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F74AEC" w:rsidP="00664B17">
      <w:pPr>
        <w:spacing w:line="360" w:lineRule="auto"/>
        <w:jc w:val="right"/>
        <w:rPr>
          <w:b/>
          <w:sz w:val="36"/>
          <w:lang w:val="uk-UA"/>
        </w:rPr>
      </w:pPr>
      <w:r>
        <w:rPr>
          <w:b/>
          <w:sz w:val="36"/>
          <w:lang w:val="uk-UA"/>
        </w:rPr>
        <w:t>Свічкар Г.В</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Default="00F74AEC" w:rsidP="00F74AEC">
      <w:pPr>
        <w:spacing w:line="360" w:lineRule="auto"/>
        <w:jc w:val="center"/>
        <w:rPr>
          <w:b/>
          <w:sz w:val="28"/>
          <w:lang w:val="uk-UA"/>
        </w:rPr>
      </w:pPr>
      <w:r w:rsidRPr="00F74AEC">
        <w:rPr>
          <w:b/>
          <w:sz w:val="40"/>
          <w:szCs w:val="40"/>
          <w:lang w:val="uk-UA"/>
        </w:rPr>
        <w:t>Аналіз ефективності використання ЛФК при остеохондрозі поперекового відділу хребта</w:t>
      </w:r>
    </w:p>
    <w:p w:rsidR="001F55BE" w:rsidRDefault="001F55BE" w:rsidP="00F74AEC">
      <w:pPr>
        <w:spacing w:line="360" w:lineRule="auto"/>
        <w:jc w:val="center"/>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7C6280">
        <w:rPr>
          <w:sz w:val="28"/>
          <w:u w:val="single"/>
          <w:lang w:val="uk-UA"/>
        </w:rPr>
        <w:t xml:space="preserve"> Фізична терапія, ерготерапія</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F74AEC" w:rsidRDefault="00BE4C70" w:rsidP="00F74AEC">
      <w:pPr>
        <w:spacing w:line="360" w:lineRule="auto"/>
        <w:jc w:val="center"/>
        <w:rPr>
          <w:b/>
          <w:sz w:val="28"/>
          <w:lang w:val="uk-UA"/>
        </w:rPr>
      </w:pPr>
      <w:r w:rsidRPr="005D3A59">
        <w:rPr>
          <w:sz w:val="28"/>
        </w:rPr>
        <w:t>на тему:</w:t>
      </w:r>
      <w:r w:rsidRPr="003F0A43">
        <w:rPr>
          <w:sz w:val="28"/>
        </w:rPr>
        <w:t xml:space="preserve">  «</w:t>
      </w:r>
      <w:r w:rsidR="00F74AEC" w:rsidRPr="00F74AEC">
        <w:rPr>
          <w:sz w:val="28"/>
          <w:szCs w:val="28"/>
          <w:lang w:val="uk-UA"/>
        </w:rPr>
        <w:t xml:space="preserve">Аналіз ефективності використання ЛФК </w:t>
      </w:r>
      <w:proofErr w:type="gramStart"/>
      <w:r w:rsidR="00F74AEC" w:rsidRPr="00F74AEC">
        <w:rPr>
          <w:sz w:val="28"/>
          <w:szCs w:val="28"/>
          <w:lang w:val="uk-UA"/>
        </w:rPr>
        <w:t>при</w:t>
      </w:r>
      <w:proofErr w:type="gramEnd"/>
      <w:r w:rsidR="00F74AEC" w:rsidRPr="00F74AEC">
        <w:rPr>
          <w:sz w:val="28"/>
          <w:szCs w:val="28"/>
          <w:lang w:val="uk-UA"/>
        </w:rPr>
        <w:t xml:space="preserve"> остеохондрозі поперекового відділу хребта</w:t>
      </w:r>
      <w:r w:rsidRPr="003F0A43">
        <w:rPr>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sidR="00F74AEC">
        <w:rPr>
          <w:sz w:val="28"/>
          <w:lang w:val="uk-UA"/>
        </w:rPr>
        <w:t>Свічкар Г.В</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F74AEC">
        <w:rPr>
          <w:sz w:val="28"/>
          <w:lang w:val="uk-UA"/>
        </w:rPr>
        <w:t>Бурлакова І.А</w:t>
      </w:r>
      <w:r>
        <w:rPr>
          <w:sz w:val="28"/>
          <w:lang w:val="uk-UA"/>
        </w:rPr>
        <w:t>.</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7C6280">
        <w:rPr>
          <w:sz w:val="28"/>
          <w:u w:val="single"/>
          <w:lang w:val="uk-UA"/>
        </w:rPr>
        <w:t>Фізична терапія, ерготерапія</w:t>
      </w:r>
      <w:r w:rsidR="007C6280"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F74AEC" w:rsidP="00664B17">
      <w:pPr>
        <w:jc w:val="center"/>
        <w:rPr>
          <w:b/>
          <w:sz w:val="28"/>
          <w:szCs w:val="28"/>
          <w:lang w:val="uk-UA"/>
        </w:rPr>
      </w:pPr>
      <w:r>
        <w:rPr>
          <w:b/>
          <w:sz w:val="28"/>
          <w:szCs w:val="28"/>
          <w:lang w:val="uk-UA"/>
        </w:rPr>
        <w:t xml:space="preserve">Свічкар Ганни Вікторівни </w:t>
      </w:r>
    </w:p>
    <w:p w:rsidR="00497AA0" w:rsidRPr="005D3A59" w:rsidRDefault="00497AA0" w:rsidP="00664B17">
      <w:pPr>
        <w:jc w:val="center"/>
        <w:rPr>
          <w:b/>
          <w:sz w:val="28"/>
          <w:szCs w:val="28"/>
          <w:lang w:val="uk-UA"/>
        </w:rPr>
      </w:pPr>
    </w:p>
    <w:p w:rsidR="00BE4C70" w:rsidRPr="005D3A59" w:rsidRDefault="00BE4C70" w:rsidP="00F74AEC">
      <w:pPr>
        <w:pStyle w:val="21"/>
        <w:numPr>
          <w:ilvl w:val="0"/>
          <w:numId w:val="1"/>
        </w:numPr>
        <w:spacing w:before="0" w:after="0"/>
        <w:ind w:left="0" w:firstLine="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F74AEC" w:rsidRPr="00F74AEC">
        <w:rPr>
          <w:rFonts w:ascii="Times New Roman" w:hAnsi="Times New Roman" w:cs="Times New Roman"/>
          <w:b w:val="0"/>
          <w:i w:val="0"/>
          <w:lang w:val="uk-UA"/>
        </w:rPr>
        <w:t>Аналіз ефективності вик</w:t>
      </w:r>
      <w:r w:rsidR="00F74AEC">
        <w:rPr>
          <w:rFonts w:ascii="Times New Roman" w:hAnsi="Times New Roman" w:cs="Times New Roman"/>
          <w:b w:val="0"/>
          <w:i w:val="0"/>
          <w:lang w:val="uk-UA"/>
        </w:rPr>
        <w:t xml:space="preserve">ористання ЛФК при остеохондрозі </w:t>
      </w:r>
      <w:r w:rsidR="00F74AEC" w:rsidRPr="00F74AEC">
        <w:rPr>
          <w:rFonts w:ascii="Times New Roman" w:hAnsi="Times New Roman" w:cs="Times New Roman"/>
          <w:b w:val="0"/>
          <w:i w:val="0"/>
          <w:lang w:val="uk-UA"/>
        </w:rPr>
        <w:t>поперекового відділу хребта</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F74AEC">
        <w:rPr>
          <w:rFonts w:ascii="Times New Roman" w:hAnsi="Times New Roman" w:cs="Times New Roman"/>
          <w:b w:val="0"/>
          <w:bCs w:val="0"/>
          <w:i w:val="0"/>
          <w:iCs w:val="0"/>
          <w:szCs w:val="24"/>
          <w:lang w:val="uk-UA"/>
        </w:rPr>
        <w:t>боти Бурлакова Ірина Анатоліївна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7C6280">
        <w:rPr>
          <w:i/>
          <w:sz w:val="28"/>
          <w:lang w:val="uk-UA"/>
        </w:rPr>
        <w:t>– 62</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357308">
        <w:rPr>
          <w:i/>
          <w:sz w:val="28"/>
          <w:lang w:val="uk-UA"/>
        </w:rPr>
        <w:t>ури – 61</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003F12DD">
        <w:rPr>
          <w:i/>
          <w:sz w:val="28"/>
          <w:szCs w:val="28"/>
          <w:lang w:val="uk-UA"/>
        </w:rPr>
        <w:t xml:space="preserve"> джерела з</w:t>
      </w:r>
      <w:r w:rsidR="003F12DD" w:rsidRPr="003F12DD">
        <w:rPr>
          <w:i/>
          <w:sz w:val="28"/>
          <w:szCs w:val="28"/>
          <w:lang w:val="uk-UA"/>
        </w:rPr>
        <w:t xml:space="preserve"> ефективності використання ЛФК при остеохондрозі поперекового відділу хребта</w:t>
      </w:r>
      <w:r w:rsidRPr="005D3A59">
        <w:rPr>
          <w:i/>
          <w:sz w:val="28"/>
          <w:szCs w:val="28"/>
          <w:lang w:val="uk-UA"/>
        </w:rPr>
        <w:t>; підібрати  діагностичний інструментарій</w:t>
      </w:r>
      <w:r w:rsidR="003F12DD">
        <w:rPr>
          <w:i/>
          <w:sz w:val="28"/>
          <w:szCs w:val="28"/>
          <w:lang w:val="uk-UA"/>
        </w:rPr>
        <w:t xml:space="preserve"> з аналізу</w:t>
      </w:r>
      <w:r w:rsidRPr="005D3A59">
        <w:rPr>
          <w:i/>
          <w:sz w:val="28"/>
          <w:szCs w:val="28"/>
          <w:lang w:val="uk-UA"/>
        </w:rPr>
        <w:t xml:space="preserve"> </w:t>
      </w:r>
      <w:r w:rsidR="003F12DD" w:rsidRPr="003F12DD">
        <w:rPr>
          <w:i/>
          <w:sz w:val="28"/>
          <w:szCs w:val="28"/>
          <w:lang w:val="uk-UA"/>
        </w:rPr>
        <w:t>ефективності використання ЛФК при остеохондрозі поперекового відділу хребта</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w:t>
      </w:r>
      <w:r w:rsidR="003F12DD" w:rsidRPr="003F12DD">
        <w:rPr>
          <w:i/>
          <w:sz w:val="28"/>
          <w:szCs w:val="28"/>
          <w:lang w:val="uk-UA"/>
        </w:rPr>
        <w:t>ефективності використання ЛФК при остеохондрозі поперекового відділу хребта</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357308">
        <w:rPr>
          <w:i/>
          <w:sz w:val="28"/>
          <w:lang w:val="uk-UA"/>
        </w:rPr>
        <w:t xml:space="preserve"> 9</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865FEE"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3F12DD"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3F12DD" w:rsidP="007E49DA">
            <w:pPr>
              <w:rPr>
                <w:sz w:val="28"/>
                <w:szCs w:val="28"/>
                <w:lang w:val="uk-UA"/>
              </w:rPr>
            </w:pPr>
            <w:r>
              <w:rPr>
                <w:sz w:val="28"/>
                <w:szCs w:val="28"/>
                <w:lang w:val="uk-UA"/>
              </w:rPr>
              <w:t>Бурлакова І.А</w:t>
            </w:r>
            <w:r w:rsidR="007E49DA" w:rsidRPr="005E122E">
              <w:rPr>
                <w:sz w:val="28"/>
                <w:szCs w:val="28"/>
                <w:lang w:val="uk-UA"/>
              </w:rPr>
              <w:t>.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3F12DD"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3F12DD" w:rsidP="007E49DA">
            <w:pPr>
              <w:rPr>
                <w:sz w:val="28"/>
                <w:szCs w:val="28"/>
                <w:lang w:val="uk-UA"/>
              </w:rPr>
            </w:pPr>
            <w:r>
              <w:rPr>
                <w:sz w:val="28"/>
                <w:szCs w:val="28"/>
                <w:lang w:val="uk-UA"/>
              </w:rPr>
              <w:t>Бурлакова І.А</w:t>
            </w:r>
            <w:r w:rsidR="007E49DA" w:rsidRPr="005E122E">
              <w:rPr>
                <w:sz w:val="28"/>
                <w:szCs w:val="28"/>
                <w:lang w:val="uk-UA"/>
              </w:rPr>
              <w:t>.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3F12DD"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3F12DD"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865FEE">
              <w:rPr>
                <w:b w:val="0"/>
                <w:color w:val="auto"/>
                <w:sz w:val="28"/>
                <w:szCs w:val="28"/>
              </w:rPr>
              <w:t>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3F12DD" w:rsidP="00F5561B">
            <w:pPr>
              <w:jc w:val="both"/>
              <w:rPr>
                <w:i/>
                <w:sz w:val="28"/>
                <w:szCs w:val="28"/>
                <w:lang w:val="uk-UA"/>
              </w:rPr>
            </w:pPr>
            <w:r>
              <w:rPr>
                <w:sz w:val="28"/>
                <w:szCs w:val="28"/>
                <w:lang w:val="uk-UA"/>
              </w:rPr>
              <w:t>Розробка рекомендацій щодо</w:t>
            </w:r>
            <w:r w:rsidRPr="003F12DD">
              <w:rPr>
                <w:sz w:val="28"/>
                <w:szCs w:val="28"/>
                <w:lang w:val="uk-UA"/>
              </w:rPr>
              <w:t xml:space="preserve"> ефективності використання ЛФК при остеохондрозі поперекового відділу хребта </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3F12DD">
        <w:rPr>
          <w:b/>
          <w:sz w:val="28"/>
          <w:szCs w:val="28"/>
          <w:lang w:val="uk-UA"/>
        </w:rPr>
        <w:t>Свічкар Г.В</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3F12DD">
        <w:rPr>
          <w:b/>
          <w:sz w:val="28"/>
          <w:szCs w:val="28"/>
          <w:lang w:val="uk-UA"/>
        </w:rPr>
        <w:t>Бурлакова І.А</w:t>
      </w:r>
      <w:r w:rsidR="00613B6E">
        <w:rPr>
          <w:b/>
          <w:sz w:val="28"/>
          <w:szCs w:val="28"/>
          <w:lang w:val="uk-UA"/>
        </w:rPr>
        <w:t>.</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357308">
        <w:rPr>
          <w:sz w:val="28"/>
          <w:lang w:val="uk-UA"/>
        </w:rPr>
        <w:t xml:space="preserve"> 62</w:t>
      </w:r>
      <w:r>
        <w:rPr>
          <w:sz w:val="28"/>
          <w:lang w:val="uk-UA"/>
        </w:rPr>
        <w:t xml:space="preserve"> с., </w:t>
      </w:r>
      <w:r w:rsidR="00DE1092">
        <w:rPr>
          <w:sz w:val="28"/>
          <w:lang w:val="uk-UA"/>
        </w:rPr>
        <w:t>табл. – 9</w:t>
      </w:r>
      <w:r>
        <w:rPr>
          <w:sz w:val="28"/>
          <w:lang w:val="uk-UA"/>
        </w:rPr>
        <w:t>, джерел –</w:t>
      </w:r>
      <w:r w:rsidR="00DE1092">
        <w:rPr>
          <w:sz w:val="28"/>
          <w:lang w:val="uk-UA"/>
        </w:rPr>
        <w:t xml:space="preserve"> 61</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B632C8" w:rsidP="009F75E2">
      <w:pPr>
        <w:pStyle w:val="2b"/>
        <w:spacing w:line="360" w:lineRule="auto"/>
        <w:ind w:firstLine="709"/>
        <w:jc w:val="both"/>
        <w:rPr>
          <w:sz w:val="28"/>
          <w:szCs w:val="28"/>
        </w:rPr>
      </w:pPr>
      <w:r>
        <w:rPr>
          <w:sz w:val="28"/>
          <w:szCs w:val="28"/>
        </w:rPr>
        <w:t>В роботі проаналізовано</w:t>
      </w:r>
      <w:r w:rsidR="009F75E2">
        <w:rPr>
          <w:sz w:val="28"/>
          <w:szCs w:val="28"/>
        </w:rPr>
        <w:t xml:space="preserve"> теоретико-методологічні засади дослідження </w:t>
      </w:r>
      <w:r>
        <w:rPr>
          <w:sz w:val="28"/>
          <w:szCs w:val="28"/>
        </w:rPr>
        <w:t xml:space="preserve">особливостей </w:t>
      </w:r>
      <w:r w:rsidRPr="00B632C8">
        <w:rPr>
          <w:sz w:val="28"/>
          <w:szCs w:val="28"/>
        </w:rPr>
        <w:t xml:space="preserve"> ефективності використання ЛФК при остеохондрозі поперекового відділу хребта</w:t>
      </w:r>
      <w:r w:rsidR="009F75E2">
        <w:rPr>
          <w:sz w:val="28"/>
          <w:szCs w:val="28"/>
        </w:rPr>
        <w:t xml:space="preserve">, розглянуті </w:t>
      </w:r>
      <w:r w:rsidR="00AC279A" w:rsidRPr="00AC279A">
        <w:rPr>
          <w:sz w:val="28"/>
          <w:szCs w:val="28"/>
        </w:rPr>
        <w:t xml:space="preserve">особливостей </w:t>
      </w:r>
      <w:r w:rsidR="00B566F7" w:rsidRPr="00B632C8">
        <w:rPr>
          <w:sz w:val="28"/>
          <w:szCs w:val="28"/>
        </w:rPr>
        <w:t>ефективності використання ЛФК при остеохондрозі поперекового відділу хребта</w:t>
      </w:r>
      <w:r w:rsidR="00AC279A">
        <w:rPr>
          <w:sz w:val="28"/>
          <w:szCs w:val="28"/>
        </w:rPr>
        <w:t xml:space="preserve"> </w:t>
      </w:r>
      <w:r w:rsidR="009F75E2">
        <w:rPr>
          <w:sz w:val="28"/>
          <w:szCs w:val="28"/>
        </w:rPr>
        <w:t xml:space="preserve">та сучасні підходи до </w:t>
      </w:r>
      <w:r w:rsidR="00B566F7" w:rsidRPr="00B632C8">
        <w:rPr>
          <w:sz w:val="28"/>
          <w:szCs w:val="28"/>
        </w:rPr>
        <w:t>ефективності використання ЛФК при остеохондрозі поперекового відділу хребта</w:t>
      </w:r>
      <w:r w:rsidR="009F75E2">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C279A" w:rsidRPr="00AC279A">
        <w:rPr>
          <w:sz w:val="28"/>
          <w:szCs w:val="28"/>
        </w:rPr>
        <w:t xml:space="preserve">особливостей </w:t>
      </w:r>
      <w:r w:rsidR="00B566F7" w:rsidRPr="00B632C8">
        <w:rPr>
          <w:sz w:val="28"/>
          <w:szCs w:val="28"/>
        </w:rPr>
        <w:t>ефективності використання ЛФК при остеохондрозі поперекового відділу хребта</w:t>
      </w:r>
      <w:r>
        <w:rPr>
          <w:sz w:val="28"/>
          <w:szCs w:val="28"/>
        </w:rPr>
        <w:t>.</w:t>
      </w:r>
    </w:p>
    <w:p w:rsidR="009F75E2" w:rsidRDefault="009F75E2" w:rsidP="009F75E2">
      <w:pPr>
        <w:pStyle w:val="2b"/>
        <w:spacing w:line="360" w:lineRule="auto"/>
        <w:ind w:firstLine="709"/>
        <w:jc w:val="both"/>
        <w:rPr>
          <w:sz w:val="28"/>
          <w:szCs w:val="28"/>
        </w:rPr>
      </w:pPr>
      <w:r>
        <w:rPr>
          <w:sz w:val="28"/>
          <w:szCs w:val="28"/>
        </w:rPr>
        <w:t>Розроблено прак</w:t>
      </w:r>
      <w:r w:rsidR="00B566F7">
        <w:rPr>
          <w:sz w:val="28"/>
          <w:szCs w:val="28"/>
        </w:rPr>
        <w:t>тичні рекомендації щодо</w:t>
      </w:r>
      <w:r>
        <w:rPr>
          <w:sz w:val="28"/>
          <w:szCs w:val="28"/>
        </w:rPr>
        <w:t xml:space="preserve"> </w:t>
      </w:r>
      <w:r w:rsidR="00B566F7" w:rsidRPr="00B632C8">
        <w:rPr>
          <w:sz w:val="28"/>
          <w:szCs w:val="28"/>
        </w:rPr>
        <w:t>ефективності використання ЛФК при остеохондрозі поперекового відділу хребта</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Pr>
          <w:sz w:val="28"/>
          <w:szCs w:val="28"/>
        </w:rPr>
        <w:t xml:space="preserve"> </w:t>
      </w:r>
      <w:r w:rsidR="00B566F7">
        <w:rPr>
          <w:caps/>
          <w:sz w:val="28"/>
          <w:szCs w:val="28"/>
        </w:rPr>
        <w:t>ефективність</w:t>
      </w:r>
      <w:r w:rsidR="00B566F7" w:rsidRPr="00B566F7">
        <w:rPr>
          <w:caps/>
          <w:sz w:val="28"/>
          <w:szCs w:val="28"/>
        </w:rPr>
        <w:t xml:space="preserve">, </w:t>
      </w:r>
      <w:r w:rsidR="00B566F7">
        <w:rPr>
          <w:caps/>
          <w:sz w:val="28"/>
          <w:szCs w:val="28"/>
        </w:rPr>
        <w:t>лечебна фізична культура</w:t>
      </w:r>
      <w:r w:rsidR="00B566F7" w:rsidRPr="00B566F7">
        <w:rPr>
          <w:caps/>
          <w:sz w:val="28"/>
          <w:szCs w:val="28"/>
        </w:rPr>
        <w:t xml:space="preserve">, остеохондроз, </w:t>
      </w:r>
      <w:r w:rsidR="00B566F7">
        <w:rPr>
          <w:caps/>
          <w:sz w:val="28"/>
          <w:szCs w:val="28"/>
        </w:rPr>
        <w:t>поперековий відділ</w:t>
      </w:r>
      <w:r w:rsidR="00B566F7" w:rsidRPr="00B566F7">
        <w:rPr>
          <w:caps/>
          <w:sz w:val="28"/>
          <w:szCs w:val="28"/>
        </w:rPr>
        <w:t xml:space="preserve"> хребта</w:t>
      </w:r>
      <w:r w:rsidR="00AC279A" w:rsidRPr="00B566F7">
        <w:rPr>
          <w:caps/>
          <w:sz w:val="28"/>
          <w:szCs w:val="28"/>
        </w:rPr>
        <w:t>,</w:t>
      </w:r>
      <w:r w:rsidR="00B566F7" w:rsidRPr="00B566F7">
        <w:rPr>
          <w:caps/>
          <w:sz w:val="28"/>
          <w:szCs w:val="28"/>
        </w:rPr>
        <w:t xml:space="preserve"> аналіз, </w:t>
      </w:r>
      <w:r w:rsidR="00B566F7">
        <w:rPr>
          <w:sz w:val="28"/>
          <w:szCs w:val="28"/>
        </w:rPr>
        <w:t xml:space="preserve"> ФІЗИЧНА РЕАБІЛІТАЦІЯ</w:t>
      </w:r>
      <w:r w:rsidR="00B408D6">
        <w:rPr>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B408D6" w:rsidRPr="00454E3B" w:rsidRDefault="00B408D6" w:rsidP="00837E51">
      <w:pPr>
        <w:spacing w:line="360" w:lineRule="auto"/>
        <w:jc w:val="center"/>
        <w:rPr>
          <w:b/>
          <w:sz w:val="28"/>
          <w:szCs w:val="28"/>
          <w:lang w:val="uk-UA"/>
        </w:rPr>
      </w:pPr>
      <w:r w:rsidRPr="00454E3B">
        <w:rPr>
          <w:b/>
          <w:sz w:val="28"/>
          <w:szCs w:val="28"/>
          <w:lang w:val="uk-UA"/>
        </w:rPr>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AD5FB5" w:rsidRDefault="00B408D6" w:rsidP="00106437">
      <w:pPr>
        <w:spacing w:line="360" w:lineRule="auto"/>
        <w:jc w:val="both"/>
        <w:rPr>
          <w:caps/>
          <w:sz w:val="28"/>
          <w:szCs w:val="28"/>
          <w:lang w:val="uk-UA"/>
        </w:rPr>
      </w:pPr>
      <w:r w:rsidRPr="00454E3B">
        <w:rPr>
          <w:sz w:val="28"/>
          <w:szCs w:val="28"/>
          <w:lang w:val="uk-UA"/>
        </w:rPr>
        <w:t>Р</w:t>
      </w:r>
      <w:r>
        <w:rPr>
          <w:sz w:val="28"/>
          <w:szCs w:val="28"/>
          <w:lang w:val="uk-UA"/>
        </w:rPr>
        <w:t xml:space="preserve">ОЗДІЛ 1. </w:t>
      </w:r>
      <w:r w:rsidR="00AD5FB5" w:rsidRPr="00AD5FB5">
        <w:rPr>
          <w:caps/>
          <w:sz w:val="28"/>
          <w:szCs w:val="28"/>
          <w:lang w:val="uk-UA"/>
        </w:rPr>
        <w:t>ЛФК ЯК МЕТОД РЕАБІЛІТАЦІЇ ПРИ Остеохондроз</w:t>
      </w:r>
      <w:r w:rsidR="00AD5FB5">
        <w:rPr>
          <w:caps/>
          <w:sz w:val="28"/>
          <w:szCs w:val="28"/>
          <w:lang w:val="uk-UA"/>
        </w:rPr>
        <w:t>і</w:t>
      </w:r>
      <w:r w:rsidR="00AD5FB5" w:rsidRPr="00AD5FB5">
        <w:rPr>
          <w:caps/>
          <w:sz w:val="28"/>
          <w:szCs w:val="28"/>
          <w:lang w:val="uk-UA"/>
        </w:rPr>
        <w:t xml:space="preserve"> поперекового відділу хребта </w:t>
      </w:r>
      <w:r w:rsidR="00AD5FB5">
        <w:rPr>
          <w:caps/>
          <w:sz w:val="28"/>
          <w:szCs w:val="28"/>
          <w:lang w:val="uk-UA"/>
        </w:rPr>
        <w:t>………...</w:t>
      </w:r>
      <w:r>
        <w:rPr>
          <w:sz w:val="28"/>
          <w:szCs w:val="28"/>
          <w:lang w:val="uk-UA"/>
        </w:rPr>
        <w:t>.................</w:t>
      </w:r>
      <w:r w:rsidR="00AD5FB5">
        <w:rPr>
          <w:sz w:val="28"/>
          <w:szCs w:val="28"/>
          <w:lang w:val="uk-UA"/>
        </w:rPr>
        <w:t>................</w:t>
      </w:r>
      <w:r w:rsidR="00106437">
        <w:rPr>
          <w:sz w:val="28"/>
          <w:szCs w:val="28"/>
          <w:lang w:val="uk-UA"/>
        </w:rPr>
        <w:t>...............</w:t>
      </w:r>
      <w:r w:rsidR="00452298">
        <w:rPr>
          <w:sz w:val="28"/>
          <w:szCs w:val="28"/>
          <w:lang w:val="uk-UA"/>
        </w:rPr>
        <w:t>10</w:t>
      </w:r>
    </w:p>
    <w:p w:rsidR="00B408D6" w:rsidRDefault="00AD5FB5" w:rsidP="00CE61CC">
      <w:pPr>
        <w:numPr>
          <w:ilvl w:val="1"/>
          <w:numId w:val="6"/>
        </w:numPr>
        <w:spacing w:line="360" w:lineRule="auto"/>
        <w:jc w:val="both"/>
        <w:rPr>
          <w:sz w:val="28"/>
          <w:szCs w:val="28"/>
          <w:lang w:val="uk-UA"/>
        </w:rPr>
      </w:pPr>
      <w:r w:rsidRPr="00AD5FB5">
        <w:rPr>
          <w:sz w:val="28"/>
          <w:szCs w:val="28"/>
          <w:lang w:val="uk-UA"/>
        </w:rPr>
        <w:t>Етіологія остеохондрозу поперекового відділу хребта</w:t>
      </w:r>
      <w:r>
        <w:rPr>
          <w:sz w:val="28"/>
          <w:szCs w:val="28"/>
          <w:lang w:val="uk-UA"/>
        </w:rPr>
        <w:t xml:space="preserve"> ……….</w:t>
      </w:r>
      <w:r w:rsidR="00452298">
        <w:rPr>
          <w:sz w:val="28"/>
          <w:szCs w:val="28"/>
          <w:lang w:val="uk-UA"/>
        </w:rPr>
        <w:t>…..…...10</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00AD5FB5" w:rsidRPr="00AD5FB5">
        <w:rPr>
          <w:sz w:val="28"/>
          <w:szCs w:val="28"/>
          <w:lang w:val="uk-UA"/>
        </w:rPr>
        <w:t xml:space="preserve">Патогенез остеохондрозу поперекового відділу хребта </w:t>
      </w:r>
      <w:r w:rsidR="00690A8E">
        <w:rPr>
          <w:sz w:val="28"/>
          <w:szCs w:val="28"/>
          <w:lang w:val="uk-UA"/>
        </w:rPr>
        <w:t>……….</w:t>
      </w:r>
      <w:r w:rsidR="00106437">
        <w:rPr>
          <w:sz w:val="28"/>
          <w:szCs w:val="28"/>
          <w:lang w:val="uk-UA"/>
        </w:rPr>
        <w:t>……..</w:t>
      </w:r>
      <w:r w:rsidR="002F26C9">
        <w:rPr>
          <w:sz w:val="28"/>
          <w:szCs w:val="28"/>
          <w:lang w:val="uk-UA"/>
        </w:rPr>
        <w:t>..19</w:t>
      </w:r>
    </w:p>
    <w:p w:rsidR="00B408D6" w:rsidRDefault="00B408D6" w:rsidP="00106437">
      <w:pPr>
        <w:spacing w:line="360" w:lineRule="auto"/>
        <w:jc w:val="both"/>
        <w:rPr>
          <w:sz w:val="28"/>
          <w:szCs w:val="28"/>
          <w:lang w:val="uk-UA"/>
        </w:rPr>
      </w:pPr>
      <w:r>
        <w:rPr>
          <w:sz w:val="28"/>
          <w:szCs w:val="28"/>
          <w:lang w:val="uk-UA"/>
        </w:rPr>
        <w:t>1.3.</w:t>
      </w:r>
      <w:r>
        <w:rPr>
          <w:sz w:val="28"/>
          <w:szCs w:val="28"/>
          <w:lang w:val="uk-UA"/>
        </w:rPr>
        <w:tab/>
      </w:r>
      <w:r w:rsidR="00AD5FB5" w:rsidRPr="00AD5FB5">
        <w:rPr>
          <w:sz w:val="28"/>
          <w:szCs w:val="28"/>
          <w:lang w:val="uk-UA"/>
        </w:rPr>
        <w:t xml:space="preserve">Клінічні прояви остеохондрозу поперекового відділу хребта </w:t>
      </w:r>
      <w:r w:rsidR="00690A8E">
        <w:rPr>
          <w:sz w:val="28"/>
          <w:szCs w:val="28"/>
          <w:lang w:val="uk-UA"/>
        </w:rPr>
        <w:t>…….</w:t>
      </w:r>
      <w:r>
        <w:rPr>
          <w:sz w:val="28"/>
          <w:szCs w:val="28"/>
          <w:lang w:val="uk-UA"/>
        </w:rPr>
        <w:t>…..2</w:t>
      </w:r>
      <w:r w:rsidR="00452298">
        <w:rPr>
          <w:sz w:val="28"/>
          <w:szCs w:val="28"/>
          <w:lang w:val="uk-UA"/>
        </w:rPr>
        <w:t>5</w:t>
      </w:r>
    </w:p>
    <w:p w:rsidR="00AD5FB5" w:rsidRPr="00454E3B" w:rsidRDefault="00AD5FB5" w:rsidP="00106437">
      <w:pPr>
        <w:spacing w:line="360" w:lineRule="auto"/>
        <w:jc w:val="both"/>
        <w:rPr>
          <w:sz w:val="28"/>
          <w:szCs w:val="28"/>
          <w:lang w:val="uk-UA"/>
        </w:rPr>
      </w:pPr>
      <w:r>
        <w:rPr>
          <w:sz w:val="28"/>
          <w:szCs w:val="28"/>
          <w:lang w:val="uk-UA"/>
        </w:rPr>
        <w:t>1.4. Завдання та</w:t>
      </w:r>
      <w:r w:rsidRPr="00AD5FB5">
        <w:rPr>
          <w:sz w:val="28"/>
          <w:szCs w:val="28"/>
          <w:lang w:val="uk-UA"/>
        </w:rPr>
        <w:t xml:space="preserve"> принципи фізичної реабілітації при остеохондрозі поперекового відділу хребта</w:t>
      </w:r>
      <w:r w:rsidR="00690A8E">
        <w:rPr>
          <w:sz w:val="28"/>
          <w:szCs w:val="28"/>
          <w:lang w:val="uk-UA"/>
        </w:rPr>
        <w:t>……………………………...</w:t>
      </w:r>
      <w:r w:rsidR="007B718F">
        <w:rPr>
          <w:sz w:val="28"/>
          <w:szCs w:val="28"/>
          <w:lang w:val="uk-UA"/>
        </w:rPr>
        <w:t>……………….……30</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 xml:space="preserve">РОЗДІЛ 2. </w:t>
      </w:r>
      <w:r w:rsidR="007B718F" w:rsidRPr="007B718F">
        <w:rPr>
          <w:caps/>
          <w:sz w:val="28"/>
          <w:szCs w:val="28"/>
          <w:lang w:val="uk-UA"/>
        </w:rPr>
        <w:t>Організація та методика дослідження ефективності використання ЛФК при остеохондрозі поперекового відділу хребта</w:t>
      </w:r>
      <w:r w:rsidR="007B718F" w:rsidRPr="007B718F">
        <w:rPr>
          <w:sz w:val="28"/>
          <w:szCs w:val="28"/>
          <w:lang w:val="uk-UA"/>
        </w:rPr>
        <w:t xml:space="preserve"> </w:t>
      </w:r>
      <w:r w:rsidR="007B718F">
        <w:rPr>
          <w:sz w:val="28"/>
          <w:szCs w:val="28"/>
          <w:lang w:val="uk-UA"/>
        </w:rPr>
        <w:t>…………</w:t>
      </w:r>
      <w:r>
        <w:rPr>
          <w:sz w:val="28"/>
          <w:szCs w:val="28"/>
          <w:lang w:val="uk-UA"/>
        </w:rPr>
        <w:t>………...</w:t>
      </w:r>
      <w:r w:rsidR="00106437">
        <w:rPr>
          <w:sz w:val="28"/>
          <w:szCs w:val="28"/>
          <w:lang w:val="uk-UA"/>
        </w:rPr>
        <w:t>................................</w:t>
      </w:r>
      <w:r w:rsidR="00210741">
        <w:rPr>
          <w:sz w:val="28"/>
          <w:szCs w:val="28"/>
          <w:lang w:val="uk-UA"/>
        </w:rPr>
        <w:t>32</w:t>
      </w:r>
    </w:p>
    <w:p w:rsidR="00B408D6" w:rsidRPr="007B718F" w:rsidRDefault="007B718F" w:rsidP="007B718F">
      <w:pPr>
        <w:spacing w:line="360" w:lineRule="auto"/>
        <w:jc w:val="both"/>
        <w:rPr>
          <w:sz w:val="28"/>
          <w:szCs w:val="28"/>
        </w:rPr>
      </w:pPr>
      <w:r>
        <w:rPr>
          <w:sz w:val="28"/>
          <w:szCs w:val="28"/>
          <w:lang w:val="uk-UA"/>
        </w:rPr>
        <w:t xml:space="preserve">2.1. </w:t>
      </w:r>
      <w:r w:rsidRPr="007B718F">
        <w:rPr>
          <w:sz w:val="28"/>
          <w:szCs w:val="28"/>
        </w:rPr>
        <w:t xml:space="preserve">Організація </w:t>
      </w:r>
      <w:proofErr w:type="gramStart"/>
      <w:r w:rsidRPr="007B718F">
        <w:rPr>
          <w:sz w:val="28"/>
          <w:szCs w:val="28"/>
        </w:rPr>
        <w:t>досл</w:t>
      </w:r>
      <w:proofErr w:type="gramEnd"/>
      <w:r w:rsidRPr="007B718F">
        <w:rPr>
          <w:sz w:val="28"/>
          <w:szCs w:val="28"/>
        </w:rPr>
        <w:t xml:space="preserve">ідження ефективності використання ЛФК при остеохондрозі поперекового відділу хребта </w:t>
      </w:r>
      <w:r>
        <w:rPr>
          <w:sz w:val="28"/>
          <w:szCs w:val="28"/>
          <w:lang w:val="uk-UA"/>
        </w:rPr>
        <w:t>………</w:t>
      </w:r>
      <w:r w:rsidR="00690A8E">
        <w:rPr>
          <w:sz w:val="28"/>
          <w:szCs w:val="28"/>
          <w:lang w:val="uk-UA"/>
        </w:rPr>
        <w:t>…………………</w:t>
      </w:r>
      <w:r w:rsidR="00B408D6" w:rsidRPr="007B718F">
        <w:rPr>
          <w:sz w:val="28"/>
          <w:szCs w:val="28"/>
        </w:rPr>
        <w:t>………..</w:t>
      </w:r>
      <w:r w:rsidR="00210741">
        <w:rPr>
          <w:sz w:val="28"/>
          <w:szCs w:val="28"/>
        </w:rPr>
        <w:t>32</w:t>
      </w:r>
    </w:p>
    <w:p w:rsidR="00B408D6" w:rsidRPr="007B718F" w:rsidRDefault="007B718F" w:rsidP="00CE61CC">
      <w:pPr>
        <w:pStyle w:val="af"/>
        <w:numPr>
          <w:ilvl w:val="1"/>
          <w:numId w:val="7"/>
        </w:numPr>
        <w:spacing w:line="360" w:lineRule="auto"/>
        <w:ind w:left="0" w:firstLine="0"/>
        <w:jc w:val="both"/>
        <w:rPr>
          <w:rFonts w:ascii="Times New Roman" w:hAnsi="Times New Roman"/>
          <w:sz w:val="28"/>
          <w:szCs w:val="28"/>
        </w:rPr>
      </w:pPr>
      <w:r w:rsidRPr="007B718F">
        <w:rPr>
          <w:rFonts w:ascii="Times New Roman" w:hAnsi="Times New Roman"/>
          <w:bCs/>
          <w:sz w:val="28"/>
          <w:szCs w:val="28"/>
          <w:lang w:bidi="he-IL"/>
        </w:rPr>
        <w:t>Методи дослідження еф</w:t>
      </w:r>
      <w:r>
        <w:rPr>
          <w:rFonts w:ascii="Times New Roman" w:hAnsi="Times New Roman"/>
          <w:bCs/>
          <w:sz w:val="28"/>
          <w:szCs w:val="28"/>
          <w:lang w:bidi="he-IL"/>
        </w:rPr>
        <w:t xml:space="preserve">ективності використання ЛФК при </w:t>
      </w:r>
      <w:r w:rsidRPr="007B718F">
        <w:rPr>
          <w:rFonts w:ascii="Times New Roman" w:hAnsi="Times New Roman"/>
          <w:bCs/>
          <w:sz w:val="28"/>
          <w:szCs w:val="28"/>
          <w:lang w:bidi="he-IL"/>
        </w:rPr>
        <w:t xml:space="preserve">остеохондрозі поперекового відділу хребта </w:t>
      </w:r>
      <w:r w:rsidR="00B408D6" w:rsidRPr="007B718F">
        <w:rPr>
          <w:rFonts w:ascii="Times New Roman" w:hAnsi="Times New Roman"/>
          <w:sz w:val="28"/>
          <w:szCs w:val="28"/>
        </w:rPr>
        <w:t>……</w:t>
      </w:r>
      <w:r>
        <w:rPr>
          <w:rFonts w:ascii="Times New Roman" w:hAnsi="Times New Roman"/>
          <w:sz w:val="28"/>
          <w:szCs w:val="28"/>
        </w:rPr>
        <w:t>…….</w:t>
      </w:r>
      <w:r w:rsidR="00B408D6" w:rsidRPr="007B718F">
        <w:rPr>
          <w:rFonts w:ascii="Times New Roman" w:hAnsi="Times New Roman"/>
          <w:sz w:val="28"/>
          <w:szCs w:val="28"/>
        </w:rPr>
        <w:t>…………………</w:t>
      </w:r>
      <w:r w:rsidR="00897B54" w:rsidRPr="007B718F">
        <w:rPr>
          <w:rFonts w:ascii="Times New Roman" w:hAnsi="Times New Roman"/>
          <w:sz w:val="28"/>
          <w:szCs w:val="28"/>
        </w:rPr>
        <w:t>…….</w:t>
      </w:r>
      <w:r w:rsidR="00210741">
        <w:rPr>
          <w:rFonts w:ascii="Times New Roman" w:hAnsi="Times New Roman"/>
          <w:sz w:val="28"/>
          <w:szCs w:val="28"/>
        </w:rPr>
        <w:t>46</w:t>
      </w:r>
    </w:p>
    <w:p w:rsidR="00B408D6" w:rsidRPr="00C4154F" w:rsidRDefault="00106437" w:rsidP="00106437">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B408D6">
        <w:rPr>
          <w:sz w:val="28"/>
          <w:szCs w:val="28"/>
          <w:lang w:val="uk-UA"/>
        </w:rPr>
        <w:tab/>
      </w:r>
      <w:r w:rsidR="007B718F" w:rsidRPr="007B718F">
        <w:rPr>
          <w:sz w:val="28"/>
          <w:szCs w:val="28"/>
          <w:lang w:val="uk-UA"/>
        </w:rPr>
        <w:t>Результати дослід</w:t>
      </w:r>
      <w:r w:rsidR="007B718F">
        <w:rPr>
          <w:sz w:val="28"/>
          <w:szCs w:val="28"/>
          <w:lang w:val="uk-UA"/>
        </w:rPr>
        <w:t xml:space="preserve">ження ефектівності </w:t>
      </w:r>
      <w:r w:rsidR="007B718F">
        <w:rPr>
          <w:bCs/>
          <w:sz w:val="28"/>
          <w:szCs w:val="28"/>
          <w:lang w:bidi="he-IL"/>
        </w:rPr>
        <w:t>використання</w:t>
      </w:r>
      <w:r w:rsidR="007B718F" w:rsidRPr="007B718F">
        <w:rPr>
          <w:sz w:val="28"/>
          <w:szCs w:val="28"/>
          <w:lang w:val="uk-UA"/>
        </w:rPr>
        <w:t xml:space="preserve"> ЛФК при остеохондрозі попереково відділу хребта</w:t>
      </w:r>
      <w:r w:rsidR="007B718F">
        <w:rPr>
          <w:sz w:val="28"/>
          <w:szCs w:val="28"/>
          <w:lang w:val="uk-UA"/>
        </w:rPr>
        <w:t>…………………………………</w:t>
      </w:r>
      <w:r w:rsidR="00897B54">
        <w:rPr>
          <w:sz w:val="28"/>
          <w:szCs w:val="28"/>
          <w:lang w:val="uk-UA"/>
        </w:rPr>
        <w:t>...</w:t>
      </w:r>
      <w:r w:rsidR="00210741">
        <w:rPr>
          <w:sz w:val="28"/>
          <w:szCs w:val="28"/>
          <w:lang w:val="uk-UA"/>
        </w:rPr>
        <w:t>....58</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210741">
        <w:rPr>
          <w:sz w:val="28"/>
          <w:szCs w:val="28"/>
          <w:lang w:val="uk-UA"/>
        </w:rPr>
        <w:t>……..54</w:t>
      </w:r>
    </w:p>
    <w:p w:rsidR="00B408D6" w:rsidRPr="00454E3B" w:rsidRDefault="00B408D6" w:rsidP="00106437">
      <w:pPr>
        <w:tabs>
          <w:tab w:val="left" w:pos="4500"/>
        </w:tabs>
        <w:spacing w:line="360" w:lineRule="auto"/>
        <w:jc w:val="both"/>
        <w:rPr>
          <w:sz w:val="28"/>
          <w:szCs w:val="28"/>
          <w:lang w:val="uk-UA"/>
        </w:rPr>
      </w:pPr>
    </w:p>
    <w:p w:rsidR="00B408D6" w:rsidRDefault="007B718F" w:rsidP="00106437">
      <w:pPr>
        <w:tabs>
          <w:tab w:val="left" w:pos="4500"/>
        </w:tabs>
        <w:spacing w:line="360" w:lineRule="auto"/>
        <w:jc w:val="both"/>
        <w:outlineLvl w:val="0"/>
        <w:rPr>
          <w:sz w:val="28"/>
          <w:szCs w:val="28"/>
          <w:lang w:val="uk-UA"/>
        </w:rPr>
      </w:pPr>
      <w:r>
        <w:rPr>
          <w:sz w:val="28"/>
          <w:szCs w:val="28"/>
          <w:lang w:val="uk-UA"/>
        </w:rPr>
        <w:t>СПИСОК ВИКОРИСТАНОЇ ЛІТЕРАТУРИ ………………………….</w:t>
      </w:r>
      <w:r w:rsidR="00B408D6">
        <w:rPr>
          <w:sz w:val="28"/>
          <w:szCs w:val="28"/>
          <w:lang w:val="uk-UA"/>
        </w:rPr>
        <w:t>…</w:t>
      </w:r>
      <w:r w:rsidR="00B408D6" w:rsidRPr="00454E3B">
        <w:rPr>
          <w:sz w:val="28"/>
          <w:szCs w:val="28"/>
          <w:lang w:val="uk-UA"/>
        </w:rPr>
        <w:t>…</w:t>
      </w:r>
      <w:r w:rsidR="00203E0A">
        <w:rPr>
          <w:sz w:val="28"/>
          <w:szCs w:val="28"/>
          <w:lang w:val="uk-UA"/>
        </w:rPr>
        <w:t>…</w:t>
      </w:r>
      <w:r w:rsidR="00210741">
        <w:rPr>
          <w:sz w:val="28"/>
          <w:szCs w:val="28"/>
          <w:lang w:val="uk-UA"/>
        </w:rPr>
        <w:t>56</w:t>
      </w:r>
    </w:p>
    <w:p w:rsidR="00B408D6" w:rsidRDefault="00B408D6" w:rsidP="00B408D6">
      <w:pPr>
        <w:tabs>
          <w:tab w:val="left" w:pos="4500"/>
        </w:tabs>
        <w:jc w:val="both"/>
        <w:rPr>
          <w:sz w:val="28"/>
          <w:szCs w:val="28"/>
          <w:lang w:val="uk-UA"/>
        </w:rPr>
      </w:pPr>
    </w:p>
    <w:p w:rsidR="00B408D6" w:rsidRDefault="00B408D6" w:rsidP="00837E51">
      <w:pPr>
        <w:tabs>
          <w:tab w:val="left" w:pos="4500"/>
        </w:tabs>
        <w:spacing w:line="408" w:lineRule="auto"/>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837E51">
      <w:pPr>
        <w:spacing w:line="408" w:lineRule="auto"/>
        <w:ind w:firstLine="709"/>
        <w:jc w:val="center"/>
        <w:rPr>
          <w:b/>
          <w:sz w:val="28"/>
          <w:szCs w:val="28"/>
          <w:lang w:val="uk-UA"/>
        </w:rPr>
      </w:pPr>
    </w:p>
    <w:p w:rsidR="00B33743" w:rsidRPr="00B33743" w:rsidRDefault="00B408D6" w:rsidP="00837E51">
      <w:pPr>
        <w:spacing w:line="408" w:lineRule="auto"/>
        <w:ind w:firstLine="709"/>
        <w:jc w:val="both"/>
        <w:rPr>
          <w:sz w:val="28"/>
          <w:szCs w:val="28"/>
          <w:lang w:val="uk-UA"/>
        </w:rPr>
      </w:pPr>
      <w:r w:rsidRPr="008E44DF">
        <w:rPr>
          <w:b/>
          <w:sz w:val="28"/>
          <w:szCs w:val="28"/>
          <w:lang w:val="uk-UA"/>
        </w:rPr>
        <w:t>Актуальність дослідження.</w:t>
      </w:r>
      <w:r w:rsidRPr="008E44DF">
        <w:rPr>
          <w:sz w:val="28"/>
          <w:szCs w:val="28"/>
          <w:lang w:val="uk-UA"/>
        </w:rPr>
        <w:t xml:space="preserve"> </w:t>
      </w:r>
      <w:r w:rsidR="00B33743" w:rsidRPr="00B33743">
        <w:rPr>
          <w:sz w:val="28"/>
          <w:szCs w:val="28"/>
          <w:lang w:val="uk-UA"/>
        </w:rPr>
        <w:t>Остеохондроз хребта є одним з найпоширеніших хронічних захворювань людини. В останнє десятиліття відзначається стійка тенденція до омолодження контингенту хворих остеохондрозом, а т</w:t>
      </w:r>
      <w:r w:rsidR="00F5561B">
        <w:rPr>
          <w:sz w:val="28"/>
          <w:szCs w:val="28"/>
          <w:lang w:val="uk-UA"/>
        </w:rPr>
        <w:t>акож до  диско-грижових</w:t>
      </w:r>
      <w:r w:rsidR="00B33743" w:rsidRPr="00B33743">
        <w:rPr>
          <w:sz w:val="28"/>
          <w:szCs w:val="28"/>
          <w:lang w:val="uk-UA"/>
        </w:rPr>
        <w:t xml:space="preserve"> ускладнень.</w:t>
      </w:r>
    </w:p>
    <w:p w:rsidR="00B33743" w:rsidRPr="00B33743" w:rsidRDefault="00B33743" w:rsidP="00837E51">
      <w:pPr>
        <w:spacing w:line="408" w:lineRule="auto"/>
        <w:ind w:firstLine="709"/>
        <w:jc w:val="both"/>
        <w:rPr>
          <w:sz w:val="28"/>
          <w:szCs w:val="28"/>
          <w:lang w:val="uk-UA"/>
        </w:rPr>
      </w:pPr>
      <w:r w:rsidRPr="00B33743">
        <w:rPr>
          <w:sz w:val="28"/>
          <w:szCs w:val="28"/>
          <w:lang w:val="uk-UA"/>
        </w:rPr>
        <w:t>Відомо, що організ</w:t>
      </w:r>
      <w:r w:rsidR="00F5561B">
        <w:rPr>
          <w:sz w:val="28"/>
          <w:szCs w:val="28"/>
          <w:lang w:val="uk-UA"/>
        </w:rPr>
        <w:t>м людини має певні адаптаційні можливості</w:t>
      </w:r>
      <w:r w:rsidRPr="00B33743">
        <w:rPr>
          <w:sz w:val="28"/>
          <w:szCs w:val="28"/>
          <w:lang w:val="uk-UA"/>
        </w:rPr>
        <w:t xml:space="preserve"> не тільки на тлі функціонування в сприятливих умовах, але і </w:t>
      </w:r>
      <w:r w:rsidR="00F5561B">
        <w:rPr>
          <w:sz w:val="28"/>
          <w:szCs w:val="28"/>
          <w:lang w:val="uk-UA"/>
        </w:rPr>
        <w:t>при патології. Можливості прояву</w:t>
      </w:r>
      <w:r w:rsidRPr="00B33743">
        <w:rPr>
          <w:sz w:val="28"/>
          <w:szCs w:val="28"/>
          <w:lang w:val="uk-UA"/>
        </w:rPr>
        <w:t xml:space="preserve"> різноманітних адаптивних реакцій і підтримки рівня оптимального функціонування організму </w:t>
      </w:r>
      <w:r w:rsidR="004A0D73">
        <w:rPr>
          <w:sz w:val="28"/>
          <w:szCs w:val="28"/>
          <w:lang w:val="uk-UA"/>
        </w:rPr>
        <w:t xml:space="preserve">у значному </w:t>
      </w:r>
      <w:r w:rsidRPr="00B33743">
        <w:rPr>
          <w:sz w:val="28"/>
          <w:szCs w:val="28"/>
          <w:lang w:val="uk-UA"/>
        </w:rPr>
        <w:t>ступені визначаються станом центральної і периферичної нервової системи, активністю скелетних м'язів, резервами їх енергетичного забезпечення.</w:t>
      </w:r>
    </w:p>
    <w:p w:rsidR="00B33743" w:rsidRPr="00B33743" w:rsidRDefault="004A0D73" w:rsidP="00837E51">
      <w:pPr>
        <w:spacing w:line="408" w:lineRule="auto"/>
        <w:ind w:firstLine="709"/>
        <w:jc w:val="both"/>
        <w:rPr>
          <w:sz w:val="28"/>
          <w:szCs w:val="28"/>
          <w:lang w:val="uk-UA"/>
        </w:rPr>
      </w:pPr>
      <w:r>
        <w:rPr>
          <w:sz w:val="28"/>
          <w:szCs w:val="28"/>
          <w:lang w:val="uk-UA"/>
        </w:rPr>
        <w:t>Кінезотерапії</w:t>
      </w:r>
      <w:r w:rsidR="00F5561B">
        <w:rPr>
          <w:sz w:val="28"/>
          <w:szCs w:val="28"/>
          <w:lang w:val="uk-UA"/>
        </w:rPr>
        <w:t>, або лікуванню</w:t>
      </w:r>
      <w:r w:rsidR="00B33743" w:rsidRPr="00B33743">
        <w:rPr>
          <w:sz w:val="28"/>
          <w:szCs w:val="28"/>
          <w:lang w:val="uk-UA"/>
        </w:rPr>
        <w:t xml:space="preserve"> рухом, належить провідна роль в реабілітації хворих з руховими порушеннями. Повною мірою це відноситься і до контингенту хворих з різними неврологічними проявами поперекового остеохондрозу. Роль кінезотерапії в даному випадку полягає як в корекції приватних порушень моторики, так і в зменшенні несприятливих наслідків гіподинамії в цілому.</w:t>
      </w:r>
    </w:p>
    <w:p w:rsidR="00B33743" w:rsidRPr="00B33743" w:rsidRDefault="00B33743" w:rsidP="00837E51">
      <w:pPr>
        <w:spacing w:line="408" w:lineRule="auto"/>
        <w:ind w:firstLine="709"/>
        <w:jc w:val="both"/>
        <w:rPr>
          <w:sz w:val="28"/>
          <w:szCs w:val="28"/>
          <w:lang w:val="uk-UA"/>
        </w:rPr>
      </w:pPr>
      <w:r w:rsidRPr="00B33743">
        <w:rPr>
          <w:sz w:val="28"/>
          <w:szCs w:val="28"/>
          <w:lang w:val="uk-UA"/>
        </w:rPr>
        <w:t>10 - 20 років тому вважалося обов'язковим для гострого періоду больового синдрому призначення хворому суворого постільного режиму протягом 1-2 тижнів, іммобілізації поперекового відділу. Дослідження останніх років показують, що така тактика призводить до зниження активності і ослаблення м'язових груп</w:t>
      </w:r>
      <w:r w:rsidR="00F5561B">
        <w:rPr>
          <w:sz w:val="28"/>
          <w:szCs w:val="28"/>
          <w:lang w:val="uk-UA"/>
        </w:rPr>
        <w:t>, які</w:t>
      </w:r>
      <w:r w:rsidRPr="00B33743">
        <w:rPr>
          <w:sz w:val="28"/>
          <w:szCs w:val="28"/>
          <w:lang w:val="uk-UA"/>
        </w:rPr>
        <w:t xml:space="preserve"> беруть участь в утриманні, фіксації та стабілізації хребта. З іншого боку акти</w:t>
      </w:r>
      <w:r w:rsidR="004A0D73">
        <w:rPr>
          <w:sz w:val="28"/>
          <w:szCs w:val="28"/>
          <w:lang w:val="uk-UA"/>
        </w:rPr>
        <w:t>вний руховий режим (кінезотерапі</w:t>
      </w:r>
      <w:r w:rsidRPr="00B33743">
        <w:rPr>
          <w:sz w:val="28"/>
          <w:szCs w:val="28"/>
          <w:lang w:val="uk-UA"/>
        </w:rPr>
        <w:t>я) в ранні терміни розвитку больового синдрому,</w:t>
      </w:r>
      <w:r w:rsidR="00F5561B">
        <w:rPr>
          <w:sz w:val="28"/>
          <w:szCs w:val="28"/>
          <w:lang w:val="uk-UA"/>
        </w:rPr>
        <w:t xml:space="preserve"> в період, коли ще не розгорнув</w:t>
      </w:r>
      <w:r w:rsidRPr="00B33743">
        <w:rPr>
          <w:sz w:val="28"/>
          <w:szCs w:val="28"/>
          <w:lang w:val="uk-UA"/>
        </w:rPr>
        <w:t xml:space="preserve">ся в повній мірі весь механізм гострого процесу за участю </w:t>
      </w:r>
      <w:r w:rsidRPr="00B33743">
        <w:rPr>
          <w:sz w:val="28"/>
          <w:szCs w:val="28"/>
          <w:lang w:val="uk-UA"/>
        </w:rPr>
        <w:lastRenderedPageBreak/>
        <w:t>запальної реакції, набряку периневральних тканин і т.д., надає с</w:t>
      </w:r>
      <w:r w:rsidR="00F5561B">
        <w:rPr>
          <w:sz w:val="28"/>
          <w:szCs w:val="28"/>
          <w:lang w:val="uk-UA"/>
        </w:rPr>
        <w:t>аногенетичну</w:t>
      </w:r>
      <w:r w:rsidRPr="00B33743">
        <w:rPr>
          <w:sz w:val="28"/>
          <w:szCs w:val="28"/>
          <w:lang w:val="uk-UA"/>
        </w:rPr>
        <w:t xml:space="preserve"> д</w:t>
      </w:r>
      <w:r w:rsidR="00F5561B">
        <w:rPr>
          <w:sz w:val="28"/>
          <w:szCs w:val="28"/>
          <w:lang w:val="uk-UA"/>
        </w:rPr>
        <w:t>ію, усуваючи патобіомеханічний</w:t>
      </w:r>
      <w:r w:rsidRPr="00B33743">
        <w:rPr>
          <w:sz w:val="28"/>
          <w:szCs w:val="28"/>
          <w:lang w:val="uk-UA"/>
        </w:rPr>
        <w:t xml:space="preserve"> субстрат синдрому. Вправи в цей період нормалізують роботу патологічно змінених м'язів, зміцнюють їх, прискорюючи процеси відновлення в структурах хребетних рухових сегментів</w:t>
      </w:r>
      <w:r w:rsidR="004A0D73">
        <w:rPr>
          <w:sz w:val="28"/>
          <w:szCs w:val="28"/>
          <w:lang w:val="uk-UA"/>
        </w:rPr>
        <w:t>,</w:t>
      </w:r>
      <w:r w:rsidRPr="00B33743">
        <w:rPr>
          <w:sz w:val="28"/>
          <w:szCs w:val="28"/>
          <w:lang w:val="uk-UA"/>
        </w:rPr>
        <w:t xml:space="preserve"> як за рахунок збільшення циркуляції крові, так і за рахунок наро</w:t>
      </w:r>
      <w:r w:rsidR="00F5561B">
        <w:rPr>
          <w:sz w:val="28"/>
          <w:szCs w:val="28"/>
          <w:lang w:val="uk-UA"/>
        </w:rPr>
        <w:t>щування стабілізаційно-фіксаційних властивостей. Екстензійні</w:t>
      </w:r>
      <w:r w:rsidRPr="00B33743">
        <w:rPr>
          <w:sz w:val="28"/>
          <w:szCs w:val="28"/>
          <w:lang w:val="uk-UA"/>
        </w:rPr>
        <w:t xml:space="preserve"> вправи і вправи для м'язів черевного преса сприяють формуванню фік</w:t>
      </w:r>
      <w:r w:rsidR="00F5561B">
        <w:rPr>
          <w:sz w:val="28"/>
          <w:szCs w:val="28"/>
          <w:lang w:val="uk-UA"/>
        </w:rPr>
        <w:t>суючого м'язового корсету тулубу</w:t>
      </w:r>
      <w:r w:rsidRPr="00B33743">
        <w:rPr>
          <w:sz w:val="28"/>
          <w:szCs w:val="28"/>
          <w:lang w:val="uk-UA"/>
        </w:rPr>
        <w:t>, гальмуючи патобіомеханізм розвитку і прогресування проявів поперекового остеохондрозу, відновлюючи порушену рівновагу сил.</w:t>
      </w:r>
    </w:p>
    <w:p w:rsidR="00B33743" w:rsidRPr="00B33743" w:rsidRDefault="00B33743" w:rsidP="00837E51">
      <w:pPr>
        <w:spacing w:line="408" w:lineRule="auto"/>
        <w:ind w:firstLine="709"/>
        <w:jc w:val="both"/>
        <w:rPr>
          <w:sz w:val="28"/>
          <w:szCs w:val="28"/>
          <w:lang w:val="uk-UA"/>
        </w:rPr>
      </w:pPr>
      <w:r w:rsidRPr="00B33743">
        <w:rPr>
          <w:sz w:val="28"/>
          <w:szCs w:val="28"/>
          <w:lang w:val="uk-UA"/>
        </w:rPr>
        <w:t>Перевага, при призначенні вправ в такій ситу</w:t>
      </w:r>
      <w:r w:rsidR="00F5561B">
        <w:rPr>
          <w:sz w:val="28"/>
          <w:szCs w:val="28"/>
          <w:lang w:val="uk-UA"/>
        </w:rPr>
        <w:t>ації, віддається малоамплітудним</w:t>
      </w:r>
      <w:r w:rsidR="004A0D73">
        <w:rPr>
          <w:sz w:val="28"/>
          <w:szCs w:val="28"/>
          <w:lang w:val="uk-UA"/>
        </w:rPr>
        <w:t xml:space="preserve"> і</w:t>
      </w:r>
      <w:r w:rsidRPr="00B33743">
        <w:rPr>
          <w:sz w:val="28"/>
          <w:szCs w:val="28"/>
          <w:lang w:val="uk-UA"/>
        </w:rPr>
        <w:t>зометрич</w:t>
      </w:r>
      <w:r w:rsidR="004A0D73">
        <w:rPr>
          <w:sz w:val="28"/>
          <w:szCs w:val="28"/>
          <w:lang w:val="uk-UA"/>
        </w:rPr>
        <w:t>ним</w:t>
      </w:r>
      <w:r w:rsidRPr="00B33743">
        <w:rPr>
          <w:sz w:val="28"/>
          <w:szCs w:val="28"/>
          <w:lang w:val="uk-UA"/>
        </w:rPr>
        <w:t xml:space="preserve"> вправам. При ізометричних скороченнях м'яз</w:t>
      </w:r>
      <w:r w:rsidR="004A0D73">
        <w:rPr>
          <w:sz w:val="28"/>
          <w:szCs w:val="28"/>
          <w:lang w:val="uk-UA"/>
        </w:rPr>
        <w:t>ів</w:t>
      </w:r>
      <w:r w:rsidRPr="00B33743">
        <w:rPr>
          <w:sz w:val="28"/>
          <w:szCs w:val="28"/>
          <w:lang w:val="uk-UA"/>
        </w:rPr>
        <w:t xml:space="preserve"> утворює</w:t>
      </w:r>
      <w:r w:rsidR="00F5561B">
        <w:rPr>
          <w:sz w:val="28"/>
          <w:szCs w:val="28"/>
          <w:lang w:val="uk-UA"/>
        </w:rPr>
        <w:t>ться велика сила</w:t>
      </w:r>
      <w:r w:rsidRPr="00B33743">
        <w:rPr>
          <w:sz w:val="28"/>
          <w:szCs w:val="28"/>
          <w:lang w:val="uk-UA"/>
        </w:rPr>
        <w:t>,</w:t>
      </w:r>
      <w:r w:rsidR="00F5561B">
        <w:rPr>
          <w:sz w:val="28"/>
          <w:szCs w:val="28"/>
          <w:lang w:val="uk-UA"/>
        </w:rPr>
        <w:t xml:space="preserve"> яка забезпечує більш значний ефект</w:t>
      </w:r>
      <w:r w:rsidRPr="00B33743">
        <w:rPr>
          <w:sz w:val="28"/>
          <w:szCs w:val="28"/>
          <w:lang w:val="uk-UA"/>
        </w:rPr>
        <w:t>.</w:t>
      </w:r>
    </w:p>
    <w:p w:rsidR="00B33743" w:rsidRPr="00B33743" w:rsidRDefault="00B33743" w:rsidP="00837E51">
      <w:pPr>
        <w:spacing w:line="408" w:lineRule="auto"/>
        <w:ind w:firstLine="709"/>
        <w:jc w:val="both"/>
        <w:rPr>
          <w:sz w:val="28"/>
          <w:szCs w:val="28"/>
          <w:lang w:val="uk-UA"/>
        </w:rPr>
      </w:pPr>
      <w:r w:rsidRPr="00B33743">
        <w:rPr>
          <w:sz w:val="28"/>
          <w:szCs w:val="28"/>
          <w:lang w:val="uk-UA"/>
        </w:rPr>
        <w:t>Актуальність теми також підтверджується тим, що, виход</w:t>
      </w:r>
      <w:r w:rsidR="00C67486">
        <w:rPr>
          <w:sz w:val="28"/>
          <w:szCs w:val="28"/>
          <w:lang w:val="uk-UA"/>
        </w:rPr>
        <w:t>ячи з уявлень про багаторівневне</w:t>
      </w:r>
      <w:r w:rsidR="004A0D73">
        <w:rPr>
          <w:sz w:val="28"/>
          <w:szCs w:val="28"/>
          <w:lang w:val="uk-UA"/>
        </w:rPr>
        <w:t>ве</w:t>
      </w:r>
      <w:r w:rsidR="00C67486">
        <w:rPr>
          <w:sz w:val="28"/>
          <w:szCs w:val="28"/>
          <w:lang w:val="uk-UA"/>
        </w:rPr>
        <w:t xml:space="preserve">  кер</w:t>
      </w:r>
      <w:r w:rsidR="004A0D73">
        <w:rPr>
          <w:sz w:val="28"/>
          <w:szCs w:val="28"/>
          <w:lang w:val="uk-UA"/>
        </w:rPr>
        <w:t>ування</w:t>
      </w:r>
      <w:r w:rsidRPr="00B33743">
        <w:rPr>
          <w:sz w:val="28"/>
          <w:szCs w:val="28"/>
          <w:lang w:val="uk-UA"/>
        </w:rPr>
        <w:t xml:space="preserve"> м'язовою активністю, а також про складність патобіомеханіче</w:t>
      </w:r>
      <w:r w:rsidR="004A0D73">
        <w:rPr>
          <w:sz w:val="28"/>
          <w:szCs w:val="28"/>
          <w:lang w:val="uk-UA"/>
        </w:rPr>
        <w:t>них розладів при вертеброгенній</w:t>
      </w:r>
      <w:r w:rsidRPr="00B33743">
        <w:rPr>
          <w:sz w:val="28"/>
          <w:szCs w:val="28"/>
          <w:lang w:val="uk-UA"/>
        </w:rPr>
        <w:t xml:space="preserve"> патології, лікувальна гімнастика є практично єдиним комплексним методом, здатним вплинути</w:t>
      </w:r>
      <w:r w:rsidR="004A0D73">
        <w:rPr>
          <w:sz w:val="28"/>
          <w:szCs w:val="28"/>
          <w:lang w:val="uk-UA"/>
        </w:rPr>
        <w:t>,</w:t>
      </w:r>
      <w:r w:rsidRPr="00B33743">
        <w:rPr>
          <w:sz w:val="28"/>
          <w:szCs w:val="28"/>
          <w:lang w:val="uk-UA"/>
        </w:rPr>
        <w:t xml:space="preserve"> як на окремі ланки патогенезу остеохондрозу, так і на всю рухову систему в цілому.</w:t>
      </w:r>
    </w:p>
    <w:p w:rsidR="00B33743" w:rsidRDefault="00B33743" w:rsidP="00837E51">
      <w:pPr>
        <w:spacing w:line="408" w:lineRule="auto"/>
        <w:ind w:firstLine="709"/>
        <w:jc w:val="both"/>
        <w:rPr>
          <w:sz w:val="28"/>
          <w:szCs w:val="28"/>
          <w:lang w:val="uk-UA"/>
        </w:rPr>
      </w:pPr>
      <w:r w:rsidRPr="00B33743">
        <w:rPr>
          <w:sz w:val="28"/>
          <w:szCs w:val="28"/>
          <w:lang w:val="uk-UA"/>
        </w:rPr>
        <w:t>Ефект лікувальної гімнастики при поперековому остеохондрозі спостерігали багато дослідників. Разом з тим, лише деякі роботи спрямовані на виявлення завдань і принципів лікувальної гімнастики при даному захворюванні. Вивчення і подальший аналіз таких питань становить не тільки важливу спеціальну задачу для підвищення якості лікування та реабілітації хворих поперековим остеохондрозом, але представляє, поряд з цим, істотний інтерес для загальної фізіології, патології і біології.</w:t>
      </w:r>
    </w:p>
    <w:p w:rsidR="008E44DF" w:rsidRPr="00B33743" w:rsidRDefault="008E44DF" w:rsidP="00837E51">
      <w:pPr>
        <w:spacing w:line="408" w:lineRule="auto"/>
        <w:ind w:firstLine="709"/>
        <w:jc w:val="both"/>
        <w:rPr>
          <w:sz w:val="28"/>
          <w:szCs w:val="28"/>
          <w:lang w:val="uk-UA"/>
        </w:rPr>
      </w:pPr>
      <w:r w:rsidRPr="00B33743">
        <w:rPr>
          <w:b/>
          <w:sz w:val="28"/>
          <w:szCs w:val="28"/>
          <w:lang w:val="uk-UA"/>
        </w:rPr>
        <w:lastRenderedPageBreak/>
        <w:t>Об’єкт дослідження</w:t>
      </w:r>
      <w:r w:rsidRPr="00B33743">
        <w:rPr>
          <w:sz w:val="28"/>
          <w:szCs w:val="28"/>
          <w:lang w:val="uk-UA"/>
        </w:rPr>
        <w:t xml:space="preserve"> –</w:t>
      </w:r>
      <w:r w:rsidR="004A0D73">
        <w:rPr>
          <w:sz w:val="28"/>
          <w:szCs w:val="28"/>
          <w:lang w:val="uk-UA"/>
        </w:rPr>
        <w:t xml:space="preserve"> ЛФК </w:t>
      </w:r>
      <w:r w:rsidR="00B33743">
        <w:rPr>
          <w:sz w:val="28"/>
          <w:szCs w:val="28"/>
          <w:lang w:val="uk-UA"/>
        </w:rPr>
        <w:t>при остеохондрозі хребта</w:t>
      </w:r>
      <w:r w:rsidRPr="00B33743">
        <w:rPr>
          <w:sz w:val="28"/>
          <w:szCs w:val="28"/>
          <w:lang w:val="uk-UA"/>
        </w:rPr>
        <w:t>.</w:t>
      </w:r>
    </w:p>
    <w:p w:rsidR="008E44DF" w:rsidRPr="004A0D73" w:rsidRDefault="008E44DF" w:rsidP="00837E51">
      <w:pPr>
        <w:spacing w:line="408" w:lineRule="auto"/>
        <w:ind w:firstLine="709"/>
        <w:jc w:val="both"/>
        <w:rPr>
          <w:sz w:val="28"/>
          <w:szCs w:val="28"/>
          <w:lang w:val="uk-UA"/>
        </w:rPr>
      </w:pPr>
      <w:r>
        <w:rPr>
          <w:b/>
          <w:sz w:val="28"/>
          <w:szCs w:val="28"/>
        </w:rPr>
        <w:t>Предмет</w:t>
      </w:r>
      <w:r w:rsidRPr="00AB5C93">
        <w:rPr>
          <w:b/>
          <w:sz w:val="28"/>
          <w:szCs w:val="28"/>
        </w:rPr>
        <w:t xml:space="preserve"> дослідження</w:t>
      </w:r>
      <w:r>
        <w:rPr>
          <w:sz w:val="28"/>
          <w:szCs w:val="28"/>
        </w:rPr>
        <w:t xml:space="preserve"> </w:t>
      </w:r>
      <w:r>
        <w:rPr>
          <w:sz w:val="28"/>
          <w:szCs w:val="28"/>
          <w:lang w:val="uk-UA"/>
        </w:rPr>
        <w:t>–</w:t>
      </w:r>
      <w:r w:rsidRPr="00AB5C93">
        <w:rPr>
          <w:sz w:val="28"/>
          <w:szCs w:val="28"/>
        </w:rPr>
        <w:t xml:space="preserve"> </w:t>
      </w:r>
      <w:r w:rsidR="004A0D73">
        <w:rPr>
          <w:sz w:val="28"/>
          <w:szCs w:val="28"/>
          <w:lang w:val="uk-UA"/>
        </w:rPr>
        <w:t>аналіз ефективності застосування ЛФК при остеохондрозі поперекового відділу хребта.</w:t>
      </w:r>
    </w:p>
    <w:p w:rsidR="00B408D6" w:rsidRDefault="00B408D6" w:rsidP="00837E51">
      <w:pPr>
        <w:spacing w:line="408" w:lineRule="auto"/>
        <w:ind w:firstLine="709"/>
        <w:jc w:val="both"/>
        <w:rPr>
          <w:sz w:val="28"/>
          <w:szCs w:val="28"/>
        </w:rPr>
      </w:pPr>
      <w:r w:rsidRPr="00AB5C93">
        <w:rPr>
          <w:b/>
          <w:sz w:val="28"/>
          <w:szCs w:val="28"/>
        </w:rPr>
        <w:t xml:space="preserve">Мета </w:t>
      </w:r>
      <w:proofErr w:type="gramStart"/>
      <w:r w:rsidRPr="00AB5C93">
        <w:rPr>
          <w:b/>
          <w:sz w:val="28"/>
          <w:szCs w:val="28"/>
        </w:rPr>
        <w:t>досл</w:t>
      </w:r>
      <w:proofErr w:type="gramEnd"/>
      <w:r w:rsidRPr="00AB5C93">
        <w:rPr>
          <w:b/>
          <w:sz w:val="28"/>
          <w:szCs w:val="28"/>
        </w:rPr>
        <w:t>ідження</w:t>
      </w:r>
      <w:r w:rsidR="00F65415">
        <w:rPr>
          <w:sz w:val="28"/>
          <w:szCs w:val="28"/>
        </w:rPr>
        <w:t xml:space="preserve"> – визначити </w:t>
      </w:r>
      <w:r w:rsidR="00F65415">
        <w:rPr>
          <w:sz w:val="28"/>
          <w:szCs w:val="28"/>
          <w:lang w:val="uk-UA"/>
        </w:rPr>
        <w:t xml:space="preserve"> ефективність</w:t>
      </w:r>
      <w:r w:rsidR="00F65415" w:rsidRPr="00F74AEC">
        <w:rPr>
          <w:sz w:val="28"/>
          <w:szCs w:val="28"/>
          <w:lang w:val="uk-UA"/>
        </w:rPr>
        <w:t xml:space="preserve"> використання ЛФК при остеохондрозі поперекового відділу хребта</w:t>
      </w:r>
      <w:r w:rsidRPr="00AB5C93">
        <w:rPr>
          <w:sz w:val="28"/>
          <w:szCs w:val="28"/>
        </w:rPr>
        <w:t>.</w:t>
      </w:r>
    </w:p>
    <w:p w:rsidR="00F65415" w:rsidRDefault="00B408D6" w:rsidP="00837E51">
      <w:pPr>
        <w:spacing w:line="408" w:lineRule="auto"/>
        <w:ind w:firstLine="709"/>
        <w:jc w:val="both"/>
        <w:rPr>
          <w:b/>
          <w:sz w:val="28"/>
          <w:szCs w:val="28"/>
        </w:rPr>
      </w:pPr>
      <w:r w:rsidRPr="00AB5C93">
        <w:rPr>
          <w:b/>
          <w:sz w:val="28"/>
          <w:szCs w:val="28"/>
        </w:rPr>
        <w:t>Завдання дослідження:</w:t>
      </w:r>
    </w:p>
    <w:p w:rsidR="00865FEE" w:rsidRPr="00BB497D" w:rsidRDefault="00865FEE" w:rsidP="00865FEE">
      <w:pPr>
        <w:spacing w:line="408" w:lineRule="auto"/>
        <w:ind w:firstLine="709"/>
        <w:jc w:val="both"/>
        <w:rPr>
          <w:sz w:val="28"/>
          <w:szCs w:val="28"/>
        </w:rPr>
      </w:pPr>
      <w:r w:rsidRPr="00BB497D">
        <w:rPr>
          <w:sz w:val="28"/>
          <w:szCs w:val="28"/>
        </w:rPr>
        <w:t xml:space="preserve">1. Провести аналіз наукової літератури з проблеми </w:t>
      </w:r>
      <w:proofErr w:type="gramStart"/>
      <w:r w:rsidRPr="00BB497D">
        <w:rPr>
          <w:sz w:val="28"/>
          <w:szCs w:val="28"/>
        </w:rPr>
        <w:t>досл</w:t>
      </w:r>
      <w:proofErr w:type="gramEnd"/>
      <w:r w:rsidRPr="00BB497D">
        <w:rPr>
          <w:sz w:val="28"/>
          <w:szCs w:val="28"/>
        </w:rPr>
        <w:t>ідження та виявити роль лікувальної гімнастики при остеохондрозі поперекового відділу хребта.</w:t>
      </w:r>
    </w:p>
    <w:p w:rsidR="00865FEE" w:rsidRPr="00BB497D" w:rsidRDefault="00865FEE" w:rsidP="00865FEE">
      <w:pPr>
        <w:spacing w:line="408" w:lineRule="auto"/>
        <w:ind w:firstLine="709"/>
        <w:jc w:val="both"/>
        <w:rPr>
          <w:sz w:val="28"/>
          <w:szCs w:val="28"/>
        </w:rPr>
      </w:pPr>
      <w:r w:rsidRPr="00BB497D">
        <w:rPr>
          <w:sz w:val="28"/>
          <w:szCs w:val="28"/>
        </w:rPr>
        <w:t xml:space="preserve">2.  Обґрунтувати методичні засади  </w:t>
      </w:r>
      <w:r>
        <w:rPr>
          <w:sz w:val="28"/>
          <w:szCs w:val="28"/>
        </w:rPr>
        <w:t xml:space="preserve">застосування </w:t>
      </w:r>
      <w:r w:rsidRPr="00BB497D">
        <w:rPr>
          <w:sz w:val="28"/>
          <w:szCs w:val="28"/>
        </w:rPr>
        <w:t xml:space="preserve">ЛФК для хворих </w:t>
      </w:r>
      <w:proofErr w:type="gramStart"/>
      <w:r w:rsidRPr="00BB497D">
        <w:rPr>
          <w:sz w:val="28"/>
          <w:szCs w:val="28"/>
        </w:rPr>
        <w:t>р</w:t>
      </w:r>
      <w:proofErr w:type="gramEnd"/>
      <w:r w:rsidRPr="00BB497D">
        <w:rPr>
          <w:sz w:val="28"/>
          <w:szCs w:val="28"/>
        </w:rPr>
        <w:t>ізновікових груп, що страждають на остеохондроз.</w:t>
      </w:r>
    </w:p>
    <w:p w:rsidR="00865FEE" w:rsidRPr="00BB497D" w:rsidRDefault="00865FEE" w:rsidP="00865FEE">
      <w:pPr>
        <w:spacing w:line="408" w:lineRule="auto"/>
        <w:ind w:firstLine="709"/>
        <w:jc w:val="both"/>
        <w:rPr>
          <w:sz w:val="28"/>
          <w:szCs w:val="28"/>
        </w:rPr>
      </w:pPr>
      <w:r w:rsidRPr="00BB497D">
        <w:rPr>
          <w:sz w:val="28"/>
          <w:szCs w:val="28"/>
        </w:rPr>
        <w:t xml:space="preserve">3. Розкрити специфіку методів </w:t>
      </w:r>
      <w:proofErr w:type="gramStart"/>
      <w:r w:rsidRPr="00BB497D">
        <w:rPr>
          <w:sz w:val="28"/>
          <w:szCs w:val="28"/>
        </w:rPr>
        <w:t>досл</w:t>
      </w:r>
      <w:proofErr w:type="gramEnd"/>
      <w:r w:rsidRPr="00BB497D">
        <w:rPr>
          <w:sz w:val="28"/>
          <w:szCs w:val="28"/>
        </w:rPr>
        <w:t>ідження для виявлення ефективності ЛФК.</w:t>
      </w:r>
    </w:p>
    <w:p w:rsidR="00865FEE" w:rsidRPr="00BB497D" w:rsidRDefault="00865FEE" w:rsidP="00865FEE">
      <w:pPr>
        <w:spacing w:line="408" w:lineRule="auto"/>
        <w:ind w:firstLine="709"/>
        <w:jc w:val="both"/>
        <w:rPr>
          <w:sz w:val="28"/>
          <w:szCs w:val="28"/>
        </w:rPr>
      </w:pPr>
      <w:r w:rsidRPr="00BB497D">
        <w:rPr>
          <w:sz w:val="28"/>
          <w:szCs w:val="28"/>
        </w:rPr>
        <w:t xml:space="preserve">4. Визначити можливості і напрямки особливостей лікувальної гімнастики </w:t>
      </w:r>
      <w:proofErr w:type="gramStart"/>
      <w:r w:rsidRPr="00BB497D">
        <w:rPr>
          <w:sz w:val="28"/>
          <w:szCs w:val="28"/>
        </w:rPr>
        <w:t>при</w:t>
      </w:r>
      <w:proofErr w:type="gramEnd"/>
      <w:r w:rsidRPr="00BB497D">
        <w:rPr>
          <w:sz w:val="28"/>
          <w:szCs w:val="28"/>
        </w:rPr>
        <w:t xml:space="preserve"> остеохондрозі поперекового відділу хребта.</w:t>
      </w:r>
    </w:p>
    <w:p w:rsidR="002022D0" w:rsidRPr="002022D0" w:rsidRDefault="00B408D6" w:rsidP="00837E51">
      <w:pPr>
        <w:spacing w:line="408" w:lineRule="auto"/>
        <w:ind w:firstLine="720"/>
        <w:jc w:val="both"/>
        <w:rPr>
          <w:color w:val="000000"/>
          <w:sz w:val="28"/>
          <w:szCs w:val="28"/>
        </w:rPr>
      </w:pPr>
      <w:r w:rsidRPr="00AB5C93">
        <w:rPr>
          <w:b/>
          <w:sz w:val="28"/>
          <w:szCs w:val="28"/>
        </w:rPr>
        <w:t xml:space="preserve">Методи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Для розв’язання поставлених завдань використано систему загальнонаукових методів теоретич</w:t>
      </w:r>
      <w:r w:rsidR="002022D0">
        <w:rPr>
          <w:sz w:val="28"/>
          <w:szCs w:val="28"/>
        </w:rPr>
        <w:t xml:space="preserve">ного та емпіричного </w:t>
      </w:r>
      <w:proofErr w:type="gramStart"/>
      <w:r w:rsidR="002022D0">
        <w:rPr>
          <w:sz w:val="28"/>
          <w:szCs w:val="28"/>
        </w:rPr>
        <w:t>досл</w:t>
      </w:r>
      <w:proofErr w:type="gramEnd"/>
      <w:r w:rsidR="002022D0">
        <w:rPr>
          <w:sz w:val="28"/>
          <w:szCs w:val="28"/>
        </w:rPr>
        <w:t xml:space="preserve">ідження, а саме: </w:t>
      </w:r>
      <w:r w:rsidR="002022D0" w:rsidRPr="002022D0">
        <w:rPr>
          <w:color w:val="000000"/>
          <w:sz w:val="28"/>
          <w:szCs w:val="28"/>
        </w:rPr>
        <w:t> </w:t>
      </w:r>
      <w:r w:rsidR="002022D0">
        <w:rPr>
          <w:color w:val="000000"/>
          <w:sz w:val="28"/>
          <w:szCs w:val="28"/>
        </w:rPr>
        <w:t>анамнестичний</w:t>
      </w:r>
      <w:r w:rsidR="002022D0" w:rsidRPr="002022D0">
        <w:rPr>
          <w:color w:val="000000"/>
          <w:sz w:val="28"/>
          <w:szCs w:val="28"/>
        </w:rPr>
        <w:t xml:space="preserve"> метод, клінічний метод,</w:t>
      </w:r>
      <w:r w:rsidR="002022D0">
        <w:rPr>
          <w:color w:val="000000"/>
          <w:sz w:val="28"/>
          <w:szCs w:val="28"/>
          <w:lang w:val="uk-UA"/>
        </w:rPr>
        <w:t xml:space="preserve"> метод</w:t>
      </w:r>
      <w:r w:rsidR="002022D0" w:rsidRPr="002022D0">
        <w:rPr>
          <w:color w:val="000000"/>
          <w:sz w:val="28"/>
          <w:szCs w:val="28"/>
        </w:rPr>
        <w:t xml:space="preserve"> спостереження, статистичні методи обробки даних. </w:t>
      </w:r>
    </w:p>
    <w:p w:rsidR="00B408D6" w:rsidRPr="00C20FEF" w:rsidRDefault="00B408D6" w:rsidP="00837E51">
      <w:pPr>
        <w:spacing w:line="408" w:lineRule="auto"/>
        <w:ind w:firstLine="708"/>
        <w:jc w:val="both"/>
        <w:rPr>
          <w:sz w:val="28"/>
          <w:szCs w:val="28"/>
          <w:lang w:val="uk-UA"/>
        </w:rPr>
      </w:pPr>
      <w:r w:rsidRPr="00C20FEF">
        <w:rPr>
          <w:b/>
          <w:sz w:val="28"/>
          <w:szCs w:val="28"/>
          <w:lang w:val="uk-UA"/>
        </w:rPr>
        <w:t>Практичне значення одержаних результатів</w:t>
      </w:r>
      <w:r w:rsidR="00B64916">
        <w:rPr>
          <w:b/>
          <w:sz w:val="28"/>
          <w:szCs w:val="28"/>
          <w:lang w:val="uk-UA"/>
        </w:rPr>
        <w:t>.</w:t>
      </w:r>
      <w:r w:rsidRPr="00C20FEF">
        <w:rPr>
          <w:sz w:val="28"/>
          <w:szCs w:val="28"/>
          <w:lang w:val="uk-UA"/>
        </w:rPr>
        <w:t xml:space="preserve"> </w:t>
      </w:r>
    </w:p>
    <w:p w:rsidR="00B64916" w:rsidRPr="00CD7523" w:rsidRDefault="00B408D6" w:rsidP="00837E51">
      <w:pPr>
        <w:spacing w:line="408" w:lineRule="auto"/>
        <w:ind w:firstLine="720"/>
        <w:jc w:val="both"/>
        <w:rPr>
          <w:sz w:val="28"/>
          <w:szCs w:val="28"/>
          <w:lang w:val="uk-UA"/>
        </w:rPr>
      </w:pPr>
      <w:r w:rsidRPr="00AB5C93">
        <w:rPr>
          <w:sz w:val="28"/>
          <w:szCs w:val="28"/>
        </w:rPr>
        <w:t xml:space="preserve">Використаний у роботі діагностичний інструментарій може становити методичну основу подальших досліджень </w:t>
      </w:r>
      <w:r w:rsidR="00CD7523">
        <w:rPr>
          <w:sz w:val="28"/>
          <w:szCs w:val="28"/>
          <w:lang w:val="uk-UA"/>
        </w:rPr>
        <w:t>ефективності застосування ЛФК при остеохондрозі поперекового відділу хребта</w:t>
      </w:r>
      <w:r w:rsidRPr="00AB5C93">
        <w:rPr>
          <w:sz w:val="28"/>
          <w:szCs w:val="28"/>
        </w:rPr>
        <w:t xml:space="preserve">. </w:t>
      </w:r>
      <w:r w:rsidR="00B64916" w:rsidRPr="00B64916">
        <w:rPr>
          <w:sz w:val="28"/>
          <w:szCs w:val="28"/>
        </w:rPr>
        <w:t>Результати дослідження можуть бути використані при розробці програм реабілітації і фізичних вправ для даного контингенту хворих, в роботі вертеброневролог</w:t>
      </w:r>
      <w:r w:rsidR="00CD7523">
        <w:rPr>
          <w:sz w:val="28"/>
          <w:szCs w:val="28"/>
          <w:lang w:val="uk-UA"/>
        </w:rPr>
        <w:t>ічних</w:t>
      </w:r>
      <w:r w:rsidR="00B64916" w:rsidRPr="00B64916">
        <w:rPr>
          <w:sz w:val="28"/>
          <w:szCs w:val="28"/>
        </w:rPr>
        <w:t xml:space="preserve"> центрів і санаторіїв зазначеного профілю.</w:t>
      </w:r>
      <w:r w:rsidR="00CD7523">
        <w:rPr>
          <w:sz w:val="28"/>
          <w:szCs w:val="28"/>
          <w:lang w:val="uk-UA"/>
        </w:rPr>
        <w:t xml:space="preserve"> </w:t>
      </w:r>
    </w:p>
    <w:p w:rsidR="00B408D6" w:rsidRDefault="00B408D6" w:rsidP="00837E51">
      <w:pPr>
        <w:spacing w:line="408" w:lineRule="auto"/>
        <w:jc w:val="center"/>
        <w:outlineLvl w:val="0"/>
        <w:rPr>
          <w:b/>
          <w:sz w:val="28"/>
          <w:szCs w:val="28"/>
          <w:lang w:val="uk-UA"/>
        </w:rPr>
      </w:pPr>
      <w:r w:rsidRPr="00803C61">
        <w:rPr>
          <w:b/>
          <w:sz w:val="28"/>
          <w:szCs w:val="28"/>
          <w:lang w:val="uk-UA"/>
        </w:rPr>
        <w:lastRenderedPageBreak/>
        <w:t>РОЗДІЛ 1</w:t>
      </w:r>
    </w:p>
    <w:p w:rsidR="00A8025A" w:rsidRDefault="00A8025A" w:rsidP="00837E51">
      <w:pPr>
        <w:spacing w:line="408" w:lineRule="auto"/>
        <w:jc w:val="center"/>
        <w:outlineLvl w:val="0"/>
        <w:rPr>
          <w:b/>
          <w:sz w:val="28"/>
          <w:szCs w:val="28"/>
          <w:lang w:val="uk-UA"/>
        </w:rPr>
      </w:pPr>
    </w:p>
    <w:p w:rsidR="00A8025A" w:rsidRPr="00A8025A" w:rsidRDefault="00A8025A" w:rsidP="00837E51">
      <w:pPr>
        <w:spacing w:line="408" w:lineRule="auto"/>
        <w:jc w:val="center"/>
        <w:rPr>
          <w:b/>
          <w:caps/>
          <w:sz w:val="28"/>
          <w:szCs w:val="28"/>
          <w:lang w:val="uk-UA"/>
        </w:rPr>
      </w:pPr>
      <w:r w:rsidRPr="00A8025A">
        <w:rPr>
          <w:b/>
          <w:caps/>
          <w:sz w:val="28"/>
          <w:szCs w:val="28"/>
          <w:lang w:val="uk-UA"/>
        </w:rPr>
        <w:t>ЛФК ЯК МЕТОД РЕАБІЛІТАЦІЇ ПРИ Остеохондрозі поперекового відділу хребта</w:t>
      </w:r>
    </w:p>
    <w:p w:rsidR="00B408D6" w:rsidRPr="00A8025A" w:rsidRDefault="00B408D6" w:rsidP="00837E51">
      <w:pPr>
        <w:spacing w:line="408" w:lineRule="auto"/>
        <w:rPr>
          <w:b/>
          <w:sz w:val="28"/>
          <w:szCs w:val="28"/>
          <w:lang w:val="uk-UA"/>
        </w:rPr>
      </w:pPr>
    </w:p>
    <w:p w:rsidR="00A8025A" w:rsidRPr="00865FEE" w:rsidRDefault="002F26C9" w:rsidP="002F26C9">
      <w:pPr>
        <w:spacing w:line="408" w:lineRule="auto"/>
        <w:ind w:left="851"/>
        <w:jc w:val="center"/>
        <w:outlineLvl w:val="0"/>
        <w:rPr>
          <w:b/>
          <w:sz w:val="28"/>
          <w:szCs w:val="28"/>
          <w:lang w:val="uk-UA"/>
        </w:rPr>
      </w:pPr>
      <w:r>
        <w:rPr>
          <w:b/>
          <w:sz w:val="28"/>
          <w:szCs w:val="28"/>
          <w:lang w:val="uk-UA"/>
        </w:rPr>
        <w:t>1.1</w:t>
      </w:r>
      <w:r w:rsidR="00690A8E">
        <w:rPr>
          <w:b/>
          <w:sz w:val="28"/>
          <w:szCs w:val="28"/>
          <w:lang w:val="uk-UA"/>
        </w:rPr>
        <w:t>.</w:t>
      </w:r>
      <w:r>
        <w:rPr>
          <w:b/>
          <w:sz w:val="28"/>
          <w:szCs w:val="28"/>
          <w:lang w:val="uk-UA"/>
        </w:rPr>
        <w:t xml:space="preserve"> </w:t>
      </w:r>
      <w:r w:rsidR="00A8025A" w:rsidRPr="00865FEE">
        <w:rPr>
          <w:b/>
          <w:sz w:val="28"/>
          <w:szCs w:val="28"/>
          <w:lang w:val="uk-UA"/>
        </w:rPr>
        <w:t>Етіологія остеохондрозу поперекового відділу хребта</w:t>
      </w:r>
    </w:p>
    <w:p w:rsidR="00B408D6" w:rsidRDefault="00B408D6" w:rsidP="00837E51">
      <w:pPr>
        <w:pStyle w:val="3e"/>
        <w:spacing w:line="408" w:lineRule="auto"/>
        <w:jc w:val="both"/>
        <w:rPr>
          <w:sz w:val="28"/>
        </w:rPr>
      </w:pPr>
    </w:p>
    <w:p w:rsidR="00CB141B" w:rsidRPr="00CB141B" w:rsidRDefault="00CB141B" w:rsidP="00837E51">
      <w:pPr>
        <w:spacing w:line="408" w:lineRule="auto"/>
        <w:ind w:firstLine="709"/>
        <w:jc w:val="both"/>
        <w:rPr>
          <w:sz w:val="28"/>
          <w:szCs w:val="28"/>
        </w:rPr>
      </w:pPr>
      <w:r w:rsidRPr="00865FEE">
        <w:rPr>
          <w:sz w:val="28"/>
          <w:szCs w:val="28"/>
          <w:lang w:val="uk-UA"/>
        </w:rPr>
        <w:t xml:space="preserve">Виникнення інфекційного ураження в міжхребцевих дисках або в їх оточуючих тканинах призводить до порушення процесів дифузії через гіалінові платівки. </w:t>
      </w:r>
      <w:r w:rsidRPr="00CB141B">
        <w:rPr>
          <w:sz w:val="28"/>
          <w:szCs w:val="28"/>
        </w:rPr>
        <w:t>Це, в свою чергу, сприяє розвитку тр</w:t>
      </w:r>
      <w:r w:rsidR="00C67486">
        <w:rPr>
          <w:sz w:val="28"/>
          <w:szCs w:val="28"/>
        </w:rPr>
        <w:t>офічних порушень в міжхребцевоиу диску</w:t>
      </w:r>
      <w:r w:rsidRPr="00CB141B">
        <w:rPr>
          <w:sz w:val="28"/>
          <w:szCs w:val="28"/>
        </w:rPr>
        <w:t>. В подальшому на цьому тлі формуються дистрофічні зміни типу остеохондрозу. Однак, важко собі уявити, що дистрофічні ураження диска обумовлені інфекційним процесом. Хірурги,</w:t>
      </w:r>
      <w:r w:rsidR="00C67486">
        <w:rPr>
          <w:sz w:val="28"/>
          <w:szCs w:val="28"/>
          <w:lang w:val="uk-UA"/>
        </w:rPr>
        <w:t xml:space="preserve"> які</w:t>
      </w:r>
      <w:r w:rsidRPr="00CB141B">
        <w:rPr>
          <w:sz w:val="28"/>
          <w:szCs w:val="28"/>
        </w:rPr>
        <w:t xml:space="preserve"> прооперували десятки тисяч хворих з остеохондрозом хребта, не знаходили інфекційно-запаль</w:t>
      </w:r>
      <w:r w:rsidR="00C67486">
        <w:rPr>
          <w:sz w:val="28"/>
          <w:szCs w:val="28"/>
        </w:rPr>
        <w:t>них змін в міжхребцевих дисках, уражених</w:t>
      </w:r>
      <w:r w:rsidRPr="00CB141B">
        <w:rPr>
          <w:sz w:val="28"/>
          <w:szCs w:val="28"/>
        </w:rPr>
        <w:t xml:space="preserve"> остеохондрозом.</w:t>
      </w:r>
    </w:p>
    <w:p w:rsidR="00CB141B" w:rsidRPr="00CB141B" w:rsidRDefault="00CB141B" w:rsidP="00837E51">
      <w:pPr>
        <w:spacing w:line="408" w:lineRule="auto"/>
        <w:ind w:firstLine="709"/>
        <w:jc w:val="both"/>
        <w:rPr>
          <w:sz w:val="28"/>
          <w:szCs w:val="28"/>
        </w:rPr>
      </w:pPr>
      <w:r w:rsidRPr="00CB141B">
        <w:rPr>
          <w:sz w:val="28"/>
          <w:szCs w:val="28"/>
        </w:rPr>
        <w:t>У частини хворих мають місце запальні зміни в тк</w:t>
      </w:r>
      <w:r w:rsidR="00C67486">
        <w:rPr>
          <w:sz w:val="28"/>
          <w:szCs w:val="28"/>
        </w:rPr>
        <w:t>анинах, що оточують дистрофічно</w:t>
      </w:r>
      <w:r w:rsidRPr="00CB141B">
        <w:rPr>
          <w:sz w:val="28"/>
          <w:szCs w:val="28"/>
        </w:rPr>
        <w:t xml:space="preserve"> вражений міжхребцевий диск, але вони обумовлені не банальним інфекційним процесом, а реактивними запальними змінами, </w:t>
      </w:r>
      <w:r w:rsidR="00C67486">
        <w:rPr>
          <w:sz w:val="28"/>
          <w:szCs w:val="28"/>
        </w:rPr>
        <w:t>викликаними постійною мікро-пошкодженням</w:t>
      </w:r>
      <w:r w:rsidRPr="00CB141B">
        <w:rPr>
          <w:sz w:val="28"/>
          <w:szCs w:val="28"/>
        </w:rPr>
        <w:t xml:space="preserve"> в зоні грижі диска або за рахунок реакцій клітинного імунітету у осіб з імунологічними порушеннями. Інфекційна теорія не підтверджується результатами морфологічних досліджень. Останнім часом висунута цікава інфекційно-алергічна теорія розвитку остеохондрозу хребта.</w:t>
      </w:r>
    </w:p>
    <w:p w:rsidR="00CB141B" w:rsidRPr="00CB141B" w:rsidRDefault="00CB141B" w:rsidP="00837E51">
      <w:pPr>
        <w:spacing w:line="408" w:lineRule="auto"/>
        <w:ind w:firstLine="709"/>
        <w:jc w:val="both"/>
        <w:rPr>
          <w:sz w:val="28"/>
          <w:szCs w:val="28"/>
        </w:rPr>
      </w:pPr>
      <w:r w:rsidRPr="00CB141B">
        <w:rPr>
          <w:sz w:val="28"/>
          <w:szCs w:val="28"/>
        </w:rPr>
        <w:t xml:space="preserve">При розвитку в організмі людини інфекційного процесу зростає активність лізосомальних ферментів </w:t>
      </w:r>
      <w:proofErr w:type="gramStart"/>
      <w:r w:rsidRPr="00CB141B">
        <w:rPr>
          <w:sz w:val="28"/>
          <w:szCs w:val="28"/>
        </w:rPr>
        <w:t>в</w:t>
      </w:r>
      <w:proofErr w:type="gramEnd"/>
      <w:r w:rsidRPr="00CB141B">
        <w:rPr>
          <w:sz w:val="28"/>
          <w:szCs w:val="28"/>
        </w:rPr>
        <w:t xml:space="preserve"> диску. Це призводить до зменшення </w:t>
      </w:r>
      <w:r w:rsidRPr="00CB141B">
        <w:rPr>
          <w:sz w:val="28"/>
          <w:szCs w:val="28"/>
        </w:rPr>
        <w:lastRenderedPageBreak/>
        <w:t xml:space="preserve">вмісту протеогліканів основної речовини, внаслідок придушення їх синтезу в хондроцитах, що сприяє дезорганізації проміжної речовини </w:t>
      </w:r>
      <w:proofErr w:type="gramStart"/>
      <w:r w:rsidRPr="00CB141B">
        <w:rPr>
          <w:sz w:val="28"/>
          <w:szCs w:val="28"/>
        </w:rPr>
        <w:t>в</w:t>
      </w:r>
      <w:proofErr w:type="gramEnd"/>
      <w:r w:rsidRPr="00CB141B">
        <w:rPr>
          <w:sz w:val="28"/>
          <w:szCs w:val="28"/>
        </w:rPr>
        <w:t xml:space="preserve"> диску і порушення процесів дифузії в ньому. Внаслідок цього зменшується надходження поживних речовин в диск, що призводить до розвитку дистрофічних змін в ньому. У дистрофічно зміненому диску знижується стійкість до механічних навантажень. Тому підвищення внутрішньодискового тиску при підйомі важких предметів або вчиненні інших дій може привести до порушення цілісності фіброзного кільця. У відповідь на це сенсибілізованілімфоцити скупчуються в тканинах </w:t>
      </w:r>
      <w:r w:rsidRPr="008A4D8E">
        <w:rPr>
          <w:sz w:val="28"/>
          <w:szCs w:val="28"/>
        </w:rPr>
        <w:t xml:space="preserve">ураженого </w:t>
      </w:r>
      <w:proofErr w:type="gramStart"/>
      <w:r w:rsidR="004F087D">
        <w:rPr>
          <w:sz w:val="28"/>
          <w:szCs w:val="28"/>
          <w:lang w:val="uk-UA"/>
        </w:rPr>
        <w:t>хребетного</w:t>
      </w:r>
      <w:proofErr w:type="gramEnd"/>
      <w:r w:rsidR="008A4D8E">
        <w:rPr>
          <w:sz w:val="28"/>
          <w:szCs w:val="28"/>
          <w:lang w:val="uk-UA"/>
        </w:rPr>
        <w:t xml:space="preserve"> двігального сегменту</w:t>
      </w:r>
      <w:r w:rsidR="008A4D8E">
        <w:rPr>
          <w:rFonts w:ascii="Arial" w:hAnsi="Arial" w:cs="Arial"/>
          <w:color w:val="484951"/>
          <w:sz w:val="21"/>
          <w:szCs w:val="21"/>
        </w:rPr>
        <w:t> </w:t>
      </w:r>
      <w:r w:rsidR="008A4D8E" w:rsidRPr="00CB141B">
        <w:rPr>
          <w:sz w:val="28"/>
          <w:szCs w:val="28"/>
        </w:rPr>
        <w:t xml:space="preserve"> </w:t>
      </w:r>
      <w:r w:rsidR="008A4D8E">
        <w:rPr>
          <w:sz w:val="28"/>
          <w:szCs w:val="28"/>
          <w:lang w:val="uk-UA"/>
        </w:rPr>
        <w:t>(</w:t>
      </w:r>
      <w:r w:rsidRPr="00CB141B">
        <w:rPr>
          <w:sz w:val="28"/>
          <w:szCs w:val="28"/>
        </w:rPr>
        <w:t>ПДС</w:t>
      </w:r>
      <w:r w:rsidR="008A4D8E">
        <w:rPr>
          <w:sz w:val="28"/>
          <w:szCs w:val="28"/>
          <w:lang w:val="uk-UA"/>
        </w:rPr>
        <w:t>)</w:t>
      </w:r>
      <w:r w:rsidRPr="00CB141B">
        <w:rPr>
          <w:sz w:val="28"/>
          <w:szCs w:val="28"/>
        </w:rPr>
        <w:t>, обумовлюючи розвиток реакцій клітинного імунітету. Можуть з'являтися в крові і антитіла до тканин диска, що викликають імунні реакції негайного типу.</w:t>
      </w:r>
    </w:p>
    <w:p w:rsidR="00CB141B" w:rsidRPr="00CB141B" w:rsidRDefault="00CB141B" w:rsidP="00837E51">
      <w:pPr>
        <w:spacing w:line="408" w:lineRule="auto"/>
        <w:ind w:firstLine="709"/>
        <w:jc w:val="both"/>
        <w:rPr>
          <w:sz w:val="28"/>
          <w:szCs w:val="28"/>
        </w:rPr>
      </w:pPr>
      <w:r w:rsidRPr="00CB141B">
        <w:rPr>
          <w:sz w:val="28"/>
          <w:szCs w:val="28"/>
        </w:rPr>
        <w:t>На користь інфекційно-алергічної теорії розвитку остеохондрозу її прихильники наводять такі аргументи:</w:t>
      </w:r>
    </w:p>
    <w:p w:rsidR="00CB141B" w:rsidRPr="00CB141B" w:rsidRDefault="008A4D8E" w:rsidP="00837E51">
      <w:pPr>
        <w:spacing w:line="408" w:lineRule="auto"/>
        <w:ind w:firstLine="709"/>
        <w:jc w:val="both"/>
        <w:rPr>
          <w:sz w:val="28"/>
          <w:szCs w:val="28"/>
        </w:rPr>
      </w:pPr>
      <w:r>
        <w:rPr>
          <w:sz w:val="28"/>
          <w:szCs w:val="28"/>
        </w:rPr>
        <w:t>1.</w:t>
      </w:r>
      <w:r w:rsidR="00CB141B" w:rsidRPr="00CB141B">
        <w:rPr>
          <w:sz w:val="28"/>
          <w:szCs w:val="28"/>
        </w:rPr>
        <w:t xml:space="preserve"> позитивні реакції зв'язування комплементу виявляю</w:t>
      </w:r>
      <w:r>
        <w:rPr>
          <w:sz w:val="28"/>
          <w:szCs w:val="28"/>
        </w:rPr>
        <w:t>ться у 80% хворих з грижею диску</w:t>
      </w:r>
      <w:r w:rsidR="00CB141B" w:rsidRPr="00CB141B">
        <w:rPr>
          <w:sz w:val="28"/>
          <w:szCs w:val="28"/>
        </w:rPr>
        <w:t xml:space="preserve"> і у 86% осіб з тривалим больовим синдромом;</w:t>
      </w:r>
    </w:p>
    <w:p w:rsidR="00CB141B" w:rsidRPr="00CB141B" w:rsidRDefault="008A4D8E" w:rsidP="00837E51">
      <w:pPr>
        <w:spacing w:line="408" w:lineRule="auto"/>
        <w:ind w:firstLine="708"/>
        <w:jc w:val="both"/>
        <w:rPr>
          <w:sz w:val="28"/>
          <w:szCs w:val="28"/>
        </w:rPr>
      </w:pPr>
      <w:r>
        <w:rPr>
          <w:sz w:val="28"/>
          <w:szCs w:val="28"/>
        </w:rPr>
        <w:t>2.</w:t>
      </w:r>
      <w:r w:rsidR="00CB141B" w:rsidRPr="00CB141B">
        <w:rPr>
          <w:sz w:val="28"/>
          <w:szCs w:val="28"/>
        </w:rPr>
        <w:t xml:space="preserve"> у хворих на остеохонд</w:t>
      </w:r>
      <w:r>
        <w:rPr>
          <w:sz w:val="28"/>
          <w:szCs w:val="28"/>
        </w:rPr>
        <w:t>роз хребта визначається гіпер</w:t>
      </w:r>
      <w:r w:rsidR="00CB141B" w:rsidRPr="00CB141B">
        <w:rPr>
          <w:sz w:val="28"/>
          <w:szCs w:val="28"/>
        </w:rPr>
        <w:t>глобулинемия;</w:t>
      </w:r>
    </w:p>
    <w:p w:rsidR="00CB141B" w:rsidRPr="00CB141B" w:rsidRDefault="008A4D8E" w:rsidP="00837E51">
      <w:pPr>
        <w:spacing w:line="408" w:lineRule="auto"/>
        <w:ind w:firstLine="709"/>
        <w:jc w:val="both"/>
        <w:rPr>
          <w:sz w:val="28"/>
          <w:szCs w:val="28"/>
        </w:rPr>
      </w:pPr>
      <w:r>
        <w:rPr>
          <w:sz w:val="28"/>
          <w:szCs w:val="28"/>
        </w:rPr>
        <w:t>3.</w:t>
      </w:r>
      <w:r w:rsidR="00CB141B" w:rsidRPr="00CB141B">
        <w:rPr>
          <w:sz w:val="28"/>
          <w:szCs w:val="28"/>
        </w:rPr>
        <w:t xml:space="preserve"> в їх крові в два з гаком рази зменшується вміст SH-rpynn;</w:t>
      </w:r>
    </w:p>
    <w:p w:rsidR="00CB141B" w:rsidRPr="00CB141B" w:rsidRDefault="008A4D8E" w:rsidP="00837E51">
      <w:pPr>
        <w:spacing w:line="408" w:lineRule="auto"/>
        <w:ind w:firstLine="708"/>
        <w:jc w:val="both"/>
        <w:rPr>
          <w:sz w:val="28"/>
          <w:szCs w:val="28"/>
        </w:rPr>
      </w:pPr>
      <w:r>
        <w:rPr>
          <w:sz w:val="28"/>
          <w:szCs w:val="28"/>
        </w:rPr>
        <w:t xml:space="preserve">4. </w:t>
      </w:r>
      <w:r w:rsidR="00CB141B" w:rsidRPr="00CB141B">
        <w:rPr>
          <w:sz w:val="28"/>
          <w:szCs w:val="28"/>
        </w:rPr>
        <w:t>у 80% хворих на остеохондроз хребта визначаються медіатори клітинного імунітету у відповідь на дію антигенів з диска.</w:t>
      </w:r>
    </w:p>
    <w:p w:rsidR="00CB141B" w:rsidRPr="00CB141B" w:rsidRDefault="00CB141B" w:rsidP="00837E51">
      <w:pPr>
        <w:spacing w:line="408" w:lineRule="auto"/>
        <w:ind w:firstLine="709"/>
        <w:jc w:val="both"/>
        <w:rPr>
          <w:sz w:val="28"/>
          <w:szCs w:val="28"/>
        </w:rPr>
      </w:pPr>
      <w:r w:rsidRPr="00CB141B">
        <w:rPr>
          <w:sz w:val="28"/>
          <w:szCs w:val="28"/>
        </w:rPr>
        <w:t>Однак, важко собі уявити, щоб остеохондроз хребта виникав під впливом інфекційно-алергічних змін в організмі пацієнта, тому що імунологічні зміни в крові у хворих з синдромами остеохондрозу хребта розвиваються, як правило, не в перший, а в наступні</w:t>
      </w:r>
      <w:r w:rsidR="008A4D8E">
        <w:rPr>
          <w:sz w:val="28"/>
          <w:szCs w:val="28"/>
          <w:lang w:val="uk-UA"/>
        </w:rPr>
        <w:t>й фазі</w:t>
      </w:r>
      <w:r w:rsidRPr="00CB141B">
        <w:rPr>
          <w:sz w:val="28"/>
          <w:szCs w:val="28"/>
        </w:rPr>
        <w:t xml:space="preserve"> загострення. Та й не у всіх хворих мають місце зазначені імунологічні порушення.</w:t>
      </w:r>
    </w:p>
    <w:p w:rsidR="00CB141B" w:rsidRPr="00CB141B" w:rsidRDefault="008A4D8E" w:rsidP="00837E51">
      <w:pPr>
        <w:spacing w:line="408" w:lineRule="auto"/>
        <w:ind w:firstLine="709"/>
        <w:jc w:val="both"/>
        <w:rPr>
          <w:sz w:val="28"/>
          <w:szCs w:val="28"/>
        </w:rPr>
      </w:pPr>
      <w:r>
        <w:rPr>
          <w:sz w:val="28"/>
          <w:szCs w:val="28"/>
          <w:lang w:val="uk-UA"/>
        </w:rPr>
        <w:lastRenderedPageBreak/>
        <w:t>І</w:t>
      </w:r>
      <w:r w:rsidR="00CB141B" w:rsidRPr="00CB141B">
        <w:rPr>
          <w:sz w:val="28"/>
          <w:szCs w:val="28"/>
        </w:rPr>
        <w:t>мунологічні зміни у хворих на остеохондроз хребта можуть лише впливати на формування клінічних проявів захворювання. Як випливає з вищевикладеного, інфекційно-алергічна теорія розвитку остеохондрозу хребта враховує</w:t>
      </w:r>
      <w:r>
        <w:rPr>
          <w:sz w:val="28"/>
          <w:szCs w:val="28"/>
        </w:rPr>
        <w:t xml:space="preserve"> також одні лише трофічні зміни </w:t>
      </w:r>
      <w:r w:rsidR="00CB141B" w:rsidRPr="00CB141B">
        <w:rPr>
          <w:sz w:val="28"/>
          <w:szCs w:val="28"/>
        </w:rPr>
        <w:t>виникнення остеохондрозу хребта.</w:t>
      </w:r>
    </w:p>
    <w:p w:rsidR="00CB141B" w:rsidRPr="00CB141B" w:rsidRDefault="008A4D8E" w:rsidP="00837E51">
      <w:pPr>
        <w:spacing w:line="408" w:lineRule="auto"/>
        <w:ind w:firstLine="709"/>
        <w:jc w:val="both"/>
        <w:rPr>
          <w:sz w:val="28"/>
          <w:szCs w:val="28"/>
        </w:rPr>
      </w:pPr>
      <w:r>
        <w:rPr>
          <w:sz w:val="28"/>
          <w:szCs w:val="28"/>
        </w:rPr>
        <w:t>Процеси, які відбуваються у</w:t>
      </w:r>
      <w:r w:rsidR="00CB141B" w:rsidRPr="00CB141B">
        <w:rPr>
          <w:sz w:val="28"/>
          <w:szCs w:val="28"/>
        </w:rPr>
        <w:t xml:space="preserve"> суглобах при ревматоїдних артритах, ідентичні процесам, що протікають в міжхребцевих суглобах.</w:t>
      </w:r>
    </w:p>
    <w:p w:rsidR="00CB141B" w:rsidRPr="00CB141B" w:rsidRDefault="00CB141B" w:rsidP="00837E51">
      <w:pPr>
        <w:spacing w:line="408" w:lineRule="auto"/>
        <w:ind w:firstLine="709"/>
        <w:jc w:val="both"/>
        <w:rPr>
          <w:sz w:val="28"/>
          <w:szCs w:val="28"/>
        </w:rPr>
      </w:pPr>
      <w:r w:rsidRPr="00CB141B">
        <w:rPr>
          <w:sz w:val="28"/>
          <w:szCs w:val="28"/>
        </w:rPr>
        <w:t>Достовірність цього підтверджена, наприклад, подібністю біохімічних змін в основній речовині і клітинних елементах диска, характерних для захворювань</w:t>
      </w:r>
      <w:r w:rsidR="008A4D8E">
        <w:rPr>
          <w:sz w:val="28"/>
          <w:szCs w:val="28"/>
          <w:lang w:val="uk-UA"/>
        </w:rPr>
        <w:t>, що</w:t>
      </w:r>
      <w:r w:rsidRPr="00CB141B">
        <w:rPr>
          <w:sz w:val="28"/>
          <w:szCs w:val="28"/>
        </w:rPr>
        <w:t xml:space="preserve"> відносяться до "колагенозів", в тому числі і ревматоїдного поліартриту. Велику роль при дегенеративних процесах грає деструкція колагену в б</w:t>
      </w:r>
      <w:r w:rsidR="008A4D8E">
        <w:rPr>
          <w:sz w:val="28"/>
          <w:szCs w:val="28"/>
        </w:rPr>
        <w:t>ілково-полісахаридних комплексах</w:t>
      </w:r>
      <w:r w:rsidRPr="00CB141B">
        <w:rPr>
          <w:sz w:val="28"/>
          <w:szCs w:val="28"/>
        </w:rPr>
        <w:t>, що залежить від підвищеної активнос</w:t>
      </w:r>
      <w:r w:rsidR="008A4D8E">
        <w:rPr>
          <w:sz w:val="28"/>
          <w:szCs w:val="28"/>
        </w:rPr>
        <w:t>ті катепсинов і самих хондроциті</w:t>
      </w:r>
      <w:r w:rsidRPr="00CB141B">
        <w:rPr>
          <w:sz w:val="28"/>
          <w:szCs w:val="28"/>
        </w:rPr>
        <w:t>в, на які великий вплив мають аутоімунні процеси і загальний рівень неспецифічної резистентності організму. Розпочаті в хрящі зміни є подальшим стимулом для проліферації хондроцитів. В результаті анаеробного гліколізу при проліферації хондроцитів відб</w:t>
      </w:r>
      <w:r w:rsidR="008A4D8E">
        <w:rPr>
          <w:sz w:val="28"/>
          <w:szCs w:val="28"/>
        </w:rPr>
        <w:t>увається накопичення молочної ки</w:t>
      </w:r>
      <w:r w:rsidRPr="00CB141B">
        <w:rPr>
          <w:sz w:val="28"/>
          <w:szCs w:val="28"/>
        </w:rPr>
        <w:t>слоти, яка активізує проникнення гіалуронідази синовіальної рідини в хрящ і руйнування колагену. Зазначені зміни призводять до порушення метаболізму синовіальної оболонки, яка починає виробляти менше синовіальної рідини, внаслідок чого порушується живлення хряща і прилеглих кісткових тканин.</w:t>
      </w:r>
    </w:p>
    <w:p w:rsidR="00CB141B" w:rsidRPr="00CB141B" w:rsidRDefault="00CB141B" w:rsidP="00837E51">
      <w:pPr>
        <w:spacing w:line="408" w:lineRule="auto"/>
        <w:ind w:firstLine="709"/>
        <w:jc w:val="both"/>
        <w:rPr>
          <w:sz w:val="28"/>
          <w:szCs w:val="28"/>
        </w:rPr>
      </w:pPr>
      <w:r w:rsidRPr="00CB141B">
        <w:rPr>
          <w:sz w:val="28"/>
          <w:szCs w:val="28"/>
        </w:rPr>
        <w:t>Ці підходи добре пояснюють численні патогенетичні аспекти в розвитку остеохондрозів, в тому числі і остеохондрозу хребта.</w:t>
      </w:r>
    </w:p>
    <w:p w:rsidR="00CB141B" w:rsidRPr="00CB141B" w:rsidRDefault="00CB141B" w:rsidP="00837E51">
      <w:pPr>
        <w:spacing w:line="408" w:lineRule="auto"/>
        <w:ind w:firstLine="709"/>
        <w:jc w:val="both"/>
        <w:rPr>
          <w:sz w:val="28"/>
          <w:szCs w:val="28"/>
        </w:rPr>
      </w:pPr>
      <w:r w:rsidRPr="00CB141B">
        <w:rPr>
          <w:sz w:val="28"/>
          <w:szCs w:val="28"/>
        </w:rPr>
        <w:t xml:space="preserve">Аутоімунні зміни при остеохондрозі хребта в тій чи іншій мірі вираженості присутні практично при будь-якої патології, в тому числі при ревматоїдних поліартритах. В цьому аспекті аутоиммунная теорія зливається </w:t>
      </w:r>
      <w:r w:rsidRPr="00CB141B">
        <w:rPr>
          <w:sz w:val="28"/>
          <w:szCs w:val="28"/>
        </w:rPr>
        <w:lastRenderedPageBreak/>
        <w:t xml:space="preserve">з ревматоидной. Але залишається не поясненням питання вибірковості клінічної маніфестації остеохондрозу хребта. Наприклад, з позицій існування </w:t>
      </w:r>
      <w:r w:rsidR="004F087D">
        <w:rPr>
          <w:sz w:val="28"/>
          <w:szCs w:val="28"/>
        </w:rPr>
        <w:t>тільки цих теорій малозрозуміло</w:t>
      </w:r>
      <w:r w:rsidRPr="00CB141B">
        <w:rPr>
          <w:sz w:val="28"/>
          <w:szCs w:val="28"/>
        </w:rPr>
        <w:t>, чому при інших подібних умовах уражається переважно шийний, поперековий або грудний відділи хребта.</w:t>
      </w:r>
    </w:p>
    <w:p w:rsidR="00CB141B" w:rsidRPr="00CB141B" w:rsidRDefault="00CB141B" w:rsidP="00837E51">
      <w:pPr>
        <w:spacing w:line="408" w:lineRule="auto"/>
        <w:ind w:firstLine="709"/>
        <w:jc w:val="both"/>
        <w:rPr>
          <w:sz w:val="28"/>
          <w:szCs w:val="28"/>
        </w:rPr>
      </w:pPr>
      <w:r w:rsidRPr="00CB141B">
        <w:rPr>
          <w:sz w:val="28"/>
          <w:szCs w:val="28"/>
        </w:rPr>
        <w:t>Існує ще досить велика кількість теорій і припущень, які в тій чи іншій мірі повторюють перераховані вище. Кожна з них гарна по-своєму, в</w:t>
      </w:r>
      <w:r w:rsidR="004F087D">
        <w:rPr>
          <w:sz w:val="28"/>
          <w:szCs w:val="28"/>
        </w:rPr>
        <w:t xml:space="preserve"> тій чи іншій мірі вдало пояснюються</w:t>
      </w:r>
      <w:r w:rsidRPr="00CB141B">
        <w:rPr>
          <w:sz w:val="28"/>
          <w:szCs w:val="28"/>
        </w:rPr>
        <w:t xml:space="preserve"> зафіксовані патогенетичні елементи в розвитку остеохондрозу хребта.</w:t>
      </w:r>
    </w:p>
    <w:p w:rsidR="00CB141B" w:rsidRPr="00CB141B" w:rsidRDefault="00CB141B" w:rsidP="00837E51">
      <w:pPr>
        <w:spacing w:line="408" w:lineRule="auto"/>
        <w:ind w:firstLine="709"/>
        <w:jc w:val="both"/>
        <w:rPr>
          <w:sz w:val="28"/>
          <w:szCs w:val="28"/>
        </w:rPr>
      </w:pPr>
      <w:r w:rsidRPr="00CB141B">
        <w:rPr>
          <w:sz w:val="28"/>
          <w:szCs w:val="28"/>
        </w:rPr>
        <w:t xml:space="preserve">Вважається, що механічні дії на хребет у вигляді травм або перевантажень призводять до порушення цілісності фіброзного кільця і ​​розвитку дистрофічних змін </w:t>
      </w:r>
      <w:proofErr w:type="gramStart"/>
      <w:r w:rsidRPr="00CB141B">
        <w:rPr>
          <w:sz w:val="28"/>
          <w:szCs w:val="28"/>
        </w:rPr>
        <w:t>в</w:t>
      </w:r>
      <w:proofErr w:type="gramEnd"/>
      <w:r w:rsidRPr="00CB141B">
        <w:rPr>
          <w:sz w:val="28"/>
          <w:szCs w:val="28"/>
        </w:rPr>
        <w:t xml:space="preserve"> диску. Прихильники даної теорії спираються на наступні положення:</w:t>
      </w:r>
    </w:p>
    <w:p w:rsidR="00CB141B" w:rsidRPr="00CB141B" w:rsidRDefault="00CB141B" w:rsidP="00837E51">
      <w:pPr>
        <w:spacing w:line="408" w:lineRule="auto"/>
        <w:ind w:firstLine="709"/>
        <w:jc w:val="both"/>
        <w:rPr>
          <w:sz w:val="28"/>
          <w:szCs w:val="28"/>
        </w:rPr>
      </w:pPr>
      <w:r w:rsidRPr="00CB141B">
        <w:rPr>
          <w:sz w:val="28"/>
          <w:szCs w:val="28"/>
        </w:rPr>
        <w:t>1. Маніфестація клінічних проявів остеохондрозу хребта виникає слідом за дією механічних факторів;</w:t>
      </w:r>
    </w:p>
    <w:p w:rsidR="00CB141B" w:rsidRPr="00CB141B" w:rsidRDefault="00CB141B" w:rsidP="00837E51">
      <w:pPr>
        <w:spacing w:line="408" w:lineRule="auto"/>
        <w:ind w:firstLine="709"/>
        <w:jc w:val="both"/>
        <w:rPr>
          <w:sz w:val="28"/>
          <w:szCs w:val="28"/>
        </w:rPr>
      </w:pPr>
      <w:r w:rsidRPr="00CB141B">
        <w:rPr>
          <w:sz w:val="28"/>
          <w:szCs w:val="28"/>
        </w:rPr>
        <w:t>2. в період дії механічного фактору часто виникає пролапс диска;</w:t>
      </w:r>
    </w:p>
    <w:p w:rsidR="00CB141B" w:rsidRPr="00CB141B" w:rsidRDefault="00CB141B" w:rsidP="00837E51">
      <w:pPr>
        <w:spacing w:line="408" w:lineRule="auto"/>
        <w:ind w:firstLine="709"/>
        <w:jc w:val="both"/>
        <w:rPr>
          <w:sz w:val="28"/>
          <w:szCs w:val="28"/>
        </w:rPr>
      </w:pPr>
      <w:r w:rsidRPr="00CB141B">
        <w:rPr>
          <w:sz w:val="28"/>
          <w:szCs w:val="28"/>
        </w:rPr>
        <w:t>3. остеохондроз хребта найчастіше формується в тих ПДС, які відчувають постійні перевантаження.</w:t>
      </w:r>
    </w:p>
    <w:p w:rsidR="00CB141B" w:rsidRPr="00CB141B" w:rsidRDefault="00CB141B" w:rsidP="00837E51">
      <w:pPr>
        <w:spacing w:line="408" w:lineRule="auto"/>
        <w:ind w:firstLine="709"/>
        <w:jc w:val="both"/>
        <w:rPr>
          <w:sz w:val="28"/>
          <w:szCs w:val="28"/>
        </w:rPr>
      </w:pPr>
      <w:r w:rsidRPr="00CB141B">
        <w:rPr>
          <w:sz w:val="28"/>
          <w:szCs w:val="28"/>
        </w:rPr>
        <w:t>Однак, відомо, що остеохондроз хребта розвивається не у всіх осіб, які випробовували дію механічного фактору. Встановлено, що механічний фактор був причиною розвитку захворювання у 58,3% чоловіків і у 56,6% жінок, хворих на остеохондроз хребта.</w:t>
      </w:r>
    </w:p>
    <w:p w:rsidR="00CB141B" w:rsidRPr="00CB141B" w:rsidRDefault="00CB141B" w:rsidP="00837E51">
      <w:pPr>
        <w:spacing w:line="408" w:lineRule="auto"/>
        <w:ind w:firstLine="709"/>
        <w:jc w:val="both"/>
        <w:rPr>
          <w:sz w:val="28"/>
          <w:szCs w:val="28"/>
        </w:rPr>
      </w:pPr>
      <w:r w:rsidRPr="00CB141B">
        <w:rPr>
          <w:sz w:val="28"/>
          <w:szCs w:val="28"/>
        </w:rPr>
        <w:t xml:space="preserve">У ролі механічних провокуючих чинників виступають, як правило, такі перевантаження, з якими пацієнт стикається в повсякденному житті (підйом впав предмета з підлоги, надягання або знімання взуття і т.д.). Тільки у 20% хворих з синдромами остеохондрозу хребта мали місце надмірні фізичні навантаження. </w:t>
      </w:r>
      <w:proofErr w:type="gramStart"/>
      <w:r w:rsidRPr="00CB141B">
        <w:rPr>
          <w:sz w:val="28"/>
          <w:szCs w:val="28"/>
        </w:rPr>
        <w:t xml:space="preserve">У зв'язку з цим необхідно відзначити, що при дії на ПДС </w:t>
      </w:r>
      <w:r w:rsidRPr="00CB141B">
        <w:rPr>
          <w:sz w:val="28"/>
          <w:szCs w:val="28"/>
        </w:rPr>
        <w:lastRenderedPageBreak/>
        <w:t>значних навантажень, в першу чергу повинні порушуватися кісткові структури, а не дискові, тому що диск має в 1,5 рази більшим запасом міцності в порівнянні з тілом хребця.</w:t>
      </w:r>
      <w:proofErr w:type="gramEnd"/>
    </w:p>
    <w:p w:rsidR="00CB141B" w:rsidRPr="00CB141B" w:rsidRDefault="00CB141B" w:rsidP="00837E51">
      <w:pPr>
        <w:spacing w:line="408" w:lineRule="auto"/>
        <w:ind w:firstLine="709"/>
        <w:jc w:val="both"/>
        <w:rPr>
          <w:sz w:val="28"/>
          <w:szCs w:val="28"/>
        </w:rPr>
      </w:pPr>
      <w:r w:rsidRPr="00CB141B">
        <w:rPr>
          <w:sz w:val="28"/>
          <w:szCs w:val="28"/>
        </w:rPr>
        <w:t xml:space="preserve">Встановлено, що постійні навантаження на </w:t>
      </w:r>
      <w:r w:rsidR="004F087D">
        <w:rPr>
          <w:sz w:val="28"/>
          <w:szCs w:val="28"/>
        </w:rPr>
        <w:t>ПДС призводять до компенсаторних змін</w:t>
      </w:r>
      <w:r w:rsidRPr="00CB141B">
        <w:rPr>
          <w:sz w:val="28"/>
          <w:szCs w:val="28"/>
        </w:rPr>
        <w:t xml:space="preserve"> його структурних частин. У відповідь на ці навантаження відбувається збільшення площі поперечного перерізу тіла хребця і диска.</w:t>
      </w:r>
    </w:p>
    <w:p w:rsidR="00CB141B" w:rsidRPr="00CB141B" w:rsidRDefault="00CB141B" w:rsidP="00837E51">
      <w:pPr>
        <w:spacing w:line="408" w:lineRule="auto"/>
        <w:ind w:firstLine="709"/>
        <w:jc w:val="both"/>
        <w:rPr>
          <w:sz w:val="28"/>
          <w:szCs w:val="28"/>
        </w:rPr>
      </w:pPr>
      <w:r w:rsidRPr="00CB141B">
        <w:rPr>
          <w:sz w:val="28"/>
          <w:szCs w:val="28"/>
        </w:rPr>
        <w:t>Після припинення навантажень спостерігається повільне відновлення колишньої форми структурних частин ПДС. Як випливає з наведених досліджень, самі по собі навантаження в умовах нормально функціонуючого організму не можуть привести до виникнення дистрофічних змін в міжхребцевих диску.</w:t>
      </w:r>
    </w:p>
    <w:p w:rsidR="00CB141B" w:rsidRPr="00CB141B" w:rsidRDefault="00CB141B" w:rsidP="00837E51">
      <w:pPr>
        <w:spacing w:line="408" w:lineRule="auto"/>
        <w:ind w:firstLine="709"/>
        <w:jc w:val="both"/>
        <w:rPr>
          <w:sz w:val="28"/>
          <w:szCs w:val="28"/>
        </w:rPr>
      </w:pPr>
      <w:r w:rsidRPr="00CB141B">
        <w:rPr>
          <w:sz w:val="28"/>
          <w:szCs w:val="28"/>
        </w:rPr>
        <w:t>Прихильники механічної теорії виникнення остеохондрозу праві в тому, що вони встановили вплив перевантажень певних ПДС на локалізацію дистрофічних проявів в міжхребцевому диску. Однак, одних лише таких перевантажень недостатньо для формування остеохондрозу хребта, які, в свою чергу, пр</w:t>
      </w:r>
      <w:r w:rsidR="004F087D">
        <w:rPr>
          <w:sz w:val="28"/>
          <w:szCs w:val="28"/>
        </w:rPr>
        <w:t>изводять до розвитку дистрофії у</w:t>
      </w:r>
      <w:r w:rsidRPr="00CB141B">
        <w:rPr>
          <w:sz w:val="28"/>
          <w:szCs w:val="28"/>
        </w:rPr>
        <w:t xml:space="preserve"> міжхребцевому диску.</w:t>
      </w:r>
    </w:p>
    <w:p w:rsidR="00CB141B" w:rsidRPr="00CB141B" w:rsidRDefault="00CB141B" w:rsidP="00837E51">
      <w:pPr>
        <w:spacing w:line="408" w:lineRule="auto"/>
        <w:ind w:firstLine="709"/>
        <w:jc w:val="both"/>
        <w:rPr>
          <w:sz w:val="28"/>
          <w:szCs w:val="28"/>
        </w:rPr>
      </w:pPr>
      <w:r w:rsidRPr="00CB141B">
        <w:rPr>
          <w:sz w:val="28"/>
          <w:szCs w:val="28"/>
        </w:rPr>
        <w:t>Однак, відомо, що в популяції з однаковою частотою зустрічаються аномалії як у хворих остеохондрозом хребта, так і тих, хто не страждає даним захворюванням. Не у всіх хворих на остеохондроз хребта виявляються аномалії останнього. Чи не виявлена ​​залежність між видом аномалії і клінічними проявами остеохондрозу хребта.</w:t>
      </w:r>
    </w:p>
    <w:p w:rsidR="00CB141B" w:rsidRPr="00CB141B" w:rsidRDefault="00D45C27" w:rsidP="00837E51">
      <w:pPr>
        <w:spacing w:line="408" w:lineRule="auto"/>
        <w:ind w:firstLine="708"/>
        <w:jc w:val="both"/>
        <w:rPr>
          <w:sz w:val="28"/>
          <w:szCs w:val="28"/>
        </w:rPr>
      </w:pPr>
      <w:r>
        <w:rPr>
          <w:sz w:val="28"/>
          <w:szCs w:val="28"/>
          <w:lang w:val="uk-UA"/>
        </w:rPr>
        <w:t>А</w:t>
      </w:r>
      <w:r w:rsidRPr="00D45C27">
        <w:rPr>
          <w:sz w:val="28"/>
          <w:szCs w:val="28"/>
          <w:lang w:val="uk-UA"/>
        </w:rPr>
        <w:t>аномалійная теорія</w:t>
      </w:r>
      <w:r>
        <w:rPr>
          <w:sz w:val="28"/>
          <w:szCs w:val="28"/>
          <w:lang w:val="uk-UA"/>
        </w:rPr>
        <w:t xml:space="preserve"> </w:t>
      </w:r>
      <w:r w:rsidR="00CB141B" w:rsidRPr="00D45C27">
        <w:rPr>
          <w:sz w:val="28"/>
          <w:szCs w:val="28"/>
          <w:lang w:val="uk-UA"/>
        </w:rPr>
        <w:t xml:space="preserve">є окремим випадком механічної теорії виникнення остеохондрозу хребта. </w:t>
      </w:r>
      <w:r w:rsidR="00CB141B" w:rsidRPr="00CB141B">
        <w:rPr>
          <w:sz w:val="28"/>
          <w:szCs w:val="28"/>
        </w:rPr>
        <w:t xml:space="preserve">Тільки в якості основного механічного фактора прихильники даної теорії висувають різні аномалії хребта. До них відносять аномалії розвитку тел хребця і окремих структурних частин хребця, аномалії </w:t>
      </w:r>
      <w:r w:rsidR="00CB141B" w:rsidRPr="00CB141B">
        <w:rPr>
          <w:sz w:val="28"/>
          <w:szCs w:val="28"/>
        </w:rPr>
        <w:lastRenderedPageBreak/>
        <w:t>розташування суглобових хребців, зрощення між собою тіл хребців і т.д. Передбачається, що диски, розташовані неподалік від аномалії, піддаються перевантаженням,</w:t>
      </w:r>
    </w:p>
    <w:p w:rsidR="00CB141B" w:rsidRPr="00CB141B" w:rsidRDefault="00CB141B" w:rsidP="00837E51">
      <w:pPr>
        <w:spacing w:line="408" w:lineRule="auto"/>
        <w:ind w:firstLine="708"/>
        <w:jc w:val="both"/>
        <w:rPr>
          <w:sz w:val="28"/>
          <w:szCs w:val="28"/>
        </w:rPr>
      </w:pPr>
      <w:r w:rsidRPr="00CB141B">
        <w:rPr>
          <w:sz w:val="28"/>
          <w:szCs w:val="28"/>
        </w:rPr>
        <w:t>Прихильники</w:t>
      </w:r>
      <w:r w:rsidR="00123EFE" w:rsidRPr="00123EFE">
        <w:rPr>
          <w:sz w:val="28"/>
          <w:szCs w:val="28"/>
        </w:rPr>
        <w:t xml:space="preserve"> </w:t>
      </w:r>
      <w:r w:rsidR="00123EFE">
        <w:rPr>
          <w:sz w:val="28"/>
          <w:szCs w:val="28"/>
          <w:lang w:val="uk-UA"/>
        </w:rPr>
        <w:t>і</w:t>
      </w:r>
      <w:r w:rsidR="00123EFE">
        <w:rPr>
          <w:sz w:val="28"/>
          <w:szCs w:val="28"/>
        </w:rPr>
        <w:t>нволюційної теорії</w:t>
      </w:r>
      <w:r w:rsidR="00123EFE">
        <w:rPr>
          <w:sz w:val="28"/>
          <w:szCs w:val="28"/>
          <w:lang w:val="uk-UA"/>
        </w:rPr>
        <w:t xml:space="preserve"> </w:t>
      </w:r>
      <w:r w:rsidRPr="00CB141B">
        <w:rPr>
          <w:sz w:val="28"/>
          <w:szCs w:val="28"/>
        </w:rPr>
        <w:t xml:space="preserve"> вважають, що з віком в організмі відбуваються порушення трофіки. </w:t>
      </w:r>
      <w:proofErr w:type="gramStart"/>
      <w:r w:rsidRPr="00CB141B">
        <w:rPr>
          <w:sz w:val="28"/>
          <w:szCs w:val="28"/>
        </w:rPr>
        <w:t>В</w:t>
      </w:r>
      <w:proofErr w:type="gramEnd"/>
      <w:r w:rsidRPr="00CB141B">
        <w:rPr>
          <w:sz w:val="28"/>
          <w:szCs w:val="28"/>
        </w:rPr>
        <w:t xml:space="preserve"> </w:t>
      </w:r>
      <w:proofErr w:type="gramStart"/>
      <w:r w:rsidRPr="00CB141B">
        <w:rPr>
          <w:sz w:val="28"/>
          <w:szCs w:val="28"/>
        </w:rPr>
        <w:t>першу</w:t>
      </w:r>
      <w:proofErr w:type="gramEnd"/>
      <w:r w:rsidRPr="00CB141B">
        <w:rPr>
          <w:sz w:val="28"/>
          <w:szCs w:val="28"/>
        </w:rPr>
        <w:t xml:space="preserve"> чергу, вони виникають в тих тканинах, які не мають судинної мережі. До таких тканин відноситься міжхребцевий диск. Відомо, що в дитячому віці дане утворення має судинну мережу, але до 20</w:t>
      </w:r>
      <w:r w:rsidR="00123EFE">
        <w:rPr>
          <w:sz w:val="28"/>
          <w:szCs w:val="28"/>
        </w:rPr>
        <w:t>-25 років судини облітеруючий диск повністю</w:t>
      </w:r>
      <w:r w:rsidRPr="00CB141B">
        <w:rPr>
          <w:sz w:val="28"/>
          <w:szCs w:val="28"/>
        </w:rPr>
        <w:t xml:space="preserve"> втрачає. Таким чином, він набуває рис брадітрофних утворень. В подальшому, в міру наростання змін в організмі, виникають трофічні порушення, які переважно виражені в брадітрофних тканинах. Це обумовлено тим, що в цих тканинах здійснюються процеси метаболізму тільки за рахунок дифузії. На думку прихильників инволюционной теорії, порушення процесів дифузії призводить, в свою чергу, до якісної зміни складу пульпозного ядра. Відбувається значне з</w:t>
      </w:r>
      <w:r w:rsidR="00123EFE">
        <w:rPr>
          <w:sz w:val="28"/>
          <w:szCs w:val="28"/>
        </w:rPr>
        <w:t>меншення вмісту глікозамінгліка</w:t>
      </w:r>
      <w:r w:rsidRPr="00CB141B">
        <w:rPr>
          <w:sz w:val="28"/>
          <w:szCs w:val="28"/>
        </w:rPr>
        <w:t>нів, особливо водорозчинних фракцій. Ці зміни не можуть не відбиватис</w:t>
      </w:r>
      <w:r w:rsidR="00123EFE">
        <w:rPr>
          <w:sz w:val="28"/>
          <w:szCs w:val="28"/>
        </w:rPr>
        <w:t>я на функції міжхребцевого диску</w:t>
      </w:r>
      <w:r w:rsidRPr="00CB141B">
        <w:rPr>
          <w:sz w:val="28"/>
          <w:szCs w:val="28"/>
        </w:rPr>
        <w:t xml:space="preserve">, тому що внутрішньодисковий тиск залежить в основному від якості гликозамингликанов швидко пов'язувати і віддавати воду. Зниження їх змісту призводить до втрати хребтом здатності своєчасно реагувати на зміну навантаження. Так, наприклад, при збільшенні тиску на хребет в нормі відбувається підвищення внутрішньодискового тиску до тих пір, поки воно не досягне тих величин, які можуть протидіяти зовнішнім силам. Якщо цього не відбудеться, то значний тиск на диск призведе до його «розплющення». Це, в свою чергу, може сприяти подразнення рецепторів синувертебрального нерва. Якщо ж до цього часу вже виникли дистрофічні зміни в фіброзному кільці, то </w:t>
      </w:r>
      <w:r w:rsidR="00245F08">
        <w:rPr>
          <w:sz w:val="28"/>
          <w:szCs w:val="28"/>
          <w:lang w:val="uk-UA"/>
        </w:rPr>
        <w:t xml:space="preserve">його </w:t>
      </w:r>
      <w:r w:rsidR="00245F08">
        <w:rPr>
          <w:sz w:val="28"/>
          <w:szCs w:val="28"/>
        </w:rPr>
        <w:t xml:space="preserve">фіброзні волокна </w:t>
      </w:r>
      <w:r w:rsidRPr="00CB141B">
        <w:rPr>
          <w:sz w:val="28"/>
          <w:szCs w:val="28"/>
        </w:rPr>
        <w:t xml:space="preserve"> можуть бути розі</w:t>
      </w:r>
      <w:proofErr w:type="gramStart"/>
      <w:r w:rsidRPr="00CB141B">
        <w:rPr>
          <w:sz w:val="28"/>
          <w:szCs w:val="28"/>
        </w:rPr>
        <w:t>рван</w:t>
      </w:r>
      <w:proofErr w:type="gramEnd"/>
      <w:r w:rsidRPr="00CB141B">
        <w:rPr>
          <w:sz w:val="28"/>
          <w:szCs w:val="28"/>
        </w:rPr>
        <w:t xml:space="preserve">і </w:t>
      </w:r>
      <w:r w:rsidRPr="00CB141B">
        <w:rPr>
          <w:sz w:val="28"/>
          <w:szCs w:val="28"/>
        </w:rPr>
        <w:lastRenderedPageBreak/>
        <w:t xml:space="preserve">силою внутрішньодискового тиску. Дистрофічні зміни зачіпають не тільки пульпозное ядро, фіброзне кільце, але і гіалінові платівки. У них відбувається ущільнення і потовщення, що не може не відбиватися на процесах дифузії. В результаті цього дистрофічний процес </w:t>
      </w:r>
      <w:proofErr w:type="gramStart"/>
      <w:r w:rsidRPr="00CB141B">
        <w:rPr>
          <w:sz w:val="28"/>
          <w:szCs w:val="28"/>
        </w:rPr>
        <w:t>в</w:t>
      </w:r>
      <w:proofErr w:type="gramEnd"/>
      <w:r w:rsidRPr="00CB141B">
        <w:rPr>
          <w:sz w:val="28"/>
          <w:szCs w:val="28"/>
        </w:rPr>
        <w:t xml:space="preserve"> </w:t>
      </w:r>
      <w:proofErr w:type="gramStart"/>
      <w:r w:rsidRPr="00CB141B">
        <w:rPr>
          <w:sz w:val="28"/>
          <w:szCs w:val="28"/>
        </w:rPr>
        <w:t>диску</w:t>
      </w:r>
      <w:proofErr w:type="gramEnd"/>
      <w:r w:rsidRPr="00CB141B">
        <w:rPr>
          <w:sz w:val="28"/>
          <w:szCs w:val="28"/>
        </w:rPr>
        <w:t xml:space="preserve"> посилюється, тобто виникає порочне коло.</w:t>
      </w:r>
    </w:p>
    <w:p w:rsidR="00CB141B" w:rsidRPr="00CB141B" w:rsidRDefault="00CB141B" w:rsidP="00837E51">
      <w:pPr>
        <w:spacing w:line="408" w:lineRule="auto"/>
        <w:ind w:firstLine="709"/>
        <w:jc w:val="both"/>
        <w:rPr>
          <w:sz w:val="28"/>
          <w:szCs w:val="28"/>
        </w:rPr>
      </w:pPr>
      <w:r w:rsidRPr="00CB141B">
        <w:rPr>
          <w:sz w:val="28"/>
          <w:szCs w:val="28"/>
        </w:rPr>
        <w:t>На користь инволюц</w:t>
      </w:r>
      <w:r w:rsidR="00245F08">
        <w:rPr>
          <w:sz w:val="28"/>
          <w:szCs w:val="28"/>
          <w:lang w:val="uk-UA"/>
        </w:rPr>
        <w:t>ійної</w:t>
      </w:r>
      <w:r w:rsidRPr="00CB141B">
        <w:rPr>
          <w:sz w:val="28"/>
          <w:szCs w:val="28"/>
        </w:rPr>
        <w:t xml:space="preserve"> теорії її прихильники наводять такі аргументи:</w:t>
      </w:r>
    </w:p>
    <w:p w:rsidR="00CB141B" w:rsidRPr="00CB141B" w:rsidRDefault="00CB141B" w:rsidP="00837E51">
      <w:pPr>
        <w:spacing w:line="408" w:lineRule="auto"/>
        <w:ind w:firstLine="709"/>
        <w:jc w:val="both"/>
        <w:rPr>
          <w:sz w:val="28"/>
          <w:szCs w:val="28"/>
        </w:rPr>
      </w:pPr>
      <w:r w:rsidRPr="00CB141B">
        <w:rPr>
          <w:sz w:val="28"/>
          <w:szCs w:val="28"/>
        </w:rPr>
        <w:t xml:space="preserve">1. після 80 років у 80-90% людей знаходять дистрофічні зміни </w:t>
      </w:r>
      <w:r w:rsidR="002D5728">
        <w:rPr>
          <w:sz w:val="28"/>
          <w:szCs w:val="28"/>
        </w:rPr>
        <w:t>в міжхребцевих дисках</w:t>
      </w:r>
      <w:r w:rsidRPr="00CB141B">
        <w:rPr>
          <w:sz w:val="28"/>
          <w:szCs w:val="28"/>
        </w:rPr>
        <w:t xml:space="preserve"> типу остеохондрозу;</w:t>
      </w:r>
    </w:p>
    <w:p w:rsidR="00CB141B" w:rsidRPr="00CB141B" w:rsidRDefault="00CB141B" w:rsidP="00837E51">
      <w:pPr>
        <w:spacing w:line="408" w:lineRule="auto"/>
        <w:ind w:firstLine="709"/>
        <w:jc w:val="both"/>
        <w:rPr>
          <w:sz w:val="28"/>
          <w:szCs w:val="28"/>
        </w:rPr>
      </w:pPr>
      <w:r w:rsidRPr="00CB141B">
        <w:rPr>
          <w:sz w:val="28"/>
          <w:szCs w:val="28"/>
        </w:rPr>
        <w:t>2. дистро</w:t>
      </w:r>
      <w:r w:rsidR="002D5728">
        <w:rPr>
          <w:sz w:val="28"/>
          <w:szCs w:val="28"/>
        </w:rPr>
        <w:t>фічні зміни в міжхребцевих дисках</w:t>
      </w:r>
      <w:r w:rsidRPr="00CB141B">
        <w:rPr>
          <w:sz w:val="28"/>
          <w:szCs w:val="28"/>
        </w:rPr>
        <w:t xml:space="preserve"> схожі з віковими інволюційними змінами в брадітрофних тканинах.</w:t>
      </w:r>
    </w:p>
    <w:p w:rsidR="00CB141B" w:rsidRPr="00CB141B" w:rsidRDefault="002D5728" w:rsidP="00837E51">
      <w:pPr>
        <w:spacing w:line="408" w:lineRule="auto"/>
        <w:ind w:firstLine="709"/>
        <w:jc w:val="both"/>
        <w:rPr>
          <w:sz w:val="28"/>
          <w:szCs w:val="28"/>
        </w:rPr>
      </w:pPr>
      <w:r>
        <w:rPr>
          <w:sz w:val="28"/>
          <w:szCs w:val="28"/>
        </w:rPr>
        <w:t>Таким чином, визнаючи інволюційну</w:t>
      </w:r>
      <w:r w:rsidR="00CB141B" w:rsidRPr="00CB141B">
        <w:rPr>
          <w:sz w:val="28"/>
          <w:szCs w:val="28"/>
        </w:rPr>
        <w:t xml:space="preserve"> теорію виникнення остеохондрозу хребта, її послідовники вважають захворювання геронтологічним. Однак, з цим не можна погодитися, тому що остеохондроз хребта зустрічається і в молодому віці, навіть у </w:t>
      </w:r>
      <w:proofErr w:type="gramStart"/>
      <w:r w:rsidR="00CB141B" w:rsidRPr="00CB141B">
        <w:rPr>
          <w:sz w:val="28"/>
          <w:szCs w:val="28"/>
        </w:rPr>
        <w:t>п</w:t>
      </w:r>
      <w:proofErr w:type="gramEnd"/>
      <w:r w:rsidR="00CB141B" w:rsidRPr="00CB141B">
        <w:rPr>
          <w:sz w:val="28"/>
          <w:szCs w:val="28"/>
        </w:rPr>
        <w:t xml:space="preserve">ідлітків. При цьому у молодих в ПДС діагностуються дистрофічні зміни, а в інших тканинах опорно-рухового апарату вони відсутні. Та й важко собі уявити, що облітерація судин в диску, що виникає в </w:t>
      </w:r>
      <w:proofErr w:type="gramStart"/>
      <w:r w:rsidR="00CB141B" w:rsidRPr="00CB141B">
        <w:rPr>
          <w:sz w:val="28"/>
          <w:szCs w:val="28"/>
        </w:rPr>
        <w:t>молодому</w:t>
      </w:r>
      <w:proofErr w:type="gramEnd"/>
      <w:r w:rsidR="00CB141B" w:rsidRPr="00CB141B">
        <w:rPr>
          <w:sz w:val="28"/>
          <w:szCs w:val="28"/>
        </w:rPr>
        <w:t xml:space="preserve"> віці у всіх пацієнтів, - це початкові ознаки старіння організму. Цілком ймовірно, дискові тканини таким чином готуються організмом до активної дія</w:t>
      </w:r>
      <w:r>
        <w:rPr>
          <w:sz w:val="28"/>
          <w:szCs w:val="28"/>
        </w:rPr>
        <w:t>льності. Відомо, що брадітрофні</w:t>
      </w:r>
      <w:r w:rsidR="00CB141B" w:rsidRPr="00CB141B">
        <w:rPr>
          <w:sz w:val="28"/>
          <w:szCs w:val="28"/>
        </w:rPr>
        <w:t xml:space="preserve"> тканини розташовуються в тих ділянках опорно-рухового апарату, які відчувають значні фізичні навантаження.</w:t>
      </w:r>
    </w:p>
    <w:p w:rsidR="00CB141B" w:rsidRPr="00CB141B" w:rsidRDefault="00CB141B" w:rsidP="00837E51">
      <w:pPr>
        <w:spacing w:line="408" w:lineRule="auto"/>
        <w:ind w:firstLine="709"/>
        <w:jc w:val="both"/>
        <w:rPr>
          <w:sz w:val="28"/>
          <w:szCs w:val="28"/>
        </w:rPr>
      </w:pPr>
      <w:r w:rsidRPr="00CB141B">
        <w:rPr>
          <w:sz w:val="28"/>
          <w:szCs w:val="28"/>
        </w:rPr>
        <w:t xml:space="preserve">У своїй монографії О.Г.Коган дає критичний аналіз инволюционной теорії виникнення остеохондрозу хребта. На його думку, ця теорія неспроможна. По-перше, тому, що імволюція - природний процес і тому не може бути причиною хвороби. </w:t>
      </w:r>
      <w:proofErr w:type="gramStart"/>
      <w:r w:rsidRPr="00CB141B">
        <w:rPr>
          <w:sz w:val="28"/>
          <w:szCs w:val="28"/>
        </w:rPr>
        <w:t>По-друге</w:t>
      </w:r>
      <w:proofErr w:type="gramEnd"/>
      <w:r w:rsidRPr="00CB141B">
        <w:rPr>
          <w:sz w:val="28"/>
          <w:szCs w:val="28"/>
        </w:rPr>
        <w:t xml:space="preserve">, у молодих осіб часто знаходять </w:t>
      </w:r>
      <w:r w:rsidRPr="00CB141B">
        <w:rPr>
          <w:sz w:val="28"/>
          <w:szCs w:val="28"/>
        </w:rPr>
        <w:lastRenderedPageBreak/>
        <w:t xml:space="preserve">ознаки остеохондрозу в міжхребцевих дисках, а в хрящовій і фіброзної тканинах інших відділів опорно-рухового апарату таких порушень не виявляють. По-третє, у осіб молодого віку відносно часто зустрічаються клінічні прояви синдромів остеохондрозу хребта. По-четверте, досить незвично характерне зменшення ступеня вираженості клінічних проявів остеохондрозу хребта у міру старіння організму, тоді як за логікою теорії </w:t>
      </w:r>
      <w:r w:rsidR="002D5728">
        <w:rPr>
          <w:sz w:val="28"/>
          <w:szCs w:val="28"/>
          <w:lang w:val="uk-UA"/>
        </w:rPr>
        <w:t xml:space="preserve">це повʼзано </w:t>
      </w:r>
      <w:r w:rsidRPr="00CB141B">
        <w:rPr>
          <w:sz w:val="28"/>
          <w:szCs w:val="28"/>
        </w:rPr>
        <w:t>з віком.</w:t>
      </w:r>
    </w:p>
    <w:p w:rsidR="00CB141B" w:rsidRPr="00CB141B" w:rsidRDefault="00CB141B" w:rsidP="00837E51">
      <w:pPr>
        <w:spacing w:line="408" w:lineRule="auto"/>
        <w:ind w:firstLine="709"/>
        <w:jc w:val="both"/>
        <w:rPr>
          <w:sz w:val="28"/>
          <w:szCs w:val="28"/>
        </w:rPr>
      </w:pPr>
      <w:r w:rsidRPr="00CB141B">
        <w:rPr>
          <w:sz w:val="28"/>
          <w:szCs w:val="28"/>
        </w:rPr>
        <w:t>Викладене вище дозволяє припустити, що остеохондроз хребта - це захворювання, патогенез якого формують не тільки інволюційні зміни в організмі людини, а й інші причини. Деяка частина дослідників, враховуючи вираженість трофічних змін в організмі у хворих остеохондрозом хребта, вели</w:t>
      </w:r>
      <w:r w:rsidR="002D5728">
        <w:rPr>
          <w:sz w:val="28"/>
          <w:szCs w:val="28"/>
        </w:rPr>
        <w:t>ке значення надають гормональним</w:t>
      </w:r>
      <w:r w:rsidRPr="00CB141B">
        <w:rPr>
          <w:sz w:val="28"/>
          <w:szCs w:val="28"/>
        </w:rPr>
        <w:t xml:space="preserve"> змін</w:t>
      </w:r>
      <w:r w:rsidR="002D5728">
        <w:rPr>
          <w:sz w:val="28"/>
          <w:szCs w:val="28"/>
          <w:lang w:val="uk-UA"/>
        </w:rPr>
        <w:t>ам</w:t>
      </w:r>
      <w:r w:rsidRPr="00CB141B">
        <w:rPr>
          <w:sz w:val="28"/>
          <w:szCs w:val="28"/>
        </w:rPr>
        <w:t>.</w:t>
      </w:r>
    </w:p>
    <w:p w:rsidR="00CB141B" w:rsidRPr="00CB141B" w:rsidRDefault="00CB141B" w:rsidP="00837E51">
      <w:pPr>
        <w:spacing w:line="408" w:lineRule="auto"/>
        <w:ind w:firstLine="709"/>
        <w:jc w:val="both"/>
        <w:rPr>
          <w:sz w:val="28"/>
          <w:szCs w:val="28"/>
        </w:rPr>
      </w:pPr>
      <w:r w:rsidRPr="00CB141B">
        <w:rPr>
          <w:sz w:val="28"/>
          <w:szCs w:val="28"/>
        </w:rPr>
        <w:t>Ендокринна і обмінна теорії</w:t>
      </w:r>
    </w:p>
    <w:p w:rsidR="00CB141B" w:rsidRPr="00CB141B" w:rsidRDefault="00CB141B" w:rsidP="00837E51">
      <w:pPr>
        <w:spacing w:line="408" w:lineRule="auto"/>
        <w:ind w:firstLine="709"/>
        <w:jc w:val="both"/>
        <w:rPr>
          <w:sz w:val="28"/>
          <w:szCs w:val="28"/>
        </w:rPr>
      </w:pPr>
      <w:r w:rsidRPr="00CB141B">
        <w:rPr>
          <w:sz w:val="28"/>
          <w:szCs w:val="28"/>
        </w:rPr>
        <w:t xml:space="preserve">Прихильники </w:t>
      </w:r>
      <w:r w:rsidR="002D5728">
        <w:rPr>
          <w:sz w:val="28"/>
          <w:szCs w:val="28"/>
        </w:rPr>
        <w:t>ендокринної і обмінної теорій</w:t>
      </w:r>
      <w:r w:rsidRPr="00CB141B">
        <w:rPr>
          <w:sz w:val="28"/>
          <w:szCs w:val="28"/>
        </w:rPr>
        <w:t xml:space="preserve"> намагалися зв'язати виникнення і розвиток остеохондрозу з ендокринними порушеннями, наприклад</w:t>
      </w:r>
      <w:r w:rsidR="002D5728">
        <w:rPr>
          <w:sz w:val="28"/>
          <w:szCs w:val="28"/>
          <w:lang w:val="uk-UA"/>
        </w:rPr>
        <w:t>,</w:t>
      </w:r>
      <w:r w:rsidRPr="00CB141B">
        <w:rPr>
          <w:sz w:val="28"/>
          <w:szCs w:val="28"/>
        </w:rPr>
        <w:t xml:space="preserve"> ожирінням, але в цьому випадку </w:t>
      </w:r>
      <w:r w:rsidR="002D5728">
        <w:rPr>
          <w:sz w:val="28"/>
          <w:szCs w:val="28"/>
          <w:lang w:val="uk-UA"/>
        </w:rPr>
        <w:t xml:space="preserve">значну </w:t>
      </w:r>
      <w:r w:rsidRPr="00CB141B">
        <w:rPr>
          <w:sz w:val="28"/>
          <w:szCs w:val="28"/>
        </w:rPr>
        <w:t xml:space="preserve">роль може </w:t>
      </w:r>
      <w:r w:rsidR="002D5728">
        <w:rPr>
          <w:sz w:val="28"/>
          <w:szCs w:val="28"/>
          <w:lang w:val="uk-UA"/>
        </w:rPr>
        <w:t>віді</w:t>
      </w:r>
      <w:r w:rsidRPr="00CB141B">
        <w:rPr>
          <w:sz w:val="28"/>
          <w:szCs w:val="28"/>
        </w:rPr>
        <w:t>гра</w:t>
      </w:r>
      <w:r w:rsidR="002D5728">
        <w:rPr>
          <w:sz w:val="28"/>
          <w:szCs w:val="28"/>
          <w:lang w:val="uk-UA"/>
        </w:rPr>
        <w:t>ва</w:t>
      </w:r>
      <w:r w:rsidR="002D5728">
        <w:rPr>
          <w:sz w:val="28"/>
          <w:szCs w:val="28"/>
        </w:rPr>
        <w:t>ти сут</w:t>
      </w:r>
      <w:r w:rsidRPr="00CB141B">
        <w:rPr>
          <w:sz w:val="28"/>
          <w:szCs w:val="28"/>
        </w:rPr>
        <w:t>о механічний фактор: надмірна вага тіла зазвичай у поєднанні з детрен</w:t>
      </w:r>
      <w:r w:rsidR="002D5728">
        <w:rPr>
          <w:sz w:val="28"/>
          <w:szCs w:val="28"/>
          <w:lang w:val="uk-UA"/>
        </w:rPr>
        <w:t>ованістю</w:t>
      </w:r>
      <w:r w:rsidRPr="00CB141B">
        <w:rPr>
          <w:sz w:val="28"/>
          <w:szCs w:val="28"/>
        </w:rPr>
        <w:t xml:space="preserve"> м'язів. При біохімічних дослідженнях показників кальцію і фосфору в крові відхилення від нормальних показників не виявляються. З </w:t>
      </w:r>
      <w:r w:rsidR="00A82191">
        <w:rPr>
          <w:sz w:val="28"/>
          <w:szCs w:val="28"/>
        </w:rPr>
        <w:t>позицій існування ендокрин</w:t>
      </w:r>
      <w:r w:rsidRPr="00CB141B">
        <w:rPr>
          <w:sz w:val="28"/>
          <w:szCs w:val="28"/>
        </w:rPr>
        <w:t>них та обмінних захворювань неможливо пояснити тотальну поширеність остеохондрозу серед населення. Ніхто не заперечує ендокринний і обмінний компоненти в розвитку практично будь-якого фізіологічного стану, в тому числі і хворобливого. Виражені ендокринні та обмінні порушення, самі по собі, можуть формувати відповідну клінічну картину в досить обмеженій кількості випадків.</w:t>
      </w:r>
    </w:p>
    <w:p w:rsidR="00CB141B" w:rsidRPr="00CB141B" w:rsidRDefault="00CB141B" w:rsidP="00837E51">
      <w:pPr>
        <w:spacing w:line="408" w:lineRule="auto"/>
        <w:ind w:firstLine="709"/>
        <w:jc w:val="both"/>
        <w:rPr>
          <w:sz w:val="28"/>
          <w:szCs w:val="28"/>
        </w:rPr>
      </w:pPr>
      <w:r w:rsidRPr="00CB141B">
        <w:rPr>
          <w:sz w:val="28"/>
          <w:szCs w:val="28"/>
        </w:rPr>
        <w:t>Прихильники цієї теорії приводять два основних аргументи.</w:t>
      </w:r>
    </w:p>
    <w:p w:rsidR="00CB141B" w:rsidRPr="00CB141B" w:rsidRDefault="00CB141B" w:rsidP="00837E51">
      <w:pPr>
        <w:spacing w:line="408" w:lineRule="auto"/>
        <w:ind w:firstLine="709"/>
        <w:jc w:val="both"/>
        <w:rPr>
          <w:sz w:val="28"/>
          <w:szCs w:val="28"/>
        </w:rPr>
      </w:pPr>
      <w:r w:rsidRPr="00CB141B">
        <w:rPr>
          <w:sz w:val="28"/>
          <w:szCs w:val="28"/>
        </w:rPr>
        <w:lastRenderedPageBreak/>
        <w:t>1. Остеохондроз хребта частіше зустрічається у жінок, ніж у чоловіків. Відомо, що у жінок частіше зустрічаються гормональні дисфункції.</w:t>
      </w:r>
    </w:p>
    <w:p w:rsidR="00CB141B" w:rsidRPr="00CB141B" w:rsidRDefault="00CB141B" w:rsidP="00837E51">
      <w:pPr>
        <w:spacing w:line="408" w:lineRule="auto"/>
        <w:ind w:firstLine="709"/>
        <w:jc w:val="both"/>
        <w:rPr>
          <w:sz w:val="28"/>
          <w:szCs w:val="28"/>
        </w:rPr>
      </w:pPr>
      <w:r w:rsidRPr="00CB141B">
        <w:rPr>
          <w:sz w:val="28"/>
          <w:szCs w:val="28"/>
        </w:rPr>
        <w:t>2. Клінічна картина синдромів остеохондрозу хребта часто виникає на тлі гормональних порушень.</w:t>
      </w:r>
    </w:p>
    <w:p w:rsidR="00CB141B" w:rsidRPr="00CB141B" w:rsidRDefault="00CB141B" w:rsidP="00837E51">
      <w:pPr>
        <w:spacing w:line="408" w:lineRule="auto"/>
        <w:ind w:firstLine="709"/>
        <w:jc w:val="both"/>
        <w:rPr>
          <w:sz w:val="28"/>
          <w:szCs w:val="28"/>
        </w:rPr>
      </w:pPr>
      <w:r w:rsidRPr="00CB141B">
        <w:rPr>
          <w:sz w:val="28"/>
          <w:szCs w:val="28"/>
        </w:rPr>
        <w:t>Однак, не у всіх хворих на остеохондроз хребта виявляються гормональні порушення, і навпаки, не у всіх осіб з зазначеними розладами діагностують синдроми остеохондрозу хребта. Цілком ймовірно, у частини хворих гормональні дисфункції відіграють певну роль у розвитку дистрофічних змін, але для виникнення у них остеохондрозу хребта необхідна наявність якихось ще додаткових факторів. З факторів, що впливають на трофіку організму, велике значення має стан судинної системи.</w:t>
      </w:r>
    </w:p>
    <w:p w:rsidR="00CB141B" w:rsidRPr="00CB141B" w:rsidRDefault="00CB141B" w:rsidP="00837E51">
      <w:pPr>
        <w:spacing w:line="408" w:lineRule="auto"/>
        <w:ind w:firstLine="709"/>
        <w:jc w:val="both"/>
        <w:rPr>
          <w:sz w:val="28"/>
          <w:szCs w:val="28"/>
        </w:rPr>
      </w:pPr>
      <w:r w:rsidRPr="00CB141B">
        <w:rPr>
          <w:sz w:val="28"/>
          <w:szCs w:val="28"/>
        </w:rPr>
        <w:t>Деякими авторами висувається</w:t>
      </w:r>
      <w:r w:rsidR="004A4957" w:rsidRPr="004A4957">
        <w:rPr>
          <w:sz w:val="28"/>
          <w:szCs w:val="28"/>
        </w:rPr>
        <w:t xml:space="preserve"> </w:t>
      </w:r>
      <w:r w:rsidR="004A4957">
        <w:rPr>
          <w:sz w:val="28"/>
          <w:szCs w:val="28"/>
        </w:rPr>
        <w:t>теорія спадковості</w:t>
      </w:r>
      <w:r w:rsidR="004A4957">
        <w:rPr>
          <w:sz w:val="28"/>
          <w:szCs w:val="28"/>
          <w:lang w:val="uk-UA"/>
        </w:rPr>
        <w:t>.</w:t>
      </w:r>
      <w:r w:rsidR="004A4957">
        <w:rPr>
          <w:sz w:val="28"/>
          <w:szCs w:val="28"/>
        </w:rPr>
        <w:t xml:space="preserve"> І</w:t>
      </w:r>
      <w:r w:rsidRPr="00CB141B">
        <w:rPr>
          <w:sz w:val="28"/>
          <w:szCs w:val="28"/>
        </w:rPr>
        <w:t>дея спадкової генетичної схильності до виникнення і розвитку остеохо</w:t>
      </w:r>
      <w:r w:rsidR="004A4957">
        <w:rPr>
          <w:sz w:val="28"/>
          <w:szCs w:val="28"/>
        </w:rPr>
        <w:t>ндрозу хребта. У</w:t>
      </w:r>
      <w:r w:rsidRPr="00CB141B">
        <w:rPr>
          <w:sz w:val="28"/>
          <w:szCs w:val="28"/>
        </w:rPr>
        <w:t xml:space="preserve"> половини обстежених остеохондроз хребта мав сімейний характер. Подібного роду погляди виникають в спробах пояснити появу проявів остеохондрозу хребта в дитячому віці.</w:t>
      </w:r>
    </w:p>
    <w:p w:rsidR="00CB141B" w:rsidRPr="00CB141B" w:rsidRDefault="00CB141B" w:rsidP="00837E51">
      <w:pPr>
        <w:spacing w:line="408" w:lineRule="auto"/>
        <w:ind w:firstLine="709"/>
        <w:jc w:val="both"/>
        <w:rPr>
          <w:sz w:val="28"/>
          <w:szCs w:val="28"/>
        </w:rPr>
      </w:pPr>
      <w:r w:rsidRPr="00CB141B">
        <w:rPr>
          <w:sz w:val="28"/>
          <w:szCs w:val="28"/>
        </w:rPr>
        <w:t>Варто віднести їх до модного в медицині останніх десятиліть напрямку: намагатися пояснювати виникнення кожного захворювання існуванням "генетично запрограмованої схильності".</w:t>
      </w:r>
      <w:r>
        <w:rPr>
          <w:sz w:val="28"/>
          <w:szCs w:val="28"/>
          <w:lang w:val="uk-UA"/>
        </w:rPr>
        <w:t xml:space="preserve"> </w:t>
      </w:r>
      <w:r w:rsidRPr="00CB141B">
        <w:rPr>
          <w:sz w:val="28"/>
          <w:szCs w:val="28"/>
        </w:rPr>
        <w:t>Некритичне, бездумне повторення такого роду тверджень лікарями різних спеціальностей виникають з вкрай поверхневого знайомства з основними теоретичними положеннями і технічними можливостями генетичних досліджень.</w:t>
      </w:r>
    </w:p>
    <w:p w:rsidR="00CB141B" w:rsidRPr="00CB141B" w:rsidRDefault="00CB141B" w:rsidP="00837E51">
      <w:pPr>
        <w:spacing w:line="408" w:lineRule="auto"/>
        <w:ind w:firstLine="709"/>
        <w:jc w:val="both"/>
        <w:rPr>
          <w:sz w:val="28"/>
          <w:szCs w:val="28"/>
        </w:rPr>
      </w:pPr>
      <w:r w:rsidRPr="00CB141B">
        <w:rPr>
          <w:sz w:val="28"/>
          <w:szCs w:val="28"/>
        </w:rPr>
        <w:t>У переважній більшості інструментальні генетичні дослідження проводяться постфактум, після того як у обстежуваного виявляється досить розгорнута клінічна маніфестація, яка відноситься до тієї чи іншої патології. Спроби пов'язати конкретні клінічні прояви з будь-якими пом</w:t>
      </w:r>
      <w:r w:rsidR="004A4957">
        <w:rPr>
          <w:sz w:val="28"/>
          <w:szCs w:val="28"/>
        </w:rPr>
        <w:t xml:space="preserve">іченими </w:t>
      </w:r>
      <w:r w:rsidR="004A4957">
        <w:rPr>
          <w:sz w:val="28"/>
          <w:szCs w:val="28"/>
        </w:rPr>
        <w:lastRenderedPageBreak/>
        <w:t>змінами в макроструктурі</w:t>
      </w:r>
      <w:r w:rsidRPr="00CB141B">
        <w:rPr>
          <w:sz w:val="28"/>
          <w:szCs w:val="28"/>
        </w:rPr>
        <w:t xml:space="preserve"> хромосоми фактично зді</w:t>
      </w:r>
      <w:r w:rsidR="004A4957">
        <w:rPr>
          <w:sz w:val="28"/>
          <w:szCs w:val="28"/>
        </w:rPr>
        <w:t>йснюються методом випадкового ви</w:t>
      </w:r>
      <w:r w:rsidRPr="00CB141B">
        <w:rPr>
          <w:sz w:val="28"/>
          <w:szCs w:val="28"/>
        </w:rPr>
        <w:t>бору. При ц</w:t>
      </w:r>
      <w:r w:rsidR="004A4957">
        <w:rPr>
          <w:sz w:val="28"/>
          <w:szCs w:val="28"/>
        </w:rPr>
        <w:t xml:space="preserve">ьому переважна більшість </w:t>
      </w:r>
      <w:r w:rsidRPr="00CB141B">
        <w:rPr>
          <w:sz w:val="28"/>
          <w:szCs w:val="28"/>
        </w:rPr>
        <w:t xml:space="preserve"> пр</w:t>
      </w:r>
      <w:r w:rsidR="004A4957">
        <w:rPr>
          <w:sz w:val="28"/>
          <w:szCs w:val="28"/>
        </w:rPr>
        <w:t>ипущень на цю тему</w:t>
      </w:r>
      <w:r w:rsidRPr="00CB141B">
        <w:rPr>
          <w:sz w:val="28"/>
          <w:szCs w:val="28"/>
        </w:rPr>
        <w:t xml:space="preserve"> </w:t>
      </w:r>
      <w:proofErr w:type="gramStart"/>
      <w:r w:rsidRPr="00CB141B">
        <w:rPr>
          <w:sz w:val="28"/>
          <w:szCs w:val="28"/>
        </w:rPr>
        <w:t>п</w:t>
      </w:r>
      <w:proofErr w:type="gramEnd"/>
      <w:r w:rsidRPr="00CB141B">
        <w:rPr>
          <w:sz w:val="28"/>
          <w:szCs w:val="28"/>
        </w:rPr>
        <w:t>ідносяться, як достовірно доведені факти.</w:t>
      </w:r>
    </w:p>
    <w:p w:rsidR="00CB141B" w:rsidRPr="004A4957" w:rsidRDefault="00CB141B" w:rsidP="00837E51">
      <w:pPr>
        <w:spacing w:line="408" w:lineRule="auto"/>
        <w:ind w:firstLine="709"/>
        <w:jc w:val="both"/>
        <w:rPr>
          <w:sz w:val="28"/>
          <w:szCs w:val="28"/>
          <w:lang w:val="uk-UA"/>
        </w:rPr>
      </w:pPr>
      <w:r w:rsidRPr="00CB141B">
        <w:rPr>
          <w:sz w:val="28"/>
          <w:szCs w:val="28"/>
        </w:rPr>
        <w:t>Важливо і те, що генетична схиль</w:t>
      </w:r>
      <w:r w:rsidR="004A4957">
        <w:rPr>
          <w:sz w:val="28"/>
          <w:szCs w:val="28"/>
        </w:rPr>
        <w:t>ність реалізується фенотипично</w:t>
      </w:r>
      <w:r w:rsidRPr="00CB141B">
        <w:rPr>
          <w:sz w:val="28"/>
          <w:szCs w:val="28"/>
        </w:rPr>
        <w:t>. Будь-синдром, що характеризує конкретну нозологію, в</w:t>
      </w:r>
      <w:r w:rsidR="004A4957" w:rsidRPr="00CB141B">
        <w:rPr>
          <w:sz w:val="28"/>
          <w:szCs w:val="28"/>
        </w:rPr>
        <w:t xml:space="preserve"> своєму</w:t>
      </w:r>
      <w:r w:rsidRPr="00CB141B">
        <w:rPr>
          <w:sz w:val="28"/>
          <w:szCs w:val="28"/>
        </w:rPr>
        <w:t xml:space="preserve"> складі несе реакцію на </w:t>
      </w:r>
      <w:proofErr w:type="gramStart"/>
      <w:r w:rsidRPr="00CB141B">
        <w:rPr>
          <w:sz w:val="28"/>
          <w:szCs w:val="28"/>
        </w:rPr>
        <w:t>соц</w:t>
      </w:r>
      <w:proofErr w:type="gramEnd"/>
      <w:r w:rsidRPr="00CB141B">
        <w:rPr>
          <w:sz w:val="28"/>
          <w:szCs w:val="28"/>
        </w:rPr>
        <w:t>іально-екологічне середовище проживання</w:t>
      </w:r>
      <w:r w:rsidR="004A4957">
        <w:rPr>
          <w:sz w:val="28"/>
          <w:szCs w:val="28"/>
          <w:lang w:val="uk-UA"/>
        </w:rPr>
        <w:t xml:space="preserve"> </w:t>
      </w:r>
      <w:r w:rsidRPr="00CB141B">
        <w:rPr>
          <w:sz w:val="28"/>
          <w:szCs w:val="28"/>
        </w:rPr>
        <w:t xml:space="preserve"> конкретного індивідуума</w:t>
      </w:r>
      <w:r w:rsidR="004A4957">
        <w:rPr>
          <w:sz w:val="28"/>
          <w:szCs w:val="28"/>
          <w:lang w:val="uk-UA"/>
        </w:rPr>
        <w:t>.</w:t>
      </w:r>
    </w:p>
    <w:p w:rsidR="00CB141B" w:rsidRPr="00CB141B" w:rsidRDefault="00CB141B" w:rsidP="00837E51">
      <w:pPr>
        <w:spacing w:line="408" w:lineRule="auto"/>
        <w:ind w:firstLine="709"/>
        <w:jc w:val="both"/>
        <w:rPr>
          <w:sz w:val="28"/>
          <w:szCs w:val="28"/>
        </w:rPr>
      </w:pPr>
      <w:r w:rsidRPr="00CB141B">
        <w:rPr>
          <w:sz w:val="28"/>
          <w:szCs w:val="28"/>
        </w:rPr>
        <w:t>Велика кількість привнесених змінних складових, відсутність чітких критеріїв для відбору корелюють ознак, напрямів пошуку знецінює практичні результати одиничних дорогих генетичних досліджень. Саме тому цитогенетичні дослідження непогано зарекомендували себе поки тільки в обмеженій кількості випадків, коли зміни хромосомних структур грубо виражені, наприклад, при синдромі Дауна.</w:t>
      </w:r>
    </w:p>
    <w:p w:rsidR="00CB141B" w:rsidRPr="00CB141B" w:rsidRDefault="00CB141B" w:rsidP="00837E51">
      <w:pPr>
        <w:spacing w:line="408" w:lineRule="auto"/>
        <w:ind w:firstLine="709"/>
        <w:jc w:val="both"/>
        <w:rPr>
          <w:sz w:val="28"/>
          <w:szCs w:val="28"/>
        </w:rPr>
      </w:pPr>
      <w:r w:rsidRPr="00CB141B">
        <w:rPr>
          <w:sz w:val="28"/>
          <w:szCs w:val="28"/>
        </w:rPr>
        <w:t>Дані, одержані за допомогою різноманітних опитувань з приводу успадкованих ознак, набагато простіше і достовірніше можуть бут</w:t>
      </w:r>
      <w:r w:rsidR="004A4957">
        <w:rPr>
          <w:sz w:val="28"/>
          <w:szCs w:val="28"/>
        </w:rPr>
        <w:t>и пояснені схожістю фенотипичних чинників еко-соціального</w:t>
      </w:r>
      <w:r w:rsidRPr="00CB141B">
        <w:rPr>
          <w:sz w:val="28"/>
          <w:szCs w:val="28"/>
        </w:rPr>
        <w:t xml:space="preserve"> сер</w:t>
      </w:r>
      <w:r w:rsidR="004A4957">
        <w:rPr>
          <w:sz w:val="28"/>
          <w:szCs w:val="28"/>
        </w:rPr>
        <w:t>едовища. Відповідно до існуючих системам</w:t>
      </w:r>
      <w:r w:rsidRPr="00CB141B">
        <w:rPr>
          <w:sz w:val="28"/>
          <w:szCs w:val="28"/>
        </w:rPr>
        <w:t xml:space="preserve"> виховання, дитині нав'язується набір рухових і поведінкових стереотипів, так званий руховий стереотип, який являє собою стійкий індивідуальний комплекс звичних поз, рухів і особливостей постави забезпечує автоматизм рухових реакцій. І якщо поведінкові навички людини привели до розвитку хворобливих змін певних систем і органів, дитина, копіюючи навички поведінки батьків, ризикує мати те ж саме захворювання або хворобливий стан.</w:t>
      </w:r>
    </w:p>
    <w:p w:rsidR="00CB141B" w:rsidRPr="00CB141B" w:rsidRDefault="00CB141B" w:rsidP="00837E51">
      <w:pPr>
        <w:spacing w:line="408" w:lineRule="auto"/>
        <w:ind w:firstLine="709"/>
        <w:jc w:val="both"/>
        <w:rPr>
          <w:sz w:val="28"/>
          <w:szCs w:val="28"/>
        </w:rPr>
      </w:pPr>
      <w:r w:rsidRPr="00CB141B">
        <w:rPr>
          <w:sz w:val="28"/>
          <w:szCs w:val="28"/>
        </w:rPr>
        <w:t xml:space="preserve">Тотальність поширення остеохондрозу серед населення з однотипними поведінковими навичками, особливо в технічно розвинених країнах, вказує </w:t>
      </w:r>
      <w:r w:rsidRPr="00CB141B">
        <w:rPr>
          <w:sz w:val="28"/>
          <w:szCs w:val="28"/>
        </w:rPr>
        <w:lastRenderedPageBreak/>
        <w:t>на те, що ідея обумовленості виникнення і розвитку остеохондрозу х</w:t>
      </w:r>
      <w:r w:rsidR="004A4957">
        <w:rPr>
          <w:sz w:val="28"/>
          <w:szCs w:val="28"/>
        </w:rPr>
        <w:t>ребта через генетичні порушення</w:t>
      </w:r>
      <w:r w:rsidRPr="00CB141B">
        <w:rPr>
          <w:sz w:val="28"/>
          <w:szCs w:val="28"/>
        </w:rPr>
        <w:t xml:space="preserve"> достовірного підтвердження не має.</w:t>
      </w:r>
    </w:p>
    <w:p w:rsidR="00CB141B" w:rsidRPr="00CB141B" w:rsidRDefault="00CB141B" w:rsidP="00837E51">
      <w:pPr>
        <w:spacing w:line="408" w:lineRule="auto"/>
        <w:ind w:firstLine="709"/>
        <w:jc w:val="both"/>
        <w:rPr>
          <w:sz w:val="28"/>
          <w:szCs w:val="28"/>
        </w:rPr>
      </w:pPr>
    </w:p>
    <w:p w:rsidR="00CB141B" w:rsidRPr="004A4957" w:rsidRDefault="002F26C9" w:rsidP="00837E51">
      <w:pPr>
        <w:spacing w:line="408" w:lineRule="auto"/>
        <w:ind w:firstLine="709"/>
        <w:jc w:val="both"/>
        <w:rPr>
          <w:b/>
          <w:sz w:val="28"/>
          <w:szCs w:val="28"/>
        </w:rPr>
      </w:pPr>
      <w:r>
        <w:rPr>
          <w:b/>
          <w:sz w:val="28"/>
          <w:szCs w:val="28"/>
        </w:rPr>
        <w:t>1.2</w:t>
      </w:r>
      <w:r w:rsidR="00CB141B" w:rsidRPr="004A4957">
        <w:rPr>
          <w:b/>
          <w:sz w:val="28"/>
          <w:szCs w:val="28"/>
        </w:rPr>
        <w:t>. Патогенез остеохондрозу поперекового відділу хребта</w:t>
      </w:r>
    </w:p>
    <w:p w:rsidR="00CB141B" w:rsidRPr="00CB141B" w:rsidRDefault="00CB141B" w:rsidP="00837E51">
      <w:pPr>
        <w:spacing w:line="408" w:lineRule="auto"/>
        <w:ind w:firstLine="709"/>
        <w:jc w:val="both"/>
        <w:rPr>
          <w:sz w:val="28"/>
          <w:szCs w:val="28"/>
        </w:rPr>
      </w:pPr>
    </w:p>
    <w:p w:rsidR="00CB141B" w:rsidRPr="00CB141B" w:rsidRDefault="008B3ECB" w:rsidP="00837E51">
      <w:pPr>
        <w:spacing w:line="408" w:lineRule="auto"/>
        <w:ind w:firstLine="709"/>
        <w:jc w:val="both"/>
        <w:rPr>
          <w:sz w:val="28"/>
          <w:szCs w:val="28"/>
        </w:rPr>
      </w:pPr>
      <w:proofErr w:type="gramStart"/>
      <w:r>
        <w:rPr>
          <w:sz w:val="28"/>
          <w:szCs w:val="28"/>
        </w:rPr>
        <w:t>П</w:t>
      </w:r>
      <w:proofErr w:type="gramEnd"/>
      <w:r>
        <w:rPr>
          <w:sz w:val="28"/>
          <w:szCs w:val="28"/>
        </w:rPr>
        <w:t>ід впливом ендо</w:t>
      </w:r>
      <w:r w:rsidR="00CB141B" w:rsidRPr="00CB141B">
        <w:rPr>
          <w:sz w:val="28"/>
          <w:szCs w:val="28"/>
        </w:rPr>
        <w:t xml:space="preserve"> і / або екзо чинників порушується мікроциркуляція в хребетном</w:t>
      </w:r>
      <w:r>
        <w:rPr>
          <w:sz w:val="28"/>
          <w:szCs w:val="28"/>
        </w:rPr>
        <w:t xml:space="preserve">у сегменті і як наслідок цього </w:t>
      </w:r>
      <w:r w:rsidR="00CB141B" w:rsidRPr="00CB141B">
        <w:rPr>
          <w:sz w:val="28"/>
          <w:szCs w:val="28"/>
        </w:rPr>
        <w:t xml:space="preserve"> дегенеративні зміни хряща. Процес завжди починається з хряща, якщо немає дистрофічного</w:t>
      </w:r>
      <w:r>
        <w:rPr>
          <w:sz w:val="28"/>
          <w:szCs w:val="28"/>
          <w:lang w:val="uk-UA"/>
        </w:rPr>
        <w:t xml:space="preserve"> </w:t>
      </w:r>
      <w:r w:rsidR="00CB141B" w:rsidRPr="00CB141B">
        <w:rPr>
          <w:sz w:val="28"/>
          <w:szCs w:val="28"/>
        </w:rPr>
        <w:t>ураження хряща, то немає і остехондроза. У свою чергу змінений хрящ і пульнозное ядро ​​служать антигенними і на них виробляються антитіла, що провокують аутоімунне запалення. Дистрофічні зміни хряща призводять до його атрофії, витончення, зменшення буферних властивостей і відпо</w:t>
      </w:r>
      <w:r w:rsidR="002B4EC8">
        <w:rPr>
          <w:sz w:val="28"/>
          <w:szCs w:val="28"/>
        </w:rPr>
        <w:t>відно збільшення навантаження на</w:t>
      </w:r>
      <w:r w:rsidR="00CB141B" w:rsidRPr="00CB141B">
        <w:rPr>
          <w:sz w:val="28"/>
          <w:szCs w:val="28"/>
        </w:rPr>
        <w:t xml:space="preserve"> кістка</w:t>
      </w:r>
      <w:r w:rsidR="002B4EC8">
        <w:rPr>
          <w:sz w:val="28"/>
          <w:szCs w:val="28"/>
          <w:lang w:val="uk-UA"/>
        </w:rPr>
        <w:t>у що знаходиться рядом з ним</w:t>
      </w:r>
      <w:r w:rsidR="00CB141B" w:rsidRPr="00CB141B">
        <w:rPr>
          <w:sz w:val="28"/>
          <w:szCs w:val="28"/>
        </w:rPr>
        <w:t>. В результаті кістка виявляється перевантаженою і реагує функці</w:t>
      </w:r>
      <w:r w:rsidR="002B4EC8">
        <w:rPr>
          <w:sz w:val="28"/>
          <w:szCs w:val="28"/>
        </w:rPr>
        <w:t>ональною перебудовою, спрямованою</w:t>
      </w:r>
      <w:r w:rsidR="00CB141B" w:rsidRPr="00CB141B">
        <w:rPr>
          <w:sz w:val="28"/>
          <w:szCs w:val="28"/>
        </w:rPr>
        <w:t xml:space="preserve"> на зміцнення самої кістки (субхондральний остеосклероз) і на зменшення навантаження на одиницю опорної поверхні - крайові кісткові розростання. Особливе клінічне значення мають кісткові розростання в задньому і заднебокових напрямках. Вони свідчать про випинання диска в цих напрямках, причому диск завжди вистоїть більше, ніж остеохондрозні кісткові розростання.</w:t>
      </w:r>
    </w:p>
    <w:p w:rsidR="00CB141B" w:rsidRPr="00CB141B" w:rsidRDefault="00CB141B" w:rsidP="00837E51">
      <w:pPr>
        <w:spacing w:line="408" w:lineRule="auto"/>
        <w:ind w:firstLine="709"/>
        <w:jc w:val="both"/>
        <w:rPr>
          <w:sz w:val="28"/>
          <w:szCs w:val="28"/>
        </w:rPr>
      </w:pPr>
      <w:r w:rsidRPr="00CB141B">
        <w:rPr>
          <w:sz w:val="28"/>
          <w:szCs w:val="28"/>
        </w:rPr>
        <w:t>Етапи остеохондрозу поперекового відділу хребта:</w:t>
      </w:r>
    </w:p>
    <w:p w:rsidR="00CB141B" w:rsidRPr="00CB141B" w:rsidRDefault="002B4EC8" w:rsidP="00837E51">
      <w:pPr>
        <w:spacing w:line="408" w:lineRule="auto"/>
        <w:ind w:firstLine="709"/>
        <w:jc w:val="both"/>
        <w:rPr>
          <w:sz w:val="28"/>
          <w:szCs w:val="28"/>
        </w:rPr>
      </w:pPr>
      <w:r>
        <w:rPr>
          <w:sz w:val="28"/>
          <w:szCs w:val="28"/>
        </w:rPr>
        <w:t>-  з</w:t>
      </w:r>
      <w:r w:rsidR="00CB141B" w:rsidRPr="00CB141B">
        <w:rPr>
          <w:sz w:val="28"/>
          <w:szCs w:val="28"/>
        </w:rPr>
        <w:t xml:space="preserve">ондроз - процес тільки </w:t>
      </w:r>
      <w:proofErr w:type="gramStart"/>
      <w:r w:rsidR="00CB141B" w:rsidRPr="00CB141B">
        <w:rPr>
          <w:sz w:val="28"/>
          <w:szCs w:val="28"/>
        </w:rPr>
        <w:t>в</w:t>
      </w:r>
      <w:proofErr w:type="gramEnd"/>
      <w:r w:rsidR="00CB141B" w:rsidRPr="00CB141B">
        <w:rPr>
          <w:sz w:val="28"/>
          <w:szCs w:val="28"/>
        </w:rPr>
        <w:t xml:space="preserve"> диску.</w:t>
      </w:r>
    </w:p>
    <w:p w:rsidR="00CB141B" w:rsidRPr="00CB141B" w:rsidRDefault="002B4EC8" w:rsidP="00837E51">
      <w:pPr>
        <w:spacing w:line="408" w:lineRule="auto"/>
        <w:ind w:firstLine="709"/>
        <w:jc w:val="both"/>
        <w:rPr>
          <w:sz w:val="28"/>
          <w:szCs w:val="28"/>
        </w:rPr>
      </w:pPr>
      <w:r>
        <w:rPr>
          <w:sz w:val="28"/>
          <w:szCs w:val="28"/>
        </w:rPr>
        <w:t>- о</w:t>
      </w:r>
      <w:r w:rsidR="00CB141B" w:rsidRPr="00CB141B">
        <w:rPr>
          <w:sz w:val="28"/>
          <w:szCs w:val="28"/>
        </w:rPr>
        <w:t>стеохон</w:t>
      </w:r>
      <w:r w:rsidR="004747F0">
        <w:rPr>
          <w:sz w:val="28"/>
          <w:szCs w:val="28"/>
        </w:rPr>
        <w:t xml:space="preserve">дроз - процес </w:t>
      </w:r>
      <w:proofErr w:type="gramStart"/>
      <w:r w:rsidR="004747F0">
        <w:rPr>
          <w:sz w:val="28"/>
          <w:szCs w:val="28"/>
        </w:rPr>
        <w:t>в</w:t>
      </w:r>
      <w:proofErr w:type="gramEnd"/>
      <w:r w:rsidR="004747F0">
        <w:rPr>
          <w:sz w:val="28"/>
          <w:szCs w:val="28"/>
        </w:rPr>
        <w:t xml:space="preserve"> диску і в кістці</w:t>
      </w:r>
      <w:r w:rsidR="00CB141B" w:rsidRPr="00CB141B">
        <w:rPr>
          <w:sz w:val="28"/>
          <w:szCs w:val="28"/>
        </w:rPr>
        <w:t>.</w:t>
      </w:r>
    </w:p>
    <w:p w:rsidR="00CB141B" w:rsidRPr="00CB141B" w:rsidRDefault="00CB141B" w:rsidP="00837E51">
      <w:pPr>
        <w:spacing w:line="408" w:lineRule="auto"/>
        <w:ind w:firstLine="709"/>
        <w:jc w:val="both"/>
        <w:rPr>
          <w:sz w:val="28"/>
          <w:szCs w:val="28"/>
        </w:rPr>
      </w:pPr>
      <w:r w:rsidRPr="00CB141B">
        <w:rPr>
          <w:sz w:val="28"/>
          <w:szCs w:val="28"/>
        </w:rPr>
        <w:t>Мукополісахариди (хондріатінсульфати) дуже чутливі до навантаження, при якій розщеплюют</w:t>
      </w:r>
      <w:r w:rsidR="004747F0">
        <w:rPr>
          <w:sz w:val="28"/>
          <w:szCs w:val="28"/>
        </w:rPr>
        <w:t xml:space="preserve">ься на більш </w:t>
      </w:r>
      <w:proofErr w:type="gramStart"/>
      <w:r w:rsidR="004747F0">
        <w:rPr>
          <w:sz w:val="28"/>
          <w:szCs w:val="28"/>
        </w:rPr>
        <w:t>др</w:t>
      </w:r>
      <w:proofErr w:type="gramEnd"/>
      <w:r w:rsidR="004747F0">
        <w:rPr>
          <w:sz w:val="28"/>
          <w:szCs w:val="28"/>
        </w:rPr>
        <w:t>ібні молекули,</w:t>
      </w:r>
      <w:r w:rsidRPr="00CB141B">
        <w:rPr>
          <w:sz w:val="28"/>
          <w:szCs w:val="28"/>
        </w:rPr>
        <w:t xml:space="preserve"> стають менш стійкими до навантаження</w:t>
      </w:r>
      <w:r w:rsidR="004747F0">
        <w:rPr>
          <w:sz w:val="28"/>
          <w:szCs w:val="28"/>
          <w:lang w:val="uk-UA"/>
        </w:rPr>
        <w:t>, що</w:t>
      </w:r>
      <w:r w:rsidRPr="00CB141B">
        <w:rPr>
          <w:sz w:val="28"/>
          <w:szCs w:val="28"/>
        </w:rPr>
        <w:t xml:space="preserve"> призводить до відновлення структури </w:t>
      </w:r>
      <w:r w:rsidRPr="00CB141B">
        <w:rPr>
          <w:sz w:val="28"/>
          <w:szCs w:val="28"/>
        </w:rPr>
        <w:lastRenderedPageBreak/>
        <w:t>білків. Переохолодження веде до рефлекторної вазодіметаціі</w:t>
      </w:r>
      <w:r w:rsidR="004747F0">
        <w:rPr>
          <w:sz w:val="28"/>
          <w:szCs w:val="28"/>
          <w:lang w:val="uk-UA"/>
        </w:rPr>
        <w:t>.</w:t>
      </w:r>
      <w:r w:rsidRPr="00CB141B">
        <w:rPr>
          <w:sz w:val="28"/>
          <w:szCs w:val="28"/>
        </w:rPr>
        <w:t xml:space="preserve"> Постійна травматизація диска пр</w:t>
      </w:r>
      <w:r w:rsidR="004747F0">
        <w:rPr>
          <w:sz w:val="28"/>
          <w:szCs w:val="28"/>
        </w:rPr>
        <w:t>изводить до його деформації; некротизируется пульпозне</w:t>
      </w:r>
      <w:r w:rsidRPr="00CB141B">
        <w:rPr>
          <w:sz w:val="28"/>
          <w:szCs w:val="28"/>
        </w:rPr>
        <w:t xml:space="preserve"> ядро ​​(поруш</w:t>
      </w:r>
      <w:r w:rsidR="004747F0">
        <w:rPr>
          <w:sz w:val="28"/>
          <w:szCs w:val="28"/>
        </w:rPr>
        <w:t>ується його дифузне живлення)</w:t>
      </w:r>
      <w:r w:rsidRPr="00CB141B">
        <w:rPr>
          <w:sz w:val="28"/>
          <w:szCs w:val="28"/>
        </w:rPr>
        <w:t>. Це збільшує навантаження на фіброзне кільце</w:t>
      </w:r>
      <w:r w:rsidR="004747F0">
        <w:rPr>
          <w:sz w:val="28"/>
          <w:szCs w:val="28"/>
          <w:lang w:val="uk-UA"/>
        </w:rPr>
        <w:t>.</w:t>
      </w:r>
      <w:r w:rsidRPr="00CB141B">
        <w:rPr>
          <w:sz w:val="28"/>
          <w:szCs w:val="28"/>
        </w:rPr>
        <w:t xml:space="preserve"> Починається компенсаторна реакці</w:t>
      </w:r>
      <w:r w:rsidR="004747F0">
        <w:rPr>
          <w:sz w:val="28"/>
          <w:szCs w:val="28"/>
        </w:rPr>
        <w:t>я з боку тел прилеглих хребців,</w:t>
      </w:r>
      <w:r w:rsidRPr="00CB141B">
        <w:rPr>
          <w:sz w:val="28"/>
          <w:szCs w:val="28"/>
        </w:rPr>
        <w:t xml:space="preserve"> субхондральной склероз замикаючих пластинок (спираються на пошкоджений диск). Це перехід хондроза в остеохондроз. Протягом усього тривалого періоду захворювання на остеохондроз, характерні для нього зміни: тріщини фіброзного</w:t>
      </w:r>
      <w:r w:rsidR="004747F0">
        <w:rPr>
          <w:sz w:val="28"/>
          <w:szCs w:val="28"/>
        </w:rPr>
        <w:t xml:space="preserve"> кільця, переміщення пульпозної речовини, фібротизація,</w:t>
      </w:r>
      <w:r w:rsidRPr="00CB141B">
        <w:rPr>
          <w:sz w:val="28"/>
          <w:szCs w:val="28"/>
        </w:rPr>
        <w:t xml:space="preserve"> весь час прогресивно наростають. Клінічні ж </w:t>
      </w:r>
      <w:r w:rsidR="004747F0">
        <w:rPr>
          <w:sz w:val="28"/>
          <w:szCs w:val="28"/>
        </w:rPr>
        <w:t>прояви протікають за своїм циклом</w:t>
      </w:r>
      <w:r w:rsidRPr="00CB141B">
        <w:rPr>
          <w:sz w:val="28"/>
          <w:szCs w:val="28"/>
        </w:rPr>
        <w:t xml:space="preserve"> загострень і ремісій, виникнення і зникнення синд</w:t>
      </w:r>
      <w:r w:rsidR="004747F0">
        <w:rPr>
          <w:sz w:val="28"/>
          <w:szCs w:val="28"/>
        </w:rPr>
        <w:t>ромів. Це тривале захворювання. О</w:t>
      </w:r>
      <w:r w:rsidRPr="00CB141B">
        <w:rPr>
          <w:sz w:val="28"/>
          <w:szCs w:val="28"/>
        </w:rPr>
        <w:t>стеохондроз можна розділ</w:t>
      </w:r>
      <w:r w:rsidR="004747F0">
        <w:rPr>
          <w:sz w:val="28"/>
          <w:szCs w:val="28"/>
        </w:rPr>
        <w:t>ити на 4 періоди:</w:t>
      </w:r>
    </w:p>
    <w:p w:rsidR="00CB141B" w:rsidRPr="00CB141B" w:rsidRDefault="00CB141B" w:rsidP="00837E51">
      <w:pPr>
        <w:spacing w:line="408" w:lineRule="auto"/>
        <w:ind w:firstLine="709"/>
        <w:jc w:val="both"/>
        <w:rPr>
          <w:sz w:val="28"/>
          <w:szCs w:val="28"/>
        </w:rPr>
      </w:pPr>
      <w:r w:rsidRPr="00CB141B">
        <w:rPr>
          <w:sz w:val="28"/>
          <w:szCs w:val="28"/>
        </w:rPr>
        <w:t xml:space="preserve">Перший період </w:t>
      </w:r>
      <w:r w:rsidR="004747F0">
        <w:rPr>
          <w:sz w:val="28"/>
          <w:szCs w:val="28"/>
        </w:rPr>
        <w:t>–</w:t>
      </w:r>
      <w:r w:rsidRPr="00CB141B">
        <w:rPr>
          <w:sz w:val="28"/>
          <w:szCs w:val="28"/>
        </w:rPr>
        <w:t xml:space="preserve"> внутрішньодисковий</w:t>
      </w:r>
      <w:r w:rsidR="004747F0">
        <w:rPr>
          <w:sz w:val="28"/>
          <w:szCs w:val="28"/>
          <w:lang w:val="uk-UA"/>
        </w:rPr>
        <w:t>, що характерізується</w:t>
      </w:r>
      <w:r w:rsidRPr="00CB141B">
        <w:rPr>
          <w:sz w:val="28"/>
          <w:szCs w:val="28"/>
        </w:rPr>
        <w:t xml:space="preserve"> переміщення</w:t>
      </w:r>
      <w:r w:rsidR="004747F0">
        <w:rPr>
          <w:sz w:val="28"/>
          <w:szCs w:val="28"/>
          <w:lang w:val="uk-UA"/>
        </w:rPr>
        <w:t>м</w:t>
      </w:r>
      <w:r w:rsidR="004747F0">
        <w:rPr>
          <w:sz w:val="28"/>
          <w:szCs w:val="28"/>
        </w:rPr>
        <w:t xml:space="preserve"> пульпозної</w:t>
      </w:r>
      <w:r w:rsidRPr="00CB141B">
        <w:rPr>
          <w:sz w:val="28"/>
          <w:szCs w:val="28"/>
        </w:rPr>
        <w:t xml:space="preserve"> речовини.</w:t>
      </w:r>
    </w:p>
    <w:p w:rsidR="00CB141B" w:rsidRPr="00CB141B" w:rsidRDefault="00CB141B" w:rsidP="00837E51">
      <w:pPr>
        <w:spacing w:line="408" w:lineRule="auto"/>
        <w:ind w:firstLine="709"/>
        <w:jc w:val="both"/>
        <w:rPr>
          <w:sz w:val="28"/>
          <w:szCs w:val="28"/>
        </w:rPr>
      </w:pPr>
      <w:r w:rsidRPr="00CB141B">
        <w:rPr>
          <w:sz w:val="28"/>
          <w:szCs w:val="28"/>
        </w:rPr>
        <w:t>Морфологічний субстрат. Міжхребцевих диск зовні цілий, є тільки окремі тріщини в фіброзному кільці диска. Тріщин</w:t>
      </w:r>
      <w:r w:rsidR="004747F0">
        <w:rPr>
          <w:sz w:val="28"/>
          <w:szCs w:val="28"/>
        </w:rPr>
        <w:t>а доходить до нервових кінцівок диску</w:t>
      </w:r>
      <w:r w:rsidRPr="00CB141B">
        <w:rPr>
          <w:sz w:val="28"/>
          <w:szCs w:val="28"/>
        </w:rPr>
        <w:t>,</w:t>
      </w:r>
      <w:r w:rsidR="004747F0">
        <w:rPr>
          <w:sz w:val="28"/>
          <w:szCs w:val="28"/>
          <w:lang w:val="uk-UA"/>
        </w:rPr>
        <w:t xml:space="preserve"> який</w:t>
      </w:r>
      <w:r w:rsidR="004747F0">
        <w:rPr>
          <w:sz w:val="28"/>
          <w:szCs w:val="28"/>
        </w:rPr>
        <w:t xml:space="preserve"> розташований</w:t>
      </w:r>
      <w:r w:rsidRPr="00CB141B">
        <w:rPr>
          <w:sz w:val="28"/>
          <w:szCs w:val="28"/>
        </w:rPr>
        <w:t xml:space="preserve"> на периферії фіброзного кільця.</w:t>
      </w:r>
    </w:p>
    <w:p w:rsidR="00CB141B" w:rsidRPr="00CB141B" w:rsidRDefault="00CB141B" w:rsidP="00837E51">
      <w:pPr>
        <w:spacing w:line="408" w:lineRule="auto"/>
        <w:ind w:firstLine="709"/>
        <w:jc w:val="both"/>
        <w:rPr>
          <w:sz w:val="28"/>
          <w:szCs w:val="28"/>
        </w:rPr>
      </w:pPr>
      <w:r w:rsidRPr="00CB141B">
        <w:rPr>
          <w:sz w:val="28"/>
          <w:szCs w:val="28"/>
        </w:rPr>
        <w:t>Клінічні синдроми пов'язані з роздратуванням нервових закінчень в периферійн</w:t>
      </w:r>
      <w:r w:rsidR="004747F0">
        <w:rPr>
          <w:sz w:val="28"/>
          <w:szCs w:val="28"/>
        </w:rPr>
        <w:t>их шарах фіброзного можно поєднати</w:t>
      </w:r>
      <w:r w:rsidRPr="00CB141B">
        <w:rPr>
          <w:sz w:val="28"/>
          <w:szCs w:val="28"/>
        </w:rPr>
        <w:t xml:space="preserve"> під назвою "рефлекторні".</w:t>
      </w:r>
    </w:p>
    <w:p w:rsidR="00CB141B" w:rsidRPr="00CB141B" w:rsidRDefault="00CB141B" w:rsidP="00837E51">
      <w:pPr>
        <w:spacing w:line="408" w:lineRule="auto"/>
        <w:ind w:firstLine="709"/>
        <w:jc w:val="both"/>
        <w:rPr>
          <w:sz w:val="28"/>
          <w:szCs w:val="28"/>
        </w:rPr>
      </w:pPr>
      <w:r w:rsidRPr="00CB141B">
        <w:rPr>
          <w:sz w:val="28"/>
          <w:szCs w:val="28"/>
        </w:rPr>
        <w:t>Ці синдро</w:t>
      </w:r>
      <w:r w:rsidR="00A67E99">
        <w:rPr>
          <w:sz w:val="28"/>
          <w:szCs w:val="28"/>
        </w:rPr>
        <w:t>ми бувають двох</w:t>
      </w:r>
      <w:r w:rsidRPr="00CB141B">
        <w:rPr>
          <w:sz w:val="28"/>
          <w:szCs w:val="28"/>
        </w:rPr>
        <w:t xml:space="preserve"> типів:</w:t>
      </w:r>
    </w:p>
    <w:p w:rsidR="00CB141B" w:rsidRPr="00CB141B" w:rsidRDefault="004747F0" w:rsidP="00837E51">
      <w:pPr>
        <w:spacing w:line="408" w:lineRule="auto"/>
        <w:ind w:firstLine="709"/>
        <w:jc w:val="both"/>
        <w:rPr>
          <w:sz w:val="28"/>
          <w:szCs w:val="28"/>
        </w:rPr>
      </w:pPr>
      <w:r>
        <w:rPr>
          <w:sz w:val="28"/>
          <w:szCs w:val="28"/>
          <w:lang w:val="uk-UA"/>
        </w:rPr>
        <w:t>-</w:t>
      </w:r>
      <w:r w:rsidR="00A67E99">
        <w:rPr>
          <w:sz w:val="28"/>
          <w:szCs w:val="28"/>
        </w:rPr>
        <w:t xml:space="preserve"> місцево-больові, тобто біль тільки в хребті (люмбалгії, люмбаго, тораколгіі </w:t>
      </w:r>
      <w:r w:rsidR="00CB141B" w:rsidRPr="00CB141B">
        <w:rPr>
          <w:sz w:val="28"/>
          <w:szCs w:val="28"/>
        </w:rPr>
        <w:t xml:space="preserve"> г</w:t>
      </w:r>
      <w:r w:rsidR="00A67E99">
        <w:rPr>
          <w:sz w:val="28"/>
          <w:szCs w:val="28"/>
        </w:rPr>
        <w:t xml:space="preserve">рудного прострілу, цервикалгии </w:t>
      </w:r>
      <w:r w:rsidR="00CB141B" w:rsidRPr="00CB141B">
        <w:rPr>
          <w:sz w:val="28"/>
          <w:szCs w:val="28"/>
        </w:rPr>
        <w:t xml:space="preserve"> шийного прострілу). Ці болі супроводжуються зазвичай обмеже</w:t>
      </w:r>
      <w:r w:rsidR="00A67E99">
        <w:rPr>
          <w:sz w:val="28"/>
          <w:szCs w:val="28"/>
        </w:rPr>
        <w:t xml:space="preserve">нням рухливості. Вони носять </w:t>
      </w:r>
      <w:r w:rsidR="00CB141B" w:rsidRPr="00CB141B">
        <w:rPr>
          <w:sz w:val="28"/>
          <w:szCs w:val="28"/>
        </w:rPr>
        <w:t>гострий або хронічний характер, тісно пов'язані з навантаженням.</w:t>
      </w:r>
    </w:p>
    <w:p w:rsidR="00CB141B" w:rsidRPr="00CB141B" w:rsidRDefault="00A67E99" w:rsidP="00837E51">
      <w:pPr>
        <w:spacing w:line="408" w:lineRule="auto"/>
        <w:ind w:firstLine="709"/>
        <w:jc w:val="both"/>
        <w:rPr>
          <w:sz w:val="28"/>
          <w:szCs w:val="28"/>
        </w:rPr>
      </w:pPr>
      <w:r>
        <w:rPr>
          <w:sz w:val="28"/>
          <w:szCs w:val="28"/>
          <w:lang w:val="uk-UA"/>
        </w:rPr>
        <w:t>-</w:t>
      </w:r>
      <w:r w:rsidR="00CB141B" w:rsidRPr="00A67E99">
        <w:rPr>
          <w:sz w:val="28"/>
          <w:szCs w:val="28"/>
          <w:lang w:val="uk-UA"/>
        </w:rPr>
        <w:t xml:space="preserve"> біль відбитого характеру має вегетативний відтінок, відрізняється не чіткістю локалізації і часто відчувається хворим не в тому місці, звідки </w:t>
      </w:r>
      <w:r w:rsidR="00CB141B" w:rsidRPr="00A67E99">
        <w:rPr>
          <w:sz w:val="28"/>
          <w:szCs w:val="28"/>
          <w:lang w:val="uk-UA"/>
        </w:rPr>
        <w:lastRenderedPageBreak/>
        <w:t xml:space="preserve">прийшла імпульсація, а в інших ділянках в межах свого невроліра. </w:t>
      </w:r>
      <w:r w:rsidR="00CB141B" w:rsidRPr="00CB141B">
        <w:rPr>
          <w:sz w:val="28"/>
          <w:szCs w:val="28"/>
        </w:rPr>
        <w:t>Переважно біль і</w:t>
      </w:r>
      <w:r>
        <w:rPr>
          <w:sz w:val="28"/>
          <w:szCs w:val="28"/>
        </w:rPr>
        <w:t>ррадіє в раннє наболіле місце</w:t>
      </w:r>
      <w:r w:rsidR="00CB141B" w:rsidRPr="00CB141B">
        <w:rPr>
          <w:sz w:val="28"/>
          <w:szCs w:val="28"/>
        </w:rPr>
        <w:t>. Розвиваються больові синдроми у верхніх кінцівках, в органах грудної клітини. Відомо, що 21% всіх серцевих болів є наслідком остеохондрозу.</w:t>
      </w:r>
    </w:p>
    <w:p w:rsidR="00CB141B" w:rsidRPr="00CB141B" w:rsidRDefault="00CB141B" w:rsidP="00837E51">
      <w:pPr>
        <w:spacing w:line="408" w:lineRule="auto"/>
        <w:ind w:firstLine="709"/>
        <w:jc w:val="both"/>
        <w:rPr>
          <w:sz w:val="28"/>
          <w:szCs w:val="28"/>
        </w:rPr>
      </w:pPr>
      <w:r w:rsidRPr="00CB141B">
        <w:rPr>
          <w:sz w:val="28"/>
          <w:szCs w:val="28"/>
        </w:rPr>
        <w:t>Другу групу складають рефлекторні:</w:t>
      </w:r>
    </w:p>
    <w:p w:rsidR="00CB141B" w:rsidRPr="00CB141B" w:rsidRDefault="00A67E99" w:rsidP="00837E51">
      <w:pPr>
        <w:spacing w:line="408" w:lineRule="auto"/>
        <w:ind w:firstLine="709"/>
        <w:jc w:val="both"/>
        <w:rPr>
          <w:sz w:val="28"/>
          <w:szCs w:val="28"/>
        </w:rPr>
      </w:pPr>
      <w:r>
        <w:rPr>
          <w:sz w:val="28"/>
          <w:szCs w:val="28"/>
        </w:rPr>
        <w:t>-</w:t>
      </w:r>
      <w:r w:rsidR="00CB141B" w:rsidRPr="00CB141B">
        <w:rPr>
          <w:sz w:val="28"/>
          <w:szCs w:val="28"/>
        </w:rPr>
        <w:t xml:space="preserve"> ангіоспастичні рефлекси, що розвиваються переважно в басейні хребетних артерій;</w:t>
      </w:r>
    </w:p>
    <w:p w:rsidR="00CB141B" w:rsidRPr="00CB141B" w:rsidRDefault="00A67E99" w:rsidP="00837E51">
      <w:pPr>
        <w:spacing w:line="408" w:lineRule="auto"/>
        <w:ind w:firstLine="709"/>
        <w:jc w:val="both"/>
        <w:rPr>
          <w:sz w:val="28"/>
          <w:szCs w:val="28"/>
        </w:rPr>
      </w:pPr>
      <w:r>
        <w:rPr>
          <w:sz w:val="28"/>
          <w:szCs w:val="28"/>
        </w:rPr>
        <w:t>- міотонічні</w:t>
      </w:r>
      <w:r w:rsidR="00CB141B" w:rsidRPr="00CB141B">
        <w:rPr>
          <w:sz w:val="28"/>
          <w:szCs w:val="28"/>
        </w:rPr>
        <w:t xml:space="preserve"> рефлекси;</w:t>
      </w:r>
    </w:p>
    <w:p w:rsidR="00CB141B" w:rsidRPr="00CB141B" w:rsidRDefault="00A67E99" w:rsidP="00837E51">
      <w:pPr>
        <w:spacing w:line="408" w:lineRule="auto"/>
        <w:ind w:firstLine="709"/>
        <w:jc w:val="both"/>
        <w:rPr>
          <w:sz w:val="28"/>
          <w:szCs w:val="28"/>
        </w:rPr>
      </w:pPr>
      <w:r>
        <w:rPr>
          <w:sz w:val="28"/>
          <w:szCs w:val="28"/>
        </w:rPr>
        <w:t>- трофічні рефлекси, це</w:t>
      </w:r>
      <w:r w:rsidR="00CB141B" w:rsidRPr="00CB141B">
        <w:rPr>
          <w:sz w:val="28"/>
          <w:szCs w:val="28"/>
        </w:rPr>
        <w:t xml:space="preserve"> синдром периартроз</w:t>
      </w:r>
      <w:r>
        <w:rPr>
          <w:sz w:val="28"/>
          <w:szCs w:val="28"/>
          <w:lang w:val="uk-UA"/>
        </w:rPr>
        <w:t>у</w:t>
      </w:r>
      <w:r>
        <w:rPr>
          <w:sz w:val="28"/>
          <w:szCs w:val="28"/>
        </w:rPr>
        <w:t xml:space="preserve"> (плече-лопаткового, стіллоідозу</w:t>
      </w:r>
      <w:r w:rsidR="00CB141B" w:rsidRPr="00CB141B">
        <w:rPr>
          <w:sz w:val="28"/>
          <w:szCs w:val="28"/>
        </w:rPr>
        <w:t xml:space="preserve"> передпліччя).</w:t>
      </w:r>
    </w:p>
    <w:p w:rsidR="00CB141B" w:rsidRPr="00CB141B" w:rsidRDefault="00CB141B" w:rsidP="00837E51">
      <w:pPr>
        <w:spacing w:line="408" w:lineRule="auto"/>
        <w:ind w:firstLine="709"/>
        <w:jc w:val="both"/>
        <w:rPr>
          <w:sz w:val="28"/>
          <w:szCs w:val="28"/>
        </w:rPr>
      </w:pPr>
      <w:r w:rsidRPr="00CB141B">
        <w:rPr>
          <w:sz w:val="28"/>
          <w:szCs w:val="28"/>
        </w:rPr>
        <w:t>Діагностика синдромів початкового періоду остеохондрозу представляє безумовні труднощі і часто веде до помилок. Тільки місцево-больові синдроми легко зв</w:t>
      </w:r>
      <w:r w:rsidR="00A67E99">
        <w:rPr>
          <w:sz w:val="28"/>
          <w:szCs w:val="28"/>
        </w:rPr>
        <w:t>'язуються з остеохондрозом. Що</w:t>
      </w:r>
      <w:r w:rsidRPr="00CB141B">
        <w:rPr>
          <w:sz w:val="28"/>
          <w:szCs w:val="28"/>
        </w:rPr>
        <w:t xml:space="preserve"> стосуєть</w:t>
      </w:r>
      <w:r w:rsidR="00A67E99">
        <w:rPr>
          <w:sz w:val="28"/>
          <w:szCs w:val="28"/>
        </w:rPr>
        <w:t>ся відбитих больових синдромів то</w:t>
      </w:r>
      <w:r w:rsidRPr="00CB141B">
        <w:rPr>
          <w:sz w:val="28"/>
          <w:szCs w:val="28"/>
        </w:rPr>
        <w:t xml:space="preserve"> вони найчастіше помилково розглядаються</w:t>
      </w:r>
      <w:r w:rsidR="00A67E99">
        <w:rPr>
          <w:sz w:val="28"/>
          <w:szCs w:val="28"/>
          <w:lang w:val="uk-UA"/>
        </w:rPr>
        <w:t>,</w:t>
      </w:r>
      <w:r w:rsidRPr="00CB141B">
        <w:rPr>
          <w:sz w:val="28"/>
          <w:szCs w:val="28"/>
        </w:rPr>
        <w:t xml:space="preserve"> або як захворювання органів, в які відбувається відображення болів, або відносяться лікарями до функціональних розладів. Важко діагностуються і рефлекторні процес</w:t>
      </w:r>
      <w:r w:rsidR="00A67E99">
        <w:rPr>
          <w:sz w:val="28"/>
          <w:szCs w:val="28"/>
        </w:rPr>
        <w:t>и (ангіоспастичні, міотонічні</w:t>
      </w:r>
      <w:r w:rsidRPr="00CB141B">
        <w:rPr>
          <w:sz w:val="28"/>
          <w:szCs w:val="28"/>
        </w:rPr>
        <w:t>, трофічні).</w:t>
      </w:r>
    </w:p>
    <w:p w:rsidR="00CB141B" w:rsidRPr="00CB141B" w:rsidRDefault="00CB141B" w:rsidP="00837E51">
      <w:pPr>
        <w:spacing w:line="408" w:lineRule="auto"/>
        <w:ind w:firstLine="709"/>
        <w:jc w:val="both"/>
        <w:rPr>
          <w:sz w:val="28"/>
          <w:szCs w:val="28"/>
        </w:rPr>
      </w:pPr>
      <w:r w:rsidRPr="00CB141B">
        <w:rPr>
          <w:sz w:val="28"/>
          <w:szCs w:val="28"/>
        </w:rPr>
        <w:t>Лікування синдромів початкового періоду може проводитися консервативними методами: іммобілізацією і розвантаженням ураженого диска шляхом витягування</w:t>
      </w:r>
      <w:r w:rsidR="00A67E99">
        <w:rPr>
          <w:sz w:val="28"/>
          <w:szCs w:val="28"/>
        </w:rPr>
        <w:t>, знеболюючими новокаїновими блокадами</w:t>
      </w:r>
      <w:r w:rsidRPr="00CB141B">
        <w:rPr>
          <w:sz w:val="28"/>
          <w:szCs w:val="28"/>
        </w:rPr>
        <w:t>, лікувальною фізкультурою, масаже</w:t>
      </w:r>
      <w:r w:rsidR="00A67E99">
        <w:rPr>
          <w:sz w:val="28"/>
          <w:szCs w:val="28"/>
        </w:rPr>
        <w:t>м, відволікаючими фізіопроцедурами</w:t>
      </w:r>
      <w:r w:rsidRPr="00CB141B">
        <w:rPr>
          <w:sz w:val="28"/>
          <w:szCs w:val="28"/>
        </w:rPr>
        <w:t xml:space="preserve"> (діадинамічними струмами, ерітемно</w:t>
      </w:r>
      <w:r w:rsidR="00A67E99">
        <w:rPr>
          <w:sz w:val="28"/>
          <w:szCs w:val="28"/>
        </w:rPr>
        <w:t>й дозою кварцу та ін.</w:t>
      </w:r>
      <w:r w:rsidRPr="00CB141B">
        <w:rPr>
          <w:sz w:val="28"/>
          <w:szCs w:val="28"/>
        </w:rPr>
        <w:t>), мінеральними ваннами (родон, сірководень).</w:t>
      </w:r>
    </w:p>
    <w:p w:rsidR="00CB141B" w:rsidRPr="00CB141B" w:rsidRDefault="00CB141B" w:rsidP="00837E51">
      <w:pPr>
        <w:spacing w:line="408" w:lineRule="auto"/>
        <w:ind w:firstLine="709"/>
        <w:jc w:val="both"/>
        <w:rPr>
          <w:sz w:val="28"/>
          <w:szCs w:val="28"/>
        </w:rPr>
      </w:pPr>
      <w:r w:rsidRPr="00CB141B">
        <w:rPr>
          <w:sz w:val="28"/>
          <w:szCs w:val="28"/>
        </w:rPr>
        <w:t>Другий період - нестабільність хребетного сегмента.</w:t>
      </w:r>
    </w:p>
    <w:p w:rsidR="00CB141B" w:rsidRPr="00CB141B" w:rsidRDefault="00CB141B" w:rsidP="00837E51">
      <w:pPr>
        <w:spacing w:line="408" w:lineRule="auto"/>
        <w:ind w:firstLine="709"/>
        <w:jc w:val="both"/>
        <w:rPr>
          <w:sz w:val="28"/>
          <w:szCs w:val="28"/>
        </w:rPr>
      </w:pPr>
      <w:r w:rsidRPr="00CB141B">
        <w:rPr>
          <w:sz w:val="28"/>
          <w:szCs w:val="28"/>
        </w:rPr>
        <w:t>Морфологічний субстрат. Кількість тріщин фіброзного кільця диска значно зро</w:t>
      </w:r>
      <w:r w:rsidR="00A67E99">
        <w:rPr>
          <w:sz w:val="28"/>
          <w:szCs w:val="28"/>
        </w:rPr>
        <w:t>стає</w:t>
      </w:r>
      <w:r w:rsidRPr="00CB141B">
        <w:rPr>
          <w:sz w:val="28"/>
          <w:szCs w:val="28"/>
        </w:rPr>
        <w:t xml:space="preserve">, що порушує фіксацію між тілами хребців. Диск при цьому </w:t>
      </w:r>
      <w:r w:rsidRPr="00CB141B">
        <w:rPr>
          <w:sz w:val="28"/>
          <w:szCs w:val="28"/>
        </w:rPr>
        <w:lastRenderedPageBreak/>
        <w:t>виявляється зовні цілим. Це своєрідна компенсація міжхребцевої стабільності.</w:t>
      </w:r>
    </w:p>
    <w:p w:rsidR="00CB141B" w:rsidRPr="00CB141B" w:rsidRDefault="00CB141B" w:rsidP="00837E51">
      <w:pPr>
        <w:spacing w:line="408" w:lineRule="auto"/>
        <w:ind w:firstLine="709"/>
        <w:jc w:val="both"/>
        <w:rPr>
          <w:sz w:val="28"/>
          <w:szCs w:val="28"/>
        </w:rPr>
      </w:pPr>
      <w:r w:rsidRPr="00CB141B">
        <w:rPr>
          <w:sz w:val="28"/>
          <w:szCs w:val="28"/>
        </w:rPr>
        <w:t>Клінічні синдроми носять ортопедичний характер. Ця патологічна рухливість між хребцями у вигляді переднього. заднього або бокового зісковзування хребця. Часто ця патологічна рухливість компенсується за рахунок напруження м'язів і виявляється при спеціальних крайніх рухах згинання та розгинання. Патологічна рухливість видно на R-знімках у вигляді переднього або заднього зісков</w:t>
      </w:r>
      <w:r w:rsidR="00A67E99">
        <w:rPr>
          <w:sz w:val="28"/>
          <w:szCs w:val="28"/>
        </w:rPr>
        <w:t>зування в межах ще не розірваного диску</w:t>
      </w:r>
      <w:r w:rsidRPr="00CB141B">
        <w:rPr>
          <w:sz w:val="28"/>
          <w:szCs w:val="28"/>
        </w:rPr>
        <w:t>, тобто псевдолістеза переднього або заднього.</w:t>
      </w:r>
    </w:p>
    <w:p w:rsidR="00CB141B" w:rsidRPr="00CB141B" w:rsidRDefault="00CB141B" w:rsidP="00837E51">
      <w:pPr>
        <w:spacing w:line="408" w:lineRule="auto"/>
        <w:ind w:firstLine="709"/>
        <w:jc w:val="both"/>
        <w:rPr>
          <w:sz w:val="28"/>
          <w:szCs w:val="28"/>
        </w:rPr>
      </w:pPr>
      <w:r w:rsidRPr="00CB141B">
        <w:rPr>
          <w:sz w:val="28"/>
          <w:szCs w:val="28"/>
        </w:rPr>
        <w:t>Діагностика цього періоду грунтується на спондилографии, пе</w:t>
      </w:r>
      <w:r w:rsidR="00A67E99">
        <w:rPr>
          <w:sz w:val="28"/>
          <w:szCs w:val="28"/>
        </w:rPr>
        <w:t>реважно функціональної, яка проводиться в згинанні або</w:t>
      </w:r>
      <w:r w:rsidRPr="00CB141B">
        <w:rPr>
          <w:sz w:val="28"/>
          <w:szCs w:val="28"/>
        </w:rPr>
        <w:t xml:space="preserve"> розгинанні. Та</w:t>
      </w:r>
      <w:r w:rsidR="00A67E99">
        <w:rPr>
          <w:sz w:val="28"/>
          <w:szCs w:val="28"/>
        </w:rPr>
        <w:t xml:space="preserve">ка спондилографія виявляє </w:t>
      </w:r>
      <w:r w:rsidRPr="00CB141B">
        <w:rPr>
          <w:sz w:val="28"/>
          <w:szCs w:val="28"/>
        </w:rPr>
        <w:t xml:space="preserve"> </w:t>
      </w:r>
      <w:proofErr w:type="gramStart"/>
      <w:r w:rsidRPr="00CB141B">
        <w:rPr>
          <w:sz w:val="28"/>
          <w:szCs w:val="28"/>
        </w:rPr>
        <w:t>п</w:t>
      </w:r>
      <w:proofErr w:type="gramEnd"/>
      <w:r w:rsidRPr="00CB141B">
        <w:rPr>
          <w:sz w:val="28"/>
          <w:szCs w:val="28"/>
        </w:rPr>
        <w:t>ідвивихи хребців.</w:t>
      </w:r>
      <w:r>
        <w:rPr>
          <w:sz w:val="28"/>
          <w:szCs w:val="28"/>
          <w:lang w:val="uk-UA"/>
        </w:rPr>
        <w:t xml:space="preserve"> </w:t>
      </w:r>
      <w:r w:rsidRPr="00CB141B">
        <w:rPr>
          <w:sz w:val="28"/>
          <w:szCs w:val="28"/>
          <w:lang w:val="uk-UA"/>
        </w:rPr>
        <w:t>Лікування періоду нестабільності полягає в стаб</w:t>
      </w:r>
      <w:r w:rsidR="00A67E99">
        <w:rPr>
          <w:sz w:val="28"/>
          <w:szCs w:val="28"/>
          <w:lang w:val="uk-UA"/>
        </w:rPr>
        <w:t>ілізуючих заходах. Консервативний</w:t>
      </w:r>
      <w:r w:rsidRPr="00CB141B">
        <w:rPr>
          <w:sz w:val="28"/>
          <w:szCs w:val="28"/>
          <w:lang w:val="uk-UA"/>
        </w:rPr>
        <w:t xml:space="preserve"> вплив зводиться до носіння ватно-марлевого коміра, корсета і лікувальної фізкультури для зміцнення м'язів хребта. </w:t>
      </w:r>
      <w:r w:rsidRPr="00CB141B">
        <w:rPr>
          <w:sz w:val="28"/>
          <w:szCs w:val="28"/>
        </w:rPr>
        <w:t xml:space="preserve">Стабілізація розвивається мимовільно лише при проростанні тріщин фіброзного кільця сполучної тканини. Цей процес дуже повільний. Тому консервативний метод лікування не завжди задовольняє хворих і </w:t>
      </w:r>
      <w:r w:rsidR="00156516">
        <w:rPr>
          <w:sz w:val="28"/>
          <w:szCs w:val="28"/>
          <w:lang w:val="uk-UA"/>
        </w:rPr>
        <w:t xml:space="preserve">вони </w:t>
      </w:r>
      <w:r w:rsidRPr="00CB141B">
        <w:rPr>
          <w:sz w:val="28"/>
          <w:szCs w:val="28"/>
        </w:rPr>
        <w:t>вдаються до оперативного лікування. Операція спондилодеза виявляється ефективнішою.</w:t>
      </w:r>
    </w:p>
    <w:p w:rsidR="00CB141B" w:rsidRPr="00CB141B" w:rsidRDefault="00156516" w:rsidP="00837E51">
      <w:pPr>
        <w:spacing w:line="408" w:lineRule="auto"/>
        <w:ind w:firstLine="709"/>
        <w:jc w:val="both"/>
        <w:rPr>
          <w:sz w:val="28"/>
          <w:szCs w:val="28"/>
        </w:rPr>
      </w:pPr>
      <w:r>
        <w:rPr>
          <w:sz w:val="28"/>
          <w:szCs w:val="28"/>
        </w:rPr>
        <w:t>Третій період це період повного розриву диску</w:t>
      </w:r>
      <w:r w:rsidR="00CB141B" w:rsidRPr="00CB141B">
        <w:rPr>
          <w:sz w:val="28"/>
          <w:szCs w:val="28"/>
        </w:rPr>
        <w:t>.</w:t>
      </w:r>
    </w:p>
    <w:p w:rsidR="00CB141B" w:rsidRPr="00CB141B" w:rsidRDefault="00156516" w:rsidP="00837E51">
      <w:pPr>
        <w:spacing w:line="408" w:lineRule="auto"/>
        <w:ind w:firstLine="709"/>
        <w:jc w:val="both"/>
        <w:rPr>
          <w:sz w:val="28"/>
          <w:szCs w:val="28"/>
        </w:rPr>
      </w:pPr>
      <w:r>
        <w:rPr>
          <w:sz w:val="28"/>
          <w:szCs w:val="28"/>
        </w:rPr>
        <w:t>Морфологічний субстрат це грижа диску</w:t>
      </w:r>
      <w:r w:rsidR="00CB141B" w:rsidRPr="00CB141B">
        <w:rPr>
          <w:sz w:val="28"/>
          <w:szCs w:val="28"/>
        </w:rPr>
        <w:t xml:space="preserve"> або шкірно-хрящові розростання. Якщо вони спрямовані назад, в сторону хребетного каналу </w:t>
      </w:r>
      <w:r>
        <w:rPr>
          <w:sz w:val="28"/>
          <w:szCs w:val="28"/>
        </w:rPr>
        <w:t>або міжхребцевого отвору і</w:t>
      </w:r>
      <w:r w:rsidR="00CB141B" w:rsidRPr="00CB141B">
        <w:rPr>
          <w:sz w:val="28"/>
          <w:szCs w:val="28"/>
        </w:rPr>
        <w:t xml:space="preserve"> </w:t>
      </w:r>
      <w:r>
        <w:rPr>
          <w:sz w:val="28"/>
          <w:szCs w:val="28"/>
        </w:rPr>
        <w:t>входять в конфлікт з нервовими,</w:t>
      </w:r>
      <w:r w:rsidR="00CB141B" w:rsidRPr="00CB141B">
        <w:rPr>
          <w:sz w:val="28"/>
          <w:szCs w:val="28"/>
        </w:rPr>
        <w:t xml:space="preserve"> судинними структурами (ди</w:t>
      </w:r>
      <w:r>
        <w:rPr>
          <w:sz w:val="28"/>
          <w:szCs w:val="28"/>
        </w:rPr>
        <w:t>ско-радикулярний, диско-мозковій або диско-васкулярній</w:t>
      </w:r>
      <w:r w:rsidR="00CB141B" w:rsidRPr="00CB141B">
        <w:rPr>
          <w:sz w:val="28"/>
          <w:szCs w:val="28"/>
        </w:rPr>
        <w:t xml:space="preserve"> конфлікти) виникає компресія цих структур з дуже яскравими неврологічними синдромами компресії корінців спинномозкових</w:t>
      </w:r>
      <w:r>
        <w:rPr>
          <w:sz w:val="28"/>
          <w:szCs w:val="28"/>
        </w:rPr>
        <w:t xml:space="preserve"> нервів або </w:t>
      </w:r>
      <w:r>
        <w:rPr>
          <w:sz w:val="28"/>
          <w:szCs w:val="28"/>
        </w:rPr>
        <w:lastRenderedPageBreak/>
        <w:t>синдромів миелопатії</w:t>
      </w:r>
      <w:r w:rsidR="00CB141B" w:rsidRPr="00CB141B">
        <w:rPr>
          <w:sz w:val="28"/>
          <w:szCs w:val="28"/>
        </w:rPr>
        <w:t>. Компресія</w:t>
      </w:r>
      <w:r>
        <w:rPr>
          <w:sz w:val="28"/>
          <w:szCs w:val="28"/>
        </w:rPr>
        <w:t xml:space="preserve"> корінця виражається болями</w:t>
      </w:r>
      <w:r w:rsidR="00CB141B" w:rsidRPr="00CB141B">
        <w:rPr>
          <w:sz w:val="28"/>
          <w:szCs w:val="28"/>
        </w:rPr>
        <w:t xml:space="preserve"> в зоні іннервації: слабкість, атрофії і рефлекторні випадання.</w:t>
      </w:r>
    </w:p>
    <w:p w:rsidR="00CB141B" w:rsidRPr="00CB141B" w:rsidRDefault="00CB141B" w:rsidP="00837E51">
      <w:pPr>
        <w:spacing w:line="408" w:lineRule="auto"/>
        <w:ind w:firstLine="709"/>
        <w:jc w:val="both"/>
        <w:rPr>
          <w:sz w:val="28"/>
          <w:szCs w:val="28"/>
        </w:rPr>
      </w:pPr>
      <w:r w:rsidRPr="00CB141B">
        <w:rPr>
          <w:sz w:val="28"/>
          <w:szCs w:val="28"/>
        </w:rPr>
        <w:t>Діагностика в цьому періоді грунтується на неврологічному обстеженні. Недостатньо чіткі дані цього обстеження, особливо при необхідності хірургічного лікування, вимагають рентгенологічного підтвердження і уточнення неврологічних даних. Це досягається оглядовими ре</w:t>
      </w:r>
      <w:r w:rsidR="000D1D4A">
        <w:rPr>
          <w:sz w:val="28"/>
          <w:szCs w:val="28"/>
        </w:rPr>
        <w:t>нтгенограмами</w:t>
      </w:r>
      <w:r w:rsidRPr="00CB141B">
        <w:rPr>
          <w:sz w:val="28"/>
          <w:szCs w:val="28"/>
        </w:rPr>
        <w:t>.</w:t>
      </w:r>
    </w:p>
    <w:p w:rsidR="00CB141B" w:rsidRPr="00CB141B" w:rsidRDefault="00CB141B" w:rsidP="00837E51">
      <w:pPr>
        <w:spacing w:line="408" w:lineRule="auto"/>
        <w:ind w:firstLine="709"/>
        <w:jc w:val="both"/>
        <w:rPr>
          <w:sz w:val="28"/>
          <w:szCs w:val="28"/>
        </w:rPr>
      </w:pPr>
      <w:r w:rsidRPr="00CB141B">
        <w:rPr>
          <w:sz w:val="28"/>
          <w:szCs w:val="28"/>
        </w:rPr>
        <w:t xml:space="preserve">Лікування синдромів компресії полягає </w:t>
      </w:r>
      <w:proofErr w:type="gramStart"/>
      <w:r w:rsidRPr="00CB141B">
        <w:rPr>
          <w:sz w:val="28"/>
          <w:szCs w:val="28"/>
        </w:rPr>
        <w:t>в</w:t>
      </w:r>
      <w:proofErr w:type="gramEnd"/>
      <w:r w:rsidRPr="00CB141B">
        <w:rPr>
          <w:sz w:val="28"/>
          <w:szCs w:val="28"/>
        </w:rPr>
        <w:t xml:space="preserve"> першу чергу в консервативних впливах: ортопедичних, </w:t>
      </w:r>
      <w:r w:rsidR="000D1D4A">
        <w:rPr>
          <w:sz w:val="28"/>
          <w:szCs w:val="28"/>
        </w:rPr>
        <w:t>знеболюючих, десенсибіліючих</w:t>
      </w:r>
      <w:r w:rsidRPr="00CB141B">
        <w:rPr>
          <w:sz w:val="28"/>
          <w:szCs w:val="28"/>
        </w:rPr>
        <w:t>. Зна</w:t>
      </w:r>
      <w:r w:rsidR="000D1D4A">
        <w:rPr>
          <w:sz w:val="28"/>
          <w:szCs w:val="28"/>
        </w:rPr>
        <w:t>чна роль відводиться лікувальній фізкультурі, лікувальній фізіотерапії</w:t>
      </w:r>
      <w:r w:rsidR="000D1D4A">
        <w:rPr>
          <w:sz w:val="28"/>
          <w:szCs w:val="28"/>
          <w:lang w:val="uk-UA"/>
        </w:rPr>
        <w:t>,</w:t>
      </w:r>
      <w:r w:rsidR="000D1D4A">
        <w:rPr>
          <w:sz w:val="28"/>
          <w:szCs w:val="28"/>
        </w:rPr>
        <w:t xml:space="preserve"> курортному лікуванню</w:t>
      </w:r>
      <w:r w:rsidRPr="00CB141B">
        <w:rPr>
          <w:sz w:val="28"/>
          <w:szCs w:val="28"/>
        </w:rPr>
        <w:t>. Здатність грижі до розсмоктування дає підставу сподівається на усунення компресії. При неефективності консервативного лікування (протягом двох місяців) приблизно у п'яти відсотків хворих застосовується оперативне л</w:t>
      </w:r>
      <w:r w:rsidR="000D1D4A">
        <w:rPr>
          <w:sz w:val="28"/>
          <w:szCs w:val="28"/>
        </w:rPr>
        <w:t>ікування - видалення грижі диску</w:t>
      </w:r>
      <w:r w:rsidRPr="00CB141B">
        <w:rPr>
          <w:sz w:val="28"/>
          <w:szCs w:val="28"/>
        </w:rPr>
        <w:t>.</w:t>
      </w:r>
    </w:p>
    <w:p w:rsidR="00CB141B" w:rsidRPr="008801A6" w:rsidRDefault="00CB141B" w:rsidP="00837E51">
      <w:pPr>
        <w:spacing w:line="408" w:lineRule="auto"/>
        <w:ind w:firstLine="709"/>
        <w:jc w:val="both"/>
        <w:rPr>
          <w:sz w:val="28"/>
          <w:szCs w:val="28"/>
          <w:lang w:val="uk-UA"/>
        </w:rPr>
      </w:pPr>
      <w:r w:rsidRPr="00CB141B">
        <w:rPr>
          <w:sz w:val="28"/>
          <w:szCs w:val="28"/>
        </w:rPr>
        <w:t>Четвертий період - дистрофічне ураження інших еле</w:t>
      </w:r>
      <w:r w:rsidR="000D1D4A">
        <w:rPr>
          <w:sz w:val="28"/>
          <w:szCs w:val="28"/>
        </w:rPr>
        <w:t>ментів міжхребцевого з</w:t>
      </w:r>
      <w:r w:rsidR="000D1D4A">
        <w:rPr>
          <w:sz w:val="28"/>
          <w:szCs w:val="28"/>
          <w:lang w:val="uk-UA"/>
        </w:rPr>
        <w:t>ʼєднання</w:t>
      </w:r>
      <w:r w:rsidRPr="00CB141B">
        <w:rPr>
          <w:sz w:val="28"/>
          <w:szCs w:val="28"/>
        </w:rPr>
        <w:t>. Немає ніякого сумніву, що сегмент руху хребта повинен розглядатися як єдине ціле,</w:t>
      </w:r>
      <w:r w:rsidR="000D1D4A">
        <w:rPr>
          <w:sz w:val="28"/>
          <w:szCs w:val="28"/>
        </w:rPr>
        <w:t xml:space="preserve"> де всі його ланки знаходяться у</w:t>
      </w:r>
      <w:r w:rsidRPr="00CB141B">
        <w:rPr>
          <w:sz w:val="28"/>
          <w:szCs w:val="28"/>
        </w:rPr>
        <w:t xml:space="preserve"> зв'язку і функціонують узг</w:t>
      </w:r>
      <w:r w:rsidR="000D1D4A">
        <w:rPr>
          <w:sz w:val="28"/>
          <w:szCs w:val="28"/>
        </w:rPr>
        <w:t>оджено. Тому міжхребцевий диск це найважливіша і велика</w:t>
      </w:r>
      <w:r w:rsidRPr="00CB141B">
        <w:rPr>
          <w:sz w:val="28"/>
          <w:szCs w:val="28"/>
        </w:rPr>
        <w:t xml:space="preserve"> ланка</w:t>
      </w:r>
      <w:r w:rsidR="000D1D4A">
        <w:rPr>
          <w:sz w:val="28"/>
          <w:szCs w:val="28"/>
          <w:lang w:val="uk-UA"/>
        </w:rPr>
        <w:t>, яка</w:t>
      </w:r>
      <w:r w:rsidR="000D1D4A">
        <w:rPr>
          <w:sz w:val="28"/>
          <w:szCs w:val="28"/>
        </w:rPr>
        <w:t xml:space="preserve"> перебуває у</w:t>
      </w:r>
      <w:r w:rsidRPr="00CB141B">
        <w:rPr>
          <w:sz w:val="28"/>
          <w:szCs w:val="28"/>
        </w:rPr>
        <w:t xml:space="preserve"> зв'язку і у взаємному впливі з міжхребцевими суглобами, зв'язковим апаратом, міжхребцевими м'язами. Важко припустити, що руйнування, які мають місце в міжхребцевому дис</w:t>
      </w:r>
      <w:r w:rsidR="008801A6">
        <w:rPr>
          <w:sz w:val="28"/>
          <w:szCs w:val="28"/>
        </w:rPr>
        <w:t>ку при вираженому остеохондрозі, не</w:t>
      </w:r>
      <w:r w:rsidRPr="00CB141B">
        <w:rPr>
          <w:sz w:val="28"/>
          <w:szCs w:val="28"/>
        </w:rPr>
        <w:t xml:space="preserve"> супроводжувалися б дисфункцією, отже, не вели б до дегенеративних процесів інших</w:t>
      </w:r>
      <w:r w:rsidR="008801A6">
        <w:rPr>
          <w:sz w:val="28"/>
          <w:szCs w:val="28"/>
        </w:rPr>
        <w:t xml:space="preserve"> ланок міжхребцевого з</w:t>
      </w:r>
      <w:r w:rsidR="008801A6">
        <w:rPr>
          <w:sz w:val="28"/>
          <w:szCs w:val="28"/>
          <w:lang w:val="uk-UA"/>
        </w:rPr>
        <w:t>ʼєднання</w:t>
      </w:r>
      <w:r w:rsidRPr="00CB141B">
        <w:rPr>
          <w:sz w:val="28"/>
          <w:szCs w:val="28"/>
        </w:rPr>
        <w:t xml:space="preserve">. Поразки інших недискових елементів </w:t>
      </w:r>
      <w:r w:rsidR="008801A6">
        <w:rPr>
          <w:sz w:val="28"/>
          <w:szCs w:val="28"/>
        </w:rPr>
        <w:t>з</w:t>
      </w:r>
      <w:r w:rsidR="008801A6">
        <w:rPr>
          <w:sz w:val="28"/>
          <w:szCs w:val="28"/>
          <w:lang w:val="uk-UA"/>
        </w:rPr>
        <w:t>ʼєднання</w:t>
      </w:r>
      <w:r w:rsidRPr="00CB141B">
        <w:rPr>
          <w:sz w:val="28"/>
          <w:szCs w:val="28"/>
        </w:rPr>
        <w:t xml:space="preserve"> найчастіше проявляються спон</w:t>
      </w:r>
      <w:r w:rsidR="008801A6">
        <w:rPr>
          <w:sz w:val="28"/>
          <w:szCs w:val="28"/>
        </w:rPr>
        <w:t>дилоартрозом і унковертебральним</w:t>
      </w:r>
      <w:r w:rsidRPr="00CB141B">
        <w:rPr>
          <w:sz w:val="28"/>
          <w:szCs w:val="28"/>
        </w:rPr>
        <w:t xml:space="preserve"> артрозом.</w:t>
      </w:r>
      <w:r w:rsidR="008801A6">
        <w:rPr>
          <w:sz w:val="28"/>
          <w:szCs w:val="28"/>
          <w:lang w:val="uk-UA"/>
        </w:rPr>
        <w:t xml:space="preserve"> </w:t>
      </w:r>
    </w:p>
    <w:p w:rsidR="00CB141B" w:rsidRPr="00CB141B" w:rsidRDefault="00CB141B" w:rsidP="00837E51">
      <w:pPr>
        <w:spacing w:line="408" w:lineRule="auto"/>
        <w:ind w:firstLine="709"/>
        <w:jc w:val="both"/>
        <w:rPr>
          <w:sz w:val="28"/>
          <w:szCs w:val="28"/>
        </w:rPr>
      </w:pPr>
      <w:proofErr w:type="gramStart"/>
      <w:r w:rsidRPr="00CB141B">
        <w:rPr>
          <w:sz w:val="28"/>
          <w:szCs w:val="28"/>
        </w:rPr>
        <w:lastRenderedPageBreak/>
        <w:t>У</w:t>
      </w:r>
      <w:proofErr w:type="gramEnd"/>
      <w:r w:rsidRPr="00CB141B">
        <w:rPr>
          <w:sz w:val="28"/>
          <w:szCs w:val="28"/>
        </w:rPr>
        <w:t xml:space="preserve"> </w:t>
      </w:r>
      <w:proofErr w:type="gramStart"/>
      <w:r w:rsidRPr="00CB141B">
        <w:rPr>
          <w:sz w:val="28"/>
          <w:szCs w:val="28"/>
        </w:rPr>
        <w:t>четвертому</w:t>
      </w:r>
      <w:proofErr w:type="gramEnd"/>
      <w:r w:rsidRPr="00CB141B">
        <w:rPr>
          <w:sz w:val="28"/>
          <w:szCs w:val="28"/>
        </w:rPr>
        <w:t xml:space="preserve"> періоді мінералізація диска і його фібротизація призводять до обмеження рухливості в сегменті, і рефлекторні симптоми не виникають.</w:t>
      </w:r>
    </w:p>
    <w:p w:rsidR="00CB141B" w:rsidRDefault="008801A6" w:rsidP="00837E51">
      <w:pPr>
        <w:spacing w:line="408" w:lineRule="auto"/>
        <w:ind w:firstLine="709"/>
        <w:jc w:val="both"/>
        <w:rPr>
          <w:sz w:val="28"/>
          <w:szCs w:val="28"/>
        </w:rPr>
      </w:pPr>
      <w:r>
        <w:rPr>
          <w:sz w:val="28"/>
          <w:szCs w:val="28"/>
        </w:rPr>
        <w:t>У</w:t>
      </w:r>
      <w:r w:rsidR="00CB141B" w:rsidRPr="00CB141B">
        <w:rPr>
          <w:sz w:val="28"/>
          <w:szCs w:val="28"/>
        </w:rPr>
        <w:t xml:space="preserve"> кожному періоді</w:t>
      </w:r>
      <w:r>
        <w:rPr>
          <w:sz w:val="28"/>
          <w:szCs w:val="28"/>
          <w:lang w:val="uk-UA"/>
        </w:rPr>
        <w:t xml:space="preserve"> остеохондрозу</w:t>
      </w:r>
      <w:r w:rsidR="00CB141B" w:rsidRPr="00CB141B">
        <w:rPr>
          <w:sz w:val="28"/>
          <w:szCs w:val="28"/>
        </w:rPr>
        <w:t xml:space="preserve"> застосовується відповідне лікуванн</w:t>
      </w:r>
      <w:r>
        <w:rPr>
          <w:sz w:val="28"/>
          <w:szCs w:val="28"/>
        </w:rPr>
        <w:t>я. Лікування проводиться також у</w:t>
      </w:r>
      <w:r w:rsidR="00CB141B" w:rsidRPr="00CB141B">
        <w:rPr>
          <w:sz w:val="28"/>
          <w:szCs w:val="28"/>
        </w:rPr>
        <w:t xml:space="preserve"> залежності від патогенетичної ситуації і синдрому.</w:t>
      </w:r>
      <w:r w:rsidR="00CB141B">
        <w:rPr>
          <w:sz w:val="28"/>
          <w:szCs w:val="28"/>
          <w:lang w:val="uk-UA"/>
        </w:rPr>
        <w:t xml:space="preserve"> </w:t>
      </w:r>
      <w:r w:rsidR="00CB141B" w:rsidRPr="00CB141B">
        <w:rPr>
          <w:sz w:val="28"/>
          <w:szCs w:val="28"/>
        </w:rPr>
        <w:t>Поперековий остеохондроз (синдром попереков</w:t>
      </w:r>
      <w:r>
        <w:rPr>
          <w:sz w:val="28"/>
          <w:szCs w:val="28"/>
        </w:rPr>
        <w:t>о - крижового радикуліту) знаходиться</w:t>
      </w:r>
      <w:r w:rsidR="00CB141B" w:rsidRPr="00CB141B">
        <w:rPr>
          <w:sz w:val="28"/>
          <w:szCs w:val="28"/>
        </w:rPr>
        <w:t xml:space="preserve"> на першому місці серед всіх синдромів остеохондрозу хребта. Кожна друга доросла людина хоча б раз протягом життя має прояв цього синдрому. Серед хворих переважають чоловіки найбільш працездатного віку (20 - 40 років). Як правило, першими клінічними проявами дискогенного попереково - крижового радикуліту є болі в ділянці нирок. Ці болі можуть бути різкими, раптово виникають (люмбаго), або виникають поступово, тривалі, ниючого характеру (люмбалгія). У більшості випадків люмбаго пов'язані з гострим м'язовим перенапруженням.</w:t>
      </w:r>
    </w:p>
    <w:p w:rsidR="002F26C9" w:rsidRDefault="002F26C9" w:rsidP="00837E51">
      <w:pPr>
        <w:spacing w:line="408" w:lineRule="auto"/>
        <w:ind w:firstLine="709"/>
        <w:jc w:val="both"/>
        <w:rPr>
          <w:sz w:val="28"/>
          <w:szCs w:val="28"/>
        </w:rPr>
      </w:pPr>
    </w:p>
    <w:p w:rsidR="002F26C9" w:rsidRDefault="002F26C9" w:rsidP="002F26C9">
      <w:pPr>
        <w:spacing w:line="408" w:lineRule="auto"/>
        <w:ind w:firstLine="708"/>
        <w:jc w:val="both"/>
        <w:rPr>
          <w:b/>
          <w:sz w:val="28"/>
          <w:szCs w:val="28"/>
        </w:rPr>
      </w:pPr>
      <w:r>
        <w:rPr>
          <w:b/>
          <w:sz w:val="28"/>
          <w:szCs w:val="28"/>
          <w:lang w:val="uk-UA"/>
        </w:rPr>
        <w:t xml:space="preserve">1.3 </w:t>
      </w:r>
      <w:r w:rsidRPr="002F26C9">
        <w:rPr>
          <w:b/>
          <w:sz w:val="28"/>
          <w:szCs w:val="28"/>
        </w:rPr>
        <w:t>Клінічні прояви остеохондрозу поперекового відділу хребта</w:t>
      </w:r>
    </w:p>
    <w:p w:rsidR="002F26C9" w:rsidRPr="002F26C9" w:rsidRDefault="002F26C9" w:rsidP="002F26C9">
      <w:pPr>
        <w:spacing w:line="408" w:lineRule="auto"/>
        <w:ind w:firstLine="708"/>
        <w:jc w:val="both"/>
        <w:rPr>
          <w:b/>
          <w:sz w:val="28"/>
          <w:szCs w:val="28"/>
        </w:rPr>
      </w:pPr>
    </w:p>
    <w:p w:rsidR="00CB141B" w:rsidRPr="00CB141B" w:rsidRDefault="008801A6" w:rsidP="00837E51">
      <w:pPr>
        <w:spacing w:line="408" w:lineRule="auto"/>
        <w:ind w:firstLine="709"/>
        <w:jc w:val="both"/>
        <w:rPr>
          <w:sz w:val="28"/>
          <w:szCs w:val="28"/>
        </w:rPr>
      </w:pPr>
      <w:r>
        <w:rPr>
          <w:sz w:val="28"/>
          <w:szCs w:val="28"/>
        </w:rPr>
        <w:t>Поперековий остеохондроз це</w:t>
      </w:r>
      <w:r w:rsidR="00CB141B" w:rsidRPr="00CB141B">
        <w:rPr>
          <w:sz w:val="28"/>
          <w:szCs w:val="28"/>
        </w:rPr>
        <w:t xml:space="preserve"> </w:t>
      </w:r>
      <w:r w:rsidRPr="00CB141B">
        <w:rPr>
          <w:sz w:val="28"/>
          <w:szCs w:val="28"/>
        </w:rPr>
        <w:t>захворювання</w:t>
      </w:r>
      <w:r>
        <w:rPr>
          <w:sz w:val="28"/>
          <w:szCs w:val="28"/>
          <w:lang w:val="uk-UA"/>
        </w:rPr>
        <w:t>,</w:t>
      </w:r>
      <w:r w:rsidRPr="00CB141B">
        <w:rPr>
          <w:sz w:val="28"/>
          <w:szCs w:val="28"/>
        </w:rPr>
        <w:t xml:space="preserve"> </w:t>
      </w:r>
      <w:r>
        <w:rPr>
          <w:sz w:val="28"/>
          <w:szCs w:val="28"/>
          <w:lang w:val="uk-UA"/>
        </w:rPr>
        <w:t xml:space="preserve">яке </w:t>
      </w:r>
      <w:r w:rsidR="00CB141B" w:rsidRPr="00CB141B">
        <w:rPr>
          <w:sz w:val="28"/>
          <w:szCs w:val="28"/>
        </w:rPr>
        <w:t>найбільш часто зустрічається. Остеохондроз поперекового відділу хребта в рівній мірі вражає чоловіків і жінок. Болі в попереку знайомі багатьом. Кожен з нас хоча б один раз скаржився на поперековий остеохондроз, який провокує болі в області крижів, нижніх кінцівок</w:t>
      </w:r>
      <w:proofErr w:type="gramStart"/>
      <w:r w:rsidR="00870AFE">
        <w:rPr>
          <w:sz w:val="28"/>
          <w:szCs w:val="28"/>
          <w:lang w:val="uk-UA"/>
        </w:rPr>
        <w:t>.</w:t>
      </w:r>
      <w:r w:rsidR="00CB141B" w:rsidRPr="00CB141B">
        <w:rPr>
          <w:sz w:val="28"/>
          <w:szCs w:val="28"/>
        </w:rPr>
        <w:t>.</w:t>
      </w:r>
      <w:proofErr w:type="gramEnd"/>
    </w:p>
    <w:p w:rsidR="00CB141B" w:rsidRPr="00870AFE" w:rsidRDefault="00CB141B" w:rsidP="00837E51">
      <w:pPr>
        <w:spacing w:line="408" w:lineRule="auto"/>
        <w:ind w:firstLine="709"/>
        <w:jc w:val="both"/>
        <w:rPr>
          <w:sz w:val="28"/>
          <w:szCs w:val="28"/>
          <w:lang w:val="uk-UA"/>
        </w:rPr>
      </w:pPr>
      <w:r w:rsidRPr="00CB141B">
        <w:rPr>
          <w:sz w:val="28"/>
          <w:szCs w:val="28"/>
        </w:rPr>
        <w:t xml:space="preserve">Остеохондроз поперекового відділу хребта проявляється, в першу чергу, виникненням больового синдрому, що викликано компресією корінцевих структур (радикулопатії), компресією спинного мозку </w:t>
      </w:r>
      <w:r w:rsidRPr="00CB141B">
        <w:rPr>
          <w:sz w:val="28"/>
          <w:szCs w:val="28"/>
        </w:rPr>
        <w:lastRenderedPageBreak/>
        <w:t xml:space="preserve">(компресійна мієлопатія), ураженням спинного мозку внаслідок порушення кровопостачання через стискання, звуження (стенозу) </w:t>
      </w:r>
      <w:proofErr w:type="gramStart"/>
      <w:r w:rsidRPr="00CB141B">
        <w:rPr>
          <w:sz w:val="28"/>
          <w:szCs w:val="28"/>
        </w:rPr>
        <w:t>п</w:t>
      </w:r>
      <w:proofErr w:type="gramEnd"/>
      <w:r w:rsidRPr="00CB141B">
        <w:rPr>
          <w:sz w:val="28"/>
          <w:szCs w:val="28"/>
        </w:rPr>
        <w:t>ідвідних артерій і вен (компресійно-васкулярная міелоішемія). Зауважимо, що симптоми поперекового остеохондрозу, які проявляються у вигляді радикулопатії і компресійної мієлопатії</w:t>
      </w:r>
      <w:r w:rsidR="00870AFE">
        <w:rPr>
          <w:sz w:val="28"/>
          <w:szCs w:val="28"/>
          <w:lang w:val="uk-UA"/>
        </w:rPr>
        <w:t>.</w:t>
      </w:r>
    </w:p>
    <w:p w:rsidR="00615654" w:rsidRPr="00615654" w:rsidRDefault="00CB141B" w:rsidP="00837E51">
      <w:pPr>
        <w:spacing w:line="408" w:lineRule="auto"/>
        <w:ind w:firstLine="709"/>
        <w:jc w:val="both"/>
        <w:rPr>
          <w:sz w:val="28"/>
          <w:szCs w:val="28"/>
          <w:shd w:val="clear" w:color="auto" w:fill="FFFFFF"/>
        </w:rPr>
      </w:pPr>
      <w:r w:rsidRPr="00CB141B">
        <w:rPr>
          <w:sz w:val="28"/>
          <w:szCs w:val="28"/>
        </w:rPr>
        <w:t>Згодом, остеохондроз поперекового відділу призводить до компресії спинного мозку, судин і нервових корінців. Причини розвитку комп</w:t>
      </w:r>
      <w:r w:rsidR="00870AFE">
        <w:rPr>
          <w:sz w:val="28"/>
          <w:szCs w:val="28"/>
        </w:rPr>
        <w:t>ресії можуть мати різну природу, це</w:t>
      </w:r>
      <w:r w:rsidRPr="00CB141B">
        <w:rPr>
          <w:sz w:val="28"/>
          <w:szCs w:val="28"/>
        </w:rPr>
        <w:t xml:space="preserve"> протрузии і грижі міжхребцевих дисків, спрямовані всередину міжхребцевого каналу, зісковзування хребця вперед по відн</w:t>
      </w:r>
      <w:r w:rsidR="00870AFE">
        <w:rPr>
          <w:sz w:val="28"/>
          <w:szCs w:val="28"/>
        </w:rPr>
        <w:t>ошенню до нижчого, сплощення міжхребцевого диску</w:t>
      </w:r>
      <w:r w:rsidRPr="00CB141B">
        <w:rPr>
          <w:sz w:val="28"/>
          <w:szCs w:val="28"/>
        </w:rPr>
        <w:t xml:space="preserve">, розростання остеофітів і </w:t>
      </w:r>
      <w:r w:rsidR="00870AFE">
        <w:rPr>
          <w:sz w:val="28"/>
          <w:szCs w:val="28"/>
        </w:rPr>
        <w:t>хрящової тканини, трохи сплющений (розплющенний) міжхребцевий диск</w:t>
      </w:r>
      <w:r w:rsidRPr="00CB141B">
        <w:rPr>
          <w:sz w:val="28"/>
          <w:szCs w:val="28"/>
        </w:rPr>
        <w:t xml:space="preserve">. </w:t>
      </w:r>
      <w:proofErr w:type="gramStart"/>
      <w:r w:rsidRPr="00CB141B">
        <w:rPr>
          <w:sz w:val="28"/>
          <w:szCs w:val="28"/>
        </w:rPr>
        <w:t>В результаті дегенеративних процесів остеохондроз поперекового відділу хребта призводить до звуження каналу, по якому проходять спинномозкові або</w:t>
      </w:r>
      <w:r w:rsidRPr="00CB141B">
        <w:rPr>
          <w:sz w:val="28"/>
          <w:szCs w:val="28"/>
          <w:shd w:val="clear" w:color="auto" w:fill="FFFFFF"/>
        </w:rPr>
        <w:t xml:space="preserve"> </w:t>
      </w:r>
      <w:r w:rsidR="00615654" w:rsidRPr="00615654">
        <w:rPr>
          <w:sz w:val="28"/>
          <w:szCs w:val="28"/>
          <w:shd w:val="clear" w:color="auto" w:fill="FFFFFF"/>
        </w:rPr>
        <w:t xml:space="preserve">судинні структури і при певних умовах (незручне рух, фізичне навантаження, невдалий поворот тулуба і т.п.) може виникнути компресія. Хронічний поперековий остеохондроз може викликати </w:t>
      </w:r>
      <w:r w:rsidR="00870AFE">
        <w:rPr>
          <w:sz w:val="28"/>
          <w:szCs w:val="28"/>
          <w:shd w:val="clear" w:color="auto" w:fill="FFFFFF"/>
        </w:rPr>
        <w:t>компресію і без запуску фактору, тому канал з часом</w:t>
      </w:r>
      <w:r w:rsidR="00615654" w:rsidRPr="00615654">
        <w:rPr>
          <w:sz w:val="28"/>
          <w:szCs w:val="28"/>
          <w:shd w:val="clear" w:color="auto" w:fill="FFFFFF"/>
        </w:rPr>
        <w:t xml:space="preserve"> звужується і в певний момент почина</w:t>
      </w:r>
      <w:proofErr w:type="gramEnd"/>
      <w:r w:rsidR="00615654" w:rsidRPr="00615654">
        <w:rPr>
          <w:sz w:val="28"/>
          <w:szCs w:val="28"/>
          <w:shd w:val="clear" w:color="auto" w:fill="FFFFFF"/>
        </w:rPr>
        <w:t>є здавлювати</w:t>
      </w:r>
      <w:r w:rsidR="00870AFE">
        <w:rPr>
          <w:sz w:val="28"/>
          <w:szCs w:val="28"/>
          <w:shd w:val="clear" w:color="auto" w:fill="FFFFFF"/>
          <w:lang w:val="uk-UA"/>
        </w:rPr>
        <w:t xml:space="preserve"> те, що в ньому знаходиться</w:t>
      </w:r>
      <w:r w:rsidR="00615654" w:rsidRPr="00615654">
        <w:rPr>
          <w:sz w:val="28"/>
          <w:szCs w:val="28"/>
          <w:shd w:val="clear" w:color="auto" w:fill="FFFFFF"/>
        </w:rPr>
        <w:t>. Якщо вміст - судинне, то русло судини або артерії звужується (аж до закупорки) і вже не може пропускати необхідну кількість крові - починається ішемія</w:t>
      </w:r>
      <w:r w:rsidR="00870AFE">
        <w:rPr>
          <w:sz w:val="28"/>
          <w:szCs w:val="28"/>
          <w:shd w:val="clear" w:color="auto" w:fill="FFFFFF"/>
        </w:rPr>
        <w:t xml:space="preserve"> органу, який живить</w:t>
      </w:r>
      <w:r w:rsidR="00615654" w:rsidRPr="00615654">
        <w:rPr>
          <w:sz w:val="28"/>
          <w:szCs w:val="28"/>
          <w:shd w:val="clear" w:color="auto" w:fill="FFFFFF"/>
        </w:rPr>
        <w:t xml:space="preserve"> судини або артерії.</w:t>
      </w:r>
    </w:p>
    <w:p w:rsidR="00615654" w:rsidRPr="00615654" w:rsidRDefault="00870AFE" w:rsidP="00837E51">
      <w:pPr>
        <w:spacing w:line="408" w:lineRule="auto"/>
        <w:ind w:firstLine="709"/>
        <w:jc w:val="both"/>
        <w:rPr>
          <w:sz w:val="28"/>
          <w:szCs w:val="28"/>
          <w:shd w:val="clear" w:color="auto" w:fill="FFFFFF"/>
        </w:rPr>
      </w:pPr>
      <w:r>
        <w:rPr>
          <w:sz w:val="28"/>
          <w:szCs w:val="28"/>
          <w:shd w:val="clear" w:color="auto" w:fill="FFFFFF"/>
          <w:lang w:val="uk-UA"/>
        </w:rPr>
        <w:t xml:space="preserve">Симптоми </w:t>
      </w:r>
      <w:r>
        <w:rPr>
          <w:sz w:val="28"/>
          <w:szCs w:val="28"/>
          <w:shd w:val="clear" w:color="auto" w:fill="FFFFFF"/>
        </w:rPr>
        <w:t>поперекового</w:t>
      </w:r>
      <w:r w:rsidR="00615654" w:rsidRPr="00615654">
        <w:rPr>
          <w:sz w:val="28"/>
          <w:szCs w:val="28"/>
          <w:shd w:val="clear" w:color="auto" w:fill="FFFFFF"/>
        </w:rPr>
        <w:t xml:space="preserve"> остеохондроз</w:t>
      </w:r>
      <w:r>
        <w:rPr>
          <w:sz w:val="28"/>
          <w:szCs w:val="28"/>
          <w:shd w:val="clear" w:color="auto" w:fill="FFFFFF"/>
          <w:lang w:val="uk-UA"/>
        </w:rPr>
        <w:t>у.</w:t>
      </w:r>
    </w:p>
    <w:p w:rsidR="00615654" w:rsidRPr="00EB2F18" w:rsidRDefault="00870AFE" w:rsidP="00837E51">
      <w:pPr>
        <w:spacing w:line="408" w:lineRule="auto"/>
        <w:ind w:firstLine="709"/>
        <w:jc w:val="both"/>
        <w:rPr>
          <w:sz w:val="28"/>
          <w:szCs w:val="28"/>
          <w:shd w:val="clear" w:color="auto" w:fill="FFFFFF"/>
          <w:lang w:val="uk-UA"/>
        </w:rPr>
      </w:pPr>
      <w:r>
        <w:rPr>
          <w:sz w:val="28"/>
          <w:szCs w:val="28"/>
          <w:shd w:val="clear" w:color="auto" w:fill="FFFFFF"/>
        </w:rPr>
        <w:t>Компресія корінців грижи диску</w:t>
      </w:r>
      <w:r w:rsidR="00615654" w:rsidRPr="00615654">
        <w:rPr>
          <w:sz w:val="28"/>
          <w:szCs w:val="28"/>
          <w:shd w:val="clear" w:color="auto" w:fill="FFFFFF"/>
        </w:rPr>
        <w:t xml:space="preserve"> в епідуральний простір при остеохондрозі поперекового відділу</w:t>
      </w:r>
      <w:r w:rsidR="00EB2F18">
        <w:rPr>
          <w:sz w:val="28"/>
          <w:szCs w:val="28"/>
          <w:shd w:val="clear" w:color="auto" w:fill="FFFFFF"/>
          <w:lang w:val="uk-UA"/>
        </w:rPr>
        <w:t>.</w:t>
      </w:r>
    </w:p>
    <w:p w:rsidR="00615654" w:rsidRPr="00EB2F18" w:rsidRDefault="00EB2F18" w:rsidP="00837E51">
      <w:pPr>
        <w:spacing w:line="408" w:lineRule="auto"/>
        <w:ind w:firstLine="709"/>
        <w:jc w:val="both"/>
        <w:rPr>
          <w:sz w:val="28"/>
          <w:szCs w:val="28"/>
          <w:shd w:val="clear" w:color="auto" w:fill="FFFFFF"/>
          <w:lang w:val="uk-UA"/>
        </w:rPr>
      </w:pPr>
      <w:r w:rsidRPr="00EB2F18">
        <w:rPr>
          <w:sz w:val="28"/>
          <w:szCs w:val="28"/>
          <w:shd w:val="clear" w:color="auto" w:fill="FFFFFF"/>
          <w:lang w:val="uk-UA"/>
        </w:rPr>
        <w:lastRenderedPageBreak/>
        <w:t>Епідуральний простір це</w:t>
      </w:r>
      <w:r w:rsidR="00615654" w:rsidRPr="00EB2F18">
        <w:rPr>
          <w:sz w:val="28"/>
          <w:szCs w:val="28"/>
          <w:shd w:val="clear" w:color="auto" w:fill="FFFFFF"/>
          <w:lang w:val="uk-UA"/>
        </w:rPr>
        <w:t xml:space="preserve"> простір, де розташовані спинномозкові корінці. Поперековий остеох</w:t>
      </w:r>
      <w:r w:rsidRPr="00EB2F18">
        <w:rPr>
          <w:sz w:val="28"/>
          <w:szCs w:val="28"/>
          <w:shd w:val="clear" w:color="auto" w:fill="FFFFFF"/>
          <w:lang w:val="uk-UA"/>
        </w:rPr>
        <w:t xml:space="preserve">ондроз проявляється симптомами </w:t>
      </w:r>
      <w:r w:rsidR="00615654" w:rsidRPr="00EB2F18">
        <w:rPr>
          <w:sz w:val="28"/>
          <w:szCs w:val="28"/>
          <w:shd w:val="clear" w:color="auto" w:fill="FFFFFF"/>
          <w:lang w:val="uk-UA"/>
        </w:rPr>
        <w:t xml:space="preserve"> ураженого сегменту або корінця.</w:t>
      </w:r>
    </w:p>
    <w:p w:rsidR="00615654" w:rsidRPr="00615654" w:rsidRDefault="00615654" w:rsidP="00837E51">
      <w:pPr>
        <w:spacing w:line="408" w:lineRule="auto"/>
        <w:ind w:firstLine="709"/>
        <w:jc w:val="both"/>
        <w:rPr>
          <w:sz w:val="28"/>
          <w:szCs w:val="28"/>
          <w:shd w:val="clear" w:color="auto" w:fill="FFFFFF"/>
        </w:rPr>
      </w:pPr>
      <w:r w:rsidRPr="00EB2F18">
        <w:rPr>
          <w:sz w:val="28"/>
          <w:szCs w:val="28"/>
          <w:shd w:val="clear" w:color="auto" w:fill="FFFFFF"/>
          <w:lang w:val="uk-UA"/>
        </w:rPr>
        <w:t>Остеохондр</w:t>
      </w:r>
      <w:r w:rsidR="00EB2F18" w:rsidRPr="00EB2F18">
        <w:rPr>
          <w:sz w:val="28"/>
          <w:szCs w:val="28"/>
          <w:shd w:val="clear" w:color="auto" w:fill="FFFFFF"/>
          <w:lang w:val="uk-UA"/>
        </w:rPr>
        <w:t>оз поперекового відділу хребта, це</w:t>
      </w:r>
      <w:r w:rsidRPr="00EB2F18">
        <w:rPr>
          <w:sz w:val="28"/>
          <w:szCs w:val="28"/>
          <w:shd w:val="clear" w:color="auto" w:fill="FFFFFF"/>
          <w:lang w:val="uk-UA"/>
        </w:rPr>
        <w:t xml:space="preserve"> ураження корінців </w:t>
      </w:r>
      <w:r w:rsidRPr="00615654">
        <w:rPr>
          <w:sz w:val="28"/>
          <w:szCs w:val="28"/>
          <w:shd w:val="clear" w:color="auto" w:fill="FFFFFF"/>
        </w:rPr>
        <w:t>L</w:t>
      </w:r>
      <w:r w:rsidRPr="00EB2F18">
        <w:rPr>
          <w:sz w:val="28"/>
          <w:szCs w:val="28"/>
          <w:shd w:val="clear" w:color="auto" w:fill="FFFFFF"/>
          <w:lang w:val="uk-UA"/>
        </w:rPr>
        <w:t xml:space="preserve">1, </w:t>
      </w:r>
      <w:r w:rsidRPr="00615654">
        <w:rPr>
          <w:sz w:val="28"/>
          <w:szCs w:val="28"/>
          <w:shd w:val="clear" w:color="auto" w:fill="FFFFFF"/>
        </w:rPr>
        <w:t>L</w:t>
      </w:r>
      <w:r w:rsidR="00EB2F18">
        <w:rPr>
          <w:sz w:val="28"/>
          <w:szCs w:val="28"/>
          <w:shd w:val="clear" w:color="auto" w:fill="FFFFFF"/>
          <w:lang w:val="uk-UA"/>
        </w:rPr>
        <w:t>2. Він в</w:t>
      </w:r>
      <w:r w:rsidRPr="00EB2F18">
        <w:rPr>
          <w:sz w:val="28"/>
          <w:szCs w:val="28"/>
          <w:shd w:val="clear" w:color="auto" w:fill="FFFFFF"/>
          <w:lang w:val="uk-UA"/>
        </w:rPr>
        <w:t>икликає сильні корінцеві болі, порушення чутли</w:t>
      </w:r>
      <w:r w:rsidR="00EB2F18">
        <w:rPr>
          <w:sz w:val="28"/>
          <w:szCs w:val="28"/>
          <w:shd w:val="clear" w:color="auto" w:fill="FFFFFF"/>
          <w:lang w:val="uk-UA"/>
        </w:rPr>
        <w:t>вості в зоні верхньої третини</w:t>
      </w:r>
      <w:r w:rsidRPr="00EB2F18">
        <w:rPr>
          <w:sz w:val="28"/>
          <w:szCs w:val="28"/>
          <w:shd w:val="clear" w:color="auto" w:fill="FFFFFF"/>
          <w:lang w:val="uk-UA"/>
        </w:rPr>
        <w:t xml:space="preserve"> вну</w:t>
      </w:r>
      <w:r w:rsidR="00EB2F18">
        <w:rPr>
          <w:sz w:val="28"/>
          <w:szCs w:val="28"/>
          <w:shd w:val="clear" w:color="auto" w:fill="FFFFFF"/>
          <w:lang w:val="uk-UA"/>
        </w:rPr>
        <w:t>трішньої поверхні стегон, пахової області</w:t>
      </w:r>
      <w:r w:rsidRPr="00EB2F18">
        <w:rPr>
          <w:sz w:val="28"/>
          <w:szCs w:val="28"/>
          <w:shd w:val="clear" w:color="auto" w:fill="FFFFFF"/>
          <w:lang w:val="uk-UA"/>
        </w:rPr>
        <w:t xml:space="preserve">. </w:t>
      </w:r>
      <w:r w:rsidR="00EB2F18">
        <w:rPr>
          <w:sz w:val="28"/>
          <w:szCs w:val="28"/>
          <w:shd w:val="clear" w:color="auto" w:fill="FFFFFF"/>
          <w:lang w:val="uk-UA"/>
        </w:rPr>
        <w:t xml:space="preserve">Якщо </w:t>
      </w:r>
      <w:r w:rsidR="00EB2F18">
        <w:rPr>
          <w:sz w:val="28"/>
          <w:szCs w:val="28"/>
          <w:shd w:val="clear" w:color="auto" w:fill="FFFFFF"/>
        </w:rPr>
        <w:t>п</w:t>
      </w:r>
      <w:r w:rsidRPr="00615654">
        <w:rPr>
          <w:sz w:val="28"/>
          <w:szCs w:val="28"/>
          <w:shd w:val="clear" w:color="auto" w:fill="FFFFFF"/>
        </w:rPr>
        <w:t>оперековий остеохондроз, ускладнений розвитком грижі, то біль виникає відразу в обох ногах.</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 xml:space="preserve">Якщо при поперековому остеохондрозі зачеплений корінець L5: спостерігаються зниження чутливості, виражена </w:t>
      </w:r>
      <w:proofErr w:type="gramStart"/>
      <w:r w:rsidRPr="00615654">
        <w:rPr>
          <w:sz w:val="28"/>
          <w:szCs w:val="28"/>
          <w:shd w:val="clear" w:color="auto" w:fill="FFFFFF"/>
        </w:rPr>
        <w:t>стр</w:t>
      </w:r>
      <w:proofErr w:type="gramEnd"/>
      <w:r w:rsidRPr="00615654">
        <w:rPr>
          <w:sz w:val="28"/>
          <w:szCs w:val="28"/>
          <w:shd w:val="clear" w:color="auto" w:fill="FFFFFF"/>
        </w:rPr>
        <w:t>іляю</w:t>
      </w:r>
      <w:r w:rsidR="00EB2F18">
        <w:rPr>
          <w:sz w:val="28"/>
          <w:szCs w:val="28"/>
          <w:shd w:val="clear" w:color="auto" w:fill="FFFFFF"/>
        </w:rPr>
        <w:t xml:space="preserve">чий біль в попереку і іррадіюча </w:t>
      </w:r>
      <w:r w:rsidRPr="00615654">
        <w:rPr>
          <w:sz w:val="28"/>
          <w:szCs w:val="28"/>
          <w:shd w:val="clear" w:color="auto" w:fill="FFFFFF"/>
        </w:rPr>
        <w:t xml:space="preserve"> до велико</w:t>
      </w:r>
      <w:r w:rsidR="00EB2F18">
        <w:rPr>
          <w:sz w:val="28"/>
          <w:szCs w:val="28"/>
          <w:shd w:val="clear" w:color="auto" w:fill="FFFFFF"/>
        </w:rPr>
        <w:t xml:space="preserve">го пальця, іноді знижується </w:t>
      </w:r>
      <w:r w:rsidRPr="00615654">
        <w:rPr>
          <w:sz w:val="28"/>
          <w:szCs w:val="28"/>
          <w:shd w:val="clear" w:color="auto" w:fill="FFFFFF"/>
        </w:rPr>
        <w:t xml:space="preserve"> розгинача</w:t>
      </w:r>
      <w:r w:rsidR="00EB2F18">
        <w:rPr>
          <w:sz w:val="28"/>
          <w:szCs w:val="28"/>
          <w:shd w:val="clear" w:color="auto" w:fill="FFFFFF"/>
          <w:lang w:val="uk-UA"/>
        </w:rPr>
        <w:t xml:space="preserve"> сила</w:t>
      </w:r>
      <w:r w:rsidRPr="00615654">
        <w:rPr>
          <w:sz w:val="28"/>
          <w:szCs w:val="28"/>
          <w:shd w:val="clear" w:color="auto" w:fill="FFFFFF"/>
        </w:rPr>
        <w:t xml:space="preserve"> великого пальця.</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Поразка корінця S1 при остео</w:t>
      </w:r>
      <w:r w:rsidR="00EB2F18">
        <w:rPr>
          <w:sz w:val="28"/>
          <w:szCs w:val="28"/>
          <w:shd w:val="clear" w:color="auto" w:fill="FFFFFF"/>
        </w:rPr>
        <w:t>хондрозі поперекового відділу відзначається стріляючою більлю</w:t>
      </w:r>
      <w:r w:rsidRPr="00615654">
        <w:rPr>
          <w:sz w:val="28"/>
          <w:szCs w:val="28"/>
          <w:shd w:val="clear" w:color="auto" w:fill="FFFFFF"/>
        </w:rPr>
        <w:t>, а потім зниження</w:t>
      </w:r>
      <w:r w:rsidR="00EB2F18">
        <w:rPr>
          <w:sz w:val="28"/>
          <w:szCs w:val="28"/>
          <w:shd w:val="clear" w:color="auto" w:fill="FFFFFF"/>
          <w:lang w:val="uk-UA"/>
        </w:rPr>
        <w:t>м</w:t>
      </w:r>
      <w:r w:rsidRPr="00615654">
        <w:rPr>
          <w:sz w:val="28"/>
          <w:szCs w:val="28"/>
          <w:shd w:val="clear" w:color="auto" w:fill="FFFFFF"/>
        </w:rPr>
        <w:t xml:space="preserve"> чутливості в області зовнішньої поверхні стегна, гомілки і стопи до мізинця і четвертого пальця. Симптоми ураження S1 супроводжуються випаданням подошвенного і ахіллового рефлексів.</w:t>
      </w:r>
    </w:p>
    <w:p w:rsidR="00615654" w:rsidRPr="00615654" w:rsidRDefault="00EB2F18" w:rsidP="00837E51">
      <w:pPr>
        <w:spacing w:line="408" w:lineRule="auto"/>
        <w:ind w:firstLine="709"/>
        <w:jc w:val="both"/>
        <w:rPr>
          <w:sz w:val="28"/>
          <w:szCs w:val="28"/>
          <w:shd w:val="clear" w:color="auto" w:fill="FFFFFF"/>
        </w:rPr>
      </w:pPr>
      <w:r>
        <w:rPr>
          <w:sz w:val="28"/>
          <w:szCs w:val="28"/>
          <w:shd w:val="clear" w:color="auto" w:fill="FFFFFF"/>
        </w:rPr>
        <w:t>Поперековий остеохондроз це</w:t>
      </w:r>
      <w:r w:rsidR="00615654" w:rsidRPr="00615654">
        <w:rPr>
          <w:sz w:val="28"/>
          <w:szCs w:val="28"/>
          <w:shd w:val="clear" w:color="auto" w:fill="FFFFFF"/>
        </w:rPr>
        <w:t xml:space="preserve"> компресійна мієлопатія</w:t>
      </w:r>
    </w:p>
    <w:p w:rsidR="00615654" w:rsidRPr="00615654" w:rsidRDefault="006A6FB0" w:rsidP="00837E51">
      <w:pPr>
        <w:spacing w:line="408" w:lineRule="auto"/>
        <w:ind w:firstLine="709"/>
        <w:jc w:val="both"/>
        <w:rPr>
          <w:sz w:val="28"/>
          <w:szCs w:val="28"/>
          <w:shd w:val="clear" w:color="auto" w:fill="FFFFFF"/>
        </w:rPr>
      </w:pPr>
      <w:r>
        <w:rPr>
          <w:sz w:val="28"/>
          <w:szCs w:val="28"/>
          <w:shd w:val="clear" w:color="auto" w:fill="FFFFFF"/>
        </w:rPr>
        <w:t>Компресійна мієлопатія це</w:t>
      </w:r>
      <w:r w:rsidR="00615654" w:rsidRPr="00615654">
        <w:rPr>
          <w:sz w:val="28"/>
          <w:szCs w:val="28"/>
          <w:shd w:val="clear" w:color="auto" w:fill="FFFFFF"/>
        </w:rPr>
        <w:t xml:space="preserve"> ураження спинного мозку в результаті звуження по тій або іншій причині хребетного каналу. Симптоми і тяжкість ураження залежать від локалізації та особливостей ураження при остеохондрозі поперекового відділу хребта. Перебіг захворювання і вираженість симптоматики, в більшості випадків, відрізняється епізодичністю, після чергового нападу слід ремісія.</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Симптоми поперекового остеохондрозу, ускладне</w:t>
      </w:r>
      <w:r w:rsidR="006A6FB0">
        <w:rPr>
          <w:sz w:val="28"/>
          <w:szCs w:val="28"/>
          <w:shd w:val="clear" w:color="auto" w:fill="FFFFFF"/>
        </w:rPr>
        <w:t xml:space="preserve">ного розвитком грижі диска </w:t>
      </w:r>
      <w:r w:rsidRPr="00615654">
        <w:rPr>
          <w:sz w:val="28"/>
          <w:szCs w:val="28"/>
          <w:shd w:val="clear" w:color="auto" w:fill="FFFFFF"/>
        </w:rPr>
        <w:t xml:space="preserve">LI і випаданням зазначеного диска, яке викликає ураження сегментів </w:t>
      </w:r>
      <w:r w:rsidRPr="00615654">
        <w:rPr>
          <w:sz w:val="28"/>
          <w:szCs w:val="28"/>
          <w:shd w:val="clear" w:color="auto" w:fill="FFFFFF"/>
        </w:rPr>
        <w:lastRenderedPageBreak/>
        <w:t>L2-L4, S1-S2 спинного мозку (синдром епіконуса): спостерігаються болі в області попереку, задньої поверхні стегна і гомілки, слабкість в ногах. Розвивається гіпотонія і гіпотрофія сідничних і литкових м'язів, парези стопи, випадають підошовні і ахіллове рефлекси. Відсутня або зни</w:t>
      </w:r>
      <w:r w:rsidR="006A6FB0">
        <w:rPr>
          <w:sz w:val="28"/>
          <w:szCs w:val="28"/>
          <w:shd w:val="clear" w:color="auto" w:fill="FFFFFF"/>
        </w:rPr>
        <w:t>жена чутливість по задненаружній</w:t>
      </w:r>
      <w:r w:rsidRPr="00615654">
        <w:rPr>
          <w:sz w:val="28"/>
          <w:szCs w:val="28"/>
          <w:shd w:val="clear" w:color="auto" w:fill="FFFFFF"/>
        </w:rPr>
        <w:t xml:space="preserve"> поверхні стопи і гомілки.</w:t>
      </w:r>
    </w:p>
    <w:p w:rsidR="00615654" w:rsidRPr="00615654" w:rsidRDefault="009B09C7" w:rsidP="00837E51">
      <w:pPr>
        <w:spacing w:line="408" w:lineRule="auto"/>
        <w:ind w:firstLine="709"/>
        <w:jc w:val="both"/>
        <w:rPr>
          <w:sz w:val="28"/>
          <w:szCs w:val="28"/>
          <w:shd w:val="clear" w:color="auto" w:fill="FFFFFF"/>
        </w:rPr>
      </w:pPr>
      <w:r>
        <w:rPr>
          <w:sz w:val="28"/>
          <w:szCs w:val="28"/>
          <w:shd w:val="clear" w:color="auto" w:fill="FFFFFF"/>
        </w:rPr>
        <w:t>Симптомами</w:t>
      </w:r>
      <w:r w:rsidR="00615654" w:rsidRPr="00615654">
        <w:rPr>
          <w:sz w:val="28"/>
          <w:szCs w:val="28"/>
          <w:shd w:val="clear" w:color="auto" w:fill="FFFFFF"/>
        </w:rPr>
        <w:t xml:space="preserve"> остеохондрозу поперекового відділу є виражені пору</w:t>
      </w:r>
      <w:r>
        <w:rPr>
          <w:sz w:val="28"/>
          <w:szCs w:val="28"/>
          <w:shd w:val="clear" w:color="auto" w:fill="FFFFFF"/>
        </w:rPr>
        <w:t>шення в роботі тазових органів,</w:t>
      </w:r>
      <w:r w:rsidR="00615654" w:rsidRPr="00615654">
        <w:rPr>
          <w:sz w:val="28"/>
          <w:szCs w:val="28"/>
          <w:shd w:val="clear" w:color="auto" w:fill="FFFFFF"/>
        </w:rPr>
        <w:t xml:space="preserve"> нетримання калу (перемежовується з запорами) і сечі, зниження або втрата чутливості в аногенітальний області, випадання анального рефлексу, швидкий розвиток пролежнів.</w:t>
      </w:r>
    </w:p>
    <w:p w:rsidR="00615654" w:rsidRPr="00615654" w:rsidRDefault="0070354C" w:rsidP="00837E51">
      <w:pPr>
        <w:spacing w:line="408" w:lineRule="auto"/>
        <w:ind w:firstLine="709"/>
        <w:jc w:val="both"/>
        <w:rPr>
          <w:sz w:val="28"/>
          <w:szCs w:val="28"/>
          <w:shd w:val="clear" w:color="auto" w:fill="FFFFFF"/>
        </w:rPr>
      </w:pPr>
      <w:r>
        <w:rPr>
          <w:sz w:val="28"/>
          <w:szCs w:val="28"/>
          <w:shd w:val="clear" w:color="auto" w:fill="FFFFFF"/>
          <w:lang w:val="uk-UA"/>
        </w:rPr>
        <w:t>Болі в верхній третині</w:t>
      </w:r>
      <w:r w:rsidRPr="00EB2F18">
        <w:rPr>
          <w:sz w:val="28"/>
          <w:szCs w:val="28"/>
          <w:shd w:val="clear" w:color="auto" w:fill="FFFFFF"/>
          <w:lang w:val="uk-UA"/>
        </w:rPr>
        <w:t xml:space="preserve"> вну</w:t>
      </w:r>
      <w:r>
        <w:rPr>
          <w:sz w:val="28"/>
          <w:szCs w:val="28"/>
          <w:shd w:val="clear" w:color="auto" w:fill="FFFFFF"/>
          <w:lang w:val="uk-UA"/>
        </w:rPr>
        <w:t>трішньої поверхні стегон</w:t>
      </w:r>
      <w:r w:rsidRPr="0070354C">
        <w:rPr>
          <w:sz w:val="28"/>
          <w:szCs w:val="28"/>
          <w:shd w:val="clear" w:color="auto" w:fill="FFFFFF"/>
          <w:lang w:val="uk-UA"/>
        </w:rPr>
        <w:t xml:space="preserve"> </w:t>
      </w:r>
      <w:r>
        <w:rPr>
          <w:sz w:val="28"/>
          <w:szCs w:val="28"/>
          <w:shd w:val="clear" w:color="auto" w:fill="FFFFFF"/>
          <w:lang w:val="uk-UA"/>
        </w:rPr>
        <w:t>розвиваю</w:t>
      </w:r>
      <w:r w:rsidR="00615654" w:rsidRPr="0070354C">
        <w:rPr>
          <w:sz w:val="28"/>
          <w:szCs w:val="28"/>
          <w:shd w:val="clear" w:color="auto" w:fill="FFFFFF"/>
          <w:lang w:val="uk-UA"/>
        </w:rPr>
        <w:t xml:space="preserve">ться при остеохондрозі поперекового відділу хребта, ускладненого грижею диска </w:t>
      </w:r>
      <w:r w:rsidR="00615654" w:rsidRPr="00615654">
        <w:rPr>
          <w:sz w:val="28"/>
          <w:szCs w:val="28"/>
          <w:shd w:val="clear" w:color="auto" w:fill="FFFFFF"/>
        </w:rPr>
        <w:t>LI</w:t>
      </w:r>
      <w:r w:rsidR="00615654" w:rsidRPr="0070354C">
        <w:rPr>
          <w:sz w:val="28"/>
          <w:szCs w:val="28"/>
          <w:shd w:val="clear" w:color="auto" w:fill="FFFFFF"/>
          <w:lang w:val="uk-UA"/>
        </w:rPr>
        <w:t>-</w:t>
      </w:r>
      <w:r w:rsidR="00615654" w:rsidRPr="00615654">
        <w:rPr>
          <w:sz w:val="28"/>
          <w:szCs w:val="28"/>
          <w:shd w:val="clear" w:color="auto" w:fill="FFFFFF"/>
        </w:rPr>
        <w:t>II</w:t>
      </w:r>
      <w:r w:rsidR="00615654" w:rsidRPr="0070354C">
        <w:rPr>
          <w:sz w:val="28"/>
          <w:szCs w:val="28"/>
          <w:shd w:val="clear" w:color="auto" w:fill="FFFFFF"/>
          <w:lang w:val="uk-UA"/>
        </w:rPr>
        <w:t xml:space="preserve">, у людей з природженою вузькістю </w:t>
      </w:r>
      <w:r>
        <w:rPr>
          <w:sz w:val="28"/>
          <w:szCs w:val="28"/>
          <w:shd w:val="clear" w:color="auto" w:fill="FFFFFF"/>
        </w:rPr>
        <w:t>спиномозкового</w:t>
      </w:r>
      <w:r w:rsidR="00615654" w:rsidRPr="00615654">
        <w:rPr>
          <w:sz w:val="28"/>
          <w:szCs w:val="28"/>
          <w:shd w:val="clear" w:color="auto" w:fill="FFFFFF"/>
        </w:rPr>
        <w:t xml:space="preserve"> каналу або при дуже великому розмірі</w:t>
      </w:r>
      <w:r>
        <w:rPr>
          <w:sz w:val="28"/>
          <w:szCs w:val="28"/>
          <w:shd w:val="clear" w:color="auto" w:fill="FFFFFF"/>
        </w:rPr>
        <w:t xml:space="preserve"> протрузії диску</w:t>
      </w:r>
      <w:r w:rsidR="00615654" w:rsidRPr="00615654">
        <w:rPr>
          <w:sz w:val="28"/>
          <w:szCs w:val="28"/>
          <w:shd w:val="clear" w:color="auto" w:fill="FFFFFF"/>
        </w:rPr>
        <w:t>, коли компресії піддаються сегменти від S3 і нижче. Кінський хвіст є пучок нервових корінців кінцевих відділів спинного мозку - від першого поперекового сегмента і нижче, назва пучок отримав за зовнішню схож</w:t>
      </w:r>
      <w:r>
        <w:rPr>
          <w:sz w:val="28"/>
          <w:szCs w:val="28"/>
          <w:shd w:val="clear" w:color="auto" w:fill="FFFFFF"/>
        </w:rPr>
        <w:t>ість з кінським хвостом</w:t>
      </w:r>
      <w:r w:rsidR="00615654" w:rsidRPr="00615654">
        <w:rPr>
          <w:sz w:val="28"/>
          <w:szCs w:val="28"/>
          <w:shd w:val="clear" w:color="auto" w:fill="FFFFFF"/>
        </w:rPr>
        <w:t xml:space="preserve">. У діагностиці синдрому кінського хвоста </w:t>
      </w:r>
      <w:proofErr w:type="gramStart"/>
      <w:r w:rsidR="00615654" w:rsidRPr="00615654">
        <w:rPr>
          <w:sz w:val="28"/>
          <w:szCs w:val="28"/>
          <w:shd w:val="clear" w:color="auto" w:fill="FFFFFF"/>
        </w:rPr>
        <w:t>кр</w:t>
      </w:r>
      <w:proofErr w:type="gramEnd"/>
      <w:r w:rsidR="00615654" w:rsidRPr="00615654">
        <w:rPr>
          <w:sz w:val="28"/>
          <w:szCs w:val="28"/>
          <w:shd w:val="clear" w:color="auto" w:fill="FFFFFF"/>
        </w:rPr>
        <w:t>ім топічній симптоматики визначальну р</w:t>
      </w:r>
      <w:r>
        <w:rPr>
          <w:sz w:val="28"/>
          <w:szCs w:val="28"/>
          <w:shd w:val="clear" w:color="auto" w:fill="FFFFFF"/>
        </w:rPr>
        <w:t xml:space="preserve">оль відіграє наявність вираженого </w:t>
      </w:r>
      <w:r w:rsidR="00615654" w:rsidRPr="00615654">
        <w:rPr>
          <w:sz w:val="28"/>
          <w:szCs w:val="28"/>
          <w:shd w:val="clear" w:color="auto" w:fill="FFFFFF"/>
        </w:rPr>
        <w:t xml:space="preserve"> болю корешкового характеру, на відміну від си</w:t>
      </w:r>
      <w:r>
        <w:rPr>
          <w:sz w:val="28"/>
          <w:szCs w:val="28"/>
          <w:shd w:val="clear" w:color="auto" w:fill="FFFFFF"/>
        </w:rPr>
        <w:t>ндрому конуса при якому сильна</w:t>
      </w:r>
      <w:r>
        <w:rPr>
          <w:sz w:val="28"/>
          <w:szCs w:val="28"/>
          <w:shd w:val="clear" w:color="auto" w:fill="FFFFFF"/>
          <w:lang w:val="uk-UA"/>
        </w:rPr>
        <w:t xml:space="preserve"> </w:t>
      </w:r>
      <w:r>
        <w:rPr>
          <w:sz w:val="28"/>
          <w:szCs w:val="28"/>
          <w:shd w:val="clear" w:color="auto" w:fill="FFFFFF"/>
        </w:rPr>
        <w:t>біль може бути відсутня</w:t>
      </w:r>
      <w:r w:rsidR="00615654" w:rsidRPr="00615654">
        <w:rPr>
          <w:sz w:val="28"/>
          <w:szCs w:val="28"/>
          <w:shd w:val="clear" w:color="auto" w:fill="FFFFFF"/>
        </w:rPr>
        <w:t>.</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Симптоми: інтенсивні і нестерпний біль в попереку, в області крижів, віддає в сідницю, задненаружной поверхню стегна і крижі, аногенітальну область. У різного ступеня вираженості відзначаються порушення тазових функцій по периферичного типу, розвиваються розлади чутливості у вигляді смуг, периферичні парези і паралічі. У важких випадках параліч захоплює сідниці і обидві ноги. Характерною клінічною особливістю є асиметричність чутливих і рухових порушень.</w:t>
      </w:r>
    </w:p>
    <w:p w:rsidR="00615654" w:rsidRPr="0070354C" w:rsidRDefault="00615654" w:rsidP="00837E51">
      <w:pPr>
        <w:spacing w:line="408" w:lineRule="auto"/>
        <w:ind w:firstLine="709"/>
        <w:jc w:val="both"/>
        <w:rPr>
          <w:sz w:val="28"/>
          <w:szCs w:val="28"/>
          <w:shd w:val="clear" w:color="auto" w:fill="FFFFFF"/>
          <w:lang w:val="uk-UA"/>
        </w:rPr>
      </w:pPr>
      <w:r w:rsidRPr="00615654">
        <w:rPr>
          <w:sz w:val="28"/>
          <w:szCs w:val="28"/>
          <w:shd w:val="clear" w:color="auto" w:fill="FFFFFF"/>
        </w:rPr>
        <w:lastRenderedPageBreak/>
        <w:t>Компресійно-васкулярная ішемія (міелоішемія) при остеохондрозі поперекового відділу</w:t>
      </w:r>
      <w:r w:rsidR="0070354C">
        <w:rPr>
          <w:sz w:val="28"/>
          <w:szCs w:val="28"/>
          <w:shd w:val="clear" w:color="auto" w:fill="FFFFFF"/>
          <w:lang w:val="uk-UA"/>
        </w:rPr>
        <w:t>.</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Остеохондроз поперекового відділу хребта може вик</w:t>
      </w:r>
      <w:r w:rsidR="0070354C">
        <w:rPr>
          <w:sz w:val="28"/>
          <w:szCs w:val="28"/>
          <w:shd w:val="clear" w:color="auto" w:fill="FFFFFF"/>
        </w:rPr>
        <w:t>ликати компрессионно-васкулярну ішемію (міелоішемія)</w:t>
      </w:r>
      <w:r w:rsidR="002719D7">
        <w:rPr>
          <w:sz w:val="28"/>
          <w:szCs w:val="28"/>
          <w:shd w:val="clear" w:color="auto" w:fill="FFFFFF"/>
          <w:lang w:val="uk-UA"/>
        </w:rPr>
        <w:t>, яка є</w:t>
      </w:r>
      <w:r w:rsidR="0070354C">
        <w:rPr>
          <w:sz w:val="28"/>
          <w:szCs w:val="28"/>
          <w:shd w:val="clear" w:color="auto" w:fill="FFFFFF"/>
        </w:rPr>
        <w:t xml:space="preserve"> </w:t>
      </w:r>
      <w:r w:rsidRPr="00615654">
        <w:rPr>
          <w:sz w:val="28"/>
          <w:szCs w:val="28"/>
          <w:shd w:val="clear" w:color="auto" w:fill="FFFFFF"/>
        </w:rPr>
        <w:t xml:space="preserve"> порушення</w:t>
      </w:r>
      <w:r w:rsidR="002719D7">
        <w:rPr>
          <w:sz w:val="28"/>
          <w:szCs w:val="28"/>
          <w:shd w:val="clear" w:color="auto" w:fill="FFFFFF"/>
          <w:lang w:val="uk-UA"/>
        </w:rPr>
        <w:t>м</w:t>
      </w:r>
      <w:r w:rsidRPr="00615654">
        <w:rPr>
          <w:sz w:val="28"/>
          <w:szCs w:val="28"/>
          <w:shd w:val="clear" w:color="auto" w:fill="FFFFFF"/>
        </w:rPr>
        <w:t xml:space="preserve"> кровопостачання спинного мозку і його периферичних структур в результаті зменшення міжхребцевих отворів, через які проходять судини і артерії. </w:t>
      </w:r>
      <w:proofErr w:type="gramStart"/>
      <w:r w:rsidRPr="00615654">
        <w:rPr>
          <w:sz w:val="28"/>
          <w:szCs w:val="28"/>
          <w:shd w:val="clear" w:color="auto" w:fill="FFFFFF"/>
        </w:rPr>
        <w:t>Пов'язано</w:t>
      </w:r>
      <w:proofErr w:type="gramEnd"/>
      <w:r w:rsidRPr="00615654">
        <w:rPr>
          <w:sz w:val="28"/>
          <w:szCs w:val="28"/>
          <w:shd w:val="clear" w:color="auto" w:fill="FFFFFF"/>
        </w:rPr>
        <w:t xml:space="preserve"> це з уплощением (змен</w:t>
      </w:r>
      <w:r w:rsidR="002719D7">
        <w:rPr>
          <w:sz w:val="28"/>
          <w:szCs w:val="28"/>
          <w:shd w:val="clear" w:color="auto" w:fill="FFFFFF"/>
        </w:rPr>
        <w:t>шенням висоти) дисків, надмірною (патологічною</w:t>
      </w:r>
      <w:r w:rsidRPr="00615654">
        <w:rPr>
          <w:sz w:val="28"/>
          <w:szCs w:val="28"/>
          <w:shd w:val="clear" w:color="auto" w:fill="FFFFFF"/>
        </w:rPr>
        <w:t xml:space="preserve">) рухливістю хребта при ослабленні зв'язок, з утворенням остеофітів і неоартрозов. Будь-який рух хребта, яке зачіпає пошкоджений сегмент, веде до додаткової компресії і </w:t>
      </w:r>
      <w:r w:rsidR="002719D7">
        <w:rPr>
          <w:sz w:val="28"/>
          <w:szCs w:val="28"/>
          <w:shd w:val="clear" w:color="auto" w:fill="FFFFFF"/>
        </w:rPr>
        <w:t>травматизації затиснутої</w:t>
      </w:r>
      <w:r w:rsidRPr="00615654">
        <w:rPr>
          <w:sz w:val="28"/>
          <w:szCs w:val="28"/>
          <w:shd w:val="clear" w:color="auto" w:fill="FFFFFF"/>
        </w:rPr>
        <w:t xml:space="preserve"> судини або артерії. Крім перерахованого, можливо рефлекторне звуження суди</w:t>
      </w:r>
      <w:r w:rsidR="002719D7">
        <w:rPr>
          <w:sz w:val="28"/>
          <w:szCs w:val="28"/>
          <w:shd w:val="clear" w:color="auto" w:fill="FFFFFF"/>
        </w:rPr>
        <w:t>ни, що проходить через затиснутий</w:t>
      </w:r>
      <w:r w:rsidRPr="00615654">
        <w:rPr>
          <w:sz w:val="28"/>
          <w:szCs w:val="28"/>
          <w:shd w:val="clear" w:color="auto" w:fill="FFFFFF"/>
        </w:rPr>
        <w:t xml:space="preserve"> отвір хребетного каналу - ефект «вузького ложа». Симптоми остеохондрозу поперекового відділу хребта проявляються відповідно до локалізації ураження.</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Симптоми ураження артерії Адамкевича при поперековому остеохондрозі</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Остеохондроз поперекового відділу хребта може сприяти розвитку синдрому міелогенной «переміжної кульгавості», коли при нестачі кровопостачання нижніх відділів спинного мозку відзначаються: відчуття слабкості в ногах під час ходьби, оніміння нижньої частини тулуба, позиви до сечовипускання. Болі в ногах відсутні. При відпочинку ці симптоми поперекового остеохондрозу швидко зникають.</w:t>
      </w:r>
    </w:p>
    <w:p w:rsidR="00615654" w:rsidRPr="00615654" w:rsidRDefault="002719D7" w:rsidP="00837E51">
      <w:pPr>
        <w:spacing w:line="408" w:lineRule="auto"/>
        <w:ind w:firstLine="709"/>
        <w:jc w:val="both"/>
        <w:rPr>
          <w:sz w:val="28"/>
          <w:szCs w:val="28"/>
          <w:shd w:val="clear" w:color="auto" w:fill="FFFFFF"/>
        </w:rPr>
      </w:pPr>
      <w:r>
        <w:rPr>
          <w:sz w:val="28"/>
          <w:szCs w:val="28"/>
          <w:shd w:val="clear" w:color="auto" w:fill="FFFFFF"/>
        </w:rPr>
        <w:t>Каудогенна</w:t>
      </w:r>
      <w:r w:rsidR="00615654" w:rsidRPr="00615654">
        <w:rPr>
          <w:sz w:val="28"/>
          <w:szCs w:val="28"/>
          <w:shd w:val="clear" w:color="auto" w:fill="FFFFFF"/>
        </w:rPr>
        <w:t xml:space="preserve"> «кульгавість» при ішемії корінців кінського хвоста: при ходьбі - поколювання, мурашки, анемія в периферичних відділах ніг, потім ці симптоми поперекового остеохондрозу поступово піднімаються вище, </w:t>
      </w:r>
      <w:r w:rsidR="00615654" w:rsidRPr="00615654">
        <w:rPr>
          <w:sz w:val="28"/>
          <w:szCs w:val="28"/>
          <w:shd w:val="clear" w:color="auto" w:fill="FFFFFF"/>
        </w:rPr>
        <w:lastRenderedPageBreak/>
        <w:t>захоплюючи пах, промежину, геніталії. Розвивається слабкість в ногах. Після нетривалого відпочинку симптоми швидко проходять.</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Компресія артерії Адамкевича ускладнює перебіг поперекового остеохондрозу і виникає при піднятті важких предметів, трясці, невдал</w:t>
      </w:r>
      <w:r w:rsidR="002719D7">
        <w:rPr>
          <w:sz w:val="28"/>
          <w:szCs w:val="28"/>
          <w:shd w:val="clear" w:color="auto" w:fill="FFFFFF"/>
        </w:rPr>
        <w:t>ому русі, клінічно проявляється</w:t>
      </w:r>
      <w:r w:rsidRPr="00615654">
        <w:rPr>
          <w:sz w:val="28"/>
          <w:szCs w:val="28"/>
          <w:shd w:val="clear" w:color="auto" w:fill="FFFFFF"/>
        </w:rPr>
        <w:t xml:space="preserve"> паралічами (від втрати поверхневої чутливості до глибокої) і розладом функцій тазових органів (нетримання сечі і калу), атрофією м'язів ніг і швидким появою пролежнів.</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Поразка артерії Депрож-Готтерона. симптоми:</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Симптоми поперекового остеохондрозу в цьому випадку подібні з синдромом міелогенной і каудогенной «переміжної кульгавості». Остеохондроз поперекового відділу хребта при хронічному перебігу може викликати параліч гомілки і сідниці, втрату чутливості в аногенітальний області. При ураженні додаткової артерії, що йде з корінцем L5 або S1 може розвинутися синдром «паралізуючого ішіасу» (одностороннього або двостороннього) з втратою рухових і тазових функцій.</w:t>
      </w:r>
    </w:p>
    <w:p w:rsidR="00615654" w:rsidRPr="00615654" w:rsidRDefault="00615654" w:rsidP="00837E51">
      <w:pPr>
        <w:spacing w:line="408" w:lineRule="auto"/>
        <w:ind w:firstLine="709"/>
        <w:jc w:val="both"/>
        <w:rPr>
          <w:sz w:val="28"/>
          <w:szCs w:val="28"/>
          <w:shd w:val="clear" w:color="auto" w:fill="FFFFFF"/>
        </w:rPr>
      </w:pPr>
    </w:p>
    <w:p w:rsidR="00615654" w:rsidRPr="002719D7" w:rsidRDefault="00615654" w:rsidP="00837E51">
      <w:pPr>
        <w:spacing w:line="408" w:lineRule="auto"/>
        <w:ind w:firstLine="709"/>
        <w:jc w:val="both"/>
        <w:rPr>
          <w:b/>
          <w:sz w:val="28"/>
          <w:szCs w:val="28"/>
          <w:shd w:val="clear" w:color="auto" w:fill="FFFFFF"/>
        </w:rPr>
      </w:pPr>
      <w:r w:rsidRPr="002719D7">
        <w:rPr>
          <w:b/>
          <w:sz w:val="28"/>
          <w:szCs w:val="28"/>
          <w:shd w:val="clear" w:color="auto" w:fill="FFFFFF"/>
        </w:rPr>
        <w:t>1.4. Завдання і принципи фізичної реабілітації при остеохондрозі поперекового відділу хребта</w:t>
      </w:r>
    </w:p>
    <w:p w:rsidR="00615654" w:rsidRPr="00615654" w:rsidRDefault="00615654" w:rsidP="00837E51">
      <w:pPr>
        <w:spacing w:line="408" w:lineRule="auto"/>
        <w:ind w:firstLine="709"/>
        <w:jc w:val="both"/>
        <w:rPr>
          <w:sz w:val="28"/>
          <w:szCs w:val="28"/>
          <w:shd w:val="clear" w:color="auto" w:fill="FFFFFF"/>
        </w:rPr>
      </w:pP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 xml:space="preserve">Основним принципом побудови лікувальних заходів </w:t>
      </w:r>
      <w:proofErr w:type="gramStart"/>
      <w:r w:rsidRPr="00615654">
        <w:rPr>
          <w:sz w:val="28"/>
          <w:szCs w:val="28"/>
          <w:shd w:val="clear" w:color="auto" w:fill="FFFFFF"/>
        </w:rPr>
        <w:t>при</w:t>
      </w:r>
      <w:proofErr w:type="gramEnd"/>
      <w:r w:rsidRPr="00615654">
        <w:rPr>
          <w:sz w:val="28"/>
          <w:szCs w:val="28"/>
          <w:shd w:val="clear" w:color="auto" w:fill="FFFFFF"/>
        </w:rPr>
        <w:t xml:space="preserve"> остеохондрозі попереково-</w:t>
      </w:r>
      <w:r w:rsidR="001C4376">
        <w:rPr>
          <w:sz w:val="28"/>
          <w:szCs w:val="28"/>
          <w:shd w:val="clear" w:color="auto" w:fill="FFFFFF"/>
        </w:rPr>
        <w:t>крижового відділу хребта є  своєчасний</w:t>
      </w:r>
      <w:r w:rsidRPr="00615654">
        <w:rPr>
          <w:sz w:val="28"/>
          <w:szCs w:val="28"/>
          <w:shd w:val="clear" w:color="auto" w:fill="FFFFFF"/>
        </w:rPr>
        <w:t xml:space="preserve"> початок застосування</w:t>
      </w:r>
      <w:r w:rsidR="001C4376">
        <w:rPr>
          <w:sz w:val="28"/>
          <w:szCs w:val="28"/>
          <w:shd w:val="clear" w:color="auto" w:fill="FFFFFF"/>
          <w:lang w:val="uk-UA"/>
        </w:rPr>
        <w:t xml:space="preserve"> методів фізичної реабілітації і</w:t>
      </w:r>
      <w:r w:rsidRPr="00615654">
        <w:rPr>
          <w:sz w:val="28"/>
          <w:szCs w:val="28"/>
          <w:shd w:val="clear" w:color="auto" w:fill="FFFFFF"/>
        </w:rPr>
        <w:t xml:space="preserve"> лікувальної фізичної культури. Особливість методу лікувальної фізичної культури - акти</w:t>
      </w:r>
      <w:r w:rsidR="001C4376">
        <w:rPr>
          <w:sz w:val="28"/>
          <w:szCs w:val="28"/>
          <w:shd w:val="clear" w:color="auto" w:fill="FFFFFF"/>
        </w:rPr>
        <w:t xml:space="preserve">вна участь хворого в лікувально </w:t>
      </w:r>
      <w:r w:rsidRPr="00615654">
        <w:rPr>
          <w:sz w:val="28"/>
          <w:szCs w:val="28"/>
          <w:shd w:val="clear" w:color="auto" w:fill="FFFFFF"/>
        </w:rPr>
        <w:t>відновному процесі. Це головна відмінність лікувальної фізичної культури від інших методів лікування, в як</w:t>
      </w:r>
      <w:r w:rsidR="001C4376">
        <w:rPr>
          <w:sz w:val="28"/>
          <w:szCs w:val="28"/>
          <w:shd w:val="clear" w:color="auto" w:fill="FFFFFF"/>
        </w:rPr>
        <w:t>их людина залишається пасивним.</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lastRenderedPageBreak/>
        <w:t>        Головна мета фізичної реабілітації хворих з остеохондрозом попереково-крижового відділу хребта є нормалізація функції хребта і попередження подальшого прогресування дегенеративно-дистрофічних процесів в цьому відділі.</w:t>
      </w:r>
    </w:p>
    <w:p w:rsidR="00615654" w:rsidRPr="00615654" w:rsidRDefault="00615654" w:rsidP="00837E51">
      <w:pPr>
        <w:spacing w:line="408" w:lineRule="auto"/>
        <w:ind w:firstLine="709"/>
        <w:jc w:val="both"/>
        <w:rPr>
          <w:sz w:val="28"/>
          <w:szCs w:val="28"/>
          <w:shd w:val="clear" w:color="auto" w:fill="FFFFFF"/>
        </w:rPr>
      </w:pPr>
      <w:r w:rsidRPr="00615654">
        <w:rPr>
          <w:sz w:val="28"/>
          <w:szCs w:val="28"/>
          <w:shd w:val="clear" w:color="auto" w:fill="FFFFFF"/>
        </w:rPr>
        <w:t>Загальні завдання лікувальної фізичної культури при попереково-крижовому остеохондрозі хребта:</w:t>
      </w:r>
    </w:p>
    <w:p w:rsidR="00615654" w:rsidRPr="00615654" w:rsidRDefault="001C4376" w:rsidP="00837E51">
      <w:pPr>
        <w:spacing w:line="408" w:lineRule="auto"/>
        <w:ind w:firstLine="709"/>
        <w:jc w:val="both"/>
        <w:rPr>
          <w:sz w:val="28"/>
          <w:szCs w:val="28"/>
          <w:shd w:val="clear" w:color="auto" w:fill="FFFFFF"/>
        </w:rPr>
      </w:pPr>
      <w:r>
        <w:rPr>
          <w:sz w:val="28"/>
          <w:szCs w:val="28"/>
          <w:shd w:val="clear" w:color="auto" w:fill="FFFFFF"/>
        </w:rPr>
        <w:t>1</w:t>
      </w:r>
      <w:r w:rsidR="00615654" w:rsidRPr="00615654">
        <w:rPr>
          <w:sz w:val="28"/>
          <w:szCs w:val="28"/>
          <w:shd w:val="clear" w:color="auto" w:fill="FFFFFF"/>
        </w:rPr>
        <w:t>. забезпечити просторове звільне</w:t>
      </w:r>
      <w:r>
        <w:rPr>
          <w:sz w:val="28"/>
          <w:szCs w:val="28"/>
          <w:shd w:val="clear" w:color="auto" w:fill="FFFFFF"/>
        </w:rPr>
        <w:t>ння здавлених нервових корінців;</w:t>
      </w:r>
    </w:p>
    <w:p w:rsidR="00615654" w:rsidRPr="00615654" w:rsidRDefault="001C4376" w:rsidP="00837E51">
      <w:pPr>
        <w:spacing w:line="408" w:lineRule="auto"/>
        <w:ind w:firstLine="709"/>
        <w:jc w:val="both"/>
        <w:rPr>
          <w:sz w:val="28"/>
          <w:szCs w:val="28"/>
          <w:shd w:val="clear" w:color="auto" w:fill="FFFFFF"/>
        </w:rPr>
      </w:pPr>
      <w:r>
        <w:rPr>
          <w:sz w:val="28"/>
          <w:szCs w:val="28"/>
          <w:shd w:val="clear" w:color="auto" w:fill="FFFFFF"/>
        </w:rPr>
        <w:t>2</w:t>
      </w:r>
      <w:r w:rsidR="00615654" w:rsidRPr="00615654">
        <w:rPr>
          <w:sz w:val="28"/>
          <w:szCs w:val="28"/>
          <w:shd w:val="clear" w:color="auto" w:fill="FFFFFF"/>
        </w:rPr>
        <w:t>. під час постільного режиму поліпшити дихання, кровообіг, обмін ре</w:t>
      </w:r>
      <w:r>
        <w:rPr>
          <w:sz w:val="28"/>
          <w:szCs w:val="28"/>
          <w:shd w:val="clear" w:color="auto" w:fill="FFFFFF"/>
        </w:rPr>
        <w:t>човин, зберегти м'язовий тонус та</w:t>
      </w:r>
      <w:r w:rsidR="00615654" w:rsidRPr="00615654">
        <w:rPr>
          <w:sz w:val="28"/>
          <w:szCs w:val="28"/>
          <w:shd w:val="clear" w:color="auto" w:fill="FFFFFF"/>
        </w:rPr>
        <w:t xml:space="preserve"> перешкоджати розвитку великих м'язових атрофії, підтр</w:t>
      </w:r>
      <w:r>
        <w:rPr>
          <w:sz w:val="28"/>
          <w:szCs w:val="28"/>
          <w:shd w:val="clear" w:color="auto" w:fill="FFFFFF"/>
        </w:rPr>
        <w:t>имувати перистальтику кишечника;</w:t>
      </w:r>
    </w:p>
    <w:p w:rsidR="00615654" w:rsidRPr="001C4376" w:rsidRDefault="001C4376" w:rsidP="00837E51">
      <w:pPr>
        <w:spacing w:line="408" w:lineRule="auto"/>
        <w:ind w:firstLine="709"/>
        <w:jc w:val="both"/>
        <w:rPr>
          <w:sz w:val="28"/>
          <w:szCs w:val="28"/>
          <w:shd w:val="clear" w:color="auto" w:fill="FFFFFF"/>
          <w:lang w:val="uk-UA"/>
        </w:rPr>
      </w:pPr>
      <w:r>
        <w:rPr>
          <w:sz w:val="28"/>
          <w:szCs w:val="28"/>
          <w:shd w:val="clear" w:color="auto" w:fill="FFFFFF"/>
        </w:rPr>
        <w:t>3</w:t>
      </w:r>
      <w:r w:rsidR="00615654" w:rsidRPr="00615654">
        <w:rPr>
          <w:sz w:val="28"/>
          <w:szCs w:val="28"/>
          <w:shd w:val="clear" w:color="auto" w:fill="FFFFFF"/>
        </w:rPr>
        <w:t>. зменшити спазм паравертебральной мускулатури.</w:t>
      </w:r>
      <w:r w:rsidR="00615654">
        <w:rPr>
          <w:sz w:val="28"/>
          <w:szCs w:val="28"/>
          <w:shd w:val="clear" w:color="auto" w:fill="FFFFFF"/>
          <w:lang w:val="uk-UA"/>
        </w:rPr>
        <w:t xml:space="preserve"> </w:t>
      </w:r>
      <w:r>
        <w:rPr>
          <w:sz w:val="28"/>
          <w:szCs w:val="28"/>
        </w:rPr>
        <w:t>П</w:t>
      </w:r>
      <w:r w:rsidR="00615654" w:rsidRPr="00615654">
        <w:rPr>
          <w:sz w:val="28"/>
          <w:szCs w:val="28"/>
        </w:rPr>
        <w:t>оступово мобілізувати хребет після вих</w:t>
      </w:r>
      <w:r>
        <w:rPr>
          <w:sz w:val="28"/>
          <w:szCs w:val="28"/>
        </w:rPr>
        <w:t>оду з гострої фази захворювання;</w:t>
      </w:r>
    </w:p>
    <w:p w:rsidR="00615654" w:rsidRPr="00615654" w:rsidRDefault="001C4376" w:rsidP="00837E51">
      <w:pPr>
        <w:shd w:val="clear" w:color="auto" w:fill="FFFFFF"/>
        <w:spacing w:line="408" w:lineRule="auto"/>
        <w:ind w:firstLine="720"/>
        <w:jc w:val="both"/>
        <w:rPr>
          <w:sz w:val="28"/>
          <w:szCs w:val="28"/>
        </w:rPr>
      </w:pPr>
      <w:r>
        <w:rPr>
          <w:sz w:val="28"/>
          <w:szCs w:val="28"/>
        </w:rPr>
        <w:t>4</w:t>
      </w:r>
      <w:r w:rsidR="00615654" w:rsidRPr="00615654">
        <w:rPr>
          <w:sz w:val="28"/>
          <w:szCs w:val="28"/>
        </w:rPr>
        <w:t>. посилити мускулатуру живота і екстензоров тазостегнового суглоба (великий сідничний м'яз), ств</w:t>
      </w:r>
      <w:r>
        <w:rPr>
          <w:sz w:val="28"/>
          <w:szCs w:val="28"/>
        </w:rPr>
        <w:t>орити природний м'язовий корсет;</w:t>
      </w:r>
    </w:p>
    <w:p w:rsidR="00615654" w:rsidRPr="00615654" w:rsidRDefault="001C4376" w:rsidP="00837E51">
      <w:pPr>
        <w:shd w:val="clear" w:color="auto" w:fill="FFFFFF"/>
        <w:spacing w:line="408" w:lineRule="auto"/>
        <w:ind w:firstLine="720"/>
        <w:jc w:val="both"/>
        <w:rPr>
          <w:sz w:val="28"/>
          <w:szCs w:val="28"/>
        </w:rPr>
      </w:pPr>
      <w:r>
        <w:rPr>
          <w:sz w:val="28"/>
          <w:szCs w:val="28"/>
        </w:rPr>
        <w:t>5</w:t>
      </w:r>
      <w:r w:rsidR="00615654" w:rsidRPr="00615654">
        <w:rPr>
          <w:sz w:val="28"/>
          <w:szCs w:val="28"/>
        </w:rPr>
        <w:t>. влаштувати звички правильної постави при стоянні, сидінні і деяких видах</w:t>
      </w:r>
      <w:r>
        <w:rPr>
          <w:sz w:val="28"/>
          <w:szCs w:val="28"/>
        </w:rPr>
        <w:t xml:space="preserve"> побутової діяльності та</w:t>
      </w:r>
      <w:r w:rsidR="00615654" w:rsidRPr="00615654">
        <w:rPr>
          <w:sz w:val="28"/>
          <w:szCs w:val="28"/>
        </w:rPr>
        <w:t xml:space="preserve"> трудових процесів з метою у</w:t>
      </w:r>
      <w:r>
        <w:rPr>
          <w:sz w:val="28"/>
          <w:szCs w:val="28"/>
        </w:rPr>
        <w:t>никнення перевантаження хребта та для профілактики рецидивів;</w:t>
      </w:r>
    </w:p>
    <w:p w:rsidR="00615654" w:rsidRPr="00615654" w:rsidRDefault="001C4376" w:rsidP="00837E51">
      <w:pPr>
        <w:shd w:val="clear" w:color="auto" w:fill="FFFFFF"/>
        <w:spacing w:line="408" w:lineRule="auto"/>
        <w:ind w:firstLine="720"/>
        <w:jc w:val="both"/>
        <w:rPr>
          <w:sz w:val="28"/>
          <w:szCs w:val="28"/>
        </w:rPr>
      </w:pPr>
      <w:r>
        <w:rPr>
          <w:sz w:val="28"/>
          <w:szCs w:val="28"/>
        </w:rPr>
        <w:t>6. усунути можливу функціональну блокаду</w:t>
      </w:r>
      <w:r w:rsidR="00615654" w:rsidRPr="00615654">
        <w:rPr>
          <w:sz w:val="28"/>
          <w:szCs w:val="28"/>
        </w:rPr>
        <w:t xml:space="preserve"> в деяких сегментах хребта за допомого</w:t>
      </w:r>
      <w:r>
        <w:rPr>
          <w:sz w:val="28"/>
          <w:szCs w:val="28"/>
        </w:rPr>
        <w:t>ю прийомів мануальної терапії.</w:t>
      </w:r>
      <w:r w:rsidRPr="00615654">
        <w:rPr>
          <w:sz w:val="28"/>
          <w:szCs w:val="28"/>
        </w:rPr>
        <w:t xml:space="preserve"> </w:t>
      </w:r>
    </w:p>
    <w:p w:rsidR="00615654" w:rsidRDefault="00615654" w:rsidP="00837E51">
      <w:pPr>
        <w:shd w:val="clear" w:color="auto" w:fill="FFFFFF"/>
        <w:spacing w:line="408" w:lineRule="auto"/>
        <w:jc w:val="both"/>
        <w:rPr>
          <w:sz w:val="28"/>
          <w:szCs w:val="28"/>
        </w:rPr>
      </w:pPr>
    </w:p>
    <w:p w:rsidR="006E6CE2" w:rsidRDefault="006E6CE2" w:rsidP="00837E51">
      <w:pPr>
        <w:shd w:val="clear" w:color="auto" w:fill="FFFFFF"/>
        <w:spacing w:line="408" w:lineRule="auto"/>
        <w:jc w:val="both"/>
        <w:rPr>
          <w:sz w:val="28"/>
          <w:szCs w:val="28"/>
        </w:rPr>
      </w:pPr>
    </w:p>
    <w:p w:rsidR="006E6CE2" w:rsidRDefault="006E6CE2" w:rsidP="00837E51">
      <w:pPr>
        <w:shd w:val="clear" w:color="auto" w:fill="FFFFFF"/>
        <w:spacing w:line="408" w:lineRule="auto"/>
        <w:jc w:val="both"/>
        <w:rPr>
          <w:sz w:val="28"/>
          <w:szCs w:val="28"/>
        </w:rPr>
      </w:pPr>
    </w:p>
    <w:p w:rsidR="006E6CE2" w:rsidRDefault="006E6CE2" w:rsidP="00837E51">
      <w:pPr>
        <w:shd w:val="clear" w:color="auto" w:fill="FFFFFF"/>
        <w:spacing w:line="408" w:lineRule="auto"/>
        <w:jc w:val="both"/>
        <w:rPr>
          <w:sz w:val="28"/>
          <w:szCs w:val="28"/>
        </w:rPr>
      </w:pPr>
    </w:p>
    <w:p w:rsidR="006E6CE2" w:rsidRDefault="006E6CE2" w:rsidP="00837E51">
      <w:pPr>
        <w:shd w:val="clear" w:color="auto" w:fill="FFFFFF"/>
        <w:spacing w:line="408" w:lineRule="auto"/>
        <w:jc w:val="both"/>
        <w:rPr>
          <w:sz w:val="28"/>
          <w:szCs w:val="28"/>
        </w:rPr>
      </w:pPr>
    </w:p>
    <w:p w:rsidR="006E6CE2" w:rsidRDefault="006E6CE2" w:rsidP="00837E51">
      <w:pPr>
        <w:shd w:val="clear" w:color="auto" w:fill="FFFFFF"/>
        <w:spacing w:line="408" w:lineRule="auto"/>
        <w:jc w:val="both"/>
        <w:rPr>
          <w:sz w:val="28"/>
          <w:szCs w:val="28"/>
        </w:rPr>
      </w:pPr>
    </w:p>
    <w:p w:rsidR="006E6CE2" w:rsidRDefault="006E6CE2" w:rsidP="00837E51">
      <w:pPr>
        <w:shd w:val="clear" w:color="auto" w:fill="FFFFFF"/>
        <w:spacing w:line="408" w:lineRule="auto"/>
        <w:jc w:val="both"/>
        <w:rPr>
          <w:sz w:val="28"/>
          <w:szCs w:val="28"/>
        </w:rPr>
      </w:pPr>
    </w:p>
    <w:p w:rsidR="00615654" w:rsidRPr="006E6CE2" w:rsidRDefault="001C4376" w:rsidP="00837E51">
      <w:pPr>
        <w:shd w:val="clear" w:color="auto" w:fill="FFFFFF"/>
        <w:spacing w:line="408" w:lineRule="auto"/>
        <w:ind w:firstLine="720"/>
        <w:jc w:val="center"/>
        <w:rPr>
          <w:rFonts w:ascii="Times New Roman Полужирный" w:hAnsi="Times New Roman Полужирный"/>
          <w:b/>
          <w:caps/>
          <w:sz w:val="28"/>
          <w:szCs w:val="28"/>
        </w:rPr>
      </w:pPr>
      <w:r w:rsidRPr="006E6CE2">
        <w:rPr>
          <w:rFonts w:ascii="Times New Roman Полужирный" w:hAnsi="Times New Roman Полужирный"/>
          <w:b/>
          <w:caps/>
          <w:sz w:val="28"/>
          <w:szCs w:val="28"/>
          <w:lang w:val="uk-UA"/>
        </w:rPr>
        <w:lastRenderedPageBreak/>
        <w:t>Розділ</w:t>
      </w:r>
      <w:r w:rsidR="00615654" w:rsidRPr="006E6CE2">
        <w:rPr>
          <w:rFonts w:ascii="Times New Roman Полужирный" w:hAnsi="Times New Roman Полужирный"/>
          <w:b/>
          <w:caps/>
          <w:sz w:val="28"/>
          <w:szCs w:val="28"/>
        </w:rPr>
        <w:t xml:space="preserve"> 2. Організація і методика дослідження ефективності використання ЛФК при остеохондрозі поперекового відділу хребта</w:t>
      </w:r>
    </w:p>
    <w:p w:rsidR="00615654" w:rsidRPr="001C4376" w:rsidRDefault="00615654" w:rsidP="00837E51">
      <w:pPr>
        <w:shd w:val="clear" w:color="auto" w:fill="FFFFFF"/>
        <w:spacing w:line="408" w:lineRule="auto"/>
        <w:ind w:firstLine="720"/>
        <w:jc w:val="center"/>
        <w:rPr>
          <w:b/>
          <w:sz w:val="28"/>
          <w:szCs w:val="28"/>
        </w:rPr>
      </w:pPr>
    </w:p>
    <w:p w:rsidR="00615654" w:rsidRPr="001C4376" w:rsidRDefault="00615654" w:rsidP="00690A8E">
      <w:pPr>
        <w:shd w:val="clear" w:color="auto" w:fill="FFFFFF"/>
        <w:spacing w:line="408" w:lineRule="auto"/>
        <w:ind w:firstLine="720"/>
        <w:jc w:val="both"/>
        <w:rPr>
          <w:b/>
          <w:sz w:val="28"/>
          <w:szCs w:val="28"/>
        </w:rPr>
      </w:pPr>
      <w:r w:rsidRPr="001C4376">
        <w:rPr>
          <w:b/>
          <w:sz w:val="28"/>
          <w:szCs w:val="28"/>
        </w:rPr>
        <w:t>2.1. Організація дослідження ефективності використання ЛФК при остеохондрозі поперекового відділу хребта</w:t>
      </w:r>
    </w:p>
    <w:p w:rsidR="00615654" w:rsidRPr="00615654" w:rsidRDefault="00615654" w:rsidP="00837E51">
      <w:pPr>
        <w:shd w:val="clear" w:color="auto" w:fill="FFFFFF"/>
        <w:spacing w:line="408" w:lineRule="auto"/>
        <w:ind w:firstLine="720"/>
        <w:jc w:val="both"/>
        <w:rPr>
          <w:sz w:val="28"/>
          <w:szCs w:val="28"/>
        </w:rPr>
      </w:pPr>
    </w:p>
    <w:p w:rsidR="00615654" w:rsidRPr="00615654" w:rsidRDefault="00615654" w:rsidP="00837E51">
      <w:pPr>
        <w:shd w:val="clear" w:color="auto" w:fill="FFFFFF"/>
        <w:spacing w:line="408" w:lineRule="auto"/>
        <w:ind w:firstLine="720"/>
        <w:jc w:val="both"/>
        <w:rPr>
          <w:sz w:val="28"/>
          <w:szCs w:val="28"/>
        </w:rPr>
      </w:pPr>
      <w:r w:rsidRPr="00615654">
        <w:rPr>
          <w:sz w:val="28"/>
          <w:szCs w:val="28"/>
        </w:rPr>
        <w:t>Є безліч теоретичних доказів ролі м'язового корсету тулуба в утриманні вертикального положення тіла. Найбільш важливими серед них є так звані постуральні м'язи. Дружня робота м'язів агоністів і антагоністів стабілізує хребет за рахунок підвищення внутрішньочеревного тиску. Скорочення м'язів черевного прес</w:t>
      </w:r>
      <w:r w:rsidR="00B36759">
        <w:rPr>
          <w:sz w:val="28"/>
          <w:szCs w:val="28"/>
        </w:rPr>
        <w:t>а, а також натяг тораколюмальної фасції відтягає передню та</w:t>
      </w:r>
      <w:r w:rsidRPr="00615654">
        <w:rPr>
          <w:sz w:val="28"/>
          <w:szCs w:val="28"/>
        </w:rPr>
        <w:t xml:space="preserve"> задню стінки черевної</w:t>
      </w:r>
      <w:r w:rsidR="00B36759">
        <w:rPr>
          <w:sz w:val="28"/>
          <w:szCs w:val="28"/>
        </w:rPr>
        <w:t xml:space="preserve"> порожнини всередину, що підвищує</w:t>
      </w:r>
      <w:r w:rsidRPr="00615654">
        <w:rPr>
          <w:sz w:val="28"/>
          <w:szCs w:val="28"/>
        </w:rPr>
        <w:t xml:space="preserve"> внутрішньочеревний тиск. </w:t>
      </w:r>
      <w:proofErr w:type="gramStart"/>
      <w:r w:rsidRPr="00615654">
        <w:rPr>
          <w:sz w:val="28"/>
          <w:szCs w:val="28"/>
        </w:rPr>
        <w:t>Докази значення цих м'язів для стабілізації хребта в спорт</w:t>
      </w:r>
      <w:r w:rsidR="00B36759">
        <w:rPr>
          <w:sz w:val="28"/>
          <w:szCs w:val="28"/>
        </w:rPr>
        <w:t>ивних діях і актах повсякденного життя</w:t>
      </w:r>
      <w:r w:rsidRPr="00615654">
        <w:rPr>
          <w:sz w:val="28"/>
          <w:szCs w:val="28"/>
        </w:rPr>
        <w:t xml:space="preserve"> представлені з використанням поверхневої електроміографії. Відзначено зниження процесу активації м'язів у </w:t>
      </w:r>
      <w:r w:rsidR="00B36759">
        <w:rPr>
          <w:sz w:val="28"/>
          <w:szCs w:val="28"/>
        </w:rPr>
        <w:t xml:space="preserve">пацієнтів з поперековим болем, </w:t>
      </w:r>
      <w:r w:rsidRPr="00615654">
        <w:rPr>
          <w:sz w:val="28"/>
          <w:szCs w:val="28"/>
        </w:rPr>
        <w:t xml:space="preserve"> з ліквідацією болю відновлення м'язової активності не відбувалос</w:t>
      </w:r>
      <w:r w:rsidR="00B36759">
        <w:rPr>
          <w:sz w:val="28"/>
          <w:szCs w:val="28"/>
        </w:rPr>
        <w:t>я автоматично.</w:t>
      </w:r>
      <w:proofErr w:type="gramEnd"/>
      <w:r w:rsidR="00B36759">
        <w:rPr>
          <w:sz w:val="28"/>
          <w:szCs w:val="28"/>
        </w:rPr>
        <w:t xml:space="preserve"> Таким чином, було потрібне додаткове</w:t>
      </w:r>
      <w:r w:rsidRPr="00615654">
        <w:rPr>
          <w:sz w:val="28"/>
          <w:szCs w:val="28"/>
        </w:rPr>
        <w:t xml:space="preserve"> тренування цих гр</w:t>
      </w:r>
      <w:r w:rsidR="00B36759">
        <w:rPr>
          <w:sz w:val="28"/>
          <w:szCs w:val="28"/>
        </w:rPr>
        <w:t>уп м'язів для відновлення фіксуючої та стабілізуючої</w:t>
      </w:r>
      <w:r w:rsidRPr="00615654">
        <w:rPr>
          <w:sz w:val="28"/>
          <w:szCs w:val="28"/>
        </w:rPr>
        <w:t xml:space="preserve"> функції хребта.</w:t>
      </w:r>
    </w:p>
    <w:p w:rsidR="00615654" w:rsidRPr="00615654" w:rsidRDefault="00615654" w:rsidP="00837E51">
      <w:pPr>
        <w:shd w:val="clear" w:color="auto" w:fill="FFFFFF"/>
        <w:spacing w:line="408" w:lineRule="auto"/>
        <w:ind w:firstLine="720"/>
        <w:jc w:val="both"/>
        <w:rPr>
          <w:sz w:val="28"/>
          <w:szCs w:val="28"/>
        </w:rPr>
      </w:pPr>
      <w:r w:rsidRPr="00615654">
        <w:rPr>
          <w:sz w:val="28"/>
          <w:szCs w:val="28"/>
        </w:rPr>
        <w:t>Постуральні порушення, пов'язані з ослабленням м'язової фіксації розгиначів хребта та м'язів черевног</w:t>
      </w:r>
      <w:r w:rsidR="00B36759">
        <w:rPr>
          <w:sz w:val="28"/>
          <w:szCs w:val="28"/>
        </w:rPr>
        <w:t>о преса, є сприяючим та</w:t>
      </w:r>
      <w:r w:rsidRPr="00615654">
        <w:rPr>
          <w:sz w:val="28"/>
          <w:szCs w:val="28"/>
        </w:rPr>
        <w:t xml:space="preserve"> провокуючим фактором у розвитку нестабільності хребта, появі болю в спині. В ре</w:t>
      </w:r>
      <w:r w:rsidR="00B36759">
        <w:rPr>
          <w:sz w:val="28"/>
          <w:szCs w:val="28"/>
        </w:rPr>
        <w:t>зультаті проведених досліджень</w:t>
      </w:r>
      <w:r w:rsidRPr="00615654">
        <w:rPr>
          <w:sz w:val="28"/>
          <w:szCs w:val="28"/>
        </w:rPr>
        <w:t xml:space="preserve"> було зроблено висновок про необхідність тренування постуральних м'язів у осіб, які страждають від болю в спині</w:t>
      </w:r>
      <w:r w:rsidR="00B36759">
        <w:rPr>
          <w:sz w:val="28"/>
          <w:szCs w:val="28"/>
          <w:lang w:val="uk-UA"/>
        </w:rPr>
        <w:t>. Дослідження</w:t>
      </w:r>
      <w:r w:rsidRPr="00615654">
        <w:rPr>
          <w:sz w:val="28"/>
          <w:szCs w:val="28"/>
        </w:rPr>
        <w:t xml:space="preserve"> показали збільшення сили м'язового корсету з прогресуючою стабілізацією </w:t>
      </w:r>
      <w:r w:rsidRPr="00615654">
        <w:rPr>
          <w:sz w:val="28"/>
          <w:szCs w:val="28"/>
        </w:rPr>
        <w:lastRenderedPageBreak/>
        <w:t>хребта при виконанні вправ для профілактики і лікування хронічного поперекового болю.</w:t>
      </w:r>
    </w:p>
    <w:p w:rsidR="00615654" w:rsidRPr="00615654" w:rsidRDefault="00615654" w:rsidP="00837E51">
      <w:pPr>
        <w:shd w:val="clear" w:color="auto" w:fill="FFFFFF"/>
        <w:spacing w:line="408" w:lineRule="auto"/>
        <w:ind w:firstLine="720"/>
        <w:jc w:val="both"/>
        <w:rPr>
          <w:sz w:val="28"/>
          <w:szCs w:val="28"/>
        </w:rPr>
      </w:pPr>
      <w:r w:rsidRPr="00615654">
        <w:rPr>
          <w:sz w:val="28"/>
          <w:szCs w:val="28"/>
        </w:rPr>
        <w:t>У комплексі методів кінезотерапії дегенеративних захворювань хребта одна з головних ролей належить фізичним вправам, як методу активної функціональної терапії. Розділу кінезотерапії з використанням фізичних вправ присвячений цілий ряд робіт вітчизняних і зарубіжних авторів. При цьому в деяких роботах акцентується увага на можливості ліквідації болю в попереку за допомогою фізичних вправ. Однак, є лише поодин</w:t>
      </w:r>
      <w:r w:rsidR="00B36759">
        <w:rPr>
          <w:sz w:val="28"/>
          <w:szCs w:val="28"/>
        </w:rPr>
        <w:t>окі роботи в яких підбір вправ та</w:t>
      </w:r>
      <w:r w:rsidRPr="00615654">
        <w:rPr>
          <w:sz w:val="28"/>
          <w:szCs w:val="28"/>
        </w:rPr>
        <w:t xml:space="preserve"> тактичні підходи до лікування остеохондрозу хребта обґр</w:t>
      </w:r>
      <w:r w:rsidR="00B36759">
        <w:rPr>
          <w:sz w:val="28"/>
          <w:szCs w:val="28"/>
        </w:rPr>
        <w:t>унтовані з позиції біомеханіки,</w:t>
      </w:r>
      <w:r w:rsidRPr="00615654">
        <w:rPr>
          <w:sz w:val="28"/>
          <w:szCs w:val="28"/>
        </w:rPr>
        <w:t xml:space="preserve"> постійно діючих біомеханічних факторів на функцію, структуру хребетного стовпа, механізми розвитку патологічних синдромів.</w:t>
      </w:r>
    </w:p>
    <w:p w:rsidR="00615654" w:rsidRPr="00615654" w:rsidRDefault="00615654" w:rsidP="00837E51">
      <w:pPr>
        <w:shd w:val="clear" w:color="auto" w:fill="FFFFFF"/>
        <w:spacing w:line="408" w:lineRule="auto"/>
        <w:ind w:firstLine="720"/>
        <w:jc w:val="both"/>
        <w:rPr>
          <w:sz w:val="28"/>
          <w:szCs w:val="28"/>
        </w:rPr>
      </w:pPr>
      <w:r w:rsidRPr="00615654">
        <w:rPr>
          <w:sz w:val="28"/>
          <w:szCs w:val="28"/>
        </w:rPr>
        <w:t>Широкий діапазон дії лікувальної фізкультури (ЛФК) і її видів, зокрема лікувальної гімнастики (ЛГ), забезпечується багатогранністю механізмів впливу, що включають всі рівні центральної і вегетативної нервової системи, ендокринні та гуморальні фактори. До позитивних якостей методу відноситься, також, відсутність негативної побічної дії при правильному дозуванні і раціональному методичному оформленні занять фізичними вправами, а також, можливість тривалого застосування, яке переходить з лікувального в п</w:t>
      </w:r>
      <w:r w:rsidR="00B36759">
        <w:rPr>
          <w:sz w:val="28"/>
          <w:szCs w:val="28"/>
        </w:rPr>
        <w:t>рофілактичне і загальнооздоровче</w:t>
      </w:r>
      <w:r w:rsidRPr="00615654">
        <w:rPr>
          <w:sz w:val="28"/>
          <w:szCs w:val="28"/>
        </w:rPr>
        <w:t>.</w:t>
      </w:r>
    </w:p>
    <w:p w:rsidR="00615654" w:rsidRPr="00615654" w:rsidRDefault="00615654" w:rsidP="00837E51">
      <w:pPr>
        <w:shd w:val="clear" w:color="auto" w:fill="FFFFFF"/>
        <w:spacing w:line="408" w:lineRule="auto"/>
        <w:ind w:firstLine="720"/>
        <w:jc w:val="both"/>
        <w:rPr>
          <w:color w:val="000000"/>
          <w:sz w:val="28"/>
          <w:szCs w:val="28"/>
        </w:rPr>
      </w:pPr>
      <w:r w:rsidRPr="00615654">
        <w:rPr>
          <w:sz w:val="28"/>
          <w:szCs w:val="28"/>
        </w:rPr>
        <w:t>У методологічному плані фізичні вправи лікувальної гімнастики повинні бути єдиними, але з обов'язковим урахуванням</w:t>
      </w:r>
      <w:r w:rsidRPr="00615654">
        <w:rPr>
          <w:color w:val="000000"/>
          <w:sz w:val="28"/>
          <w:szCs w:val="28"/>
        </w:rPr>
        <w:t xml:space="preserve"> індивідуальних особливостей перебігу і локалізації процесу, стадії захворювання, а також клінічних проявів кожного синдрому.</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Заходи з використанням лікувальних вправ спрямовані на:</w:t>
      </w:r>
    </w:p>
    <w:p w:rsidR="00615654" w:rsidRPr="00615654" w:rsidRDefault="00197716" w:rsidP="00837E51">
      <w:pPr>
        <w:shd w:val="clear" w:color="auto" w:fill="FFFFFF"/>
        <w:spacing w:line="408" w:lineRule="auto"/>
        <w:ind w:firstLine="720"/>
        <w:jc w:val="both"/>
        <w:rPr>
          <w:color w:val="000000"/>
          <w:sz w:val="28"/>
          <w:szCs w:val="28"/>
        </w:rPr>
      </w:pPr>
      <w:r>
        <w:rPr>
          <w:color w:val="000000"/>
          <w:sz w:val="28"/>
          <w:szCs w:val="28"/>
        </w:rPr>
        <w:t>- розтягнення контрагірованних</w:t>
      </w:r>
      <w:r>
        <w:rPr>
          <w:color w:val="000000"/>
          <w:sz w:val="28"/>
          <w:szCs w:val="28"/>
          <w:lang w:val="uk-UA"/>
        </w:rPr>
        <w:t xml:space="preserve"> та</w:t>
      </w:r>
      <w:r>
        <w:rPr>
          <w:color w:val="000000"/>
          <w:sz w:val="28"/>
          <w:szCs w:val="28"/>
        </w:rPr>
        <w:t xml:space="preserve">  спазмуваних</w:t>
      </w:r>
      <w:r w:rsidR="00615654" w:rsidRPr="00615654">
        <w:rPr>
          <w:color w:val="000000"/>
          <w:sz w:val="28"/>
          <w:szCs w:val="28"/>
        </w:rPr>
        <w:t xml:space="preserve"> м'язових груп;</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lastRenderedPageBreak/>
        <w:t>- нормаліза</w:t>
      </w:r>
      <w:r w:rsidR="00197716">
        <w:rPr>
          <w:color w:val="000000"/>
          <w:sz w:val="28"/>
          <w:szCs w:val="28"/>
        </w:rPr>
        <w:t>цію функціонування синергистов та</w:t>
      </w:r>
      <w:r w:rsidRPr="00615654">
        <w:rPr>
          <w:color w:val="000000"/>
          <w:sz w:val="28"/>
          <w:szCs w:val="28"/>
        </w:rPr>
        <w:t xml:space="preserve"> антагоністів, що беруть участь в постуральном балансі тулуба;</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 зміцнення м'язового корсету тулуба, що виконує фіксуючу і стабілізуючу</w:t>
      </w:r>
      <w:r w:rsidR="00197716" w:rsidRPr="00197716">
        <w:rPr>
          <w:color w:val="000000"/>
          <w:sz w:val="28"/>
          <w:szCs w:val="28"/>
        </w:rPr>
        <w:t xml:space="preserve"> </w:t>
      </w:r>
      <w:r w:rsidR="00197716" w:rsidRPr="00615654">
        <w:rPr>
          <w:color w:val="000000"/>
          <w:sz w:val="28"/>
          <w:szCs w:val="28"/>
        </w:rPr>
        <w:t>функцію</w:t>
      </w:r>
      <w:r w:rsidR="00197716">
        <w:rPr>
          <w:color w:val="000000"/>
          <w:sz w:val="28"/>
          <w:szCs w:val="28"/>
        </w:rPr>
        <w:t xml:space="preserve"> хребту</w:t>
      </w:r>
      <w:r w:rsidRPr="00615654">
        <w:rPr>
          <w:color w:val="000000"/>
          <w:sz w:val="28"/>
          <w:szCs w:val="28"/>
        </w:rPr>
        <w:t>.</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Лікувальна гімнастика при вертеброгенной патології покликана зміцнювати м'язовий корсет і поліпшити кровообіг в уражених м'язових, фіброзних і нервових елементах, зменшити набряк корінця. Найважливішою метою заходів є створення і закріплення оптимальних рухових стереотипів. Зміцнюючи певні групи м'язів, лікувальної гімнастики одночасно служить засобом розслаблення інших м'язів і зменшення загальної напруги.</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Єдиної думки з приводу методики застосування фізичних вправ при захворюваннях хребта немає. Але багато авторів підкреслюють необхідність обережного, диференційованого їх застосування. Тільки дуже легкі</w:t>
      </w:r>
      <w:r w:rsidR="00197716">
        <w:rPr>
          <w:color w:val="000000"/>
          <w:sz w:val="28"/>
          <w:szCs w:val="28"/>
        </w:rPr>
        <w:t xml:space="preserve"> випадки, і то при дуже обережному ставленню</w:t>
      </w:r>
      <w:r w:rsidRPr="00615654">
        <w:rPr>
          <w:color w:val="000000"/>
          <w:sz w:val="28"/>
          <w:szCs w:val="28"/>
        </w:rPr>
        <w:t xml:space="preserve"> до дозуванні, сприятливо реагують на лікування. У більш важких випадках відразу ж посилюється біль. Цим м</w:t>
      </w:r>
      <w:r w:rsidR="00197716">
        <w:rPr>
          <w:color w:val="000000"/>
          <w:sz w:val="28"/>
          <w:szCs w:val="28"/>
        </w:rPr>
        <w:t>и підсилюємо наявні страждання та погіршуємо хворобу</w:t>
      </w:r>
      <w:r w:rsidRPr="00615654">
        <w:rPr>
          <w:color w:val="000000"/>
          <w:sz w:val="28"/>
          <w:szCs w:val="28"/>
        </w:rPr>
        <w:t>. Цей постулат підтверджують і дані сучасних вчених. Тільки обережне ставлення до рухів в хребті гарантує успі</w:t>
      </w:r>
      <w:r w:rsidR="00197716">
        <w:rPr>
          <w:color w:val="000000"/>
          <w:sz w:val="28"/>
          <w:szCs w:val="28"/>
        </w:rPr>
        <w:t>х лікування. Рухи</w:t>
      </w:r>
      <w:r w:rsidRPr="00615654">
        <w:rPr>
          <w:color w:val="000000"/>
          <w:sz w:val="28"/>
          <w:szCs w:val="28"/>
        </w:rPr>
        <w:t xml:space="preserve"> в хребті можуть приводити до звуження міжхребцевих отворів на третину. При вже наявному</w:t>
      </w:r>
      <w:r w:rsidR="00197716">
        <w:rPr>
          <w:color w:val="000000"/>
          <w:sz w:val="28"/>
          <w:szCs w:val="28"/>
          <w:lang w:val="uk-UA"/>
        </w:rPr>
        <w:t>,</w:t>
      </w:r>
      <w:r w:rsidRPr="00615654">
        <w:rPr>
          <w:color w:val="000000"/>
          <w:sz w:val="28"/>
          <w:szCs w:val="28"/>
        </w:rPr>
        <w:t xml:space="preserve"> внаслідок остеохондрозу</w:t>
      </w:r>
      <w:r w:rsidR="00197716">
        <w:rPr>
          <w:color w:val="000000"/>
          <w:sz w:val="28"/>
          <w:szCs w:val="28"/>
          <w:lang w:val="uk-UA"/>
        </w:rPr>
        <w:t>,</w:t>
      </w:r>
      <w:r w:rsidR="00197716">
        <w:rPr>
          <w:color w:val="000000"/>
          <w:sz w:val="28"/>
          <w:szCs w:val="28"/>
        </w:rPr>
        <w:t xml:space="preserve"> звуження</w:t>
      </w:r>
      <w:r w:rsidRPr="00615654">
        <w:rPr>
          <w:color w:val="000000"/>
          <w:sz w:val="28"/>
          <w:szCs w:val="28"/>
        </w:rPr>
        <w:t xml:space="preserve"> цих отворів руху можуть викликати компресію</w:t>
      </w:r>
      <w:r w:rsidR="00197716">
        <w:rPr>
          <w:color w:val="000000"/>
          <w:sz w:val="28"/>
          <w:szCs w:val="28"/>
          <w:lang w:val="uk-UA"/>
        </w:rPr>
        <w:t xml:space="preserve"> корінців та судин,</w:t>
      </w:r>
      <w:r w:rsidRPr="00615654">
        <w:rPr>
          <w:color w:val="000000"/>
          <w:sz w:val="28"/>
          <w:szCs w:val="28"/>
        </w:rPr>
        <w:t xml:space="preserve"> що проходять через них.</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 xml:space="preserve">Хворі на остеохондроз повинні повністю виключити з комплексів лікувальної гімнастики вправи для м'язів черевного преса. Хоча, як зазначалося вище, саме ці вправи формують стабілізуючий м'язовий корсет тулуба. В даному випадку необхідно лише правильне дозування </w:t>
      </w:r>
      <w:r w:rsidRPr="00615654">
        <w:rPr>
          <w:color w:val="000000"/>
          <w:sz w:val="28"/>
          <w:szCs w:val="28"/>
        </w:rPr>
        <w:lastRenderedPageBreak/>
        <w:t>навантаження, перевищення якої може привести до утворення грижі за рахунок ексцентричного впливу.</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Доцільно чергувати статичні навантаження з розсл</w:t>
      </w:r>
      <w:r w:rsidR="00197716">
        <w:rPr>
          <w:color w:val="000000"/>
          <w:sz w:val="28"/>
          <w:szCs w:val="28"/>
        </w:rPr>
        <w:t>абленням (так званий релаксуюч</w:t>
      </w:r>
      <w:r w:rsidRPr="00615654">
        <w:rPr>
          <w:color w:val="000000"/>
          <w:sz w:val="28"/>
          <w:szCs w:val="28"/>
        </w:rPr>
        <w:t>е-мобілізуючий прийом). Рання мобілізаці</w:t>
      </w:r>
      <w:r w:rsidR="00197716">
        <w:rPr>
          <w:color w:val="000000"/>
          <w:sz w:val="28"/>
          <w:szCs w:val="28"/>
        </w:rPr>
        <w:t>я мускулатури (допустимі руху) це</w:t>
      </w:r>
      <w:r w:rsidRPr="00615654">
        <w:rPr>
          <w:color w:val="000000"/>
          <w:sz w:val="28"/>
          <w:szCs w:val="28"/>
        </w:rPr>
        <w:t xml:space="preserve"> кращий засіб прискорення саноген</w:t>
      </w:r>
      <w:r w:rsidR="00197716">
        <w:rPr>
          <w:color w:val="000000"/>
          <w:sz w:val="28"/>
          <w:szCs w:val="28"/>
        </w:rPr>
        <w:t>езу. Хворим</w:t>
      </w:r>
      <w:r w:rsidRPr="00615654">
        <w:rPr>
          <w:color w:val="000000"/>
          <w:sz w:val="28"/>
          <w:szCs w:val="28"/>
        </w:rPr>
        <w:t xml:space="preserve"> з різними неврологічними проявам</w:t>
      </w:r>
      <w:r w:rsidR="00197716">
        <w:rPr>
          <w:color w:val="000000"/>
          <w:sz w:val="28"/>
          <w:szCs w:val="28"/>
        </w:rPr>
        <w:t>и остеохондрозу потрібно униктути</w:t>
      </w:r>
      <w:r w:rsidRPr="00615654">
        <w:rPr>
          <w:color w:val="000000"/>
          <w:sz w:val="28"/>
          <w:szCs w:val="28"/>
        </w:rPr>
        <w:t xml:space="preserve"> па</w:t>
      </w:r>
      <w:r w:rsidR="00197716">
        <w:rPr>
          <w:color w:val="000000"/>
          <w:sz w:val="28"/>
          <w:szCs w:val="28"/>
        </w:rPr>
        <w:t>тологічних рухових стереотипів та</w:t>
      </w:r>
      <w:r w:rsidRPr="00615654">
        <w:rPr>
          <w:color w:val="000000"/>
          <w:sz w:val="28"/>
          <w:szCs w:val="28"/>
        </w:rPr>
        <w:t xml:space="preserve"> розвитку м'язового корсету.</w:t>
      </w:r>
    </w:p>
    <w:p w:rsidR="00615654" w:rsidRPr="00AD4C09" w:rsidRDefault="00615654" w:rsidP="00837E51">
      <w:pPr>
        <w:shd w:val="clear" w:color="auto" w:fill="FFFFFF"/>
        <w:spacing w:line="408" w:lineRule="auto"/>
        <w:ind w:firstLine="720"/>
        <w:jc w:val="both"/>
        <w:rPr>
          <w:color w:val="000000"/>
          <w:sz w:val="28"/>
          <w:szCs w:val="28"/>
          <w:lang w:val="uk-UA"/>
        </w:rPr>
      </w:pPr>
      <w:r w:rsidRPr="00615654">
        <w:rPr>
          <w:color w:val="000000"/>
          <w:sz w:val="28"/>
          <w:szCs w:val="28"/>
        </w:rPr>
        <w:t xml:space="preserve">Ефективність </w:t>
      </w:r>
      <w:proofErr w:type="gramStart"/>
      <w:r w:rsidRPr="00615654">
        <w:rPr>
          <w:color w:val="000000"/>
          <w:sz w:val="28"/>
          <w:szCs w:val="28"/>
        </w:rPr>
        <w:t>р</w:t>
      </w:r>
      <w:proofErr w:type="gramEnd"/>
      <w:r w:rsidRPr="00615654">
        <w:rPr>
          <w:color w:val="000000"/>
          <w:sz w:val="28"/>
          <w:szCs w:val="28"/>
        </w:rPr>
        <w:t>ізних комплексів вправ варіює. Одні виявл</w:t>
      </w:r>
      <w:r w:rsidR="00197716">
        <w:rPr>
          <w:color w:val="000000"/>
          <w:sz w:val="28"/>
          <w:szCs w:val="28"/>
        </w:rPr>
        <w:t xml:space="preserve">яються більш ефективними, інші </w:t>
      </w:r>
      <w:r w:rsidRPr="00615654">
        <w:rPr>
          <w:color w:val="000000"/>
          <w:sz w:val="28"/>
          <w:szCs w:val="28"/>
        </w:rPr>
        <w:t xml:space="preserve"> менш, а в ряді випадків призводять до негативних результатів, посилюючи тяжкість процесу. Недоліком методу є те, що комплекси вправ призначаються довільно, без урахування клінічних проявів захворювання. Немає чіткості в методологі</w:t>
      </w:r>
      <w:r w:rsidR="00197716">
        <w:rPr>
          <w:color w:val="000000"/>
          <w:sz w:val="28"/>
          <w:szCs w:val="28"/>
        </w:rPr>
        <w:t>чному підході до їх призначення</w:t>
      </w:r>
      <w:r w:rsidRPr="00615654">
        <w:rPr>
          <w:color w:val="000000"/>
          <w:sz w:val="28"/>
          <w:szCs w:val="28"/>
        </w:rPr>
        <w:t>. Перевищення гранично допустимих навантажень на структури хребетно-рухового сегмента (ПДС) викликають додаткову їх травматизацію. Мета, завдання і навантаження фізичних вправ гальмують патогенні і стимулюючі саногенні реакції</w:t>
      </w:r>
      <w:r w:rsidR="00197716">
        <w:rPr>
          <w:color w:val="000000"/>
          <w:sz w:val="28"/>
          <w:szCs w:val="28"/>
          <w:lang w:val="uk-UA"/>
        </w:rPr>
        <w:t xml:space="preserve"> та</w:t>
      </w:r>
      <w:r w:rsidRPr="00615654">
        <w:rPr>
          <w:color w:val="000000"/>
          <w:sz w:val="28"/>
          <w:szCs w:val="28"/>
        </w:rPr>
        <w:t xml:space="preserve"> мають мало спорідненого з ЛГ в звичному її розумінні. Деякими авторами ЛГ сприймається однобічно, лише як спосіб зміцнення м'язової сили. Так, у вправа</w:t>
      </w:r>
      <w:r w:rsidR="00D315B9">
        <w:rPr>
          <w:color w:val="000000"/>
          <w:sz w:val="28"/>
          <w:szCs w:val="28"/>
        </w:rPr>
        <w:t>х, що застосовуються при болях у</w:t>
      </w:r>
      <w:r w:rsidRPr="00615654">
        <w:rPr>
          <w:color w:val="000000"/>
          <w:sz w:val="28"/>
          <w:szCs w:val="28"/>
        </w:rPr>
        <w:t xml:space="preserve"> спині, рекомендац</w:t>
      </w:r>
      <w:r w:rsidR="00344435">
        <w:rPr>
          <w:color w:val="000000"/>
          <w:sz w:val="28"/>
          <w:szCs w:val="28"/>
        </w:rPr>
        <w:t>ії виглядають спробою</w:t>
      </w:r>
      <w:r w:rsidR="00D315B9">
        <w:rPr>
          <w:color w:val="000000"/>
          <w:sz w:val="28"/>
          <w:szCs w:val="28"/>
        </w:rPr>
        <w:t xml:space="preserve"> н</w:t>
      </w:r>
      <w:r w:rsidR="00344435">
        <w:rPr>
          <w:color w:val="000000"/>
          <w:sz w:val="28"/>
          <w:szCs w:val="28"/>
        </w:rPr>
        <w:t>амагайтися</w:t>
      </w:r>
      <w:r w:rsidRPr="00615654">
        <w:rPr>
          <w:color w:val="000000"/>
          <w:sz w:val="28"/>
          <w:szCs w:val="28"/>
        </w:rPr>
        <w:t xml:space="preserve"> перемогти себе і поліпшити результати. У підсумку, спостерігається загострення процесу, погіршення стану хворого. У цих роботах підбір вправ проводи</w:t>
      </w:r>
      <w:r w:rsidR="00344435">
        <w:rPr>
          <w:color w:val="000000"/>
          <w:sz w:val="28"/>
          <w:szCs w:val="28"/>
        </w:rPr>
        <w:t>вся, грунтуючись на їх здатность</w:t>
      </w:r>
      <w:r w:rsidRPr="00615654">
        <w:rPr>
          <w:color w:val="000000"/>
          <w:sz w:val="28"/>
          <w:szCs w:val="28"/>
        </w:rPr>
        <w:t xml:space="preserve"> максиміз</w:t>
      </w:r>
      <w:r w:rsidR="00AD4C09">
        <w:rPr>
          <w:color w:val="000000"/>
          <w:sz w:val="28"/>
          <w:szCs w:val="28"/>
        </w:rPr>
        <w:t>увати дію м'язів. Фактично жоден</w:t>
      </w:r>
      <w:r w:rsidRPr="00615654">
        <w:rPr>
          <w:color w:val="000000"/>
          <w:sz w:val="28"/>
          <w:szCs w:val="28"/>
        </w:rPr>
        <w:t xml:space="preserve"> з них не аналізував ступінь безпеки сил, що діють на тканини хребта. Методики лікувальної гімнастики при поперековому остеохондрозі відрізняються різноманітністю і залежать від синдромів захворювання. Рухи використовуються практично в </w:t>
      </w:r>
      <w:r w:rsidRPr="00615654">
        <w:rPr>
          <w:color w:val="000000"/>
          <w:sz w:val="28"/>
          <w:szCs w:val="28"/>
        </w:rPr>
        <w:lastRenderedPageBreak/>
        <w:t>кожній з них, але ставлення до їх інтенсивності та амплітуді при заняттях у кожного автора своє</w:t>
      </w:r>
      <w:r w:rsidR="00AD4C09">
        <w:rPr>
          <w:color w:val="000000"/>
          <w:sz w:val="28"/>
          <w:szCs w:val="28"/>
          <w:lang w:val="uk-UA"/>
        </w:rPr>
        <w:t>.</w:t>
      </w:r>
    </w:p>
    <w:p w:rsidR="00615654" w:rsidRPr="00615654" w:rsidRDefault="00615654" w:rsidP="00837E51">
      <w:pPr>
        <w:shd w:val="clear" w:color="auto" w:fill="FFFFFF"/>
        <w:spacing w:line="408" w:lineRule="auto"/>
        <w:ind w:firstLine="720"/>
        <w:jc w:val="both"/>
        <w:rPr>
          <w:color w:val="000000"/>
          <w:sz w:val="28"/>
          <w:szCs w:val="28"/>
        </w:rPr>
      </w:pPr>
      <w:r w:rsidRPr="00E56D3F">
        <w:rPr>
          <w:color w:val="000000"/>
          <w:sz w:val="28"/>
          <w:szCs w:val="28"/>
          <w:lang w:val="uk-UA"/>
        </w:rPr>
        <w:t xml:space="preserve">У методиці лікувальної гімнастики, максимально використовуються вправи на розслаблення м'язів, спеціальними є вправи в згинанні, розгинанні, поворотах, ротаційні, кругові, виконувані самостійно і в поєднанні з вправами для верхніх і нижніх кінцівок. </w:t>
      </w:r>
      <w:r w:rsidRPr="00615654">
        <w:rPr>
          <w:color w:val="000000"/>
          <w:sz w:val="28"/>
          <w:szCs w:val="28"/>
        </w:rPr>
        <w:t>Амплітуда рухів підбирається такий, щоб вправи не приводили до посилення болю.</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Останнім часом залишається відкритим і широко диск</w:t>
      </w:r>
      <w:r w:rsidR="00156B3B">
        <w:rPr>
          <w:color w:val="000000"/>
          <w:sz w:val="28"/>
          <w:szCs w:val="28"/>
        </w:rPr>
        <w:t>утується питання щодо показань</w:t>
      </w:r>
      <w:r w:rsidRPr="00615654">
        <w:rPr>
          <w:color w:val="000000"/>
          <w:sz w:val="28"/>
          <w:szCs w:val="28"/>
        </w:rPr>
        <w:t xml:space="preserve"> до призначення фізичних вправ лікувальної гімнастики в різні періоди перебігу патологічного процесу. Загальноприйнятим вважається призначення активного рухового режиму </w:t>
      </w:r>
      <w:r w:rsidR="00156B3B">
        <w:rPr>
          <w:color w:val="000000"/>
          <w:sz w:val="28"/>
          <w:szCs w:val="28"/>
        </w:rPr>
        <w:t xml:space="preserve">лише на відновлювальному етапі </w:t>
      </w:r>
      <w:r w:rsidRPr="00615654">
        <w:rPr>
          <w:color w:val="000000"/>
          <w:sz w:val="28"/>
          <w:szCs w:val="28"/>
        </w:rPr>
        <w:t>п</w:t>
      </w:r>
      <w:r w:rsidR="00156B3B">
        <w:rPr>
          <w:color w:val="000000"/>
          <w:sz w:val="28"/>
          <w:szCs w:val="28"/>
        </w:rPr>
        <w:t>ісля зникнення гострих проявів та</w:t>
      </w:r>
      <w:r w:rsidRPr="00615654">
        <w:rPr>
          <w:color w:val="000000"/>
          <w:sz w:val="28"/>
          <w:szCs w:val="28"/>
        </w:rPr>
        <w:t xml:space="preserve"> ліквідації болю. Одна</w:t>
      </w:r>
      <w:r w:rsidR="00156B3B">
        <w:rPr>
          <w:color w:val="000000"/>
          <w:sz w:val="28"/>
          <w:szCs w:val="28"/>
        </w:rPr>
        <w:t>к, як показує клінічний досвід та</w:t>
      </w:r>
      <w:r w:rsidRPr="00615654">
        <w:rPr>
          <w:color w:val="000000"/>
          <w:sz w:val="28"/>
          <w:szCs w:val="28"/>
        </w:rPr>
        <w:t xml:space="preserve"> дані досліджень, в більшості випадків спостерігається більш швидка ліквідація гострого процесу при ранньому активному руховому режимі з використанням спеціальних вправ, в порівнянні з призначенням повного спокою і постільного режиму в цей період. Наукові дослідження в цьому напрямку тривають.</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При складанні комплексу лікувальних вправ не завжди враховується те, щ</w:t>
      </w:r>
      <w:r w:rsidR="00391DDB">
        <w:rPr>
          <w:color w:val="000000"/>
          <w:sz w:val="28"/>
          <w:szCs w:val="28"/>
        </w:rPr>
        <w:t>о активні, високоамплітудні рухі</w:t>
      </w:r>
      <w:r w:rsidRPr="00615654">
        <w:rPr>
          <w:color w:val="000000"/>
          <w:sz w:val="28"/>
          <w:szCs w:val="28"/>
        </w:rPr>
        <w:t xml:space="preserve"> (ізотонічні), спрямовані на збільшення рухливості в поперековому відділі, що використовуються в гострій і підгострій стадіях захворювання, викликають роздратування рецепторів в фіброзному кільці, пов'язаних з диском, передній і задній поздовжніх зв'язок, капсулі міжхребцевих суглобів. Рухи при виконанні динамічних вправ можуть стати умовою для розвитку компресійного або судинного спинального синдрому, тому їх доцільніше застосовувати поза стадії загострення. Заслуговує на увагу думка багатьох авторів щодо стабілізації </w:t>
      </w:r>
      <w:r w:rsidRPr="00615654">
        <w:rPr>
          <w:color w:val="000000"/>
          <w:sz w:val="28"/>
          <w:szCs w:val="28"/>
        </w:rPr>
        <w:lastRenderedPageBreak/>
        <w:t>ураженого відділу хребта, ПДС, з</w:t>
      </w:r>
      <w:r w:rsidR="00391DDB">
        <w:rPr>
          <w:color w:val="000000"/>
          <w:sz w:val="28"/>
          <w:szCs w:val="28"/>
        </w:rPr>
        <w:t>міцнення коротких міжхребцевих та</w:t>
      </w:r>
      <w:r w:rsidRPr="00615654">
        <w:rPr>
          <w:color w:val="000000"/>
          <w:sz w:val="28"/>
          <w:szCs w:val="28"/>
        </w:rPr>
        <w:t xml:space="preserve"> довгих м'язів спини, зв'язкового апарату хребта за допомогою вправ з малою амплітудою руху і статичних (ізометричних) вправ. Цей вид вправ не викликає ушкодження структур ПДС, тому що базується лише на ізольованому м'язовому скороченні, без участі великих важелів.</w:t>
      </w:r>
    </w:p>
    <w:p w:rsidR="00615654" w:rsidRPr="00615654" w:rsidRDefault="00391DDB" w:rsidP="00837E51">
      <w:pPr>
        <w:shd w:val="clear" w:color="auto" w:fill="FFFFFF"/>
        <w:spacing w:line="408" w:lineRule="auto"/>
        <w:ind w:firstLine="720"/>
        <w:jc w:val="both"/>
        <w:rPr>
          <w:color w:val="000000"/>
          <w:sz w:val="28"/>
          <w:szCs w:val="28"/>
        </w:rPr>
      </w:pPr>
      <w:r>
        <w:rPr>
          <w:color w:val="000000"/>
          <w:sz w:val="28"/>
          <w:szCs w:val="28"/>
        </w:rPr>
        <w:t>Як показали результати досліджень</w:t>
      </w:r>
      <w:r w:rsidR="00615654" w:rsidRPr="00615654">
        <w:rPr>
          <w:color w:val="000000"/>
          <w:sz w:val="28"/>
          <w:szCs w:val="28"/>
        </w:rPr>
        <w:t>, що стосуються аналізу навантажень на ПДС в вертикал</w:t>
      </w:r>
      <w:r>
        <w:rPr>
          <w:color w:val="000000"/>
          <w:sz w:val="28"/>
          <w:szCs w:val="28"/>
        </w:rPr>
        <w:t>ьному, горизонтальному та</w:t>
      </w:r>
      <w:r w:rsidR="00615654" w:rsidRPr="00615654">
        <w:rPr>
          <w:color w:val="000000"/>
          <w:sz w:val="28"/>
          <w:szCs w:val="28"/>
        </w:rPr>
        <w:t xml:space="preserve"> положенні сидячи, на</w:t>
      </w:r>
      <w:r>
        <w:rPr>
          <w:color w:val="000000"/>
          <w:sz w:val="28"/>
          <w:szCs w:val="28"/>
        </w:rPr>
        <w:t>віть в спокої на міжпозвонкові</w:t>
      </w:r>
      <w:r w:rsidR="00615654" w:rsidRPr="00615654">
        <w:rPr>
          <w:color w:val="000000"/>
          <w:sz w:val="28"/>
          <w:szCs w:val="28"/>
        </w:rPr>
        <w:t xml:space="preserve"> диски діють гравітаційні сили. Виконання вправ лікувальної гімнастики посилює навантаження на ПД</w:t>
      </w:r>
      <w:r>
        <w:rPr>
          <w:color w:val="000000"/>
          <w:sz w:val="28"/>
          <w:szCs w:val="28"/>
        </w:rPr>
        <w:t xml:space="preserve">С і може викликати погіршення </w:t>
      </w:r>
      <w:r w:rsidR="00615654" w:rsidRPr="00615654">
        <w:rPr>
          <w:color w:val="000000"/>
          <w:sz w:val="28"/>
          <w:szCs w:val="28"/>
        </w:rPr>
        <w:t>перебігу патологічного процесу. На цей факт зверну</w:t>
      </w:r>
      <w:r>
        <w:rPr>
          <w:color w:val="000000"/>
          <w:sz w:val="28"/>
          <w:szCs w:val="28"/>
        </w:rPr>
        <w:t>ли увагу декілька дослідників</w:t>
      </w:r>
      <w:r w:rsidR="00615654" w:rsidRPr="00615654">
        <w:rPr>
          <w:color w:val="000000"/>
          <w:sz w:val="28"/>
          <w:szCs w:val="28"/>
        </w:rPr>
        <w:t>. Виконання вправ у вертикальному, горизонтальному, положенні</w:t>
      </w:r>
      <w:r>
        <w:rPr>
          <w:color w:val="000000"/>
          <w:sz w:val="28"/>
          <w:szCs w:val="28"/>
          <w:lang w:val="uk-UA"/>
        </w:rPr>
        <w:t>,</w:t>
      </w:r>
      <w:r w:rsidR="00615654" w:rsidRPr="00615654">
        <w:rPr>
          <w:color w:val="000000"/>
          <w:sz w:val="28"/>
          <w:szCs w:val="28"/>
        </w:rPr>
        <w:t xml:space="preserve"> сидячи викликає різне навантаження на поперекові міжхребцеві диски. Однак, навіть ці положення не позбавляють від травматизації структур хребта, під час вик</w:t>
      </w:r>
      <w:r w:rsidR="00187BE9">
        <w:rPr>
          <w:color w:val="000000"/>
          <w:sz w:val="28"/>
          <w:szCs w:val="28"/>
        </w:rPr>
        <w:t>онання вправ. З метою нівелювання цього</w:t>
      </w:r>
      <w:r w:rsidR="00615654" w:rsidRPr="00615654">
        <w:rPr>
          <w:color w:val="000000"/>
          <w:sz w:val="28"/>
          <w:szCs w:val="28"/>
        </w:rPr>
        <w:t xml:space="preserve"> ефект</w:t>
      </w:r>
      <w:r w:rsidR="00187BE9">
        <w:rPr>
          <w:color w:val="000000"/>
          <w:sz w:val="28"/>
          <w:szCs w:val="28"/>
          <w:lang w:val="uk-UA"/>
        </w:rPr>
        <w:t>у</w:t>
      </w:r>
      <w:r w:rsidR="00615654" w:rsidRPr="00615654">
        <w:rPr>
          <w:color w:val="000000"/>
          <w:sz w:val="28"/>
          <w:szCs w:val="28"/>
        </w:rPr>
        <w:t xml:space="preserve"> запропоновано виконання вправ</w:t>
      </w:r>
      <w:r w:rsidR="00187BE9">
        <w:rPr>
          <w:color w:val="000000"/>
          <w:sz w:val="28"/>
          <w:szCs w:val="28"/>
        </w:rPr>
        <w:t xml:space="preserve"> в стані розвантаженого хребта, а саме</w:t>
      </w:r>
      <w:r w:rsidR="00615654" w:rsidRPr="00615654">
        <w:rPr>
          <w:color w:val="000000"/>
          <w:sz w:val="28"/>
          <w:szCs w:val="28"/>
        </w:rPr>
        <w:t xml:space="preserve"> гідрокінезитерапію, вправи під час виконання тракції на ортопедичному столі, на похилій площині. Але, незважаючи на різноманіття запропонованих методів, аналіз сил і навантажень, що діють на хребет, в них не проводився. Так в пристрої "Профилактор Євмінова" і вправах виконуваних на похилій площині, вправи підібрані довільно, без урахування сил і навантажень, що </w:t>
      </w:r>
      <w:r w:rsidR="00187BE9">
        <w:rPr>
          <w:color w:val="000000"/>
          <w:sz w:val="28"/>
          <w:szCs w:val="28"/>
        </w:rPr>
        <w:t>діють</w:t>
      </w:r>
      <w:r w:rsidR="00615654" w:rsidRPr="00615654">
        <w:rPr>
          <w:color w:val="000000"/>
          <w:sz w:val="28"/>
          <w:szCs w:val="28"/>
        </w:rPr>
        <w:t xml:space="preserve"> на поперековий відділ хребта. В результаті, деякі вправи комплексу надавали травмуючий вплив на ПДС, викликаючи загострення процесу.</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Протягом останнього десятиліття в практику лікування хворих з неврологічними проявами остеохондрозу хребта активно впроваджується мет</w:t>
      </w:r>
      <w:r w:rsidR="00187BE9">
        <w:rPr>
          <w:color w:val="000000"/>
          <w:sz w:val="28"/>
          <w:szCs w:val="28"/>
        </w:rPr>
        <w:t>од пості</w:t>
      </w:r>
      <w:r w:rsidR="00B34323">
        <w:rPr>
          <w:color w:val="000000"/>
          <w:sz w:val="28"/>
          <w:szCs w:val="28"/>
        </w:rPr>
        <w:t>зометри</w:t>
      </w:r>
      <w:r w:rsidR="00187BE9">
        <w:rPr>
          <w:color w:val="000000"/>
          <w:sz w:val="28"/>
          <w:szCs w:val="28"/>
        </w:rPr>
        <w:t>чної</w:t>
      </w:r>
      <w:r w:rsidRPr="00615654">
        <w:rPr>
          <w:color w:val="000000"/>
          <w:sz w:val="28"/>
          <w:szCs w:val="28"/>
        </w:rPr>
        <w:t xml:space="preserve"> релаксації (ПІР). У комплексі з іншими методами </w:t>
      </w:r>
      <w:r w:rsidRPr="00615654">
        <w:rPr>
          <w:color w:val="000000"/>
          <w:sz w:val="28"/>
          <w:szCs w:val="28"/>
        </w:rPr>
        <w:lastRenderedPageBreak/>
        <w:t xml:space="preserve">кінезотерапії ефективність ПІР підвищується. Досить повно вивчена фізіологія впливу на організм ізометричних напружень. Ставлення до цього виду навантаження було неоднозначним, тому що відомо, що застосування ізометричних зусиль викликає </w:t>
      </w:r>
      <w:proofErr w:type="gramStart"/>
      <w:r w:rsidRPr="00615654">
        <w:rPr>
          <w:color w:val="000000"/>
          <w:sz w:val="28"/>
          <w:szCs w:val="28"/>
        </w:rPr>
        <w:t>р</w:t>
      </w:r>
      <w:proofErr w:type="gramEnd"/>
      <w:r w:rsidRPr="00615654">
        <w:rPr>
          <w:color w:val="000000"/>
          <w:sz w:val="28"/>
          <w:szCs w:val="28"/>
        </w:rPr>
        <w:t>ізкі вегетативні зрушення в організмі. Вправи в ізометричному режимі представля</w:t>
      </w:r>
      <w:r w:rsidR="00187BE9">
        <w:rPr>
          <w:color w:val="000000"/>
          <w:sz w:val="28"/>
          <w:szCs w:val="28"/>
        </w:rPr>
        <w:t>ють особливий інтерес, тому що вони</w:t>
      </w:r>
      <w:r w:rsidRPr="00615654">
        <w:rPr>
          <w:color w:val="000000"/>
          <w:sz w:val="28"/>
          <w:szCs w:val="28"/>
        </w:rPr>
        <w:t xml:space="preserve"> </w:t>
      </w:r>
      <w:r w:rsidR="00187BE9">
        <w:rPr>
          <w:color w:val="000000"/>
          <w:sz w:val="28"/>
          <w:szCs w:val="28"/>
          <w:lang w:val="uk-UA"/>
        </w:rPr>
        <w:t xml:space="preserve"> є </w:t>
      </w:r>
      <w:r w:rsidRPr="00615654">
        <w:rPr>
          <w:color w:val="000000"/>
          <w:sz w:val="28"/>
          <w:szCs w:val="28"/>
        </w:rPr>
        <w:t>ефективним засобом силового тренування. Автори методик вважають виправданим включення в комплекс ЛГ в</w:t>
      </w:r>
      <w:r w:rsidR="00187BE9">
        <w:rPr>
          <w:color w:val="000000"/>
          <w:sz w:val="28"/>
          <w:szCs w:val="28"/>
        </w:rPr>
        <w:t>прав, що виконуються в ізометрічн</w:t>
      </w:r>
      <w:r w:rsidRPr="00615654">
        <w:rPr>
          <w:color w:val="000000"/>
          <w:sz w:val="28"/>
          <w:szCs w:val="28"/>
        </w:rPr>
        <w:t>ом режимі, які, на їхню думку</w:t>
      </w:r>
      <w:r w:rsidR="00187BE9">
        <w:rPr>
          <w:color w:val="000000"/>
          <w:sz w:val="28"/>
          <w:szCs w:val="28"/>
          <w:lang w:val="uk-UA"/>
        </w:rPr>
        <w:t>,</w:t>
      </w:r>
      <w:r w:rsidRPr="00615654">
        <w:rPr>
          <w:color w:val="000000"/>
          <w:sz w:val="28"/>
          <w:szCs w:val="28"/>
        </w:rPr>
        <w:t xml:space="preserve"> сприяють швидкому відновленню втрачених функцій за рахун</w:t>
      </w:r>
      <w:r w:rsidR="00187BE9">
        <w:rPr>
          <w:color w:val="000000"/>
          <w:sz w:val="28"/>
          <w:szCs w:val="28"/>
        </w:rPr>
        <w:t>ок посилення аферентної</w:t>
      </w:r>
      <w:r w:rsidRPr="00615654">
        <w:rPr>
          <w:color w:val="000000"/>
          <w:sz w:val="28"/>
          <w:szCs w:val="28"/>
        </w:rPr>
        <w:t xml:space="preserve"> імпульсації, що надходить з робочого органу до нервових центрів.</w:t>
      </w:r>
    </w:p>
    <w:p w:rsidR="00615654" w:rsidRPr="00615654" w:rsidRDefault="00B34323" w:rsidP="00837E51">
      <w:pPr>
        <w:shd w:val="clear" w:color="auto" w:fill="FFFFFF"/>
        <w:spacing w:line="408" w:lineRule="auto"/>
        <w:ind w:firstLine="720"/>
        <w:jc w:val="both"/>
        <w:rPr>
          <w:color w:val="000000"/>
          <w:sz w:val="28"/>
          <w:szCs w:val="28"/>
        </w:rPr>
      </w:pPr>
      <w:r>
        <w:rPr>
          <w:color w:val="000000"/>
          <w:sz w:val="28"/>
          <w:szCs w:val="28"/>
        </w:rPr>
        <w:t>До переваг ізометри</w:t>
      </w:r>
      <w:r w:rsidR="00615654" w:rsidRPr="00615654">
        <w:rPr>
          <w:color w:val="000000"/>
          <w:sz w:val="28"/>
          <w:szCs w:val="28"/>
        </w:rPr>
        <w:t>чної тренування сили, які мають значення для лікувальної гімнастики, слід віднести:</w:t>
      </w:r>
    </w:p>
    <w:p w:rsid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 xml:space="preserve">1. </w:t>
      </w:r>
      <w:r w:rsidR="00187BE9">
        <w:rPr>
          <w:color w:val="000000"/>
          <w:sz w:val="28"/>
          <w:szCs w:val="28"/>
        </w:rPr>
        <w:t>в</w:t>
      </w:r>
      <w:r w:rsidRPr="00615654">
        <w:rPr>
          <w:color w:val="000000"/>
          <w:sz w:val="28"/>
          <w:szCs w:val="28"/>
        </w:rPr>
        <w:t>ідсутність необ</w:t>
      </w:r>
      <w:r w:rsidR="00187BE9">
        <w:rPr>
          <w:color w:val="000000"/>
          <w:sz w:val="28"/>
          <w:szCs w:val="28"/>
        </w:rPr>
        <w:t>ходіності в складному обладнанні;</w:t>
      </w:r>
    </w:p>
    <w:p w:rsidR="00615654" w:rsidRPr="00615654" w:rsidRDefault="00187BE9" w:rsidP="00837E51">
      <w:pPr>
        <w:shd w:val="clear" w:color="auto" w:fill="FFFFFF"/>
        <w:spacing w:line="408" w:lineRule="auto"/>
        <w:ind w:firstLine="720"/>
        <w:jc w:val="both"/>
        <w:rPr>
          <w:color w:val="000000"/>
          <w:sz w:val="28"/>
          <w:szCs w:val="28"/>
        </w:rPr>
      </w:pPr>
      <w:r>
        <w:rPr>
          <w:color w:val="000000"/>
          <w:sz w:val="28"/>
          <w:szCs w:val="28"/>
        </w:rPr>
        <w:t>2. можливість застосування ізометрі</w:t>
      </w:r>
      <w:r w:rsidR="00615654" w:rsidRPr="00615654">
        <w:rPr>
          <w:color w:val="000000"/>
          <w:sz w:val="28"/>
          <w:szCs w:val="28"/>
        </w:rPr>
        <w:t>чних напружень у випадках, коли не застосовують</w:t>
      </w:r>
      <w:r>
        <w:rPr>
          <w:color w:val="000000"/>
          <w:sz w:val="28"/>
          <w:szCs w:val="28"/>
        </w:rPr>
        <w:t>ся вправи динамічного характеру;</w:t>
      </w:r>
    </w:p>
    <w:p w:rsidR="00615654" w:rsidRPr="00615654" w:rsidRDefault="00187BE9" w:rsidP="00837E51">
      <w:pPr>
        <w:shd w:val="clear" w:color="auto" w:fill="FFFFFF"/>
        <w:spacing w:line="408" w:lineRule="auto"/>
        <w:ind w:firstLine="720"/>
        <w:jc w:val="both"/>
        <w:rPr>
          <w:color w:val="000000"/>
          <w:sz w:val="28"/>
          <w:szCs w:val="28"/>
        </w:rPr>
      </w:pPr>
      <w:r>
        <w:rPr>
          <w:color w:val="000000"/>
          <w:sz w:val="28"/>
          <w:szCs w:val="28"/>
        </w:rPr>
        <w:t xml:space="preserve">3. можливість </w:t>
      </w:r>
      <w:r w:rsidR="00615654" w:rsidRPr="00615654">
        <w:rPr>
          <w:color w:val="000000"/>
          <w:sz w:val="28"/>
          <w:szCs w:val="28"/>
        </w:rPr>
        <w:t xml:space="preserve"> впливати на </w:t>
      </w:r>
      <w:proofErr w:type="gramStart"/>
      <w:r w:rsidR="00615654" w:rsidRPr="00615654">
        <w:rPr>
          <w:color w:val="000000"/>
          <w:sz w:val="28"/>
          <w:szCs w:val="28"/>
        </w:rPr>
        <w:t>будь-яку</w:t>
      </w:r>
      <w:proofErr w:type="gramEnd"/>
      <w:r w:rsidR="00615654" w:rsidRPr="00615654">
        <w:rPr>
          <w:color w:val="000000"/>
          <w:sz w:val="28"/>
          <w:szCs w:val="28"/>
        </w:rPr>
        <w:t xml:space="preserve"> групу м'язі</w:t>
      </w:r>
      <w:r>
        <w:rPr>
          <w:color w:val="000000"/>
          <w:sz w:val="28"/>
          <w:szCs w:val="28"/>
        </w:rPr>
        <w:t>в (цим забезпечується спеціальна виборча дія фізичних вправ, яку можливо диференціювати</w:t>
      </w:r>
      <w:r w:rsidR="00615654" w:rsidRPr="00615654">
        <w:rPr>
          <w:color w:val="000000"/>
          <w:sz w:val="28"/>
          <w:szCs w:val="28"/>
        </w:rPr>
        <w:t>). Відомо, що при виконанні динамічних вправ при недостатньому силовому розвитку окремих м'язів частина їх функцій приймають на себе інші, більш великі і сильні м'язи. В цьому випадку сла</w:t>
      </w:r>
      <w:r>
        <w:rPr>
          <w:color w:val="000000"/>
          <w:sz w:val="28"/>
          <w:szCs w:val="28"/>
        </w:rPr>
        <w:t>бкі м'язи, не отримуючи належног</w:t>
      </w:r>
      <w:r>
        <w:rPr>
          <w:color w:val="000000"/>
          <w:sz w:val="28"/>
          <w:szCs w:val="28"/>
          <w:lang w:val="uk-UA"/>
        </w:rPr>
        <w:t>о</w:t>
      </w:r>
      <w:r w:rsidR="00C245E0">
        <w:rPr>
          <w:color w:val="000000"/>
          <w:sz w:val="28"/>
          <w:szCs w:val="28"/>
        </w:rPr>
        <w:t xml:space="preserve"> стимулюючого</w:t>
      </w:r>
      <w:r w:rsidR="00615654" w:rsidRPr="00615654">
        <w:rPr>
          <w:color w:val="000000"/>
          <w:sz w:val="28"/>
          <w:szCs w:val="28"/>
        </w:rPr>
        <w:t xml:space="preserve"> силового навантаження, </w:t>
      </w:r>
      <w:r w:rsidR="00C245E0">
        <w:rPr>
          <w:color w:val="000000"/>
          <w:sz w:val="28"/>
          <w:szCs w:val="28"/>
          <w:lang w:val="uk-UA"/>
        </w:rPr>
        <w:t xml:space="preserve"> стають більш слабкими</w:t>
      </w:r>
      <w:r w:rsidR="00615654" w:rsidRPr="00615654">
        <w:rPr>
          <w:color w:val="000000"/>
          <w:sz w:val="28"/>
          <w:szCs w:val="28"/>
        </w:rPr>
        <w:t xml:space="preserve">. Ізометричні вправи дають можливість </w:t>
      </w:r>
      <w:proofErr w:type="gramStart"/>
      <w:r w:rsidR="00615654" w:rsidRPr="00615654">
        <w:rPr>
          <w:color w:val="000000"/>
          <w:sz w:val="28"/>
          <w:szCs w:val="28"/>
        </w:rPr>
        <w:t>п</w:t>
      </w:r>
      <w:proofErr w:type="gramEnd"/>
      <w:r w:rsidR="00615654" w:rsidRPr="00615654">
        <w:rPr>
          <w:color w:val="000000"/>
          <w:sz w:val="28"/>
          <w:szCs w:val="28"/>
        </w:rPr>
        <w:t>ідвищити функцію слабких, залучених в патологічний процес м'язів, дозволяючи звести до мінімуму активацію м'язів, не залучених в патологічний процес.</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 xml:space="preserve">Статичні зусилля мають значну перевагу перед динамічними в тривалості прояву максимальної сили. З фізіологічних позицій статичні </w:t>
      </w:r>
      <w:r w:rsidRPr="00615654">
        <w:rPr>
          <w:color w:val="000000"/>
          <w:sz w:val="28"/>
          <w:szCs w:val="28"/>
        </w:rPr>
        <w:lastRenderedPageBreak/>
        <w:t>вправи дозволяють досягати більшого обсягу силової роботи, ніж динамічні, при однаковій кількості повторень. Такою особливістю можна пояснити окремі випадки в експериментах, коли статичний режим давав більший ефект, ніж динамічний, особливо у недостатньо фізично підготовлених, коли обсяг роботи є важливим чинником силового розвитку.</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Ізометричні вправи дозволяють з набагато меншою витратою часу і енергії підтримувати на оптимальному рівні функції організму. Це має велике значення в цілях боротьби з явищами гіпокінезії в результаті тривалого режиму спокою.</w:t>
      </w:r>
    </w:p>
    <w:p w:rsidR="00615654" w:rsidRPr="00615654" w:rsidRDefault="00B6041D" w:rsidP="00837E51">
      <w:pPr>
        <w:shd w:val="clear" w:color="auto" w:fill="FFFFFF"/>
        <w:spacing w:line="408" w:lineRule="auto"/>
        <w:ind w:firstLine="720"/>
        <w:jc w:val="both"/>
        <w:rPr>
          <w:color w:val="000000"/>
          <w:sz w:val="28"/>
          <w:szCs w:val="28"/>
        </w:rPr>
      </w:pPr>
      <w:proofErr w:type="gramStart"/>
      <w:r>
        <w:rPr>
          <w:color w:val="000000"/>
          <w:sz w:val="28"/>
          <w:szCs w:val="28"/>
        </w:rPr>
        <w:t>В</w:t>
      </w:r>
      <w:r>
        <w:rPr>
          <w:color w:val="000000"/>
          <w:sz w:val="28"/>
          <w:szCs w:val="28"/>
          <w:lang w:val="uk-UA"/>
        </w:rPr>
        <w:t xml:space="preserve"> наукових</w:t>
      </w:r>
      <w:r>
        <w:rPr>
          <w:color w:val="000000"/>
          <w:sz w:val="28"/>
          <w:szCs w:val="28"/>
        </w:rPr>
        <w:t xml:space="preserve"> експериментах </w:t>
      </w:r>
      <w:r w:rsidR="00615654" w:rsidRPr="00615654">
        <w:rPr>
          <w:color w:val="000000"/>
          <w:sz w:val="28"/>
          <w:szCs w:val="28"/>
        </w:rPr>
        <w:t xml:space="preserve"> показано, що вправи, які виконуються в ізометричному режимі в порівнянні з ізотонічними режимами, призводять до більшої гіпертрофії працюючих м'язів. У процесі вивчення впливу на організм статичних зусиль було відзначено, що вони викликають значні вегетативні зрушення.</w:t>
      </w:r>
      <w:proofErr w:type="gramEnd"/>
      <w:r w:rsidR="00615654" w:rsidRPr="00615654">
        <w:rPr>
          <w:color w:val="000000"/>
          <w:sz w:val="28"/>
          <w:szCs w:val="28"/>
        </w:rPr>
        <w:t xml:space="preserve"> Описаний феномен був названий ім'ям автора і привернув увагу багатьох фізіологів. У більшості робіт, присвячених вивченню феномена Ліндгарта, його існування було підтверджено. У механізмі </w:t>
      </w:r>
      <w:proofErr w:type="gramStart"/>
      <w:r w:rsidR="00615654" w:rsidRPr="00615654">
        <w:rPr>
          <w:color w:val="000000"/>
          <w:sz w:val="28"/>
          <w:szCs w:val="28"/>
        </w:rPr>
        <w:t>р</w:t>
      </w:r>
      <w:proofErr w:type="gramEnd"/>
      <w:r w:rsidR="00615654" w:rsidRPr="00615654">
        <w:rPr>
          <w:color w:val="000000"/>
          <w:sz w:val="28"/>
          <w:szCs w:val="28"/>
        </w:rPr>
        <w:t>ізких вегетативних зрушень, що виникають при статичній роботі, одні вбачали затримку дихання при статичних зусиллях, провідну в фазі розслаблення до гіпервентиляції, інші, заперечуючи цю точку зору, вважали, що феномен Ліндгарта є результатом</w:t>
      </w:r>
      <w:r>
        <w:rPr>
          <w:color w:val="000000"/>
          <w:sz w:val="28"/>
          <w:szCs w:val="28"/>
        </w:rPr>
        <w:t xml:space="preserve"> недостатнього кровопостачання ізометрично</w:t>
      </w:r>
      <w:r w:rsidR="00615654" w:rsidRPr="00615654">
        <w:rPr>
          <w:color w:val="000000"/>
          <w:sz w:val="28"/>
          <w:szCs w:val="28"/>
        </w:rPr>
        <w:t xml:space="preserve"> напружених м'язів. Третя група авторів допускала вплив обох факторів. Визнання негативного впливу </w:t>
      </w:r>
      <w:r>
        <w:rPr>
          <w:color w:val="000000"/>
          <w:sz w:val="28"/>
          <w:szCs w:val="28"/>
        </w:rPr>
        <w:t>ізометричних</w:t>
      </w:r>
      <w:r w:rsidR="00615654" w:rsidRPr="00615654">
        <w:rPr>
          <w:color w:val="000000"/>
          <w:sz w:val="28"/>
          <w:szCs w:val="28"/>
        </w:rPr>
        <w:t xml:space="preserve"> напруг м'язів на вегетативн</w:t>
      </w:r>
      <w:r>
        <w:rPr>
          <w:color w:val="000000"/>
          <w:sz w:val="28"/>
          <w:szCs w:val="28"/>
        </w:rPr>
        <w:t xml:space="preserve">і функції призвело </w:t>
      </w:r>
      <w:r w:rsidR="00615654" w:rsidRPr="00615654">
        <w:rPr>
          <w:color w:val="000000"/>
          <w:sz w:val="28"/>
          <w:szCs w:val="28"/>
        </w:rPr>
        <w:t xml:space="preserve"> до негативного ставлення до цього методу представників багатьох дисциплін і сумнівам в </w:t>
      </w:r>
      <w:proofErr w:type="gramStart"/>
      <w:r w:rsidR="00615654" w:rsidRPr="00615654">
        <w:rPr>
          <w:color w:val="000000"/>
          <w:sz w:val="28"/>
          <w:szCs w:val="28"/>
        </w:rPr>
        <w:t>доц</w:t>
      </w:r>
      <w:proofErr w:type="gramEnd"/>
      <w:r w:rsidR="00615654" w:rsidRPr="00615654">
        <w:rPr>
          <w:color w:val="000000"/>
          <w:sz w:val="28"/>
          <w:szCs w:val="28"/>
        </w:rPr>
        <w:t>ільності його застосування. У спортивній літе</w:t>
      </w:r>
      <w:r>
        <w:rPr>
          <w:color w:val="000000"/>
          <w:sz w:val="28"/>
          <w:szCs w:val="28"/>
        </w:rPr>
        <w:t>ратурі</w:t>
      </w:r>
      <w:r w:rsidR="00615654" w:rsidRPr="00615654">
        <w:rPr>
          <w:color w:val="000000"/>
          <w:sz w:val="28"/>
          <w:szCs w:val="28"/>
        </w:rPr>
        <w:t xml:space="preserve"> автори, ґрунтуючись на феномені Ліндгарта, рекомендували максимально обмежувати застосування вправ зі </w:t>
      </w:r>
      <w:r w:rsidR="00615654" w:rsidRPr="00615654">
        <w:rPr>
          <w:color w:val="000000"/>
          <w:sz w:val="28"/>
          <w:szCs w:val="28"/>
        </w:rPr>
        <w:lastRenderedPageBreak/>
        <w:t xml:space="preserve">статичними зусиллями. У цей період широко пропагувалися </w:t>
      </w:r>
      <w:r>
        <w:rPr>
          <w:color w:val="000000"/>
          <w:sz w:val="28"/>
          <w:szCs w:val="28"/>
        </w:rPr>
        <w:t>динамічні вправи, виконувані в ізотонічних</w:t>
      </w:r>
      <w:r w:rsidR="00615654" w:rsidRPr="00615654">
        <w:rPr>
          <w:color w:val="000000"/>
          <w:sz w:val="28"/>
          <w:szCs w:val="28"/>
        </w:rPr>
        <w:t xml:space="preserve"> режимах м'язової діяльності. Ізометричні вправи застосовувалися тільки в тих випадках, коли ця форма м'язової діяльності залишалася єдиною можливою, зокрема при іммобілізації гіпсовою пов'язкою, корсетами. Однак, і в цих випадках рекомендували, щоб уникнути порушення кровообігу і обміну речовин, виробляти напругу м'язів в ритмі, приблизно рівному ритму серцевих скорочень. Виникало протиріччя між практикою фізичного розвитку людини і положеннями фізіології м'язової діяльності. Практика показувала, що вправи, які виконуються в ізометричних режимах, приводять до суттєвої гіпертрофії працюючих м'язів, наукові же дослідження виявляли недоцільність їх застосування.</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Незважаючи на наявні суперечності, сама можливість ізометричними скороченнями досягти більшої м'язової маси, а тим самим і м'язово</w:t>
      </w:r>
      <w:r w:rsidR="00925F73">
        <w:rPr>
          <w:color w:val="000000"/>
          <w:sz w:val="28"/>
          <w:szCs w:val="28"/>
        </w:rPr>
        <w:t>ї сили, ніж це буває при изотонічних</w:t>
      </w:r>
      <w:r w:rsidRPr="00615654">
        <w:rPr>
          <w:color w:val="000000"/>
          <w:sz w:val="28"/>
          <w:szCs w:val="28"/>
        </w:rPr>
        <w:t xml:space="preserve"> скорочення</w:t>
      </w:r>
      <w:r w:rsidR="00925F73">
        <w:rPr>
          <w:color w:val="000000"/>
          <w:sz w:val="28"/>
          <w:szCs w:val="28"/>
          <w:lang w:val="uk-UA"/>
        </w:rPr>
        <w:t>х</w:t>
      </w:r>
      <w:r w:rsidRPr="00615654">
        <w:rPr>
          <w:color w:val="000000"/>
          <w:sz w:val="28"/>
          <w:szCs w:val="28"/>
        </w:rPr>
        <w:t>, в подальшому привела до широкого застосування цього методу. Воно виразилося в розробці своєрідних систем гімнастики (культуризм, бодібілдинг,</w:t>
      </w:r>
      <w:r>
        <w:rPr>
          <w:color w:val="000000"/>
          <w:sz w:val="28"/>
          <w:szCs w:val="28"/>
          <w:lang w:val="uk-UA"/>
        </w:rPr>
        <w:t xml:space="preserve"> </w:t>
      </w:r>
      <w:r w:rsidRPr="00615654">
        <w:rPr>
          <w:color w:val="000000"/>
          <w:sz w:val="28"/>
          <w:szCs w:val="28"/>
        </w:rPr>
        <w:t>атл</w:t>
      </w:r>
      <w:r w:rsidR="00925F73">
        <w:rPr>
          <w:color w:val="000000"/>
          <w:sz w:val="28"/>
          <w:szCs w:val="28"/>
        </w:rPr>
        <w:t>етична гімнастика). З</w:t>
      </w:r>
      <w:r w:rsidRPr="00615654">
        <w:rPr>
          <w:color w:val="000000"/>
          <w:sz w:val="28"/>
          <w:szCs w:val="28"/>
        </w:rPr>
        <w:t>'явилися численні роботи про те, що тренування "ізометричними вправами" призводить до інтенсивного розвитку м'</w:t>
      </w:r>
      <w:r w:rsidR="00925F73">
        <w:rPr>
          <w:color w:val="000000"/>
          <w:sz w:val="28"/>
          <w:szCs w:val="28"/>
        </w:rPr>
        <w:t>язової маси і сили. При цьому</w:t>
      </w:r>
      <w:r w:rsidRPr="00615654">
        <w:rPr>
          <w:color w:val="000000"/>
          <w:sz w:val="28"/>
          <w:szCs w:val="28"/>
        </w:rPr>
        <w:t xml:space="preserve"> вони найбільш результативні тоді, коли ізометричні методи тренування поєднуються з динамічними вправами.</w:t>
      </w:r>
    </w:p>
    <w:p w:rsidR="00615654" w:rsidRPr="00615654" w:rsidRDefault="00925F73" w:rsidP="00837E51">
      <w:pPr>
        <w:shd w:val="clear" w:color="auto" w:fill="FFFFFF"/>
        <w:spacing w:line="408" w:lineRule="auto"/>
        <w:ind w:firstLine="720"/>
        <w:jc w:val="both"/>
        <w:rPr>
          <w:color w:val="000000"/>
          <w:sz w:val="28"/>
          <w:szCs w:val="28"/>
        </w:rPr>
      </w:pPr>
      <w:r>
        <w:rPr>
          <w:color w:val="000000"/>
          <w:sz w:val="28"/>
          <w:szCs w:val="28"/>
          <w:lang w:val="uk-UA"/>
        </w:rPr>
        <w:t>І</w:t>
      </w:r>
      <w:r>
        <w:rPr>
          <w:color w:val="000000"/>
          <w:sz w:val="28"/>
          <w:szCs w:val="28"/>
        </w:rPr>
        <w:t>зометричну</w:t>
      </w:r>
      <w:r w:rsidRPr="00615654">
        <w:rPr>
          <w:color w:val="000000"/>
          <w:sz w:val="28"/>
          <w:szCs w:val="28"/>
        </w:rPr>
        <w:t xml:space="preserve"> </w:t>
      </w:r>
      <w:r w:rsidR="00615654" w:rsidRPr="00615654">
        <w:rPr>
          <w:color w:val="000000"/>
          <w:sz w:val="28"/>
          <w:szCs w:val="28"/>
        </w:rPr>
        <w:t>гімнастику давно і успішно застосовують лікарі різних спеціальностей. Основною її перевагою є більш значний розвиток сили м'язів при менших енергетичних витратах. Метод і в даний час успішно застосовується для реабілітації хворих з повільно прогресуючими нервово-м'язовими хворобами.</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lastRenderedPageBreak/>
        <w:t> Цінними особливостями ізометричних вправ в лікувальній гімнастиці слід вважати швидке відновлення сили в уражених м'язах, зменшення часу, що витрачається на вправи, відсутність виснажливих тривалих повторень вправ.</w:t>
      </w:r>
    </w:p>
    <w:p w:rsidR="00615654" w:rsidRPr="00615654" w:rsidRDefault="00615654" w:rsidP="00837E51">
      <w:pPr>
        <w:shd w:val="clear" w:color="auto" w:fill="FFFFFF"/>
        <w:spacing w:line="408" w:lineRule="auto"/>
        <w:ind w:firstLine="720"/>
        <w:jc w:val="both"/>
        <w:rPr>
          <w:color w:val="000000"/>
          <w:sz w:val="28"/>
          <w:szCs w:val="28"/>
        </w:rPr>
      </w:pPr>
      <w:r w:rsidRPr="00615654">
        <w:rPr>
          <w:color w:val="000000"/>
          <w:sz w:val="28"/>
          <w:szCs w:val="28"/>
        </w:rPr>
        <w:t>Доцільність застосування ізометричних вправ при патології хребта полягає в тому, що на відміну від динамічних вправ, де треба виконати більший обсяг роботи для створення напруги м'язів, подібний ефект при ізометричних навантаженнях досягається за 5-7 с</w:t>
      </w:r>
      <w:r w:rsidR="00B96805">
        <w:rPr>
          <w:color w:val="000000"/>
          <w:sz w:val="28"/>
          <w:szCs w:val="28"/>
          <w:lang w:val="uk-UA"/>
        </w:rPr>
        <w:t>екунд</w:t>
      </w:r>
      <w:r w:rsidR="00B96805">
        <w:rPr>
          <w:color w:val="000000"/>
          <w:sz w:val="28"/>
          <w:szCs w:val="28"/>
        </w:rPr>
        <w:t xml:space="preserve"> безперервної</w:t>
      </w:r>
      <w:r w:rsidRPr="00615654">
        <w:rPr>
          <w:color w:val="000000"/>
          <w:sz w:val="28"/>
          <w:szCs w:val="28"/>
        </w:rPr>
        <w:t xml:space="preserve"> напруги. Все це створює умови для збільшення сили м'язових груп в більш короткий термін. При виконанні ізо</w:t>
      </w:r>
      <w:r w:rsidR="00846E3C">
        <w:rPr>
          <w:color w:val="000000"/>
          <w:sz w:val="28"/>
          <w:szCs w:val="28"/>
        </w:rPr>
        <w:t>метричних впр</w:t>
      </w:r>
      <w:r w:rsidR="00846E3C">
        <w:rPr>
          <w:color w:val="000000"/>
          <w:sz w:val="28"/>
          <w:szCs w:val="28"/>
          <w:lang w:val="uk-UA"/>
        </w:rPr>
        <w:t>ав</w:t>
      </w:r>
      <w:r w:rsidRPr="00615654">
        <w:rPr>
          <w:color w:val="000000"/>
          <w:sz w:val="28"/>
          <w:szCs w:val="28"/>
        </w:rPr>
        <w:t xml:space="preserve"> їх значна кількість виконується з одного вихідного положення, тим самим концентруючи зусилля м'язових груп </w:t>
      </w:r>
      <w:r w:rsidR="00846E3C">
        <w:rPr>
          <w:color w:val="000000"/>
          <w:sz w:val="28"/>
          <w:szCs w:val="28"/>
        </w:rPr>
        <w:t>та</w:t>
      </w:r>
      <w:r w:rsidRPr="00615654">
        <w:rPr>
          <w:color w:val="000000"/>
          <w:sz w:val="28"/>
          <w:szCs w:val="28"/>
        </w:rPr>
        <w:t xml:space="preserve"> в</w:t>
      </w:r>
      <w:r w:rsidR="00846E3C">
        <w:rPr>
          <w:color w:val="000000"/>
          <w:sz w:val="28"/>
          <w:szCs w:val="28"/>
        </w:rPr>
        <w:t xml:space="preserve"> більш короткий термін, тренуює</w:t>
      </w:r>
      <w:r w:rsidRPr="00615654">
        <w:rPr>
          <w:color w:val="000000"/>
          <w:sz w:val="28"/>
          <w:szCs w:val="28"/>
        </w:rPr>
        <w:t xml:space="preserve"> їх м'язову витривалість. </w:t>
      </w:r>
      <w:proofErr w:type="gramStart"/>
      <w:r w:rsidRPr="00615654">
        <w:rPr>
          <w:color w:val="000000"/>
          <w:sz w:val="28"/>
          <w:szCs w:val="28"/>
        </w:rPr>
        <w:t>Кр</w:t>
      </w:r>
      <w:proofErr w:type="gramEnd"/>
      <w:r w:rsidRPr="00615654">
        <w:rPr>
          <w:color w:val="000000"/>
          <w:sz w:val="28"/>
          <w:szCs w:val="28"/>
        </w:rPr>
        <w:t>ім того, в застосуванні ізомет</w:t>
      </w:r>
      <w:r w:rsidR="00846E3C">
        <w:rPr>
          <w:color w:val="000000"/>
          <w:sz w:val="28"/>
          <w:szCs w:val="28"/>
        </w:rPr>
        <w:t xml:space="preserve">ричних вправ, не менш важливий </w:t>
      </w:r>
      <w:r w:rsidRPr="00615654">
        <w:rPr>
          <w:color w:val="000000"/>
          <w:sz w:val="28"/>
          <w:szCs w:val="28"/>
        </w:rPr>
        <w:t xml:space="preserve"> е</w:t>
      </w:r>
      <w:r w:rsidR="00846E3C">
        <w:rPr>
          <w:color w:val="000000"/>
          <w:sz w:val="28"/>
          <w:szCs w:val="28"/>
        </w:rPr>
        <w:t>фект постізометричного</w:t>
      </w:r>
      <w:r w:rsidRPr="00615654">
        <w:rPr>
          <w:color w:val="000000"/>
          <w:sz w:val="28"/>
          <w:szCs w:val="28"/>
        </w:rPr>
        <w:t xml:space="preserve"> розслаблення. Експериментально встановлено, що під ча</w:t>
      </w:r>
      <w:r w:rsidR="00846E3C">
        <w:rPr>
          <w:color w:val="000000"/>
          <w:sz w:val="28"/>
          <w:szCs w:val="28"/>
        </w:rPr>
        <w:t>с повторюваних субмаксимальних ізометричних</w:t>
      </w:r>
      <w:r w:rsidRPr="00615654">
        <w:rPr>
          <w:color w:val="000000"/>
          <w:sz w:val="28"/>
          <w:szCs w:val="28"/>
        </w:rPr>
        <w:t xml:space="preserve"> скорочень, коефіцієнт релаксації збільшується прогресивно, паралельно зі зростаючою потужністю енергії скорочення. Використовувати ізометричні вправи в комплексній реабілітації хворих з остеохондрозом хребта рекомендують провідні фахівці-реабілітологи. Автори підкреслюють, що ізометричні вправи зменшують вираженість больового синдрому і обгрунт</w:t>
      </w:r>
      <w:r w:rsidR="00846E3C">
        <w:rPr>
          <w:color w:val="000000"/>
          <w:sz w:val="28"/>
          <w:szCs w:val="28"/>
        </w:rPr>
        <w:t>овують важливість феномена постізометричного</w:t>
      </w:r>
      <w:r w:rsidRPr="00615654">
        <w:rPr>
          <w:color w:val="000000"/>
          <w:sz w:val="28"/>
          <w:szCs w:val="28"/>
        </w:rPr>
        <w:t xml:space="preserve"> розслаблення спазмованих м'язів.</w:t>
      </w:r>
    </w:p>
    <w:p w:rsidR="00CE55A0" w:rsidRPr="00CE55A0" w:rsidRDefault="00615654" w:rsidP="00837E51">
      <w:pPr>
        <w:shd w:val="clear" w:color="auto" w:fill="FFFFFF"/>
        <w:spacing w:line="408" w:lineRule="auto"/>
        <w:ind w:firstLine="720"/>
        <w:jc w:val="both"/>
        <w:rPr>
          <w:color w:val="000000"/>
          <w:sz w:val="28"/>
          <w:szCs w:val="28"/>
        </w:rPr>
      </w:pPr>
      <w:r w:rsidRPr="00615654">
        <w:rPr>
          <w:color w:val="000000"/>
          <w:sz w:val="28"/>
          <w:szCs w:val="28"/>
        </w:rPr>
        <w:t xml:space="preserve">Як видно </w:t>
      </w:r>
      <w:r w:rsidR="009F7CEE">
        <w:rPr>
          <w:color w:val="000000"/>
          <w:sz w:val="28"/>
          <w:szCs w:val="28"/>
        </w:rPr>
        <w:t>з вищевикладеного підбір вправ та</w:t>
      </w:r>
      <w:r w:rsidRPr="00615654">
        <w:rPr>
          <w:color w:val="000000"/>
          <w:sz w:val="28"/>
          <w:szCs w:val="28"/>
        </w:rPr>
        <w:t xml:space="preserve"> побудова комплексів ЛГ повинні грунтуватися на точному дозуванні зусиль і навантажень, прикладених за д</w:t>
      </w:r>
      <w:r w:rsidR="009F7CEE">
        <w:rPr>
          <w:color w:val="000000"/>
          <w:sz w:val="28"/>
          <w:szCs w:val="28"/>
        </w:rPr>
        <w:t>опомогою тяги м'язів, до рухових сегментів</w:t>
      </w:r>
      <w:r w:rsidRPr="00615654">
        <w:rPr>
          <w:color w:val="000000"/>
          <w:sz w:val="28"/>
          <w:szCs w:val="28"/>
        </w:rPr>
        <w:t xml:space="preserve"> хребта. Ці невирішені питання спонукали</w:t>
      </w:r>
      <w:r w:rsidR="009F7CEE">
        <w:rPr>
          <w:color w:val="000000"/>
          <w:sz w:val="28"/>
          <w:szCs w:val="28"/>
          <w:lang w:val="uk-UA"/>
        </w:rPr>
        <w:t xml:space="preserve"> до</w:t>
      </w:r>
      <w:r w:rsidRPr="00615654">
        <w:rPr>
          <w:color w:val="000000"/>
          <w:sz w:val="28"/>
          <w:szCs w:val="28"/>
        </w:rPr>
        <w:t xml:space="preserve"> </w:t>
      </w:r>
      <w:r w:rsidR="009F7CEE">
        <w:rPr>
          <w:color w:val="000000"/>
          <w:sz w:val="28"/>
          <w:szCs w:val="28"/>
          <w:lang w:val="uk-UA"/>
        </w:rPr>
        <w:t>п</w:t>
      </w:r>
      <w:r w:rsidR="00CE55A0" w:rsidRPr="00CE55A0">
        <w:rPr>
          <w:color w:val="000000"/>
          <w:sz w:val="28"/>
          <w:szCs w:val="28"/>
        </w:rPr>
        <w:t xml:space="preserve">роведення біомеханічного розрахунку </w:t>
      </w:r>
      <w:r w:rsidR="00CE55A0" w:rsidRPr="00CE55A0">
        <w:rPr>
          <w:color w:val="000000"/>
          <w:sz w:val="28"/>
          <w:szCs w:val="28"/>
        </w:rPr>
        <w:lastRenderedPageBreak/>
        <w:t>зусиль на сегменти поперекового відділу хребта, з урахуванням аналізу впливу різних видів вправ.</w:t>
      </w:r>
    </w:p>
    <w:p w:rsidR="00CE55A0" w:rsidRPr="00CE55A0" w:rsidRDefault="00CE55A0" w:rsidP="00837E51">
      <w:pPr>
        <w:shd w:val="clear" w:color="auto" w:fill="FFFFFF"/>
        <w:spacing w:line="408" w:lineRule="auto"/>
        <w:ind w:firstLine="720"/>
        <w:jc w:val="both"/>
        <w:rPr>
          <w:color w:val="000000"/>
          <w:sz w:val="28"/>
          <w:szCs w:val="28"/>
        </w:rPr>
      </w:pPr>
      <w:r w:rsidRPr="00CE55A0">
        <w:rPr>
          <w:color w:val="000000"/>
          <w:sz w:val="28"/>
          <w:szCs w:val="28"/>
        </w:rPr>
        <w:t>Тривалість захворювання у тимчасових діапазонах представлена ​​в таблиці 2.1 (в середньому 9 років).</w:t>
      </w:r>
    </w:p>
    <w:p w:rsidR="00CE55A0" w:rsidRPr="00CE55A0" w:rsidRDefault="00CE55A0" w:rsidP="00837E51">
      <w:pPr>
        <w:shd w:val="clear" w:color="auto" w:fill="FFFFFF"/>
        <w:spacing w:line="408" w:lineRule="auto"/>
        <w:ind w:firstLine="720"/>
        <w:jc w:val="both"/>
        <w:rPr>
          <w:color w:val="000000"/>
          <w:sz w:val="28"/>
          <w:szCs w:val="28"/>
        </w:rPr>
      </w:pPr>
      <w:r w:rsidRPr="00CE55A0">
        <w:rPr>
          <w:color w:val="000000"/>
          <w:sz w:val="28"/>
          <w:szCs w:val="28"/>
        </w:rPr>
        <w:t>Найбільший відсоток (36,7%) хворих за тривалістю захворювання припадав на період від року до п'яти років (мінімальний термін з моменту розвитку клінічних проявів склав п'ять днів, а максимальний-30).</w:t>
      </w:r>
    </w:p>
    <w:p w:rsidR="00CE55A0" w:rsidRPr="00CE55A0" w:rsidRDefault="00CE55A0" w:rsidP="00837E51">
      <w:pPr>
        <w:shd w:val="clear" w:color="auto" w:fill="FFFFFF"/>
        <w:spacing w:line="408" w:lineRule="auto"/>
        <w:ind w:firstLine="720"/>
        <w:jc w:val="both"/>
        <w:rPr>
          <w:color w:val="000000"/>
          <w:sz w:val="28"/>
          <w:szCs w:val="28"/>
        </w:rPr>
      </w:pPr>
      <w:r w:rsidRPr="00CE55A0">
        <w:rPr>
          <w:color w:val="000000"/>
          <w:sz w:val="28"/>
          <w:szCs w:val="28"/>
        </w:rPr>
        <w:t>У таблиці 2.2 представлена ​​частота загострень поперекового остеохондрозу протягом одного року.</w:t>
      </w:r>
    </w:p>
    <w:p w:rsidR="00CE55A0" w:rsidRPr="00CE55A0" w:rsidRDefault="00CE55A0" w:rsidP="00837E51">
      <w:pPr>
        <w:shd w:val="clear" w:color="auto" w:fill="FFFFFF"/>
        <w:spacing w:line="408" w:lineRule="auto"/>
        <w:ind w:firstLine="720"/>
        <w:jc w:val="both"/>
        <w:rPr>
          <w:color w:val="000000"/>
          <w:sz w:val="28"/>
          <w:szCs w:val="28"/>
        </w:rPr>
      </w:pPr>
      <w:r w:rsidRPr="00CE55A0">
        <w:rPr>
          <w:color w:val="000000"/>
          <w:sz w:val="28"/>
          <w:szCs w:val="28"/>
        </w:rPr>
        <w:t>Отримані дані демонструють переважання групи хворих у яких процес мав хронічний перебіг з перманентним больовим синдромом (48,3%) поза зв'язком з періодами загострення.</w:t>
      </w:r>
    </w:p>
    <w:p w:rsidR="00CE55A0" w:rsidRPr="00CE55A0" w:rsidRDefault="00CE55A0" w:rsidP="00837E51">
      <w:pPr>
        <w:shd w:val="clear" w:color="auto" w:fill="FFFFFF"/>
        <w:spacing w:line="408" w:lineRule="auto"/>
        <w:ind w:firstLine="720"/>
        <w:jc w:val="both"/>
        <w:rPr>
          <w:color w:val="000000"/>
          <w:sz w:val="28"/>
          <w:szCs w:val="28"/>
        </w:rPr>
      </w:pPr>
      <w:r w:rsidRPr="00CE55A0">
        <w:rPr>
          <w:color w:val="000000"/>
          <w:sz w:val="28"/>
          <w:szCs w:val="28"/>
        </w:rPr>
        <w:t>Етіологічні передумови виникнення захворювання представлені в таблиці 2.3</w:t>
      </w:r>
    </w:p>
    <w:p w:rsidR="00CB141B" w:rsidRDefault="00CE55A0" w:rsidP="00837E51">
      <w:pPr>
        <w:shd w:val="clear" w:color="auto" w:fill="FFFFFF"/>
        <w:spacing w:line="408" w:lineRule="auto"/>
        <w:ind w:firstLine="720"/>
        <w:jc w:val="both"/>
        <w:rPr>
          <w:color w:val="000000"/>
          <w:sz w:val="28"/>
          <w:szCs w:val="28"/>
        </w:rPr>
      </w:pPr>
      <w:r w:rsidRPr="00CE55A0">
        <w:rPr>
          <w:color w:val="000000"/>
          <w:sz w:val="28"/>
          <w:szCs w:val="28"/>
        </w:rPr>
        <w:t xml:space="preserve">Як видно з таблиці, найбільш представленою (42,5%) виявилася група хворих у яких передумовою розвитку клінічних проявів остеохондрозу поперекового відділу хребта з'явилася одноразове підняття тяжкості або тривалий важка фізична праця. На другому місці (26,7%) перебувала група хворих, які ведуть малорухливий спосіб життя - </w:t>
      </w:r>
      <w:r w:rsidR="00F26350">
        <w:rPr>
          <w:color w:val="000000"/>
          <w:sz w:val="28"/>
          <w:szCs w:val="28"/>
        </w:rPr>
        <w:t>представників професій «сидячої</w:t>
      </w:r>
      <w:r w:rsidRPr="00CE55A0">
        <w:rPr>
          <w:color w:val="000000"/>
          <w:sz w:val="28"/>
          <w:szCs w:val="28"/>
        </w:rPr>
        <w:t>» праці.</w:t>
      </w:r>
    </w:p>
    <w:p w:rsidR="00F26350" w:rsidRDefault="00F26350" w:rsidP="00837E51">
      <w:pPr>
        <w:shd w:val="clear" w:color="auto" w:fill="FFFFFF"/>
        <w:spacing w:line="408" w:lineRule="auto"/>
        <w:ind w:firstLine="720"/>
        <w:jc w:val="right"/>
        <w:rPr>
          <w:color w:val="000000"/>
          <w:sz w:val="28"/>
          <w:szCs w:val="28"/>
          <w:lang w:val="uk-UA"/>
        </w:rPr>
      </w:pPr>
      <w:r>
        <w:rPr>
          <w:color w:val="000000"/>
          <w:sz w:val="28"/>
          <w:szCs w:val="28"/>
          <w:lang w:val="uk-UA"/>
        </w:rPr>
        <w:t>Таблиця 2.1</w:t>
      </w:r>
    </w:p>
    <w:p w:rsidR="00F26350" w:rsidRPr="00F26350" w:rsidRDefault="00F26350" w:rsidP="00837E51">
      <w:pPr>
        <w:shd w:val="clear" w:color="auto" w:fill="FFFFFF"/>
        <w:spacing w:line="408" w:lineRule="auto"/>
        <w:ind w:firstLine="720"/>
        <w:jc w:val="center"/>
        <w:rPr>
          <w:b/>
          <w:color w:val="000000"/>
          <w:sz w:val="28"/>
          <w:szCs w:val="28"/>
          <w:lang w:val="uk-UA"/>
        </w:rPr>
      </w:pPr>
      <w:r w:rsidRPr="00F26350">
        <w:rPr>
          <w:b/>
          <w:sz w:val="28"/>
          <w:szCs w:val="28"/>
          <w:lang w:val="uk-UA"/>
        </w:rPr>
        <w:t>Розподіл хворих за тривалістю захворювання</w:t>
      </w:r>
    </w:p>
    <w:tbl>
      <w:tblPr>
        <w:tblStyle w:val="3f0"/>
        <w:tblW w:w="9195" w:type="dxa"/>
        <w:jc w:val="center"/>
        <w:tblLook w:val="04A0" w:firstRow="1" w:lastRow="0" w:firstColumn="1" w:lastColumn="0" w:noHBand="0" w:noVBand="1"/>
      </w:tblPr>
      <w:tblGrid>
        <w:gridCol w:w="3110"/>
        <w:gridCol w:w="3068"/>
        <w:gridCol w:w="3017"/>
      </w:tblGrid>
      <w:tr w:rsidR="00CB141B" w:rsidRPr="00F26350" w:rsidTr="00CB141B">
        <w:trPr>
          <w:jc w:val="center"/>
        </w:trPr>
        <w:tc>
          <w:tcPr>
            <w:tcW w:w="9571" w:type="dxa"/>
            <w:gridSpan w:val="3"/>
          </w:tcPr>
          <w:p w:rsidR="00CB141B" w:rsidRPr="00F26350" w:rsidRDefault="00CB141B" w:rsidP="00837E51">
            <w:pPr>
              <w:spacing w:line="408" w:lineRule="auto"/>
              <w:jc w:val="center"/>
              <w:rPr>
                <w:b/>
                <w:sz w:val="28"/>
                <w:szCs w:val="28"/>
                <w:lang w:val="uk-UA"/>
              </w:rPr>
            </w:pPr>
            <w:r w:rsidRPr="00F26350">
              <w:rPr>
                <w:b/>
                <w:sz w:val="28"/>
                <w:szCs w:val="28"/>
                <w:lang w:val="uk-UA"/>
              </w:rPr>
              <w:t>Розподіл хворих за тривалістю захворювання</w:t>
            </w:r>
          </w:p>
        </w:tc>
      </w:tr>
      <w:tr w:rsidR="00CB141B" w:rsidRPr="00F26350" w:rsidTr="00CB141B">
        <w:trPr>
          <w:jc w:val="center"/>
        </w:trPr>
        <w:tc>
          <w:tcPr>
            <w:tcW w:w="3190" w:type="dxa"/>
          </w:tcPr>
          <w:p w:rsidR="00CB141B" w:rsidRPr="00F26350" w:rsidRDefault="00CB141B" w:rsidP="00837E51">
            <w:pPr>
              <w:spacing w:line="408" w:lineRule="auto"/>
              <w:jc w:val="center"/>
              <w:rPr>
                <w:b/>
                <w:sz w:val="28"/>
                <w:szCs w:val="28"/>
                <w:lang w:val="uk-UA"/>
              </w:rPr>
            </w:pPr>
            <w:r w:rsidRPr="00F26350">
              <w:rPr>
                <w:b/>
                <w:sz w:val="28"/>
                <w:szCs w:val="28"/>
                <w:lang w:val="uk-UA"/>
              </w:rPr>
              <w:t>Давність захворювання</w:t>
            </w:r>
          </w:p>
        </w:tc>
        <w:tc>
          <w:tcPr>
            <w:tcW w:w="3190" w:type="dxa"/>
          </w:tcPr>
          <w:p w:rsidR="00CB141B" w:rsidRPr="00F26350" w:rsidRDefault="00CB141B" w:rsidP="00837E51">
            <w:pPr>
              <w:spacing w:line="408" w:lineRule="auto"/>
              <w:jc w:val="center"/>
              <w:rPr>
                <w:b/>
                <w:sz w:val="28"/>
                <w:szCs w:val="28"/>
                <w:lang w:val="uk-UA"/>
              </w:rPr>
            </w:pPr>
            <w:r w:rsidRPr="00F26350">
              <w:rPr>
                <w:b/>
                <w:sz w:val="28"/>
                <w:szCs w:val="28"/>
                <w:lang w:val="uk-UA"/>
              </w:rPr>
              <w:t>Кількість хворих (</w:t>
            </w:r>
            <w:r w:rsidRPr="00F26350">
              <w:rPr>
                <w:b/>
                <w:sz w:val="28"/>
                <w:szCs w:val="28"/>
                <w:lang w:val="en-US"/>
              </w:rPr>
              <w:t>n</w:t>
            </w:r>
            <w:r w:rsidRPr="00F26350">
              <w:rPr>
                <w:b/>
                <w:sz w:val="28"/>
                <w:szCs w:val="28"/>
                <w:lang w:val="uk-UA"/>
              </w:rPr>
              <w:t>)</w:t>
            </w:r>
          </w:p>
        </w:tc>
        <w:tc>
          <w:tcPr>
            <w:tcW w:w="3191" w:type="dxa"/>
          </w:tcPr>
          <w:p w:rsidR="00CB141B" w:rsidRPr="00F26350" w:rsidRDefault="00CB141B" w:rsidP="00837E51">
            <w:pPr>
              <w:spacing w:line="408" w:lineRule="auto"/>
              <w:jc w:val="center"/>
              <w:rPr>
                <w:b/>
                <w:sz w:val="28"/>
                <w:szCs w:val="28"/>
                <w:lang w:val="uk-UA"/>
              </w:rPr>
            </w:pPr>
            <w:r w:rsidRPr="00F26350">
              <w:rPr>
                <w:b/>
                <w:sz w:val="28"/>
                <w:szCs w:val="28"/>
                <w:lang w:val="uk-UA"/>
              </w:rPr>
              <w:t>%</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До одного року</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2</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7,5</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lastRenderedPageBreak/>
              <w:t>1-5 років</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11</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36,7</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6-10 років</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8</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26,6</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Більше 10 років</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9</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29,2</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Всього</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30</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100</w:t>
            </w:r>
          </w:p>
        </w:tc>
      </w:tr>
    </w:tbl>
    <w:p w:rsidR="00CB141B" w:rsidRPr="00F26350" w:rsidRDefault="00CB141B" w:rsidP="00837E51">
      <w:pPr>
        <w:shd w:val="clear" w:color="auto" w:fill="FFFFFF"/>
        <w:spacing w:line="408" w:lineRule="auto"/>
        <w:jc w:val="both"/>
        <w:rPr>
          <w:color w:val="000000"/>
          <w:sz w:val="28"/>
          <w:szCs w:val="28"/>
          <w:lang w:val="uk-UA"/>
        </w:rPr>
      </w:pPr>
    </w:p>
    <w:p w:rsidR="00F26350" w:rsidRDefault="00F26350" w:rsidP="00837E51">
      <w:pPr>
        <w:shd w:val="clear" w:color="auto" w:fill="FFFFFF"/>
        <w:spacing w:line="408" w:lineRule="auto"/>
        <w:ind w:firstLine="720"/>
        <w:jc w:val="right"/>
        <w:rPr>
          <w:color w:val="000000"/>
          <w:sz w:val="28"/>
          <w:szCs w:val="28"/>
          <w:lang w:val="uk-UA"/>
        </w:rPr>
      </w:pPr>
      <w:r>
        <w:rPr>
          <w:color w:val="000000"/>
          <w:sz w:val="28"/>
          <w:szCs w:val="28"/>
          <w:lang w:val="uk-UA"/>
        </w:rPr>
        <w:t>Таблиця 2.2</w:t>
      </w:r>
    </w:p>
    <w:p w:rsidR="00CB141B" w:rsidRPr="00F26350" w:rsidRDefault="00F26350" w:rsidP="00837E51">
      <w:pPr>
        <w:shd w:val="clear" w:color="auto" w:fill="FFFFFF"/>
        <w:spacing w:line="408" w:lineRule="auto"/>
        <w:ind w:firstLine="720"/>
        <w:jc w:val="center"/>
        <w:rPr>
          <w:b/>
          <w:sz w:val="28"/>
          <w:szCs w:val="28"/>
          <w:lang w:val="uk-UA"/>
        </w:rPr>
      </w:pPr>
      <w:r w:rsidRPr="00F26350">
        <w:rPr>
          <w:b/>
          <w:sz w:val="28"/>
          <w:szCs w:val="28"/>
          <w:lang w:val="uk-UA"/>
        </w:rPr>
        <w:t>Частота загострень поперечного остеохондрозу</w:t>
      </w:r>
    </w:p>
    <w:tbl>
      <w:tblPr>
        <w:tblStyle w:val="3f0"/>
        <w:tblW w:w="9195" w:type="dxa"/>
        <w:jc w:val="center"/>
        <w:tblLook w:val="04A0" w:firstRow="1" w:lastRow="0" w:firstColumn="1" w:lastColumn="0" w:noHBand="0" w:noVBand="1"/>
      </w:tblPr>
      <w:tblGrid>
        <w:gridCol w:w="3086"/>
        <w:gridCol w:w="3078"/>
        <w:gridCol w:w="3031"/>
      </w:tblGrid>
      <w:tr w:rsidR="00CB141B" w:rsidRPr="00CB141B" w:rsidTr="00CB141B">
        <w:trPr>
          <w:jc w:val="center"/>
        </w:trPr>
        <w:tc>
          <w:tcPr>
            <w:tcW w:w="9571" w:type="dxa"/>
            <w:gridSpan w:val="3"/>
          </w:tcPr>
          <w:p w:rsidR="00CB141B" w:rsidRPr="00F26350" w:rsidRDefault="00CB141B" w:rsidP="00837E51">
            <w:pPr>
              <w:spacing w:line="408" w:lineRule="auto"/>
              <w:jc w:val="center"/>
              <w:rPr>
                <w:b/>
                <w:sz w:val="28"/>
                <w:szCs w:val="28"/>
                <w:lang w:val="uk-UA"/>
              </w:rPr>
            </w:pPr>
            <w:r w:rsidRPr="00F26350">
              <w:rPr>
                <w:b/>
                <w:sz w:val="28"/>
                <w:szCs w:val="28"/>
                <w:lang w:val="uk-UA"/>
              </w:rPr>
              <w:t>Частота загострень поперечного остеохондрозу</w:t>
            </w:r>
          </w:p>
        </w:tc>
      </w:tr>
      <w:tr w:rsidR="00CB141B" w:rsidRPr="00CB141B" w:rsidTr="00CB141B">
        <w:trPr>
          <w:jc w:val="center"/>
        </w:trPr>
        <w:tc>
          <w:tcPr>
            <w:tcW w:w="3190" w:type="dxa"/>
          </w:tcPr>
          <w:p w:rsidR="00CB141B" w:rsidRPr="00F26350" w:rsidRDefault="00CB141B" w:rsidP="00837E51">
            <w:pPr>
              <w:spacing w:line="408" w:lineRule="auto"/>
              <w:jc w:val="center"/>
              <w:rPr>
                <w:b/>
                <w:sz w:val="28"/>
                <w:szCs w:val="28"/>
                <w:lang w:val="uk-UA"/>
              </w:rPr>
            </w:pPr>
            <w:r w:rsidRPr="00F26350">
              <w:rPr>
                <w:b/>
                <w:sz w:val="28"/>
                <w:szCs w:val="28"/>
                <w:lang w:val="uk-UA"/>
              </w:rPr>
              <w:t>Частота загострень</w:t>
            </w:r>
          </w:p>
        </w:tc>
        <w:tc>
          <w:tcPr>
            <w:tcW w:w="3190" w:type="dxa"/>
          </w:tcPr>
          <w:p w:rsidR="00CB141B" w:rsidRPr="00F26350" w:rsidRDefault="00CB141B" w:rsidP="00837E51">
            <w:pPr>
              <w:spacing w:line="408" w:lineRule="auto"/>
              <w:jc w:val="center"/>
              <w:rPr>
                <w:b/>
                <w:sz w:val="28"/>
                <w:szCs w:val="28"/>
                <w:lang w:val="uk-UA"/>
              </w:rPr>
            </w:pPr>
            <w:r w:rsidRPr="00F26350">
              <w:rPr>
                <w:b/>
                <w:sz w:val="28"/>
                <w:szCs w:val="28"/>
                <w:lang w:val="uk-UA"/>
              </w:rPr>
              <w:t>Кількість хворих (</w:t>
            </w:r>
            <w:r w:rsidRPr="00F26350">
              <w:rPr>
                <w:b/>
                <w:sz w:val="28"/>
                <w:szCs w:val="28"/>
                <w:lang w:val="en-US"/>
              </w:rPr>
              <w:t>n</w:t>
            </w:r>
            <w:r w:rsidRPr="00F26350">
              <w:rPr>
                <w:b/>
                <w:sz w:val="28"/>
                <w:szCs w:val="28"/>
                <w:lang w:val="uk-UA"/>
              </w:rPr>
              <w:t>)</w:t>
            </w:r>
          </w:p>
        </w:tc>
        <w:tc>
          <w:tcPr>
            <w:tcW w:w="3191" w:type="dxa"/>
          </w:tcPr>
          <w:p w:rsidR="00CB141B" w:rsidRPr="00F26350" w:rsidRDefault="00CB141B" w:rsidP="00837E51">
            <w:pPr>
              <w:spacing w:line="408" w:lineRule="auto"/>
              <w:jc w:val="center"/>
              <w:rPr>
                <w:b/>
                <w:sz w:val="28"/>
                <w:szCs w:val="28"/>
                <w:lang w:val="uk-UA"/>
              </w:rPr>
            </w:pPr>
            <w:r w:rsidRPr="00F26350">
              <w:rPr>
                <w:b/>
                <w:sz w:val="28"/>
                <w:szCs w:val="28"/>
                <w:lang w:val="uk-UA"/>
              </w:rPr>
              <w:t>%</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1-2 рази в рік</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8</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32,5</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Більше 2 разів в рік</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6</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19,2</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Хронічний больовий синдром</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16</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48,3</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Всього</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30</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100</w:t>
            </w:r>
          </w:p>
        </w:tc>
      </w:tr>
    </w:tbl>
    <w:p w:rsidR="00CB141B" w:rsidRPr="00CB141B" w:rsidRDefault="00CB141B" w:rsidP="00837E51">
      <w:pPr>
        <w:shd w:val="clear" w:color="auto" w:fill="FFFFFF"/>
        <w:spacing w:line="408" w:lineRule="auto"/>
        <w:ind w:firstLine="720"/>
        <w:jc w:val="both"/>
        <w:rPr>
          <w:color w:val="000000"/>
          <w:sz w:val="28"/>
          <w:szCs w:val="28"/>
        </w:rPr>
      </w:pPr>
    </w:p>
    <w:p w:rsidR="00CB141B" w:rsidRPr="00F26350" w:rsidRDefault="00F26350" w:rsidP="00837E51">
      <w:pPr>
        <w:shd w:val="clear" w:color="auto" w:fill="FFFFFF"/>
        <w:spacing w:line="408" w:lineRule="auto"/>
        <w:ind w:firstLine="720"/>
        <w:jc w:val="right"/>
        <w:rPr>
          <w:color w:val="000000"/>
          <w:sz w:val="28"/>
          <w:szCs w:val="28"/>
          <w:lang w:val="uk-UA"/>
        </w:rPr>
      </w:pPr>
      <w:r>
        <w:rPr>
          <w:color w:val="000000"/>
          <w:sz w:val="28"/>
          <w:szCs w:val="28"/>
          <w:lang w:val="uk-UA"/>
        </w:rPr>
        <w:t>Таблиця 2.3</w:t>
      </w:r>
    </w:p>
    <w:p w:rsidR="00CB141B" w:rsidRPr="00F26350" w:rsidRDefault="00F26350" w:rsidP="00837E51">
      <w:pPr>
        <w:shd w:val="clear" w:color="auto" w:fill="FFFFFF"/>
        <w:spacing w:line="408" w:lineRule="auto"/>
        <w:ind w:firstLine="720"/>
        <w:jc w:val="center"/>
        <w:rPr>
          <w:b/>
          <w:sz w:val="28"/>
          <w:szCs w:val="28"/>
          <w:lang w:val="uk-UA"/>
        </w:rPr>
      </w:pPr>
      <w:r w:rsidRPr="00F26350">
        <w:rPr>
          <w:b/>
          <w:sz w:val="28"/>
          <w:szCs w:val="28"/>
          <w:lang w:val="uk-UA"/>
        </w:rPr>
        <w:t>Етіологічні передумови виникнення захворювання</w:t>
      </w:r>
    </w:p>
    <w:tbl>
      <w:tblPr>
        <w:tblStyle w:val="3f0"/>
        <w:tblW w:w="9195" w:type="dxa"/>
        <w:jc w:val="center"/>
        <w:tblLook w:val="04A0" w:firstRow="1" w:lastRow="0" w:firstColumn="1" w:lastColumn="0" w:noHBand="0" w:noVBand="1"/>
      </w:tblPr>
      <w:tblGrid>
        <w:gridCol w:w="3130"/>
        <w:gridCol w:w="3060"/>
        <w:gridCol w:w="3005"/>
      </w:tblGrid>
      <w:tr w:rsidR="00CB141B" w:rsidRPr="00CB141B" w:rsidTr="00CB141B">
        <w:trPr>
          <w:jc w:val="center"/>
        </w:trPr>
        <w:tc>
          <w:tcPr>
            <w:tcW w:w="9571" w:type="dxa"/>
            <w:gridSpan w:val="3"/>
          </w:tcPr>
          <w:p w:rsidR="00CB141B" w:rsidRPr="00F26350" w:rsidRDefault="00CB141B" w:rsidP="00837E51">
            <w:pPr>
              <w:spacing w:line="408" w:lineRule="auto"/>
              <w:jc w:val="center"/>
              <w:rPr>
                <w:b/>
                <w:sz w:val="28"/>
                <w:szCs w:val="28"/>
                <w:lang w:val="uk-UA"/>
              </w:rPr>
            </w:pPr>
            <w:r w:rsidRPr="00F26350">
              <w:rPr>
                <w:b/>
                <w:sz w:val="28"/>
                <w:szCs w:val="28"/>
                <w:lang w:val="uk-UA"/>
              </w:rPr>
              <w:t>Етіологічні передумови виникнення захворювання</w:t>
            </w:r>
          </w:p>
        </w:tc>
      </w:tr>
      <w:tr w:rsidR="00CB141B" w:rsidRPr="00CB141B" w:rsidTr="00CB141B">
        <w:trPr>
          <w:jc w:val="center"/>
        </w:trPr>
        <w:tc>
          <w:tcPr>
            <w:tcW w:w="3190" w:type="dxa"/>
          </w:tcPr>
          <w:p w:rsidR="00CB141B" w:rsidRPr="00F26350" w:rsidRDefault="00CB141B" w:rsidP="00837E51">
            <w:pPr>
              <w:spacing w:line="408" w:lineRule="auto"/>
              <w:jc w:val="center"/>
              <w:rPr>
                <w:b/>
                <w:sz w:val="28"/>
                <w:szCs w:val="28"/>
                <w:lang w:val="uk-UA"/>
              </w:rPr>
            </w:pPr>
            <w:r w:rsidRPr="00F26350">
              <w:rPr>
                <w:b/>
                <w:sz w:val="28"/>
                <w:szCs w:val="28"/>
                <w:lang w:val="uk-UA"/>
              </w:rPr>
              <w:t>Фактор</w:t>
            </w:r>
          </w:p>
        </w:tc>
        <w:tc>
          <w:tcPr>
            <w:tcW w:w="3190" w:type="dxa"/>
          </w:tcPr>
          <w:p w:rsidR="00CB141B" w:rsidRPr="00F26350" w:rsidRDefault="00CB141B" w:rsidP="00837E51">
            <w:pPr>
              <w:spacing w:line="408" w:lineRule="auto"/>
              <w:jc w:val="center"/>
              <w:rPr>
                <w:b/>
                <w:sz w:val="28"/>
                <w:szCs w:val="28"/>
                <w:lang w:val="uk-UA"/>
              </w:rPr>
            </w:pPr>
            <w:r w:rsidRPr="00F26350">
              <w:rPr>
                <w:b/>
                <w:sz w:val="28"/>
                <w:szCs w:val="28"/>
                <w:lang w:val="uk-UA"/>
              </w:rPr>
              <w:t>Кількість хворих (</w:t>
            </w:r>
            <w:r w:rsidRPr="00F26350">
              <w:rPr>
                <w:b/>
                <w:sz w:val="28"/>
                <w:szCs w:val="28"/>
                <w:lang w:val="en-US"/>
              </w:rPr>
              <w:t>n</w:t>
            </w:r>
            <w:r w:rsidRPr="00F26350">
              <w:rPr>
                <w:b/>
                <w:sz w:val="28"/>
                <w:szCs w:val="28"/>
                <w:lang w:val="uk-UA"/>
              </w:rPr>
              <w:t>)</w:t>
            </w:r>
          </w:p>
        </w:tc>
        <w:tc>
          <w:tcPr>
            <w:tcW w:w="3191" w:type="dxa"/>
          </w:tcPr>
          <w:p w:rsidR="00CB141B" w:rsidRPr="00F26350" w:rsidRDefault="00CB141B" w:rsidP="00837E51">
            <w:pPr>
              <w:spacing w:line="408" w:lineRule="auto"/>
              <w:jc w:val="center"/>
              <w:rPr>
                <w:b/>
                <w:sz w:val="28"/>
                <w:szCs w:val="28"/>
                <w:lang w:val="uk-UA"/>
              </w:rPr>
            </w:pPr>
            <w:r w:rsidRPr="00F26350">
              <w:rPr>
                <w:b/>
                <w:sz w:val="28"/>
                <w:szCs w:val="28"/>
                <w:lang w:val="uk-UA"/>
              </w:rPr>
              <w:t>%</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Малорухомий спосіб життя</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9</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30</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Травма</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3</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10</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Важка праця (підняття вантажу)</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13</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43,4</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Переохолодження</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2</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6,6</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Інтоксикація (інфекція)</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3,4</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lastRenderedPageBreak/>
              <w:t>Інші</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2</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6,6</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Всього</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30</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100</w:t>
            </w:r>
          </w:p>
        </w:tc>
      </w:tr>
    </w:tbl>
    <w:p w:rsidR="00CB141B" w:rsidRPr="00CB141B" w:rsidRDefault="00CB141B" w:rsidP="00837E51">
      <w:pPr>
        <w:shd w:val="clear" w:color="auto" w:fill="FFFFFF"/>
        <w:spacing w:line="408" w:lineRule="auto"/>
        <w:ind w:firstLine="720"/>
        <w:jc w:val="both"/>
        <w:rPr>
          <w:color w:val="000000"/>
          <w:sz w:val="28"/>
          <w:szCs w:val="28"/>
        </w:rPr>
      </w:pPr>
    </w:p>
    <w:p w:rsidR="00CB141B" w:rsidRPr="00CB141B" w:rsidRDefault="00CB141B" w:rsidP="00837E51">
      <w:pPr>
        <w:shd w:val="clear" w:color="auto" w:fill="FFFFFF"/>
        <w:spacing w:line="408" w:lineRule="auto"/>
        <w:ind w:firstLine="720"/>
        <w:jc w:val="both"/>
        <w:rPr>
          <w:color w:val="000000"/>
          <w:sz w:val="28"/>
          <w:szCs w:val="28"/>
        </w:rPr>
      </w:pPr>
    </w:p>
    <w:p w:rsidR="00CE55A0" w:rsidRPr="00CE55A0" w:rsidRDefault="00CE55A0" w:rsidP="00837E51">
      <w:pPr>
        <w:shd w:val="clear" w:color="auto" w:fill="FFFFFF"/>
        <w:spacing w:line="408" w:lineRule="auto"/>
        <w:ind w:firstLine="720"/>
        <w:jc w:val="both"/>
        <w:rPr>
          <w:color w:val="000000"/>
          <w:sz w:val="28"/>
          <w:szCs w:val="28"/>
        </w:rPr>
      </w:pPr>
      <w:r w:rsidRPr="00CE55A0">
        <w:rPr>
          <w:color w:val="000000"/>
          <w:sz w:val="28"/>
          <w:szCs w:val="28"/>
        </w:rPr>
        <w:t>У обстежених хворих за даними анкетування та анамнезу виявлено чинники, що провокують розвиток клінічних проявів остеохондрозу поперекового відділу хребта (таблиця 2.4).</w:t>
      </w:r>
    </w:p>
    <w:p w:rsidR="00CE55A0" w:rsidRPr="00CE55A0" w:rsidRDefault="00CE55A0" w:rsidP="00837E51">
      <w:pPr>
        <w:shd w:val="clear" w:color="auto" w:fill="FFFFFF"/>
        <w:spacing w:line="408" w:lineRule="auto"/>
        <w:ind w:firstLine="720"/>
        <w:jc w:val="both"/>
        <w:rPr>
          <w:color w:val="000000"/>
          <w:sz w:val="28"/>
          <w:szCs w:val="28"/>
        </w:rPr>
      </w:pPr>
      <w:r w:rsidRPr="00CE55A0">
        <w:rPr>
          <w:color w:val="000000"/>
          <w:sz w:val="28"/>
          <w:szCs w:val="28"/>
        </w:rPr>
        <w:t>Основними провокуючими факторами в досліджуваної групи хворих були підйом тяжкості (47,5%) і «сидячий» спосіб життя (31,7%). У професійному відношенні це простежено у осіб важкої фізичної праці і осіб, які при виконанні функціональних обов'</w:t>
      </w:r>
      <w:r w:rsidR="00F26350">
        <w:rPr>
          <w:color w:val="000000"/>
          <w:sz w:val="28"/>
          <w:szCs w:val="28"/>
        </w:rPr>
        <w:t>язків на роботі тривалий час преребували в напівзігнуному</w:t>
      </w:r>
      <w:r w:rsidRPr="00CE55A0">
        <w:rPr>
          <w:color w:val="000000"/>
          <w:sz w:val="28"/>
          <w:szCs w:val="28"/>
        </w:rPr>
        <w:t xml:space="preserve"> статичному положенні сидячи.</w:t>
      </w:r>
    </w:p>
    <w:p w:rsidR="00CB141B" w:rsidRPr="00CB141B" w:rsidRDefault="00CE55A0" w:rsidP="00837E51">
      <w:pPr>
        <w:shd w:val="clear" w:color="auto" w:fill="FFFFFF"/>
        <w:spacing w:line="408" w:lineRule="auto"/>
        <w:ind w:firstLine="720"/>
        <w:jc w:val="both"/>
        <w:rPr>
          <w:color w:val="000000"/>
          <w:sz w:val="28"/>
          <w:szCs w:val="28"/>
        </w:rPr>
      </w:pPr>
      <w:r w:rsidRPr="00CE55A0">
        <w:rPr>
          <w:color w:val="000000"/>
          <w:sz w:val="28"/>
          <w:szCs w:val="28"/>
        </w:rPr>
        <w:t>Супутня патологія у досліджуваних хворих була представлена ​​захворюваннями серцево-судинної системи (3), дихальної системи (3), ендокринної системи (2). Остеопороз діагностований у 4, остеопенія у 7 хворих. У 9 випадках явища остеохондрозу поперекового відділу поєднувалися з іншою патологією хребетного стовпа (хвороба Шойермана-Мау, сколіотична хвороба).</w:t>
      </w:r>
    </w:p>
    <w:p w:rsidR="00CB141B" w:rsidRPr="00CB141B" w:rsidRDefault="00CB141B" w:rsidP="00837E51">
      <w:pPr>
        <w:shd w:val="clear" w:color="auto" w:fill="FFFFFF"/>
        <w:spacing w:line="408" w:lineRule="auto"/>
        <w:ind w:firstLine="720"/>
        <w:jc w:val="both"/>
        <w:rPr>
          <w:color w:val="000000"/>
          <w:sz w:val="28"/>
          <w:szCs w:val="28"/>
        </w:rPr>
      </w:pPr>
    </w:p>
    <w:p w:rsidR="00CB141B" w:rsidRPr="00CB141B" w:rsidRDefault="00CB141B" w:rsidP="00837E51">
      <w:pPr>
        <w:shd w:val="clear" w:color="auto" w:fill="FFFFFF"/>
        <w:spacing w:line="408" w:lineRule="auto"/>
        <w:ind w:firstLine="720"/>
        <w:jc w:val="right"/>
        <w:rPr>
          <w:color w:val="000000"/>
          <w:sz w:val="28"/>
          <w:szCs w:val="28"/>
        </w:rPr>
      </w:pPr>
      <w:r w:rsidRPr="00CB141B">
        <w:rPr>
          <w:color w:val="000000"/>
          <w:sz w:val="28"/>
          <w:szCs w:val="28"/>
        </w:rPr>
        <w:t xml:space="preserve">    </w:t>
      </w:r>
      <w:r w:rsidR="00FC676B">
        <w:rPr>
          <w:color w:val="000000"/>
          <w:sz w:val="28"/>
          <w:szCs w:val="28"/>
          <w:lang w:val="uk-UA"/>
        </w:rPr>
        <w:t>Таблиця 2.4</w:t>
      </w:r>
    </w:p>
    <w:p w:rsidR="001670E1" w:rsidRDefault="00FC676B" w:rsidP="00837E51">
      <w:pPr>
        <w:spacing w:line="408" w:lineRule="auto"/>
        <w:ind w:firstLine="709"/>
        <w:jc w:val="center"/>
        <w:rPr>
          <w:b/>
          <w:sz w:val="28"/>
          <w:szCs w:val="28"/>
          <w:lang w:val="uk-UA"/>
        </w:rPr>
      </w:pPr>
      <w:r w:rsidRPr="00FC676B">
        <w:rPr>
          <w:b/>
          <w:sz w:val="28"/>
          <w:szCs w:val="28"/>
          <w:lang w:val="uk-UA"/>
        </w:rPr>
        <w:t>Фактори, що провокують розвиток клінічних проявів остеохондрозу поперечного відділу хребта</w:t>
      </w:r>
    </w:p>
    <w:p w:rsidR="00CB141B" w:rsidRPr="00FC676B" w:rsidRDefault="00FC676B" w:rsidP="00837E51">
      <w:pPr>
        <w:spacing w:line="408" w:lineRule="auto"/>
        <w:ind w:firstLine="709"/>
        <w:jc w:val="center"/>
        <w:rPr>
          <w:b/>
          <w:sz w:val="28"/>
          <w:szCs w:val="28"/>
          <w:lang w:val="uk-UA"/>
        </w:rPr>
      </w:pPr>
      <w:r w:rsidRPr="00FC676B">
        <w:rPr>
          <w:b/>
          <w:sz w:val="28"/>
          <w:szCs w:val="28"/>
          <w:lang w:val="uk-UA"/>
        </w:rPr>
        <w:t xml:space="preserve"> (за даними анкетування)</w:t>
      </w:r>
    </w:p>
    <w:tbl>
      <w:tblPr>
        <w:tblStyle w:val="3f0"/>
        <w:tblW w:w="9195" w:type="dxa"/>
        <w:jc w:val="center"/>
        <w:tblLook w:val="04A0" w:firstRow="1" w:lastRow="0" w:firstColumn="1" w:lastColumn="0" w:noHBand="0" w:noVBand="1"/>
      </w:tblPr>
      <w:tblGrid>
        <w:gridCol w:w="3130"/>
        <w:gridCol w:w="3060"/>
        <w:gridCol w:w="3005"/>
      </w:tblGrid>
      <w:tr w:rsidR="00CB141B" w:rsidRPr="00CB141B" w:rsidTr="00CB141B">
        <w:trPr>
          <w:jc w:val="center"/>
        </w:trPr>
        <w:tc>
          <w:tcPr>
            <w:tcW w:w="9571" w:type="dxa"/>
            <w:gridSpan w:val="3"/>
          </w:tcPr>
          <w:p w:rsidR="00CB141B" w:rsidRPr="00FC676B" w:rsidRDefault="00CB141B" w:rsidP="00837E51">
            <w:pPr>
              <w:spacing w:line="408" w:lineRule="auto"/>
              <w:jc w:val="center"/>
              <w:rPr>
                <w:b/>
                <w:sz w:val="28"/>
                <w:szCs w:val="28"/>
                <w:lang w:val="uk-UA"/>
              </w:rPr>
            </w:pPr>
            <w:r w:rsidRPr="00FC676B">
              <w:rPr>
                <w:b/>
                <w:sz w:val="28"/>
                <w:szCs w:val="28"/>
                <w:lang w:val="uk-UA"/>
              </w:rPr>
              <w:t>Фактори, що провокують розвиток клінічних проявів остеохондрозу поперечного відділу хребта (за даними анкетування)</w:t>
            </w:r>
          </w:p>
        </w:tc>
      </w:tr>
      <w:tr w:rsidR="00CB141B" w:rsidRPr="00CB141B" w:rsidTr="00CB141B">
        <w:trPr>
          <w:jc w:val="center"/>
        </w:trPr>
        <w:tc>
          <w:tcPr>
            <w:tcW w:w="3190" w:type="dxa"/>
          </w:tcPr>
          <w:p w:rsidR="00CB141B" w:rsidRPr="00FC676B" w:rsidRDefault="00CB141B" w:rsidP="00837E51">
            <w:pPr>
              <w:spacing w:line="408" w:lineRule="auto"/>
              <w:jc w:val="both"/>
              <w:rPr>
                <w:b/>
                <w:sz w:val="28"/>
                <w:szCs w:val="28"/>
                <w:lang w:val="uk-UA"/>
              </w:rPr>
            </w:pPr>
            <w:r w:rsidRPr="00FC676B">
              <w:rPr>
                <w:b/>
                <w:sz w:val="28"/>
                <w:szCs w:val="28"/>
                <w:lang w:val="uk-UA"/>
              </w:rPr>
              <w:t>Провокуючі фактори</w:t>
            </w:r>
          </w:p>
        </w:tc>
        <w:tc>
          <w:tcPr>
            <w:tcW w:w="3190" w:type="dxa"/>
          </w:tcPr>
          <w:p w:rsidR="00CB141B" w:rsidRPr="00FC676B" w:rsidRDefault="00CB141B" w:rsidP="00837E51">
            <w:pPr>
              <w:spacing w:line="408" w:lineRule="auto"/>
              <w:jc w:val="both"/>
              <w:rPr>
                <w:b/>
                <w:sz w:val="28"/>
                <w:szCs w:val="28"/>
                <w:lang w:val="uk-UA"/>
              </w:rPr>
            </w:pPr>
            <w:r w:rsidRPr="00FC676B">
              <w:rPr>
                <w:b/>
                <w:sz w:val="28"/>
                <w:szCs w:val="28"/>
                <w:lang w:val="uk-UA"/>
              </w:rPr>
              <w:t>Кількість хворих (</w:t>
            </w:r>
            <w:r w:rsidRPr="00FC676B">
              <w:rPr>
                <w:b/>
                <w:sz w:val="28"/>
                <w:szCs w:val="28"/>
                <w:lang w:val="en-US"/>
              </w:rPr>
              <w:t>n</w:t>
            </w:r>
            <w:r w:rsidRPr="00FC676B">
              <w:rPr>
                <w:b/>
                <w:sz w:val="28"/>
                <w:szCs w:val="28"/>
                <w:lang w:val="uk-UA"/>
              </w:rPr>
              <w:t>)</w:t>
            </w:r>
          </w:p>
        </w:tc>
        <w:tc>
          <w:tcPr>
            <w:tcW w:w="3191" w:type="dxa"/>
          </w:tcPr>
          <w:p w:rsidR="00CB141B" w:rsidRPr="00FC676B" w:rsidRDefault="00CB141B" w:rsidP="00837E51">
            <w:pPr>
              <w:spacing w:line="408" w:lineRule="auto"/>
              <w:jc w:val="both"/>
              <w:rPr>
                <w:b/>
                <w:sz w:val="28"/>
                <w:szCs w:val="28"/>
                <w:lang w:val="uk-UA"/>
              </w:rPr>
            </w:pPr>
            <w:r w:rsidRPr="00FC676B">
              <w:rPr>
                <w:b/>
                <w:sz w:val="28"/>
                <w:szCs w:val="28"/>
                <w:lang w:val="uk-UA"/>
              </w:rPr>
              <w:t>%</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lastRenderedPageBreak/>
              <w:t>Малорухомий спосіб життя</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9</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30</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Травма</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3</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10</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Підняття важкого вантажу</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14</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46,4</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Переохолодження</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2</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6,8</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Зайва вага</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3,4</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Перенесені інфекції</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3,4</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Всього</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30</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100</w:t>
            </w:r>
          </w:p>
        </w:tc>
      </w:tr>
    </w:tbl>
    <w:p w:rsidR="00CB141B" w:rsidRPr="00CB141B" w:rsidRDefault="00CB141B" w:rsidP="00837E51">
      <w:pPr>
        <w:spacing w:line="408" w:lineRule="auto"/>
        <w:ind w:firstLine="709"/>
        <w:jc w:val="both"/>
        <w:rPr>
          <w:sz w:val="28"/>
          <w:szCs w:val="28"/>
        </w:rPr>
      </w:pPr>
    </w:p>
    <w:p w:rsidR="00CE55A0" w:rsidRPr="00CE55A0" w:rsidRDefault="00CE55A0" w:rsidP="00837E51">
      <w:pPr>
        <w:shd w:val="clear" w:color="auto" w:fill="FFFFFF"/>
        <w:spacing w:line="408" w:lineRule="auto"/>
        <w:ind w:firstLine="709"/>
        <w:jc w:val="both"/>
        <w:rPr>
          <w:color w:val="000000"/>
          <w:sz w:val="28"/>
          <w:szCs w:val="28"/>
        </w:rPr>
      </w:pPr>
      <w:proofErr w:type="gramStart"/>
      <w:r w:rsidRPr="00CE55A0">
        <w:rPr>
          <w:color w:val="000000"/>
          <w:sz w:val="28"/>
          <w:szCs w:val="28"/>
        </w:rPr>
        <w:t>До</w:t>
      </w:r>
      <w:proofErr w:type="gramEnd"/>
      <w:r w:rsidRPr="00CE55A0">
        <w:rPr>
          <w:color w:val="000000"/>
          <w:sz w:val="28"/>
          <w:szCs w:val="28"/>
        </w:rPr>
        <w:t xml:space="preserve"> початку лікування всім пацієнтам проводили детальне ортопедичне і неврологічне обстеження за загальноприйнятою методикою.</w:t>
      </w:r>
    </w:p>
    <w:p w:rsidR="00CE55A0" w:rsidRPr="00CE55A0" w:rsidRDefault="00CE55A0" w:rsidP="00837E51">
      <w:pPr>
        <w:shd w:val="clear" w:color="auto" w:fill="FFFFFF"/>
        <w:spacing w:line="408" w:lineRule="auto"/>
        <w:ind w:firstLine="709"/>
        <w:jc w:val="both"/>
        <w:rPr>
          <w:color w:val="000000"/>
          <w:sz w:val="28"/>
          <w:szCs w:val="28"/>
        </w:rPr>
      </w:pPr>
      <w:r w:rsidRPr="00CE55A0">
        <w:rPr>
          <w:color w:val="000000"/>
          <w:sz w:val="28"/>
          <w:szCs w:val="28"/>
        </w:rPr>
        <w:t>Ортопедичний статус включав скарги хворого, огляд, пальпацію, дослідження обсягу рухів. Детально вивчали статику і динаміку всіх відділів хребта. Визначалися вертебральні деформації (гіперлордоз, сколіоз), локальні та поширені міофіксаціі. Неврологічний статус включав дослідження чутливої, рухової і рефлекторної сфери, а також спеціальні тести (симптоми натягу). Оцінювали стан м'язів спини, чер</w:t>
      </w:r>
      <w:r w:rsidR="001670E1">
        <w:rPr>
          <w:color w:val="000000"/>
          <w:sz w:val="28"/>
          <w:szCs w:val="28"/>
        </w:rPr>
        <w:t>евного преса і нижніх кінцівок, їх тонус, трофіку та</w:t>
      </w:r>
      <w:r w:rsidRPr="00CE55A0">
        <w:rPr>
          <w:color w:val="000000"/>
          <w:sz w:val="28"/>
          <w:szCs w:val="28"/>
        </w:rPr>
        <w:t xml:space="preserve"> силу; чутливість і трофіку шкіри, глибокі рефлекси, координацію рухів, зміни рухового стереотипу. Особлива увага приділялася виявленню феномена іррадіації болів із зон нейродістрофіі.</w:t>
      </w:r>
    </w:p>
    <w:p w:rsidR="00CE55A0" w:rsidRPr="00CE55A0" w:rsidRDefault="00CE55A0" w:rsidP="00837E51">
      <w:pPr>
        <w:shd w:val="clear" w:color="auto" w:fill="FFFFFF"/>
        <w:spacing w:line="408" w:lineRule="auto"/>
        <w:ind w:firstLine="709"/>
        <w:jc w:val="both"/>
        <w:rPr>
          <w:color w:val="000000"/>
          <w:sz w:val="28"/>
          <w:szCs w:val="28"/>
        </w:rPr>
      </w:pPr>
      <w:r w:rsidRPr="00CE55A0">
        <w:rPr>
          <w:color w:val="000000"/>
          <w:sz w:val="28"/>
          <w:szCs w:val="28"/>
        </w:rPr>
        <w:t>При з'ясуванні скарг, інтенсивність болю оцінювали за візуальною аналоговою шкалою (УАЗ). Візуальна аналогова шкала являє собою відрізок прямої лінії довжин</w:t>
      </w:r>
      <w:r w:rsidR="00BC3C06">
        <w:rPr>
          <w:color w:val="000000"/>
          <w:sz w:val="28"/>
          <w:szCs w:val="28"/>
        </w:rPr>
        <w:t>ою 100 мм, початкова точка якої</w:t>
      </w:r>
      <w:r w:rsidRPr="00CE55A0">
        <w:rPr>
          <w:color w:val="000000"/>
          <w:sz w:val="28"/>
          <w:szCs w:val="28"/>
        </w:rPr>
        <w:t xml:space="preserve"> відповідає відсутності болю, а кінцева - нестерпним больовим відчуттям. Хворому пропонувалося зобразити силу болю, яку він відчував на момент обстеження, у вигляді </w:t>
      </w:r>
      <w:r w:rsidRPr="00CE55A0">
        <w:rPr>
          <w:color w:val="000000"/>
          <w:sz w:val="28"/>
          <w:szCs w:val="28"/>
        </w:rPr>
        <w:lastRenderedPageBreak/>
        <w:t>позначки на даному відрізку. Зіставлення відстаней від початку прямої до відповідних відміток дозволило оцінити динаміку сприйняття пацієнтом своїх больових відчуттів до і після проведеного лікування.</w:t>
      </w:r>
    </w:p>
    <w:p w:rsidR="00CE55A0" w:rsidRPr="00CE55A0" w:rsidRDefault="00CE55A0" w:rsidP="00837E51">
      <w:pPr>
        <w:shd w:val="clear" w:color="auto" w:fill="FFFFFF"/>
        <w:spacing w:line="408" w:lineRule="auto"/>
        <w:ind w:firstLine="709"/>
        <w:jc w:val="both"/>
        <w:rPr>
          <w:color w:val="000000"/>
          <w:sz w:val="28"/>
          <w:szCs w:val="28"/>
        </w:rPr>
      </w:pPr>
    </w:p>
    <w:p w:rsidR="00CE55A0" w:rsidRPr="00F26350" w:rsidRDefault="00CE55A0" w:rsidP="00837E51">
      <w:pPr>
        <w:shd w:val="clear" w:color="auto" w:fill="FFFFFF"/>
        <w:spacing w:line="408" w:lineRule="auto"/>
        <w:ind w:firstLine="709"/>
        <w:jc w:val="both"/>
        <w:rPr>
          <w:b/>
          <w:color w:val="000000"/>
          <w:sz w:val="28"/>
          <w:szCs w:val="28"/>
        </w:rPr>
      </w:pPr>
      <w:r w:rsidRPr="00F26350">
        <w:rPr>
          <w:b/>
          <w:color w:val="000000"/>
          <w:sz w:val="28"/>
          <w:szCs w:val="28"/>
        </w:rPr>
        <w:t>2.2 Методи дослідження ефективності використання ЛФК при остеохондрозі поперекового відділу хребта</w:t>
      </w:r>
    </w:p>
    <w:p w:rsidR="00CE55A0" w:rsidRPr="00CE55A0" w:rsidRDefault="00CE55A0" w:rsidP="00837E51">
      <w:pPr>
        <w:shd w:val="clear" w:color="auto" w:fill="FFFFFF"/>
        <w:spacing w:line="408" w:lineRule="auto"/>
        <w:ind w:firstLine="709"/>
        <w:jc w:val="both"/>
        <w:rPr>
          <w:color w:val="000000"/>
          <w:sz w:val="28"/>
          <w:szCs w:val="28"/>
        </w:rPr>
      </w:pPr>
    </w:p>
    <w:p w:rsidR="00CE55A0" w:rsidRPr="00CE55A0" w:rsidRDefault="00CE55A0" w:rsidP="00837E51">
      <w:pPr>
        <w:shd w:val="clear" w:color="auto" w:fill="FFFFFF"/>
        <w:spacing w:line="408" w:lineRule="auto"/>
        <w:ind w:firstLine="709"/>
        <w:jc w:val="both"/>
        <w:rPr>
          <w:color w:val="000000"/>
          <w:sz w:val="28"/>
          <w:szCs w:val="28"/>
        </w:rPr>
      </w:pPr>
      <w:r w:rsidRPr="00CE55A0">
        <w:rPr>
          <w:color w:val="000000"/>
          <w:sz w:val="28"/>
          <w:szCs w:val="28"/>
        </w:rPr>
        <w:t>Динамометрію м'язів здійснювали за допомогою електротенеодінамометра і програмно-комп'ютерного комплексу за допомогою аналогово-цифрового перетворювача. Об'єктом вимірювань були м'язи розгиначі хребта і м'язи черевного преса, що виконують фіксуючу і стабілізуючу хребет функцію. При наявності гриж міжхребцевих дисків 14-1-5 і 15-31 вимірювали моменти сили груп м'язів тильних і підошовних флексоров стоп, відповідних зонам корешковой іннервації.</w:t>
      </w:r>
    </w:p>
    <w:p w:rsidR="00CE55A0" w:rsidRPr="00CE55A0" w:rsidRDefault="00CE55A0" w:rsidP="00837E51">
      <w:pPr>
        <w:shd w:val="clear" w:color="auto" w:fill="FFFFFF"/>
        <w:spacing w:line="408" w:lineRule="auto"/>
        <w:ind w:firstLine="709"/>
        <w:jc w:val="both"/>
        <w:rPr>
          <w:color w:val="000000"/>
          <w:sz w:val="28"/>
          <w:szCs w:val="28"/>
        </w:rPr>
      </w:pPr>
      <w:r w:rsidRPr="00CE55A0">
        <w:rPr>
          <w:color w:val="000000"/>
          <w:sz w:val="28"/>
          <w:szCs w:val="28"/>
        </w:rPr>
        <w:t>Вимірювання виконували з використанням елект</w:t>
      </w:r>
      <w:r w:rsidR="006E466F">
        <w:rPr>
          <w:color w:val="000000"/>
          <w:sz w:val="28"/>
          <w:szCs w:val="28"/>
        </w:rPr>
        <w:t>ротензодінамометра на програмно</w:t>
      </w:r>
      <w:r w:rsidR="006E466F">
        <w:rPr>
          <w:color w:val="000000"/>
          <w:sz w:val="28"/>
          <w:szCs w:val="28"/>
          <w:lang w:val="uk-UA"/>
        </w:rPr>
        <w:t>му</w:t>
      </w:r>
      <w:r w:rsidR="006E466F">
        <w:rPr>
          <w:color w:val="000000"/>
          <w:sz w:val="28"/>
          <w:szCs w:val="28"/>
        </w:rPr>
        <w:t xml:space="preserve"> </w:t>
      </w:r>
      <w:r w:rsidRPr="00CE55A0">
        <w:rPr>
          <w:color w:val="000000"/>
          <w:sz w:val="28"/>
          <w:szCs w:val="28"/>
        </w:rPr>
        <w:t>апаратному комплексі, що складається з багатоканального підсилювача, аналогово-цифрового перетворювач</w:t>
      </w:r>
      <w:r w:rsidR="006E466F">
        <w:rPr>
          <w:color w:val="000000"/>
          <w:sz w:val="28"/>
          <w:szCs w:val="28"/>
        </w:rPr>
        <w:t>а, комп'ютера</w:t>
      </w:r>
      <w:r w:rsidRPr="00CE55A0">
        <w:rPr>
          <w:color w:val="000000"/>
          <w:sz w:val="28"/>
          <w:szCs w:val="28"/>
        </w:rPr>
        <w:t>.</w:t>
      </w:r>
    </w:p>
    <w:p w:rsidR="00CE55A0" w:rsidRPr="00CE55A0" w:rsidRDefault="00CE55A0" w:rsidP="00837E51">
      <w:pPr>
        <w:shd w:val="clear" w:color="auto" w:fill="FFFFFF"/>
        <w:spacing w:line="408" w:lineRule="auto"/>
        <w:ind w:firstLine="709"/>
        <w:jc w:val="both"/>
        <w:rPr>
          <w:color w:val="000000"/>
          <w:sz w:val="28"/>
          <w:szCs w:val="28"/>
        </w:rPr>
      </w:pPr>
      <w:r w:rsidRPr="00CE55A0">
        <w:rPr>
          <w:color w:val="000000"/>
          <w:sz w:val="28"/>
          <w:szCs w:val="28"/>
        </w:rPr>
        <w:t>Залежно від типу досліджень обстежувані надавали силовий вплив на електротензодінамометр, після чого на моніторі програмно-апаратного комплексу за допомогою п</w:t>
      </w:r>
      <w:r w:rsidR="006E466F">
        <w:rPr>
          <w:color w:val="000000"/>
          <w:sz w:val="28"/>
          <w:szCs w:val="28"/>
        </w:rPr>
        <w:t>рограми "Динамометрія" оброблявся</w:t>
      </w:r>
      <w:r w:rsidRPr="00CE55A0">
        <w:rPr>
          <w:color w:val="000000"/>
          <w:sz w:val="28"/>
          <w:szCs w:val="28"/>
        </w:rPr>
        <w:t xml:space="preserve"> графік моменту сили певної групи м'язів. Отримані результати вносилися в базу даних.</w:t>
      </w:r>
    </w:p>
    <w:p w:rsidR="00CE55A0" w:rsidRPr="00CE55A0" w:rsidRDefault="00CE55A0" w:rsidP="00837E51">
      <w:pPr>
        <w:shd w:val="clear" w:color="auto" w:fill="FFFFFF"/>
        <w:spacing w:line="408" w:lineRule="auto"/>
        <w:ind w:firstLine="709"/>
        <w:jc w:val="both"/>
        <w:rPr>
          <w:color w:val="000000"/>
          <w:sz w:val="28"/>
          <w:szCs w:val="28"/>
        </w:rPr>
      </w:pPr>
      <w:r w:rsidRPr="00CE55A0">
        <w:rPr>
          <w:color w:val="000000"/>
          <w:sz w:val="28"/>
          <w:szCs w:val="28"/>
        </w:rPr>
        <w:t>Розрахунок моменту сили проводився за формулою: М = Рхh,</w:t>
      </w:r>
    </w:p>
    <w:p w:rsidR="00CE55A0" w:rsidRPr="00CE55A0" w:rsidRDefault="00CE55A0" w:rsidP="00837E51">
      <w:pPr>
        <w:shd w:val="clear" w:color="auto" w:fill="FFFFFF"/>
        <w:spacing w:line="408" w:lineRule="auto"/>
        <w:ind w:firstLine="709"/>
        <w:jc w:val="both"/>
        <w:rPr>
          <w:color w:val="000000"/>
          <w:sz w:val="28"/>
          <w:szCs w:val="28"/>
        </w:rPr>
      </w:pPr>
      <w:r w:rsidRPr="00CE55A0">
        <w:rPr>
          <w:color w:val="000000"/>
          <w:sz w:val="28"/>
          <w:szCs w:val="28"/>
        </w:rPr>
        <w:t xml:space="preserve">де: </w:t>
      </w:r>
      <w:proofErr w:type="gramStart"/>
      <w:r w:rsidRPr="00CE55A0">
        <w:rPr>
          <w:color w:val="000000"/>
          <w:sz w:val="28"/>
          <w:szCs w:val="28"/>
        </w:rPr>
        <w:t>Р</w:t>
      </w:r>
      <w:proofErr w:type="gramEnd"/>
      <w:r w:rsidRPr="00CE55A0">
        <w:rPr>
          <w:color w:val="000000"/>
          <w:sz w:val="28"/>
          <w:szCs w:val="28"/>
        </w:rPr>
        <w:t xml:space="preserve"> - сила м'язів прикладена до динамометру, h - плече сили м'язів.</w:t>
      </w:r>
    </w:p>
    <w:p w:rsidR="00CE55A0" w:rsidRPr="00CE55A0" w:rsidRDefault="00CE55A0" w:rsidP="00837E51">
      <w:pPr>
        <w:shd w:val="clear" w:color="auto" w:fill="FFFFFF"/>
        <w:spacing w:line="408" w:lineRule="auto"/>
        <w:ind w:firstLine="709"/>
        <w:jc w:val="both"/>
        <w:rPr>
          <w:color w:val="000000"/>
          <w:sz w:val="28"/>
          <w:szCs w:val="28"/>
        </w:rPr>
      </w:pPr>
      <w:r w:rsidRPr="00CE55A0">
        <w:rPr>
          <w:color w:val="000000"/>
          <w:sz w:val="28"/>
          <w:szCs w:val="28"/>
        </w:rPr>
        <w:lastRenderedPageBreak/>
        <w:t>Вимірювання проводили в стандартних положеннях тіла. Для розгиначів хребта та м'язів черевного преса вибрано положення стоячи, для згиначів-розгиначів гомілковостопних суглобів - положення лежачи на спині.</w:t>
      </w:r>
    </w:p>
    <w:p w:rsidR="00CE55A0" w:rsidRPr="00CE55A0" w:rsidRDefault="00CE55A0" w:rsidP="00837E51">
      <w:pPr>
        <w:shd w:val="clear" w:color="auto" w:fill="FFFFFF"/>
        <w:spacing w:line="408" w:lineRule="auto"/>
        <w:ind w:firstLine="709"/>
        <w:jc w:val="both"/>
        <w:rPr>
          <w:color w:val="000000"/>
          <w:sz w:val="28"/>
          <w:szCs w:val="28"/>
        </w:rPr>
      </w:pPr>
      <w:r w:rsidRPr="00CE55A0">
        <w:rPr>
          <w:color w:val="000000"/>
          <w:sz w:val="28"/>
          <w:szCs w:val="28"/>
        </w:rPr>
        <w:t>Для вимірювання моменту сили м'язів черевного преса щодо тазостегнових суглобів випробуваний встановлювався спиною до динамометричного столу, руки вздовж тулуба; протівоупор фіксували на рівні крижів. Вплив на динамометр, встановлений на рамі динамометричного столу, випробуваний здійснював за допомогою лямок, розташованих на рівні нижньої 1/3 грудини, виробляючи спробу нахилу тулуба вперед.</w:t>
      </w:r>
      <w:r>
        <w:rPr>
          <w:color w:val="000000"/>
          <w:sz w:val="28"/>
          <w:szCs w:val="28"/>
          <w:lang w:val="uk-UA"/>
        </w:rPr>
        <w:t xml:space="preserve"> </w:t>
      </w:r>
      <w:r w:rsidRPr="00CE55A0">
        <w:rPr>
          <w:color w:val="000000"/>
          <w:sz w:val="28"/>
          <w:szCs w:val="28"/>
        </w:rPr>
        <w:t>Для вимірювання моменту сили м'язів-розгиначів хребта щодо тазостегнових суглобів випробуваного встановлювали особою до динамометричного столу, руки вздовж тулуба; протівоупор фіксували над лоном. Вплив на динамометр, встановлений на рамі динамометричного столу, випробуваний здійснював за допомогою лямок, розташованих на рівні лопаток, виробляючи спробу нахилу тулуба назад.</w:t>
      </w:r>
    </w:p>
    <w:p w:rsidR="00CE55A0" w:rsidRPr="00CE55A0" w:rsidRDefault="00CE55A0" w:rsidP="00837E51">
      <w:pPr>
        <w:shd w:val="clear" w:color="auto" w:fill="FFFFFF"/>
        <w:spacing w:line="408" w:lineRule="auto"/>
        <w:ind w:firstLine="709"/>
        <w:jc w:val="both"/>
        <w:rPr>
          <w:color w:val="000000"/>
          <w:sz w:val="28"/>
          <w:szCs w:val="28"/>
        </w:rPr>
      </w:pPr>
      <w:r w:rsidRPr="00CE55A0">
        <w:rPr>
          <w:color w:val="000000"/>
          <w:sz w:val="28"/>
          <w:szCs w:val="28"/>
        </w:rPr>
        <w:t>Проводили по 3 вимірювання для кожної групи м'язів, з яких вибирали середній результат. Отримані в результаті вимірів дані - показники сили в Ньютона (Н) і момент сили відносно суглоба в ньютонометров (Нм), вносили в карту.</w:t>
      </w:r>
    </w:p>
    <w:p w:rsidR="00CE55A0" w:rsidRPr="00CE55A0" w:rsidRDefault="00CE55A0" w:rsidP="00837E51">
      <w:pPr>
        <w:shd w:val="clear" w:color="auto" w:fill="FFFFFF"/>
        <w:spacing w:line="408" w:lineRule="auto"/>
        <w:ind w:firstLine="709"/>
        <w:jc w:val="both"/>
        <w:rPr>
          <w:color w:val="000000"/>
          <w:sz w:val="28"/>
          <w:szCs w:val="28"/>
        </w:rPr>
      </w:pPr>
      <w:r w:rsidRPr="00CE55A0">
        <w:rPr>
          <w:color w:val="000000"/>
          <w:sz w:val="28"/>
          <w:szCs w:val="28"/>
        </w:rPr>
        <w:t>Аналіз ходи за даними опорних реакцій проведено відповідно до методики. Випробуваний проходив по динамометричної доріжці в режимі рівномірного прямолінійного руху з поперемінни</w:t>
      </w:r>
      <w:r w:rsidR="006E466F">
        <w:rPr>
          <w:color w:val="000000"/>
          <w:sz w:val="28"/>
          <w:szCs w:val="28"/>
        </w:rPr>
        <w:t>м наступанням на платформу лівою і правою нижньою</w:t>
      </w:r>
      <w:r w:rsidRPr="00CE55A0">
        <w:rPr>
          <w:color w:val="000000"/>
          <w:sz w:val="28"/>
          <w:szCs w:val="28"/>
        </w:rPr>
        <w:t xml:space="preserve"> кінцівкою. Проведено по 3 сесії вимірі. Дані отримані за допомогою тензодінамометріч</w:t>
      </w:r>
      <w:r w:rsidR="006E466F">
        <w:rPr>
          <w:color w:val="000000"/>
          <w:sz w:val="28"/>
          <w:szCs w:val="28"/>
        </w:rPr>
        <w:t xml:space="preserve">еской платформи і програмного </w:t>
      </w:r>
      <w:r w:rsidRPr="00CE55A0">
        <w:rPr>
          <w:color w:val="000000"/>
          <w:sz w:val="28"/>
          <w:szCs w:val="28"/>
        </w:rPr>
        <w:t>комп'ютерного к</w:t>
      </w:r>
      <w:r w:rsidR="006E466F">
        <w:rPr>
          <w:color w:val="000000"/>
          <w:sz w:val="28"/>
          <w:szCs w:val="28"/>
        </w:rPr>
        <w:t xml:space="preserve">омплексу за допомогою аналогового </w:t>
      </w:r>
      <w:r w:rsidRPr="00CE55A0">
        <w:rPr>
          <w:color w:val="000000"/>
          <w:sz w:val="28"/>
          <w:szCs w:val="28"/>
        </w:rPr>
        <w:t xml:space="preserve">цифрового перетворювача. Для </w:t>
      </w:r>
      <w:proofErr w:type="gramStart"/>
      <w:r w:rsidRPr="00CE55A0">
        <w:rPr>
          <w:color w:val="000000"/>
          <w:sz w:val="28"/>
          <w:szCs w:val="28"/>
        </w:rPr>
        <w:t>досл</w:t>
      </w:r>
      <w:proofErr w:type="gramEnd"/>
      <w:r w:rsidRPr="00CE55A0">
        <w:rPr>
          <w:color w:val="000000"/>
          <w:sz w:val="28"/>
          <w:szCs w:val="28"/>
        </w:rPr>
        <w:t>ідження ма</w:t>
      </w:r>
      <w:r w:rsidR="006E466F">
        <w:rPr>
          <w:color w:val="000000"/>
          <w:sz w:val="28"/>
          <w:szCs w:val="28"/>
        </w:rPr>
        <w:t xml:space="preserve">ксимуму переднього поштовху, </w:t>
      </w:r>
      <w:r w:rsidR="006E466F">
        <w:rPr>
          <w:color w:val="000000"/>
          <w:sz w:val="28"/>
          <w:szCs w:val="28"/>
        </w:rPr>
        <w:lastRenderedPageBreak/>
        <w:t>межтолчкового періоду</w:t>
      </w:r>
      <w:r w:rsidRPr="00CE55A0">
        <w:rPr>
          <w:color w:val="000000"/>
          <w:sz w:val="28"/>
          <w:szCs w:val="28"/>
        </w:rPr>
        <w:t xml:space="preserve"> і м</w:t>
      </w:r>
      <w:r w:rsidR="006E466F">
        <w:rPr>
          <w:color w:val="000000"/>
          <w:sz w:val="28"/>
          <w:szCs w:val="28"/>
        </w:rPr>
        <w:t xml:space="preserve">аксимуму заднього поштовху </w:t>
      </w:r>
      <w:r w:rsidRPr="00CE55A0">
        <w:rPr>
          <w:color w:val="000000"/>
          <w:sz w:val="28"/>
          <w:szCs w:val="28"/>
        </w:rPr>
        <w:t xml:space="preserve"> аналізу піддавалася вертикальна складова опорних реакцій.</w:t>
      </w:r>
    </w:p>
    <w:p w:rsidR="00CE55A0" w:rsidRPr="00CE55A0" w:rsidRDefault="00CE55A0" w:rsidP="00837E51">
      <w:pPr>
        <w:shd w:val="clear" w:color="auto" w:fill="FFFFFF"/>
        <w:spacing w:line="408" w:lineRule="auto"/>
        <w:ind w:firstLine="709"/>
        <w:jc w:val="both"/>
        <w:rPr>
          <w:color w:val="000000"/>
          <w:sz w:val="28"/>
          <w:szCs w:val="28"/>
        </w:rPr>
      </w:pPr>
    </w:p>
    <w:p w:rsidR="00CE55A0" w:rsidRPr="006E466F" w:rsidRDefault="00CE55A0" w:rsidP="00837E51">
      <w:pPr>
        <w:shd w:val="clear" w:color="auto" w:fill="FFFFFF"/>
        <w:spacing w:line="408" w:lineRule="auto"/>
        <w:ind w:firstLine="709"/>
        <w:jc w:val="both"/>
        <w:rPr>
          <w:b/>
          <w:color w:val="000000"/>
          <w:sz w:val="28"/>
          <w:szCs w:val="28"/>
        </w:rPr>
      </w:pPr>
      <w:r w:rsidRPr="006E466F">
        <w:rPr>
          <w:b/>
          <w:color w:val="000000"/>
          <w:sz w:val="28"/>
          <w:szCs w:val="28"/>
        </w:rPr>
        <w:t>2.3</w:t>
      </w:r>
      <w:r w:rsidR="00690A8E">
        <w:rPr>
          <w:b/>
          <w:color w:val="000000"/>
          <w:sz w:val="28"/>
          <w:szCs w:val="28"/>
          <w:lang w:val="uk-UA"/>
        </w:rPr>
        <w:t>.</w:t>
      </w:r>
      <w:r w:rsidRPr="006E466F">
        <w:rPr>
          <w:b/>
          <w:color w:val="000000"/>
          <w:sz w:val="28"/>
          <w:szCs w:val="28"/>
        </w:rPr>
        <w:t xml:space="preserve"> Результати дослідження ефектівності использование ЛФК при остеохондрозі попереково відділу хребта</w:t>
      </w:r>
    </w:p>
    <w:p w:rsidR="00CE55A0" w:rsidRPr="00CE55A0" w:rsidRDefault="00CE55A0" w:rsidP="00837E51">
      <w:pPr>
        <w:shd w:val="clear" w:color="auto" w:fill="FFFFFF"/>
        <w:spacing w:line="408" w:lineRule="auto"/>
        <w:ind w:firstLine="709"/>
        <w:jc w:val="both"/>
        <w:rPr>
          <w:color w:val="000000"/>
          <w:sz w:val="28"/>
          <w:szCs w:val="28"/>
        </w:rPr>
      </w:pPr>
    </w:p>
    <w:p w:rsidR="00CB141B" w:rsidRPr="00CB141B" w:rsidRDefault="00CE55A0" w:rsidP="00837E51">
      <w:pPr>
        <w:shd w:val="clear" w:color="auto" w:fill="FFFFFF"/>
        <w:spacing w:line="408" w:lineRule="auto"/>
        <w:ind w:firstLine="709"/>
        <w:jc w:val="both"/>
        <w:rPr>
          <w:sz w:val="28"/>
          <w:szCs w:val="28"/>
        </w:rPr>
      </w:pPr>
      <w:r w:rsidRPr="00CE55A0">
        <w:rPr>
          <w:color w:val="000000"/>
          <w:sz w:val="28"/>
          <w:szCs w:val="28"/>
        </w:rPr>
        <w:t> Провідним проявом захворювання в групі обстежених хворих (100%) була біль, яка і змусила звернутися за медичною допомогою. Поперековий біль носила гострий (27%) або хронічний (73%) характер, з наявністю (66%) або відсутністю (32%) іррадіації в одну або обидві нижні кінцівки по ходу сідничного нерва. У табл. 2.1 представлені дані щодо розподілу хворих в залежності від локалізації больового синдрому</w:t>
      </w:r>
      <w:r w:rsidR="00CB141B" w:rsidRPr="00CB141B">
        <w:rPr>
          <w:color w:val="000000"/>
          <w:sz w:val="28"/>
          <w:szCs w:val="28"/>
        </w:rPr>
        <w:t>.</w:t>
      </w:r>
    </w:p>
    <w:p w:rsidR="00CE55A0" w:rsidRPr="00CE55A0" w:rsidRDefault="00CE55A0" w:rsidP="00837E51">
      <w:pPr>
        <w:spacing w:line="408" w:lineRule="auto"/>
        <w:ind w:firstLine="709"/>
        <w:jc w:val="both"/>
        <w:rPr>
          <w:color w:val="000000"/>
          <w:sz w:val="28"/>
          <w:szCs w:val="28"/>
        </w:rPr>
      </w:pPr>
      <w:r w:rsidRPr="00CE55A0">
        <w:rPr>
          <w:color w:val="000000"/>
          <w:sz w:val="28"/>
          <w:szCs w:val="28"/>
        </w:rPr>
        <w:t>Найбільш часто зустрічалися хворі з ознаками люмбоишиалгии (23), у яких біль поширювався по ходу сідничного нерва з однієї (14 хворих) або обох сторін (9 хворих). У 68% спостережень патологічний процес локалізувався з правого боку.</w:t>
      </w:r>
    </w:p>
    <w:p w:rsidR="00CE55A0" w:rsidRPr="00CE55A0" w:rsidRDefault="00CE55A0" w:rsidP="00837E51">
      <w:pPr>
        <w:spacing w:line="408" w:lineRule="auto"/>
        <w:ind w:firstLine="709"/>
        <w:jc w:val="both"/>
        <w:rPr>
          <w:color w:val="000000"/>
          <w:sz w:val="28"/>
          <w:szCs w:val="28"/>
        </w:rPr>
      </w:pPr>
      <w:r w:rsidRPr="00CE55A0">
        <w:rPr>
          <w:color w:val="000000"/>
          <w:sz w:val="28"/>
          <w:szCs w:val="28"/>
        </w:rPr>
        <w:t>Дані вираженості больового синдрому в групі досліджуваних, отримані на підставі суб'єктивної оцінки за візуальною аналоговою шкалою бо</w:t>
      </w:r>
      <w:r w:rsidR="00E56D3F">
        <w:rPr>
          <w:color w:val="000000"/>
          <w:sz w:val="28"/>
          <w:szCs w:val="28"/>
        </w:rPr>
        <w:t>лю (УАЗ), представлені в табл.</w:t>
      </w:r>
      <w:r w:rsidR="00E56D3F">
        <w:rPr>
          <w:color w:val="000000"/>
          <w:sz w:val="28"/>
          <w:szCs w:val="28"/>
          <w:lang w:val="uk-UA"/>
        </w:rPr>
        <w:t>2</w:t>
      </w:r>
      <w:r w:rsidR="00E56D3F">
        <w:rPr>
          <w:color w:val="000000"/>
          <w:sz w:val="28"/>
          <w:szCs w:val="28"/>
        </w:rPr>
        <w:t>.5</w:t>
      </w:r>
      <w:r w:rsidRPr="00CE55A0">
        <w:rPr>
          <w:color w:val="000000"/>
          <w:sz w:val="28"/>
          <w:szCs w:val="28"/>
        </w:rPr>
        <w:t>.</w:t>
      </w:r>
    </w:p>
    <w:p w:rsidR="00CE55A0" w:rsidRPr="00CE55A0" w:rsidRDefault="00E56D3F" w:rsidP="00837E51">
      <w:pPr>
        <w:spacing w:line="408" w:lineRule="auto"/>
        <w:ind w:firstLine="709"/>
        <w:jc w:val="both"/>
        <w:rPr>
          <w:color w:val="000000"/>
          <w:sz w:val="28"/>
          <w:szCs w:val="28"/>
        </w:rPr>
      </w:pPr>
      <w:r>
        <w:rPr>
          <w:color w:val="000000"/>
          <w:sz w:val="28"/>
          <w:szCs w:val="28"/>
        </w:rPr>
        <w:t>Як видно з табл. 2.</w:t>
      </w:r>
      <w:r>
        <w:rPr>
          <w:color w:val="000000"/>
          <w:sz w:val="28"/>
          <w:szCs w:val="28"/>
          <w:lang w:val="uk-UA"/>
        </w:rPr>
        <w:t>6</w:t>
      </w:r>
      <w:r w:rsidR="00CE55A0" w:rsidRPr="00CE55A0">
        <w:rPr>
          <w:color w:val="000000"/>
          <w:sz w:val="28"/>
          <w:szCs w:val="28"/>
        </w:rPr>
        <w:t xml:space="preserve">, </w:t>
      </w:r>
      <w:proofErr w:type="gramStart"/>
      <w:r w:rsidR="00CE55A0" w:rsidRPr="00CE55A0">
        <w:rPr>
          <w:color w:val="000000"/>
          <w:sz w:val="28"/>
          <w:szCs w:val="28"/>
        </w:rPr>
        <w:t>до</w:t>
      </w:r>
      <w:proofErr w:type="gramEnd"/>
      <w:r w:rsidR="00CE55A0" w:rsidRPr="00CE55A0">
        <w:rPr>
          <w:color w:val="000000"/>
          <w:sz w:val="28"/>
          <w:szCs w:val="28"/>
        </w:rPr>
        <w:t xml:space="preserve"> початку лікування інтенсивність болю в діапазоні 41 -50% по УАЗ, припадала на найбільший відсоток хворих (25,8%).</w:t>
      </w:r>
    </w:p>
    <w:p w:rsidR="00CE55A0" w:rsidRPr="00CE55A0" w:rsidRDefault="00CE55A0" w:rsidP="00837E51">
      <w:pPr>
        <w:spacing w:line="408" w:lineRule="auto"/>
        <w:ind w:firstLine="709"/>
        <w:jc w:val="both"/>
        <w:rPr>
          <w:color w:val="000000"/>
          <w:sz w:val="28"/>
          <w:szCs w:val="28"/>
        </w:rPr>
      </w:pPr>
      <w:r w:rsidRPr="00CE55A0">
        <w:rPr>
          <w:color w:val="000000"/>
          <w:sz w:val="28"/>
          <w:szCs w:val="28"/>
        </w:rPr>
        <w:t>Поряд з больовим фактором у скаргах в 10% із загального числа досліджуваних виділені хворобливі тонічні судоми в литкових м'язах, в 30,8% спостережень - парестезії в пальцях ніг, відчуття жару і оніміння в стопі, гомілки.</w:t>
      </w:r>
    </w:p>
    <w:p w:rsidR="00CB141B" w:rsidRPr="00CB141B" w:rsidRDefault="00CE55A0" w:rsidP="00837E51">
      <w:pPr>
        <w:spacing w:line="408" w:lineRule="auto"/>
        <w:ind w:firstLine="709"/>
        <w:jc w:val="both"/>
        <w:rPr>
          <w:color w:val="000000"/>
          <w:sz w:val="28"/>
          <w:szCs w:val="28"/>
        </w:rPr>
      </w:pPr>
      <w:r w:rsidRPr="00CE55A0">
        <w:rPr>
          <w:color w:val="000000"/>
          <w:sz w:val="28"/>
          <w:szCs w:val="28"/>
        </w:rPr>
        <w:lastRenderedPageBreak/>
        <w:t>При огляді у 23 хворих виявлено щадна</w:t>
      </w:r>
      <w:r w:rsidR="00690A8E">
        <w:rPr>
          <w:color w:val="000000"/>
          <w:sz w:val="28"/>
          <w:szCs w:val="28"/>
        </w:rPr>
        <w:t xml:space="preserve"> хода, анталгічна поза (анталг</w:t>
      </w:r>
      <w:r w:rsidR="00690A8E">
        <w:rPr>
          <w:color w:val="000000"/>
          <w:sz w:val="28"/>
          <w:szCs w:val="28"/>
          <w:lang w:val="uk-UA"/>
        </w:rPr>
        <w:t>ічний</w:t>
      </w:r>
      <w:r w:rsidRPr="00CE55A0">
        <w:rPr>
          <w:color w:val="000000"/>
          <w:sz w:val="28"/>
          <w:szCs w:val="28"/>
        </w:rPr>
        <w:t xml:space="preserve"> сколіоз). У хворих з вираженим больовим синдромом</w:t>
      </w:r>
    </w:p>
    <w:p w:rsidR="005119F5" w:rsidRDefault="005119F5" w:rsidP="00837E51">
      <w:pPr>
        <w:spacing w:line="408" w:lineRule="auto"/>
        <w:jc w:val="right"/>
        <w:rPr>
          <w:sz w:val="28"/>
          <w:szCs w:val="28"/>
          <w:lang w:val="uk-UA"/>
        </w:rPr>
      </w:pPr>
      <w:r>
        <w:rPr>
          <w:sz w:val="28"/>
          <w:szCs w:val="28"/>
          <w:lang w:val="uk-UA"/>
        </w:rPr>
        <w:t>Таблиця</w:t>
      </w:r>
      <w:r w:rsidR="00E56D3F">
        <w:rPr>
          <w:sz w:val="28"/>
          <w:szCs w:val="28"/>
          <w:lang w:val="uk-UA"/>
        </w:rPr>
        <w:t xml:space="preserve"> 2.5</w:t>
      </w:r>
    </w:p>
    <w:p w:rsidR="005119F5" w:rsidRPr="002459FD" w:rsidRDefault="002459FD" w:rsidP="00837E51">
      <w:pPr>
        <w:spacing w:line="408" w:lineRule="auto"/>
        <w:jc w:val="center"/>
        <w:rPr>
          <w:b/>
          <w:sz w:val="28"/>
          <w:szCs w:val="28"/>
          <w:lang w:val="uk-UA"/>
        </w:rPr>
      </w:pPr>
      <w:r w:rsidRPr="002459FD">
        <w:rPr>
          <w:b/>
          <w:sz w:val="28"/>
          <w:szCs w:val="28"/>
          <w:lang w:val="uk-UA"/>
        </w:rPr>
        <w:t>Розподіл хворих в залежності від проявів больового синдрому</w:t>
      </w:r>
    </w:p>
    <w:tbl>
      <w:tblPr>
        <w:tblStyle w:val="3f0"/>
        <w:tblW w:w="9195" w:type="dxa"/>
        <w:jc w:val="center"/>
        <w:tblLook w:val="04A0" w:firstRow="1" w:lastRow="0" w:firstColumn="1" w:lastColumn="0" w:noHBand="0" w:noVBand="1"/>
      </w:tblPr>
      <w:tblGrid>
        <w:gridCol w:w="3594"/>
        <w:gridCol w:w="2586"/>
        <w:gridCol w:w="3015"/>
      </w:tblGrid>
      <w:tr w:rsidR="00CB141B" w:rsidRPr="00CB141B" w:rsidTr="00CB141B">
        <w:trPr>
          <w:jc w:val="center"/>
        </w:trPr>
        <w:tc>
          <w:tcPr>
            <w:tcW w:w="9571" w:type="dxa"/>
            <w:gridSpan w:val="3"/>
          </w:tcPr>
          <w:p w:rsidR="00CB141B" w:rsidRPr="002459FD" w:rsidRDefault="00CB141B" w:rsidP="00837E51">
            <w:pPr>
              <w:spacing w:line="408" w:lineRule="auto"/>
              <w:jc w:val="both"/>
              <w:rPr>
                <w:b/>
                <w:sz w:val="28"/>
                <w:szCs w:val="28"/>
                <w:lang w:val="uk-UA"/>
              </w:rPr>
            </w:pPr>
            <w:r w:rsidRPr="002459FD">
              <w:rPr>
                <w:b/>
                <w:sz w:val="28"/>
                <w:szCs w:val="28"/>
                <w:lang w:val="uk-UA"/>
              </w:rPr>
              <w:t>Розподіл хворих в залежності від проявів больового синдрому</w:t>
            </w:r>
          </w:p>
        </w:tc>
      </w:tr>
      <w:tr w:rsidR="00CB141B" w:rsidRPr="00CB141B" w:rsidTr="00CB141B">
        <w:trPr>
          <w:jc w:val="center"/>
        </w:trPr>
        <w:tc>
          <w:tcPr>
            <w:tcW w:w="3708" w:type="dxa"/>
          </w:tcPr>
          <w:p w:rsidR="00CB141B" w:rsidRPr="002459FD" w:rsidRDefault="00CB141B" w:rsidP="00837E51">
            <w:pPr>
              <w:spacing w:line="408" w:lineRule="auto"/>
              <w:jc w:val="both"/>
              <w:rPr>
                <w:b/>
                <w:sz w:val="28"/>
                <w:szCs w:val="28"/>
                <w:lang w:val="uk-UA"/>
              </w:rPr>
            </w:pPr>
            <w:r w:rsidRPr="002459FD">
              <w:rPr>
                <w:b/>
                <w:sz w:val="28"/>
                <w:szCs w:val="28"/>
                <w:lang w:val="uk-UA"/>
              </w:rPr>
              <w:t>Прояв больового синдрому</w:t>
            </w:r>
          </w:p>
        </w:tc>
        <w:tc>
          <w:tcPr>
            <w:tcW w:w="2672" w:type="dxa"/>
          </w:tcPr>
          <w:p w:rsidR="00CB141B" w:rsidRPr="002459FD" w:rsidRDefault="00CB141B" w:rsidP="00837E51">
            <w:pPr>
              <w:spacing w:line="408" w:lineRule="auto"/>
              <w:jc w:val="both"/>
              <w:rPr>
                <w:b/>
                <w:sz w:val="28"/>
                <w:szCs w:val="28"/>
                <w:lang w:val="uk-UA"/>
              </w:rPr>
            </w:pPr>
            <w:r w:rsidRPr="002459FD">
              <w:rPr>
                <w:b/>
                <w:sz w:val="28"/>
                <w:szCs w:val="28"/>
                <w:lang w:val="uk-UA"/>
              </w:rPr>
              <w:t>Кількість хворих (</w:t>
            </w:r>
            <w:r w:rsidRPr="002459FD">
              <w:rPr>
                <w:b/>
                <w:sz w:val="28"/>
                <w:szCs w:val="28"/>
                <w:lang w:val="en-US"/>
              </w:rPr>
              <w:t>n</w:t>
            </w:r>
            <w:r w:rsidRPr="002459FD">
              <w:rPr>
                <w:b/>
                <w:sz w:val="28"/>
                <w:szCs w:val="28"/>
                <w:lang w:val="uk-UA"/>
              </w:rPr>
              <w:t>)</w:t>
            </w:r>
          </w:p>
        </w:tc>
        <w:tc>
          <w:tcPr>
            <w:tcW w:w="3191" w:type="dxa"/>
          </w:tcPr>
          <w:p w:rsidR="00CB141B" w:rsidRPr="002459FD" w:rsidRDefault="00CB141B" w:rsidP="00837E51">
            <w:pPr>
              <w:spacing w:line="408" w:lineRule="auto"/>
              <w:jc w:val="both"/>
              <w:rPr>
                <w:b/>
                <w:sz w:val="28"/>
                <w:szCs w:val="28"/>
                <w:lang w:val="uk-UA"/>
              </w:rPr>
            </w:pPr>
            <w:r w:rsidRPr="002459FD">
              <w:rPr>
                <w:b/>
                <w:sz w:val="28"/>
                <w:szCs w:val="28"/>
                <w:lang w:val="uk-UA"/>
              </w:rPr>
              <w:t>%</w:t>
            </w:r>
          </w:p>
        </w:tc>
      </w:tr>
      <w:tr w:rsidR="00CB141B" w:rsidRPr="00CB141B" w:rsidTr="00CB141B">
        <w:trPr>
          <w:jc w:val="center"/>
        </w:trPr>
        <w:tc>
          <w:tcPr>
            <w:tcW w:w="3708" w:type="dxa"/>
          </w:tcPr>
          <w:p w:rsidR="00CB141B" w:rsidRPr="00CB141B" w:rsidRDefault="00CB141B" w:rsidP="00837E51">
            <w:pPr>
              <w:spacing w:line="408" w:lineRule="auto"/>
              <w:jc w:val="both"/>
              <w:rPr>
                <w:sz w:val="28"/>
                <w:szCs w:val="28"/>
                <w:lang w:val="uk-UA"/>
              </w:rPr>
            </w:pPr>
            <w:r w:rsidRPr="00CB141B">
              <w:rPr>
                <w:sz w:val="28"/>
                <w:szCs w:val="28"/>
                <w:lang w:val="uk-UA"/>
              </w:rPr>
              <w:t>Люмбальгія</w:t>
            </w:r>
          </w:p>
        </w:tc>
        <w:tc>
          <w:tcPr>
            <w:tcW w:w="2672" w:type="dxa"/>
          </w:tcPr>
          <w:p w:rsidR="00CB141B" w:rsidRPr="00CB141B" w:rsidRDefault="00CB141B" w:rsidP="00837E51">
            <w:pPr>
              <w:spacing w:line="408" w:lineRule="auto"/>
              <w:jc w:val="both"/>
              <w:rPr>
                <w:sz w:val="28"/>
                <w:szCs w:val="28"/>
                <w:lang w:val="uk-UA"/>
              </w:rPr>
            </w:pPr>
            <w:r w:rsidRPr="00CB141B">
              <w:rPr>
                <w:sz w:val="28"/>
                <w:szCs w:val="28"/>
                <w:lang w:val="uk-UA"/>
              </w:rPr>
              <w:t>7</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23,3</w:t>
            </w:r>
          </w:p>
        </w:tc>
      </w:tr>
      <w:tr w:rsidR="00CB141B" w:rsidRPr="00CB141B" w:rsidTr="00CB141B">
        <w:trPr>
          <w:jc w:val="center"/>
        </w:trPr>
        <w:tc>
          <w:tcPr>
            <w:tcW w:w="3708" w:type="dxa"/>
          </w:tcPr>
          <w:p w:rsidR="00CB141B" w:rsidRPr="00CB141B" w:rsidRDefault="00CB141B" w:rsidP="00837E51">
            <w:pPr>
              <w:spacing w:line="408" w:lineRule="auto"/>
              <w:jc w:val="both"/>
              <w:rPr>
                <w:sz w:val="28"/>
                <w:szCs w:val="28"/>
                <w:lang w:val="uk-UA"/>
              </w:rPr>
            </w:pPr>
            <w:r w:rsidRPr="00CB141B">
              <w:rPr>
                <w:sz w:val="28"/>
                <w:szCs w:val="28"/>
                <w:lang w:val="uk-UA"/>
              </w:rPr>
              <w:t>Люмбоішиалгія</w:t>
            </w:r>
          </w:p>
        </w:tc>
        <w:tc>
          <w:tcPr>
            <w:tcW w:w="2672" w:type="dxa"/>
          </w:tcPr>
          <w:p w:rsidR="00CB141B" w:rsidRPr="00CB141B" w:rsidRDefault="00CB141B" w:rsidP="00837E51">
            <w:pPr>
              <w:spacing w:line="408" w:lineRule="auto"/>
              <w:jc w:val="both"/>
              <w:rPr>
                <w:sz w:val="28"/>
                <w:szCs w:val="28"/>
                <w:lang w:val="uk-UA"/>
              </w:rPr>
            </w:pPr>
            <w:r w:rsidRPr="00CB141B">
              <w:rPr>
                <w:sz w:val="28"/>
                <w:szCs w:val="28"/>
                <w:lang w:val="uk-UA"/>
              </w:rPr>
              <w:t>23</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76,7</w:t>
            </w:r>
          </w:p>
        </w:tc>
      </w:tr>
      <w:tr w:rsidR="00CB141B" w:rsidRPr="00CB141B" w:rsidTr="00CB141B">
        <w:trPr>
          <w:jc w:val="center"/>
        </w:trPr>
        <w:tc>
          <w:tcPr>
            <w:tcW w:w="3708" w:type="dxa"/>
          </w:tcPr>
          <w:p w:rsidR="00CB141B" w:rsidRPr="00CB141B" w:rsidRDefault="00CB141B" w:rsidP="00837E51">
            <w:pPr>
              <w:spacing w:line="408" w:lineRule="auto"/>
              <w:jc w:val="both"/>
              <w:rPr>
                <w:sz w:val="28"/>
                <w:szCs w:val="28"/>
                <w:lang w:val="uk-UA"/>
              </w:rPr>
            </w:pPr>
            <w:r w:rsidRPr="00CB141B">
              <w:rPr>
                <w:sz w:val="28"/>
                <w:szCs w:val="28"/>
                <w:lang w:val="uk-UA"/>
              </w:rPr>
              <w:t>Всього</w:t>
            </w:r>
          </w:p>
        </w:tc>
        <w:tc>
          <w:tcPr>
            <w:tcW w:w="2672" w:type="dxa"/>
          </w:tcPr>
          <w:p w:rsidR="00CB141B" w:rsidRPr="00CB141B" w:rsidRDefault="00CB141B" w:rsidP="00837E51">
            <w:pPr>
              <w:spacing w:line="408" w:lineRule="auto"/>
              <w:jc w:val="both"/>
              <w:rPr>
                <w:sz w:val="28"/>
                <w:szCs w:val="28"/>
                <w:lang w:val="uk-UA"/>
              </w:rPr>
            </w:pPr>
            <w:r w:rsidRPr="00CB141B">
              <w:rPr>
                <w:sz w:val="28"/>
                <w:szCs w:val="28"/>
                <w:lang w:val="uk-UA"/>
              </w:rPr>
              <w:t>30</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100</w:t>
            </w:r>
          </w:p>
        </w:tc>
      </w:tr>
    </w:tbl>
    <w:p w:rsidR="00CB141B" w:rsidRPr="00CB141B" w:rsidRDefault="00CB141B" w:rsidP="00837E51">
      <w:pPr>
        <w:spacing w:line="408" w:lineRule="auto"/>
        <w:jc w:val="both"/>
        <w:rPr>
          <w:sz w:val="28"/>
          <w:szCs w:val="28"/>
          <w:lang w:val="uk-UA"/>
        </w:rPr>
      </w:pPr>
    </w:p>
    <w:p w:rsidR="00CB141B" w:rsidRPr="00CB141B" w:rsidRDefault="00CB141B" w:rsidP="00837E51">
      <w:pPr>
        <w:spacing w:line="408" w:lineRule="auto"/>
        <w:jc w:val="both"/>
        <w:rPr>
          <w:sz w:val="28"/>
          <w:szCs w:val="28"/>
          <w:lang w:val="uk-UA"/>
        </w:rPr>
      </w:pPr>
    </w:p>
    <w:p w:rsidR="002459FD" w:rsidRDefault="00E56D3F" w:rsidP="00837E51">
      <w:pPr>
        <w:spacing w:line="408" w:lineRule="auto"/>
        <w:jc w:val="right"/>
        <w:rPr>
          <w:sz w:val="28"/>
          <w:szCs w:val="28"/>
          <w:lang w:val="uk-UA"/>
        </w:rPr>
      </w:pPr>
      <w:r>
        <w:rPr>
          <w:sz w:val="28"/>
          <w:szCs w:val="28"/>
          <w:lang w:val="uk-UA"/>
        </w:rPr>
        <w:t>Таблиця 2.6</w:t>
      </w:r>
    </w:p>
    <w:p w:rsidR="00CB141B" w:rsidRPr="002459FD" w:rsidRDefault="002459FD" w:rsidP="00837E51">
      <w:pPr>
        <w:spacing w:line="408" w:lineRule="auto"/>
        <w:ind w:firstLine="709"/>
        <w:jc w:val="center"/>
        <w:rPr>
          <w:b/>
          <w:color w:val="000000"/>
          <w:sz w:val="28"/>
          <w:szCs w:val="28"/>
        </w:rPr>
      </w:pPr>
      <w:r w:rsidRPr="002459FD">
        <w:rPr>
          <w:b/>
          <w:sz w:val="28"/>
          <w:szCs w:val="28"/>
          <w:lang w:val="uk-UA"/>
        </w:rPr>
        <w:t>Суб</w:t>
      </w:r>
      <w:r w:rsidRPr="002459FD">
        <w:rPr>
          <w:b/>
          <w:sz w:val="28"/>
          <w:szCs w:val="28"/>
        </w:rPr>
        <w:t>’</w:t>
      </w:r>
      <w:r w:rsidRPr="002459FD">
        <w:rPr>
          <w:b/>
          <w:sz w:val="28"/>
          <w:szCs w:val="28"/>
          <w:lang w:val="uk-UA"/>
        </w:rPr>
        <w:t>єктивна оцінка больового синдрому за даними візуальної аналогової шкали</w:t>
      </w:r>
    </w:p>
    <w:tbl>
      <w:tblPr>
        <w:tblStyle w:val="3f0"/>
        <w:tblW w:w="9195" w:type="dxa"/>
        <w:jc w:val="center"/>
        <w:tblLook w:val="04A0" w:firstRow="1" w:lastRow="0" w:firstColumn="1" w:lastColumn="0" w:noHBand="0" w:noVBand="1"/>
      </w:tblPr>
      <w:tblGrid>
        <w:gridCol w:w="3080"/>
        <w:gridCol w:w="3052"/>
        <w:gridCol w:w="3063"/>
      </w:tblGrid>
      <w:tr w:rsidR="00CB141B" w:rsidRPr="00CB141B" w:rsidTr="00CB141B">
        <w:trPr>
          <w:jc w:val="center"/>
        </w:trPr>
        <w:tc>
          <w:tcPr>
            <w:tcW w:w="9571" w:type="dxa"/>
            <w:gridSpan w:val="3"/>
          </w:tcPr>
          <w:p w:rsidR="00CB141B" w:rsidRPr="002459FD" w:rsidRDefault="00CB141B" w:rsidP="00837E51">
            <w:pPr>
              <w:spacing w:line="408" w:lineRule="auto"/>
              <w:jc w:val="center"/>
              <w:rPr>
                <w:b/>
                <w:sz w:val="28"/>
                <w:szCs w:val="28"/>
                <w:lang w:val="uk-UA"/>
              </w:rPr>
            </w:pPr>
            <w:r w:rsidRPr="002459FD">
              <w:rPr>
                <w:b/>
                <w:sz w:val="28"/>
                <w:szCs w:val="28"/>
                <w:lang w:val="uk-UA"/>
              </w:rPr>
              <w:t>Суб</w:t>
            </w:r>
            <w:r w:rsidRPr="002459FD">
              <w:rPr>
                <w:b/>
                <w:sz w:val="28"/>
                <w:szCs w:val="28"/>
              </w:rPr>
              <w:t>’</w:t>
            </w:r>
            <w:r w:rsidRPr="002459FD">
              <w:rPr>
                <w:b/>
                <w:sz w:val="28"/>
                <w:szCs w:val="28"/>
                <w:lang w:val="uk-UA"/>
              </w:rPr>
              <w:t>єктивна оцінка больового синдрому за даними візуальної аналогової шкали</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10-30</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2</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6,8</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31-60</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19</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73,2</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61-90</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9</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20</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Всього</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30</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100</w:t>
            </w:r>
          </w:p>
        </w:tc>
      </w:tr>
    </w:tbl>
    <w:p w:rsidR="00CB141B" w:rsidRPr="00CB141B" w:rsidRDefault="00CB141B" w:rsidP="00837E51">
      <w:pPr>
        <w:spacing w:line="408" w:lineRule="auto"/>
        <w:jc w:val="both"/>
        <w:rPr>
          <w:sz w:val="28"/>
          <w:szCs w:val="28"/>
          <w:lang w:val="uk-UA"/>
        </w:rPr>
      </w:pPr>
    </w:p>
    <w:p w:rsidR="00CE55A0" w:rsidRPr="00CE55A0" w:rsidRDefault="00CE55A0" w:rsidP="00837E51">
      <w:pPr>
        <w:spacing w:line="408" w:lineRule="auto"/>
        <w:ind w:firstLine="709"/>
        <w:jc w:val="both"/>
        <w:rPr>
          <w:color w:val="000000"/>
          <w:sz w:val="28"/>
          <w:szCs w:val="28"/>
        </w:rPr>
      </w:pPr>
      <w:r w:rsidRPr="00CE55A0">
        <w:rPr>
          <w:color w:val="000000"/>
          <w:sz w:val="28"/>
          <w:szCs w:val="28"/>
        </w:rPr>
        <w:t>Визначалося</w:t>
      </w:r>
      <w:r w:rsidR="002459FD">
        <w:rPr>
          <w:color w:val="000000"/>
          <w:sz w:val="28"/>
          <w:szCs w:val="28"/>
        </w:rPr>
        <w:t xml:space="preserve"> випрямлення поперекового лордоз</w:t>
      </w:r>
      <w:r w:rsidR="002459FD">
        <w:rPr>
          <w:color w:val="000000"/>
          <w:sz w:val="28"/>
          <w:szCs w:val="28"/>
          <w:lang w:val="uk-UA"/>
        </w:rPr>
        <w:t>у</w:t>
      </w:r>
      <w:r w:rsidRPr="00CE55A0">
        <w:rPr>
          <w:color w:val="000000"/>
          <w:sz w:val="28"/>
          <w:szCs w:val="28"/>
        </w:rPr>
        <w:t>. У Цих випадках мав місце патологічний поперековий кіфоз. Посиленн</w:t>
      </w:r>
      <w:r w:rsidR="002459FD">
        <w:rPr>
          <w:color w:val="000000"/>
          <w:sz w:val="28"/>
          <w:szCs w:val="28"/>
        </w:rPr>
        <w:t>я поперекового лордозу у</w:t>
      </w:r>
      <w:r w:rsidRPr="00CE55A0">
        <w:rPr>
          <w:color w:val="000000"/>
          <w:sz w:val="28"/>
          <w:szCs w:val="28"/>
        </w:rPr>
        <w:t xml:space="preserve"> хворих сполучалося зі збільшенням кута нахилу таза.</w:t>
      </w:r>
    </w:p>
    <w:p w:rsidR="00CE55A0" w:rsidRPr="00CE55A0" w:rsidRDefault="002459FD" w:rsidP="00837E51">
      <w:pPr>
        <w:spacing w:line="432" w:lineRule="auto"/>
        <w:ind w:firstLine="709"/>
        <w:jc w:val="both"/>
        <w:rPr>
          <w:color w:val="000000"/>
          <w:sz w:val="28"/>
          <w:szCs w:val="28"/>
        </w:rPr>
      </w:pPr>
      <w:r>
        <w:rPr>
          <w:color w:val="000000"/>
          <w:sz w:val="28"/>
          <w:szCs w:val="28"/>
        </w:rPr>
        <w:lastRenderedPageBreak/>
        <w:t>Пальпація м'яких тканин та</w:t>
      </w:r>
      <w:r w:rsidR="00CE55A0" w:rsidRPr="00CE55A0">
        <w:rPr>
          <w:color w:val="000000"/>
          <w:sz w:val="28"/>
          <w:szCs w:val="28"/>
        </w:rPr>
        <w:t xml:space="preserve"> кісткових вис</w:t>
      </w:r>
      <w:r>
        <w:rPr>
          <w:color w:val="000000"/>
          <w:sz w:val="28"/>
          <w:szCs w:val="28"/>
        </w:rPr>
        <w:t>тупів виявила в 82% випадків гі</w:t>
      </w:r>
      <w:r w:rsidR="00CE55A0" w:rsidRPr="00CE55A0">
        <w:rPr>
          <w:color w:val="000000"/>
          <w:sz w:val="28"/>
          <w:szCs w:val="28"/>
        </w:rPr>
        <w:t>потрофію м'язів спини і черевного преса. На цьому тлі у 35% хворих з</w:t>
      </w:r>
      <w:r>
        <w:rPr>
          <w:color w:val="000000"/>
          <w:sz w:val="28"/>
          <w:szCs w:val="28"/>
        </w:rPr>
        <w:t xml:space="preserve"> м'язово-тонічним синдромом мала</w:t>
      </w:r>
      <w:r w:rsidR="00CE55A0" w:rsidRPr="00CE55A0">
        <w:rPr>
          <w:color w:val="000000"/>
          <w:sz w:val="28"/>
          <w:szCs w:val="28"/>
        </w:rPr>
        <w:t xml:space="preserve"> місце наявність ділянок гіпертонусу паравертебральних м'язів. Визначали біль</w:t>
      </w:r>
      <w:r>
        <w:rPr>
          <w:color w:val="000000"/>
          <w:sz w:val="28"/>
          <w:szCs w:val="28"/>
        </w:rPr>
        <w:t xml:space="preserve"> при пальпації в проекції остіс</w:t>
      </w:r>
      <w:r w:rsidR="00CE55A0" w:rsidRPr="00CE55A0">
        <w:rPr>
          <w:color w:val="000000"/>
          <w:sz w:val="28"/>
          <w:szCs w:val="28"/>
        </w:rPr>
        <w:t xml:space="preserve">тих відростків, міжостистих проміжків, паравертебральних зон, а також </w:t>
      </w:r>
      <w:r>
        <w:rPr>
          <w:color w:val="000000"/>
          <w:sz w:val="28"/>
          <w:szCs w:val="28"/>
        </w:rPr>
        <w:t>грушоподібного, сідничного</w:t>
      </w:r>
      <w:r w:rsidR="00CE55A0" w:rsidRPr="00CE55A0">
        <w:rPr>
          <w:color w:val="000000"/>
          <w:sz w:val="28"/>
          <w:szCs w:val="28"/>
        </w:rPr>
        <w:t>, литкового м'язів. Асиметрія кісткових виступів була виявлена ​​у 7 хворих з ознаками сколіозу.</w:t>
      </w:r>
    </w:p>
    <w:p w:rsidR="00CE55A0" w:rsidRPr="00CE55A0" w:rsidRDefault="00CE55A0" w:rsidP="00837E51">
      <w:pPr>
        <w:spacing w:line="432" w:lineRule="auto"/>
        <w:ind w:firstLine="709"/>
        <w:jc w:val="both"/>
        <w:rPr>
          <w:color w:val="000000"/>
          <w:sz w:val="28"/>
          <w:szCs w:val="28"/>
        </w:rPr>
      </w:pPr>
      <w:r w:rsidRPr="00CE55A0">
        <w:rPr>
          <w:color w:val="000000"/>
          <w:sz w:val="28"/>
          <w:szCs w:val="28"/>
        </w:rPr>
        <w:t>Дослідження обсягу рухів показало обмеження флексії тулуба - у 12, екстензіі - у 1, латерофлексіі - у 2 і ротації - у 4 досліджуваних з ознаками люмбалгии і люмбоишиалгии.</w:t>
      </w:r>
    </w:p>
    <w:p w:rsidR="00CE55A0" w:rsidRPr="00CE55A0" w:rsidRDefault="00CE55A0" w:rsidP="00837E51">
      <w:pPr>
        <w:spacing w:line="432" w:lineRule="auto"/>
        <w:ind w:firstLine="709"/>
        <w:jc w:val="both"/>
        <w:rPr>
          <w:color w:val="000000"/>
          <w:sz w:val="28"/>
          <w:szCs w:val="28"/>
        </w:rPr>
      </w:pPr>
      <w:r w:rsidRPr="00CE55A0">
        <w:rPr>
          <w:color w:val="000000"/>
          <w:sz w:val="28"/>
          <w:szCs w:val="28"/>
        </w:rPr>
        <w:t>Неврологічне дослідження</w:t>
      </w:r>
      <w:r w:rsidR="002459FD">
        <w:rPr>
          <w:color w:val="000000"/>
          <w:sz w:val="28"/>
          <w:szCs w:val="28"/>
        </w:rPr>
        <w:t xml:space="preserve"> виявило ознаки рухових і чутлив</w:t>
      </w:r>
      <w:r w:rsidRPr="00CE55A0">
        <w:rPr>
          <w:color w:val="000000"/>
          <w:sz w:val="28"/>
          <w:szCs w:val="28"/>
        </w:rPr>
        <w:t>их порушень в зонах іннервації сегментів 13-31 у 9 хворих з грижами міжхребцевих дискі</w:t>
      </w:r>
      <w:r w:rsidR="002459FD">
        <w:rPr>
          <w:color w:val="000000"/>
          <w:sz w:val="28"/>
          <w:szCs w:val="28"/>
        </w:rPr>
        <w:t>в. Рухові порушення були переважно</w:t>
      </w:r>
      <w:r w:rsidRPr="00CE55A0">
        <w:rPr>
          <w:color w:val="000000"/>
          <w:sz w:val="28"/>
          <w:szCs w:val="28"/>
        </w:rPr>
        <w:t xml:space="preserve"> на стороні поразки, чутливі</w:t>
      </w:r>
      <w:r w:rsidR="002459FD">
        <w:rPr>
          <w:color w:val="000000"/>
          <w:sz w:val="28"/>
          <w:szCs w:val="28"/>
        </w:rPr>
        <w:t xml:space="preserve">, у вигляді зниження </w:t>
      </w:r>
      <w:r w:rsidR="00224F81">
        <w:rPr>
          <w:color w:val="000000"/>
          <w:sz w:val="28"/>
          <w:szCs w:val="28"/>
          <w:lang w:val="uk-UA"/>
        </w:rPr>
        <w:t xml:space="preserve">поверхневіх </w:t>
      </w:r>
      <w:r w:rsidRPr="00CE55A0">
        <w:rPr>
          <w:color w:val="000000"/>
          <w:sz w:val="28"/>
          <w:szCs w:val="28"/>
        </w:rPr>
        <w:t>рефлексів на стороні поразки - у 3 досліджуваних, а позитивні симптоми натягу - у 16 ​​хворих.</w:t>
      </w:r>
    </w:p>
    <w:p w:rsidR="00CE55A0" w:rsidRPr="00CE55A0" w:rsidRDefault="00CE55A0" w:rsidP="00837E51">
      <w:pPr>
        <w:spacing w:line="432" w:lineRule="auto"/>
        <w:ind w:firstLine="709"/>
        <w:jc w:val="both"/>
        <w:rPr>
          <w:color w:val="000000"/>
          <w:sz w:val="28"/>
          <w:szCs w:val="28"/>
        </w:rPr>
      </w:pPr>
      <w:r w:rsidRPr="00CE55A0">
        <w:rPr>
          <w:color w:val="000000"/>
          <w:sz w:val="28"/>
          <w:szCs w:val="28"/>
        </w:rPr>
        <w:t>У</w:t>
      </w:r>
      <w:r w:rsidR="00224F81">
        <w:rPr>
          <w:color w:val="000000"/>
          <w:sz w:val="28"/>
          <w:szCs w:val="28"/>
        </w:rPr>
        <w:t xml:space="preserve"> групі хворих з нейротрофічним</w:t>
      </w:r>
      <w:r w:rsidRPr="00CE55A0">
        <w:rPr>
          <w:color w:val="000000"/>
          <w:sz w:val="28"/>
          <w:szCs w:val="28"/>
        </w:rPr>
        <w:t xml:space="preserve"> синдромом вияв</w:t>
      </w:r>
      <w:r w:rsidR="00224F81">
        <w:rPr>
          <w:color w:val="000000"/>
          <w:sz w:val="28"/>
          <w:szCs w:val="28"/>
        </w:rPr>
        <w:t xml:space="preserve">лені ознаки змін з боку крижового </w:t>
      </w:r>
      <w:r w:rsidRPr="00CE55A0">
        <w:rPr>
          <w:color w:val="000000"/>
          <w:sz w:val="28"/>
          <w:szCs w:val="28"/>
        </w:rPr>
        <w:t>клубового зчленування - у 2, периартроза тазостегнових - у 3 і колінних суглобів - у 4 досліджуваних.</w:t>
      </w:r>
    </w:p>
    <w:p w:rsidR="00CE55A0" w:rsidRPr="00CE55A0" w:rsidRDefault="00224F81" w:rsidP="00837E51">
      <w:pPr>
        <w:spacing w:line="432" w:lineRule="auto"/>
        <w:ind w:firstLine="709"/>
        <w:jc w:val="both"/>
        <w:rPr>
          <w:color w:val="000000"/>
          <w:sz w:val="28"/>
          <w:szCs w:val="28"/>
        </w:rPr>
      </w:pPr>
      <w:r>
        <w:rPr>
          <w:color w:val="000000"/>
          <w:sz w:val="28"/>
          <w:szCs w:val="28"/>
        </w:rPr>
        <w:t>Методом тензодинамометрії</w:t>
      </w:r>
      <w:r w:rsidR="00CE55A0" w:rsidRPr="00CE55A0">
        <w:rPr>
          <w:color w:val="000000"/>
          <w:sz w:val="28"/>
          <w:szCs w:val="28"/>
        </w:rPr>
        <w:t xml:space="preserve"> (табл. 2.</w:t>
      </w:r>
      <w:r w:rsidR="00E56D3F">
        <w:rPr>
          <w:color w:val="000000"/>
          <w:sz w:val="28"/>
          <w:szCs w:val="28"/>
          <w:lang w:val="uk-UA"/>
        </w:rPr>
        <w:t>7</w:t>
      </w:r>
      <w:r>
        <w:rPr>
          <w:color w:val="000000"/>
          <w:sz w:val="28"/>
          <w:szCs w:val="28"/>
        </w:rPr>
        <w:t xml:space="preserve">) </w:t>
      </w:r>
      <w:proofErr w:type="gramStart"/>
      <w:r>
        <w:rPr>
          <w:color w:val="000000"/>
          <w:sz w:val="28"/>
          <w:szCs w:val="28"/>
        </w:rPr>
        <w:t>досл</w:t>
      </w:r>
      <w:proofErr w:type="gramEnd"/>
      <w:r>
        <w:rPr>
          <w:color w:val="000000"/>
          <w:sz w:val="28"/>
          <w:szCs w:val="28"/>
        </w:rPr>
        <w:t>іджені силові характер</w:t>
      </w:r>
      <w:r>
        <w:rPr>
          <w:color w:val="000000"/>
          <w:sz w:val="28"/>
          <w:szCs w:val="28"/>
          <w:lang w:val="uk-UA"/>
        </w:rPr>
        <w:t>и</w:t>
      </w:r>
      <w:r>
        <w:rPr>
          <w:color w:val="000000"/>
          <w:sz w:val="28"/>
          <w:szCs w:val="28"/>
        </w:rPr>
        <w:t>стики м'язів, що розгибають  хребет</w:t>
      </w:r>
      <w:r w:rsidR="00CE55A0" w:rsidRPr="00CE55A0">
        <w:rPr>
          <w:color w:val="000000"/>
          <w:sz w:val="28"/>
          <w:szCs w:val="28"/>
        </w:rPr>
        <w:t xml:space="preserve"> та м'</w:t>
      </w:r>
      <w:r>
        <w:rPr>
          <w:color w:val="000000"/>
          <w:sz w:val="28"/>
          <w:szCs w:val="28"/>
        </w:rPr>
        <w:t xml:space="preserve">язів черевного преса у всіх </w:t>
      </w:r>
      <w:r w:rsidRPr="00224F81">
        <w:rPr>
          <w:color w:val="000000"/>
          <w:sz w:val="28"/>
          <w:szCs w:val="28"/>
        </w:rPr>
        <w:t>спостережуваних</w:t>
      </w:r>
      <w:r w:rsidR="00CE55A0" w:rsidRPr="00CE55A0">
        <w:rPr>
          <w:color w:val="000000"/>
          <w:sz w:val="28"/>
          <w:szCs w:val="28"/>
        </w:rPr>
        <w:t xml:space="preserve"> осіб, показники яки</w:t>
      </w:r>
      <w:r>
        <w:rPr>
          <w:color w:val="000000"/>
          <w:sz w:val="28"/>
          <w:szCs w:val="28"/>
        </w:rPr>
        <w:t xml:space="preserve">х бралися для подальшого </w:t>
      </w:r>
      <w:r w:rsidRPr="00224F81">
        <w:rPr>
          <w:color w:val="000000"/>
          <w:sz w:val="28"/>
          <w:szCs w:val="28"/>
        </w:rPr>
        <w:t>порівняльного</w:t>
      </w:r>
      <w:r w:rsidR="00CE55A0" w:rsidRPr="00CE55A0">
        <w:rPr>
          <w:color w:val="000000"/>
          <w:sz w:val="28"/>
          <w:szCs w:val="28"/>
        </w:rPr>
        <w:t xml:space="preserve"> аналізу ефе</w:t>
      </w:r>
      <w:r w:rsidR="00B833EC">
        <w:rPr>
          <w:color w:val="000000"/>
          <w:sz w:val="28"/>
          <w:szCs w:val="28"/>
        </w:rPr>
        <w:t>ктивності лікування.</w:t>
      </w:r>
    </w:p>
    <w:p w:rsidR="00CB141B" w:rsidRDefault="00CE55A0" w:rsidP="00837E51">
      <w:pPr>
        <w:spacing w:line="432" w:lineRule="auto"/>
        <w:ind w:firstLine="709"/>
        <w:jc w:val="both"/>
        <w:rPr>
          <w:color w:val="000000"/>
          <w:sz w:val="28"/>
          <w:szCs w:val="28"/>
        </w:rPr>
      </w:pPr>
      <w:r w:rsidRPr="00CE55A0">
        <w:rPr>
          <w:color w:val="000000"/>
          <w:sz w:val="28"/>
          <w:szCs w:val="28"/>
        </w:rPr>
        <w:t>Для</w:t>
      </w:r>
      <w:r w:rsidR="00B833EC">
        <w:rPr>
          <w:color w:val="000000"/>
          <w:sz w:val="28"/>
          <w:szCs w:val="28"/>
          <w:lang w:val="uk-UA"/>
        </w:rPr>
        <w:t xml:space="preserve"> </w:t>
      </w:r>
      <w:proofErr w:type="gramStart"/>
      <w:r w:rsidR="00224F81">
        <w:rPr>
          <w:color w:val="000000"/>
          <w:sz w:val="28"/>
          <w:szCs w:val="28"/>
          <w:lang w:val="uk-UA"/>
        </w:rPr>
        <w:t>м</w:t>
      </w:r>
      <w:proofErr w:type="gramEnd"/>
      <w:r w:rsidR="00224F81">
        <w:rPr>
          <w:color w:val="000000"/>
          <w:sz w:val="28"/>
          <w:szCs w:val="28"/>
          <w:lang w:val="uk-UA"/>
        </w:rPr>
        <w:t>ʼязів,</w:t>
      </w:r>
      <w:r w:rsidRPr="00CE55A0">
        <w:rPr>
          <w:color w:val="000000"/>
          <w:sz w:val="28"/>
          <w:szCs w:val="28"/>
        </w:rPr>
        <w:t xml:space="preserve"> </w:t>
      </w:r>
      <w:r w:rsidR="00224F81">
        <w:rPr>
          <w:color w:val="000000"/>
          <w:sz w:val="28"/>
          <w:szCs w:val="28"/>
        </w:rPr>
        <w:t>що розгибають  хребет</w:t>
      </w:r>
      <w:r w:rsidRPr="00CE55A0">
        <w:rPr>
          <w:color w:val="000000"/>
          <w:sz w:val="28"/>
          <w:szCs w:val="28"/>
        </w:rPr>
        <w:t xml:space="preserve"> значення варіювали в діапазоні 36,52 Н - 382,70 Н, для м'язів черевного преса - 24</w:t>
      </w:r>
      <w:r w:rsidR="00224F81">
        <w:rPr>
          <w:color w:val="000000"/>
          <w:sz w:val="28"/>
          <w:szCs w:val="28"/>
        </w:rPr>
        <w:t>,41 Н - 389.8 Н, відповідно</w:t>
      </w:r>
      <w:r w:rsidRPr="00CE55A0">
        <w:rPr>
          <w:color w:val="000000"/>
          <w:sz w:val="28"/>
          <w:szCs w:val="28"/>
        </w:rPr>
        <w:t>.</w:t>
      </w:r>
    </w:p>
    <w:p w:rsidR="00CE55A0" w:rsidRDefault="00CE55A0" w:rsidP="00837E51">
      <w:pPr>
        <w:spacing w:line="408" w:lineRule="auto"/>
        <w:ind w:firstLine="709"/>
        <w:jc w:val="both"/>
        <w:rPr>
          <w:color w:val="000000"/>
          <w:sz w:val="28"/>
          <w:szCs w:val="28"/>
        </w:rPr>
      </w:pPr>
    </w:p>
    <w:p w:rsidR="00224F81" w:rsidRPr="00224F81" w:rsidRDefault="00224F81" w:rsidP="00837E51">
      <w:pPr>
        <w:spacing w:line="408" w:lineRule="auto"/>
        <w:ind w:firstLine="709"/>
        <w:jc w:val="right"/>
        <w:rPr>
          <w:color w:val="000000"/>
          <w:sz w:val="28"/>
          <w:szCs w:val="28"/>
          <w:lang w:val="uk-UA"/>
        </w:rPr>
      </w:pPr>
      <w:r>
        <w:rPr>
          <w:color w:val="000000"/>
          <w:sz w:val="28"/>
          <w:szCs w:val="28"/>
          <w:lang w:val="uk-UA"/>
        </w:rPr>
        <w:lastRenderedPageBreak/>
        <w:t xml:space="preserve">Таблиця </w:t>
      </w:r>
      <w:r w:rsidR="00E56D3F">
        <w:rPr>
          <w:color w:val="000000"/>
          <w:sz w:val="28"/>
          <w:szCs w:val="28"/>
          <w:lang w:val="uk-UA"/>
        </w:rPr>
        <w:t>2.7</w:t>
      </w:r>
    </w:p>
    <w:p w:rsidR="00224F81" w:rsidRPr="00B833EC" w:rsidRDefault="00B833EC" w:rsidP="00837E51">
      <w:pPr>
        <w:spacing w:line="408" w:lineRule="auto"/>
        <w:ind w:firstLine="709"/>
        <w:jc w:val="center"/>
        <w:rPr>
          <w:b/>
          <w:color w:val="000000"/>
          <w:sz w:val="28"/>
          <w:szCs w:val="28"/>
        </w:rPr>
      </w:pPr>
      <w:r w:rsidRPr="00B833EC">
        <w:rPr>
          <w:b/>
          <w:sz w:val="28"/>
          <w:szCs w:val="28"/>
          <w:lang w:val="uk-UA"/>
        </w:rPr>
        <w:t>Показники силових характеристик мязів- розгибачів хребта та мязів черевного пресу</w:t>
      </w:r>
    </w:p>
    <w:tbl>
      <w:tblPr>
        <w:tblStyle w:val="3f0"/>
        <w:tblW w:w="9195" w:type="dxa"/>
        <w:jc w:val="center"/>
        <w:tblLook w:val="04A0" w:firstRow="1" w:lastRow="0" w:firstColumn="1" w:lastColumn="0" w:noHBand="0" w:noVBand="1"/>
      </w:tblPr>
      <w:tblGrid>
        <w:gridCol w:w="3713"/>
        <w:gridCol w:w="2421"/>
        <w:gridCol w:w="3061"/>
      </w:tblGrid>
      <w:tr w:rsidR="00CB141B" w:rsidRPr="00CB141B" w:rsidTr="00CB141B">
        <w:trPr>
          <w:jc w:val="center"/>
        </w:trPr>
        <w:tc>
          <w:tcPr>
            <w:tcW w:w="9571" w:type="dxa"/>
            <w:gridSpan w:val="3"/>
          </w:tcPr>
          <w:p w:rsidR="00CB141B" w:rsidRPr="00B833EC" w:rsidRDefault="00CB141B" w:rsidP="00837E51">
            <w:pPr>
              <w:spacing w:line="408" w:lineRule="auto"/>
              <w:jc w:val="both"/>
              <w:rPr>
                <w:b/>
                <w:sz w:val="28"/>
                <w:szCs w:val="28"/>
                <w:lang w:val="uk-UA"/>
              </w:rPr>
            </w:pPr>
            <w:r w:rsidRPr="00B833EC">
              <w:rPr>
                <w:b/>
                <w:sz w:val="28"/>
                <w:szCs w:val="28"/>
                <w:lang w:val="uk-UA"/>
              </w:rPr>
              <w:t>Показники силових характеристик мязів- розгибачів хребта та мязів черевного пресу(М+</w:t>
            </w:r>
            <w:r w:rsidRPr="00B833EC">
              <w:rPr>
                <w:b/>
                <w:sz w:val="28"/>
                <w:szCs w:val="28"/>
                <w:lang w:val="en-US"/>
              </w:rPr>
              <w:t>m</w:t>
            </w:r>
            <w:r w:rsidRPr="00B833EC">
              <w:rPr>
                <w:b/>
                <w:sz w:val="28"/>
                <w:szCs w:val="28"/>
                <w:lang w:val="uk-UA"/>
              </w:rPr>
              <w:t>)</w:t>
            </w:r>
          </w:p>
        </w:tc>
      </w:tr>
      <w:tr w:rsidR="00CB141B" w:rsidRPr="00CB141B" w:rsidTr="00CB141B">
        <w:trPr>
          <w:jc w:val="center"/>
        </w:trPr>
        <w:tc>
          <w:tcPr>
            <w:tcW w:w="3888" w:type="dxa"/>
            <w:vMerge w:val="restart"/>
          </w:tcPr>
          <w:p w:rsidR="00CB141B" w:rsidRPr="00B833EC" w:rsidRDefault="00CB141B" w:rsidP="00837E51">
            <w:pPr>
              <w:spacing w:line="408" w:lineRule="auto"/>
              <w:jc w:val="both"/>
              <w:rPr>
                <w:b/>
                <w:sz w:val="28"/>
                <w:szCs w:val="28"/>
                <w:lang w:val="uk-UA"/>
              </w:rPr>
            </w:pPr>
            <w:r w:rsidRPr="00B833EC">
              <w:rPr>
                <w:b/>
                <w:sz w:val="28"/>
                <w:szCs w:val="28"/>
                <w:lang w:val="uk-UA"/>
              </w:rPr>
              <w:t>Групи мязів</w:t>
            </w:r>
          </w:p>
        </w:tc>
        <w:tc>
          <w:tcPr>
            <w:tcW w:w="5683" w:type="dxa"/>
            <w:gridSpan w:val="2"/>
          </w:tcPr>
          <w:p w:rsidR="00CB141B" w:rsidRPr="00B833EC" w:rsidRDefault="00CB141B" w:rsidP="00837E51">
            <w:pPr>
              <w:spacing w:line="408" w:lineRule="auto"/>
              <w:jc w:val="both"/>
              <w:rPr>
                <w:b/>
                <w:sz w:val="28"/>
                <w:szCs w:val="28"/>
                <w:lang w:val="uk-UA"/>
              </w:rPr>
            </w:pPr>
            <w:r w:rsidRPr="00B833EC">
              <w:rPr>
                <w:b/>
                <w:sz w:val="28"/>
                <w:szCs w:val="28"/>
                <w:lang w:val="uk-UA"/>
              </w:rPr>
              <w:t>Силові характеристики</w:t>
            </w:r>
          </w:p>
        </w:tc>
      </w:tr>
      <w:tr w:rsidR="00CB141B" w:rsidRPr="00CB141B" w:rsidTr="00CB141B">
        <w:trPr>
          <w:jc w:val="center"/>
        </w:trPr>
        <w:tc>
          <w:tcPr>
            <w:tcW w:w="3888" w:type="dxa"/>
            <w:vMerge/>
          </w:tcPr>
          <w:p w:rsidR="00CB141B" w:rsidRPr="00CB141B" w:rsidRDefault="00CB141B" w:rsidP="00837E51">
            <w:pPr>
              <w:spacing w:line="408" w:lineRule="auto"/>
              <w:jc w:val="both"/>
              <w:rPr>
                <w:sz w:val="28"/>
                <w:szCs w:val="28"/>
                <w:lang w:val="uk-UA"/>
              </w:rPr>
            </w:pPr>
          </w:p>
        </w:tc>
        <w:tc>
          <w:tcPr>
            <w:tcW w:w="2492" w:type="dxa"/>
          </w:tcPr>
          <w:p w:rsidR="00CB141B" w:rsidRPr="00CB141B" w:rsidRDefault="00CB141B" w:rsidP="00837E51">
            <w:pPr>
              <w:spacing w:line="408" w:lineRule="auto"/>
              <w:jc w:val="both"/>
              <w:rPr>
                <w:sz w:val="28"/>
                <w:szCs w:val="28"/>
                <w:lang w:val="uk-UA"/>
              </w:rPr>
            </w:pPr>
            <w:r w:rsidRPr="00CB141B">
              <w:rPr>
                <w:sz w:val="28"/>
                <w:szCs w:val="28"/>
                <w:lang w:val="uk-UA"/>
              </w:rPr>
              <w:t>Н</w:t>
            </w:r>
          </w:p>
        </w:tc>
        <w:tc>
          <w:tcPr>
            <w:tcW w:w="3191" w:type="dxa"/>
          </w:tcPr>
          <w:p w:rsidR="00CB141B" w:rsidRPr="00CB141B" w:rsidRDefault="00CB141B" w:rsidP="00837E51">
            <w:pPr>
              <w:spacing w:line="408" w:lineRule="auto"/>
              <w:jc w:val="both"/>
              <w:rPr>
                <w:sz w:val="28"/>
                <w:szCs w:val="28"/>
                <w:lang w:val="en-US"/>
              </w:rPr>
            </w:pPr>
            <w:r w:rsidRPr="00CB141B">
              <w:rPr>
                <w:sz w:val="28"/>
                <w:szCs w:val="28"/>
                <w:lang w:val="en-US"/>
              </w:rPr>
              <w:t>H x m</w:t>
            </w:r>
          </w:p>
        </w:tc>
      </w:tr>
      <w:tr w:rsidR="00CB141B" w:rsidRPr="00CB141B" w:rsidTr="00CB141B">
        <w:trPr>
          <w:jc w:val="center"/>
        </w:trPr>
        <w:tc>
          <w:tcPr>
            <w:tcW w:w="3888" w:type="dxa"/>
          </w:tcPr>
          <w:p w:rsidR="00CB141B" w:rsidRPr="00CB141B" w:rsidRDefault="00CB141B" w:rsidP="00837E51">
            <w:pPr>
              <w:spacing w:line="408" w:lineRule="auto"/>
              <w:jc w:val="both"/>
              <w:rPr>
                <w:sz w:val="28"/>
                <w:szCs w:val="28"/>
                <w:lang w:val="en-US"/>
              </w:rPr>
            </w:pPr>
            <w:r w:rsidRPr="00CB141B">
              <w:rPr>
                <w:sz w:val="28"/>
                <w:szCs w:val="28"/>
                <w:lang w:val="uk-UA"/>
              </w:rPr>
              <w:t xml:space="preserve">Розгибачі хребта </w:t>
            </w:r>
            <w:r w:rsidRPr="00CB141B">
              <w:rPr>
                <w:sz w:val="28"/>
                <w:szCs w:val="28"/>
                <w:lang w:val="en-US"/>
              </w:rPr>
              <w:t>(n=30)</w:t>
            </w:r>
          </w:p>
        </w:tc>
        <w:tc>
          <w:tcPr>
            <w:tcW w:w="2492" w:type="dxa"/>
          </w:tcPr>
          <w:p w:rsidR="00CB141B" w:rsidRPr="00CB141B" w:rsidRDefault="00CB141B" w:rsidP="00837E51">
            <w:pPr>
              <w:spacing w:line="408" w:lineRule="auto"/>
              <w:jc w:val="both"/>
              <w:rPr>
                <w:sz w:val="28"/>
                <w:szCs w:val="28"/>
                <w:lang w:val="uk-UA"/>
              </w:rPr>
            </w:pPr>
            <w:r w:rsidRPr="00CB141B">
              <w:rPr>
                <w:sz w:val="28"/>
                <w:szCs w:val="28"/>
                <w:lang w:val="en-US"/>
              </w:rPr>
              <w:t>133.87+6</w:t>
            </w:r>
            <w:r w:rsidRPr="00CB141B">
              <w:rPr>
                <w:sz w:val="28"/>
                <w:szCs w:val="28"/>
                <w:lang w:val="uk-UA"/>
              </w:rPr>
              <w:t>,3</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42,47+2,4</w:t>
            </w:r>
          </w:p>
        </w:tc>
      </w:tr>
      <w:tr w:rsidR="00CB141B" w:rsidRPr="00CB141B" w:rsidTr="00CB141B">
        <w:trPr>
          <w:jc w:val="center"/>
        </w:trPr>
        <w:tc>
          <w:tcPr>
            <w:tcW w:w="3888" w:type="dxa"/>
          </w:tcPr>
          <w:p w:rsidR="00CB141B" w:rsidRPr="00CB141B" w:rsidRDefault="00CB141B" w:rsidP="00837E51">
            <w:pPr>
              <w:spacing w:line="408" w:lineRule="auto"/>
              <w:jc w:val="both"/>
              <w:rPr>
                <w:sz w:val="28"/>
                <w:szCs w:val="28"/>
                <w:lang w:val="en-US"/>
              </w:rPr>
            </w:pPr>
            <w:r w:rsidRPr="00CB141B">
              <w:rPr>
                <w:sz w:val="28"/>
                <w:szCs w:val="28"/>
                <w:lang w:val="uk-UA"/>
              </w:rPr>
              <w:t>Мязи черевного пресу</w:t>
            </w:r>
            <w:r w:rsidRPr="00CB141B">
              <w:rPr>
                <w:sz w:val="28"/>
                <w:szCs w:val="28"/>
                <w:lang w:val="en-US"/>
              </w:rPr>
              <w:t xml:space="preserve"> (n=30)</w:t>
            </w:r>
          </w:p>
        </w:tc>
        <w:tc>
          <w:tcPr>
            <w:tcW w:w="2492" w:type="dxa"/>
          </w:tcPr>
          <w:p w:rsidR="00CB141B" w:rsidRPr="00CB141B" w:rsidRDefault="00CB141B" w:rsidP="00837E51">
            <w:pPr>
              <w:spacing w:line="408" w:lineRule="auto"/>
              <w:jc w:val="both"/>
              <w:rPr>
                <w:sz w:val="28"/>
                <w:szCs w:val="28"/>
                <w:lang w:val="uk-UA"/>
              </w:rPr>
            </w:pPr>
            <w:r w:rsidRPr="00CB141B">
              <w:rPr>
                <w:sz w:val="28"/>
                <w:szCs w:val="28"/>
                <w:lang w:val="uk-UA"/>
              </w:rPr>
              <w:t>126,65+6,6</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40,62+2,2</w:t>
            </w:r>
          </w:p>
        </w:tc>
      </w:tr>
    </w:tbl>
    <w:p w:rsidR="00CE55A0" w:rsidRPr="00CB141B" w:rsidRDefault="00CE55A0" w:rsidP="00837E51">
      <w:pPr>
        <w:spacing w:line="408" w:lineRule="auto"/>
        <w:jc w:val="both"/>
        <w:rPr>
          <w:sz w:val="28"/>
          <w:szCs w:val="28"/>
        </w:rPr>
      </w:pPr>
    </w:p>
    <w:p w:rsidR="00CE55A0" w:rsidRPr="00CE55A0" w:rsidRDefault="00CE55A0" w:rsidP="00837E51">
      <w:pPr>
        <w:spacing w:line="408" w:lineRule="auto"/>
        <w:ind w:firstLine="709"/>
        <w:jc w:val="both"/>
        <w:rPr>
          <w:color w:val="000000"/>
          <w:sz w:val="28"/>
          <w:szCs w:val="28"/>
        </w:rPr>
      </w:pPr>
      <w:r w:rsidRPr="00CE55A0">
        <w:rPr>
          <w:color w:val="000000"/>
          <w:sz w:val="28"/>
          <w:szCs w:val="28"/>
        </w:rPr>
        <w:t>У зв'язку з відсутністю норм силових показників для зазначених груп м'язів, оцінити ступінь їх гіпотрофії за отриманим</w:t>
      </w:r>
      <w:r w:rsidR="00B833EC">
        <w:rPr>
          <w:color w:val="000000"/>
          <w:sz w:val="28"/>
          <w:szCs w:val="28"/>
        </w:rPr>
        <w:t>и даними не виявилося можливим</w:t>
      </w:r>
      <w:r w:rsidRPr="00CE55A0">
        <w:rPr>
          <w:color w:val="000000"/>
          <w:sz w:val="28"/>
          <w:szCs w:val="28"/>
        </w:rPr>
        <w:t xml:space="preserve">. Для подальшої порівняльної оцінки результатів лікування взяті до уваги показники моментів сили </w:t>
      </w:r>
      <w:r w:rsidR="00B833EC">
        <w:rPr>
          <w:color w:val="000000"/>
          <w:sz w:val="28"/>
          <w:szCs w:val="28"/>
          <w:lang w:val="uk-UA"/>
        </w:rPr>
        <w:t>мʼязів,</w:t>
      </w:r>
      <w:r w:rsidR="00B833EC" w:rsidRPr="00CE55A0">
        <w:rPr>
          <w:color w:val="000000"/>
          <w:sz w:val="28"/>
          <w:szCs w:val="28"/>
        </w:rPr>
        <w:t xml:space="preserve"> </w:t>
      </w:r>
      <w:r w:rsidR="00B833EC">
        <w:rPr>
          <w:color w:val="000000"/>
          <w:sz w:val="28"/>
          <w:szCs w:val="28"/>
        </w:rPr>
        <w:t>що розгибають  хребет</w:t>
      </w:r>
      <w:r w:rsidR="00B833EC" w:rsidRPr="00CE55A0">
        <w:rPr>
          <w:color w:val="000000"/>
          <w:sz w:val="28"/>
          <w:szCs w:val="28"/>
        </w:rPr>
        <w:t xml:space="preserve"> </w:t>
      </w:r>
      <w:r w:rsidRPr="00CE55A0">
        <w:rPr>
          <w:color w:val="000000"/>
          <w:sz w:val="28"/>
          <w:szCs w:val="28"/>
        </w:rPr>
        <w:t>та м'язі</w:t>
      </w:r>
      <w:proofErr w:type="gramStart"/>
      <w:r w:rsidRPr="00CE55A0">
        <w:rPr>
          <w:color w:val="000000"/>
          <w:sz w:val="28"/>
          <w:szCs w:val="28"/>
        </w:rPr>
        <w:t>в</w:t>
      </w:r>
      <w:proofErr w:type="gramEnd"/>
      <w:r w:rsidRPr="00CE55A0">
        <w:rPr>
          <w:color w:val="000000"/>
          <w:sz w:val="28"/>
          <w:szCs w:val="28"/>
        </w:rPr>
        <w:t xml:space="preserve"> черевного преса.</w:t>
      </w:r>
    </w:p>
    <w:p w:rsidR="00CE55A0" w:rsidRPr="00CE55A0" w:rsidRDefault="00CE55A0" w:rsidP="00837E51">
      <w:pPr>
        <w:spacing w:line="408" w:lineRule="auto"/>
        <w:ind w:firstLine="709"/>
        <w:jc w:val="both"/>
        <w:rPr>
          <w:color w:val="000000"/>
          <w:sz w:val="28"/>
          <w:szCs w:val="28"/>
        </w:rPr>
      </w:pPr>
      <w:r w:rsidRPr="00CE55A0">
        <w:rPr>
          <w:color w:val="000000"/>
          <w:sz w:val="28"/>
          <w:szCs w:val="28"/>
        </w:rPr>
        <w:t>5 хворим з грижами міжхребцевих дисків на рівні 14-15 і 15-31 проведені динамометричні дослідж</w:t>
      </w:r>
      <w:r w:rsidR="00B833EC">
        <w:rPr>
          <w:color w:val="000000"/>
          <w:sz w:val="28"/>
          <w:szCs w:val="28"/>
        </w:rPr>
        <w:t>ення силових характеристик тиль</w:t>
      </w:r>
      <w:r w:rsidRPr="00CE55A0">
        <w:rPr>
          <w:color w:val="000000"/>
          <w:sz w:val="28"/>
          <w:szCs w:val="28"/>
        </w:rPr>
        <w:t xml:space="preserve">них і підошовних флексоров столи. </w:t>
      </w:r>
      <w:r w:rsidR="00B833EC">
        <w:rPr>
          <w:color w:val="000000"/>
          <w:sz w:val="28"/>
          <w:szCs w:val="28"/>
        </w:rPr>
        <w:t>Середні показники по групі представлен</w:t>
      </w:r>
      <w:r w:rsidR="00B833EC">
        <w:rPr>
          <w:color w:val="000000"/>
          <w:sz w:val="28"/>
          <w:szCs w:val="28"/>
          <w:lang w:val="uk-UA"/>
        </w:rPr>
        <w:t>і</w:t>
      </w:r>
      <w:r w:rsidR="00E56D3F">
        <w:rPr>
          <w:color w:val="000000"/>
          <w:sz w:val="28"/>
          <w:szCs w:val="28"/>
        </w:rPr>
        <w:t xml:space="preserve"> в табл. 2.8</w:t>
      </w:r>
      <w:r w:rsidRPr="00CE55A0">
        <w:rPr>
          <w:color w:val="000000"/>
          <w:sz w:val="28"/>
          <w:szCs w:val="28"/>
        </w:rPr>
        <w:t>.</w:t>
      </w:r>
    </w:p>
    <w:p w:rsidR="00CE55A0" w:rsidRPr="00CE55A0" w:rsidRDefault="00CE55A0" w:rsidP="00837E51">
      <w:pPr>
        <w:spacing w:line="408" w:lineRule="auto"/>
        <w:ind w:firstLine="709"/>
        <w:jc w:val="both"/>
        <w:rPr>
          <w:color w:val="000000"/>
          <w:sz w:val="28"/>
          <w:szCs w:val="28"/>
        </w:rPr>
      </w:pPr>
      <w:r w:rsidRPr="00CE55A0">
        <w:rPr>
          <w:color w:val="000000"/>
          <w:sz w:val="28"/>
          <w:szCs w:val="28"/>
        </w:rPr>
        <w:t>За отриманими результатами виявлено зниження показників на стороні поразки</w:t>
      </w:r>
      <w:r w:rsidR="00703E14">
        <w:rPr>
          <w:color w:val="000000"/>
          <w:sz w:val="28"/>
          <w:szCs w:val="28"/>
        </w:rPr>
        <w:t xml:space="preserve"> в порівнянні з контрлатеральною (умовно здоровою</w:t>
      </w:r>
      <w:r w:rsidRPr="00CE55A0">
        <w:rPr>
          <w:color w:val="000000"/>
          <w:sz w:val="28"/>
          <w:szCs w:val="28"/>
        </w:rPr>
        <w:t>) стороною, що відображають ступінь вираженості рухового дефіциту м'язів в зонах сегментарної іннервації. Різниця в показниках склала 24% для тильних і 18% для підошовних флексоров стопи.</w:t>
      </w:r>
    </w:p>
    <w:p w:rsidR="00CB141B" w:rsidRDefault="00CE55A0" w:rsidP="00837E51">
      <w:pPr>
        <w:spacing w:line="408" w:lineRule="auto"/>
        <w:ind w:firstLine="709"/>
        <w:jc w:val="both"/>
        <w:rPr>
          <w:color w:val="000000"/>
          <w:sz w:val="28"/>
          <w:szCs w:val="28"/>
        </w:rPr>
      </w:pPr>
      <w:r w:rsidRPr="00CE55A0">
        <w:rPr>
          <w:color w:val="000000"/>
          <w:sz w:val="28"/>
          <w:szCs w:val="28"/>
        </w:rPr>
        <w:lastRenderedPageBreak/>
        <w:t>Аналіз ходи 6 хворим з корінц</w:t>
      </w:r>
      <w:r w:rsidR="00703E14">
        <w:rPr>
          <w:color w:val="000000"/>
          <w:sz w:val="28"/>
          <w:szCs w:val="28"/>
        </w:rPr>
        <w:t>евим синдромом проведено по вертікальній ск</w:t>
      </w:r>
      <w:r w:rsidR="00E56D3F">
        <w:rPr>
          <w:color w:val="000000"/>
          <w:sz w:val="28"/>
          <w:szCs w:val="28"/>
        </w:rPr>
        <w:t>ладовій опорних реакцій (табл. 2.9</w:t>
      </w:r>
      <w:r w:rsidRPr="00CE55A0">
        <w:rPr>
          <w:color w:val="000000"/>
          <w:sz w:val="28"/>
          <w:szCs w:val="28"/>
        </w:rPr>
        <w:t>). В якості контролю взята група умовно здорових осіб, які пройш</w:t>
      </w:r>
      <w:r w:rsidR="00703E14">
        <w:rPr>
          <w:color w:val="000000"/>
          <w:sz w:val="28"/>
          <w:szCs w:val="28"/>
        </w:rPr>
        <w:t>ли дослідження в санаторії</w:t>
      </w:r>
      <w:r w:rsidR="00703E14">
        <w:rPr>
          <w:color w:val="000000"/>
          <w:sz w:val="28"/>
          <w:szCs w:val="28"/>
          <w:lang w:val="uk-UA"/>
        </w:rPr>
        <w:t>.</w:t>
      </w:r>
    </w:p>
    <w:p w:rsidR="00703E14" w:rsidRPr="00224F81" w:rsidRDefault="00E56D3F" w:rsidP="00837E51">
      <w:pPr>
        <w:spacing w:line="408" w:lineRule="auto"/>
        <w:ind w:firstLine="709"/>
        <w:jc w:val="right"/>
        <w:rPr>
          <w:color w:val="000000"/>
          <w:sz w:val="28"/>
          <w:szCs w:val="28"/>
          <w:lang w:val="uk-UA"/>
        </w:rPr>
      </w:pPr>
      <w:r>
        <w:rPr>
          <w:color w:val="000000"/>
          <w:sz w:val="28"/>
          <w:szCs w:val="28"/>
          <w:lang w:val="uk-UA"/>
        </w:rPr>
        <w:t>Таблиця 2.8</w:t>
      </w:r>
    </w:p>
    <w:p w:rsidR="00CE55A0" w:rsidRPr="00703E14" w:rsidRDefault="00703E14" w:rsidP="00837E51">
      <w:pPr>
        <w:spacing w:line="408" w:lineRule="auto"/>
        <w:ind w:firstLine="709"/>
        <w:jc w:val="both"/>
        <w:rPr>
          <w:b/>
          <w:color w:val="000000"/>
          <w:sz w:val="28"/>
          <w:szCs w:val="28"/>
        </w:rPr>
      </w:pPr>
      <w:r w:rsidRPr="00703E14">
        <w:rPr>
          <w:b/>
          <w:sz w:val="28"/>
          <w:szCs w:val="28"/>
          <w:lang w:val="uk-UA"/>
        </w:rPr>
        <w:t>Показники моментів сили тильних та підошвених флексорів</w:t>
      </w:r>
    </w:p>
    <w:tbl>
      <w:tblPr>
        <w:tblStyle w:val="3f0"/>
        <w:tblW w:w="9195" w:type="dxa"/>
        <w:jc w:val="center"/>
        <w:tblLook w:val="04A0" w:firstRow="1" w:lastRow="0" w:firstColumn="1" w:lastColumn="0" w:noHBand="0" w:noVBand="1"/>
      </w:tblPr>
      <w:tblGrid>
        <w:gridCol w:w="3110"/>
        <w:gridCol w:w="3037"/>
        <w:gridCol w:w="3048"/>
      </w:tblGrid>
      <w:tr w:rsidR="00CB141B" w:rsidRPr="00CB141B" w:rsidTr="00CB141B">
        <w:trPr>
          <w:jc w:val="center"/>
        </w:trPr>
        <w:tc>
          <w:tcPr>
            <w:tcW w:w="9571" w:type="dxa"/>
            <w:gridSpan w:val="3"/>
          </w:tcPr>
          <w:p w:rsidR="00CB141B" w:rsidRPr="00703E14" w:rsidRDefault="00CB141B" w:rsidP="00837E51">
            <w:pPr>
              <w:spacing w:line="408" w:lineRule="auto"/>
              <w:jc w:val="both"/>
              <w:rPr>
                <w:b/>
                <w:sz w:val="28"/>
                <w:szCs w:val="28"/>
                <w:lang w:val="uk-UA"/>
              </w:rPr>
            </w:pPr>
            <w:r w:rsidRPr="00703E14">
              <w:rPr>
                <w:b/>
                <w:sz w:val="28"/>
                <w:szCs w:val="28"/>
                <w:lang w:val="uk-UA"/>
              </w:rPr>
              <w:t>Показники моментів сили тильних та підошвених флексорів (</w:t>
            </w:r>
            <w:r w:rsidRPr="00703E14">
              <w:rPr>
                <w:b/>
                <w:sz w:val="28"/>
                <w:szCs w:val="28"/>
                <w:lang w:val="en-US"/>
              </w:rPr>
              <w:t>M</w:t>
            </w:r>
            <w:r w:rsidRPr="00703E14">
              <w:rPr>
                <w:b/>
                <w:sz w:val="28"/>
                <w:szCs w:val="28"/>
              </w:rPr>
              <w:t>+</w:t>
            </w:r>
            <w:r w:rsidRPr="00703E14">
              <w:rPr>
                <w:b/>
                <w:sz w:val="28"/>
                <w:szCs w:val="28"/>
                <w:lang w:val="en-US"/>
              </w:rPr>
              <w:t>m</w:t>
            </w:r>
            <w:r w:rsidRPr="00703E14">
              <w:rPr>
                <w:b/>
                <w:sz w:val="28"/>
                <w:szCs w:val="28"/>
                <w:lang w:val="uk-UA"/>
              </w:rPr>
              <w:t>)</w:t>
            </w:r>
          </w:p>
        </w:tc>
      </w:tr>
      <w:tr w:rsidR="00CB141B" w:rsidRPr="00CB141B" w:rsidTr="00CB141B">
        <w:trPr>
          <w:jc w:val="center"/>
        </w:trPr>
        <w:tc>
          <w:tcPr>
            <w:tcW w:w="3190" w:type="dxa"/>
          </w:tcPr>
          <w:p w:rsidR="00CB141B" w:rsidRPr="00703E14" w:rsidRDefault="00CB141B" w:rsidP="00837E51">
            <w:pPr>
              <w:spacing w:line="408" w:lineRule="auto"/>
              <w:jc w:val="both"/>
              <w:rPr>
                <w:b/>
                <w:sz w:val="28"/>
                <w:szCs w:val="28"/>
                <w:lang w:val="uk-UA"/>
              </w:rPr>
            </w:pPr>
            <w:r w:rsidRPr="00703E14">
              <w:rPr>
                <w:b/>
                <w:sz w:val="28"/>
                <w:szCs w:val="28"/>
                <w:lang w:val="uk-UA"/>
              </w:rPr>
              <w:t>Кінцівка</w:t>
            </w:r>
          </w:p>
        </w:tc>
        <w:tc>
          <w:tcPr>
            <w:tcW w:w="3190" w:type="dxa"/>
          </w:tcPr>
          <w:p w:rsidR="00CB141B" w:rsidRPr="00703E14" w:rsidRDefault="00CB141B" w:rsidP="00837E51">
            <w:pPr>
              <w:spacing w:line="408" w:lineRule="auto"/>
              <w:jc w:val="both"/>
              <w:rPr>
                <w:b/>
                <w:sz w:val="28"/>
                <w:szCs w:val="28"/>
              </w:rPr>
            </w:pPr>
            <w:r w:rsidRPr="00703E14">
              <w:rPr>
                <w:b/>
                <w:sz w:val="28"/>
                <w:szCs w:val="28"/>
                <w:lang w:val="uk-UA"/>
              </w:rPr>
              <w:t xml:space="preserve">Тильні флексори стопи, </w:t>
            </w:r>
            <w:r w:rsidRPr="00703E14">
              <w:rPr>
                <w:b/>
                <w:sz w:val="28"/>
                <w:szCs w:val="28"/>
                <w:lang w:val="en-US"/>
              </w:rPr>
              <w:t>H</w:t>
            </w:r>
            <w:r w:rsidRPr="00703E14">
              <w:rPr>
                <w:b/>
                <w:sz w:val="28"/>
                <w:szCs w:val="28"/>
              </w:rPr>
              <w:t xml:space="preserve"> </w:t>
            </w:r>
            <w:r w:rsidRPr="00703E14">
              <w:rPr>
                <w:b/>
                <w:sz w:val="28"/>
                <w:szCs w:val="28"/>
                <w:lang w:val="en-US"/>
              </w:rPr>
              <w:t>x</w:t>
            </w:r>
            <w:r w:rsidRPr="00703E14">
              <w:rPr>
                <w:b/>
                <w:sz w:val="28"/>
                <w:szCs w:val="28"/>
              </w:rPr>
              <w:t xml:space="preserve"> </w:t>
            </w:r>
            <w:r w:rsidRPr="00703E14">
              <w:rPr>
                <w:b/>
                <w:sz w:val="28"/>
                <w:szCs w:val="28"/>
                <w:lang w:val="en-US"/>
              </w:rPr>
              <w:t>m</w:t>
            </w:r>
          </w:p>
        </w:tc>
        <w:tc>
          <w:tcPr>
            <w:tcW w:w="3191" w:type="dxa"/>
          </w:tcPr>
          <w:p w:rsidR="00CB141B" w:rsidRPr="00703E14" w:rsidRDefault="00CB141B" w:rsidP="00837E51">
            <w:pPr>
              <w:spacing w:line="408" w:lineRule="auto"/>
              <w:jc w:val="both"/>
              <w:rPr>
                <w:b/>
                <w:sz w:val="28"/>
                <w:szCs w:val="28"/>
                <w:lang w:val="uk-UA"/>
              </w:rPr>
            </w:pPr>
            <w:r w:rsidRPr="00703E14">
              <w:rPr>
                <w:b/>
                <w:sz w:val="28"/>
                <w:szCs w:val="28"/>
                <w:lang w:val="uk-UA"/>
              </w:rPr>
              <w:t xml:space="preserve">Підошвені флексори стопи </w:t>
            </w:r>
            <w:r w:rsidRPr="00703E14">
              <w:rPr>
                <w:b/>
                <w:sz w:val="28"/>
                <w:szCs w:val="28"/>
                <w:lang w:val="en-US"/>
              </w:rPr>
              <w:t>H</w:t>
            </w:r>
            <w:r w:rsidRPr="00703E14">
              <w:rPr>
                <w:b/>
                <w:sz w:val="28"/>
                <w:szCs w:val="28"/>
              </w:rPr>
              <w:t xml:space="preserve"> </w:t>
            </w:r>
            <w:r w:rsidRPr="00703E14">
              <w:rPr>
                <w:b/>
                <w:sz w:val="28"/>
                <w:szCs w:val="28"/>
                <w:lang w:val="en-US"/>
              </w:rPr>
              <w:t>x</w:t>
            </w:r>
            <w:r w:rsidRPr="00703E14">
              <w:rPr>
                <w:b/>
                <w:sz w:val="28"/>
                <w:szCs w:val="28"/>
              </w:rPr>
              <w:t xml:space="preserve"> </w:t>
            </w:r>
            <w:r w:rsidRPr="00703E14">
              <w:rPr>
                <w:b/>
                <w:sz w:val="28"/>
                <w:szCs w:val="28"/>
                <w:lang w:val="en-US"/>
              </w:rPr>
              <w:t>m</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Сторона ураження</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12,8+1,7</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11,8+1,5</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 xml:space="preserve">Контрлатеральна сторона </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16,8+1,9</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14,3+1,8</w:t>
            </w:r>
          </w:p>
        </w:tc>
      </w:tr>
      <w:tr w:rsidR="00CB141B" w:rsidRPr="00CB141B" w:rsidTr="00CB141B">
        <w:trPr>
          <w:jc w:val="center"/>
        </w:trPr>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Різниця (%)</w:t>
            </w:r>
          </w:p>
        </w:tc>
        <w:tc>
          <w:tcPr>
            <w:tcW w:w="3190" w:type="dxa"/>
          </w:tcPr>
          <w:p w:rsidR="00CB141B" w:rsidRPr="00CB141B" w:rsidRDefault="00CB141B" w:rsidP="00837E51">
            <w:pPr>
              <w:spacing w:line="408" w:lineRule="auto"/>
              <w:jc w:val="both"/>
              <w:rPr>
                <w:sz w:val="28"/>
                <w:szCs w:val="28"/>
                <w:lang w:val="uk-UA"/>
              </w:rPr>
            </w:pPr>
            <w:r w:rsidRPr="00CB141B">
              <w:rPr>
                <w:sz w:val="28"/>
                <w:szCs w:val="28"/>
                <w:lang w:val="uk-UA"/>
              </w:rPr>
              <w:t>24</w:t>
            </w:r>
          </w:p>
        </w:tc>
        <w:tc>
          <w:tcPr>
            <w:tcW w:w="3191" w:type="dxa"/>
          </w:tcPr>
          <w:p w:rsidR="00CB141B" w:rsidRPr="00CB141B" w:rsidRDefault="00CB141B" w:rsidP="00837E51">
            <w:pPr>
              <w:spacing w:line="408" w:lineRule="auto"/>
              <w:jc w:val="both"/>
              <w:rPr>
                <w:sz w:val="28"/>
                <w:szCs w:val="28"/>
                <w:lang w:val="uk-UA"/>
              </w:rPr>
            </w:pPr>
            <w:r w:rsidRPr="00CB141B">
              <w:rPr>
                <w:sz w:val="28"/>
                <w:szCs w:val="28"/>
                <w:lang w:val="uk-UA"/>
              </w:rPr>
              <w:t>18</w:t>
            </w:r>
          </w:p>
        </w:tc>
      </w:tr>
    </w:tbl>
    <w:p w:rsidR="00703E14" w:rsidRPr="00224F81" w:rsidRDefault="00E56D3F" w:rsidP="00837E51">
      <w:pPr>
        <w:spacing w:line="408" w:lineRule="auto"/>
        <w:ind w:firstLine="709"/>
        <w:jc w:val="right"/>
        <w:rPr>
          <w:color w:val="000000"/>
          <w:sz w:val="28"/>
          <w:szCs w:val="28"/>
          <w:lang w:val="uk-UA"/>
        </w:rPr>
      </w:pPr>
      <w:r>
        <w:rPr>
          <w:color w:val="000000"/>
          <w:sz w:val="28"/>
          <w:szCs w:val="28"/>
          <w:lang w:val="uk-UA"/>
        </w:rPr>
        <w:t>Таблиця 2.9</w:t>
      </w:r>
    </w:p>
    <w:p w:rsidR="00703E14" w:rsidRPr="00703E14" w:rsidRDefault="00703E14" w:rsidP="00837E51">
      <w:pPr>
        <w:spacing w:line="408" w:lineRule="auto"/>
        <w:ind w:firstLine="709"/>
        <w:jc w:val="center"/>
        <w:rPr>
          <w:b/>
          <w:sz w:val="28"/>
          <w:szCs w:val="28"/>
          <w:lang w:val="uk-UA"/>
        </w:rPr>
      </w:pPr>
      <w:r w:rsidRPr="00703E14">
        <w:rPr>
          <w:b/>
          <w:sz w:val="28"/>
          <w:szCs w:val="28"/>
          <w:lang w:val="uk-UA"/>
        </w:rPr>
        <w:t>Результати біомеханічних досліджень опорних реакцій хворих з поперечним остеохондрозом хребта (вертикальна складова)</w:t>
      </w:r>
    </w:p>
    <w:tbl>
      <w:tblPr>
        <w:tblStyle w:val="3f0"/>
        <w:tblW w:w="9195" w:type="dxa"/>
        <w:jc w:val="center"/>
        <w:tblLook w:val="04A0" w:firstRow="1" w:lastRow="0" w:firstColumn="1" w:lastColumn="0" w:noHBand="0" w:noVBand="1"/>
      </w:tblPr>
      <w:tblGrid>
        <w:gridCol w:w="2377"/>
        <w:gridCol w:w="2133"/>
        <w:gridCol w:w="2210"/>
        <w:gridCol w:w="2475"/>
      </w:tblGrid>
      <w:tr w:rsidR="00CB141B" w:rsidRPr="00CB141B" w:rsidTr="00CB141B">
        <w:trPr>
          <w:jc w:val="center"/>
        </w:trPr>
        <w:tc>
          <w:tcPr>
            <w:tcW w:w="9571" w:type="dxa"/>
            <w:gridSpan w:val="4"/>
          </w:tcPr>
          <w:p w:rsidR="00CB141B" w:rsidRPr="00703E14" w:rsidRDefault="00CB141B" w:rsidP="00837E51">
            <w:pPr>
              <w:spacing w:line="408" w:lineRule="auto"/>
              <w:jc w:val="both"/>
              <w:rPr>
                <w:b/>
                <w:sz w:val="28"/>
                <w:szCs w:val="28"/>
                <w:lang w:val="uk-UA"/>
              </w:rPr>
            </w:pPr>
            <w:r w:rsidRPr="00703E14">
              <w:rPr>
                <w:b/>
                <w:sz w:val="28"/>
                <w:szCs w:val="28"/>
                <w:lang w:val="uk-UA"/>
              </w:rPr>
              <w:t>Результати біомеханічних досліджень опорнихреакцій хворих з поперечним остеохондрозом хребта (вертикальна складова)</w:t>
            </w:r>
          </w:p>
        </w:tc>
      </w:tr>
      <w:tr w:rsidR="00CB141B" w:rsidRPr="00CB141B" w:rsidTr="00CB141B">
        <w:trPr>
          <w:jc w:val="center"/>
        </w:trPr>
        <w:tc>
          <w:tcPr>
            <w:tcW w:w="2392" w:type="dxa"/>
          </w:tcPr>
          <w:p w:rsidR="00CB141B" w:rsidRPr="00703E14" w:rsidRDefault="00CB141B" w:rsidP="00837E51">
            <w:pPr>
              <w:spacing w:line="408" w:lineRule="auto"/>
              <w:jc w:val="both"/>
              <w:rPr>
                <w:b/>
                <w:sz w:val="28"/>
                <w:szCs w:val="28"/>
                <w:lang w:val="uk-UA"/>
              </w:rPr>
            </w:pPr>
            <w:r w:rsidRPr="00703E14">
              <w:rPr>
                <w:b/>
                <w:sz w:val="28"/>
                <w:szCs w:val="28"/>
                <w:lang w:val="uk-UA"/>
              </w:rPr>
              <w:t>Характеристика вертикальної складової</w:t>
            </w:r>
          </w:p>
        </w:tc>
        <w:tc>
          <w:tcPr>
            <w:tcW w:w="2393" w:type="dxa"/>
          </w:tcPr>
          <w:p w:rsidR="00CB141B" w:rsidRPr="00703E14" w:rsidRDefault="00CB141B" w:rsidP="00837E51">
            <w:pPr>
              <w:spacing w:line="408" w:lineRule="auto"/>
              <w:jc w:val="both"/>
              <w:rPr>
                <w:b/>
                <w:sz w:val="28"/>
                <w:szCs w:val="28"/>
                <w:lang w:val="uk-UA"/>
              </w:rPr>
            </w:pPr>
            <w:r w:rsidRPr="00703E14">
              <w:rPr>
                <w:b/>
                <w:sz w:val="28"/>
                <w:szCs w:val="28"/>
                <w:lang w:val="uk-UA"/>
              </w:rPr>
              <w:t>Норма (в % ВТ)</w:t>
            </w:r>
          </w:p>
        </w:tc>
        <w:tc>
          <w:tcPr>
            <w:tcW w:w="2393" w:type="dxa"/>
          </w:tcPr>
          <w:p w:rsidR="00CB141B" w:rsidRPr="00703E14" w:rsidRDefault="00CB141B" w:rsidP="00837E51">
            <w:pPr>
              <w:spacing w:line="408" w:lineRule="auto"/>
              <w:jc w:val="both"/>
              <w:rPr>
                <w:b/>
                <w:sz w:val="28"/>
                <w:szCs w:val="28"/>
                <w:lang w:val="uk-UA"/>
              </w:rPr>
            </w:pPr>
            <w:r w:rsidRPr="00703E14">
              <w:rPr>
                <w:b/>
                <w:sz w:val="28"/>
                <w:szCs w:val="28"/>
                <w:lang w:val="uk-UA"/>
              </w:rPr>
              <w:t>Сторона ураження</w:t>
            </w:r>
          </w:p>
        </w:tc>
        <w:tc>
          <w:tcPr>
            <w:tcW w:w="2393" w:type="dxa"/>
          </w:tcPr>
          <w:p w:rsidR="00CB141B" w:rsidRPr="00703E14" w:rsidRDefault="00CB141B" w:rsidP="00837E51">
            <w:pPr>
              <w:spacing w:line="408" w:lineRule="auto"/>
              <w:jc w:val="both"/>
              <w:rPr>
                <w:b/>
                <w:sz w:val="28"/>
                <w:szCs w:val="28"/>
                <w:lang w:val="uk-UA"/>
              </w:rPr>
            </w:pPr>
            <w:r w:rsidRPr="00703E14">
              <w:rPr>
                <w:b/>
                <w:sz w:val="28"/>
                <w:szCs w:val="28"/>
                <w:lang w:val="uk-UA"/>
              </w:rPr>
              <w:t>Контрлатеральна сторона</w:t>
            </w:r>
          </w:p>
        </w:tc>
      </w:tr>
      <w:tr w:rsidR="00CB141B" w:rsidRPr="00CB141B" w:rsidTr="00CB141B">
        <w:trPr>
          <w:jc w:val="center"/>
        </w:trPr>
        <w:tc>
          <w:tcPr>
            <w:tcW w:w="2392" w:type="dxa"/>
          </w:tcPr>
          <w:p w:rsidR="00CB141B" w:rsidRPr="00CB141B" w:rsidRDefault="00CB141B" w:rsidP="00837E51">
            <w:pPr>
              <w:spacing w:line="408" w:lineRule="auto"/>
              <w:jc w:val="both"/>
              <w:rPr>
                <w:sz w:val="28"/>
                <w:szCs w:val="28"/>
                <w:lang w:val="uk-UA"/>
              </w:rPr>
            </w:pPr>
            <w:r w:rsidRPr="00CB141B">
              <w:rPr>
                <w:sz w:val="28"/>
                <w:szCs w:val="28"/>
                <w:lang w:val="en-US"/>
              </w:rPr>
              <w:t>L1</w:t>
            </w:r>
            <w:r w:rsidRPr="00CB141B">
              <w:rPr>
                <w:sz w:val="28"/>
                <w:szCs w:val="28"/>
                <w:lang w:val="uk-UA"/>
              </w:rPr>
              <w:t>(передній товчок)</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106,0</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101,1</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103,6</w:t>
            </w:r>
          </w:p>
        </w:tc>
      </w:tr>
      <w:tr w:rsidR="00CB141B" w:rsidRPr="00CB141B" w:rsidTr="00CB141B">
        <w:trPr>
          <w:jc w:val="center"/>
        </w:trPr>
        <w:tc>
          <w:tcPr>
            <w:tcW w:w="2392" w:type="dxa"/>
          </w:tcPr>
          <w:p w:rsidR="00CB141B" w:rsidRPr="00CB141B" w:rsidRDefault="00CB141B" w:rsidP="00837E51">
            <w:pPr>
              <w:spacing w:line="408" w:lineRule="auto"/>
              <w:jc w:val="both"/>
              <w:rPr>
                <w:sz w:val="28"/>
                <w:szCs w:val="28"/>
                <w:lang w:val="uk-UA"/>
              </w:rPr>
            </w:pPr>
            <w:r w:rsidRPr="00CB141B">
              <w:rPr>
                <w:sz w:val="28"/>
                <w:szCs w:val="28"/>
                <w:lang w:val="en-US"/>
              </w:rPr>
              <w:t>L2</w:t>
            </w:r>
            <w:r w:rsidRPr="00CB141B">
              <w:rPr>
                <w:sz w:val="28"/>
                <w:szCs w:val="28"/>
                <w:lang w:val="uk-UA"/>
              </w:rPr>
              <w:t>(міжтовчковий період)</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83,0</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78,7</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83,3</w:t>
            </w:r>
          </w:p>
        </w:tc>
      </w:tr>
      <w:tr w:rsidR="00CB141B" w:rsidRPr="00CB141B" w:rsidTr="00CB141B">
        <w:trPr>
          <w:jc w:val="center"/>
        </w:trPr>
        <w:tc>
          <w:tcPr>
            <w:tcW w:w="2392" w:type="dxa"/>
          </w:tcPr>
          <w:p w:rsidR="00CB141B" w:rsidRPr="00CB141B" w:rsidRDefault="00CB141B" w:rsidP="00837E51">
            <w:pPr>
              <w:spacing w:line="408" w:lineRule="auto"/>
              <w:jc w:val="both"/>
              <w:rPr>
                <w:sz w:val="28"/>
                <w:szCs w:val="28"/>
                <w:lang w:val="uk-UA"/>
              </w:rPr>
            </w:pPr>
            <w:r w:rsidRPr="00CB141B">
              <w:rPr>
                <w:sz w:val="28"/>
                <w:szCs w:val="28"/>
                <w:lang w:val="en-US"/>
              </w:rPr>
              <w:t>L3</w:t>
            </w:r>
            <w:r w:rsidRPr="00CB141B">
              <w:rPr>
                <w:sz w:val="28"/>
                <w:szCs w:val="28"/>
                <w:lang w:val="uk-UA"/>
              </w:rPr>
              <w:t>(задній товчок)</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107,0</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103,8</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107,6</w:t>
            </w:r>
          </w:p>
        </w:tc>
      </w:tr>
      <w:tr w:rsidR="00CB141B" w:rsidRPr="00CB141B" w:rsidTr="00CB141B">
        <w:trPr>
          <w:jc w:val="center"/>
        </w:trPr>
        <w:tc>
          <w:tcPr>
            <w:tcW w:w="2392" w:type="dxa"/>
          </w:tcPr>
          <w:p w:rsidR="00CB141B" w:rsidRPr="00CB141B" w:rsidRDefault="00CB141B" w:rsidP="00837E51">
            <w:pPr>
              <w:spacing w:line="408" w:lineRule="auto"/>
              <w:jc w:val="both"/>
              <w:rPr>
                <w:sz w:val="28"/>
                <w:szCs w:val="28"/>
                <w:lang w:val="uk-UA"/>
              </w:rPr>
            </w:pPr>
            <w:r w:rsidRPr="00CB141B">
              <w:rPr>
                <w:sz w:val="28"/>
                <w:szCs w:val="28"/>
                <w:lang w:val="en-US"/>
              </w:rPr>
              <w:t>T</w:t>
            </w:r>
            <w:r w:rsidRPr="00CB141B">
              <w:rPr>
                <w:sz w:val="28"/>
                <w:szCs w:val="28"/>
                <w:lang w:val="uk-UA"/>
              </w:rPr>
              <w:t xml:space="preserve"> заг. (с)</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0,95</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1,12</w:t>
            </w:r>
          </w:p>
        </w:tc>
        <w:tc>
          <w:tcPr>
            <w:tcW w:w="2393" w:type="dxa"/>
          </w:tcPr>
          <w:p w:rsidR="00CB141B" w:rsidRPr="00CB141B" w:rsidRDefault="00CB141B" w:rsidP="00837E51">
            <w:pPr>
              <w:spacing w:line="408" w:lineRule="auto"/>
              <w:jc w:val="both"/>
              <w:rPr>
                <w:sz w:val="28"/>
                <w:szCs w:val="28"/>
                <w:lang w:val="uk-UA"/>
              </w:rPr>
            </w:pPr>
            <w:r w:rsidRPr="00CB141B">
              <w:rPr>
                <w:sz w:val="28"/>
                <w:szCs w:val="28"/>
                <w:lang w:val="uk-UA"/>
              </w:rPr>
              <w:t>1,1</w:t>
            </w:r>
          </w:p>
        </w:tc>
      </w:tr>
    </w:tbl>
    <w:p w:rsidR="00CB141B" w:rsidRPr="00CB141B" w:rsidRDefault="00CE55A0" w:rsidP="00837E51">
      <w:pPr>
        <w:spacing w:line="408" w:lineRule="auto"/>
        <w:ind w:firstLine="709"/>
        <w:jc w:val="both"/>
        <w:rPr>
          <w:color w:val="000000"/>
          <w:sz w:val="28"/>
          <w:szCs w:val="28"/>
        </w:rPr>
      </w:pPr>
      <w:r w:rsidRPr="00CE55A0">
        <w:rPr>
          <w:color w:val="000000"/>
          <w:sz w:val="28"/>
          <w:szCs w:val="28"/>
        </w:rPr>
        <w:lastRenderedPageBreak/>
        <w:t>Виявили зниження силових харак</w:t>
      </w:r>
      <w:r w:rsidR="00703E14">
        <w:rPr>
          <w:color w:val="000000"/>
          <w:sz w:val="28"/>
          <w:szCs w:val="28"/>
        </w:rPr>
        <w:t>теристик переднього поштовху на стороні</w:t>
      </w:r>
      <w:r w:rsidRPr="00CE55A0">
        <w:rPr>
          <w:color w:val="000000"/>
          <w:sz w:val="28"/>
          <w:szCs w:val="28"/>
        </w:rPr>
        <w:t xml:space="preserve"> поразки в середньому до 101,1%, при норм</w:t>
      </w:r>
      <w:r w:rsidR="00703E14">
        <w:rPr>
          <w:color w:val="000000"/>
          <w:sz w:val="28"/>
          <w:szCs w:val="28"/>
        </w:rPr>
        <w:t xml:space="preserve">і 106,0%, заднього поштовху </w:t>
      </w:r>
      <w:r w:rsidRPr="00CE55A0">
        <w:rPr>
          <w:color w:val="000000"/>
          <w:sz w:val="28"/>
          <w:szCs w:val="28"/>
        </w:rPr>
        <w:t xml:space="preserve"> до 103,8% при нормі 107,0%, а також збільшення опорного часу до 1,12 с при нормі 0,95 з в середньому по групі </w:t>
      </w:r>
      <w:proofErr w:type="gramStart"/>
      <w:r w:rsidRPr="00CE55A0">
        <w:rPr>
          <w:color w:val="000000"/>
          <w:sz w:val="28"/>
          <w:szCs w:val="28"/>
        </w:rPr>
        <w:t>досл</w:t>
      </w:r>
      <w:proofErr w:type="gramEnd"/>
      <w:r w:rsidRPr="00CE55A0">
        <w:rPr>
          <w:color w:val="000000"/>
          <w:sz w:val="28"/>
          <w:szCs w:val="28"/>
        </w:rPr>
        <w:t>іджених. Зміни в динаміці ходи, в даному випадку є наслідком неврологічного дефіциту м'язів гомілки і бо</w:t>
      </w:r>
      <w:r w:rsidR="00703E14">
        <w:rPr>
          <w:color w:val="000000"/>
          <w:sz w:val="28"/>
          <w:szCs w:val="28"/>
        </w:rPr>
        <w:t>льових відчуттів, при наступанні</w:t>
      </w:r>
      <w:r w:rsidRPr="00CE55A0">
        <w:rPr>
          <w:color w:val="000000"/>
          <w:sz w:val="28"/>
          <w:szCs w:val="28"/>
        </w:rPr>
        <w:t xml:space="preserve"> і відштовхуванні від </w:t>
      </w:r>
      <w:r w:rsidR="00703E14">
        <w:rPr>
          <w:color w:val="000000"/>
          <w:sz w:val="28"/>
          <w:szCs w:val="28"/>
        </w:rPr>
        <w:t>опори у хворих з ознаками люмбо</w:t>
      </w:r>
      <w:r w:rsidR="00703E14">
        <w:rPr>
          <w:color w:val="000000"/>
          <w:sz w:val="28"/>
          <w:szCs w:val="28"/>
          <w:lang w:val="uk-UA"/>
        </w:rPr>
        <w:t>и</w:t>
      </w:r>
      <w:r w:rsidRPr="00CE55A0">
        <w:rPr>
          <w:color w:val="000000"/>
          <w:sz w:val="28"/>
          <w:szCs w:val="28"/>
        </w:rPr>
        <w:t>шиалгии.</w:t>
      </w:r>
    </w:p>
    <w:p w:rsidR="00CB141B" w:rsidRPr="00CB141B" w:rsidRDefault="00CB141B" w:rsidP="00837E51">
      <w:pPr>
        <w:spacing w:line="408" w:lineRule="auto"/>
        <w:ind w:firstLine="709"/>
        <w:jc w:val="both"/>
        <w:rPr>
          <w:color w:val="000000"/>
          <w:sz w:val="28"/>
          <w:szCs w:val="28"/>
        </w:rPr>
      </w:pPr>
    </w:p>
    <w:p w:rsidR="00CB141B" w:rsidRPr="00CB141B" w:rsidRDefault="00CB141B" w:rsidP="00837E51">
      <w:pPr>
        <w:spacing w:line="408" w:lineRule="auto"/>
        <w:ind w:firstLine="709"/>
        <w:jc w:val="both"/>
        <w:rPr>
          <w:color w:val="000000"/>
          <w:sz w:val="28"/>
          <w:szCs w:val="28"/>
        </w:rPr>
      </w:pPr>
    </w:p>
    <w:p w:rsidR="00CB141B" w:rsidRPr="00CB141B" w:rsidRDefault="00CB141B" w:rsidP="00837E51">
      <w:pPr>
        <w:spacing w:line="408" w:lineRule="auto"/>
        <w:ind w:firstLine="709"/>
        <w:jc w:val="both"/>
        <w:rPr>
          <w:color w:val="000000"/>
          <w:sz w:val="28"/>
          <w:szCs w:val="28"/>
        </w:rPr>
      </w:pPr>
    </w:p>
    <w:p w:rsidR="00CB141B" w:rsidRPr="00CB141B" w:rsidRDefault="00CB141B" w:rsidP="00837E51">
      <w:pPr>
        <w:spacing w:line="408" w:lineRule="auto"/>
        <w:ind w:firstLine="709"/>
        <w:jc w:val="both"/>
        <w:rPr>
          <w:color w:val="000000"/>
          <w:sz w:val="28"/>
          <w:szCs w:val="28"/>
        </w:rPr>
      </w:pPr>
    </w:p>
    <w:p w:rsidR="00CB141B" w:rsidRPr="00CB141B" w:rsidRDefault="00CB141B" w:rsidP="00837E51">
      <w:pPr>
        <w:spacing w:line="408" w:lineRule="auto"/>
        <w:ind w:firstLine="709"/>
        <w:jc w:val="both"/>
        <w:rPr>
          <w:color w:val="000000"/>
          <w:sz w:val="28"/>
          <w:szCs w:val="28"/>
        </w:rPr>
      </w:pPr>
    </w:p>
    <w:p w:rsidR="00CB141B" w:rsidRPr="00CB141B" w:rsidRDefault="00CB141B" w:rsidP="00837E51">
      <w:pPr>
        <w:spacing w:line="408" w:lineRule="auto"/>
        <w:ind w:firstLine="709"/>
        <w:jc w:val="both"/>
        <w:rPr>
          <w:color w:val="000000"/>
          <w:sz w:val="28"/>
          <w:szCs w:val="28"/>
        </w:rPr>
      </w:pPr>
    </w:p>
    <w:p w:rsidR="00CB141B" w:rsidRPr="00CB141B" w:rsidRDefault="00CB141B" w:rsidP="00837E51">
      <w:pPr>
        <w:spacing w:line="408" w:lineRule="auto"/>
        <w:ind w:firstLine="709"/>
        <w:jc w:val="both"/>
        <w:rPr>
          <w:color w:val="000000"/>
          <w:sz w:val="28"/>
          <w:szCs w:val="28"/>
        </w:rPr>
      </w:pPr>
    </w:p>
    <w:p w:rsidR="00316938" w:rsidRDefault="00316938" w:rsidP="00837E51">
      <w:pPr>
        <w:shd w:val="clear" w:color="auto" w:fill="FFFFFF"/>
        <w:spacing w:line="408" w:lineRule="auto"/>
        <w:rPr>
          <w:rFonts w:asciiTheme="minorHAnsi" w:hAnsiTheme="minorHAnsi"/>
          <w:b/>
          <w:caps/>
          <w:sz w:val="28"/>
          <w:szCs w:val="28"/>
        </w:rPr>
      </w:pPr>
    </w:p>
    <w:p w:rsidR="00837E51" w:rsidRDefault="00837E51" w:rsidP="00837E51">
      <w:pPr>
        <w:shd w:val="clear" w:color="auto" w:fill="FFFFFF"/>
        <w:spacing w:line="408" w:lineRule="auto"/>
        <w:jc w:val="center"/>
        <w:rPr>
          <w:rFonts w:asciiTheme="minorHAnsi" w:hAnsiTheme="minorHAnsi"/>
          <w:b/>
          <w:caps/>
          <w:sz w:val="28"/>
          <w:szCs w:val="28"/>
        </w:rPr>
      </w:pPr>
    </w:p>
    <w:p w:rsidR="00837E51" w:rsidRDefault="00837E51" w:rsidP="00837E51">
      <w:pPr>
        <w:shd w:val="clear" w:color="auto" w:fill="FFFFFF"/>
        <w:spacing w:line="408" w:lineRule="auto"/>
        <w:jc w:val="center"/>
        <w:rPr>
          <w:rFonts w:asciiTheme="minorHAnsi" w:hAnsiTheme="minorHAnsi"/>
          <w:b/>
          <w:caps/>
          <w:sz w:val="28"/>
          <w:szCs w:val="28"/>
        </w:rPr>
      </w:pPr>
    </w:p>
    <w:p w:rsidR="00837E51" w:rsidRDefault="00837E51" w:rsidP="00837E51">
      <w:pPr>
        <w:shd w:val="clear" w:color="auto" w:fill="FFFFFF"/>
        <w:spacing w:line="408" w:lineRule="auto"/>
        <w:jc w:val="center"/>
        <w:rPr>
          <w:rFonts w:asciiTheme="minorHAnsi" w:hAnsiTheme="minorHAnsi"/>
          <w:b/>
          <w:caps/>
          <w:sz w:val="28"/>
          <w:szCs w:val="28"/>
        </w:rPr>
      </w:pPr>
    </w:p>
    <w:p w:rsidR="00837E51" w:rsidRDefault="00837E51" w:rsidP="00837E51">
      <w:pPr>
        <w:shd w:val="clear" w:color="auto" w:fill="FFFFFF"/>
        <w:spacing w:line="408" w:lineRule="auto"/>
        <w:jc w:val="center"/>
        <w:rPr>
          <w:rFonts w:asciiTheme="minorHAnsi" w:hAnsiTheme="minorHAnsi"/>
          <w:b/>
          <w:caps/>
          <w:sz w:val="28"/>
          <w:szCs w:val="28"/>
        </w:rPr>
      </w:pPr>
    </w:p>
    <w:p w:rsidR="00837E51" w:rsidRDefault="00837E51" w:rsidP="00837E51">
      <w:pPr>
        <w:shd w:val="clear" w:color="auto" w:fill="FFFFFF"/>
        <w:spacing w:line="408" w:lineRule="auto"/>
        <w:jc w:val="center"/>
        <w:rPr>
          <w:rFonts w:asciiTheme="minorHAnsi" w:hAnsiTheme="minorHAnsi"/>
          <w:b/>
          <w:caps/>
          <w:sz w:val="28"/>
          <w:szCs w:val="28"/>
        </w:rPr>
      </w:pPr>
    </w:p>
    <w:p w:rsidR="00837E51" w:rsidRDefault="00837E51" w:rsidP="00837E51">
      <w:pPr>
        <w:shd w:val="clear" w:color="auto" w:fill="FFFFFF"/>
        <w:spacing w:line="408" w:lineRule="auto"/>
        <w:jc w:val="center"/>
        <w:rPr>
          <w:rFonts w:asciiTheme="minorHAnsi" w:hAnsiTheme="minorHAnsi"/>
          <w:b/>
          <w:caps/>
          <w:sz w:val="28"/>
          <w:szCs w:val="28"/>
        </w:rPr>
      </w:pPr>
    </w:p>
    <w:p w:rsidR="00837E51" w:rsidRDefault="00837E51" w:rsidP="00837E51">
      <w:pPr>
        <w:shd w:val="clear" w:color="auto" w:fill="FFFFFF"/>
        <w:spacing w:line="408" w:lineRule="auto"/>
        <w:jc w:val="center"/>
        <w:rPr>
          <w:rFonts w:asciiTheme="minorHAnsi" w:hAnsiTheme="minorHAnsi"/>
          <w:b/>
          <w:caps/>
          <w:sz w:val="28"/>
          <w:szCs w:val="28"/>
        </w:rPr>
      </w:pPr>
    </w:p>
    <w:p w:rsidR="00837E51" w:rsidRDefault="00837E51" w:rsidP="00837E51">
      <w:pPr>
        <w:shd w:val="clear" w:color="auto" w:fill="FFFFFF"/>
        <w:spacing w:line="408" w:lineRule="auto"/>
        <w:jc w:val="center"/>
        <w:rPr>
          <w:rFonts w:asciiTheme="minorHAnsi" w:hAnsiTheme="minorHAnsi"/>
          <w:b/>
          <w:caps/>
          <w:sz w:val="28"/>
          <w:szCs w:val="28"/>
          <w:lang w:val="uk-UA"/>
        </w:rPr>
      </w:pPr>
    </w:p>
    <w:p w:rsidR="00B823E9" w:rsidRDefault="00B823E9" w:rsidP="00837E51">
      <w:pPr>
        <w:shd w:val="clear" w:color="auto" w:fill="FFFFFF"/>
        <w:spacing w:line="408" w:lineRule="auto"/>
        <w:jc w:val="center"/>
        <w:rPr>
          <w:rFonts w:asciiTheme="minorHAnsi" w:hAnsiTheme="minorHAnsi"/>
          <w:b/>
          <w:caps/>
          <w:sz w:val="28"/>
          <w:szCs w:val="28"/>
          <w:lang w:val="uk-UA"/>
        </w:rPr>
      </w:pPr>
    </w:p>
    <w:p w:rsidR="00B823E9" w:rsidRPr="00B823E9" w:rsidRDefault="00B823E9" w:rsidP="00837E51">
      <w:pPr>
        <w:shd w:val="clear" w:color="auto" w:fill="FFFFFF"/>
        <w:spacing w:line="408" w:lineRule="auto"/>
        <w:jc w:val="center"/>
        <w:rPr>
          <w:rFonts w:asciiTheme="minorHAnsi" w:hAnsiTheme="minorHAnsi"/>
          <w:b/>
          <w:caps/>
          <w:sz w:val="28"/>
          <w:szCs w:val="28"/>
          <w:lang w:val="uk-UA"/>
        </w:rPr>
      </w:pPr>
      <w:bookmarkStart w:id="0" w:name="_GoBack"/>
      <w:bookmarkEnd w:id="0"/>
    </w:p>
    <w:p w:rsidR="00837E51" w:rsidRDefault="00837E51" w:rsidP="00837E51">
      <w:pPr>
        <w:shd w:val="clear" w:color="auto" w:fill="FFFFFF"/>
        <w:spacing w:line="408" w:lineRule="auto"/>
        <w:jc w:val="center"/>
        <w:rPr>
          <w:rFonts w:asciiTheme="minorHAnsi" w:hAnsiTheme="minorHAnsi"/>
          <w:b/>
          <w:caps/>
          <w:sz w:val="28"/>
          <w:szCs w:val="28"/>
        </w:rPr>
      </w:pPr>
    </w:p>
    <w:p w:rsidR="008C56DE" w:rsidRDefault="008C56DE" w:rsidP="00837E51">
      <w:pPr>
        <w:shd w:val="clear" w:color="auto" w:fill="FFFFFF"/>
        <w:spacing w:line="408" w:lineRule="auto"/>
        <w:jc w:val="center"/>
        <w:rPr>
          <w:rFonts w:asciiTheme="minorHAnsi" w:hAnsiTheme="minorHAnsi"/>
          <w:b/>
          <w:caps/>
          <w:sz w:val="28"/>
          <w:szCs w:val="28"/>
        </w:rPr>
      </w:pPr>
      <w:r w:rsidRPr="00316938">
        <w:rPr>
          <w:rFonts w:ascii="Times New Roman Полужирный" w:hAnsi="Times New Roman Полужирный"/>
          <w:b/>
          <w:caps/>
          <w:sz w:val="28"/>
          <w:szCs w:val="28"/>
        </w:rPr>
        <w:lastRenderedPageBreak/>
        <w:t>висновки</w:t>
      </w:r>
    </w:p>
    <w:p w:rsidR="0071158C" w:rsidRDefault="0071158C" w:rsidP="00837E51">
      <w:pPr>
        <w:shd w:val="clear" w:color="auto" w:fill="FFFFFF"/>
        <w:spacing w:line="408" w:lineRule="auto"/>
        <w:jc w:val="both"/>
        <w:rPr>
          <w:sz w:val="28"/>
          <w:szCs w:val="28"/>
        </w:rPr>
      </w:pPr>
    </w:p>
    <w:p w:rsidR="00865FEE" w:rsidRPr="00BB497D" w:rsidRDefault="00865FEE" w:rsidP="00865FEE">
      <w:pPr>
        <w:spacing w:line="408" w:lineRule="auto"/>
        <w:ind w:firstLine="709"/>
        <w:jc w:val="both"/>
        <w:rPr>
          <w:sz w:val="28"/>
          <w:szCs w:val="28"/>
        </w:rPr>
      </w:pPr>
      <w:r w:rsidRPr="00BB497D">
        <w:rPr>
          <w:sz w:val="28"/>
          <w:szCs w:val="28"/>
        </w:rPr>
        <w:t xml:space="preserve">1. Проведений аналіз наукової літератури з проблеми </w:t>
      </w:r>
      <w:proofErr w:type="gramStart"/>
      <w:r w:rsidRPr="00BB497D">
        <w:rPr>
          <w:sz w:val="28"/>
          <w:szCs w:val="28"/>
        </w:rPr>
        <w:t>досл</w:t>
      </w:r>
      <w:proofErr w:type="gramEnd"/>
      <w:r w:rsidRPr="00BB497D">
        <w:rPr>
          <w:sz w:val="28"/>
          <w:szCs w:val="28"/>
        </w:rPr>
        <w:t xml:space="preserve">ідження показав, що болі в спині, а особливо у поперековому відділі, це одна з найчастіших причин звернення хворих до лікарів. Працевтрати від цієї патології посідають одне з перших місць в світі, оскільки уражається, як правило, найбільш активна група населення </w:t>
      </w:r>
      <w:proofErr w:type="gramStart"/>
      <w:r w:rsidRPr="00BB497D">
        <w:rPr>
          <w:sz w:val="28"/>
          <w:szCs w:val="28"/>
        </w:rPr>
        <w:t>у</w:t>
      </w:r>
      <w:proofErr w:type="gramEnd"/>
      <w:r w:rsidRPr="00BB497D">
        <w:rPr>
          <w:sz w:val="28"/>
          <w:szCs w:val="28"/>
        </w:rPr>
        <w:t xml:space="preserve"> віці від 20 до 60 років, частіше за все – 30 - 50 років</w:t>
      </w:r>
    </w:p>
    <w:p w:rsidR="00865FEE" w:rsidRPr="00BB497D" w:rsidRDefault="00865FEE" w:rsidP="00865FEE">
      <w:pPr>
        <w:shd w:val="clear" w:color="auto" w:fill="FFFFFF"/>
        <w:spacing w:line="408" w:lineRule="auto"/>
        <w:jc w:val="both"/>
        <w:rPr>
          <w:sz w:val="28"/>
          <w:szCs w:val="28"/>
        </w:rPr>
      </w:pPr>
      <w:r>
        <w:rPr>
          <w:sz w:val="28"/>
          <w:szCs w:val="28"/>
        </w:rPr>
        <w:t xml:space="preserve">          2. Обґрунто</w:t>
      </w:r>
      <w:r w:rsidRPr="00BB497D">
        <w:rPr>
          <w:sz w:val="28"/>
          <w:szCs w:val="28"/>
        </w:rPr>
        <w:t>вано методичні засади  ЛФК для хворих, які страждають на остеохондроз. Причиною остеохондрозу може слугувати як сидяча, так і важка фізична робота. Ця хвороба може розвиватися у спортсменів, особливо у важкоатлетів, якщо навантаження такі, що хрящова тканина їх не витриму</w:t>
      </w:r>
      <w:proofErr w:type="gramStart"/>
      <w:r w:rsidRPr="00BB497D">
        <w:rPr>
          <w:sz w:val="28"/>
          <w:szCs w:val="28"/>
        </w:rPr>
        <w:t>є.</w:t>
      </w:r>
      <w:proofErr w:type="gramEnd"/>
      <w:r w:rsidRPr="00BB497D">
        <w:rPr>
          <w:sz w:val="28"/>
          <w:szCs w:val="28"/>
        </w:rPr>
        <w:t xml:space="preserve"> Також, може виявитися, що хрящова тканина від народження не дуже якісна. Її побудова і фізико-хімічні характерист</w:t>
      </w:r>
      <w:r>
        <w:rPr>
          <w:sz w:val="28"/>
          <w:szCs w:val="28"/>
        </w:rPr>
        <w:t>и</w:t>
      </w:r>
      <w:r w:rsidRPr="00BB497D">
        <w:rPr>
          <w:sz w:val="28"/>
          <w:szCs w:val="28"/>
        </w:rPr>
        <w:t>ки такі, що міжхребцеві диски, які складаються з такої тканини, гірше, ніж мали б, переносять навантаження. Ще один важливий момент - виховання. Діти переймають поставу, ходу, манеру сидіти. Якщо батьки працюють, ходять, сидять таким чином, що навантаження на хребет розподіляється нерівномірно, то міжхребцеві диски пошкоджуються, і виникає цілий набі</w:t>
      </w:r>
      <w:proofErr w:type="gramStart"/>
      <w:r w:rsidRPr="00BB497D">
        <w:rPr>
          <w:sz w:val="28"/>
          <w:szCs w:val="28"/>
        </w:rPr>
        <w:t>р</w:t>
      </w:r>
      <w:proofErr w:type="gramEnd"/>
      <w:r w:rsidRPr="00BB497D">
        <w:rPr>
          <w:sz w:val="28"/>
          <w:szCs w:val="28"/>
        </w:rPr>
        <w:t xml:space="preserve"> хвороб. Якщо у людини з якихось причини деформований хребет, є сколіоз, кіфоз або п</w:t>
      </w:r>
      <w:r>
        <w:rPr>
          <w:sz w:val="28"/>
          <w:szCs w:val="28"/>
        </w:rPr>
        <w:t xml:space="preserve">оєднання </w:t>
      </w:r>
      <w:proofErr w:type="gramStart"/>
      <w:r>
        <w:rPr>
          <w:sz w:val="28"/>
          <w:szCs w:val="28"/>
        </w:rPr>
        <w:t>того й</w:t>
      </w:r>
      <w:proofErr w:type="gramEnd"/>
      <w:r>
        <w:rPr>
          <w:sz w:val="28"/>
          <w:szCs w:val="28"/>
        </w:rPr>
        <w:t xml:space="preserve"> іншого, зване кі</w:t>
      </w:r>
      <w:r w:rsidRPr="00BB497D">
        <w:rPr>
          <w:sz w:val="28"/>
          <w:szCs w:val="28"/>
        </w:rPr>
        <w:t xml:space="preserve">фосколіозом, то це також майже гарантує появу остеохондрозу, тобто змін дистрофічного характеру. </w:t>
      </w:r>
      <w:proofErr w:type="gramStart"/>
      <w:r w:rsidRPr="00BB497D">
        <w:rPr>
          <w:sz w:val="28"/>
          <w:szCs w:val="28"/>
        </w:rPr>
        <w:t>Кр</w:t>
      </w:r>
      <w:proofErr w:type="gramEnd"/>
      <w:r w:rsidRPr="00BB497D">
        <w:rPr>
          <w:sz w:val="28"/>
          <w:szCs w:val="28"/>
        </w:rPr>
        <w:t>ім того, остеохондроз може розвиватися як результат травм або мікротравм хребта.</w:t>
      </w:r>
    </w:p>
    <w:p w:rsidR="00865FEE" w:rsidRPr="00BB497D" w:rsidRDefault="00865FEE" w:rsidP="00865FEE">
      <w:pPr>
        <w:spacing w:line="408" w:lineRule="auto"/>
        <w:ind w:firstLine="709"/>
        <w:jc w:val="both"/>
        <w:rPr>
          <w:sz w:val="28"/>
          <w:szCs w:val="28"/>
        </w:rPr>
      </w:pPr>
      <w:r w:rsidRPr="00BB497D">
        <w:rPr>
          <w:sz w:val="28"/>
          <w:szCs w:val="28"/>
        </w:rPr>
        <w:t xml:space="preserve">3. Розкрита специфіка методів </w:t>
      </w:r>
      <w:proofErr w:type="gramStart"/>
      <w:r w:rsidRPr="00BB497D">
        <w:rPr>
          <w:sz w:val="28"/>
          <w:szCs w:val="28"/>
        </w:rPr>
        <w:t>досл</w:t>
      </w:r>
      <w:proofErr w:type="gramEnd"/>
      <w:r w:rsidRPr="00BB497D">
        <w:rPr>
          <w:sz w:val="28"/>
          <w:szCs w:val="28"/>
        </w:rPr>
        <w:t xml:space="preserve">ідження ефективності ЛФК. Клініка даного захворювання досить </w:t>
      </w:r>
      <w:proofErr w:type="gramStart"/>
      <w:r w:rsidRPr="00BB497D">
        <w:rPr>
          <w:sz w:val="28"/>
          <w:szCs w:val="28"/>
        </w:rPr>
        <w:t>р</w:t>
      </w:r>
      <w:proofErr w:type="gramEnd"/>
      <w:r w:rsidRPr="00BB497D">
        <w:rPr>
          <w:sz w:val="28"/>
          <w:szCs w:val="28"/>
        </w:rPr>
        <w:t xml:space="preserve">ізноманітна, але в першу чергу хворі, які страждають на остеохондроз, скаржаться на постійні болі в спині, до яких </w:t>
      </w:r>
      <w:r w:rsidRPr="00BB497D">
        <w:rPr>
          <w:sz w:val="28"/>
          <w:szCs w:val="28"/>
        </w:rPr>
        <w:lastRenderedPageBreak/>
        <w:t xml:space="preserve">нерідко приєднується оніміння і відчуття ломоти в кінцівках. При відсутності </w:t>
      </w:r>
      <w:proofErr w:type="gramStart"/>
      <w:r w:rsidRPr="00BB497D">
        <w:rPr>
          <w:sz w:val="28"/>
          <w:szCs w:val="28"/>
        </w:rPr>
        <w:t>адекватного</w:t>
      </w:r>
      <w:proofErr w:type="gramEnd"/>
      <w:r w:rsidRPr="00BB497D">
        <w:rPr>
          <w:sz w:val="28"/>
          <w:szCs w:val="28"/>
        </w:rPr>
        <w:t xml:space="preserve"> лікування, відбувається схуднення і атрофія кінцівок. Основні симптоми:</w:t>
      </w:r>
    </w:p>
    <w:p w:rsidR="00865FEE" w:rsidRPr="00BB497D" w:rsidRDefault="00865FEE" w:rsidP="00865FEE">
      <w:pPr>
        <w:shd w:val="clear" w:color="auto" w:fill="FFFFFF"/>
        <w:spacing w:line="408" w:lineRule="auto"/>
        <w:ind w:firstLine="851"/>
        <w:jc w:val="both"/>
        <w:rPr>
          <w:sz w:val="28"/>
          <w:szCs w:val="28"/>
        </w:rPr>
      </w:pPr>
      <w:r w:rsidRPr="00BB497D">
        <w:rPr>
          <w:sz w:val="28"/>
          <w:szCs w:val="28"/>
        </w:rPr>
        <w:t xml:space="preserve">- постійні ниючі болі в спині, відчуття оніміння і ломоти </w:t>
      </w:r>
      <w:proofErr w:type="gramStart"/>
      <w:r w:rsidRPr="00BB497D">
        <w:rPr>
          <w:sz w:val="28"/>
          <w:szCs w:val="28"/>
        </w:rPr>
        <w:t>в</w:t>
      </w:r>
      <w:proofErr w:type="gramEnd"/>
      <w:r w:rsidRPr="00BB497D">
        <w:rPr>
          <w:sz w:val="28"/>
          <w:szCs w:val="28"/>
        </w:rPr>
        <w:t xml:space="preserve"> кінцівках;</w:t>
      </w:r>
    </w:p>
    <w:p w:rsidR="00865FEE" w:rsidRPr="00BB497D" w:rsidRDefault="00865FEE" w:rsidP="00865FEE">
      <w:pPr>
        <w:shd w:val="clear" w:color="auto" w:fill="FFFFFF"/>
        <w:spacing w:line="408" w:lineRule="auto"/>
        <w:ind w:firstLine="851"/>
        <w:jc w:val="both"/>
        <w:rPr>
          <w:sz w:val="28"/>
          <w:szCs w:val="28"/>
        </w:rPr>
      </w:pPr>
      <w:r w:rsidRPr="00BB497D">
        <w:rPr>
          <w:sz w:val="28"/>
          <w:szCs w:val="28"/>
        </w:rPr>
        <w:t xml:space="preserve">- посилення болю при </w:t>
      </w:r>
      <w:proofErr w:type="gramStart"/>
      <w:r w:rsidRPr="00BB497D">
        <w:rPr>
          <w:sz w:val="28"/>
          <w:szCs w:val="28"/>
        </w:rPr>
        <w:t>р</w:t>
      </w:r>
      <w:proofErr w:type="gramEnd"/>
      <w:r w:rsidRPr="00BB497D">
        <w:rPr>
          <w:sz w:val="28"/>
          <w:szCs w:val="28"/>
        </w:rPr>
        <w:t>ізких рухах, фізичному навантаженні, піднятті важких предметів, кашлі та чиханні;</w:t>
      </w:r>
    </w:p>
    <w:p w:rsidR="00865FEE" w:rsidRPr="00BB497D" w:rsidRDefault="00865FEE" w:rsidP="00865FEE">
      <w:pPr>
        <w:shd w:val="clear" w:color="auto" w:fill="FFFFFF"/>
        <w:spacing w:line="408" w:lineRule="auto"/>
        <w:ind w:firstLine="851"/>
        <w:jc w:val="both"/>
        <w:rPr>
          <w:sz w:val="28"/>
          <w:szCs w:val="28"/>
        </w:rPr>
      </w:pPr>
      <w:r w:rsidRPr="00BB497D">
        <w:rPr>
          <w:sz w:val="28"/>
          <w:szCs w:val="28"/>
        </w:rPr>
        <w:t>- зменшення обсягу рухів, спазми м'язі</w:t>
      </w:r>
      <w:proofErr w:type="gramStart"/>
      <w:r w:rsidRPr="00BB497D">
        <w:rPr>
          <w:sz w:val="28"/>
          <w:szCs w:val="28"/>
        </w:rPr>
        <w:t>в</w:t>
      </w:r>
      <w:proofErr w:type="gramEnd"/>
      <w:r w:rsidRPr="00BB497D">
        <w:rPr>
          <w:sz w:val="28"/>
          <w:szCs w:val="28"/>
        </w:rPr>
        <w:t>;</w:t>
      </w:r>
    </w:p>
    <w:p w:rsidR="00865FEE" w:rsidRPr="00BB497D" w:rsidRDefault="00865FEE" w:rsidP="00865FEE">
      <w:pPr>
        <w:shd w:val="clear" w:color="auto" w:fill="FFFFFF"/>
        <w:spacing w:line="408" w:lineRule="auto"/>
        <w:ind w:firstLine="851"/>
        <w:jc w:val="both"/>
        <w:rPr>
          <w:sz w:val="28"/>
          <w:szCs w:val="28"/>
        </w:rPr>
      </w:pPr>
      <w:r w:rsidRPr="00BB497D">
        <w:rPr>
          <w:sz w:val="28"/>
          <w:szCs w:val="28"/>
        </w:rPr>
        <w:t xml:space="preserve">- </w:t>
      </w:r>
      <w:proofErr w:type="gramStart"/>
      <w:r w:rsidRPr="00BB497D">
        <w:rPr>
          <w:sz w:val="28"/>
          <w:szCs w:val="28"/>
        </w:rPr>
        <w:t>при</w:t>
      </w:r>
      <w:proofErr w:type="gramEnd"/>
      <w:r w:rsidRPr="00BB497D">
        <w:rPr>
          <w:sz w:val="28"/>
          <w:szCs w:val="28"/>
        </w:rPr>
        <w:t xml:space="preserve"> остеохондрозі попереково-крижового відділу хребта: біль в попереку, що іррадіює у нижні кінцівки, іноді в органи малого таза;</w:t>
      </w:r>
    </w:p>
    <w:p w:rsidR="00865FEE" w:rsidRPr="00BB497D" w:rsidRDefault="00865FEE" w:rsidP="00865FEE">
      <w:pPr>
        <w:shd w:val="clear" w:color="auto" w:fill="FFFFFF"/>
        <w:spacing w:line="408" w:lineRule="auto"/>
        <w:ind w:firstLine="851"/>
        <w:jc w:val="both"/>
        <w:rPr>
          <w:sz w:val="28"/>
          <w:szCs w:val="28"/>
        </w:rPr>
      </w:pPr>
      <w:r w:rsidRPr="00BB497D">
        <w:rPr>
          <w:sz w:val="28"/>
          <w:szCs w:val="28"/>
        </w:rPr>
        <w:t>- ураження нервових корінців (при грижах міжхребцевих дискі</w:t>
      </w:r>
      <w:proofErr w:type="gramStart"/>
      <w:r w:rsidRPr="00BB497D">
        <w:rPr>
          <w:sz w:val="28"/>
          <w:szCs w:val="28"/>
        </w:rPr>
        <w:t>в</w:t>
      </w:r>
      <w:proofErr w:type="gramEnd"/>
      <w:r w:rsidRPr="00BB497D">
        <w:rPr>
          <w:sz w:val="28"/>
          <w:szCs w:val="28"/>
        </w:rPr>
        <w:t>, кісткових розростаннях, спонділоартрозі);</w:t>
      </w:r>
    </w:p>
    <w:p w:rsidR="00865FEE" w:rsidRPr="00BB497D" w:rsidRDefault="00865FEE" w:rsidP="00865FEE">
      <w:pPr>
        <w:shd w:val="clear" w:color="auto" w:fill="FFFFFF"/>
        <w:spacing w:line="408" w:lineRule="auto"/>
        <w:ind w:firstLine="851"/>
        <w:jc w:val="both"/>
        <w:rPr>
          <w:sz w:val="28"/>
          <w:szCs w:val="28"/>
        </w:rPr>
      </w:pPr>
      <w:r w:rsidRPr="00BB497D">
        <w:rPr>
          <w:sz w:val="28"/>
          <w:szCs w:val="28"/>
        </w:rPr>
        <w:t>- пронизуючий біль і порушення чутливості, гіпотрофія, гіпотонія, слабкість у м'язах, що інервуються, зниження рефлексі</w:t>
      </w:r>
      <w:proofErr w:type="gramStart"/>
      <w:r w:rsidRPr="00BB497D">
        <w:rPr>
          <w:sz w:val="28"/>
          <w:szCs w:val="28"/>
        </w:rPr>
        <w:t>в</w:t>
      </w:r>
      <w:proofErr w:type="gramEnd"/>
      <w:r w:rsidRPr="00BB497D">
        <w:rPr>
          <w:sz w:val="28"/>
          <w:szCs w:val="28"/>
        </w:rPr>
        <w:t>.</w:t>
      </w:r>
    </w:p>
    <w:p w:rsidR="00865FEE" w:rsidRPr="00BB497D" w:rsidRDefault="00865FEE" w:rsidP="00865FEE">
      <w:pPr>
        <w:shd w:val="clear" w:color="auto" w:fill="FFFFFF"/>
        <w:spacing w:line="408" w:lineRule="auto"/>
        <w:ind w:firstLine="720"/>
        <w:jc w:val="both"/>
        <w:rPr>
          <w:color w:val="000000"/>
          <w:sz w:val="28"/>
          <w:szCs w:val="28"/>
        </w:rPr>
      </w:pPr>
      <w:r w:rsidRPr="00BB497D">
        <w:rPr>
          <w:sz w:val="28"/>
          <w:szCs w:val="28"/>
        </w:rPr>
        <w:t xml:space="preserve">4.Визначена можливість і напрямки лікувальної гімнастики </w:t>
      </w:r>
      <w:proofErr w:type="gramStart"/>
      <w:r w:rsidRPr="00BB497D">
        <w:rPr>
          <w:sz w:val="28"/>
          <w:szCs w:val="28"/>
        </w:rPr>
        <w:t>при</w:t>
      </w:r>
      <w:proofErr w:type="gramEnd"/>
      <w:r w:rsidRPr="00BB497D">
        <w:rPr>
          <w:sz w:val="28"/>
          <w:szCs w:val="28"/>
        </w:rPr>
        <w:t xml:space="preserve"> остеохондрозі поперекового відділу хребта.</w:t>
      </w:r>
      <w:r w:rsidRPr="00BB497D">
        <w:rPr>
          <w:color w:val="000000"/>
          <w:sz w:val="28"/>
          <w:szCs w:val="28"/>
        </w:rPr>
        <w:t xml:space="preserve"> Показано, що </w:t>
      </w:r>
      <w:proofErr w:type="gramStart"/>
      <w:r w:rsidRPr="00BB497D">
        <w:rPr>
          <w:color w:val="000000"/>
          <w:sz w:val="28"/>
          <w:szCs w:val="28"/>
        </w:rPr>
        <w:t>п</w:t>
      </w:r>
      <w:proofErr w:type="gramEnd"/>
      <w:r w:rsidRPr="00BB497D">
        <w:rPr>
          <w:color w:val="000000"/>
          <w:sz w:val="28"/>
          <w:szCs w:val="28"/>
        </w:rPr>
        <w:t xml:space="preserve">ідбір вправ та побудова комплексів лікувальної гімнастики  повинні грунтуватися на точному дозуванні зусиль і навантажень, прикладених за допомогою тяги м'язів до рухових сегментів хребта. </w:t>
      </w:r>
    </w:p>
    <w:p w:rsidR="00DF7948" w:rsidRPr="00F65415" w:rsidRDefault="00DF7948" w:rsidP="00837E51">
      <w:pPr>
        <w:spacing w:line="408" w:lineRule="auto"/>
        <w:ind w:firstLine="709"/>
        <w:jc w:val="both"/>
        <w:rPr>
          <w:sz w:val="28"/>
          <w:szCs w:val="28"/>
        </w:rPr>
      </w:pPr>
    </w:p>
    <w:p w:rsidR="00DF7948" w:rsidRPr="00316938" w:rsidRDefault="00DF7948" w:rsidP="00837E51">
      <w:pPr>
        <w:shd w:val="clear" w:color="auto" w:fill="FFFFFF"/>
        <w:spacing w:line="408" w:lineRule="auto"/>
        <w:jc w:val="both"/>
        <w:rPr>
          <w:color w:val="000000"/>
          <w:sz w:val="28"/>
          <w:szCs w:val="28"/>
        </w:rPr>
      </w:pPr>
    </w:p>
    <w:p w:rsidR="00CB141B" w:rsidRDefault="00CB141B" w:rsidP="00837E51">
      <w:pPr>
        <w:shd w:val="clear" w:color="auto" w:fill="FFFFFF"/>
        <w:spacing w:line="408" w:lineRule="auto"/>
        <w:jc w:val="both"/>
        <w:rPr>
          <w:color w:val="000000"/>
          <w:sz w:val="28"/>
          <w:szCs w:val="28"/>
        </w:rPr>
      </w:pPr>
    </w:p>
    <w:p w:rsidR="00A30855" w:rsidRDefault="00A30855" w:rsidP="00837E51">
      <w:pPr>
        <w:shd w:val="clear" w:color="auto" w:fill="FFFFFF"/>
        <w:spacing w:line="408" w:lineRule="auto"/>
        <w:jc w:val="both"/>
        <w:rPr>
          <w:color w:val="000000"/>
          <w:sz w:val="28"/>
          <w:szCs w:val="28"/>
        </w:rPr>
      </w:pPr>
    </w:p>
    <w:p w:rsidR="00A30855" w:rsidRDefault="00A30855" w:rsidP="00837E51">
      <w:pPr>
        <w:shd w:val="clear" w:color="auto" w:fill="FFFFFF"/>
        <w:spacing w:line="408" w:lineRule="auto"/>
        <w:jc w:val="both"/>
        <w:rPr>
          <w:color w:val="000000"/>
          <w:sz w:val="28"/>
          <w:szCs w:val="28"/>
        </w:rPr>
      </w:pPr>
    </w:p>
    <w:p w:rsidR="00A30855" w:rsidRDefault="00A30855" w:rsidP="00837E51">
      <w:pPr>
        <w:shd w:val="clear" w:color="auto" w:fill="FFFFFF"/>
        <w:spacing w:line="408" w:lineRule="auto"/>
        <w:jc w:val="both"/>
        <w:rPr>
          <w:color w:val="000000"/>
          <w:sz w:val="28"/>
          <w:szCs w:val="28"/>
        </w:rPr>
      </w:pPr>
    </w:p>
    <w:p w:rsidR="00A30855" w:rsidRDefault="00A30855" w:rsidP="00837E51">
      <w:pPr>
        <w:shd w:val="clear" w:color="auto" w:fill="FFFFFF"/>
        <w:spacing w:line="408" w:lineRule="auto"/>
        <w:jc w:val="both"/>
        <w:rPr>
          <w:color w:val="000000"/>
          <w:sz w:val="28"/>
          <w:szCs w:val="28"/>
        </w:rPr>
      </w:pPr>
    </w:p>
    <w:p w:rsidR="00A30855" w:rsidRDefault="00A30855" w:rsidP="00837E51">
      <w:pPr>
        <w:shd w:val="clear" w:color="auto" w:fill="FFFFFF"/>
        <w:spacing w:line="408" w:lineRule="auto"/>
        <w:jc w:val="both"/>
        <w:rPr>
          <w:color w:val="000000"/>
          <w:sz w:val="28"/>
          <w:szCs w:val="28"/>
        </w:rPr>
      </w:pPr>
    </w:p>
    <w:p w:rsidR="00B408D6" w:rsidRPr="002D6BDB" w:rsidRDefault="009271E7" w:rsidP="00837E51">
      <w:pPr>
        <w:pStyle w:val="3e"/>
        <w:spacing w:line="408" w:lineRule="auto"/>
        <w:ind w:firstLine="0"/>
        <w:jc w:val="center"/>
        <w:outlineLvl w:val="0"/>
        <w:rPr>
          <w:rFonts w:cs="Times New Roman"/>
          <w:noProof/>
          <w:sz w:val="28"/>
        </w:rPr>
      </w:pPr>
      <w:r>
        <w:rPr>
          <w:b/>
          <w:sz w:val="28"/>
        </w:rPr>
        <w:lastRenderedPageBreak/>
        <w:t>СПИСОК ВИКОРИСТАНОЇ ЛІТЕРАТУРИ</w:t>
      </w:r>
    </w:p>
    <w:p w:rsidR="00B408D6" w:rsidRPr="007D3F7B" w:rsidRDefault="00B408D6" w:rsidP="00837E51">
      <w:pPr>
        <w:spacing w:line="408" w:lineRule="auto"/>
        <w:jc w:val="center"/>
        <w:rPr>
          <w:b/>
          <w:sz w:val="28"/>
          <w:szCs w:val="28"/>
          <w:lang w:val="en-US"/>
        </w:rPr>
      </w:pPr>
    </w:p>
    <w:p w:rsidR="000D22EE" w:rsidRPr="00294ADD" w:rsidRDefault="000D22EE" w:rsidP="00837E51">
      <w:pPr>
        <w:numPr>
          <w:ilvl w:val="0"/>
          <w:numId w:val="5"/>
        </w:numPr>
        <w:autoSpaceDE w:val="0"/>
        <w:autoSpaceDN w:val="0"/>
        <w:adjustRightInd w:val="0"/>
        <w:spacing w:line="408" w:lineRule="auto"/>
        <w:contextualSpacing/>
        <w:jc w:val="both"/>
        <w:rPr>
          <w:bCs/>
          <w:sz w:val="28"/>
          <w:szCs w:val="28"/>
        </w:rPr>
      </w:pPr>
      <w:r w:rsidRPr="00294ADD">
        <w:rPr>
          <w:rFonts w:eastAsia="TimesNewRomanPSMT"/>
          <w:sz w:val="28"/>
          <w:szCs w:val="28"/>
          <w:lang w:val="uk-UA"/>
        </w:rPr>
        <w:t>Андрєєва Т. І. Сприяння здоров’ю : Навч. посібник / Т. І. Андрєєва, К. С. Красовський. – К. : НаУКМ</w:t>
      </w:r>
      <w:r w:rsidRPr="00294ADD">
        <w:rPr>
          <w:bCs/>
          <w:sz w:val="28"/>
          <w:szCs w:val="28"/>
        </w:rPr>
        <w:t>А, 2012. – 247 с.</w:t>
      </w:r>
    </w:p>
    <w:p w:rsidR="000D22EE" w:rsidRPr="00954E71" w:rsidRDefault="000D22EE" w:rsidP="00837E51">
      <w:pPr>
        <w:numPr>
          <w:ilvl w:val="0"/>
          <w:numId w:val="5"/>
        </w:numPr>
        <w:autoSpaceDE w:val="0"/>
        <w:autoSpaceDN w:val="0"/>
        <w:adjustRightInd w:val="0"/>
        <w:spacing w:line="408" w:lineRule="auto"/>
        <w:contextualSpacing/>
        <w:jc w:val="both"/>
        <w:rPr>
          <w:bCs/>
          <w:sz w:val="28"/>
          <w:szCs w:val="28"/>
        </w:rPr>
      </w:pPr>
      <w:r w:rsidRPr="00954E71">
        <w:rPr>
          <w:bCs/>
          <w:sz w:val="28"/>
          <w:szCs w:val="28"/>
        </w:rPr>
        <w:t>Амосов Н. М. Моя система здоровья / Н. М. Амосов</w:t>
      </w:r>
      <w:r w:rsidRPr="00954E71">
        <w:rPr>
          <w:bCs/>
          <w:sz w:val="28"/>
          <w:szCs w:val="28"/>
          <w:lang w:val="uk-UA"/>
        </w:rPr>
        <w:t>.</w:t>
      </w:r>
      <w:r w:rsidRPr="00954E71">
        <w:rPr>
          <w:bCs/>
          <w:sz w:val="28"/>
          <w:szCs w:val="28"/>
        </w:rPr>
        <w:t xml:space="preserve"> – К.</w:t>
      </w:r>
      <w:proofErr w:type="gramStart"/>
      <w:r w:rsidRPr="00954E71">
        <w:rPr>
          <w:bCs/>
          <w:sz w:val="28"/>
          <w:szCs w:val="28"/>
        </w:rPr>
        <w:t xml:space="preserve"> :</w:t>
      </w:r>
      <w:proofErr w:type="gramEnd"/>
      <w:r w:rsidRPr="00954E71">
        <w:rPr>
          <w:bCs/>
          <w:sz w:val="28"/>
          <w:szCs w:val="28"/>
        </w:rPr>
        <w:t xml:space="preserve"> Здоров’я, 1997. – 56 с.</w:t>
      </w:r>
    </w:p>
    <w:p w:rsidR="00B408D6" w:rsidRPr="00954E71" w:rsidRDefault="00B408D6" w:rsidP="00837E51">
      <w:pPr>
        <w:numPr>
          <w:ilvl w:val="0"/>
          <w:numId w:val="5"/>
        </w:numPr>
        <w:autoSpaceDE w:val="0"/>
        <w:autoSpaceDN w:val="0"/>
        <w:adjustRightInd w:val="0"/>
        <w:spacing w:line="408" w:lineRule="auto"/>
        <w:contextualSpacing/>
        <w:jc w:val="both"/>
        <w:rPr>
          <w:bCs/>
          <w:sz w:val="28"/>
          <w:szCs w:val="28"/>
        </w:rPr>
      </w:pPr>
      <w:r w:rsidRPr="00954E71">
        <w:rPr>
          <w:bCs/>
          <w:sz w:val="28"/>
          <w:szCs w:val="28"/>
        </w:rPr>
        <w:t>Амосов Н. М. Раздумья о здоровье / Н. М. Амосов</w:t>
      </w:r>
      <w:r w:rsidRPr="00954E71">
        <w:rPr>
          <w:bCs/>
          <w:sz w:val="28"/>
          <w:szCs w:val="28"/>
          <w:lang w:val="uk-UA"/>
        </w:rPr>
        <w:t>.</w:t>
      </w:r>
      <w:r w:rsidRPr="00954E71">
        <w:rPr>
          <w:bCs/>
          <w:sz w:val="28"/>
          <w:szCs w:val="28"/>
        </w:rPr>
        <w:t xml:space="preserve"> – Свердловск</w:t>
      </w:r>
      <w:proofErr w:type="gramStart"/>
      <w:r w:rsidRPr="00954E71">
        <w:rPr>
          <w:bCs/>
          <w:sz w:val="28"/>
          <w:szCs w:val="28"/>
        </w:rPr>
        <w:t xml:space="preserve"> :</w:t>
      </w:r>
      <w:proofErr w:type="gramEnd"/>
      <w:r w:rsidRPr="00954E71">
        <w:rPr>
          <w:bCs/>
          <w:sz w:val="28"/>
          <w:szCs w:val="28"/>
        </w:rPr>
        <w:t xml:space="preserve"> Средне-Уральское книжное издательство, 1987. – 176 с.</w:t>
      </w:r>
    </w:p>
    <w:p w:rsidR="00B408D6" w:rsidRPr="00954E71" w:rsidRDefault="00B408D6" w:rsidP="00837E51">
      <w:pPr>
        <w:numPr>
          <w:ilvl w:val="0"/>
          <w:numId w:val="5"/>
        </w:numPr>
        <w:autoSpaceDE w:val="0"/>
        <w:autoSpaceDN w:val="0"/>
        <w:adjustRightInd w:val="0"/>
        <w:spacing w:line="408" w:lineRule="auto"/>
        <w:contextualSpacing/>
        <w:jc w:val="both"/>
        <w:rPr>
          <w:bCs/>
          <w:sz w:val="28"/>
          <w:szCs w:val="28"/>
        </w:rPr>
      </w:pPr>
      <w:r w:rsidRPr="00954E71">
        <w:rPr>
          <w:bCs/>
          <w:sz w:val="28"/>
          <w:szCs w:val="28"/>
        </w:rPr>
        <w:t>Ананьев Б.</w:t>
      </w:r>
      <w:r w:rsidRPr="00954E71">
        <w:rPr>
          <w:bCs/>
          <w:sz w:val="28"/>
          <w:szCs w:val="28"/>
          <w:lang w:val="en-US"/>
        </w:rPr>
        <w:t> </w:t>
      </w:r>
      <w:r w:rsidRPr="00954E71">
        <w:rPr>
          <w:bCs/>
          <w:sz w:val="28"/>
          <w:szCs w:val="28"/>
        </w:rPr>
        <w:t xml:space="preserve">Г. О проблемах </w:t>
      </w:r>
      <w:proofErr w:type="gramStart"/>
      <w:r w:rsidRPr="00954E71">
        <w:rPr>
          <w:bCs/>
          <w:sz w:val="28"/>
          <w:szCs w:val="28"/>
        </w:rPr>
        <w:t>современного</w:t>
      </w:r>
      <w:proofErr w:type="gramEnd"/>
      <w:r w:rsidRPr="00954E71">
        <w:rPr>
          <w:bCs/>
          <w:sz w:val="28"/>
          <w:szCs w:val="28"/>
        </w:rPr>
        <w:t xml:space="preserve"> человекознания / Б.</w:t>
      </w:r>
      <w:r w:rsidRPr="00954E71">
        <w:rPr>
          <w:bCs/>
          <w:sz w:val="28"/>
          <w:szCs w:val="28"/>
          <w:lang w:val="en-US"/>
        </w:rPr>
        <w:t> </w:t>
      </w:r>
      <w:r w:rsidRPr="00954E71">
        <w:rPr>
          <w:bCs/>
          <w:sz w:val="28"/>
          <w:szCs w:val="28"/>
        </w:rPr>
        <w:t>Г.</w:t>
      </w:r>
      <w:r w:rsidRPr="00954E71">
        <w:rPr>
          <w:bCs/>
          <w:sz w:val="28"/>
          <w:szCs w:val="28"/>
          <w:lang w:val="en-US"/>
        </w:rPr>
        <w:t> </w:t>
      </w:r>
      <w:r w:rsidRPr="00954E71">
        <w:rPr>
          <w:bCs/>
          <w:sz w:val="28"/>
          <w:szCs w:val="28"/>
        </w:rPr>
        <w:t>Ананьев</w:t>
      </w:r>
      <w:r w:rsidRPr="00954E71">
        <w:rPr>
          <w:bCs/>
          <w:sz w:val="28"/>
          <w:szCs w:val="28"/>
          <w:lang w:val="uk-UA"/>
        </w:rPr>
        <w:t xml:space="preserve">. </w:t>
      </w:r>
      <w:r w:rsidRPr="00954E71">
        <w:rPr>
          <w:bCs/>
          <w:sz w:val="28"/>
          <w:szCs w:val="28"/>
        </w:rPr>
        <w:t>– СПб</w:t>
      </w:r>
      <w:proofErr w:type="gramStart"/>
      <w:r w:rsidRPr="00954E71">
        <w:rPr>
          <w:bCs/>
          <w:sz w:val="28"/>
          <w:szCs w:val="28"/>
        </w:rPr>
        <w:t xml:space="preserve">. : </w:t>
      </w:r>
      <w:proofErr w:type="gramEnd"/>
      <w:r w:rsidRPr="00954E71">
        <w:rPr>
          <w:bCs/>
          <w:sz w:val="28"/>
          <w:szCs w:val="28"/>
        </w:rPr>
        <w:t>Питер, 2001. – 272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rFonts w:eastAsia="TimesNewRomanPSMT"/>
          <w:sz w:val="28"/>
          <w:szCs w:val="28"/>
          <w:lang w:val="uk-UA"/>
        </w:rPr>
        <w:t xml:space="preserve">Андрєєва Т. І. Сприяння здоров’ю </w:t>
      </w:r>
      <w:r w:rsidRPr="00954E71">
        <w:rPr>
          <w:rFonts w:eastAsia="TimesNewRomanPSMT"/>
          <w:sz w:val="28"/>
          <w:szCs w:val="28"/>
        </w:rPr>
        <w:t xml:space="preserve">: </w:t>
      </w:r>
      <w:r w:rsidRPr="00954E71">
        <w:rPr>
          <w:rFonts w:eastAsia="TimesNewRomanPSMT"/>
          <w:sz w:val="28"/>
          <w:szCs w:val="28"/>
          <w:lang w:val="uk-UA"/>
        </w:rPr>
        <w:t>Навч. посібник / Т. І. Андрєє</w:t>
      </w:r>
      <w:r w:rsidR="000D22EE">
        <w:rPr>
          <w:rFonts w:eastAsia="TimesNewRomanPSMT"/>
          <w:sz w:val="28"/>
          <w:szCs w:val="28"/>
          <w:lang w:val="uk-UA"/>
        </w:rPr>
        <w:t>ва, К. С. Красовський. – К. : НАУК</w:t>
      </w:r>
      <w:r w:rsidRPr="00954E71">
        <w:rPr>
          <w:bCs/>
          <w:sz w:val="28"/>
          <w:szCs w:val="28"/>
        </w:rPr>
        <w:t>А, 2012. – 247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sz w:val="28"/>
          <w:szCs w:val="28"/>
        </w:rPr>
      </w:pPr>
      <w:r w:rsidRPr="00954E71">
        <w:rPr>
          <w:sz w:val="28"/>
          <w:szCs w:val="28"/>
        </w:rPr>
        <w:t>Афсахов И. А. Отношение человека к здоровью / И. А. Афсахов // Социологические исследования – 1992. – №6. – С. 102–108.</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Башмакова О. В. Емоційні та психосоціальні чинники ставлення до здоров’я</w:t>
      </w:r>
      <w:r w:rsidRPr="00954E71">
        <w:rPr>
          <w:bCs/>
          <w:sz w:val="28"/>
          <w:szCs w:val="28"/>
          <w:lang w:val="uk-UA"/>
        </w:rPr>
        <w:t xml:space="preserve"> </w:t>
      </w:r>
      <w:r w:rsidRPr="00954E71">
        <w:rPr>
          <w:bCs/>
          <w:sz w:val="28"/>
          <w:szCs w:val="28"/>
        </w:rPr>
        <w:t>: автореф. дис. на здобуття наук</w:t>
      </w:r>
      <w:proofErr w:type="gramStart"/>
      <w:r w:rsidRPr="00954E71">
        <w:rPr>
          <w:bCs/>
          <w:sz w:val="28"/>
          <w:szCs w:val="28"/>
        </w:rPr>
        <w:t>.</w:t>
      </w:r>
      <w:proofErr w:type="gramEnd"/>
      <w:r w:rsidRPr="00954E71">
        <w:rPr>
          <w:bCs/>
          <w:sz w:val="28"/>
          <w:szCs w:val="28"/>
        </w:rPr>
        <w:t xml:space="preserve"> </w:t>
      </w:r>
      <w:proofErr w:type="gramStart"/>
      <w:r w:rsidRPr="00954E71">
        <w:rPr>
          <w:bCs/>
          <w:sz w:val="28"/>
          <w:szCs w:val="28"/>
        </w:rPr>
        <w:t>с</w:t>
      </w:r>
      <w:proofErr w:type="gramEnd"/>
      <w:r w:rsidRPr="00954E71">
        <w:rPr>
          <w:bCs/>
          <w:sz w:val="28"/>
          <w:szCs w:val="28"/>
        </w:rPr>
        <w:t>тупеня канд. психол. наук : спец. 19.00.01 / О.</w:t>
      </w:r>
      <w:r w:rsidRPr="00954E71">
        <w:rPr>
          <w:bCs/>
          <w:sz w:val="28"/>
          <w:szCs w:val="28"/>
          <w:lang w:val="en-US"/>
        </w:rPr>
        <w:t> </w:t>
      </w:r>
      <w:r w:rsidRPr="00954E71">
        <w:rPr>
          <w:bCs/>
          <w:sz w:val="28"/>
          <w:szCs w:val="28"/>
        </w:rPr>
        <w:t>В.</w:t>
      </w:r>
      <w:r w:rsidRPr="00954E71">
        <w:rPr>
          <w:bCs/>
          <w:sz w:val="28"/>
          <w:szCs w:val="28"/>
          <w:lang w:val="en-US"/>
        </w:rPr>
        <w:t> </w:t>
      </w:r>
      <w:r w:rsidRPr="00954E71">
        <w:rPr>
          <w:bCs/>
          <w:sz w:val="28"/>
          <w:szCs w:val="28"/>
        </w:rPr>
        <w:t>Башмакова</w:t>
      </w:r>
      <w:r w:rsidRPr="00954E71">
        <w:rPr>
          <w:bCs/>
          <w:sz w:val="28"/>
          <w:szCs w:val="28"/>
          <w:lang w:val="uk-UA"/>
        </w:rPr>
        <w:t>.</w:t>
      </w:r>
      <w:r w:rsidRPr="00954E71">
        <w:rPr>
          <w:bCs/>
          <w:sz w:val="28"/>
          <w:szCs w:val="28"/>
        </w:rPr>
        <w:t xml:space="preserve"> – К., 2007. – 21с.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Березина Е. Б. Содержание и структура обыденных представлений о болезнях в молодежной среде</w:t>
      </w:r>
      <w:proofErr w:type="gramStart"/>
      <w:r w:rsidRPr="00954E71">
        <w:rPr>
          <w:bCs/>
          <w:sz w:val="28"/>
          <w:szCs w:val="28"/>
        </w:rPr>
        <w:t xml:space="preserve"> :</w:t>
      </w:r>
      <w:proofErr w:type="gramEnd"/>
      <w:r w:rsidRPr="00954E71">
        <w:rPr>
          <w:bCs/>
          <w:sz w:val="28"/>
          <w:szCs w:val="28"/>
        </w:rPr>
        <w:t xml:space="preserve"> автореф. дис. на получение нау</w:t>
      </w:r>
      <w:r w:rsidRPr="00954E71">
        <w:rPr>
          <w:bCs/>
          <w:sz w:val="28"/>
          <w:szCs w:val="28"/>
          <w:lang w:val="uk-UA"/>
        </w:rPr>
        <w:t>ч</w:t>
      </w:r>
      <w:r w:rsidRPr="00954E71">
        <w:rPr>
          <w:bCs/>
          <w:sz w:val="28"/>
          <w:szCs w:val="28"/>
        </w:rPr>
        <w:t>. степени канд. психол. наук : спец. 19.00.05 / Е. Б. Березина</w:t>
      </w:r>
      <w:r w:rsidRPr="00954E71">
        <w:rPr>
          <w:bCs/>
          <w:sz w:val="28"/>
          <w:szCs w:val="28"/>
          <w:lang w:val="uk-UA"/>
        </w:rPr>
        <w:t>.</w:t>
      </w:r>
      <w:r w:rsidRPr="00954E71">
        <w:rPr>
          <w:bCs/>
          <w:sz w:val="28"/>
          <w:szCs w:val="28"/>
        </w:rPr>
        <w:t xml:space="preserve"> – М., 2011. – 31 c.</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 xml:space="preserve">Березовская Р. А. </w:t>
      </w:r>
      <w:r w:rsidRPr="00954E71">
        <w:rPr>
          <w:bCs/>
          <w:sz w:val="28"/>
          <w:szCs w:val="28"/>
          <w:lang w:val="uk-UA"/>
        </w:rPr>
        <w:t>И</w:t>
      </w:r>
      <w:r w:rsidRPr="00954E71">
        <w:rPr>
          <w:bCs/>
          <w:sz w:val="28"/>
          <w:szCs w:val="28"/>
        </w:rPr>
        <w:t>сследования отношения к здоровью: современное состояние проблемы в отечественной психологии</w:t>
      </w:r>
      <w:r w:rsidRPr="00954E71">
        <w:rPr>
          <w:bCs/>
          <w:sz w:val="28"/>
          <w:szCs w:val="28"/>
          <w:lang w:val="uk-UA"/>
        </w:rPr>
        <w:t xml:space="preserve"> / </w:t>
      </w:r>
      <w:r w:rsidRPr="00954E71">
        <w:rPr>
          <w:bCs/>
          <w:sz w:val="28"/>
          <w:szCs w:val="28"/>
        </w:rPr>
        <w:t>Р. А. Березовская //</w:t>
      </w:r>
      <w:r w:rsidRPr="00954E71">
        <w:rPr>
          <w:bCs/>
          <w:sz w:val="28"/>
          <w:szCs w:val="28"/>
          <w:lang w:val="uk-UA"/>
        </w:rPr>
        <w:t xml:space="preserve"> </w:t>
      </w:r>
      <w:r w:rsidRPr="00954E71">
        <w:rPr>
          <w:bCs/>
          <w:sz w:val="28"/>
          <w:szCs w:val="28"/>
        </w:rPr>
        <w:t xml:space="preserve">Вестник СПбГУ. </w:t>
      </w:r>
      <w:r w:rsidRPr="00954E71">
        <w:rPr>
          <w:bCs/>
          <w:sz w:val="28"/>
          <w:szCs w:val="28"/>
          <w:lang w:val="uk-UA"/>
        </w:rPr>
        <w:t xml:space="preserve">– </w:t>
      </w:r>
      <w:r w:rsidRPr="00954E71">
        <w:rPr>
          <w:bCs/>
          <w:sz w:val="28"/>
          <w:szCs w:val="28"/>
        </w:rPr>
        <w:t xml:space="preserve">2011. </w:t>
      </w:r>
      <w:r w:rsidRPr="00954E71">
        <w:rPr>
          <w:bCs/>
          <w:sz w:val="28"/>
          <w:szCs w:val="28"/>
          <w:lang w:val="uk-UA"/>
        </w:rPr>
        <w:t xml:space="preserve">– </w:t>
      </w:r>
      <w:r w:rsidRPr="00954E71">
        <w:rPr>
          <w:bCs/>
          <w:sz w:val="28"/>
          <w:szCs w:val="28"/>
        </w:rPr>
        <w:t>Вып. 1</w:t>
      </w:r>
      <w:r w:rsidRPr="00954E71">
        <w:rPr>
          <w:bCs/>
          <w:sz w:val="28"/>
          <w:szCs w:val="28"/>
          <w:lang w:val="uk-UA"/>
        </w:rPr>
        <w:t>. –</w:t>
      </w:r>
      <w:r w:rsidRPr="00954E71">
        <w:rPr>
          <w:bCs/>
          <w:sz w:val="28"/>
          <w:szCs w:val="28"/>
        </w:rPr>
        <w:t xml:space="preserve"> C. 222–226</w:t>
      </w:r>
      <w:r w:rsidRPr="00954E71">
        <w:rPr>
          <w:bCs/>
          <w:sz w:val="28"/>
          <w:szCs w:val="28"/>
          <w:lang w:val="uk-UA"/>
        </w:rPr>
        <w:t>.</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 xml:space="preserve">Березовская Р. А. Отношение к здоровью как психологический механизм самоуправления здоровой личности / Березовская Р. А. // Здоровая </w:t>
      </w:r>
      <w:r w:rsidRPr="00954E71">
        <w:rPr>
          <w:bCs/>
          <w:sz w:val="28"/>
          <w:szCs w:val="28"/>
        </w:rPr>
        <w:lastRenderedPageBreak/>
        <w:t>личность: Материалы международной научно-практической конференции. – СПб</w:t>
      </w:r>
      <w:proofErr w:type="gramStart"/>
      <w:r w:rsidRPr="00954E71">
        <w:rPr>
          <w:bCs/>
          <w:sz w:val="28"/>
          <w:szCs w:val="28"/>
        </w:rPr>
        <w:t xml:space="preserve">. : </w:t>
      </w:r>
      <w:proofErr w:type="gramEnd"/>
      <w:r w:rsidRPr="00954E71">
        <w:rPr>
          <w:bCs/>
          <w:sz w:val="28"/>
          <w:szCs w:val="28"/>
        </w:rPr>
        <w:t>СПбГИПСР, 2012. – С. 20–22.</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Бовина И. Б. Представления о здоровье и болезни в молодёжной среде / И.</w:t>
      </w:r>
      <w:r w:rsidRPr="00954E71">
        <w:rPr>
          <w:bCs/>
          <w:sz w:val="28"/>
          <w:szCs w:val="28"/>
          <w:lang w:val="en-US"/>
        </w:rPr>
        <w:t> </w:t>
      </w:r>
      <w:r w:rsidRPr="00954E71">
        <w:rPr>
          <w:bCs/>
          <w:sz w:val="28"/>
          <w:szCs w:val="28"/>
        </w:rPr>
        <w:t>Б. Бовина // Вопросы психологии. – 2005. – №3. – С. 90–97.</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Бовина И.</w:t>
      </w:r>
      <w:r w:rsidRPr="00954E71">
        <w:rPr>
          <w:bCs/>
          <w:sz w:val="28"/>
          <w:szCs w:val="28"/>
          <w:lang w:val="en-US"/>
        </w:rPr>
        <w:t> </w:t>
      </w:r>
      <w:r w:rsidRPr="00954E71">
        <w:rPr>
          <w:bCs/>
          <w:sz w:val="28"/>
          <w:szCs w:val="28"/>
        </w:rPr>
        <w:t>Б. Социальные представления о здоровье и болезни: структура, динамика, механизмы</w:t>
      </w:r>
      <w:r w:rsidRPr="00954E71">
        <w:rPr>
          <w:bCs/>
          <w:sz w:val="28"/>
          <w:szCs w:val="28"/>
          <w:lang w:val="uk-UA"/>
        </w:rPr>
        <w:t xml:space="preserve"> </w:t>
      </w:r>
      <w:r w:rsidRPr="00954E71">
        <w:rPr>
          <w:bCs/>
          <w:sz w:val="28"/>
          <w:szCs w:val="28"/>
        </w:rPr>
        <w:t xml:space="preserve">: автореф. дис. на </w:t>
      </w:r>
      <w:r w:rsidRPr="00954E71">
        <w:rPr>
          <w:sz w:val="28"/>
          <w:szCs w:val="28"/>
        </w:rPr>
        <w:t>получение наук</w:t>
      </w:r>
      <w:proofErr w:type="gramStart"/>
      <w:r w:rsidRPr="00954E71">
        <w:rPr>
          <w:sz w:val="28"/>
          <w:szCs w:val="28"/>
        </w:rPr>
        <w:t>.</w:t>
      </w:r>
      <w:proofErr w:type="gramEnd"/>
      <w:r w:rsidRPr="00954E71">
        <w:rPr>
          <w:sz w:val="28"/>
          <w:szCs w:val="28"/>
        </w:rPr>
        <w:t xml:space="preserve"> </w:t>
      </w:r>
      <w:proofErr w:type="gramStart"/>
      <w:r w:rsidRPr="00954E71">
        <w:rPr>
          <w:sz w:val="28"/>
          <w:szCs w:val="28"/>
          <w:lang w:val="uk-UA"/>
        </w:rPr>
        <w:t>с</w:t>
      </w:r>
      <w:proofErr w:type="gramEnd"/>
      <w:r w:rsidRPr="00954E71">
        <w:rPr>
          <w:sz w:val="28"/>
          <w:szCs w:val="28"/>
        </w:rPr>
        <w:t>т</w:t>
      </w:r>
      <w:r w:rsidRPr="00954E71">
        <w:rPr>
          <w:sz w:val="28"/>
          <w:szCs w:val="28"/>
          <w:lang w:val="uk-UA"/>
        </w:rPr>
        <w:t>епе</w:t>
      </w:r>
      <w:r w:rsidRPr="00954E71">
        <w:rPr>
          <w:sz w:val="28"/>
          <w:szCs w:val="28"/>
        </w:rPr>
        <w:t>ни</w:t>
      </w:r>
      <w:r w:rsidRPr="00954E71">
        <w:rPr>
          <w:bCs/>
          <w:sz w:val="28"/>
          <w:szCs w:val="28"/>
        </w:rPr>
        <w:t xml:space="preserve"> доктора психол. наук : спец. 19.00.05 / И.</w:t>
      </w:r>
      <w:r w:rsidRPr="00954E71">
        <w:rPr>
          <w:bCs/>
          <w:sz w:val="28"/>
          <w:szCs w:val="28"/>
          <w:lang w:val="en-US"/>
        </w:rPr>
        <w:t> </w:t>
      </w:r>
      <w:r w:rsidRPr="00954E71">
        <w:rPr>
          <w:bCs/>
          <w:sz w:val="28"/>
          <w:szCs w:val="28"/>
        </w:rPr>
        <w:t>Б Бовина</w:t>
      </w:r>
      <w:r w:rsidRPr="00954E71">
        <w:rPr>
          <w:bCs/>
          <w:sz w:val="28"/>
          <w:szCs w:val="28"/>
          <w:lang w:val="uk-UA"/>
        </w:rPr>
        <w:t>.</w:t>
      </w:r>
      <w:r w:rsidRPr="00954E71">
        <w:rPr>
          <w:bCs/>
          <w:sz w:val="28"/>
          <w:szCs w:val="28"/>
        </w:rPr>
        <w:t xml:space="preserve"> – М., 2009. – 48 с.</w:t>
      </w:r>
    </w:p>
    <w:p w:rsidR="00B408D6" w:rsidRPr="00954E71" w:rsidRDefault="00B408D6" w:rsidP="00837E51">
      <w:pPr>
        <w:numPr>
          <w:ilvl w:val="0"/>
          <w:numId w:val="5"/>
        </w:numPr>
        <w:tabs>
          <w:tab w:val="left" w:pos="-180"/>
        </w:tabs>
        <w:autoSpaceDE w:val="0"/>
        <w:autoSpaceDN w:val="0"/>
        <w:adjustRightInd w:val="0"/>
        <w:spacing w:line="408" w:lineRule="auto"/>
        <w:ind w:left="426" w:hanging="426"/>
        <w:contextualSpacing/>
        <w:jc w:val="both"/>
        <w:rPr>
          <w:iCs/>
          <w:sz w:val="28"/>
          <w:szCs w:val="28"/>
        </w:rPr>
      </w:pPr>
      <w:r w:rsidRPr="00954E71">
        <w:rPr>
          <w:iCs/>
          <w:sz w:val="28"/>
          <w:szCs w:val="28"/>
          <w:lang w:val="uk-UA"/>
        </w:rPr>
        <w:t xml:space="preserve">Бондар Є. Б. Соціально-психологічні особливості студентської молоді </w:t>
      </w:r>
      <w:r w:rsidRPr="00954E71">
        <w:rPr>
          <w:bCs/>
          <w:sz w:val="28"/>
          <w:szCs w:val="28"/>
        </w:rPr>
        <w:t>[Електронний ресурс] / </w:t>
      </w:r>
      <w:r w:rsidRPr="00954E71">
        <w:rPr>
          <w:bCs/>
          <w:sz w:val="28"/>
          <w:szCs w:val="28"/>
          <w:lang w:val="uk-UA"/>
        </w:rPr>
        <w:t>Є. Б. Бондар</w:t>
      </w:r>
      <w:r w:rsidRPr="00954E71">
        <w:rPr>
          <w:bCs/>
          <w:sz w:val="28"/>
          <w:szCs w:val="28"/>
        </w:rPr>
        <w:t xml:space="preserve"> </w:t>
      </w:r>
      <w:r w:rsidRPr="00954E71">
        <w:rPr>
          <w:bCs/>
          <w:sz w:val="28"/>
          <w:szCs w:val="28"/>
          <w:lang w:val="uk-UA"/>
        </w:rPr>
        <w:t>–</w:t>
      </w:r>
      <w:r w:rsidRPr="00954E71">
        <w:rPr>
          <w:iCs/>
          <w:sz w:val="28"/>
          <w:szCs w:val="28"/>
          <w:lang w:val="uk-UA"/>
        </w:rPr>
        <w:t xml:space="preserve"> Р</w:t>
      </w:r>
      <w:r w:rsidRPr="00954E71">
        <w:rPr>
          <w:bCs/>
          <w:sz w:val="28"/>
          <w:szCs w:val="28"/>
          <w:lang w:val="uk-UA"/>
        </w:rPr>
        <w:t xml:space="preserve">ежим доступу: </w:t>
      </w:r>
      <w:hyperlink r:id="rId9" w:anchor="more-367" w:history="1">
        <w:r w:rsidRPr="00954E71">
          <w:rPr>
            <w:sz w:val="28"/>
            <w:szCs w:val="28"/>
          </w:rPr>
          <w:t>http://naub.org.ua/?p=367#more-367</w:t>
        </w:r>
      </w:hyperlink>
    </w:p>
    <w:p w:rsidR="00B408D6" w:rsidRPr="00954E71" w:rsidRDefault="00B408D6" w:rsidP="00837E51">
      <w:pPr>
        <w:numPr>
          <w:ilvl w:val="0"/>
          <w:numId w:val="5"/>
        </w:numPr>
        <w:tabs>
          <w:tab w:val="left" w:pos="-180"/>
        </w:tabs>
        <w:spacing w:line="408" w:lineRule="auto"/>
        <w:ind w:left="426" w:hanging="426"/>
        <w:jc w:val="both"/>
        <w:rPr>
          <w:iCs/>
          <w:sz w:val="28"/>
          <w:szCs w:val="28"/>
        </w:rPr>
      </w:pPr>
      <w:r w:rsidRPr="00954E71">
        <w:rPr>
          <w:iCs/>
          <w:sz w:val="28"/>
          <w:szCs w:val="28"/>
        </w:rPr>
        <w:t>Бука Т. Л.</w:t>
      </w:r>
      <w:r w:rsidRPr="00954E71">
        <w:rPr>
          <w:iCs/>
          <w:sz w:val="28"/>
          <w:szCs w:val="28"/>
          <w:lang w:val="uk-UA"/>
        </w:rPr>
        <w:t xml:space="preserve"> </w:t>
      </w:r>
      <w:r w:rsidRPr="00954E71">
        <w:rPr>
          <w:iCs/>
          <w:sz w:val="28"/>
          <w:szCs w:val="28"/>
        </w:rPr>
        <w:t>Психологический тренинг в группе: Игры и упражнения</w:t>
      </w:r>
      <w:r w:rsidRPr="00954E71">
        <w:rPr>
          <w:iCs/>
          <w:sz w:val="28"/>
          <w:szCs w:val="28"/>
          <w:lang w:val="uk-UA"/>
        </w:rPr>
        <w:t xml:space="preserve"> / </w:t>
      </w:r>
      <w:r w:rsidRPr="00954E71">
        <w:rPr>
          <w:iCs/>
          <w:sz w:val="28"/>
          <w:szCs w:val="28"/>
        </w:rPr>
        <w:t>Бука</w:t>
      </w:r>
      <w:r w:rsidRPr="00954E71">
        <w:rPr>
          <w:iCs/>
          <w:sz w:val="28"/>
          <w:szCs w:val="28"/>
          <w:lang w:val="en-US"/>
        </w:rPr>
        <w:t> </w:t>
      </w:r>
      <w:r w:rsidRPr="00954E71">
        <w:rPr>
          <w:iCs/>
          <w:sz w:val="28"/>
          <w:szCs w:val="28"/>
        </w:rPr>
        <w:t>Т.</w:t>
      </w:r>
      <w:r w:rsidRPr="00954E71">
        <w:rPr>
          <w:iCs/>
          <w:sz w:val="28"/>
          <w:szCs w:val="28"/>
          <w:lang w:val="uk-UA"/>
        </w:rPr>
        <w:t> </w:t>
      </w:r>
      <w:r w:rsidRPr="00954E71">
        <w:rPr>
          <w:iCs/>
          <w:sz w:val="28"/>
          <w:szCs w:val="28"/>
        </w:rPr>
        <w:t>Л.</w:t>
      </w:r>
      <w:r w:rsidRPr="00954E71">
        <w:rPr>
          <w:iCs/>
          <w:sz w:val="28"/>
          <w:szCs w:val="28"/>
          <w:lang w:val="uk-UA"/>
        </w:rPr>
        <w:t xml:space="preserve"> , </w:t>
      </w:r>
      <w:r w:rsidRPr="00954E71">
        <w:rPr>
          <w:iCs/>
          <w:sz w:val="28"/>
          <w:szCs w:val="28"/>
        </w:rPr>
        <w:t xml:space="preserve">Митрофанова </w:t>
      </w:r>
      <w:r w:rsidRPr="00954E71">
        <w:rPr>
          <w:iCs/>
          <w:sz w:val="28"/>
          <w:szCs w:val="28"/>
          <w:lang w:val="uk-UA"/>
        </w:rPr>
        <w:t>М. Л.</w:t>
      </w:r>
      <w:r w:rsidRPr="00954E71">
        <w:rPr>
          <w:iCs/>
          <w:sz w:val="28"/>
          <w:szCs w:val="28"/>
        </w:rPr>
        <w:t xml:space="preserve"> – М.</w:t>
      </w:r>
      <w:proofErr w:type="gramStart"/>
      <w:r w:rsidRPr="00954E71">
        <w:rPr>
          <w:iCs/>
          <w:sz w:val="28"/>
          <w:szCs w:val="28"/>
          <w:lang w:val="uk-UA"/>
        </w:rPr>
        <w:t xml:space="preserve"> </w:t>
      </w:r>
      <w:r w:rsidRPr="00954E71">
        <w:rPr>
          <w:iCs/>
          <w:sz w:val="28"/>
          <w:szCs w:val="28"/>
        </w:rPr>
        <w:t>:</w:t>
      </w:r>
      <w:proofErr w:type="gramEnd"/>
      <w:r w:rsidRPr="00954E71">
        <w:rPr>
          <w:iCs/>
          <w:sz w:val="28"/>
          <w:szCs w:val="28"/>
        </w:rPr>
        <w:t xml:space="preserve"> Изд-во Института Психотерапии, 2005. – 142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spacing w:val="-5"/>
          <w:sz w:val="28"/>
          <w:szCs w:val="28"/>
        </w:rPr>
      </w:pPr>
      <w:r w:rsidRPr="00954E71">
        <w:rPr>
          <w:spacing w:val="-5"/>
          <w:sz w:val="28"/>
          <w:szCs w:val="28"/>
        </w:rPr>
        <w:t>Бутузова Л. П. Психологічні особливості становлення у особистості відповідального ставлення до власного здоров’я / Бутузова Л. П. // Актуальні проблеми сімейної медицини – Житомир, 2011. – №2. – С. 135–143.</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Васильева И. В. Психодиагностика</w:t>
      </w:r>
      <w:proofErr w:type="gramStart"/>
      <w:r w:rsidRPr="00954E71">
        <w:rPr>
          <w:bCs/>
          <w:sz w:val="28"/>
          <w:szCs w:val="28"/>
        </w:rPr>
        <w:t xml:space="preserve"> :</w:t>
      </w:r>
      <w:proofErr w:type="gramEnd"/>
      <w:r w:rsidRPr="00954E71">
        <w:rPr>
          <w:bCs/>
          <w:sz w:val="28"/>
          <w:szCs w:val="28"/>
        </w:rPr>
        <w:t xml:space="preserve"> Учеб</w:t>
      </w:r>
      <w:proofErr w:type="gramStart"/>
      <w:r w:rsidRPr="00954E71">
        <w:rPr>
          <w:bCs/>
          <w:sz w:val="28"/>
          <w:szCs w:val="28"/>
        </w:rPr>
        <w:t>.</w:t>
      </w:r>
      <w:proofErr w:type="gramEnd"/>
      <w:r w:rsidRPr="00954E71">
        <w:rPr>
          <w:bCs/>
          <w:sz w:val="28"/>
          <w:szCs w:val="28"/>
        </w:rPr>
        <w:t xml:space="preserve"> </w:t>
      </w:r>
      <w:proofErr w:type="gramStart"/>
      <w:r w:rsidRPr="00954E71">
        <w:rPr>
          <w:bCs/>
          <w:sz w:val="28"/>
          <w:szCs w:val="28"/>
        </w:rPr>
        <w:t>п</w:t>
      </w:r>
      <w:proofErr w:type="gramEnd"/>
      <w:r w:rsidRPr="00954E71">
        <w:rPr>
          <w:bCs/>
          <w:sz w:val="28"/>
          <w:szCs w:val="28"/>
        </w:rPr>
        <w:t>особ. / И. В. Васильева</w:t>
      </w:r>
      <w:r w:rsidRPr="00954E71">
        <w:rPr>
          <w:bCs/>
          <w:sz w:val="28"/>
          <w:szCs w:val="28"/>
          <w:lang w:val="uk-UA"/>
        </w:rPr>
        <w:t>.</w:t>
      </w:r>
      <w:r w:rsidRPr="00954E71">
        <w:rPr>
          <w:bCs/>
          <w:sz w:val="28"/>
          <w:szCs w:val="28"/>
        </w:rPr>
        <w:t xml:space="preserve"> – Тюмень</w:t>
      </w:r>
      <w:proofErr w:type="gramStart"/>
      <w:r w:rsidRPr="00954E71">
        <w:rPr>
          <w:bCs/>
          <w:sz w:val="28"/>
          <w:szCs w:val="28"/>
        </w:rPr>
        <w:t xml:space="preserve"> :</w:t>
      </w:r>
      <w:proofErr w:type="gramEnd"/>
      <w:r w:rsidRPr="00954E71">
        <w:rPr>
          <w:bCs/>
          <w:sz w:val="28"/>
          <w:szCs w:val="28"/>
        </w:rPr>
        <w:t xml:space="preserve"> Изд-во Тюменского гос. ун-та, 2010 – 251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spacing w:val="-4"/>
          <w:sz w:val="28"/>
          <w:szCs w:val="28"/>
        </w:rPr>
      </w:pPr>
      <w:r w:rsidRPr="00954E71">
        <w:rPr>
          <w:spacing w:val="-4"/>
          <w:sz w:val="28"/>
          <w:szCs w:val="28"/>
        </w:rPr>
        <w:t>Васильева О.</w:t>
      </w:r>
      <w:r w:rsidRPr="00954E71">
        <w:rPr>
          <w:spacing w:val="-4"/>
          <w:sz w:val="28"/>
          <w:szCs w:val="28"/>
          <w:lang w:val="en-US"/>
        </w:rPr>
        <w:t> </w:t>
      </w:r>
      <w:r w:rsidRPr="00954E71">
        <w:rPr>
          <w:spacing w:val="-4"/>
          <w:sz w:val="28"/>
          <w:szCs w:val="28"/>
        </w:rPr>
        <w:t>С.</w:t>
      </w:r>
      <w:r w:rsidRPr="00954E71">
        <w:rPr>
          <w:spacing w:val="-4"/>
          <w:sz w:val="28"/>
          <w:szCs w:val="28"/>
          <w:lang w:val="en-US"/>
        </w:rPr>
        <w:t> </w:t>
      </w:r>
      <w:r w:rsidRPr="00954E71">
        <w:rPr>
          <w:spacing w:val="-4"/>
          <w:sz w:val="28"/>
          <w:szCs w:val="28"/>
        </w:rPr>
        <w:t>Психология здоровья человека: эталоны, представления, установки: Учеб. пособ. / О.</w:t>
      </w:r>
      <w:r w:rsidRPr="00954E71">
        <w:rPr>
          <w:spacing w:val="-4"/>
          <w:sz w:val="28"/>
          <w:szCs w:val="28"/>
          <w:lang w:val="en-US"/>
        </w:rPr>
        <w:t> </w:t>
      </w:r>
      <w:r w:rsidRPr="00954E71">
        <w:rPr>
          <w:spacing w:val="-4"/>
          <w:sz w:val="28"/>
          <w:szCs w:val="28"/>
        </w:rPr>
        <w:t>С. Васильева, Ф.</w:t>
      </w:r>
      <w:r w:rsidRPr="00954E71">
        <w:rPr>
          <w:spacing w:val="-4"/>
          <w:sz w:val="28"/>
          <w:szCs w:val="28"/>
          <w:lang w:val="en-US"/>
        </w:rPr>
        <w:t> </w:t>
      </w:r>
      <w:r w:rsidRPr="00954E71">
        <w:rPr>
          <w:spacing w:val="-4"/>
          <w:sz w:val="28"/>
          <w:szCs w:val="28"/>
        </w:rPr>
        <w:t>Р.</w:t>
      </w:r>
      <w:r w:rsidRPr="00954E71">
        <w:rPr>
          <w:spacing w:val="-4"/>
          <w:sz w:val="28"/>
          <w:szCs w:val="28"/>
          <w:lang w:val="en-US"/>
        </w:rPr>
        <w:t> </w:t>
      </w:r>
      <w:r w:rsidRPr="00954E71">
        <w:rPr>
          <w:spacing w:val="-4"/>
          <w:sz w:val="28"/>
          <w:szCs w:val="28"/>
        </w:rPr>
        <w:t>Филатов</w:t>
      </w:r>
      <w:r w:rsidRPr="00954E71">
        <w:rPr>
          <w:spacing w:val="-4"/>
          <w:sz w:val="28"/>
          <w:szCs w:val="28"/>
          <w:lang w:val="uk-UA"/>
        </w:rPr>
        <w:t>.</w:t>
      </w:r>
      <w:r w:rsidRPr="00954E71">
        <w:rPr>
          <w:spacing w:val="-4"/>
          <w:sz w:val="28"/>
          <w:szCs w:val="28"/>
        </w:rPr>
        <w:t xml:space="preserve"> – М.</w:t>
      </w:r>
      <w:proofErr w:type="gramStart"/>
      <w:r w:rsidRPr="00954E71">
        <w:rPr>
          <w:spacing w:val="-4"/>
          <w:sz w:val="28"/>
          <w:szCs w:val="28"/>
        </w:rPr>
        <w:t xml:space="preserve"> :</w:t>
      </w:r>
      <w:proofErr w:type="gramEnd"/>
      <w:r w:rsidRPr="00954E71">
        <w:rPr>
          <w:spacing w:val="-4"/>
          <w:sz w:val="28"/>
          <w:szCs w:val="28"/>
        </w:rPr>
        <w:t xml:space="preserve"> Академия, 2001. – 352 с. </w:t>
      </w:r>
    </w:p>
    <w:p w:rsidR="00B408D6" w:rsidRPr="00954E71" w:rsidRDefault="00B408D6" w:rsidP="00837E51">
      <w:pPr>
        <w:numPr>
          <w:ilvl w:val="0"/>
          <w:numId w:val="5"/>
        </w:numPr>
        <w:autoSpaceDE w:val="0"/>
        <w:autoSpaceDN w:val="0"/>
        <w:adjustRightInd w:val="0"/>
        <w:spacing w:line="408" w:lineRule="auto"/>
        <w:ind w:left="426" w:hanging="426"/>
        <w:jc w:val="both"/>
        <w:rPr>
          <w:sz w:val="28"/>
          <w:szCs w:val="28"/>
        </w:rPr>
      </w:pPr>
      <w:r w:rsidRPr="00954E71">
        <w:rPr>
          <w:sz w:val="28"/>
          <w:szCs w:val="28"/>
        </w:rPr>
        <w:t>Васютинський</w:t>
      </w:r>
      <w:r w:rsidRPr="00954E71">
        <w:rPr>
          <w:sz w:val="28"/>
          <w:szCs w:val="28"/>
          <w:lang w:val="uk-UA"/>
        </w:rPr>
        <w:t xml:space="preserve"> </w:t>
      </w:r>
      <w:r w:rsidRPr="00954E71">
        <w:rPr>
          <w:sz w:val="28"/>
          <w:szCs w:val="28"/>
        </w:rPr>
        <w:t xml:space="preserve">В. О. </w:t>
      </w:r>
      <w:r w:rsidRPr="00954E71">
        <w:rPr>
          <w:sz w:val="28"/>
          <w:szCs w:val="28"/>
          <w:lang w:val="uk-UA"/>
        </w:rPr>
        <w:t>С</w:t>
      </w:r>
      <w:r w:rsidRPr="00954E71">
        <w:rPr>
          <w:sz w:val="28"/>
          <w:szCs w:val="28"/>
        </w:rPr>
        <w:t xml:space="preserve">тиль життя як </w:t>
      </w:r>
      <w:proofErr w:type="gramStart"/>
      <w:r w:rsidRPr="00954E71">
        <w:rPr>
          <w:sz w:val="28"/>
          <w:szCs w:val="28"/>
        </w:rPr>
        <w:t>соц</w:t>
      </w:r>
      <w:proofErr w:type="gramEnd"/>
      <w:r w:rsidRPr="00954E71">
        <w:rPr>
          <w:sz w:val="28"/>
          <w:szCs w:val="28"/>
        </w:rPr>
        <w:t>іально-психологічна характеристика культури бідності</w:t>
      </w:r>
      <w:r w:rsidRPr="00954E71">
        <w:rPr>
          <w:sz w:val="28"/>
          <w:szCs w:val="28"/>
          <w:lang w:val="uk-UA"/>
        </w:rPr>
        <w:t xml:space="preserve"> / </w:t>
      </w:r>
      <w:r w:rsidRPr="00954E71">
        <w:rPr>
          <w:sz w:val="28"/>
          <w:szCs w:val="28"/>
        </w:rPr>
        <w:t> В. О. Васютинський</w:t>
      </w:r>
      <w:r w:rsidRPr="00954E71">
        <w:rPr>
          <w:sz w:val="28"/>
          <w:szCs w:val="28"/>
          <w:lang w:val="uk-UA"/>
        </w:rPr>
        <w:t xml:space="preserve"> // </w:t>
      </w:r>
      <w:r w:rsidRPr="00954E71">
        <w:rPr>
          <w:sz w:val="28"/>
          <w:szCs w:val="28"/>
        </w:rPr>
        <w:t>Наукові студії із соціальної та політичної психології</w:t>
      </w:r>
      <w:r w:rsidRPr="00954E71">
        <w:rPr>
          <w:sz w:val="28"/>
          <w:szCs w:val="28"/>
          <w:lang w:val="uk-UA"/>
        </w:rPr>
        <w:t>.</w:t>
      </w:r>
      <w:r w:rsidRPr="00954E71">
        <w:rPr>
          <w:sz w:val="28"/>
          <w:szCs w:val="28"/>
        </w:rPr>
        <w:t xml:space="preserve"> </w:t>
      </w:r>
      <w:r w:rsidRPr="00954E71">
        <w:rPr>
          <w:sz w:val="28"/>
          <w:szCs w:val="28"/>
          <w:lang w:val="uk-UA"/>
        </w:rPr>
        <w:t xml:space="preserve">– </w:t>
      </w:r>
      <w:r w:rsidRPr="00954E71">
        <w:rPr>
          <w:sz w:val="28"/>
          <w:szCs w:val="28"/>
        </w:rPr>
        <w:t>2012. – Вип. 30 (33).</w:t>
      </w:r>
      <w:r w:rsidRPr="00954E71">
        <w:rPr>
          <w:sz w:val="28"/>
          <w:szCs w:val="28"/>
          <w:lang w:val="uk-UA"/>
        </w:rPr>
        <w:t xml:space="preserve"> – С. 19–32.</w:t>
      </w:r>
    </w:p>
    <w:p w:rsidR="00B408D6" w:rsidRPr="00954E71" w:rsidRDefault="00B408D6" w:rsidP="00837E51">
      <w:pPr>
        <w:numPr>
          <w:ilvl w:val="0"/>
          <w:numId w:val="5"/>
        </w:numPr>
        <w:autoSpaceDE w:val="0"/>
        <w:autoSpaceDN w:val="0"/>
        <w:adjustRightInd w:val="0"/>
        <w:spacing w:line="408" w:lineRule="auto"/>
        <w:ind w:left="426" w:hanging="426"/>
        <w:jc w:val="both"/>
        <w:rPr>
          <w:sz w:val="28"/>
          <w:szCs w:val="28"/>
        </w:rPr>
      </w:pPr>
      <w:r w:rsidRPr="00954E71">
        <w:rPr>
          <w:sz w:val="28"/>
          <w:szCs w:val="28"/>
        </w:rPr>
        <w:t xml:space="preserve">Васютинський В. О. Особливості комунікативних орієнтацій осіб, які психологічно тяжіють до бідності / В.О.Васютинський // Матеріали </w:t>
      </w:r>
      <w:r w:rsidRPr="00954E71">
        <w:rPr>
          <w:sz w:val="28"/>
          <w:szCs w:val="28"/>
        </w:rPr>
        <w:lastRenderedPageBreak/>
        <w:t xml:space="preserve">науково-практичної  конференції «Права осіб із спектром аутистичних порушень: освітні, </w:t>
      </w:r>
      <w:proofErr w:type="gramStart"/>
      <w:r w:rsidRPr="00954E71">
        <w:rPr>
          <w:sz w:val="28"/>
          <w:szCs w:val="28"/>
        </w:rPr>
        <w:t>соц</w:t>
      </w:r>
      <w:proofErr w:type="gramEnd"/>
      <w:r w:rsidRPr="00954E71">
        <w:rPr>
          <w:sz w:val="28"/>
          <w:szCs w:val="28"/>
        </w:rPr>
        <w:t>іальні та медичні послуги", 3-4 липня 2013 р., Львів: «Тріада плюс», 2013. – С. 21–26.</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Вежбицкая А. Язык. Культура. Познание / Анна Вежбицкая</w:t>
      </w:r>
      <w:r w:rsidRPr="00954E71">
        <w:rPr>
          <w:bCs/>
          <w:sz w:val="28"/>
          <w:szCs w:val="28"/>
          <w:lang w:val="uk-UA"/>
        </w:rPr>
        <w:t>.</w:t>
      </w:r>
      <w:r w:rsidRPr="00954E71">
        <w:rPr>
          <w:bCs/>
          <w:sz w:val="28"/>
          <w:szCs w:val="28"/>
        </w:rPr>
        <w:t xml:space="preserve"> – М.</w:t>
      </w:r>
      <w:proofErr w:type="gramStart"/>
      <w:r w:rsidRPr="00954E71">
        <w:rPr>
          <w:bCs/>
          <w:sz w:val="28"/>
          <w:szCs w:val="28"/>
        </w:rPr>
        <w:t xml:space="preserve"> :</w:t>
      </w:r>
      <w:proofErr w:type="gramEnd"/>
      <w:r w:rsidRPr="00954E71">
        <w:rPr>
          <w:bCs/>
          <w:sz w:val="28"/>
          <w:szCs w:val="28"/>
        </w:rPr>
        <w:t xml:space="preserve"> Русские словари, 1996. – 412 с. </w:t>
      </w:r>
    </w:p>
    <w:p w:rsidR="00B408D6" w:rsidRDefault="00B408D6" w:rsidP="00837E51">
      <w:pPr>
        <w:numPr>
          <w:ilvl w:val="0"/>
          <w:numId w:val="5"/>
        </w:numPr>
        <w:autoSpaceDE w:val="0"/>
        <w:autoSpaceDN w:val="0"/>
        <w:adjustRightInd w:val="0"/>
        <w:spacing w:line="408" w:lineRule="auto"/>
        <w:ind w:left="426" w:hanging="426"/>
        <w:contextualSpacing/>
        <w:jc w:val="both"/>
        <w:rPr>
          <w:rFonts w:eastAsia="TimesNewRomanPSMT"/>
          <w:sz w:val="28"/>
          <w:szCs w:val="28"/>
          <w:lang w:val="uk-UA"/>
        </w:rPr>
      </w:pPr>
      <w:r w:rsidRPr="00954E71">
        <w:rPr>
          <w:rFonts w:eastAsia="TimesNewRomanPSMT"/>
          <w:sz w:val="28"/>
          <w:szCs w:val="28"/>
          <w:lang w:val="uk-UA"/>
        </w:rPr>
        <w:t>Великий П. Ценности жизненной перспективы / П. Великий, А. Заикина // Человеческие ресурсы. – 2003. – №3. – С. 57–60.</w:t>
      </w:r>
    </w:p>
    <w:p w:rsidR="00B408D6" w:rsidRPr="00345721" w:rsidRDefault="00B408D6" w:rsidP="00837E51">
      <w:pPr>
        <w:numPr>
          <w:ilvl w:val="0"/>
          <w:numId w:val="5"/>
        </w:numPr>
        <w:autoSpaceDE w:val="0"/>
        <w:autoSpaceDN w:val="0"/>
        <w:adjustRightInd w:val="0"/>
        <w:spacing w:line="408" w:lineRule="auto"/>
        <w:ind w:left="426" w:hanging="426"/>
        <w:contextualSpacing/>
        <w:jc w:val="both"/>
        <w:rPr>
          <w:rFonts w:eastAsia="TimesNewRomanPSMT"/>
          <w:sz w:val="28"/>
          <w:szCs w:val="28"/>
          <w:lang w:val="uk-UA"/>
        </w:rPr>
      </w:pPr>
      <w:r w:rsidRPr="00345721">
        <w:rPr>
          <w:rFonts w:eastAsia="TimesNewRomanPSMT"/>
          <w:sz w:val="28"/>
          <w:szCs w:val="28"/>
          <w:lang w:val="uk-UA"/>
        </w:rPr>
        <w:t>Володарська Н. Д. Екологічність самотворення особистості в сучасних умовах життєдіяльності / Н. Д Володарська // Актуальні проблеми психології: Зб. наук. праць Інституту психології імені Г.С.Костюка НАПН України. – Житомир: Вид-во ЖДУ ім.І.Франка, 2012. – Том 11. Екологічна психологія. – Вип. № 28. – С. 72–80.</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Гафиатулина Н.</w:t>
      </w:r>
      <w:r w:rsidRPr="00954E71">
        <w:rPr>
          <w:bCs/>
          <w:sz w:val="28"/>
          <w:szCs w:val="28"/>
          <w:lang w:val="en-US"/>
        </w:rPr>
        <w:t> </w:t>
      </w:r>
      <w:r w:rsidRPr="00954E71">
        <w:rPr>
          <w:bCs/>
          <w:sz w:val="28"/>
          <w:szCs w:val="28"/>
        </w:rPr>
        <w:t>Х. Специфика отношения учащейся молодежи России к здоровью в социоструктурном контексте: дис... канд. социол. наук</w:t>
      </w:r>
      <w:proofErr w:type="gramStart"/>
      <w:r w:rsidRPr="00954E71">
        <w:rPr>
          <w:bCs/>
          <w:sz w:val="28"/>
          <w:szCs w:val="28"/>
        </w:rPr>
        <w:t xml:space="preserve"> :</w:t>
      </w:r>
      <w:proofErr w:type="gramEnd"/>
      <w:r w:rsidRPr="00954E71">
        <w:rPr>
          <w:bCs/>
          <w:sz w:val="28"/>
          <w:szCs w:val="28"/>
        </w:rPr>
        <w:t xml:space="preserve"> 22.00.04 / Н. Х. Гафиатулина</w:t>
      </w:r>
      <w:r w:rsidRPr="00954E71">
        <w:rPr>
          <w:bCs/>
          <w:sz w:val="28"/>
          <w:szCs w:val="28"/>
          <w:lang w:val="uk-UA"/>
        </w:rPr>
        <w:t>.</w:t>
      </w:r>
      <w:r w:rsidRPr="00954E71">
        <w:rPr>
          <w:bCs/>
          <w:sz w:val="28"/>
          <w:szCs w:val="28"/>
        </w:rPr>
        <w:t xml:space="preserve"> – Ростов-на-Дону, 2007. – 175 с.</w:t>
      </w:r>
    </w:p>
    <w:p w:rsidR="00B408D6" w:rsidRPr="00954E71" w:rsidRDefault="00B408D6" w:rsidP="00837E51">
      <w:pPr>
        <w:numPr>
          <w:ilvl w:val="0"/>
          <w:numId w:val="5"/>
        </w:numPr>
        <w:autoSpaceDE w:val="0"/>
        <w:autoSpaceDN w:val="0"/>
        <w:adjustRightInd w:val="0"/>
        <w:spacing w:line="408" w:lineRule="auto"/>
        <w:ind w:left="426" w:hanging="426"/>
        <w:jc w:val="both"/>
        <w:rPr>
          <w:sz w:val="28"/>
          <w:szCs w:val="28"/>
        </w:rPr>
      </w:pPr>
      <w:r w:rsidRPr="00954E71">
        <w:rPr>
          <w:sz w:val="28"/>
          <w:szCs w:val="28"/>
        </w:rPr>
        <w:t>Головаха Є. Показники стилю життя особистості / Є. Головаха, Н. Паніна // Життєтворчість: концепція, досвід, проблеми. – Запоріжжя</w:t>
      </w:r>
      <w:proofErr w:type="gramStart"/>
      <w:r w:rsidRPr="00954E71">
        <w:rPr>
          <w:sz w:val="28"/>
          <w:szCs w:val="28"/>
        </w:rPr>
        <w:t xml:space="preserve"> :</w:t>
      </w:r>
      <w:proofErr w:type="gramEnd"/>
      <w:r w:rsidRPr="00954E71">
        <w:rPr>
          <w:sz w:val="28"/>
          <w:szCs w:val="28"/>
        </w:rPr>
        <w:t xml:space="preserve"> Центріон, 2004. – С. 52–61.</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Гузій Н. В. Педагогічний професіоналізм: історико-методологічні та теоретичні аспекти / Н. В. Гузій</w:t>
      </w:r>
      <w:r w:rsidRPr="00954E71">
        <w:rPr>
          <w:bCs/>
          <w:sz w:val="28"/>
          <w:szCs w:val="28"/>
          <w:lang w:val="uk-UA"/>
        </w:rPr>
        <w:t>.</w:t>
      </w:r>
      <w:r w:rsidRPr="00954E71">
        <w:rPr>
          <w:bCs/>
          <w:sz w:val="28"/>
          <w:szCs w:val="28"/>
        </w:rPr>
        <w:t xml:space="preserve"> – К.</w:t>
      </w:r>
      <w:proofErr w:type="gramStart"/>
      <w:r w:rsidRPr="00954E71">
        <w:rPr>
          <w:bCs/>
          <w:sz w:val="28"/>
          <w:szCs w:val="28"/>
        </w:rPr>
        <w:t xml:space="preserve"> :</w:t>
      </w:r>
      <w:proofErr w:type="gramEnd"/>
      <w:r w:rsidRPr="00954E71">
        <w:rPr>
          <w:bCs/>
          <w:sz w:val="28"/>
          <w:szCs w:val="28"/>
        </w:rPr>
        <w:t xml:space="preserve"> НПУ, 2004. – 243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Гусєв І. М. Характер політичної поведінки молоді, залежно від рівня її бідності / І. М. Гусєв // Актуальні проблеми психології: зб. наук. праць Інституту психології ім. Г. С. Костюка. – 2012. –</w:t>
      </w:r>
      <w:r w:rsidRPr="00954E71">
        <w:rPr>
          <w:bCs/>
          <w:sz w:val="28"/>
          <w:szCs w:val="28"/>
          <w:lang w:val="uk-UA"/>
        </w:rPr>
        <w:t xml:space="preserve"> </w:t>
      </w:r>
      <w:r w:rsidRPr="00954E71">
        <w:rPr>
          <w:bCs/>
          <w:sz w:val="28"/>
          <w:szCs w:val="28"/>
        </w:rPr>
        <w:t>№6. – С. 160–166.</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Дейнека О. С. Экономическая психология / О. С. Дейнека</w:t>
      </w:r>
      <w:r w:rsidRPr="00954E71">
        <w:rPr>
          <w:bCs/>
          <w:sz w:val="28"/>
          <w:szCs w:val="28"/>
          <w:lang w:val="uk-UA"/>
        </w:rPr>
        <w:t>.</w:t>
      </w:r>
      <w:r w:rsidRPr="00954E71">
        <w:rPr>
          <w:bCs/>
          <w:sz w:val="28"/>
          <w:szCs w:val="28"/>
        </w:rPr>
        <w:t xml:space="preserve"> – СПб</w:t>
      </w:r>
      <w:proofErr w:type="gramStart"/>
      <w:r w:rsidRPr="00954E71">
        <w:rPr>
          <w:bCs/>
          <w:sz w:val="28"/>
          <w:szCs w:val="28"/>
        </w:rPr>
        <w:t xml:space="preserve">. : </w:t>
      </w:r>
      <w:proofErr w:type="gramEnd"/>
      <w:r w:rsidRPr="00954E71">
        <w:rPr>
          <w:bCs/>
          <w:sz w:val="28"/>
          <w:szCs w:val="28"/>
        </w:rPr>
        <w:t>Изд-во.</w:t>
      </w:r>
      <w:r w:rsidRPr="00954E71">
        <w:rPr>
          <w:bCs/>
          <w:sz w:val="28"/>
          <w:szCs w:val="28"/>
          <w:lang w:val="en-US"/>
        </w:rPr>
        <w:t> </w:t>
      </w:r>
      <w:r w:rsidRPr="00954E71">
        <w:rPr>
          <w:bCs/>
          <w:sz w:val="28"/>
          <w:szCs w:val="28"/>
        </w:rPr>
        <w:t>С.-Петербургского ун-та, 2000. – 158 с.</w:t>
      </w:r>
    </w:p>
    <w:p w:rsidR="00B408D6"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lastRenderedPageBreak/>
        <w:t xml:space="preserve">Дейнека О. С. Динамика макроэкономических компонентов образа денег в обыденном сознании / О. С. Дейнека // Психологический журнал. – 2002. – №6. – С. 13–21. </w:t>
      </w:r>
    </w:p>
    <w:p w:rsidR="00B408D6" w:rsidRPr="00954E71" w:rsidRDefault="00B408D6" w:rsidP="00837E51">
      <w:pPr>
        <w:numPr>
          <w:ilvl w:val="0"/>
          <w:numId w:val="5"/>
        </w:numPr>
        <w:spacing w:line="408" w:lineRule="auto"/>
        <w:ind w:left="426" w:hanging="426"/>
        <w:jc w:val="both"/>
        <w:rPr>
          <w:spacing w:val="-4"/>
          <w:sz w:val="28"/>
          <w:szCs w:val="28"/>
          <w:lang w:val="uk-UA" w:bidi="he-IL"/>
        </w:rPr>
      </w:pPr>
      <w:r w:rsidRPr="00954E71">
        <w:rPr>
          <w:spacing w:val="-4"/>
          <w:sz w:val="28"/>
          <w:szCs w:val="28"/>
          <w:lang w:val="uk-UA" w:bidi="he-IL"/>
        </w:rPr>
        <w:t>Дергач М.</w:t>
      </w:r>
      <w:r w:rsidRPr="00954E71">
        <w:rPr>
          <w:spacing w:val="-4"/>
          <w:sz w:val="28"/>
          <w:szCs w:val="28"/>
          <w:lang w:val="en-US" w:bidi="he-IL"/>
        </w:rPr>
        <w:t> </w:t>
      </w:r>
      <w:r w:rsidRPr="00954E71">
        <w:rPr>
          <w:spacing w:val="-4"/>
          <w:sz w:val="28"/>
          <w:szCs w:val="28"/>
          <w:lang w:val="uk-UA" w:bidi="he-IL"/>
        </w:rPr>
        <w:t>С.</w:t>
      </w:r>
      <w:r w:rsidRPr="00954E71">
        <w:rPr>
          <w:spacing w:val="-4"/>
          <w:sz w:val="28"/>
          <w:szCs w:val="28"/>
          <w:lang w:val="en-US" w:bidi="he-IL"/>
        </w:rPr>
        <w:t> </w:t>
      </w:r>
      <w:r w:rsidRPr="00954E71">
        <w:rPr>
          <w:spacing w:val="-4"/>
          <w:sz w:val="28"/>
          <w:szCs w:val="28"/>
          <w:lang w:val="uk-UA" w:bidi="he-IL"/>
        </w:rPr>
        <w:t>Соціально-психологічні чинники, що визначають особливості ставлення молоді до здоров’я / Дергач М. С. /</w:t>
      </w:r>
      <w:r w:rsidRPr="00954E71">
        <w:rPr>
          <w:b/>
          <w:spacing w:val="-4"/>
          <w:sz w:val="28"/>
          <w:szCs w:val="28"/>
          <w:lang w:val="uk-UA" w:bidi="he-IL"/>
        </w:rPr>
        <w:t>/</w:t>
      </w:r>
      <w:r w:rsidRPr="00954E71">
        <w:rPr>
          <w:spacing w:val="-4"/>
          <w:sz w:val="28"/>
          <w:szCs w:val="28"/>
          <w:lang w:val="uk-UA" w:bidi="he-IL"/>
        </w:rPr>
        <w:t xml:space="preserve"> Актуальні проблеми психології: Зб. наук. праць Інституту психології імені Г. С. Костюка. – К. – 2012. – Т. 11. – Психологія особистості. Психологічна допомога особистості. – Вип. 6. – С. 167–172.</w:t>
      </w:r>
    </w:p>
    <w:p w:rsidR="00B408D6" w:rsidRPr="00954E71" w:rsidRDefault="00B408D6" w:rsidP="00837E51">
      <w:pPr>
        <w:numPr>
          <w:ilvl w:val="0"/>
          <w:numId w:val="5"/>
        </w:numPr>
        <w:spacing w:line="408" w:lineRule="auto"/>
        <w:ind w:left="426" w:hanging="426"/>
        <w:jc w:val="both"/>
        <w:rPr>
          <w:sz w:val="28"/>
          <w:szCs w:val="28"/>
          <w:lang w:val="uk-UA" w:bidi="he-IL"/>
        </w:rPr>
      </w:pPr>
      <w:r w:rsidRPr="00954E71">
        <w:rPr>
          <w:sz w:val="28"/>
          <w:szCs w:val="28"/>
          <w:lang w:val="uk-UA" w:bidi="he-IL"/>
        </w:rPr>
        <w:t>Дергач М. С. Психологічні особливості поведінки в сфері здоров’я молоді з різним економічним статусом / Дергач Марія Сергіївна</w:t>
      </w:r>
      <w:r w:rsidRPr="00954E71">
        <w:rPr>
          <w:b/>
          <w:sz w:val="28"/>
          <w:szCs w:val="28"/>
          <w:lang w:val="uk-UA" w:bidi="he-IL"/>
        </w:rPr>
        <w:t xml:space="preserve"> </w:t>
      </w:r>
      <w:r w:rsidRPr="00954E71">
        <w:rPr>
          <w:sz w:val="28"/>
          <w:szCs w:val="28"/>
          <w:lang w:val="uk-UA" w:bidi="he-IL"/>
        </w:rPr>
        <w:t xml:space="preserve">// Проблеми сучасної педагогічної освіти. Сер. : </w:t>
      </w:r>
      <w:r>
        <w:rPr>
          <w:sz w:val="28"/>
          <w:szCs w:val="28"/>
          <w:lang w:val="uk-UA" w:bidi="he-IL"/>
        </w:rPr>
        <w:t>Педагогіка і психологія. – Зб. с</w:t>
      </w:r>
      <w:r w:rsidRPr="00954E71">
        <w:rPr>
          <w:sz w:val="28"/>
          <w:szCs w:val="28"/>
          <w:lang w:val="uk-UA" w:bidi="he-IL"/>
        </w:rPr>
        <w:t>татей. – Ялта: РВВ КГУ, 2013. – Вип. 41. – Ч. 2. – С. 254–259.</w:t>
      </w:r>
    </w:p>
    <w:p w:rsidR="00B408D6" w:rsidRPr="00954E71" w:rsidRDefault="00B408D6" w:rsidP="00837E51">
      <w:pPr>
        <w:numPr>
          <w:ilvl w:val="0"/>
          <w:numId w:val="5"/>
        </w:numPr>
        <w:shd w:val="clear" w:color="auto" w:fill="FFFFFF"/>
        <w:tabs>
          <w:tab w:val="left" w:pos="709"/>
        </w:tabs>
        <w:spacing w:line="408" w:lineRule="auto"/>
        <w:ind w:left="426" w:hanging="426"/>
        <w:jc w:val="both"/>
        <w:rPr>
          <w:spacing w:val="-2"/>
          <w:sz w:val="28"/>
          <w:szCs w:val="28"/>
          <w:lang w:val="uk-UA"/>
        </w:rPr>
      </w:pPr>
      <w:r w:rsidRPr="00954E71">
        <w:rPr>
          <w:sz w:val="28"/>
          <w:szCs w:val="28"/>
          <w:lang w:val="uk-UA"/>
        </w:rPr>
        <w:t xml:space="preserve">Дергач М. С. Соціально-психологічний аспект розуміння економічного статусу безробітної молоді в Україні / </w:t>
      </w:r>
      <w:r>
        <w:rPr>
          <w:sz w:val="28"/>
          <w:szCs w:val="28"/>
          <w:lang w:val="uk-UA"/>
        </w:rPr>
        <w:t>М. С. </w:t>
      </w:r>
      <w:r w:rsidRPr="00954E71">
        <w:rPr>
          <w:sz w:val="28"/>
          <w:szCs w:val="28"/>
          <w:lang w:val="uk-UA"/>
        </w:rPr>
        <w:t>Дергач // Ринок праці та зайнятість населення. –</w:t>
      </w:r>
      <w:r w:rsidRPr="00954E71">
        <w:rPr>
          <w:spacing w:val="-2"/>
          <w:sz w:val="28"/>
          <w:szCs w:val="28"/>
          <w:lang w:val="uk-UA"/>
        </w:rPr>
        <w:t xml:space="preserve"> 2013. – Вип. 4. – С. 16–19.</w:t>
      </w:r>
    </w:p>
    <w:p w:rsidR="00B408D6" w:rsidRPr="00954E71" w:rsidRDefault="00B408D6" w:rsidP="00837E51">
      <w:pPr>
        <w:numPr>
          <w:ilvl w:val="0"/>
          <w:numId w:val="5"/>
        </w:numPr>
        <w:spacing w:line="408" w:lineRule="auto"/>
        <w:ind w:left="426" w:hanging="426"/>
        <w:jc w:val="both"/>
        <w:rPr>
          <w:sz w:val="28"/>
          <w:szCs w:val="28"/>
          <w:lang w:val="uk-UA" w:bidi="he-IL"/>
        </w:rPr>
      </w:pPr>
      <w:r w:rsidRPr="00954E71">
        <w:rPr>
          <w:sz w:val="28"/>
          <w:szCs w:val="28"/>
          <w:lang w:val="uk-UA" w:bidi="he-IL"/>
        </w:rPr>
        <w:t>Дергач М.</w:t>
      </w:r>
      <w:r w:rsidRPr="00954E71">
        <w:rPr>
          <w:sz w:val="28"/>
          <w:szCs w:val="28"/>
          <w:lang w:val="en-US" w:bidi="he-IL"/>
        </w:rPr>
        <w:t> </w:t>
      </w:r>
      <w:r w:rsidRPr="00954E71">
        <w:rPr>
          <w:sz w:val="28"/>
          <w:szCs w:val="28"/>
          <w:lang w:val="uk-UA" w:bidi="he-IL"/>
        </w:rPr>
        <w:t>С.</w:t>
      </w:r>
      <w:r w:rsidRPr="00954E71">
        <w:rPr>
          <w:sz w:val="28"/>
          <w:szCs w:val="28"/>
          <w:lang w:val="en-US" w:bidi="he-IL"/>
        </w:rPr>
        <w:t> </w:t>
      </w:r>
      <w:r w:rsidRPr="00954E71">
        <w:rPr>
          <w:sz w:val="28"/>
          <w:szCs w:val="28"/>
          <w:lang w:val="uk-UA" w:bidi="he-IL"/>
        </w:rPr>
        <w:t xml:space="preserve">Соціальне уявлення студентської молоді про здоров’я: структура та зміст / Марія Дергач </w:t>
      </w:r>
      <w:r w:rsidRPr="00954E71">
        <w:rPr>
          <w:b/>
          <w:sz w:val="28"/>
          <w:szCs w:val="28"/>
          <w:lang w:val="uk-UA" w:bidi="he-IL"/>
        </w:rPr>
        <w:t>/</w:t>
      </w:r>
      <w:r w:rsidRPr="00954E71">
        <w:rPr>
          <w:sz w:val="28"/>
          <w:szCs w:val="28"/>
          <w:lang w:val="uk-UA" w:bidi="he-IL"/>
        </w:rPr>
        <w:t>/ Освіта регіону. – К. – 2013. – №2 (32). – С. 230–234.</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Деркач А. А. Акмеология</w:t>
      </w:r>
      <w:proofErr w:type="gramStart"/>
      <w:r w:rsidRPr="00954E71">
        <w:rPr>
          <w:bCs/>
          <w:sz w:val="28"/>
          <w:szCs w:val="28"/>
        </w:rPr>
        <w:t xml:space="preserve"> :</w:t>
      </w:r>
      <w:proofErr w:type="gramEnd"/>
      <w:r w:rsidRPr="00954E71">
        <w:rPr>
          <w:bCs/>
          <w:sz w:val="28"/>
          <w:szCs w:val="28"/>
        </w:rPr>
        <w:t xml:space="preserve"> Учеб</w:t>
      </w:r>
      <w:proofErr w:type="gramStart"/>
      <w:r w:rsidRPr="00954E71">
        <w:rPr>
          <w:bCs/>
          <w:sz w:val="28"/>
          <w:szCs w:val="28"/>
        </w:rPr>
        <w:t>.</w:t>
      </w:r>
      <w:proofErr w:type="gramEnd"/>
      <w:r w:rsidRPr="00954E71">
        <w:rPr>
          <w:bCs/>
          <w:sz w:val="28"/>
          <w:szCs w:val="28"/>
        </w:rPr>
        <w:t xml:space="preserve"> </w:t>
      </w:r>
      <w:proofErr w:type="gramStart"/>
      <w:r w:rsidRPr="00954E71">
        <w:rPr>
          <w:bCs/>
          <w:sz w:val="28"/>
          <w:szCs w:val="28"/>
        </w:rPr>
        <w:t>п</w:t>
      </w:r>
      <w:proofErr w:type="gramEnd"/>
      <w:r w:rsidRPr="00954E71">
        <w:rPr>
          <w:bCs/>
          <w:sz w:val="28"/>
          <w:szCs w:val="28"/>
        </w:rPr>
        <w:t>особ. / А. А. Деркач</w:t>
      </w:r>
      <w:r w:rsidRPr="00954E71">
        <w:rPr>
          <w:bCs/>
          <w:sz w:val="28"/>
          <w:szCs w:val="28"/>
          <w:lang w:val="uk-UA"/>
        </w:rPr>
        <w:t>.</w:t>
      </w:r>
      <w:r w:rsidRPr="00954E71">
        <w:rPr>
          <w:bCs/>
          <w:sz w:val="28"/>
          <w:szCs w:val="28"/>
        </w:rPr>
        <w:t xml:space="preserve"> – СПб</w:t>
      </w:r>
      <w:proofErr w:type="gramStart"/>
      <w:r w:rsidRPr="00954E71">
        <w:rPr>
          <w:bCs/>
          <w:sz w:val="28"/>
          <w:szCs w:val="28"/>
        </w:rPr>
        <w:t>.</w:t>
      </w:r>
      <w:r w:rsidRPr="00954E71">
        <w:rPr>
          <w:bCs/>
          <w:sz w:val="28"/>
          <w:szCs w:val="28"/>
          <w:lang w:val="en-US"/>
        </w:rPr>
        <w:t> </w:t>
      </w:r>
      <w:r w:rsidRPr="00954E71">
        <w:rPr>
          <w:bCs/>
          <w:sz w:val="28"/>
          <w:szCs w:val="28"/>
        </w:rPr>
        <w:t xml:space="preserve">: </w:t>
      </w:r>
      <w:proofErr w:type="gramEnd"/>
      <w:r w:rsidRPr="00954E71">
        <w:rPr>
          <w:bCs/>
          <w:sz w:val="28"/>
          <w:szCs w:val="28"/>
        </w:rPr>
        <w:t>Питер, 2003. – 256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Дерябо С.</w:t>
      </w:r>
      <w:r w:rsidRPr="00954E71">
        <w:rPr>
          <w:bCs/>
          <w:sz w:val="28"/>
          <w:szCs w:val="28"/>
          <w:lang w:val="uk-UA"/>
        </w:rPr>
        <w:t xml:space="preserve"> </w:t>
      </w:r>
      <w:r w:rsidRPr="00954E71">
        <w:rPr>
          <w:bCs/>
          <w:sz w:val="28"/>
          <w:szCs w:val="28"/>
        </w:rPr>
        <w:t xml:space="preserve">Отношение к здоровью и к здоровому образу жизни: методика измерения </w:t>
      </w:r>
      <w:r w:rsidRPr="00954E71">
        <w:rPr>
          <w:bCs/>
          <w:sz w:val="28"/>
          <w:szCs w:val="28"/>
          <w:lang w:val="uk-UA"/>
        </w:rPr>
        <w:t xml:space="preserve">/ </w:t>
      </w:r>
      <w:r w:rsidRPr="00954E71">
        <w:rPr>
          <w:bCs/>
          <w:sz w:val="28"/>
          <w:szCs w:val="28"/>
        </w:rPr>
        <w:t>С.</w:t>
      </w:r>
      <w:r w:rsidRPr="00954E71">
        <w:rPr>
          <w:bCs/>
          <w:sz w:val="28"/>
          <w:szCs w:val="28"/>
          <w:lang w:val="uk-UA"/>
        </w:rPr>
        <w:t> </w:t>
      </w:r>
      <w:r w:rsidRPr="00954E71">
        <w:rPr>
          <w:bCs/>
          <w:sz w:val="28"/>
          <w:szCs w:val="28"/>
        </w:rPr>
        <w:t xml:space="preserve">Дерябо, </w:t>
      </w:r>
      <w:r w:rsidRPr="00954E71">
        <w:rPr>
          <w:bCs/>
          <w:sz w:val="28"/>
          <w:szCs w:val="28"/>
          <w:lang w:val="uk-UA"/>
        </w:rPr>
        <w:t>В. </w:t>
      </w:r>
      <w:r w:rsidRPr="00954E71">
        <w:rPr>
          <w:bCs/>
          <w:sz w:val="28"/>
          <w:szCs w:val="28"/>
        </w:rPr>
        <w:t>Ясин //</w:t>
      </w:r>
      <w:r w:rsidRPr="00954E71">
        <w:rPr>
          <w:bCs/>
          <w:sz w:val="28"/>
          <w:szCs w:val="28"/>
          <w:lang w:val="uk-UA"/>
        </w:rPr>
        <w:t xml:space="preserve"> </w:t>
      </w:r>
      <w:r w:rsidRPr="00954E71">
        <w:rPr>
          <w:bCs/>
          <w:sz w:val="28"/>
          <w:szCs w:val="28"/>
        </w:rPr>
        <w:t xml:space="preserve">Директор школы, 2011. </w:t>
      </w:r>
      <w:r w:rsidRPr="00954E71">
        <w:rPr>
          <w:bCs/>
          <w:sz w:val="28"/>
          <w:szCs w:val="28"/>
          <w:lang w:val="uk-UA"/>
        </w:rPr>
        <w:t xml:space="preserve">– </w:t>
      </w:r>
      <w:r w:rsidRPr="00954E71">
        <w:rPr>
          <w:bCs/>
          <w:sz w:val="28"/>
          <w:szCs w:val="28"/>
        </w:rPr>
        <w:t>№2</w:t>
      </w:r>
      <w:r w:rsidRPr="00954E71">
        <w:rPr>
          <w:bCs/>
          <w:sz w:val="28"/>
          <w:szCs w:val="28"/>
          <w:lang w:val="uk-UA"/>
        </w:rPr>
        <w:t xml:space="preserve">. – </w:t>
      </w:r>
      <w:r w:rsidRPr="00954E71">
        <w:rPr>
          <w:bCs/>
          <w:sz w:val="28"/>
          <w:szCs w:val="28"/>
        </w:rPr>
        <w:t>С.</w:t>
      </w:r>
      <w:r w:rsidRPr="00954E71">
        <w:rPr>
          <w:bCs/>
          <w:sz w:val="28"/>
          <w:szCs w:val="28"/>
          <w:lang w:val="uk-UA"/>
        </w:rPr>
        <w:t xml:space="preserve"> </w:t>
      </w:r>
      <w:r w:rsidRPr="00954E71">
        <w:rPr>
          <w:bCs/>
          <w:sz w:val="28"/>
          <w:szCs w:val="28"/>
        </w:rPr>
        <w:t>7–16.</w:t>
      </w:r>
    </w:p>
    <w:p w:rsidR="004737B9" w:rsidRPr="007329AE" w:rsidRDefault="004737B9" w:rsidP="00837E51">
      <w:pPr>
        <w:pStyle w:val="affff7"/>
        <w:numPr>
          <w:ilvl w:val="0"/>
          <w:numId w:val="5"/>
        </w:numPr>
        <w:tabs>
          <w:tab w:val="left" w:pos="1080"/>
        </w:tabs>
        <w:spacing w:line="408" w:lineRule="auto"/>
        <w:jc w:val="both"/>
        <w:rPr>
          <w:sz w:val="28"/>
          <w:szCs w:val="28"/>
        </w:rPr>
      </w:pPr>
      <w:r w:rsidRPr="007329AE">
        <w:rPr>
          <w:sz w:val="28"/>
          <w:szCs w:val="28"/>
        </w:rPr>
        <w:t xml:space="preserve"> Дубровский</w:t>
      </w:r>
      <w:r>
        <w:rPr>
          <w:sz w:val="28"/>
          <w:szCs w:val="28"/>
          <w:lang w:val="uk-UA"/>
        </w:rPr>
        <w:t xml:space="preserve"> В.І.</w:t>
      </w:r>
      <w:r w:rsidRPr="007329AE">
        <w:rPr>
          <w:sz w:val="28"/>
          <w:szCs w:val="28"/>
        </w:rPr>
        <w:t xml:space="preserve"> Спортивная медицина: Учебник для студентов высших учебных заведений. 2-издание. Москва, «Владос», 2002 г.</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lastRenderedPageBreak/>
        <w:t>Єжова О. О. Визначення рівня сформованості ціннісного ставлення до здоров’я в учнівської молоді / О. О. Єжова // Педагогічні науки: теорія, історія, інноваційні технології. – 2010. – №5. – С. 155–164.</w:t>
      </w:r>
    </w:p>
    <w:p w:rsidR="00B408D6" w:rsidRPr="00345721" w:rsidRDefault="00B408D6" w:rsidP="00837E51">
      <w:pPr>
        <w:numPr>
          <w:ilvl w:val="0"/>
          <w:numId w:val="5"/>
        </w:numPr>
        <w:autoSpaceDE w:val="0"/>
        <w:autoSpaceDN w:val="0"/>
        <w:adjustRightInd w:val="0"/>
        <w:spacing w:line="408" w:lineRule="auto"/>
        <w:ind w:left="426" w:hanging="426"/>
        <w:contextualSpacing/>
        <w:jc w:val="both"/>
        <w:rPr>
          <w:sz w:val="28"/>
          <w:szCs w:val="28"/>
        </w:rPr>
      </w:pPr>
      <w:r w:rsidRPr="00954E71">
        <w:rPr>
          <w:bCs/>
          <w:sz w:val="28"/>
          <w:szCs w:val="28"/>
        </w:rPr>
        <w:t>Журавлева И. В. Отношение к здоровью как социокультурный феномен</w:t>
      </w:r>
      <w:proofErr w:type="gramStart"/>
      <w:r w:rsidRPr="00954E71">
        <w:rPr>
          <w:bCs/>
          <w:sz w:val="28"/>
          <w:szCs w:val="28"/>
          <w:lang w:val="uk-UA"/>
        </w:rPr>
        <w:t xml:space="preserve"> </w:t>
      </w:r>
      <w:r w:rsidRPr="00954E71">
        <w:rPr>
          <w:bCs/>
          <w:sz w:val="28"/>
          <w:szCs w:val="28"/>
        </w:rPr>
        <w:t>:</w:t>
      </w:r>
      <w:proofErr w:type="gramEnd"/>
      <w:r w:rsidRPr="00954E71">
        <w:rPr>
          <w:bCs/>
          <w:sz w:val="28"/>
          <w:szCs w:val="28"/>
        </w:rPr>
        <w:t xml:space="preserve"> дис... доктора социол. наук : 22.00.04 / И. В. Журавлева – М., 2005. – 434</w:t>
      </w:r>
      <w:r w:rsidRPr="00954E71">
        <w:rPr>
          <w:bCs/>
          <w:sz w:val="28"/>
          <w:szCs w:val="28"/>
          <w:lang w:val="en-US"/>
        </w:rPr>
        <w:t> </w:t>
      </w:r>
      <w:r w:rsidRPr="00954E71">
        <w:rPr>
          <w:bCs/>
          <w:sz w:val="28"/>
          <w:szCs w:val="28"/>
        </w:rPr>
        <w:t xml:space="preserve">с. </w:t>
      </w:r>
    </w:p>
    <w:p w:rsidR="00B408D6" w:rsidRPr="00345721" w:rsidRDefault="00B408D6" w:rsidP="00837E51">
      <w:pPr>
        <w:numPr>
          <w:ilvl w:val="0"/>
          <w:numId w:val="5"/>
        </w:numPr>
        <w:autoSpaceDE w:val="0"/>
        <w:autoSpaceDN w:val="0"/>
        <w:adjustRightInd w:val="0"/>
        <w:spacing w:line="408" w:lineRule="auto"/>
        <w:ind w:left="426" w:hanging="426"/>
        <w:contextualSpacing/>
        <w:jc w:val="both"/>
        <w:rPr>
          <w:sz w:val="28"/>
          <w:szCs w:val="28"/>
        </w:rPr>
      </w:pPr>
      <w:r w:rsidRPr="00345721">
        <w:rPr>
          <w:sz w:val="28"/>
          <w:szCs w:val="28"/>
        </w:rPr>
        <w:t xml:space="preserve">Завацька Н. Є. </w:t>
      </w:r>
      <w:proofErr w:type="gramStart"/>
      <w:r w:rsidRPr="00345721">
        <w:rPr>
          <w:sz w:val="28"/>
          <w:szCs w:val="28"/>
        </w:rPr>
        <w:t>Соц</w:t>
      </w:r>
      <w:proofErr w:type="gramEnd"/>
      <w:r w:rsidRPr="00345721">
        <w:rPr>
          <w:sz w:val="28"/>
          <w:szCs w:val="28"/>
        </w:rPr>
        <w:t>іально-психологічні чинники психосоматичних розладів у студентської молоді: монографія / Н. Є. Завацька, Л. М. Клевець / Під ред. Н. Є. Завацької. – Луганськ : СНУ ім. В. Даля; Алчевськ</w:t>
      </w:r>
      <w:proofErr w:type="gramStart"/>
      <w:r w:rsidRPr="00345721">
        <w:rPr>
          <w:sz w:val="28"/>
          <w:szCs w:val="28"/>
        </w:rPr>
        <w:t xml:space="preserve"> :</w:t>
      </w:r>
      <w:proofErr w:type="gramEnd"/>
      <w:r w:rsidRPr="00345721">
        <w:rPr>
          <w:sz w:val="28"/>
          <w:szCs w:val="28"/>
        </w:rPr>
        <w:t xml:space="preserve"> ДонДТУ, 2013. – 181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sz w:val="28"/>
          <w:szCs w:val="28"/>
        </w:rPr>
      </w:pPr>
      <w:r w:rsidRPr="00954E71">
        <w:rPr>
          <w:sz w:val="28"/>
          <w:szCs w:val="28"/>
        </w:rPr>
        <w:t>Залевский Г. В. В поиске интегративного подхода к проблеме психологии здоровья и здорового образа жизни студенческой молодежи / Г. В. Залевский // Проблемы здоровья личности в теоретической и прикладной психологии: Материалы международной научно-практической конференции</w:t>
      </w:r>
      <w:proofErr w:type="gramStart"/>
      <w:r w:rsidRPr="00954E71">
        <w:rPr>
          <w:sz w:val="28"/>
          <w:szCs w:val="28"/>
        </w:rPr>
        <w:t xml:space="preserve"> / П</w:t>
      </w:r>
      <w:proofErr w:type="gramEnd"/>
      <w:r w:rsidRPr="00954E71">
        <w:rPr>
          <w:sz w:val="28"/>
          <w:szCs w:val="28"/>
        </w:rPr>
        <w:t>од ред. Н. А. Кравцовой</w:t>
      </w:r>
      <w:r w:rsidRPr="00954E71">
        <w:rPr>
          <w:sz w:val="28"/>
          <w:szCs w:val="28"/>
          <w:lang w:val="uk-UA"/>
        </w:rPr>
        <w:t>.</w:t>
      </w:r>
      <w:r w:rsidRPr="00954E71">
        <w:rPr>
          <w:sz w:val="28"/>
          <w:szCs w:val="28"/>
        </w:rPr>
        <w:t xml:space="preserve"> – Владивосток</w:t>
      </w:r>
      <w:proofErr w:type="gramStart"/>
      <w:r w:rsidRPr="00954E71">
        <w:rPr>
          <w:sz w:val="28"/>
          <w:szCs w:val="28"/>
        </w:rPr>
        <w:t xml:space="preserve"> :</w:t>
      </w:r>
      <w:proofErr w:type="gramEnd"/>
      <w:r w:rsidRPr="00954E71">
        <w:rPr>
          <w:sz w:val="28"/>
          <w:szCs w:val="28"/>
        </w:rPr>
        <w:t xml:space="preserve"> Мор</w:t>
      </w:r>
      <w:proofErr w:type="gramStart"/>
      <w:r w:rsidRPr="00954E71">
        <w:rPr>
          <w:sz w:val="28"/>
          <w:szCs w:val="28"/>
        </w:rPr>
        <w:t>.</w:t>
      </w:r>
      <w:proofErr w:type="gramEnd"/>
      <w:r w:rsidRPr="00954E71">
        <w:rPr>
          <w:sz w:val="28"/>
          <w:szCs w:val="28"/>
        </w:rPr>
        <w:t xml:space="preserve"> </w:t>
      </w:r>
      <w:proofErr w:type="gramStart"/>
      <w:r w:rsidRPr="00954E71">
        <w:rPr>
          <w:sz w:val="28"/>
          <w:szCs w:val="28"/>
        </w:rPr>
        <w:t>г</w:t>
      </w:r>
      <w:proofErr w:type="gramEnd"/>
      <w:r w:rsidRPr="00954E71">
        <w:rPr>
          <w:sz w:val="28"/>
          <w:szCs w:val="28"/>
        </w:rPr>
        <w:t xml:space="preserve">ос. ун-т им. адм. Г. И. Невельского, 2011. – 364 с. </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spacing w:val="-3"/>
          <w:sz w:val="28"/>
          <w:szCs w:val="28"/>
        </w:rPr>
      </w:pPr>
      <w:r w:rsidRPr="00954E71">
        <w:rPr>
          <w:spacing w:val="-3"/>
          <w:sz w:val="28"/>
          <w:szCs w:val="28"/>
        </w:rPr>
        <w:t>Иванушкин А. «Здоровье» и «болезнь» в системе ценностных ориентаций человека / А. Иванушкин // Вестник АМН СССР. – 1982. – Т.4. – С. 21–39.</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Кабаева В.</w:t>
      </w:r>
      <w:r w:rsidRPr="00954E71">
        <w:rPr>
          <w:bCs/>
          <w:sz w:val="28"/>
          <w:szCs w:val="28"/>
          <w:lang w:val="en-US"/>
        </w:rPr>
        <w:t> </w:t>
      </w:r>
      <w:r w:rsidRPr="00954E71">
        <w:rPr>
          <w:bCs/>
          <w:sz w:val="28"/>
          <w:szCs w:val="28"/>
        </w:rPr>
        <w:t>М. Формирование осознанного отношения к собственному здоровью у подростков</w:t>
      </w:r>
      <w:proofErr w:type="gramStart"/>
      <w:r w:rsidRPr="00954E71">
        <w:rPr>
          <w:bCs/>
          <w:sz w:val="28"/>
          <w:szCs w:val="28"/>
          <w:lang w:val="uk-UA"/>
        </w:rPr>
        <w:t xml:space="preserve"> </w:t>
      </w:r>
      <w:r w:rsidRPr="00954E71">
        <w:rPr>
          <w:bCs/>
          <w:sz w:val="28"/>
          <w:szCs w:val="28"/>
        </w:rPr>
        <w:t>:</w:t>
      </w:r>
      <w:proofErr w:type="gramEnd"/>
      <w:r w:rsidRPr="00954E71">
        <w:rPr>
          <w:bCs/>
          <w:sz w:val="28"/>
          <w:szCs w:val="28"/>
        </w:rPr>
        <w:t xml:space="preserve"> дис. … канд. психол. наук : 19.00.07 / В. М. Кабаева</w:t>
      </w:r>
      <w:r w:rsidRPr="00954E71">
        <w:rPr>
          <w:bCs/>
          <w:sz w:val="28"/>
          <w:szCs w:val="28"/>
          <w:lang w:val="uk-UA"/>
        </w:rPr>
        <w:t>.</w:t>
      </w:r>
      <w:r w:rsidRPr="00954E71">
        <w:rPr>
          <w:bCs/>
          <w:sz w:val="28"/>
          <w:szCs w:val="28"/>
        </w:rPr>
        <w:t xml:space="preserve"> – М., 2002. – 280 с. </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sz w:val="28"/>
          <w:szCs w:val="28"/>
        </w:rPr>
      </w:pPr>
      <w:r w:rsidRPr="00954E71">
        <w:rPr>
          <w:sz w:val="28"/>
          <w:szCs w:val="28"/>
        </w:rPr>
        <w:t>Камакина О. Ю. Отношение к здоровью детей младшего школьного возраста и их родителей</w:t>
      </w:r>
      <w:proofErr w:type="gramStart"/>
      <w:r w:rsidRPr="00954E71">
        <w:rPr>
          <w:sz w:val="28"/>
          <w:szCs w:val="28"/>
          <w:lang w:val="uk-UA"/>
        </w:rPr>
        <w:t xml:space="preserve"> </w:t>
      </w:r>
      <w:r w:rsidRPr="00954E71">
        <w:rPr>
          <w:sz w:val="28"/>
          <w:szCs w:val="28"/>
        </w:rPr>
        <w:t>:</w:t>
      </w:r>
      <w:proofErr w:type="gramEnd"/>
      <w:r w:rsidRPr="00954E71">
        <w:rPr>
          <w:sz w:val="28"/>
          <w:szCs w:val="28"/>
        </w:rPr>
        <w:t xml:space="preserve"> автореф. дис. ... канд. психол. наук : 19.00.05 / О. Ю. Камакина</w:t>
      </w:r>
      <w:r w:rsidRPr="00954E71">
        <w:rPr>
          <w:sz w:val="28"/>
          <w:szCs w:val="28"/>
          <w:lang w:val="uk-UA"/>
        </w:rPr>
        <w:t>.</w:t>
      </w:r>
      <w:r w:rsidRPr="00954E71">
        <w:rPr>
          <w:sz w:val="28"/>
          <w:szCs w:val="28"/>
        </w:rPr>
        <w:t xml:space="preserve"> – Ярославль, 2010. – 27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sz w:val="28"/>
          <w:szCs w:val="28"/>
          <w:lang w:val="uk-UA"/>
        </w:rPr>
      </w:pPr>
      <w:r w:rsidRPr="00954E71">
        <w:rPr>
          <w:bCs/>
          <w:sz w:val="28"/>
          <w:szCs w:val="28"/>
        </w:rPr>
        <w:lastRenderedPageBreak/>
        <w:t>Каниболоцкая</w:t>
      </w:r>
      <w:r w:rsidRPr="00954E71">
        <w:rPr>
          <w:sz w:val="28"/>
          <w:szCs w:val="28"/>
          <w:lang w:val="uk-UA"/>
        </w:rPr>
        <w:t xml:space="preserve"> М. С. С</w:t>
      </w:r>
      <w:r w:rsidRPr="00954E71">
        <w:rPr>
          <w:sz w:val="28"/>
          <w:szCs w:val="28"/>
        </w:rPr>
        <w:t>пецифика отношения к здоровью молодежи с низким и высоким экономическим статусом</w:t>
      </w:r>
      <w:r w:rsidRPr="00954E71">
        <w:rPr>
          <w:sz w:val="28"/>
          <w:szCs w:val="28"/>
          <w:lang w:val="uk-UA"/>
        </w:rPr>
        <w:t xml:space="preserve"> / </w:t>
      </w:r>
      <w:r>
        <w:rPr>
          <w:sz w:val="28"/>
          <w:szCs w:val="28"/>
        </w:rPr>
        <w:t>М. С. </w:t>
      </w:r>
      <w:r w:rsidRPr="00954E71">
        <w:rPr>
          <w:sz w:val="28"/>
          <w:szCs w:val="28"/>
        </w:rPr>
        <w:t xml:space="preserve">Каниболоцкая </w:t>
      </w:r>
      <w:r w:rsidRPr="00954E71">
        <w:rPr>
          <w:sz w:val="28"/>
          <w:szCs w:val="28"/>
          <w:lang w:val="uk-UA"/>
        </w:rPr>
        <w:t>// Социосфера. – 2014. – №1. – С. 159–164.</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sz w:val="28"/>
          <w:szCs w:val="28"/>
          <w:lang w:val="uk-UA"/>
        </w:rPr>
      </w:pPr>
      <w:r w:rsidRPr="00954E71">
        <w:rPr>
          <w:sz w:val="28"/>
          <w:szCs w:val="28"/>
          <w:lang w:val="uk-UA"/>
        </w:rPr>
        <w:t xml:space="preserve">Каніболоцька М. Особливості ставлення до здоров’я молоді з високим економічним статусом: результати дослідження / Марія Каніболоцька // Науковий вісник Чернівецького університету: Зб. наук. праць Чернівецького нац. ун-ту ім. Юрія Федьковича. – Чернівці. – 2014. </w:t>
      </w:r>
      <w:r w:rsidRPr="00954E71">
        <w:rPr>
          <w:spacing w:val="-2"/>
          <w:sz w:val="28"/>
          <w:szCs w:val="28"/>
          <w:lang w:val="uk-UA"/>
        </w:rPr>
        <w:t xml:space="preserve">– </w:t>
      </w:r>
      <w:r w:rsidRPr="00954E71">
        <w:rPr>
          <w:sz w:val="28"/>
          <w:szCs w:val="28"/>
          <w:lang w:val="uk-UA"/>
        </w:rPr>
        <w:t>Вип.678. – С. 67–74.</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spacing w:val="-4"/>
          <w:sz w:val="28"/>
          <w:szCs w:val="28"/>
          <w:lang w:val="uk-UA"/>
        </w:rPr>
      </w:pPr>
      <w:r w:rsidRPr="00954E71">
        <w:rPr>
          <w:spacing w:val="-4"/>
          <w:sz w:val="28"/>
          <w:szCs w:val="28"/>
          <w:lang w:val="uk-UA"/>
        </w:rPr>
        <w:t>Каніболоцька М. С. Емоційна та вольова саморегуляція як передумова психологічного благополуччя молоді / М. С. Каніболоцька // Вісник Інституту розвитку дитини: Зб. наук. праць. – Київ: Видавництво Національного педагогічного університету ім. М. П. Драгоманова – 2014. – Вип. 32. – С. 128–134.</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 xml:space="preserve">Кириленко С. В. </w:t>
      </w:r>
      <w:proofErr w:type="gramStart"/>
      <w:r w:rsidRPr="00954E71">
        <w:rPr>
          <w:bCs/>
          <w:sz w:val="28"/>
          <w:szCs w:val="28"/>
        </w:rPr>
        <w:t>Соц</w:t>
      </w:r>
      <w:proofErr w:type="gramEnd"/>
      <w:r w:rsidRPr="00954E71">
        <w:rPr>
          <w:bCs/>
          <w:sz w:val="28"/>
          <w:szCs w:val="28"/>
        </w:rPr>
        <w:t>іально-педагогічні умови формування культури здоров’я старшокласників : дис. ... канд. пед. наук : 13.00.07 / С. В. Кириленко</w:t>
      </w:r>
      <w:r w:rsidRPr="00954E71">
        <w:rPr>
          <w:bCs/>
          <w:sz w:val="28"/>
          <w:szCs w:val="28"/>
          <w:lang w:val="uk-UA"/>
        </w:rPr>
        <w:t>.</w:t>
      </w:r>
      <w:r w:rsidRPr="00954E71">
        <w:rPr>
          <w:bCs/>
          <w:sz w:val="28"/>
          <w:szCs w:val="28"/>
        </w:rPr>
        <w:t xml:space="preserve"> – К., 2004. – 240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Кирьякова А. В. Механизмы ориентации личности в мире ценностей / А. В. Кирьякова // Весник ОГУ. – 2002. – №7. – С. 4–11.</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Конопліцький В. А. Економічний словник. Тлумачно-термінологічний / В. А. Конопліцький, Г. І. Філіна. – К.</w:t>
      </w:r>
      <w:proofErr w:type="gramStart"/>
      <w:r w:rsidRPr="00954E71">
        <w:rPr>
          <w:bCs/>
          <w:sz w:val="28"/>
          <w:szCs w:val="28"/>
        </w:rPr>
        <w:t xml:space="preserve"> :</w:t>
      </w:r>
      <w:proofErr w:type="gramEnd"/>
      <w:r w:rsidRPr="00954E71">
        <w:rPr>
          <w:bCs/>
          <w:sz w:val="28"/>
          <w:szCs w:val="28"/>
        </w:rPr>
        <w:t xml:space="preserve"> КНТ, 2007. – 577 c.</w:t>
      </w:r>
    </w:p>
    <w:p w:rsidR="00B408D6" w:rsidRDefault="00B408D6" w:rsidP="00837E51">
      <w:pPr>
        <w:numPr>
          <w:ilvl w:val="0"/>
          <w:numId w:val="5"/>
        </w:numPr>
        <w:tabs>
          <w:tab w:val="left" w:pos="-180"/>
        </w:tabs>
        <w:spacing w:line="408" w:lineRule="auto"/>
        <w:ind w:left="426" w:hanging="426"/>
        <w:jc w:val="both"/>
        <w:rPr>
          <w:iCs/>
          <w:sz w:val="28"/>
          <w:szCs w:val="28"/>
        </w:rPr>
      </w:pPr>
      <w:r w:rsidRPr="00954E71">
        <w:rPr>
          <w:iCs/>
          <w:sz w:val="28"/>
          <w:szCs w:val="28"/>
        </w:rPr>
        <w:t>Коробка Л. М. Методичні засади соціально-психологічного дослідження ставлення до здоров’я осіб з різним рівнем психологічного тяжіння до бідності / Л.</w:t>
      </w:r>
      <w:r w:rsidRPr="00954E71">
        <w:rPr>
          <w:iCs/>
          <w:sz w:val="28"/>
          <w:szCs w:val="28"/>
          <w:lang w:val="uk-UA"/>
        </w:rPr>
        <w:t> </w:t>
      </w:r>
      <w:r w:rsidRPr="00954E71">
        <w:rPr>
          <w:iCs/>
          <w:sz w:val="28"/>
          <w:szCs w:val="28"/>
        </w:rPr>
        <w:t>М.</w:t>
      </w:r>
      <w:r w:rsidRPr="00954E71">
        <w:rPr>
          <w:iCs/>
          <w:sz w:val="28"/>
          <w:szCs w:val="28"/>
          <w:lang w:val="uk-UA"/>
        </w:rPr>
        <w:t> </w:t>
      </w:r>
      <w:r w:rsidRPr="00954E71">
        <w:rPr>
          <w:iCs/>
          <w:sz w:val="28"/>
          <w:szCs w:val="28"/>
        </w:rPr>
        <w:t>Коробка // Український науковий журнал «Освіта регіону». – 2013. – №3. – С. 286–290.</w:t>
      </w:r>
    </w:p>
    <w:p w:rsidR="00A97D0A" w:rsidRPr="00A97D0A" w:rsidRDefault="00A97D0A" w:rsidP="00837E51">
      <w:pPr>
        <w:pStyle w:val="FR1"/>
        <w:widowControl/>
        <w:numPr>
          <w:ilvl w:val="0"/>
          <w:numId w:val="5"/>
        </w:numPr>
        <w:shd w:val="clear" w:color="000000" w:fill="auto"/>
        <w:tabs>
          <w:tab w:val="left" w:pos="2940"/>
        </w:tabs>
        <w:suppressAutoHyphens/>
        <w:spacing w:line="408" w:lineRule="auto"/>
        <w:ind w:right="0"/>
        <w:jc w:val="left"/>
        <w:rPr>
          <w:rFonts w:ascii="Times New Roman" w:hAnsi="Times New Roman"/>
          <w:b w:val="0"/>
          <w:sz w:val="28"/>
          <w:szCs w:val="28"/>
        </w:rPr>
      </w:pPr>
      <w:r w:rsidRPr="0084790B">
        <w:rPr>
          <w:rFonts w:ascii="Times New Roman" w:hAnsi="Times New Roman"/>
          <w:b w:val="0"/>
          <w:sz w:val="28"/>
          <w:szCs w:val="28"/>
        </w:rPr>
        <w:t>. Корхун М. А., Рабинович И.М. лечебная физическая культура в домашних условиях. – Л.: Лениздат, 1990.- 142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lang w:val="uk-UA"/>
        </w:rPr>
        <w:lastRenderedPageBreak/>
        <w:t>Коцан І. Я. Психологія здоров’я людини / І. Я. Коцан, Л. В. Ложкін, М. І. Мушкевич / За ред. І. Я. Коцана. – Луцьк : РВВ «Вежа» Волин. нац. ун-та ім. Лесі Українки, 2009. – 316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lang w:val="uk-UA"/>
        </w:rPr>
      </w:pPr>
      <w:r w:rsidRPr="00954E71">
        <w:rPr>
          <w:bCs/>
          <w:sz w:val="28"/>
          <w:szCs w:val="28"/>
        </w:rPr>
        <w:t>Кружило Г. Г. Ставлення студентської молоді до свого здоров’я й фізичного самовиховання / Кружило Г. Г. //</w:t>
      </w:r>
      <w:r w:rsidRPr="00954E71">
        <w:rPr>
          <w:bCs/>
          <w:sz w:val="28"/>
          <w:szCs w:val="28"/>
          <w:lang w:val="uk-UA"/>
        </w:rPr>
        <w:t xml:space="preserve"> Педагогіка і психологія формування творчої особистості: проблеми і пошуки : зб. наук</w:t>
      </w:r>
      <w:proofErr w:type="gramStart"/>
      <w:r w:rsidRPr="00954E71">
        <w:rPr>
          <w:bCs/>
          <w:sz w:val="28"/>
          <w:szCs w:val="28"/>
          <w:lang w:val="uk-UA"/>
        </w:rPr>
        <w:t>.</w:t>
      </w:r>
      <w:proofErr w:type="gramEnd"/>
      <w:r w:rsidRPr="00954E71">
        <w:rPr>
          <w:bCs/>
          <w:sz w:val="28"/>
          <w:szCs w:val="28"/>
          <w:lang w:val="uk-UA"/>
        </w:rPr>
        <w:t xml:space="preserve"> </w:t>
      </w:r>
      <w:proofErr w:type="gramStart"/>
      <w:r w:rsidRPr="00954E71">
        <w:rPr>
          <w:bCs/>
          <w:sz w:val="28"/>
          <w:szCs w:val="28"/>
          <w:lang w:val="uk-UA"/>
        </w:rPr>
        <w:t>п</w:t>
      </w:r>
      <w:proofErr w:type="gramEnd"/>
      <w:r w:rsidRPr="00954E71">
        <w:rPr>
          <w:bCs/>
          <w:sz w:val="28"/>
          <w:szCs w:val="28"/>
          <w:lang w:val="uk-UA"/>
        </w:rPr>
        <w:t>р. / Запоріз. обл. ін-т післядиплом. пед. освіти, Класич. приват. ун-т. – Запоріжжя, 2009. – Вип. 54. – С. 203–206.</w:t>
      </w:r>
    </w:p>
    <w:p w:rsidR="00B408D6" w:rsidRPr="00954E71" w:rsidRDefault="00B408D6" w:rsidP="00837E51">
      <w:pPr>
        <w:numPr>
          <w:ilvl w:val="0"/>
          <w:numId w:val="5"/>
        </w:numPr>
        <w:autoSpaceDE w:val="0"/>
        <w:autoSpaceDN w:val="0"/>
        <w:adjustRightInd w:val="0"/>
        <w:spacing w:line="408" w:lineRule="auto"/>
        <w:contextualSpacing/>
        <w:jc w:val="both"/>
        <w:rPr>
          <w:bCs/>
          <w:sz w:val="28"/>
          <w:szCs w:val="28"/>
        </w:rPr>
      </w:pPr>
      <w:r w:rsidRPr="00954E71">
        <w:rPr>
          <w:bCs/>
          <w:sz w:val="28"/>
          <w:szCs w:val="28"/>
        </w:rPr>
        <w:t>Лазоренко Б.</w:t>
      </w:r>
      <w:r w:rsidRPr="00954E71">
        <w:rPr>
          <w:bCs/>
          <w:sz w:val="28"/>
          <w:szCs w:val="28"/>
          <w:lang w:val="uk-UA"/>
        </w:rPr>
        <w:t> </w:t>
      </w:r>
      <w:r w:rsidRPr="00954E71">
        <w:rPr>
          <w:bCs/>
          <w:sz w:val="28"/>
          <w:szCs w:val="28"/>
        </w:rPr>
        <w:t>П. Проблемна молодь: шляхи самоздійснення / Лазоренко</w:t>
      </w:r>
      <w:r w:rsidRPr="00954E71">
        <w:rPr>
          <w:bCs/>
          <w:sz w:val="28"/>
          <w:szCs w:val="28"/>
          <w:lang w:val="uk-UA"/>
        </w:rPr>
        <w:t> </w:t>
      </w:r>
      <w:r w:rsidRPr="00954E71">
        <w:rPr>
          <w:bCs/>
          <w:sz w:val="28"/>
          <w:szCs w:val="28"/>
        </w:rPr>
        <w:t>Б.</w:t>
      </w:r>
      <w:r w:rsidRPr="00954E71">
        <w:rPr>
          <w:bCs/>
          <w:sz w:val="28"/>
          <w:szCs w:val="28"/>
          <w:lang w:val="uk-UA"/>
        </w:rPr>
        <w:t> </w:t>
      </w:r>
      <w:r w:rsidRPr="00954E71">
        <w:rPr>
          <w:bCs/>
          <w:sz w:val="28"/>
          <w:szCs w:val="28"/>
        </w:rPr>
        <w:t>П.</w:t>
      </w:r>
      <w:r w:rsidRPr="00954E71">
        <w:rPr>
          <w:bCs/>
          <w:sz w:val="28"/>
          <w:szCs w:val="28"/>
          <w:lang w:val="uk-UA"/>
        </w:rPr>
        <w:t xml:space="preserve"> </w:t>
      </w:r>
      <w:r w:rsidRPr="00954E71">
        <w:rPr>
          <w:bCs/>
          <w:sz w:val="28"/>
          <w:szCs w:val="28"/>
        </w:rPr>
        <w:t>– К.</w:t>
      </w:r>
      <w:proofErr w:type="gramStart"/>
      <w:r w:rsidRPr="00954E71">
        <w:rPr>
          <w:bCs/>
          <w:sz w:val="28"/>
          <w:szCs w:val="28"/>
        </w:rPr>
        <w:t xml:space="preserve"> :</w:t>
      </w:r>
      <w:proofErr w:type="gramEnd"/>
      <w:r w:rsidRPr="00954E71">
        <w:rPr>
          <w:bCs/>
          <w:sz w:val="28"/>
          <w:szCs w:val="28"/>
        </w:rPr>
        <w:t xml:space="preserve"> Педагогічна думка, 2007. – 274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sz w:val="28"/>
          <w:szCs w:val="28"/>
        </w:rPr>
      </w:pPr>
      <w:r w:rsidRPr="00954E71">
        <w:rPr>
          <w:sz w:val="28"/>
          <w:szCs w:val="28"/>
        </w:rPr>
        <w:t>Лазурский А. Ф. Классификация личностей / А. Ф. Лазурский / Сост. К. В. Сельченок. – М.</w:t>
      </w:r>
      <w:proofErr w:type="gramStart"/>
      <w:r w:rsidRPr="00954E71">
        <w:rPr>
          <w:sz w:val="28"/>
          <w:szCs w:val="28"/>
        </w:rPr>
        <w:t xml:space="preserve"> :</w:t>
      </w:r>
      <w:proofErr w:type="gramEnd"/>
      <w:r w:rsidRPr="00954E71">
        <w:rPr>
          <w:sz w:val="28"/>
          <w:szCs w:val="28"/>
        </w:rPr>
        <w:t xml:space="preserve"> </w:t>
      </w:r>
      <w:r w:rsidRPr="00954E71">
        <w:rPr>
          <w:sz w:val="28"/>
          <w:szCs w:val="28"/>
          <w:lang w:val="en-US"/>
        </w:rPr>
        <w:t>ACT</w:t>
      </w:r>
      <w:r w:rsidRPr="00954E71">
        <w:rPr>
          <w:sz w:val="28"/>
          <w:szCs w:val="28"/>
        </w:rPr>
        <w:t>, 2002. – 592 с.</w:t>
      </w:r>
    </w:p>
    <w:p w:rsidR="00B408D6" w:rsidRPr="00954E71" w:rsidRDefault="004737B9" w:rsidP="00837E51">
      <w:pPr>
        <w:numPr>
          <w:ilvl w:val="0"/>
          <w:numId w:val="5"/>
        </w:numPr>
        <w:autoSpaceDE w:val="0"/>
        <w:autoSpaceDN w:val="0"/>
        <w:adjustRightInd w:val="0"/>
        <w:spacing w:line="408" w:lineRule="auto"/>
        <w:ind w:left="426" w:hanging="426"/>
        <w:contextualSpacing/>
        <w:jc w:val="both"/>
        <w:rPr>
          <w:bCs/>
          <w:sz w:val="28"/>
          <w:szCs w:val="28"/>
        </w:rPr>
      </w:pPr>
      <w:r>
        <w:rPr>
          <w:spacing w:val="-3"/>
          <w:sz w:val="28"/>
          <w:szCs w:val="28"/>
        </w:rPr>
        <w:t>Лисици</w:t>
      </w:r>
      <w:r w:rsidR="00B408D6" w:rsidRPr="00954E71">
        <w:rPr>
          <w:spacing w:val="-3"/>
          <w:sz w:val="28"/>
          <w:szCs w:val="28"/>
        </w:rPr>
        <w:t>н Ю. П. Здоровье человека – социальная ценность / Ю. П. Лисицын, А. В. Сахно</w:t>
      </w:r>
      <w:r w:rsidR="00B408D6" w:rsidRPr="00954E71">
        <w:rPr>
          <w:spacing w:val="-3"/>
          <w:sz w:val="28"/>
          <w:szCs w:val="28"/>
          <w:lang w:val="uk-UA"/>
        </w:rPr>
        <w:t>.</w:t>
      </w:r>
      <w:r w:rsidR="00B408D6" w:rsidRPr="00954E71">
        <w:rPr>
          <w:spacing w:val="-3"/>
          <w:sz w:val="28"/>
          <w:szCs w:val="28"/>
        </w:rPr>
        <w:t xml:space="preserve"> –</w:t>
      </w:r>
      <w:r w:rsidR="00B408D6" w:rsidRPr="00954E71">
        <w:rPr>
          <w:bCs/>
          <w:sz w:val="28"/>
          <w:szCs w:val="28"/>
        </w:rPr>
        <w:t xml:space="preserve"> М.</w:t>
      </w:r>
      <w:proofErr w:type="gramStart"/>
      <w:r w:rsidR="00B408D6" w:rsidRPr="00954E71">
        <w:rPr>
          <w:bCs/>
          <w:sz w:val="28"/>
          <w:szCs w:val="28"/>
        </w:rPr>
        <w:t xml:space="preserve"> :</w:t>
      </w:r>
      <w:proofErr w:type="gramEnd"/>
      <w:r w:rsidR="00B408D6" w:rsidRPr="00954E71">
        <w:rPr>
          <w:bCs/>
          <w:sz w:val="28"/>
          <w:szCs w:val="28"/>
        </w:rPr>
        <w:t xml:space="preserve"> Мысль, 1988. – 270 с.</w:t>
      </w:r>
    </w:p>
    <w:p w:rsidR="00B408D6" w:rsidRPr="00954E71" w:rsidRDefault="00B408D6" w:rsidP="00837E51">
      <w:pPr>
        <w:numPr>
          <w:ilvl w:val="0"/>
          <w:numId w:val="5"/>
        </w:numPr>
        <w:tabs>
          <w:tab w:val="left" w:pos="-180"/>
        </w:tabs>
        <w:spacing w:line="408" w:lineRule="auto"/>
        <w:ind w:left="426" w:hanging="426"/>
        <w:jc w:val="both"/>
        <w:rPr>
          <w:bCs/>
          <w:sz w:val="28"/>
          <w:szCs w:val="28"/>
        </w:rPr>
      </w:pPr>
      <w:r w:rsidRPr="00954E71">
        <w:rPr>
          <w:bCs/>
          <w:sz w:val="28"/>
          <w:szCs w:val="28"/>
        </w:rPr>
        <w:t>Литвак Б. Г. Экспертные оценки и принятие решений / Б. Г. Литвак</w:t>
      </w:r>
      <w:r w:rsidRPr="00954E71">
        <w:rPr>
          <w:bCs/>
          <w:sz w:val="28"/>
          <w:szCs w:val="28"/>
          <w:lang w:val="uk-UA"/>
        </w:rPr>
        <w:t>.</w:t>
      </w:r>
      <w:r w:rsidRPr="00954E71">
        <w:rPr>
          <w:bCs/>
          <w:sz w:val="28"/>
          <w:szCs w:val="28"/>
        </w:rPr>
        <w:t xml:space="preserve"> – М.</w:t>
      </w:r>
      <w:proofErr w:type="gramStart"/>
      <w:r w:rsidRPr="00954E71">
        <w:rPr>
          <w:bCs/>
          <w:sz w:val="28"/>
          <w:szCs w:val="28"/>
        </w:rPr>
        <w:t xml:space="preserve"> :</w:t>
      </w:r>
      <w:proofErr w:type="gramEnd"/>
      <w:r w:rsidRPr="00954E71">
        <w:rPr>
          <w:bCs/>
          <w:sz w:val="28"/>
          <w:szCs w:val="28"/>
        </w:rPr>
        <w:t xml:space="preserve"> Патент, 1996. – 271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Л</w:t>
      </w:r>
      <w:r w:rsidRPr="00954E71">
        <w:rPr>
          <w:bCs/>
          <w:sz w:val="28"/>
          <w:szCs w:val="28"/>
          <w:lang w:val="uk-UA"/>
        </w:rPr>
        <w:t>і</w:t>
      </w:r>
      <w:r w:rsidRPr="00954E71">
        <w:rPr>
          <w:bCs/>
          <w:sz w:val="28"/>
          <w:szCs w:val="28"/>
        </w:rPr>
        <w:t>банова Е. М. Вимірювання якості життя в Україні, аналітична доповідь</w:t>
      </w:r>
      <w:proofErr w:type="gramStart"/>
      <w:r w:rsidRPr="00954E71">
        <w:rPr>
          <w:bCs/>
          <w:sz w:val="28"/>
          <w:szCs w:val="28"/>
        </w:rPr>
        <w:t xml:space="preserve"> :</w:t>
      </w:r>
      <w:proofErr w:type="gramEnd"/>
      <w:r w:rsidRPr="00954E71">
        <w:rPr>
          <w:bCs/>
          <w:sz w:val="28"/>
          <w:szCs w:val="28"/>
        </w:rPr>
        <w:t xml:space="preserve"> Монографія / Е. М. Лібанова, О. М. Гладун, Л. С. Лісогор та ін. – К.</w:t>
      </w:r>
      <w:proofErr w:type="gramStart"/>
      <w:r w:rsidRPr="00954E71">
        <w:rPr>
          <w:bCs/>
          <w:sz w:val="28"/>
          <w:szCs w:val="28"/>
        </w:rPr>
        <w:t xml:space="preserve"> :</w:t>
      </w:r>
      <w:proofErr w:type="gramEnd"/>
      <w:r w:rsidRPr="00954E71">
        <w:rPr>
          <w:bCs/>
          <w:sz w:val="28"/>
          <w:szCs w:val="28"/>
        </w:rPr>
        <w:t xml:space="preserve"> 2013. – 50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Маслоу А. Мотивация и личность / Абрахам Маслоу</w:t>
      </w:r>
      <w:r w:rsidRPr="00954E71">
        <w:rPr>
          <w:bCs/>
          <w:sz w:val="28"/>
          <w:szCs w:val="28"/>
          <w:lang w:val="uk-UA"/>
        </w:rPr>
        <w:t>.</w:t>
      </w:r>
      <w:r w:rsidRPr="00954E71">
        <w:rPr>
          <w:bCs/>
          <w:sz w:val="28"/>
          <w:szCs w:val="28"/>
        </w:rPr>
        <w:t xml:space="preserve"> – СПб</w:t>
      </w:r>
      <w:proofErr w:type="gramStart"/>
      <w:r w:rsidRPr="00954E71">
        <w:rPr>
          <w:bCs/>
          <w:sz w:val="28"/>
          <w:szCs w:val="28"/>
        </w:rPr>
        <w:t xml:space="preserve">. : </w:t>
      </w:r>
      <w:proofErr w:type="gramEnd"/>
      <w:r w:rsidRPr="00954E71">
        <w:rPr>
          <w:bCs/>
          <w:sz w:val="28"/>
          <w:szCs w:val="28"/>
        </w:rPr>
        <w:t>Питер, 2008. – 352 с.</w:t>
      </w:r>
    </w:p>
    <w:p w:rsidR="00B408D6" w:rsidRPr="00954E71" w:rsidRDefault="00B408D6" w:rsidP="00837E51">
      <w:pPr>
        <w:numPr>
          <w:ilvl w:val="0"/>
          <w:numId w:val="5"/>
        </w:numPr>
        <w:autoSpaceDE w:val="0"/>
        <w:autoSpaceDN w:val="0"/>
        <w:adjustRightInd w:val="0"/>
        <w:spacing w:line="408" w:lineRule="auto"/>
        <w:ind w:left="426" w:hanging="426"/>
        <w:contextualSpacing/>
        <w:jc w:val="both"/>
        <w:rPr>
          <w:bCs/>
          <w:sz w:val="28"/>
          <w:szCs w:val="28"/>
        </w:rPr>
      </w:pPr>
      <w:r w:rsidRPr="00954E71">
        <w:rPr>
          <w:bCs/>
          <w:sz w:val="28"/>
          <w:szCs w:val="28"/>
        </w:rPr>
        <w:t>Муздыбаев К. Стратегия совладания с жизненными трудностями. Теоретический анализ / К. Муздыбаев // Журнал социологии и социальной антропологии. – 1998. – Т.1. – №2. – С. 100–111.</w:t>
      </w:r>
    </w:p>
    <w:p w:rsidR="00B408D6" w:rsidRPr="00954E71" w:rsidRDefault="00B408D6" w:rsidP="00837E51">
      <w:pPr>
        <w:numPr>
          <w:ilvl w:val="0"/>
          <w:numId w:val="5"/>
        </w:numPr>
        <w:tabs>
          <w:tab w:val="left" w:pos="-180"/>
        </w:tabs>
        <w:spacing w:line="408" w:lineRule="auto"/>
        <w:ind w:left="426" w:hanging="426"/>
        <w:jc w:val="both"/>
        <w:rPr>
          <w:spacing w:val="-3"/>
          <w:sz w:val="28"/>
          <w:szCs w:val="28"/>
        </w:rPr>
      </w:pPr>
      <w:r w:rsidRPr="00954E71">
        <w:rPr>
          <w:spacing w:val="-3"/>
          <w:sz w:val="28"/>
          <w:szCs w:val="28"/>
        </w:rPr>
        <w:lastRenderedPageBreak/>
        <w:t>Найдьонов М. І. Формування системи рефлексивного управління в організаціях</w:t>
      </w:r>
      <w:proofErr w:type="gramStart"/>
      <w:r w:rsidRPr="00954E71">
        <w:rPr>
          <w:spacing w:val="-3"/>
          <w:sz w:val="28"/>
          <w:szCs w:val="28"/>
          <w:lang w:val="uk-UA"/>
        </w:rPr>
        <w:t xml:space="preserve"> :</w:t>
      </w:r>
      <w:proofErr w:type="gramEnd"/>
      <w:r w:rsidRPr="00954E71">
        <w:rPr>
          <w:spacing w:val="-3"/>
          <w:sz w:val="28"/>
          <w:szCs w:val="28"/>
          <w:lang w:val="uk-UA"/>
        </w:rPr>
        <w:t xml:space="preserve"> Монографія / </w:t>
      </w:r>
      <w:r w:rsidRPr="00954E71">
        <w:rPr>
          <w:spacing w:val="-3"/>
          <w:sz w:val="28"/>
          <w:szCs w:val="28"/>
        </w:rPr>
        <w:t>Найдьонов</w:t>
      </w:r>
      <w:r w:rsidRPr="00954E71">
        <w:rPr>
          <w:spacing w:val="-3"/>
          <w:sz w:val="28"/>
          <w:szCs w:val="28"/>
          <w:lang w:val="uk-UA"/>
        </w:rPr>
        <w:t xml:space="preserve"> </w:t>
      </w:r>
      <w:r w:rsidRPr="00954E71">
        <w:rPr>
          <w:spacing w:val="-3"/>
          <w:sz w:val="28"/>
          <w:szCs w:val="28"/>
        </w:rPr>
        <w:t>М</w:t>
      </w:r>
      <w:r w:rsidRPr="00954E71">
        <w:rPr>
          <w:spacing w:val="-3"/>
          <w:sz w:val="28"/>
          <w:szCs w:val="28"/>
          <w:lang w:val="uk-UA"/>
        </w:rPr>
        <w:t>ихайло Іванович.</w:t>
      </w:r>
      <w:r w:rsidRPr="00954E71">
        <w:rPr>
          <w:spacing w:val="-3"/>
          <w:sz w:val="28"/>
          <w:szCs w:val="28"/>
        </w:rPr>
        <w:t xml:space="preserve"> – К.</w:t>
      </w:r>
      <w:proofErr w:type="gramStart"/>
      <w:r w:rsidRPr="00954E71">
        <w:rPr>
          <w:spacing w:val="-3"/>
          <w:sz w:val="28"/>
          <w:szCs w:val="28"/>
          <w:lang w:val="uk-UA"/>
        </w:rPr>
        <w:t xml:space="preserve"> :</w:t>
      </w:r>
      <w:proofErr w:type="gramEnd"/>
      <w:r w:rsidRPr="00954E71">
        <w:rPr>
          <w:spacing w:val="-3"/>
          <w:sz w:val="28"/>
          <w:szCs w:val="28"/>
          <w:lang w:val="uk-UA"/>
        </w:rPr>
        <w:t xml:space="preserve"> </w:t>
      </w:r>
      <w:r w:rsidRPr="00954E71">
        <w:rPr>
          <w:spacing w:val="-3"/>
          <w:sz w:val="28"/>
          <w:szCs w:val="28"/>
        </w:rPr>
        <w:t>Міленіум, 2008. – 484 с.</w:t>
      </w:r>
    </w:p>
    <w:p w:rsidR="00B408D6" w:rsidRPr="00837E51" w:rsidRDefault="004737B9" w:rsidP="00837E51">
      <w:pPr>
        <w:pStyle w:val="affff7"/>
        <w:numPr>
          <w:ilvl w:val="0"/>
          <w:numId w:val="5"/>
        </w:numPr>
        <w:tabs>
          <w:tab w:val="left" w:pos="1080"/>
        </w:tabs>
        <w:spacing w:line="408" w:lineRule="auto"/>
        <w:jc w:val="both"/>
        <w:rPr>
          <w:sz w:val="28"/>
          <w:szCs w:val="28"/>
        </w:rPr>
      </w:pPr>
      <w:r>
        <w:rPr>
          <w:sz w:val="28"/>
          <w:szCs w:val="28"/>
        </w:rPr>
        <w:t>Тихвинский С.</w:t>
      </w:r>
      <w:r>
        <w:rPr>
          <w:sz w:val="28"/>
          <w:szCs w:val="28"/>
          <w:lang w:val="uk-UA"/>
        </w:rPr>
        <w:t>Б.</w:t>
      </w:r>
      <w:r w:rsidRPr="007329AE">
        <w:rPr>
          <w:sz w:val="28"/>
          <w:szCs w:val="28"/>
        </w:rPr>
        <w:t>, С. В. Хрущева Детская спортивная медиц</w:t>
      </w:r>
      <w:r w:rsidR="00837E51">
        <w:rPr>
          <w:sz w:val="28"/>
          <w:szCs w:val="28"/>
        </w:rPr>
        <w:t>ина, Москва, «Медицина», 1980.</w:t>
      </w:r>
    </w:p>
    <w:sectPr w:rsidR="00B408D6" w:rsidRPr="00837E51" w:rsidSect="00497AA0">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50" w:rsidRDefault="00DE0150" w:rsidP="00007283">
      <w:r>
        <w:separator/>
      </w:r>
    </w:p>
  </w:endnote>
  <w:endnote w:type="continuationSeparator" w:id="0">
    <w:p w:rsidR="00DE0150" w:rsidRDefault="00DE0150"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50" w:rsidRDefault="00DE0150" w:rsidP="00007283">
      <w:r>
        <w:separator/>
      </w:r>
    </w:p>
  </w:footnote>
  <w:footnote w:type="continuationSeparator" w:id="0">
    <w:p w:rsidR="00DE0150" w:rsidRDefault="00DE0150"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690A8E" w:rsidRDefault="00690A8E">
        <w:pPr>
          <w:pStyle w:val="ab"/>
          <w:jc w:val="right"/>
        </w:pPr>
        <w:r>
          <w:fldChar w:fldCharType="begin"/>
        </w:r>
        <w:r>
          <w:instrText>PAGE   \* MERGEFORMAT</w:instrText>
        </w:r>
        <w:r>
          <w:fldChar w:fldCharType="separate"/>
        </w:r>
        <w:r w:rsidR="00C64239" w:rsidRPr="00C64239">
          <w:rPr>
            <w:noProof/>
            <w:lang w:val="ru-RU"/>
          </w:rPr>
          <w:t>63</w:t>
        </w:r>
        <w:r>
          <w:fldChar w:fldCharType="end"/>
        </w:r>
      </w:p>
    </w:sdtContent>
  </w:sdt>
  <w:p w:rsidR="00690A8E" w:rsidRDefault="00690A8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8E" w:rsidRDefault="00690A8E">
    <w:pPr>
      <w:pStyle w:val="ab"/>
      <w:jc w:val="right"/>
    </w:pPr>
  </w:p>
  <w:p w:rsidR="00690A8E" w:rsidRDefault="00690A8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43ED6"/>
    <w:multiLevelType w:val="multilevel"/>
    <w:tmpl w:val="9FC821BE"/>
    <w:lvl w:ilvl="0">
      <w:start w:val="1"/>
      <w:numFmt w:val="decimal"/>
      <w:lvlText w:val="%1."/>
      <w:lvlJc w:val="left"/>
      <w:pPr>
        <w:ind w:left="450" w:hanging="450"/>
      </w:pPr>
      <w:rPr>
        <w:rFonts w:hint="default"/>
        <w:b w:val="0"/>
      </w:rPr>
    </w:lvl>
    <w:lvl w:ilvl="1">
      <w:start w:val="1"/>
      <w:numFmt w:val="decimal"/>
      <w:lvlText w:val="%1.%2."/>
      <w:lvlJc w:val="left"/>
      <w:pPr>
        <w:ind w:left="1571"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03322A9"/>
    <w:multiLevelType w:val="multilevel"/>
    <w:tmpl w:val="BFAE09E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7"/>
  </w:num>
  <w:num w:numId="2">
    <w:abstractNumId w:val="1"/>
  </w:num>
  <w:num w:numId="3">
    <w:abstractNumId w:val="0"/>
  </w:num>
  <w:num w:numId="4">
    <w:abstractNumId w:val="5"/>
  </w:num>
  <w:num w:numId="5">
    <w:abstractNumId w:val="2"/>
  </w:num>
  <w:num w:numId="6">
    <w:abstractNumId w:val="4"/>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51635"/>
    <w:rsid w:val="000560AB"/>
    <w:rsid w:val="000951CB"/>
    <w:rsid w:val="000A06CD"/>
    <w:rsid w:val="000A1AAB"/>
    <w:rsid w:val="000B5776"/>
    <w:rsid w:val="000D1D4A"/>
    <w:rsid w:val="000D22EE"/>
    <w:rsid w:val="000F1F82"/>
    <w:rsid w:val="000F433D"/>
    <w:rsid w:val="00106437"/>
    <w:rsid w:val="001162F9"/>
    <w:rsid w:val="00123EFE"/>
    <w:rsid w:val="00123FE2"/>
    <w:rsid w:val="00136C20"/>
    <w:rsid w:val="00145F79"/>
    <w:rsid w:val="00156516"/>
    <w:rsid w:val="00156B3B"/>
    <w:rsid w:val="00160BE1"/>
    <w:rsid w:val="00165561"/>
    <w:rsid w:val="001670E1"/>
    <w:rsid w:val="00167485"/>
    <w:rsid w:val="00172B2F"/>
    <w:rsid w:val="00174C19"/>
    <w:rsid w:val="00174DEA"/>
    <w:rsid w:val="001839DB"/>
    <w:rsid w:val="00185488"/>
    <w:rsid w:val="0018572F"/>
    <w:rsid w:val="00187BE9"/>
    <w:rsid w:val="00197716"/>
    <w:rsid w:val="001A5AE4"/>
    <w:rsid w:val="001B21D9"/>
    <w:rsid w:val="001C4376"/>
    <w:rsid w:val="001C50DF"/>
    <w:rsid w:val="001D3712"/>
    <w:rsid w:val="001E43A5"/>
    <w:rsid w:val="001F55BE"/>
    <w:rsid w:val="00200A95"/>
    <w:rsid w:val="002022D0"/>
    <w:rsid w:val="00203E0A"/>
    <w:rsid w:val="00204687"/>
    <w:rsid w:val="00210741"/>
    <w:rsid w:val="00223202"/>
    <w:rsid w:val="002237E7"/>
    <w:rsid w:val="00224F81"/>
    <w:rsid w:val="0022501F"/>
    <w:rsid w:val="002459FD"/>
    <w:rsid w:val="00245F08"/>
    <w:rsid w:val="002524C2"/>
    <w:rsid w:val="00263105"/>
    <w:rsid w:val="002719D7"/>
    <w:rsid w:val="00272DE4"/>
    <w:rsid w:val="0027534A"/>
    <w:rsid w:val="002A1842"/>
    <w:rsid w:val="002A1FF4"/>
    <w:rsid w:val="002A7E73"/>
    <w:rsid w:val="002B4EC8"/>
    <w:rsid w:val="002D5728"/>
    <w:rsid w:val="002F26C9"/>
    <w:rsid w:val="002F590B"/>
    <w:rsid w:val="00316938"/>
    <w:rsid w:val="00335A82"/>
    <w:rsid w:val="00343B9E"/>
    <w:rsid w:val="00344435"/>
    <w:rsid w:val="003477FA"/>
    <w:rsid w:val="00355108"/>
    <w:rsid w:val="00357308"/>
    <w:rsid w:val="00383C52"/>
    <w:rsid w:val="00383FEA"/>
    <w:rsid w:val="00391DDB"/>
    <w:rsid w:val="00395D80"/>
    <w:rsid w:val="003B185E"/>
    <w:rsid w:val="003B76C4"/>
    <w:rsid w:val="003C798C"/>
    <w:rsid w:val="003D4D48"/>
    <w:rsid w:val="003F0A43"/>
    <w:rsid w:val="003F12DD"/>
    <w:rsid w:val="003F60E7"/>
    <w:rsid w:val="00403B0C"/>
    <w:rsid w:val="00407530"/>
    <w:rsid w:val="004151C6"/>
    <w:rsid w:val="004328B2"/>
    <w:rsid w:val="00437FD3"/>
    <w:rsid w:val="0044497A"/>
    <w:rsid w:val="00452298"/>
    <w:rsid w:val="004737B9"/>
    <w:rsid w:val="004747F0"/>
    <w:rsid w:val="00494D25"/>
    <w:rsid w:val="00495BC8"/>
    <w:rsid w:val="00496F80"/>
    <w:rsid w:val="00497AA0"/>
    <w:rsid w:val="004A0D73"/>
    <w:rsid w:val="004A2A90"/>
    <w:rsid w:val="004A4957"/>
    <w:rsid w:val="004B1768"/>
    <w:rsid w:val="004E0149"/>
    <w:rsid w:val="004F087D"/>
    <w:rsid w:val="005059FD"/>
    <w:rsid w:val="005119F5"/>
    <w:rsid w:val="00523EC8"/>
    <w:rsid w:val="00545192"/>
    <w:rsid w:val="00545866"/>
    <w:rsid w:val="00546475"/>
    <w:rsid w:val="00562CDC"/>
    <w:rsid w:val="00575C95"/>
    <w:rsid w:val="0058688B"/>
    <w:rsid w:val="005A7B39"/>
    <w:rsid w:val="005B4A22"/>
    <w:rsid w:val="005B70A0"/>
    <w:rsid w:val="005D2851"/>
    <w:rsid w:val="005D3A59"/>
    <w:rsid w:val="005D766A"/>
    <w:rsid w:val="005D7AF1"/>
    <w:rsid w:val="005E122E"/>
    <w:rsid w:val="005F3DEF"/>
    <w:rsid w:val="005F7053"/>
    <w:rsid w:val="00602CE3"/>
    <w:rsid w:val="00613B6E"/>
    <w:rsid w:val="00615654"/>
    <w:rsid w:val="00622AD2"/>
    <w:rsid w:val="00636CB6"/>
    <w:rsid w:val="0063732B"/>
    <w:rsid w:val="00664B17"/>
    <w:rsid w:val="0066778C"/>
    <w:rsid w:val="00670C89"/>
    <w:rsid w:val="00671289"/>
    <w:rsid w:val="00690A8E"/>
    <w:rsid w:val="00693708"/>
    <w:rsid w:val="006A112A"/>
    <w:rsid w:val="006A37E1"/>
    <w:rsid w:val="006A6FB0"/>
    <w:rsid w:val="006B2405"/>
    <w:rsid w:val="006B5854"/>
    <w:rsid w:val="006C1DB7"/>
    <w:rsid w:val="006D3E4B"/>
    <w:rsid w:val="006D518D"/>
    <w:rsid w:val="006E466F"/>
    <w:rsid w:val="006E6CE2"/>
    <w:rsid w:val="007029D9"/>
    <w:rsid w:val="0070354C"/>
    <w:rsid w:val="007038C3"/>
    <w:rsid w:val="00703E14"/>
    <w:rsid w:val="0071158C"/>
    <w:rsid w:val="007261D3"/>
    <w:rsid w:val="007334E6"/>
    <w:rsid w:val="007354E1"/>
    <w:rsid w:val="00754311"/>
    <w:rsid w:val="00755538"/>
    <w:rsid w:val="00760E77"/>
    <w:rsid w:val="007651E2"/>
    <w:rsid w:val="00765850"/>
    <w:rsid w:val="00776427"/>
    <w:rsid w:val="007B1AC8"/>
    <w:rsid w:val="007B718F"/>
    <w:rsid w:val="007C6280"/>
    <w:rsid w:val="007E49DA"/>
    <w:rsid w:val="007F2FE4"/>
    <w:rsid w:val="00816409"/>
    <w:rsid w:val="00821B8F"/>
    <w:rsid w:val="00837E51"/>
    <w:rsid w:val="00843762"/>
    <w:rsid w:val="00846E3C"/>
    <w:rsid w:val="00865FEE"/>
    <w:rsid w:val="0087083E"/>
    <w:rsid w:val="00870AFE"/>
    <w:rsid w:val="008801A6"/>
    <w:rsid w:val="00890F3E"/>
    <w:rsid w:val="00897B54"/>
    <w:rsid w:val="008A0C61"/>
    <w:rsid w:val="008A4D8E"/>
    <w:rsid w:val="008B3ECB"/>
    <w:rsid w:val="008C1C5A"/>
    <w:rsid w:val="008C56DE"/>
    <w:rsid w:val="008C5ED0"/>
    <w:rsid w:val="008D2106"/>
    <w:rsid w:val="008D4168"/>
    <w:rsid w:val="008D42BF"/>
    <w:rsid w:val="008E3872"/>
    <w:rsid w:val="008E4220"/>
    <w:rsid w:val="008E44DF"/>
    <w:rsid w:val="008E6C50"/>
    <w:rsid w:val="008F0089"/>
    <w:rsid w:val="008F086E"/>
    <w:rsid w:val="00902BC4"/>
    <w:rsid w:val="009066BB"/>
    <w:rsid w:val="00917813"/>
    <w:rsid w:val="00917954"/>
    <w:rsid w:val="00925F73"/>
    <w:rsid w:val="009271E7"/>
    <w:rsid w:val="00930C13"/>
    <w:rsid w:val="0094503A"/>
    <w:rsid w:val="00946D58"/>
    <w:rsid w:val="00956F53"/>
    <w:rsid w:val="00986E50"/>
    <w:rsid w:val="009B09C7"/>
    <w:rsid w:val="009B2F94"/>
    <w:rsid w:val="009D54D3"/>
    <w:rsid w:val="009E0C75"/>
    <w:rsid w:val="009F1F0F"/>
    <w:rsid w:val="009F75E2"/>
    <w:rsid w:val="009F7CEE"/>
    <w:rsid w:val="00A14FD0"/>
    <w:rsid w:val="00A17BED"/>
    <w:rsid w:val="00A30855"/>
    <w:rsid w:val="00A40FAF"/>
    <w:rsid w:val="00A43943"/>
    <w:rsid w:val="00A67E99"/>
    <w:rsid w:val="00A8025A"/>
    <w:rsid w:val="00A82191"/>
    <w:rsid w:val="00A91B40"/>
    <w:rsid w:val="00A94964"/>
    <w:rsid w:val="00A97D0A"/>
    <w:rsid w:val="00AB0D9D"/>
    <w:rsid w:val="00AC279A"/>
    <w:rsid w:val="00AC3E6E"/>
    <w:rsid w:val="00AD07B4"/>
    <w:rsid w:val="00AD4C09"/>
    <w:rsid w:val="00AD5FB5"/>
    <w:rsid w:val="00AE52EB"/>
    <w:rsid w:val="00AF3C0D"/>
    <w:rsid w:val="00B01B45"/>
    <w:rsid w:val="00B03EE6"/>
    <w:rsid w:val="00B044D3"/>
    <w:rsid w:val="00B05B9E"/>
    <w:rsid w:val="00B15BA5"/>
    <w:rsid w:val="00B165C5"/>
    <w:rsid w:val="00B33743"/>
    <w:rsid w:val="00B34323"/>
    <w:rsid w:val="00B36759"/>
    <w:rsid w:val="00B408D6"/>
    <w:rsid w:val="00B45CC7"/>
    <w:rsid w:val="00B47B41"/>
    <w:rsid w:val="00B52866"/>
    <w:rsid w:val="00B566F7"/>
    <w:rsid w:val="00B6041D"/>
    <w:rsid w:val="00B632C8"/>
    <w:rsid w:val="00B64916"/>
    <w:rsid w:val="00B77949"/>
    <w:rsid w:val="00B80E3B"/>
    <w:rsid w:val="00B823E9"/>
    <w:rsid w:val="00B833EC"/>
    <w:rsid w:val="00B85460"/>
    <w:rsid w:val="00B95B72"/>
    <w:rsid w:val="00B96805"/>
    <w:rsid w:val="00BB66CA"/>
    <w:rsid w:val="00BC32D2"/>
    <w:rsid w:val="00BC3C06"/>
    <w:rsid w:val="00BE3AA8"/>
    <w:rsid w:val="00BE4C70"/>
    <w:rsid w:val="00BF0EDD"/>
    <w:rsid w:val="00C13730"/>
    <w:rsid w:val="00C20FEF"/>
    <w:rsid w:val="00C245E0"/>
    <w:rsid w:val="00C302E3"/>
    <w:rsid w:val="00C42EE5"/>
    <w:rsid w:val="00C46CAD"/>
    <w:rsid w:val="00C53C06"/>
    <w:rsid w:val="00C64239"/>
    <w:rsid w:val="00C67486"/>
    <w:rsid w:val="00C678CF"/>
    <w:rsid w:val="00C8097C"/>
    <w:rsid w:val="00C82DDF"/>
    <w:rsid w:val="00CB141B"/>
    <w:rsid w:val="00CC430F"/>
    <w:rsid w:val="00CD60CE"/>
    <w:rsid w:val="00CD7523"/>
    <w:rsid w:val="00CE55A0"/>
    <w:rsid w:val="00CE61CC"/>
    <w:rsid w:val="00CF704B"/>
    <w:rsid w:val="00D066FF"/>
    <w:rsid w:val="00D12133"/>
    <w:rsid w:val="00D22914"/>
    <w:rsid w:val="00D315B9"/>
    <w:rsid w:val="00D45C27"/>
    <w:rsid w:val="00D5405D"/>
    <w:rsid w:val="00D61B98"/>
    <w:rsid w:val="00D6441D"/>
    <w:rsid w:val="00D75F5E"/>
    <w:rsid w:val="00D82BC2"/>
    <w:rsid w:val="00D84AD2"/>
    <w:rsid w:val="00D9553D"/>
    <w:rsid w:val="00DC1F9C"/>
    <w:rsid w:val="00DE0150"/>
    <w:rsid w:val="00DE1092"/>
    <w:rsid w:val="00DE43D6"/>
    <w:rsid w:val="00DF7948"/>
    <w:rsid w:val="00E14769"/>
    <w:rsid w:val="00E16E7B"/>
    <w:rsid w:val="00E31A1D"/>
    <w:rsid w:val="00E33D8B"/>
    <w:rsid w:val="00E358D9"/>
    <w:rsid w:val="00E56D3F"/>
    <w:rsid w:val="00E57FEE"/>
    <w:rsid w:val="00E75547"/>
    <w:rsid w:val="00E82293"/>
    <w:rsid w:val="00E95E05"/>
    <w:rsid w:val="00E9736E"/>
    <w:rsid w:val="00EA0CAD"/>
    <w:rsid w:val="00EA13C9"/>
    <w:rsid w:val="00EB2F18"/>
    <w:rsid w:val="00EC3873"/>
    <w:rsid w:val="00ED25A4"/>
    <w:rsid w:val="00F23C73"/>
    <w:rsid w:val="00F26350"/>
    <w:rsid w:val="00F307BC"/>
    <w:rsid w:val="00F4552A"/>
    <w:rsid w:val="00F5561B"/>
    <w:rsid w:val="00F61A79"/>
    <w:rsid w:val="00F63006"/>
    <w:rsid w:val="00F644D6"/>
    <w:rsid w:val="00F65415"/>
    <w:rsid w:val="00F65ACC"/>
    <w:rsid w:val="00F71737"/>
    <w:rsid w:val="00F739E0"/>
    <w:rsid w:val="00F74AEC"/>
    <w:rsid w:val="00F92087"/>
    <w:rsid w:val="00FA1CF5"/>
    <w:rsid w:val="00FB017B"/>
    <w:rsid w:val="00FC676B"/>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table" w:customStyle="1" w:styleId="3f0">
    <w:name w:val="Сетка таблицы3"/>
    <w:basedOn w:val="a2"/>
    <w:next w:val="af0"/>
    <w:rsid w:val="00CB14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Стиль"/>
    <w:rsid w:val="004737B9"/>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A97D0A"/>
    <w:pPr>
      <w:widowControl w:val="0"/>
      <w:snapToGrid w:val="0"/>
      <w:spacing w:after="0" w:line="300" w:lineRule="auto"/>
      <w:ind w:left="1560" w:right="1600"/>
      <w:jc w:val="center"/>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table" w:customStyle="1" w:styleId="3f0">
    <w:name w:val="Сетка таблицы3"/>
    <w:basedOn w:val="a2"/>
    <w:next w:val="af0"/>
    <w:rsid w:val="00CB14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Стиль"/>
    <w:rsid w:val="004737B9"/>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A97D0A"/>
    <w:pPr>
      <w:widowControl w:val="0"/>
      <w:snapToGrid w:val="0"/>
      <w:spacing w:after="0" w:line="300" w:lineRule="auto"/>
      <w:ind w:left="1560" w:right="1600"/>
      <w:jc w:val="center"/>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aub.org.ua/?p=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B989-3BCA-4F99-ABD1-BA34A8FE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63</Pages>
  <Words>13315</Words>
  <Characters>75902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75</cp:revision>
  <cp:lastPrinted>2020-06-02T14:36:00Z</cp:lastPrinted>
  <dcterms:created xsi:type="dcterms:W3CDTF">2020-04-03T09:46:00Z</dcterms:created>
  <dcterms:modified xsi:type="dcterms:W3CDTF">2020-06-02T14:36:00Z</dcterms:modified>
</cp:coreProperties>
</file>