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0D" w:rsidRDefault="00A1690D" w:rsidP="00A1690D">
      <w:pPr>
        <w:spacing w:after="120" w:line="360" w:lineRule="auto"/>
        <w:jc w:val="center"/>
        <w:rPr>
          <w:rFonts w:ascii="Times New Roman" w:eastAsia="Times New Roman" w:hAnsi="Times New Roman" w:cs="Times New Roman"/>
          <w:b/>
          <w:caps/>
          <w:color w:val="000000"/>
          <w:sz w:val="28"/>
        </w:rPr>
      </w:pPr>
      <w:bookmarkStart w:id="0" w:name="_GoBack"/>
      <w:bookmarkEnd w:id="0"/>
    </w:p>
    <w:p w:rsidR="00A1690D" w:rsidRDefault="00A1690D" w:rsidP="00A1690D">
      <w:pPr>
        <w:spacing w:after="120" w:line="360" w:lineRule="auto"/>
        <w:jc w:val="center"/>
        <w:rPr>
          <w:rFonts w:ascii="Times New Roman" w:eastAsia="Times New Roman" w:hAnsi="Times New Roman" w:cs="Times New Roman"/>
          <w:b/>
          <w:caps/>
          <w:color w:val="000000"/>
          <w:sz w:val="28"/>
        </w:rPr>
      </w:pPr>
    </w:p>
    <w:p w:rsidR="00A1690D" w:rsidRDefault="00A1690D" w:rsidP="00A1690D">
      <w:pPr>
        <w:spacing w:after="120" w:line="360" w:lineRule="auto"/>
        <w:jc w:val="center"/>
        <w:rPr>
          <w:rFonts w:ascii="Times New Roman" w:eastAsia="Times New Roman" w:hAnsi="Times New Roman" w:cs="Times New Roman"/>
          <w:b/>
          <w:caps/>
          <w:color w:val="000000"/>
          <w:sz w:val="28"/>
        </w:rPr>
      </w:pPr>
    </w:p>
    <w:p w:rsidR="00A1690D" w:rsidRDefault="00A1690D" w:rsidP="00A1690D">
      <w:pPr>
        <w:spacing w:after="120" w:line="360" w:lineRule="auto"/>
        <w:jc w:val="center"/>
        <w:rPr>
          <w:rFonts w:ascii="Times New Roman" w:eastAsia="Times New Roman" w:hAnsi="Times New Roman" w:cs="Times New Roman"/>
          <w:b/>
          <w:caps/>
          <w:color w:val="000000"/>
          <w:sz w:val="28"/>
        </w:rPr>
      </w:pPr>
    </w:p>
    <w:p w:rsidR="00A1690D" w:rsidRDefault="00A1690D" w:rsidP="00A1690D">
      <w:pPr>
        <w:spacing w:after="120" w:line="360" w:lineRule="auto"/>
        <w:jc w:val="center"/>
        <w:rPr>
          <w:rFonts w:ascii="Times New Roman" w:eastAsia="Times New Roman" w:hAnsi="Times New Roman" w:cs="Times New Roman"/>
          <w:b/>
          <w:caps/>
          <w:color w:val="000000"/>
          <w:sz w:val="28"/>
        </w:rPr>
      </w:pPr>
    </w:p>
    <w:p w:rsidR="00A1690D" w:rsidRDefault="00A1690D" w:rsidP="00A1690D">
      <w:pPr>
        <w:spacing w:after="120" w:line="360" w:lineRule="auto"/>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t>Реферат</w:t>
      </w:r>
    </w:p>
    <w:p w:rsidR="00A1690D" w:rsidRDefault="00A1690D" w:rsidP="00A1690D">
      <w:pPr>
        <w:spacing w:after="120" w:line="360" w:lineRule="auto"/>
        <w:jc w:val="center"/>
        <w:rPr>
          <w:rFonts w:ascii="Calibri" w:eastAsia="Calibri" w:hAnsi="Calibri" w:cs="Calibri"/>
          <w:b/>
          <w:i/>
          <w:caps/>
          <w:color w:val="000000"/>
          <w:sz w:val="24"/>
        </w:rPr>
      </w:pPr>
    </w:p>
    <w:p w:rsidR="00A1690D" w:rsidRDefault="009710F2" w:rsidP="00A1690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Текст –  99</w:t>
      </w:r>
      <w:r w:rsidR="00A1690D">
        <w:rPr>
          <w:rFonts w:ascii="Times New Roman" w:eastAsia="Times New Roman" w:hAnsi="Times New Roman" w:cs="Times New Roman"/>
          <w:sz w:val="28"/>
        </w:rPr>
        <w:t xml:space="preserve"> стор., табл. – 8,  додатків –2 , джерел – 94.</w:t>
      </w:r>
    </w:p>
    <w:p w:rsidR="00A1690D" w:rsidRDefault="00A1690D" w:rsidP="00A1690D">
      <w:pPr>
        <w:spacing w:after="12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b/>
      </w:r>
    </w:p>
    <w:p w:rsidR="00A1690D" w:rsidRDefault="00A1690D" w:rsidP="00A1690D">
      <w:pPr>
        <w:spacing w:after="120" w:line="360" w:lineRule="auto"/>
        <w:jc w:val="both"/>
        <w:rPr>
          <w:rFonts w:ascii="Times New Roman" w:eastAsia="Times New Roman" w:hAnsi="Times New Roman" w:cs="Times New Roman"/>
          <w:b/>
          <w:color w:val="000000"/>
          <w:sz w:val="28"/>
        </w:rPr>
      </w:pPr>
    </w:p>
    <w:p w:rsidR="00A1690D" w:rsidRDefault="00A1690D" w:rsidP="00A1690D">
      <w:pPr>
        <w:spacing w:after="120" w:line="360" w:lineRule="auto"/>
        <w:jc w:val="both"/>
        <w:rPr>
          <w:rFonts w:ascii="Times New Roman" w:eastAsia="Times New Roman" w:hAnsi="Times New Roman" w:cs="Times New Roman"/>
          <w:b/>
          <w:color w:val="000000"/>
          <w:sz w:val="28"/>
        </w:rPr>
      </w:pPr>
    </w:p>
    <w:p w:rsidR="00A1690D" w:rsidRDefault="00A1690D" w:rsidP="00A1690D">
      <w:pPr>
        <w:spacing w:after="120" w:line="360" w:lineRule="auto"/>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            У </w:t>
      </w:r>
      <w:r>
        <w:rPr>
          <w:rFonts w:ascii="Times New Roman" w:hAnsi="Times New Roman"/>
          <w:color w:val="000000"/>
          <w:sz w:val="28"/>
        </w:rPr>
        <w:t xml:space="preserve">роботі </w:t>
      </w:r>
      <w:r w:rsidRPr="00CC1F30">
        <w:rPr>
          <w:rFonts w:ascii="Times New Roman" w:hAnsi="Times New Roman" w:cs="Times New Roman"/>
          <w:sz w:val="28"/>
          <w:szCs w:val="28"/>
        </w:rPr>
        <w:t>показано стан соціального захисту в Україні, законодавчу базу та орган</w:t>
      </w:r>
      <w:r>
        <w:rPr>
          <w:rFonts w:ascii="Times New Roman" w:hAnsi="Times New Roman" w:cs="Times New Roman"/>
          <w:sz w:val="28"/>
          <w:szCs w:val="28"/>
        </w:rPr>
        <w:t xml:space="preserve">ізаційне забезпечення, </w:t>
      </w:r>
      <w:r w:rsidRPr="00CC1F30">
        <w:rPr>
          <w:rFonts w:ascii="Times New Roman" w:hAnsi="Times New Roman" w:cs="Times New Roman"/>
          <w:sz w:val="28"/>
          <w:szCs w:val="28"/>
        </w:rPr>
        <w:t>розкрито механізм удосконалення соціального захисту населення, як необхідна умова на шляху інтеграції Української держави до Європейських та світових структур.</w:t>
      </w:r>
      <w:r>
        <w:rPr>
          <w:rFonts w:ascii="Times New Roman" w:eastAsia="Times New Roman" w:hAnsi="Times New Roman" w:cs="Times New Roman"/>
          <w:sz w:val="28"/>
        </w:rPr>
        <w:t xml:space="preserve"> Також проведено анал</w:t>
      </w:r>
      <w:r w:rsidRPr="00CC1F30">
        <w:rPr>
          <w:rFonts w:ascii="Times New Roman" w:hAnsi="Times New Roman" w:cs="Times New Roman"/>
          <w:sz w:val="28"/>
          <w:szCs w:val="28"/>
        </w:rPr>
        <w:t>і</w:t>
      </w:r>
      <w:r>
        <w:rPr>
          <w:rFonts w:ascii="Times New Roman" w:hAnsi="Times New Roman" w:cs="Times New Roman"/>
          <w:sz w:val="28"/>
          <w:szCs w:val="28"/>
        </w:rPr>
        <w:t>з д</w:t>
      </w:r>
      <w:r w:rsidRPr="00CC1F30">
        <w:rPr>
          <w:rFonts w:ascii="Times New Roman" w:hAnsi="Times New Roman" w:cs="Times New Roman"/>
          <w:sz w:val="28"/>
          <w:szCs w:val="28"/>
        </w:rPr>
        <w:t>і</w:t>
      </w:r>
      <w:r>
        <w:rPr>
          <w:rFonts w:ascii="Times New Roman" w:hAnsi="Times New Roman" w:cs="Times New Roman"/>
          <w:sz w:val="28"/>
          <w:szCs w:val="28"/>
        </w:rPr>
        <w:t>яльності управл</w:t>
      </w:r>
      <w:r w:rsidRPr="00CC1F30">
        <w:rPr>
          <w:rFonts w:ascii="Times New Roman" w:hAnsi="Times New Roman" w:cs="Times New Roman"/>
          <w:sz w:val="28"/>
          <w:szCs w:val="28"/>
        </w:rPr>
        <w:t>і</w:t>
      </w:r>
      <w:r>
        <w:rPr>
          <w:rFonts w:ascii="Times New Roman" w:hAnsi="Times New Roman" w:cs="Times New Roman"/>
          <w:sz w:val="28"/>
          <w:szCs w:val="28"/>
        </w:rPr>
        <w:t>ння з соц</w:t>
      </w:r>
      <w:r w:rsidRPr="00CC1F30">
        <w:rPr>
          <w:rFonts w:ascii="Times New Roman" w:hAnsi="Times New Roman" w:cs="Times New Roman"/>
          <w:sz w:val="28"/>
          <w:szCs w:val="28"/>
        </w:rPr>
        <w:t>і</w:t>
      </w:r>
      <w:r>
        <w:rPr>
          <w:rFonts w:ascii="Times New Roman" w:hAnsi="Times New Roman" w:cs="Times New Roman"/>
          <w:sz w:val="28"/>
          <w:szCs w:val="28"/>
        </w:rPr>
        <w:t>ального захисту населення.</w:t>
      </w:r>
      <w:r>
        <w:rPr>
          <w:rFonts w:ascii="Times New Roman" w:eastAsia="Times New Roman" w:hAnsi="Times New Roman" w:cs="Times New Roman"/>
          <w:sz w:val="28"/>
        </w:rPr>
        <w:t xml:space="preserve">      </w:t>
      </w:r>
    </w:p>
    <w:p w:rsidR="00A1690D" w:rsidRDefault="00A1690D" w:rsidP="00A1690D">
      <w:pPr>
        <w:spacing w:line="360" w:lineRule="auto"/>
        <w:ind w:firstLine="720"/>
        <w:jc w:val="both"/>
        <w:rPr>
          <w:rFonts w:ascii="Times New Roman" w:eastAsia="Times New Roman" w:hAnsi="Times New Roman" w:cs="Times New Roman"/>
          <w:sz w:val="28"/>
        </w:rPr>
      </w:pPr>
    </w:p>
    <w:p w:rsidR="00A1690D" w:rsidRDefault="00A1690D" w:rsidP="00A1690D">
      <w:pPr>
        <w:spacing w:line="360" w:lineRule="auto"/>
        <w:ind w:firstLine="720"/>
        <w:jc w:val="both"/>
        <w:rPr>
          <w:rFonts w:ascii="Times New Roman" w:eastAsia="Times New Roman" w:hAnsi="Times New Roman" w:cs="Times New Roman"/>
          <w:sz w:val="28"/>
        </w:rPr>
      </w:pPr>
    </w:p>
    <w:p w:rsidR="00A1690D" w:rsidRDefault="00A1690D" w:rsidP="00A1690D">
      <w:pPr>
        <w:spacing w:line="360" w:lineRule="auto"/>
        <w:ind w:firstLine="720"/>
        <w:jc w:val="both"/>
        <w:rPr>
          <w:rFonts w:ascii="Times New Roman" w:eastAsia="Times New Roman" w:hAnsi="Times New Roman" w:cs="Times New Roman"/>
          <w:sz w:val="28"/>
        </w:rPr>
      </w:pPr>
    </w:p>
    <w:p w:rsidR="00A1690D" w:rsidRPr="00FA4476" w:rsidRDefault="00A1690D" w:rsidP="00A1690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Ключові слова: </w:t>
      </w:r>
      <w:r w:rsidRPr="005740AC">
        <w:rPr>
          <w:rFonts w:ascii="Times New Roman" w:hAnsi="Times New Roman" w:cs="Times New Roman"/>
          <w:sz w:val="28"/>
          <w:szCs w:val="28"/>
        </w:rPr>
        <w:t>У</w:t>
      </w:r>
      <w:r>
        <w:rPr>
          <w:rFonts w:ascii="Times New Roman" w:hAnsi="Times New Roman" w:cs="Times New Roman"/>
          <w:sz w:val="28"/>
          <w:szCs w:val="28"/>
        </w:rPr>
        <w:t xml:space="preserve">ПРАВЛІННЯ, СОЦІАЛЬНИЙ ЗАКЛАД, </w:t>
      </w:r>
      <w:r w:rsidRPr="00CC1F30">
        <w:rPr>
          <w:rFonts w:ascii="Times New Roman" w:hAnsi="Times New Roman" w:cs="Times New Roman"/>
          <w:sz w:val="28"/>
          <w:szCs w:val="28"/>
        </w:rPr>
        <w:t>РОЗРОБКА ПРОЕКТНИХ ПРОПОЗИЦІЙ</w:t>
      </w:r>
      <w:r>
        <w:rPr>
          <w:rFonts w:ascii="Times New Roman" w:hAnsi="Times New Roman" w:cs="Times New Roman"/>
          <w:sz w:val="28"/>
          <w:szCs w:val="28"/>
        </w:rPr>
        <w:t xml:space="preserve">, </w:t>
      </w:r>
      <w:r w:rsidRPr="00CC1F30">
        <w:rPr>
          <w:rFonts w:ascii="Times New Roman" w:hAnsi="Times New Roman" w:cs="Times New Roman"/>
          <w:sz w:val="28"/>
          <w:szCs w:val="28"/>
        </w:rPr>
        <w:t>ВДОСКОНАЛЕННЯ</w:t>
      </w:r>
      <w:r>
        <w:rPr>
          <w:rFonts w:ascii="Times New Roman" w:hAnsi="Times New Roman" w:cs="Times New Roman"/>
          <w:sz w:val="28"/>
          <w:szCs w:val="28"/>
        </w:rPr>
        <w:t xml:space="preserve">, </w:t>
      </w:r>
      <w:r w:rsidRPr="00FA4476">
        <w:rPr>
          <w:rFonts w:ascii="Times New Roman" w:hAnsi="Times New Roman" w:cs="Times New Roman"/>
          <w:sz w:val="28"/>
          <w:szCs w:val="28"/>
        </w:rPr>
        <w:t>ТЕХНОЛОГ</w:t>
      </w:r>
      <w:r w:rsidRPr="00FA4476">
        <w:rPr>
          <w:rFonts w:ascii="Times New Roman" w:hAnsi="Times New Roman" w:cs="Times New Roman"/>
          <w:color w:val="252525"/>
          <w:sz w:val="28"/>
          <w:szCs w:val="28"/>
          <w:shd w:val="clear" w:color="auto" w:fill="F8F8EF"/>
        </w:rPr>
        <w:t>ІЇ</w:t>
      </w:r>
      <w:r>
        <w:rPr>
          <w:rStyle w:val="apple-converted-space"/>
          <w:rFonts w:ascii="Times New Roman" w:hAnsi="Times New Roman" w:cs="Times New Roman"/>
          <w:color w:val="252525"/>
          <w:sz w:val="28"/>
          <w:szCs w:val="28"/>
          <w:shd w:val="clear" w:color="auto" w:fill="F8F8EF"/>
        </w:rPr>
        <w:t xml:space="preserve">, </w:t>
      </w:r>
      <w:r>
        <w:rPr>
          <w:rFonts w:ascii="Times New Roman" w:hAnsi="Times New Roman" w:cs="Times New Roman"/>
          <w:sz w:val="28"/>
          <w:szCs w:val="28"/>
        </w:rPr>
        <w:t>СОЦІАЛЬНА СФЕРА, МЕНЕДЖЕМЕНТ, ПРОБЛЕМА, ОРГАНІЗАЦІЯ.</w:t>
      </w:r>
    </w:p>
    <w:p w:rsidR="00A1690D" w:rsidRDefault="00A1690D" w:rsidP="00A1690D">
      <w:pPr>
        <w:rPr>
          <w:rFonts w:ascii="Calibri" w:eastAsia="Calibri" w:hAnsi="Calibri" w:cs="Calibri"/>
        </w:rPr>
      </w:pPr>
    </w:p>
    <w:p w:rsidR="00257B85" w:rsidRPr="00A1690D" w:rsidRDefault="00257B85" w:rsidP="006F56DA">
      <w:pPr>
        <w:spacing w:after="0" w:line="360" w:lineRule="auto"/>
        <w:ind w:firstLine="709"/>
        <w:jc w:val="both"/>
        <w:rPr>
          <w:rFonts w:ascii="Times New Roman" w:hAnsi="Times New Roman" w:cs="Times New Roman"/>
          <w:sz w:val="28"/>
          <w:szCs w:val="28"/>
        </w:rPr>
      </w:pPr>
    </w:p>
    <w:p w:rsidR="006F56DA" w:rsidRDefault="006F56DA" w:rsidP="006F56DA">
      <w:pPr>
        <w:spacing w:after="0" w:line="360" w:lineRule="auto"/>
        <w:ind w:firstLine="709"/>
        <w:jc w:val="both"/>
        <w:rPr>
          <w:rFonts w:ascii="Times New Roman" w:hAnsi="Times New Roman" w:cs="Times New Roman"/>
          <w:sz w:val="28"/>
          <w:szCs w:val="28"/>
          <w:lang w:val="uk-UA"/>
        </w:rPr>
      </w:pPr>
    </w:p>
    <w:p w:rsidR="006F56DA" w:rsidRDefault="006F56DA" w:rsidP="006F56DA">
      <w:pPr>
        <w:spacing w:after="0" w:line="360" w:lineRule="auto"/>
        <w:ind w:firstLine="709"/>
        <w:jc w:val="both"/>
        <w:rPr>
          <w:rFonts w:ascii="Times New Roman" w:hAnsi="Times New Roman" w:cs="Times New Roman"/>
          <w:sz w:val="28"/>
          <w:szCs w:val="28"/>
          <w:lang w:val="uk-UA"/>
        </w:rPr>
      </w:pPr>
    </w:p>
    <w:p w:rsidR="006F56DA" w:rsidRDefault="006F56DA" w:rsidP="006F56DA">
      <w:pPr>
        <w:spacing w:after="0" w:line="360" w:lineRule="auto"/>
        <w:ind w:firstLine="709"/>
        <w:jc w:val="both"/>
        <w:rPr>
          <w:rFonts w:ascii="Times New Roman" w:hAnsi="Times New Roman" w:cs="Times New Roman"/>
          <w:sz w:val="28"/>
          <w:szCs w:val="28"/>
          <w:lang w:val="uk-UA"/>
        </w:rPr>
      </w:pPr>
    </w:p>
    <w:p w:rsidR="006F56DA" w:rsidRDefault="006F56DA" w:rsidP="006F56DA">
      <w:pPr>
        <w:spacing w:after="0" w:line="360" w:lineRule="auto"/>
        <w:ind w:firstLine="709"/>
        <w:jc w:val="both"/>
        <w:rPr>
          <w:rFonts w:ascii="Times New Roman" w:hAnsi="Times New Roman" w:cs="Times New Roman"/>
          <w:sz w:val="28"/>
          <w:szCs w:val="28"/>
          <w:lang w:val="uk-UA"/>
        </w:rPr>
      </w:pPr>
    </w:p>
    <w:p w:rsidR="00CC1F30" w:rsidRDefault="00CC1F30" w:rsidP="00CC1F30">
      <w:pPr>
        <w:spacing w:after="0" w:line="360" w:lineRule="auto"/>
        <w:ind w:firstLine="709"/>
        <w:jc w:val="center"/>
        <w:rPr>
          <w:rFonts w:ascii="Times New Roman" w:hAnsi="Times New Roman" w:cs="Times New Roman"/>
          <w:b/>
          <w:sz w:val="28"/>
          <w:szCs w:val="28"/>
          <w:lang w:val="uk-UA"/>
        </w:rPr>
      </w:pPr>
      <w:r w:rsidRPr="00CC1F30">
        <w:rPr>
          <w:rFonts w:ascii="Times New Roman" w:hAnsi="Times New Roman" w:cs="Times New Roman"/>
          <w:b/>
          <w:sz w:val="28"/>
          <w:szCs w:val="28"/>
          <w:lang w:val="uk-UA"/>
        </w:rPr>
        <w:t>ЗМІСТ</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ВСТУП </w:t>
      </w:r>
      <w:r w:rsidR="004A227A">
        <w:rPr>
          <w:rFonts w:ascii="Times New Roman" w:hAnsi="Times New Roman" w:cs="Times New Roman"/>
          <w:sz w:val="28"/>
          <w:szCs w:val="28"/>
          <w:lang w:val="uk-UA"/>
        </w:rPr>
        <w:t xml:space="preserve">                                                                                                          7</w:t>
      </w:r>
    </w:p>
    <w:p w:rsidR="00CC1F30" w:rsidRPr="005740AC" w:rsidRDefault="00CC1F30"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 xml:space="preserve">РОЗДІЛ 1. ОСОБЛИВОСТІ УПРАВЛІННЯ СОЦІАЛЬНИМИ ЗАКЛАДАМИ </w:t>
      </w:r>
      <w:r w:rsidR="009710F2">
        <w:rPr>
          <w:rFonts w:ascii="Times New Roman" w:hAnsi="Times New Roman" w:cs="Times New Roman"/>
          <w:sz w:val="28"/>
          <w:szCs w:val="28"/>
          <w:lang w:val="uk-UA"/>
        </w:rPr>
        <w:t xml:space="preserve">                                   </w:t>
      </w:r>
      <w:r w:rsidR="004A227A">
        <w:rPr>
          <w:rFonts w:ascii="Times New Roman" w:hAnsi="Times New Roman" w:cs="Times New Roman"/>
          <w:sz w:val="28"/>
          <w:szCs w:val="28"/>
          <w:lang w:val="uk-UA"/>
        </w:rPr>
        <w:t xml:space="preserve">                                                                    12</w:t>
      </w:r>
    </w:p>
    <w:p w:rsidR="00CC1F30" w:rsidRPr="00CC1F30" w:rsidRDefault="00CC1F30" w:rsidP="00063E6E">
      <w:pPr>
        <w:pStyle w:val="a7"/>
        <w:numPr>
          <w:ilvl w:val="1"/>
          <w:numId w:val="1"/>
        </w:numPr>
        <w:spacing w:after="0" w:line="360" w:lineRule="auto"/>
        <w:ind w:left="0"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Поняття і структура соціального закладу </w:t>
      </w:r>
      <w:r w:rsidR="004A227A">
        <w:rPr>
          <w:rFonts w:ascii="Times New Roman" w:hAnsi="Times New Roman" w:cs="Times New Roman"/>
          <w:sz w:val="28"/>
          <w:szCs w:val="28"/>
          <w:lang w:val="uk-UA"/>
        </w:rPr>
        <w:t xml:space="preserve">                                      12</w:t>
      </w:r>
    </w:p>
    <w:p w:rsidR="009715F5" w:rsidRDefault="00CC1F30" w:rsidP="00063E6E">
      <w:pPr>
        <w:pStyle w:val="a7"/>
        <w:numPr>
          <w:ilvl w:val="1"/>
          <w:numId w:val="1"/>
        </w:numPr>
        <w:spacing w:after="0" w:line="360" w:lineRule="auto"/>
        <w:ind w:left="0"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Порядок створення закладу. Установчі документи </w:t>
      </w:r>
      <w:r w:rsidR="004A227A">
        <w:rPr>
          <w:rFonts w:ascii="Times New Roman" w:hAnsi="Times New Roman" w:cs="Times New Roman"/>
          <w:sz w:val="28"/>
          <w:szCs w:val="28"/>
          <w:lang w:val="uk-UA"/>
        </w:rPr>
        <w:t xml:space="preserve">                      21</w:t>
      </w:r>
    </w:p>
    <w:p w:rsidR="00CC1F30" w:rsidRPr="009715F5" w:rsidRDefault="00CC1F30" w:rsidP="00063E6E">
      <w:pPr>
        <w:pStyle w:val="a7"/>
        <w:numPr>
          <w:ilvl w:val="1"/>
          <w:numId w:val="1"/>
        </w:numPr>
        <w:spacing w:after="0" w:line="360" w:lineRule="auto"/>
        <w:ind w:left="0" w:firstLine="709"/>
        <w:jc w:val="both"/>
        <w:rPr>
          <w:rFonts w:ascii="Times New Roman" w:hAnsi="Times New Roman" w:cs="Times New Roman"/>
          <w:sz w:val="28"/>
          <w:szCs w:val="28"/>
          <w:lang w:val="uk-UA"/>
        </w:rPr>
      </w:pPr>
      <w:r w:rsidRPr="009715F5">
        <w:rPr>
          <w:rFonts w:ascii="Times New Roman" w:hAnsi="Times New Roman" w:cs="Times New Roman"/>
          <w:sz w:val="28"/>
          <w:szCs w:val="28"/>
          <w:lang w:val="uk-UA"/>
        </w:rPr>
        <w:t xml:space="preserve">Поняття про управління соціальним закладом </w:t>
      </w:r>
      <w:r w:rsidR="004A227A">
        <w:rPr>
          <w:rFonts w:ascii="Times New Roman" w:hAnsi="Times New Roman" w:cs="Times New Roman"/>
          <w:sz w:val="28"/>
          <w:szCs w:val="28"/>
          <w:lang w:val="uk-UA"/>
        </w:rPr>
        <w:t xml:space="preserve">                             27</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РОЗДІЛ 2. АНАЛІЗ ДІЯЛЬНОСТІ УПРАВЛІННЯ СОЦІАЛЬНОГО ЗАХИСТУ НАСЕЛЕННЯ </w:t>
      </w:r>
      <w:r w:rsidR="004A227A">
        <w:rPr>
          <w:rFonts w:ascii="Times New Roman" w:hAnsi="Times New Roman" w:cs="Times New Roman"/>
          <w:sz w:val="28"/>
          <w:szCs w:val="28"/>
          <w:lang w:val="uk-UA"/>
        </w:rPr>
        <w:t xml:space="preserve">                                                                                   46                      </w:t>
      </w:r>
    </w:p>
    <w:p w:rsidR="004A227A" w:rsidRDefault="009715F5" w:rsidP="00063E6E">
      <w:pPr>
        <w:pStyle w:val="a7"/>
        <w:numPr>
          <w:ilvl w:val="1"/>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F30" w:rsidRPr="009715F5">
        <w:rPr>
          <w:rFonts w:ascii="Times New Roman" w:hAnsi="Times New Roman" w:cs="Times New Roman"/>
          <w:sz w:val="28"/>
          <w:szCs w:val="28"/>
          <w:lang w:val="uk-UA"/>
        </w:rPr>
        <w:t xml:space="preserve">Управління соціальним захистом населення </w:t>
      </w:r>
    </w:p>
    <w:p w:rsidR="00CC1F30" w:rsidRPr="009715F5" w:rsidRDefault="00CC1F30" w:rsidP="004A227A">
      <w:pPr>
        <w:pStyle w:val="a7"/>
        <w:spacing w:after="0" w:line="360" w:lineRule="auto"/>
        <w:ind w:left="709"/>
        <w:jc w:val="both"/>
        <w:rPr>
          <w:rFonts w:ascii="Times New Roman" w:hAnsi="Times New Roman" w:cs="Times New Roman"/>
          <w:sz w:val="28"/>
          <w:szCs w:val="28"/>
          <w:lang w:val="uk-UA"/>
        </w:rPr>
      </w:pPr>
      <w:r w:rsidRPr="009715F5">
        <w:rPr>
          <w:rFonts w:ascii="Times New Roman" w:hAnsi="Times New Roman" w:cs="Times New Roman"/>
          <w:sz w:val="28"/>
          <w:szCs w:val="28"/>
          <w:lang w:val="uk-UA"/>
        </w:rPr>
        <w:t>м. Cєвєродонецька</w:t>
      </w:r>
      <w:r w:rsidR="004A227A">
        <w:rPr>
          <w:rFonts w:ascii="Times New Roman" w:hAnsi="Times New Roman" w:cs="Times New Roman"/>
          <w:sz w:val="28"/>
          <w:szCs w:val="28"/>
          <w:lang w:val="uk-UA"/>
        </w:rPr>
        <w:t xml:space="preserve">                                                                                       46</w:t>
      </w:r>
    </w:p>
    <w:p w:rsidR="00CC1F30" w:rsidRPr="009715F5" w:rsidRDefault="009715F5" w:rsidP="00063E6E">
      <w:pPr>
        <w:pStyle w:val="a7"/>
        <w:numPr>
          <w:ilvl w:val="1"/>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F30" w:rsidRPr="009715F5">
        <w:rPr>
          <w:rFonts w:ascii="Times New Roman" w:hAnsi="Times New Roman" w:cs="Times New Roman"/>
          <w:sz w:val="28"/>
          <w:szCs w:val="28"/>
          <w:lang w:val="uk-UA"/>
        </w:rPr>
        <w:t xml:space="preserve">Характеристика і функції соціального забезпечення </w:t>
      </w:r>
      <w:r w:rsidR="004A227A">
        <w:rPr>
          <w:rFonts w:ascii="Times New Roman" w:hAnsi="Times New Roman" w:cs="Times New Roman"/>
          <w:sz w:val="28"/>
          <w:szCs w:val="28"/>
          <w:lang w:val="uk-UA"/>
        </w:rPr>
        <w:t xml:space="preserve">                  51         </w:t>
      </w:r>
    </w:p>
    <w:p w:rsidR="00CC1F30" w:rsidRPr="009715F5" w:rsidRDefault="009715F5" w:rsidP="00063E6E">
      <w:pPr>
        <w:pStyle w:val="a7"/>
        <w:numPr>
          <w:ilvl w:val="1"/>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F30" w:rsidRPr="009715F5">
        <w:rPr>
          <w:rFonts w:ascii="Times New Roman" w:hAnsi="Times New Roman" w:cs="Times New Roman"/>
          <w:sz w:val="28"/>
          <w:szCs w:val="28"/>
          <w:lang w:val="uk-UA"/>
        </w:rPr>
        <w:t xml:space="preserve">Технології соціального забезпечення </w:t>
      </w:r>
      <w:r w:rsidR="004A227A">
        <w:rPr>
          <w:rFonts w:ascii="Times New Roman" w:hAnsi="Times New Roman" w:cs="Times New Roman"/>
          <w:sz w:val="28"/>
          <w:szCs w:val="28"/>
          <w:lang w:val="uk-UA"/>
        </w:rPr>
        <w:t xml:space="preserve">                                           62</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РОЗДІЛ 3. РОЗРОБКА ПРОЕКТНИХ ПРОПОЗИЦІЙ ДЛ</w:t>
      </w:r>
      <w:r w:rsidR="004A227A">
        <w:rPr>
          <w:rFonts w:ascii="Times New Roman" w:hAnsi="Times New Roman" w:cs="Times New Roman"/>
          <w:sz w:val="28"/>
          <w:szCs w:val="28"/>
          <w:lang w:val="uk-UA"/>
        </w:rPr>
        <w:t>Я</w:t>
      </w:r>
      <w:r w:rsidRPr="00CC1F30">
        <w:rPr>
          <w:rFonts w:ascii="Times New Roman" w:hAnsi="Times New Roman" w:cs="Times New Roman"/>
          <w:sz w:val="28"/>
          <w:szCs w:val="28"/>
          <w:lang w:val="uk-UA"/>
        </w:rPr>
        <w:t xml:space="preserve"> ВДОСКОНАЛЕННЯ РОБОТИ УПРАВЛІННЯ СОЦІАЛЬНОГО ЗАХИСТУ НАСЕЛЕННЯ </w:t>
      </w:r>
      <w:r w:rsidR="004A227A">
        <w:rPr>
          <w:rFonts w:ascii="Times New Roman" w:hAnsi="Times New Roman" w:cs="Times New Roman"/>
          <w:sz w:val="28"/>
          <w:szCs w:val="28"/>
          <w:lang w:val="uk-UA"/>
        </w:rPr>
        <w:t xml:space="preserve">                                                                                                      69</w:t>
      </w:r>
    </w:p>
    <w:p w:rsidR="00CC1F30" w:rsidRPr="009715F5" w:rsidRDefault="009715F5" w:rsidP="00063E6E">
      <w:pPr>
        <w:pStyle w:val="a7"/>
        <w:numPr>
          <w:ilvl w:val="1"/>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F30" w:rsidRPr="009715F5">
        <w:rPr>
          <w:rFonts w:ascii="Times New Roman" w:hAnsi="Times New Roman" w:cs="Times New Roman"/>
          <w:sz w:val="28"/>
          <w:szCs w:val="28"/>
          <w:lang w:val="uk-UA"/>
        </w:rPr>
        <w:t xml:space="preserve">Рекомендації щодо удосконалення технології соціального забезпечення </w:t>
      </w:r>
      <w:r w:rsidR="004A227A">
        <w:rPr>
          <w:rFonts w:ascii="Times New Roman" w:hAnsi="Times New Roman" w:cs="Times New Roman"/>
          <w:sz w:val="28"/>
          <w:szCs w:val="28"/>
          <w:lang w:val="uk-UA"/>
        </w:rPr>
        <w:t xml:space="preserve">                                                                                                        69</w:t>
      </w:r>
    </w:p>
    <w:p w:rsidR="00CC1F30" w:rsidRPr="009715F5" w:rsidRDefault="009715F5" w:rsidP="00063E6E">
      <w:pPr>
        <w:pStyle w:val="a7"/>
        <w:numPr>
          <w:ilvl w:val="1"/>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1F30" w:rsidRPr="009715F5">
        <w:rPr>
          <w:rFonts w:ascii="Times New Roman" w:hAnsi="Times New Roman" w:cs="Times New Roman"/>
          <w:sz w:val="28"/>
          <w:szCs w:val="28"/>
          <w:lang w:val="uk-UA"/>
        </w:rPr>
        <w:t xml:space="preserve">Оцінка ефективності розроблених проектних пропозицій </w:t>
      </w:r>
      <w:r w:rsidR="004A227A">
        <w:rPr>
          <w:rFonts w:ascii="Times New Roman" w:hAnsi="Times New Roman" w:cs="Times New Roman"/>
          <w:sz w:val="28"/>
          <w:szCs w:val="28"/>
          <w:lang w:val="uk-UA"/>
        </w:rPr>
        <w:t xml:space="preserve">         80</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ВИСНОВКИ </w:t>
      </w:r>
      <w:r w:rsidR="004A227A">
        <w:rPr>
          <w:rFonts w:ascii="Times New Roman" w:hAnsi="Times New Roman" w:cs="Times New Roman"/>
          <w:sz w:val="28"/>
          <w:szCs w:val="28"/>
          <w:lang w:val="uk-UA"/>
        </w:rPr>
        <w:t xml:space="preserve">                                                                                               86</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СПИСОК ВИКОРИСТАНОЇ ЛІТЕРАТУРИ</w:t>
      </w:r>
      <w:r w:rsidR="004A227A">
        <w:rPr>
          <w:rFonts w:ascii="Times New Roman" w:hAnsi="Times New Roman" w:cs="Times New Roman"/>
          <w:sz w:val="28"/>
          <w:szCs w:val="28"/>
          <w:lang w:val="uk-UA"/>
        </w:rPr>
        <w:t xml:space="preserve">                                             90</w:t>
      </w:r>
    </w:p>
    <w:p w:rsidR="00CC1F30" w:rsidRPr="00CC1F30" w:rsidRDefault="009715F5" w:rsidP="00CC1F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4A227A">
        <w:rPr>
          <w:rFonts w:ascii="Times New Roman" w:hAnsi="Times New Roman" w:cs="Times New Roman"/>
          <w:sz w:val="28"/>
          <w:szCs w:val="28"/>
          <w:lang w:val="uk-UA"/>
        </w:rPr>
        <w:t xml:space="preserve">                                                                                                   98</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9715F5" w:rsidRDefault="00CC1F30" w:rsidP="009715F5">
      <w:pPr>
        <w:spacing w:after="0" w:line="360" w:lineRule="auto"/>
        <w:ind w:firstLine="709"/>
        <w:jc w:val="center"/>
        <w:rPr>
          <w:rFonts w:ascii="Times New Roman" w:hAnsi="Times New Roman" w:cs="Times New Roman"/>
          <w:b/>
          <w:sz w:val="28"/>
          <w:szCs w:val="28"/>
          <w:lang w:val="uk-UA"/>
        </w:rPr>
      </w:pPr>
      <w:r w:rsidRPr="009715F5">
        <w:rPr>
          <w:rFonts w:ascii="Times New Roman" w:hAnsi="Times New Roman" w:cs="Times New Roman"/>
          <w:b/>
          <w:sz w:val="28"/>
          <w:szCs w:val="28"/>
          <w:lang w:val="uk-UA"/>
        </w:rPr>
        <w:t>ВСТУП</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Суспільні гарантії виживання, підтримка незаможних людей і тих, що бідують, існували задовго до створення держави. Усі давні цивілізації дають нам такі приклади. Однак соціальні функції держави інституціалізуються на досить пізніх стадіях її еволюційного розвитку.</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Соціальний захист – це категорія розподільчих відносин, продукт ринкової економіки. В умовах державної власності їй немає місця у взаємовідносинах держави і населення, оскільки держава не може захищати громадян від самої себе. </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Кожному громадянинові потрібні соціально-економічні гарантії, закріплені законодавчо. В іншому випадку не можна досягти соціального миру між населенням, державою і підприємцями, а отже, і економічної стабільності в країні. Соціально-економічні гарантії мають здійснюватися за трьома основними напрямками. Перший полягає в тому, що держава повинна гарантувати кожному громадянинові, зайнятому трудовою діяльністю, нормальний рівень добробуту через мінімальний рівень заробітної плати, її індексацію, помірні податки і невтручання у підприємницьку діяльність.</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Другий напрям – це задоволення так званих пріоритетних потреб суспільства, які держава не може довірити кожному громадянину самостійно. До них належать потреби здобуття загальної освіти, виховання дітей і підлітків, проведення культурно-освітньої роботи, організація охорони здоров’я і розвитку фізичної культури членів суспільства. Держава законодавчо гарантує задоволення перелічених потреб за рахунок бюджету, в мінімально достатніх розмірах, у формі безплатних послуг. Співвідношення таких послуг завжди мусить поєднуватися з розміром стягуваних з громадян прямих і непрямих податків. Це також є умовою соціальних гарантій.</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lastRenderedPageBreak/>
        <w:t>Третій напрям має на меті вирівнювання рівня життя окремих груп населення, недостатня забезпеченість яких пов’язана переважно з причинами, що не залежать від їхніх трудових зусиль. Такими причинами можуть бути підвищене навантаження утриманців на працездатних; стан здоров’я; вік; втрата роботи; кризові явища в економіці. У цьому випадку формами задоволення відповідних потреб можуть бути пенсії, допомога, стипендії, грошові виплати, їхня індексація, матеріальна допомога, пільги з податків, платежів і послуг. Наведені форми соціальних гарантій сприяють тому, що стають можливими підтримання життєвого рівня, а також розвиток здібності людини незалежно від її матеріального становища, рівня її заробітної плати і впливу економічних та інших зовнішніх факторів по відношенню до громадян.</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Є ще одна група соціальних гарантій, що містить усі можливі пільги. Їхня частка є незначною, а динаміка потребує окремого дослідження.</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Соціально-економічні гарантії являють собою метод забезпечення з боку держави задоволення різноманітних потреб громадян на рівні соціально визнаних норм. Соціально-економічні гарантії громадянам – це об’єктивна необхідність для будь-якої правової держави, зміст і доцільність її існування. Обсяг і рівні таких гарантій є мірилом її цивілізованості.</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Перехід до ринкової економіки потребував зміни підходів до соціальних проблем, які склалися в державі, регіоні, трудовому колективі. З’явилася зовсім нова галузь економічних відносин між населенням і державою, населенням і місцевими органами влади або суб’єктами господарювання.</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Загальна сума благ і послуг, споживаних населенням за відповідний період, становить фонд споживання. Його величина завжди обмежена розмірами створеного валового внутрішнього продукту і національного доходу,</w:t>
      </w:r>
      <w:r w:rsidR="005740AC">
        <w:rPr>
          <w:rFonts w:ascii="Times New Roman" w:hAnsi="Times New Roman" w:cs="Times New Roman"/>
          <w:sz w:val="28"/>
          <w:szCs w:val="28"/>
          <w:lang w:val="uk-UA"/>
        </w:rPr>
        <w:t xml:space="preserve"> а також іншими обов’язковими від</w:t>
      </w:r>
      <w:r w:rsidRPr="00CC1F30">
        <w:rPr>
          <w:rFonts w:ascii="Times New Roman" w:hAnsi="Times New Roman" w:cs="Times New Roman"/>
          <w:sz w:val="28"/>
          <w:szCs w:val="28"/>
          <w:lang w:val="uk-UA"/>
        </w:rPr>
        <w:t>рахуваннями з національного доходу, які покликана здійснювати держава ( на оборону, наукові дослідження, покриття збитків від стихійного лиха).</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lastRenderedPageBreak/>
        <w:t>При розгляді питань соціального захисту населення ( вірніше, можливостей держави щодо його соціального захисту) слід порівнювати розмір стягуваних державою податків і розмір виплат з соціального захисту. Інших джерел для цього у держави немає. Коли ж держава здійснює заходи з соціального захисту, не маючи джерел для їхнього покриття, вона змушена буде вдаватися до емісії грошей, що, в свою чергу, призведе до знецінення грошей, виплачених населенню.</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Розмір коштів, які направляються на соціальний захист населення, повинен мати загальну науково обґрунтовану величину в загальному обсязі фонду споживання, а будь-яке збільшення ресурсів, що направляються на ці цілі, слід порівнювати з реальними можливостями у кожному конкретному періоді. У протилежному випадку необґрунтоване збільшення ресурсів, які направляються на соціальний захист населення, потребуватиме додаткового вилучення податків з фонду оплати праці, що в кінцевому результаті лише розширить масштаби перерозподілу і не збільшить обсяг фонду споживання.</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У сучасних умовах піднесення матеріального добробуту населення може відбуватися тільки за рахунок підвищення оплати праці. Подальше збільшення фондів соціального захисту в загальному обсязі фонду споживання може порушити пропорції в його структурі, призвести до негативних наслідків у функціонуванні фінансового механізму. </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Актуальність теми полягає в тому</w:t>
      </w:r>
      <w:r w:rsidRPr="00CC1F30">
        <w:rPr>
          <w:rFonts w:ascii="Times New Roman" w:hAnsi="Times New Roman" w:cs="Times New Roman"/>
          <w:sz w:val="28"/>
          <w:szCs w:val="28"/>
          <w:lang w:val="uk-UA"/>
        </w:rPr>
        <w:t xml:space="preserve">, що в роботі показано стан соціального захисту в Україні, законодавчу базу та організаційне забезпечення. В роботі розкрито механізм удосконалення соціального захисту населення, як необхідна умова на шляху інтеграції Української держави до Європейських та світових структур. Процес трансформації українського суспільства передбачає здійснення зваженої, цілеспрямованої соціальної політики важливим завданням якої є формування нової філософії соціальної політики, яка б органічно поєднала в собі об’єктивне і суб’єктивне в життєдіяльності суспільства, ставила в центр людину, її інтереси і потреби. </w:t>
      </w:r>
      <w:r w:rsidRPr="00CC1F30">
        <w:rPr>
          <w:rFonts w:ascii="Times New Roman" w:hAnsi="Times New Roman" w:cs="Times New Roman"/>
          <w:sz w:val="28"/>
          <w:szCs w:val="28"/>
          <w:lang w:val="uk-UA"/>
        </w:rPr>
        <w:lastRenderedPageBreak/>
        <w:t>Все це актуалізує дослідження як теоретичних проблем соціального захисту, так і її практичних аспектів.</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Мета роботи є</w:t>
      </w:r>
      <w:r w:rsidRPr="00CC1F30">
        <w:rPr>
          <w:rFonts w:ascii="Times New Roman" w:hAnsi="Times New Roman" w:cs="Times New Roman"/>
          <w:sz w:val="28"/>
          <w:szCs w:val="28"/>
          <w:lang w:val="uk-UA"/>
        </w:rPr>
        <w:t xml:space="preserve"> розкриття соціального захисту України як складової бюджетної системи держави, проведення оцінки та аналізу діяльності управління праці та соціального захисту населення м. Cєвєродонецька за 2015 – 2016 роки, а також пошук шляхів вдосконалення роботи соціального захисту в умовах ринкової економіки.</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Об’єктом дослідження є</w:t>
      </w:r>
      <w:r w:rsidRPr="00CC1F30">
        <w:rPr>
          <w:rFonts w:ascii="Times New Roman" w:hAnsi="Times New Roman" w:cs="Times New Roman"/>
          <w:sz w:val="28"/>
          <w:szCs w:val="28"/>
          <w:lang w:val="uk-UA"/>
        </w:rPr>
        <w:t xml:space="preserve"> соціальна політика держави у сфері соціального захисту населення.</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Предметом дослідження є</w:t>
      </w:r>
      <w:r w:rsidRPr="00CC1F30">
        <w:rPr>
          <w:rFonts w:ascii="Times New Roman" w:hAnsi="Times New Roman" w:cs="Times New Roman"/>
          <w:sz w:val="28"/>
          <w:szCs w:val="28"/>
          <w:lang w:val="uk-UA"/>
        </w:rPr>
        <w:t xml:space="preserve"> робота управління праці та соціального захисту населення м. </w:t>
      </w:r>
      <w:r w:rsidR="005740AC" w:rsidRPr="00CC1F30">
        <w:rPr>
          <w:rFonts w:ascii="Times New Roman" w:hAnsi="Times New Roman" w:cs="Times New Roman"/>
          <w:sz w:val="28"/>
          <w:szCs w:val="28"/>
          <w:lang w:val="uk-UA"/>
        </w:rPr>
        <w:t>Сєвєродонецька</w:t>
      </w:r>
      <w:r w:rsidRPr="00CC1F30">
        <w:rPr>
          <w:rFonts w:ascii="Times New Roman" w:hAnsi="Times New Roman" w:cs="Times New Roman"/>
          <w:sz w:val="28"/>
          <w:szCs w:val="28"/>
          <w:lang w:val="uk-UA"/>
        </w:rPr>
        <w:t>.</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CC1F30">
        <w:rPr>
          <w:rFonts w:ascii="Times New Roman" w:hAnsi="Times New Roman" w:cs="Times New Roman"/>
          <w:sz w:val="28"/>
          <w:szCs w:val="28"/>
          <w:lang w:val="uk-UA"/>
        </w:rPr>
        <w:t xml:space="preserve">У відповідності з темою роботи поставлені такі основні </w:t>
      </w:r>
      <w:r w:rsidRPr="005740AC">
        <w:rPr>
          <w:rFonts w:ascii="Times New Roman" w:hAnsi="Times New Roman" w:cs="Times New Roman"/>
          <w:b/>
          <w:sz w:val="28"/>
          <w:szCs w:val="28"/>
          <w:lang w:val="uk-UA"/>
        </w:rPr>
        <w:t>завдання</w:t>
      </w:r>
      <w:r w:rsidRPr="00CC1F30">
        <w:rPr>
          <w:rFonts w:ascii="Times New Roman" w:hAnsi="Times New Roman" w:cs="Times New Roman"/>
          <w:sz w:val="28"/>
          <w:szCs w:val="28"/>
          <w:lang w:val="uk-UA"/>
        </w:rPr>
        <w:t>:</w:t>
      </w:r>
    </w:p>
    <w:p w:rsidR="00597DD6" w:rsidRDefault="00597DD6" w:rsidP="00597DD6">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C1F30" w:rsidRPr="005740AC">
        <w:rPr>
          <w:rFonts w:ascii="Times New Roman" w:hAnsi="Times New Roman" w:cs="Times New Roman"/>
          <w:sz w:val="28"/>
          <w:szCs w:val="28"/>
          <w:lang w:val="uk-UA"/>
        </w:rPr>
        <w:t>озкрити поняття соціальної полі</w:t>
      </w:r>
      <w:r>
        <w:rPr>
          <w:rFonts w:ascii="Times New Roman" w:hAnsi="Times New Roman" w:cs="Times New Roman"/>
          <w:sz w:val="28"/>
          <w:szCs w:val="28"/>
          <w:lang w:val="uk-UA"/>
        </w:rPr>
        <w:t>тики та соціальної держави.</w:t>
      </w:r>
    </w:p>
    <w:p w:rsidR="00597DD6" w:rsidRDefault="00597DD6" w:rsidP="00597DD6">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C1F30" w:rsidRPr="00597DD6">
        <w:rPr>
          <w:rFonts w:ascii="Times New Roman" w:hAnsi="Times New Roman" w:cs="Times New Roman"/>
          <w:sz w:val="28"/>
          <w:szCs w:val="28"/>
          <w:lang w:val="uk-UA"/>
        </w:rPr>
        <w:t>изначити концептуальні засад</w:t>
      </w:r>
      <w:r>
        <w:rPr>
          <w:rFonts w:ascii="Times New Roman" w:hAnsi="Times New Roman" w:cs="Times New Roman"/>
          <w:sz w:val="28"/>
          <w:szCs w:val="28"/>
          <w:lang w:val="uk-UA"/>
        </w:rPr>
        <w:t>и соціального захисту населення.</w:t>
      </w:r>
    </w:p>
    <w:p w:rsidR="00597DD6" w:rsidRDefault="00597DD6" w:rsidP="00597DD6">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Вивчити систему державної соціальної</w:t>
      </w:r>
      <w:r w:rsidR="00CC1F30" w:rsidRPr="00597DD6">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и населенню.</w:t>
      </w:r>
    </w:p>
    <w:p w:rsidR="00CC1F30" w:rsidRPr="00597DD6" w:rsidRDefault="00597DD6" w:rsidP="00597DD6">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w:t>
      </w:r>
      <w:r w:rsidR="00CC1F30" w:rsidRPr="00597DD6">
        <w:rPr>
          <w:rFonts w:ascii="Times New Roman" w:hAnsi="Times New Roman" w:cs="Times New Roman"/>
          <w:sz w:val="28"/>
          <w:szCs w:val="28"/>
          <w:lang w:val="uk-UA"/>
        </w:rPr>
        <w:t xml:space="preserve"> практичні рекомендації </w:t>
      </w:r>
      <w:r w:rsidR="003F67E9">
        <w:rPr>
          <w:rFonts w:ascii="Times New Roman" w:hAnsi="Times New Roman" w:cs="Times New Roman"/>
          <w:sz w:val="28"/>
          <w:szCs w:val="28"/>
          <w:lang w:val="uk-UA"/>
        </w:rPr>
        <w:t xml:space="preserve">щодо </w:t>
      </w:r>
      <w:r w:rsidR="00CC1F30" w:rsidRPr="00597DD6">
        <w:rPr>
          <w:rFonts w:ascii="Times New Roman" w:hAnsi="Times New Roman" w:cs="Times New Roman"/>
          <w:sz w:val="28"/>
          <w:szCs w:val="28"/>
          <w:lang w:val="uk-UA"/>
        </w:rPr>
        <w:t>підвищенню ефективності фінансування систем соціального захисту.</w:t>
      </w:r>
    </w:p>
    <w:p w:rsidR="003F67E9" w:rsidRPr="003F67E9" w:rsidRDefault="003F67E9" w:rsidP="003F67E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F67E9">
        <w:rPr>
          <w:rFonts w:ascii="Times New Roman" w:hAnsi="Times New Roman" w:cs="Times New Roman"/>
          <w:b/>
          <w:sz w:val="28"/>
          <w:szCs w:val="28"/>
          <w:lang w:val="uk-UA"/>
        </w:rPr>
        <w:t>Теоретичною і методологічною</w:t>
      </w:r>
      <w:r w:rsidRPr="003F67E9">
        <w:rPr>
          <w:rFonts w:ascii="Times New Roman" w:hAnsi="Times New Roman" w:cs="Times New Roman"/>
          <w:sz w:val="28"/>
          <w:szCs w:val="28"/>
          <w:lang w:val="uk-UA"/>
        </w:rPr>
        <w:t xml:space="preserve"> основою написання роботи стали Конституція України, Закони України, Постанови Верховної Ради України, Постанови Кабінету Міністрів України, Укази Президента та інші нормативні акти, наукова та періодична література. Робота написана з використанням практичного матеріалу управління праці та соціального захисту населення Хотинської районної державної адміністрації. </w:t>
      </w:r>
    </w:p>
    <w:p w:rsidR="003F67E9" w:rsidRPr="00CC1F30" w:rsidRDefault="00CC1F30" w:rsidP="003F67E9">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Н</w:t>
      </w:r>
      <w:r w:rsidR="003F67E9">
        <w:rPr>
          <w:rFonts w:ascii="Times New Roman" w:hAnsi="Times New Roman" w:cs="Times New Roman"/>
          <w:b/>
          <w:sz w:val="28"/>
          <w:szCs w:val="28"/>
          <w:lang w:val="uk-UA"/>
        </w:rPr>
        <w:t>аукова н</w:t>
      </w:r>
      <w:r w:rsidRPr="005740AC">
        <w:rPr>
          <w:rFonts w:ascii="Times New Roman" w:hAnsi="Times New Roman" w:cs="Times New Roman"/>
          <w:b/>
          <w:sz w:val="28"/>
          <w:szCs w:val="28"/>
          <w:lang w:val="uk-UA"/>
        </w:rPr>
        <w:t>овизна</w:t>
      </w:r>
      <w:r w:rsidRPr="00CC1F30">
        <w:rPr>
          <w:rFonts w:ascii="Times New Roman" w:hAnsi="Times New Roman" w:cs="Times New Roman"/>
          <w:sz w:val="28"/>
          <w:szCs w:val="28"/>
          <w:lang w:val="uk-UA"/>
        </w:rPr>
        <w:t xml:space="preserve"> </w:t>
      </w:r>
      <w:r w:rsidR="003F67E9">
        <w:rPr>
          <w:rFonts w:ascii="Times New Roman" w:hAnsi="Times New Roman" w:cs="Times New Roman"/>
          <w:sz w:val="28"/>
          <w:szCs w:val="28"/>
          <w:lang w:val="uk-UA"/>
        </w:rPr>
        <w:t>роботи пов’язана з підвищенням</w:t>
      </w:r>
      <w:r w:rsidR="003F67E9" w:rsidRPr="00597DD6">
        <w:rPr>
          <w:rFonts w:ascii="Times New Roman" w:hAnsi="Times New Roman" w:cs="Times New Roman"/>
          <w:sz w:val="28"/>
          <w:szCs w:val="28"/>
          <w:lang w:val="uk-UA"/>
        </w:rPr>
        <w:t xml:space="preserve"> ефективності фінансування систем соціального захисту</w:t>
      </w:r>
      <w:r w:rsidR="003F67E9">
        <w:rPr>
          <w:rFonts w:ascii="Times New Roman" w:hAnsi="Times New Roman" w:cs="Times New Roman"/>
          <w:sz w:val="28"/>
          <w:szCs w:val="28"/>
          <w:lang w:val="uk-UA"/>
        </w:rPr>
        <w:t xml:space="preserve"> через наявність</w:t>
      </w:r>
      <w:r w:rsidR="003F67E9" w:rsidRPr="00CC1F30">
        <w:rPr>
          <w:rFonts w:ascii="Times New Roman" w:hAnsi="Times New Roman" w:cs="Times New Roman"/>
          <w:sz w:val="28"/>
          <w:szCs w:val="28"/>
          <w:lang w:val="uk-UA"/>
        </w:rPr>
        <w:t xml:space="preserve"> у держави відповідного інструмента реалізації та оцінки виконання соціальної функції і оптимальному розвитку системи соціального програмування, створюється комплекс необхідних ресурсних умов, який забезпечує підвищення загального життєвого рівня населення, подолання бідності, забезпечення </w:t>
      </w:r>
      <w:r w:rsidR="003F67E9" w:rsidRPr="00CC1F30">
        <w:rPr>
          <w:rFonts w:ascii="Times New Roman" w:hAnsi="Times New Roman" w:cs="Times New Roman"/>
          <w:sz w:val="28"/>
          <w:szCs w:val="28"/>
          <w:lang w:val="uk-UA"/>
        </w:rPr>
        <w:lastRenderedPageBreak/>
        <w:t xml:space="preserve">конституційних соціальних гарантій, а також покращання якості життя населення. </w:t>
      </w:r>
    </w:p>
    <w:p w:rsidR="00CC1F30" w:rsidRPr="00CC1F30"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 xml:space="preserve">Практичне значення </w:t>
      </w:r>
      <w:r w:rsidRPr="003F67E9">
        <w:rPr>
          <w:rFonts w:ascii="Times New Roman" w:hAnsi="Times New Roman" w:cs="Times New Roman"/>
          <w:sz w:val="28"/>
          <w:szCs w:val="28"/>
          <w:lang w:val="uk-UA"/>
        </w:rPr>
        <w:t>висвітлено</w:t>
      </w:r>
      <w:r w:rsidRPr="00CC1F30">
        <w:rPr>
          <w:rFonts w:ascii="Times New Roman" w:hAnsi="Times New Roman" w:cs="Times New Roman"/>
          <w:sz w:val="28"/>
          <w:szCs w:val="28"/>
          <w:lang w:val="uk-UA"/>
        </w:rPr>
        <w:t xml:space="preserve"> в «Державній соціальній програмі яка  являє собою систему взаємопов’язаних дій або заходів, що спрямовані на покращення рівня або якості життя певних контингентів населення, ініціюється державою і базується на перерозподілі коштів у системі державних фінансів».</w:t>
      </w:r>
    </w:p>
    <w:p w:rsidR="006F56DA" w:rsidRDefault="00CC1F30" w:rsidP="00CC1F30">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Структура роботи</w:t>
      </w:r>
      <w:r w:rsidRPr="00CC1F30">
        <w:rPr>
          <w:rFonts w:ascii="Times New Roman" w:hAnsi="Times New Roman" w:cs="Times New Roman"/>
          <w:sz w:val="28"/>
          <w:szCs w:val="28"/>
          <w:lang w:val="uk-UA"/>
        </w:rPr>
        <w:t>.</w:t>
      </w:r>
      <w:r w:rsidR="003F67E9">
        <w:rPr>
          <w:rFonts w:ascii="Times New Roman" w:hAnsi="Times New Roman" w:cs="Times New Roman"/>
          <w:sz w:val="28"/>
          <w:szCs w:val="28"/>
          <w:lang w:val="uk-UA"/>
        </w:rPr>
        <w:t xml:space="preserve"> Кваліфікаційна магістерська</w:t>
      </w:r>
      <w:r w:rsidR="005740AC">
        <w:rPr>
          <w:rFonts w:ascii="Times New Roman" w:hAnsi="Times New Roman" w:cs="Times New Roman"/>
          <w:sz w:val="28"/>
          <w:szCs w:val="28"/>
          <w:lang w:val="uk-UA"/>
        </w:rPr>
        <w:t xml:space="preserve"> робота складається з вступу, трьох розділів, висновків, списку використаної літератури та додатків.</w:t>
      </w: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5740AC" w:rsidRDefault="005740AC" w:rsidP="00CC1F30">
      <w:pPr>
        <w:spacing w:after="0" w:line="360" w:lineRule="auto"/>
        <w:ind w:firstLine="709"/>
        <w:jc w:val="both"/>
        <w:rPr>
          <w:rFonts w:ascii="Times New Roman" w:hAnsi="Times New Roman" w:cs="Times New Roman"/>
          <w:sz w:val="28"/>
          <w:szCs w:val="28"/>
          <w:lang w:val="uk-UA"/>
        </w:rPr>
      </w:pPr>
    </w:p>
    <w:p w:rsidR="003F67E9" w:rsidRDefault="003F67E9" w:rsidP="005740AC">
      <w:pPr>
        <w:spacing w:after="0" w:line="360" w:lineRule="auto"/>
        <w:ind w:firstLine="709"/>
        <w:jc w:val="both"/>
        <w:rPr>
          <w:rFonts w:ascii="Times New Roman" w:hAnsi="Times New Roman" w:cs="Times New Roman"/>
          <w:b/>
          <w:sz w:val="28"/>
          <w:szCs w:val="28"/>
          <w:lang w:val="uk-UA"/>
        </w:rPr>
      </w:pPr>
    </w:p>
    <w:p w:rsidR="003F67E9" w:rsidRDefault="003F67E9" w:rsidP="005740AC">
      <w:pPr>
        <w:spacing w:after="0" w:line="360" w:lineRule="auto"/>
        <w:ind w:firstLine="709"/>
        <w:jc w:val="both"/>
        <w:rPr>
          <w:rFonts w:ascii="Times New Roman" w:hAnsi="Times New Roman" w:cs="Times New Roman"/>
          <w:b/>
          <w:sz w:val="28"/>
          <w:szCs w:val="28"/>
          <w:lang w:val="uk-UA"/>
        </w:rPr>
      </w:pPr>
    </w:p>
    <w:p w:rsidR="003F67E9" w:rsidRDefault="003F67E9" w:rsidP="005740AC">
      <w:pPr>
        <w:spacing w:after="0" w:line="360" w:lineRule="auto"/>
        <w:ind w:firstLine="709"/>
        <w:jc w:val="both"/>
        <w:rPr>
          <w:rFonts w:ascii="Times New Roman" w:hAnsi="Times New Roman" w:cs="Times New Roman"/>
          <w:b/>
          <w:sz w:val="28"/>
          <w:szCs w:val="28"/>
          <w:lang w:val="uk-UA"/>
        </w:rPr>
      </w:pPr>
    </w:p>
    <w:p w:rsidR="003F67E9" w:rsidRDefault="003F67E9" w:rsidP="005740AC">
      <w:pPr>
        <w:spacing w:after="0" w:line="360" w:lineRule="auto"/>
        <w:ind w:firstLine="709"/>
        <w:jc w:val="both"/>
        <w:rPr>
          <w:rFonts w:ascii="Times New Roman" w:hAnsi="Times New Roman" w:cs="Times New Roman"/>
          <w:b/>
          <w:sz w:val="28"/>
          <w:szCs w:val="28"/>
          <w:lang w:val="uk-UA"/>
        </w:rPr>
      </w:pPr>
    </w:p>
    <w:p w:rsidR="003F67E9" w:rsidRDefault="005740AC" w:rsidP="003F67E9">
      <w:pPr>
        <w:spacing w:after="0" w:line="360" w:lineRule="auto"/>
        <w:ind w:firstLine="709"/>
        <w:jc w:val="center"/>
        <w:rPr>
          <w:rFonts w:ascii="Times New Roman" w:hAnsi="Times New Roman" w:cs="Times New Roman"/>
          <w:b/>
          <w:sz w:val="28"/>
          <w:szCs w:val="28"/>
          <w:lang w:val="uk-UA"/>
        </w:rPr>
      </w:pPr>
      <w:r w:rsidRPr="005740AC">
        <w:rPr>
          <w:rFonts w:ascii="Times New Roman" w:hAnsi="Times New Roman" w:cs="Times New Roman"/>
          <w:b/>
          <w:sz w:val="28"/>
          <w:szCs w:val="28"/>
          <w:lang w:val="uk-UA"/>
        </w:rPr>
        <w:t>РОЗДІЛ 1</w:t>
      </w:r>
    </w:p>
    <w:p w:rsidR="003F67E9" w:rsidRDefault="003F67E9" w:rsidP="003F67E9">
      <w:pPr>
        <w:spacing w:after="0" w:line="360" w:lineRule="auto"/>
        <w:ind w:firstLine="709"/>
        <w:jc w:val="center"/>
        <w:rPr>
          <w:rFonts w:ascii="Times New Roman" w:hAnsi="Times New Roman" w:cs="Times New Roman"/>
          <w:b/>
          <w:sz w:val="28"/>
          <w:szCs w:val="28"/>
          <w:lang w:val="uk-UA"/>
        </w:rPr>
      </w:pPr>
    </w:p>
    <w:p w:rsidR="005740AC" w:rsidRPr="005740AC" w:rsidRDefault="005740AC" w:rsidP="003F67E9">
      <w:pPr>
        <w:spacing w:after="0" w:line="360" w:lineRule="auto"/>
        <w:ind w:firstLine="709"/>
        <w:jc w:val="center"/>
        <w:rPr>
          <w:rFonts w:ascii="Times New Roman" w:hAnsi="Times New Roman" w:cs="Times New Roman"/>
          <w:b/>
          <w:sz w:val="28"/>
          <w:szCs w:val="28"/>
          <w:lang w:val="uk-UA"/>
        </w:rPr>
      </w:pPr>
      <w:r w:rsidRPr="005740AC">
        <w:rPr>
          <w:rFonts w:ascii="Times New Roman" w:hAnsi="Times New Roman" w:cs="Times New Roman"/>
          <w:b/>
          <w:sz w:val="28"/>
          <w:szCs w:val="28"/>
          <w:lang w:val="uk-UA"/>
        </w:rPr>
        <w:t>ОСОБЛИВОСТІ УПРАВЛІННЯ СОЦІАЛЬНИМИ ЗАКЛАДАМИ</w:t>
      </w:r>
    </w:p>
    <w:p w:rsidR="003F67E9" w:rsidRDefault="003F67E9" w:rsidP="005740AC">
      <w:pPr>
        <w:spacing w:after="0" w:line="360" w:lineRule="auto"/>
        <w:ind w:firstLine="709"/>
        <w:jc w:val="both"/>
        <w:rPr>
          <w:rFonts w:ascii="Times New Roman" w:hAnsi="Times New Roman" w:cs="Times New Roman"/>
          <w:b/>
          <w:sz w:val="28"/>
          <w:szCs w:val="28"/>
          <w:lang w:val="uk-UA"/>
        </w:rPr>
      </w:pP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b/>
          <w:sz w:val="28"/>
          <w:szCs w:val="28"/>
          <w:lang w:val="uk-UA"/>
        </w:rPr>
        <w:t>1.1</w:t>
      </w:r>
      <w:r w:rsidR="003F67E9">
        <w:rPr>
          <w:rFonts w:ascii="Times New Roman" w:hAnsi="Times New Roman" w:cs="Times New Roman"/>
          <w:b/>
          <w:sz w:val="28"/>
          <w:szCs w:val="28"/>
          <w:lang w:val="uk-UA"/>
        </w:rPr>
        <w:t>.</w:t>
      </w:r>
      <w:r w:rsidRPr="005740AC">
        <w:rPr>
          <w:rFonts w:ascii="Times New Roman" w:hAnsi="Times New Roman" w:cs="Times New Roman"/>
          <w:b/>
          <w:sz w:val="28"/>
          <w:szCs w:val="28"/>
          <w:lang w:val="uk-UA"/>
        </w:rPr>
        <w:tab/>
        <w:t xml:space="preserve">Поняття і структура соціального закладу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 xml:space="preserve">Останнім часом в Україні активно розвивається система організацій закладів, які надають соціальні, корекційно-педагогічні, психологічні, </w:t>
      </w:r>
      <w:r w:rsidR="003D2BB4">
        <w:rPr>
          <w:rFonts w:ascii="Times New Roman" w:hAnsi="Times New Roman" w:cs="Times New Roman"/>
          <w:sz w:val="28"/>
          <w:szCs w:val="28"/>
          <w:lang w:val="uk-UA"/>
        </w:rPr>
        <w:t>ре</w:t>
      </w:r>
      <w:r w:rsidRPr="005740AC">
        <w:rPr>
          <w:rFonts w:ascii="Times New Roman" w:hAnsi="Times New Roman" w:cs="Times New Roman"/>
          <w:sz w:val="28"/>
          <w:szCs w:val="28"/>
          <w:lang w:val="uk-UA"/>
        </w:rPr>
        <w:t xml:space="preserve">абілітаційні послуги у громаді людям з особливими потребами. Багато них створені громадськими організаціями і діють завдяки ентузіазму батьків та фахівців. Фахівці, які беруть активну участь у створенні та управлінні зазначеними закладами, здебільшого не мають специфічних правлінських знань, умінь та навичок. </w:t>
      </w:r>
    </w:p>
    <w:p w:rsidR="005740AC" w:rsidRPr="005740AC" w:rsidRDefault="003D2BB4" w:rsidP="005740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багато недержавних зак</w:t>
      </w:r>
      <w:r w:rsidR="005740AC" w:rsidRPr="005740AC">
        <w:rPr>
          <w:rFonts w:ascii="Times New Roman" w:hAnsi="Times New Roman" w:cs="Times New Roman"/>
          <w:sz w:val="28"/>
          <w:szCs w:val="28"/>
          <w:lang w:val="uk-UA"/>
        </w:rPr>
        <w:t xml:space="preserve">идів виявляються ефективними та є популярними серед споживачів слуг не лише через брак таких послуг у традиційних закладах, але також завдяки дружній, майже домашній атмосфері, яка панує при </w:t>
      </w:r>
      <w:r w:rsidRPr="005740AC">
        <w:rPr>
          <w:rFonts w:ascii="Times New Roman" w:hAnsi="Times New Roman" w:cs="Times New Roman"/>
          <w:sz w:val="28"/>
          <w:szCs w:val="28"/>
          <w:lang w:val="uk-UA"/>
        </w:rPr>
        <w:t>спілкуванні</w:t>
      </w:r>
      <w:r w:rsidR="005740AC" w:rsidRPr="005740AC">
        <w:rPr>
          <w:rFonts w:ascii="Times New Roman" w:hAnsi="Times New Roman" w:cs="Times New Roman"/>
          <w:sz w:val="28"/>
          <w:szCs w:val="28"/>
          <w:lang w:val="uk-UA"/>
        </w:rPr>
        <w:t xml:space="preserve">, наближеності послуги до місця проживання її споживача, можливості для людини з особливими потребами реалізувати особистісний потенціал, орієнтації послуги на потреби конкретних клієнтів. Українська нормативна база не передбачає фінансування послуг на </w:t>
      </w:r>
      <w:r>
        <w:rPr>
          <w:rFonts w:ascii="Times New Roman" w:hAnsi="Times New Roman" w:cs="Times New Roman"/>
          <w:sz w:val="28"/>
          <w:szCs w:val="28"/>
          <w:lang w:val="uk-UA"/>
        </w:rPr>
        <w:t>р</w:t>
      </w:r>
      <w:r w:rsidR="005740AC" w:rsidRPr="005740AC">
        <w:rPr>
          <w:rFonts w:ascii="Times New Roman" w:hAnsi="Times New Roman" w:cs="Times New Roman"/>
          <w:sz w:val="28"/>
          <w:szCs w:val="28"/>
          <w:lang w:val="uk-UA"/>
        </w:rPr>
        <w:t xml:space="preserve">івні громади для осіб із розумовою відсталістю.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Бюджетний кодекс не містить гарантій фінансування таких п</w:t>
      </w:r>
      <w:r w:rsidR="003D2BB4">
        <w:rPr>
          <w:rFonts w:ascii="Times New Roman" w:hAnsi="Times New Roman" w:cs="Times New Roman"/>
          <w:sz w:val="28"/>
          <w:szCs w:val="28"/>
          <w:lang w:val="uk-UA"/>
        </w:rPr>
        <w:t>ослуг навіть у державних устано</w:t>
      </w:r>
      <w:r w:rsidRPr="005740AC">
        <w:rPr>
          <w:rFonts w:ascii="Times New Roman" w:hAnsi="Times New Roman" w:cs="Times New Roman"/>
          <w:sz w:val="28"/>
          <w:szCs w:val="28"/>
          <w:lang w:val="uk-UA"/>
        </w:rPr>
        <w:t xml:space="preserve">вах та закладах. До того ж проведення конкурсів на фінансування соціальних послуг недержавних організацій за рахунок бюджетних коштів не є обов'язковим для місцевих органів виконавчої влади, </w:t>
      </w:r>
      <w:r w:rsidRPr="005740AC">
        <w:rPr>
          <w:rFonts w:ascii="Times New Roman" w:hAnsi="Times New Roman" w:cs="Times New Roman"/>
          <w:sz w:val="28"/>
          <w:szCs w:val="28"/>
          <w:lang w:val="uk-UA"/>
        </w:rPr>
        <w:lastRenderedPageBreak/>
        <w:t xml:space="preserve">а участь у них можлива лише після отримання ліцензії, причому порядок ліцензування ще не затверджений.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 xml:space="preserve">Отже, надання </w:t>
      </w:r>
      <w:r w:rsidR="003D2BB4">
        <w:rPr>
          <w:rFonts w:ascii="Times New Roman" w:hAnsi="Times New Roman" w:cs="Times New Roman"/>
          <w:sz w:val="28"/>
          <w:szCs w:val="28"/>
          <w:lang w:val="uk-UA"/>
        </w:rPr>
        <w:t>послуг недержавними організація</w:t>
      </w:r>
      <w:r w:rsidRPr="005740AC">
        <w:rPr>
          <w:rFonts w:ascii="Times New Roman" w:hAnsi="Times New Roman" w:cs="Times New Roman"/>
          <w:sz w:val="28"/>
          <w:szCs w:val="28"/>
          <w:lang w:val="uk-UA"/>
        </w:rPr>
        <w:t xml:space="preserve">ми (НДО) та закладами здійснюється в умовах нестабільного фінансування, що негативно позначається на життєздатності послуг. Втім ступінь задоволення користувачів послугами недержавних організацій є достатньо високим, про що свідчать численні схвальні відгуки клієнтів.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У розділі викладено досвід Благодійного товариства— організації, яка мріє про досконалу роботу на благо осіб із розумовою відсталістю, і прагне відповідати потребам користувачів. Додатки містять зразки регламентуючих та адміністративних документів, які було розроблено командою фахівців за 10 років діяльності організації.</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При обговоренні роботи закладу на рівні громади для осіб з особливими потребами назву «спеціальний заклад» українські автори вживають частіше [1, 2]. Зустрічаються визначення «соціальна установа» [3], «навчально-виховні заклади» [4]. Термін «соціальні служби» в значенні «інституції, які надають послуги» вживають як українські [5], так і російські автори [6].</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Законом України «Про соціальні послуги» (Стаття 1) [7] визначено два поняття.</w:t>
      </w:r>
    </w:p>
    <w:p w:rsidR="003D2BB4" w:rsidRDefault="005740AC" w:rsidP="00063E6E">
      <w:pPr>
        <w:pStyle w:val="a7"/>
        <w:numPr>
          <w:ilvl w:val="0"/>
          <w:numId w:val="5"/>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Соціальні служби — підприємства, установи та організації незалежно від форм власності і господарювання, а також громадяни, що надають соціальні послуги особам, які перебувають у складних життєвих обставинах та потребують сторонньої допомоги.</w:t>
      </w:r>
    </w:p>
    <w:p w:rsidR="005740AC" w:rsidRPr="003D2BB4" w:rsidRDefault="005740AC" w:rsidP="00063E6E">
      <w:pPr>
        <w:pStyle w:val="a7"/>
        <w:numPr>
          <w:ilvl w:val="0"/>
          <w:numId w:val="5"/>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 xml:space="preserve">Суб'єкти, що надають соціальні послуги — державні та комунальні спеціалізовані підприємства, установи та заклади соціального обслуговування, підпорядковані центральним, місцевим органам виконавчої влади та органам місцевого самоврядування (далі державні та комунальні суб'єкти), юридичні особи, створені відповідно до законодавства, які не </w:t>
      </w:r>
      <w:r w:rsidRPr="003D2BB4">
        <w:rPr>
          <w:rFonts w:ascii="Times New Roman" w:hAnsi="Times New Roman" w:cs="Times New Roman"/>
          <w:sz w:val="28"/>
          <w:szCs w:val="28"/>
          <w:lang w:val="uk-UA"/>
        </w:rPr>
        <w:lastRenderedPageBreak/>
        <w:t>мають на меті отримання прибутку (далі — недержавні суб'єкти),  фізичні особи.</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У цьому розділі вживається назва «соціальний заклад». Під цією назвою ми розуміємо окрему юридичну особу (заклад, підприємство, установу, організацію, службу тощо), здебільшого недержавну, яка в описаних випадках надає фахові послуги особам із інтелектуальною недостатністю. Причому основну увагу приділено нестаціонарним, або нерезидентним,  послугам.</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Послуги, що надають представник</w:t>
      </w:r>
      <w:r w:rsidR="003D2BB4">
        <w:rPr>
          <w:rFonts w:ascii="Times New Roman" w:hAnsi="Times New Roman" w:cs="Times New Roman"/>
          <w:sz w:val="28"/>
          <w:szCs w:val="28"/>
          <w:lang w:val="uk-UA"/>
        </w:rPr>
        <w:t>и різних фахів (соціальні та ме</w:t>
      </w:r>
      <w:r w:rsidRPr="005740AC">
        <w:rPr>
          <w:rFonts w:ascii="Times New Roman" w:hAnsi="Times New Roman" w:cs="Times New Roman"/>
          <w:sz w:val="28"/>
          <w:szCs w:val="28"/>
          <w:lang w:val="uk-UA"/>
        </w:rPr>
        <w:t>дичні працівники, корекційні та соціал</w:t>
      </w:r>
      <w:r w:rsidR="003D2BB4">
        <w:rPr>
          <w:rFonts w:ascii="Times New Roman" w:hAnsi="Times New Roman" w:cs="Times New Roman"/>
          <w:sz w:val="28"/>
          <w:szCs w:val="28"/>
          <w:lang w:val="uk-UA"/>
        </w:rPr>
        <w:t>ьні педагоги, психологи, логопе</w:t>
      </w:r>
      <w:r w:rsidRPr="005740AC">
        <w:rPr>
          <w:rFonts w:ascii="Times New Roman" w:hAnsi="Times New Roman" w:cs="Times New Roman"/>
          <w:sz w:val="28"/>
          <w:szCs w:val="28"/>
          <w:lang w:val="uk-UA"/>
        </w:rPr>
        <w:t>ди, реабілітологи, трудотерапевти та інші), доповнюють турботу родини та найближчого оточення (родичів, сусідів, друзів, близьких, колег батьків тощо) про людину зі зниженим інтеле</w:t>
      </w:r>
      <w:r w:rsidR="003D2BB4">
        <w:rPr>
          <w:rFonts w:ascii="Times New Roman" w:hAnsi="Times New Roman" w:cs="Times New Roman"/>
          <w:sz w:val="28"/>
          <w:szCs w:val="28"/>
          <w:lang w:val="uk-UA"/>
        </w:rPr>
        <w:t>ктом, яка не здатна функціонува</w:t>
      </w:r>
      <w:r w:rsidRPr="005740AC">
        <w:rPr>
          <w:rFonts w:ascii="Times New Roman" w:hAnsi="Times New Roman" w:cs="Times New Roman"/>
          <w:sz w:val="28"/>
          <w:szCs w:val="28"/>
          <w:lang w:val="uk-UA"/>
        </w:rPr>
        <w:t>ти у суспільстві автономно. Цей комплекс послуг ми називаємо терміном «догляд у громаді» (англ. «community</w:t>
      </w:r>
      <w:r w:rsidR="003D2BB4">
        <w:rPr>
          <w:rFonts w:ascii="Times New Roman" w:hAnsi="Times New Roman" w:cs="Times New Roman"/>
          <w:sz w:val="28"/>
          <w:szCs w:val="28"/>
          <w:lang w:val="uk-UA"/>
        </w:rPr>
        <w:t xml:space="preserve"> care») — «застосовується найча</w:t>
      </w:r>
      <w:r w:rsidRPr="005740AC">
        <w:rPr>
          <w:rFonts w:ascii="Times New Roman" w:hAnsi="Times New Roman" w:cs="Times New Roman"/>
          <w:sz w:val="28"/>
          <w:szCs w:val="28"/>
          <w:lang w:val="uk-UA"/>
        </w:rPr>
        <w:t>стіше для опису різних неінституційних пос</w:t>
      </w:r>
      <w:r w:rsidR="003D2BB4">
        <w:rPr>
          <w:rFonts w:ascii="Times New Roman" w:hAnsi="Times New Roman" w:cs="Times New Roman"/>
          <w:sz w:val="28"/>
          <w:szCs w:val="28"/>
          <w:lang w:val="uk-UA"/>
        </w:rPr>
        <w:t>луг охорони здоров'я та соці</w:t>
      </w:r>
      <w:r w:rsidRPr="005740AC">
        <w:rPr>
          <w:rFonts w:ascii="Times New Roman" w:hAnsi="Times New Roman" w:cs="Times New Roman"/>
          <w:sz w:val="28"/>
          <w:szCs w:val="28"/>
          <w:lang w:val="uk-UA"/>
        </w:rPr>
        <w:t xml:space="preserve">ального захисту, включно з формами </w:t>
      </w:r>
      <w:r w:rsidR="003D2BB4">
        <w:rPr>
          <w:rFonts w:ascii="Times New Roman" w:hAnsi="Times New Roman" w:cs="Times New Roman"/>
          <w:sz w:val="28"/>
          <w:szCs w:val="28"/>
          <w:lang w:val="uk-UA"/>
        </w:rPr>
        <w:t>резидентного та групового догля</w:t>
      </w:r>
      <w:r w:rsidRPr="005740AC">
        <w:rPr>
          <w:rFonts w:ascii="Times New Roman" w:hAnsi="Times New Roman" w:cs="Times New Roman"/>
          <w:sz w:val="28"/>
          <w:szCs w:val="28"/>
          <w:lang w:val="uk-UA"/>
        </w:rPr>
        <w:t xml:space="preserve">ду. Неформальна підтримка та сімейні мережі є двома головними елементами здійснення догляду у громаді» (переклад авторів) [8]. Отже, контекстом аналізу організації послуг </w:t>
      </w:r>
      <w:r w:rsidR="003D2BB4">
        <w:rPr>
          <w:rFonts w:ascii="Times New Roman" w:hAnsi="Times New Roman" w:cs="Times New Roman"/>
          <w:sz w:val="28"/>
          <w:szCs w:val="28"/>
          <w:lang w:val="uk-UA"/>
        </w:rPr>
        <w:t>для осіб з інтелектуальною недо</w:t>
      </w:r>
      <w:r w:rsidRPr="005740AC">
        <w:rPr>
          <w:rFonts w:ascii="Times New Roman" w:hAnsi="Times New Roman" w:cs="Times New Roman"/>
          <w:sz w:val="28"/>
          <w:szCs w:val="28"/>
          <w:lang w:val="uk-UA"/>
        </w:rPr>
        <w:t>статністю у закладі є не лише фахов</w:t>
      </w:r>
      <w:r w:rsidR="003D2BB4">
        <w:rPr>
          <w:rFonts w:ascii="Times New Roman" w:hAnsi="Times New Roman" w:cs="Times New Roman"/>
          <w:sz w:val="28"/>
          <w:szCs w:val="28"/>
          <w:lang w:val="uk-UA"/>
        </w:rPr>
        <w:t>а допомога, яка надається у при</w:t>
      </w:r>
      <w:r w:rsidRPr="005740AC">
        <w:rPr>
          <w:rFonts w:ascii="Times New Roman" w:hAnsi="Times New Roman" w:cs="Times New Roman"/>
          <w:sz w:val="28"/>
          <w:szCs w:val="28"/>
          <w:lang w:val="uk-UA"/>
        </w:rPr>
        <w:t>міщенні закладу, але і співпраця з п</w:t>
      </w:r>
      <w:r w:rsidR="003D2BB4">
        <w:rPr>
          <w:rFonts w:ascii="Times New Roman" w:hAnsi="Times New Roman" w:cs="Times New Roman"/>
          <w:sz w:val="28"/>
          <w:szCs w:val="28"/>
          <w:lang w:val="uk-UA"/>
        </w:rPr>
        <w:t>риродним оточенням людини, ство</w:t>
      </w:r>
      <w:r w:rsidRPr="005740AC">
        <w:rPr>
          <w:rFonts w:ascii="Times New Roman" w:hAnsi="Times New Roman" w:cs="Times New Roman"/>
          <w:sz w:val="28"/>
          <w:szCs w:val="28"/>
          <w:lang w:val="uk-UA"/>
        </w:rPr>
        <w:t>рення мережі підтримки навколо особи, яка потребує догляду.</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Найавторитетнішим джерелом української нормативно-правової бази, що згадує соціальний заклад, можна вважати Конституцію України. Стаття 46 гарантує: «Громадяни мають право на соціальний захист, що включає право на забезпечення їх у разі ... втрати працездатності. Це право гарантується ... створенням мер</w:t>
      </w:r>
      <w:r w:rsidR="003D2BB4">
        <w:rPr>
          <w:rFonts w:ascii="Times New Roman" w:hAnsi="Times New Roman" w:cs="Times New Roman"/>
          <w:sz w:val="28"/>
          <w:szCs w:val="28"/>
          <w:lang w:val="uk-UA"/>
        </w:rPr>
        <w:t>ежі державних, комунальних, при</w:t>
      </w:r>
      <w:r w:rsidRPr="005740AC">
        <w:rPr>
          <w:rFonts w:ascii="Times New Roman" w:hAnsi="Times New Roman" w:cs="Times New Roman"/>
          <w:sz w:val="28"/>
          <w:szCs w:val="28"/>
          <w:lang w:val="uk-UA"/>
        </w:rPr>
        <w:t>ватних закладів для догляду за непрацездатними» [9].</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lastRenderedPageBreak/>
        <w:t>Отже, створення й організація роб</w:t>
      </w:r>
      <w:r w:rsidR="003D2BB4">
        <w:rPr>
          <w:rFonts w:ascii="Times New Roman" w:hAnsi="Times New Roman" w:cs="Times New Roman"/>
          <w:sz w:val="28"/>
          <w:szCs w:val="28"/>
          <w:lang w:val="uk-UA"/>
        </w:rPr>
        <w:t>оти соціальних закладів є важли</w:t>
      </w:r>
      <w:r w:rsidRPr="005740AC">
        <w:rPr>
          <w:rFonts w:ascii="Times New Roman" w:hAnsi="Times New Roman" w:cs="Times New Roman"/>
          <w:sz w:val="28"/>
          <w:szCs w:val="28"/>
          <w:lang w:val="uk-UA"/>
        </w:rPr>
        <w:t>вою державною справою, покликаною забезпечувати правові гарантії для українських громадян у сфері їхнього соціального захисту.</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За формою власності соціальний заклад може бути:</w:t>
      </w:r>
    </w:p>
    <w:p w:rsidR="003D2BB4" w:rsidRDefault="005740AC" w:rsidP="00063E6E">
      <w:pPr>
        <w:pStyle w:val="a7"/>
        <w:numPr>
          <w:ilvl w:val="0"/>
          <w:numId w:val="6"/>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державним;</w:t>
      </w:r>
    </w:p>
    <w:p w:rsidR="005740AC" w:rsidRPr="003D2BB4" w:rsidRDefault="005740AC" w:rsidP="00063E6E">
      <w:pPr>
        <w:pStyle w:val="a7"/>
        <w:numPr>
          <w:ilvl w:val="0"/>
          <w:numId w:val="6"/>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недержавним (громадським, релігійним, благодійним, приватним, колективним   —  неприбутковим або комерційним).</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Соціальний заклад може належати до таких державних відомчих</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систем:</w:t>
      </w:r>
    </w:p>
    <w:p w:rsidR="005740AC" w:rsidRPr="003D2BB4" w:rsidRDefault="005740AC" w:rsidP="00063E6E">
      <w:pPr>
        <w:pStyle w:val="a7"/>
        <w:numPr>
          <w:ilvl w:val="0"/>
          <w:numId w:val="7"/>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соціального захисту населення;</w:t>
      </w:r>
    </w:p>
    <w:p w:rsidR="005740AC" w:rsidRPr="003D2BB4" w:rsidRDefault="005740AC" w:rsidP="00063E6E">
      <w:pPr>
        <w:pStyle w:val="a7"/>
        <w:numPr>
          <w:ilvl w:val="0"/>
          <w:numId w:val="7"/>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соціальних служб для молоді;</w:t>
      </w:r>
    </w:p>
    <w:p w:rsidR="005740AC" w:rsidRPr="003D2BB4" w:rsidRDefault="005740AC" w:rsidP="00063E6E">
      <w:pPr>
        <w:pStyle w:val="a7"/>
        <w:numPr>
          <w:ilvl w:val="0"/>
          <w:numId w:val="7"/>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охорони здоров'я;</w:t>
      </w:r>
    </w:p>
    <w:p w:rsidR="005740AC" w:rsidRPr="003D2BB4" w:rsidRDefault="005740AC" w:rsidP="00063E6E">
      <w:pPr>
        <w:pStyle w:val="a7"/>
        <w:numPr>
          <w:ilvl w:val="0"/>
          <w:numId w:val="7"/>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 xml:space="preserve">освіти.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За рівнем підпорядкування соціальний заклад може бути:</w:t>
      </w:r>
    </w:p>
    <w:p w:rsidR="005740AC" w:rsidRPr="003D2BB4" w:rsidRDefault="005740AC" w:rsidP="00063E6E">
      <w:pPr>
        <w:pStyle w:val="a7"/>
        <w:numPr>
          <w:ilvl w:val="0"/>
          <w:numId w:val="8"/>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державним   —   створений органом державної виконавчої влади, фінансується з державного бюджету;</w:t>
      </w:r>
    </w:p>
    <w:p w:rsidR="005740AC" w:rsidRPr="003D2BB4" w:rsidRDefault="005740AC" w:rsidP="00063E6E">
      <w:pPr>
        <w:pStyle w:val="a7"/>
        <w:numPr>
          <w:ilvl w:val="0"/>
          <w:numId w:val="8"/>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регіональним —  створений обласним органом влади, фінансується з обласного бюджету;</w:t>
      </w:r>
    </w:p>
    <w:p w:rsidR="005740AC" w:rsidRPr="003D2BB4" w:rsidRDefault="005740AC" w:rsidP="00063E6E">
      <w:pPr>
        <w:pStyle w:val="a7"/>
        <w:numPr>
          <w:ilvl w:val="0"/>
          <w:numId w:val="8"/>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муніципальним / місцевим / комунальним  —  створений місцевим органом влади, фінансується з місцевого бюджету.</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Недержавний соціальний заклад може бути зареєстрований:</w:t>
      </w:r>
    </w:p>
    <w:p w:rsidR="003D2BB4" w:rsidRDefault="005740AC" w:rsidP="00063E6E">
      <w:pPr>
        <w:pStyle w:val="a7"/>
        <w:numPr>
          <w:ilvl w:val="0"/>
          <w:numId w:val="9"/>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Міністерством юстиції;</w:t>
      </w:r>
    </w:p>
    <w:p w:rsidR="003D2BB4" w:rsidRDefault="005740AC" w:rsidP="00063E6E">
      <w:pPr>
        <w:pStyle w:val="a7"/>
        <w:numPr>
          <w:ilvl w:val="0"/>
          <w:numId w:val="9"/>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Управлінням юстиції обласної державної адміністрації (Київської або Севастопольської міських);</w:t>
      </w:r>
    </w:p>
    <w:p w:rsidR="005740AC" w:rsidRPr="003D2BB4" w:rsidRDefault="005740AC" w:rsidP="00063E6E">
      <w:pPr>
        <w:pStyle w:val="a7"/>
        <w:numPr>
          <w:ilvl w:val="0"/>
          <w:numId w:val="9"/>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Районною державною адміністрацією.</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З метою залучення бюджетних коштів</w:t>
      </w:r>
      <w:r w:rsidR="003D2BB4">
        <w:rPr>
          <w:rFonts w:ascii="Times New Roman" w:hAnsi="Times New Roman" w:cs="Times New Roman"/>
          <w:sz w:val="28"/>
          <w:szCs w:val="28"/>
          <w:lang w:val="uk-UA"/>
        </w:rPr>
        <w:t xml:space="preserve"> для надання соціальних по</w:t>
      </w:r>
      <w:r w:rsidRPr="005740AC">
        <w:rPr>
          <w:rFonts w:ascii="Times New Roman" w:hAnsi="Times New Roman" w:cs="Times New Roman"/>
          <w:sz w:val="28"/>
          <w:szCs w:val="28"/>
          <w:lang w:val="uk-UA"/>
        </w:rPr>
        <w:t>слуг відповідно до статті 13 Закону України «Про соціальні послуги» недержавні суб'єкти повинні звертатися до органів влади відповідного рівня.</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Усі соціальні заклади, залежно від</w:t>
      </w:r>
      <w:r w:rsidR="003D2BB4">
        <w:rPr>
          <w:rFonts w:ascii="Times New Roman" w:hAnsi="Times New Roman" w:cs="Times New Roman"/>
          <w:sz w:val="28"/>
          <w:szCs w:val="28"/>
          <w:lang w:val="uk-UA"/>
        </w:rPr>
        <w:t xml:space="preserve"> групи клієнтів, па яких спрямо</w:t>
      </w:r>
      <w:r w:rsidRPr="005740AC">
        <w:rPr>
          <w:rFonts w:ascii="Times New Roman" w:hAnsi="Times New Roman" w:cs="Times New Roman"/>
          <w:sz w:val="28"/>
          <w:szCs w:val="28"/>
          <w:lang w:val="uk-UA"/>
        </w:rPr>
        <w:t xml:space="preserve">вана їхня діяльність, можна умовно розділити на дві великі групи: загального </w:t>
      </w:r>
      <w:r w:rsidRPr="005740AC">
        <w:rPr>
          <w:rFonts w:ascii="Times New Roman" w:hAnsi="Times New Roman" w:cs="Times New Roman"/>
          <w:sz w:val="28"/>
          <w:szCs w:val="28"/>
          <w:lang w:val="uk-UA"/>
        </w:rPr>
        <w:lastRenderedPageBreak/>
        <w:t>профілю та спеціалізован</w:t>
      </w:r>
      <w:r w:rsidR="003D2BB4">
        <w:rPr>
          <w:rFonts w:ascii="Times New Roman" w:hAnsi="Times New Roman" w:cs="Times New Roman"/>
          <w:sz w:val="28"/>
          <w:szCs w:val="28"/>
          <w:lang w:val="uk-UA"/>
        </w:rPr>
        <w:t>і. Загального профілю обслугову</w:t>
      </w:r>
      <w:r w:rsidRPr="005740AC">
        <w:rPr>
          <w:rFonts w:ascii="Times New Roman" w:hAnsi="Times New Roman" w:cs="Times New Roman"/>
          <w:sz w:val="28"/>
          <w:szCs w:val="28"/>
          <w:lang w:val="uk-UA"/>
        </w:rPr>
        <w:t>ють мешканців окремої адміністративн</w:t>
      </w:r>
      <w:r w:rsidR="003D2BB4">
        <w:rPr>
          <w:rFonts w:ascii="Times New Roman" w:hAnsi="Times New Roman" w:cs="Times New Roman"/>
          <w:sz w:val="28"/>
          <w:szCs w:val="28"/>
          <w:lang w:val="uk-UA"/>
        </w:rPr>
        <w:t>о-територіальної одиниці або те</w:t>
      </w:r>
      <w:r w:rsidRPr="005740AC">
        <w:rPr>
          <w:rFonts w:ascii="Times New Roman" w:hAnsi="Times New Roman" w:cs="Times New Roman"/>
          <w:sz w:val="28"/>
          <w:szCs w:val="28"/>
          <w:lang w:val="uk-UA"/>
        </w:rPr>
        <w:t>риторіального формування. Наприкла</w:t>
      </w:r>
      <w:r w:rsidR="003D2BB4">
        <w:rPr>
          <w:rFonts w:ascii="Times New Roman" w:hAnsi="Times New Roman" w:cs="Times New Roman"/>
          <w:sz w:val="28"/>
          <w:szCs w:val="28"/>
          <w:lang w:val="uk-UA"/>
        </w:rPr>
        <w:t>д, територіальні центри обслуго</w:t>
      </w:r>
      <w:r w:rsidRPr="005740AC">
        <w:rPr>
          <w:rFonts w:ascii="Times New Roman" w:hAnsi="Times New Roman" w:cs="Times New Roman"/>
          <w:sz w:val="28"/>
          <w:szCs w:val="28"/>
          <w:lang w:val="uk-UA"/>
        </w:rPr>
        <w:t>вування одиноких пенсіонерів, інвалідів, ветеранів та представників інших мало захищених верств населе</w:t>
      </w:r>
      <w:r w:rsidR="003D2BB4">
        <w:rPr>
          <w:rFonts w:ascii="Times New Roman" w:hAnsi="Times New Roman" w:cs="Times New Roman"/>
          <w:sz w:val="28"/>
          <w:szCs w:val="28"/>
          <w:lang w:val="uk-UA"/>
        </w:rPr>
        <w:t>ння. За тим самим принципом пра</w:t>
      </w:r>
      <w:r w:rsidRPr="005740AC">
        <w:rPr>
          <w:rFonts w:ascii="Times New Roman" w:hAnsi="Times New Roman" w:cs="Times New Roman"/>
          <w:sz w:val="28"/>
          <w:szCs w:val="28"/>
          <w:lang w:val="uk-UA"/>
        </w:rPr>
        <w:t xml:space="preserve">цюють районні соціальні служби для </w:t>
      </w:r>
      <w:r w:rsidR="003D2BB4">
        <w:rPr>
          <w:rFonts w:ascii="Times New Roman" w:hAnsi="Times New Roman" w:cs="Times New Roman"/>
          <w:sz w:val="28"/>
          <w:szCs w:val="28"/>
          <w:lang w:val="uk-UA"/>
        </w:rPr>
        <w:t>молоді. Однак надання спеціалі</w:t>
      </w:r>
      <w:r w:rsidRPr="005740AC">
        <w:rPr>
          <w:rFonts w:ascii="Times New Roman" w:hAnsi="Times New Roman" w:cs="Times New Roman"/>
          <w:sz w:val="28"/>
          <w:szCs w:val="28"/>
          <w:lang w:val="uk-UA"/>
        </w:rPr>
        <w:t>зованих послуг для осіб із розумовою відсталістю не є обов'язковим для вказаних установ.</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До спеціалізованих соціальних за</w:t>
      </w:r>
      <w:r w:rsidR="003D2BB4">
        <w:rPr>
          <w:rFonts w:ascii="Times New Roman" w:hAnsi="Times New Roman" w:cs="Times New Roman"/>
          <w:sz w:val="28"/>
          <w:szCs w:val="28"/>
          <w:lang w:val="uk-UA"/>
        </w:rPr>
        <w:t>кладів належать заклади, які об</w:t>
      </w:r>
      <w:r w:rsidRPr="005740AC">
        <w:rPr>
          <w:rFonts w:ascii="Times New Roman" w:hAnsi="Times New Roman" w:cs="Times New Roman"/>
          <w:sz w:val="28"/>
          <w:szCs w:val="28"/>
          <w:lang w:val="uk-UA"/>
        </w:rPr>
        <w:t>слуговують конкретні групи населення (інвалідів, людей похилого віку, дітей-сиріт та ін.) або надають специф</w:t>
      </w:r>
      <w:r w:rsidR="003D2BB4">
        <w:rPr>
          <w:rFonts w:ascii="Times New Roman" w:hAnsi="Times New Roman" w:cs="Times New Roman"/>
          <w:sz w:val="28"/>
          <w:szCs w:val="28"/>
          <w:lang w:val="uk-UA"/>
        </w:rPr>
        <w:t>ічні послуги: соціального захис</w:t>
      </w:r>
      <w:r w:rsidRPr="005740AC">
        <w:rPr>
          <w:rFonts w:ascii="Times New Roman" w:hAnsi="Times New Roman" w:cs="Times New Roman"/>
          <w:sz w:val="28"/>
          <w:szCs w:val="28"/>
          <w:lang w:val="uk-UA"/>
        </w:rPr>
        <w:t>ту, правового, психолого-педагогічного, медичного характеру [10].</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У цій частині розглядатимуться окремі аспекти організації послуг, зокрема розробка нормативної та регла</w:t>
      </w:r>
      <w:r w:rsidR="003D2BB4">
        <w:rPr>
          <w:rFonts w:ascii="Times New Roman" w:hAnsi="Times New Roman" w:cs="Times New Roman"/>
          <w:sz w:val="28"/>
          <w:szCs w:val="28"/>
          <w:lang w:val="uk-UA"/>
        </w:rPr>
        <w:t>ментуючої документації спеціалі</w:t>
      </w:r>
      <w:r w:rsidRPr="005740AC">
        <w:rPr>
          <w:rFonts w:ascii="Times New Roman" w:hAnsi="Times New Roman" w:cs="Times New Roman"/>
          <w:sz w:val="28"/>
          <w:szCs w:val="28"/>
          <w:lang w:val="uk-UA"/>
        </w:rPr>
        <w:t>зованого соціального закладу для осіб із розумовою відсталістю (РВ), який надає соціальні, корекційно-педаг</w:t>
      </w:r>
      <w:r w:rsidR="003D2BB4">
        <w:rPr>
          <w:rFonts w:ascii="Times New Roman" w:hAnsi="Times New Roman" w:cs="Times New Roman"/>
          <w:sz w:val="28"/>
          <w:szCs w:val="28"/>
          <w:lang w:val="uk-UA"/>
        </w:rPr>
        <w:t>огічні, психологічні та інші по</w:t>
      </w:r>
      <w:r w:rsidRPr="005740AC">
        <w:rPr>
          <w:rFonts w:ascii="Times New Roman" w:hAnsi="Times New Roman" w:cs="Times New Roman"/>
          <w:sz w:val="28"/>
          <w:szCs w:val="28"/>
          <w:lang w:val="uk-UA"/>
        </w:rPr>
        <w:t>слуги.</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В цілому особи всіх вікових груп із РВ потребують послуг таких закладів: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ранньої соціальної реабілітації для дітей з порушеннями інтелекту;</w:t>
      </w:r>
    </w:p>
    <w:p w:rsidR="005740AC" w:rsidRPr="003D2BB4" w:rsidRDefault="003D2BB4"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соціально-реабілітаційн</w:t>
      </w:r>
      <w:r w:rsidR="005740AC" w:rsidRPr="003D2BB4">
        <w:rPr>
          <w:rFonts w:ascii="Times New Roman" w:hAnsi="Times New Roman" w:cs="Times New Roman"/>
          <w:sz w:val="28"/>
          <w:szCs w:val="28"/>
          <w:lang w:val="uk-UA"/>
        </w:rPr>
        <w:t>их центрів для осіб із розумовою відсталістю;</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денного перебування / зайнятості (трудових центрів) для дорослих;</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 закладів тимчасового догляду;</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підтримки родини, яка ви</w:t>
      </w:r>
      <w:r w:rsidR="003D2BB4">
        <w:rPr>
          <w:rFonts w:ascii="Times New Roman" w:hAnsi="Times New Roman" w:cs="Times New Roman"/>
          <w:sz w:val="28"/>
          <w:szCs w:val="28"/>
          <w:lang w:val="uk-UA"/>
        </w:rPr>
        <w:t>ховує дитину з розумовою відста</w:t>
      </w:r>
      <w:r w:rsidRPr="003D2BB4">
        <w:rPr>
          <w:rFonts w:ascii="Times New Roman" w:hAnsi="Times New Roman" w:cs="Times New Roman"/>
          <w:sz w:val="28"/>
          <w:szCs w:val="28"/>
          <w:lang w:val="uk-UA"/>
        </w:rPr>
        <w:t>лістю;</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закладів транзитного проживання;</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кризових центрів;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будинків групового проживання (2-8 осіб);</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міні-гуртожитків (9-20 осіб);</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lastRenderedPageBreak/>
        <w:t>навчальних  центрів;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клубних будинків;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творчості, спеціальних або інтегрованих театрів, художніх студій;</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консультаційно-інформаційних  центрів та програм для родин;</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центрів та програм працевлаштування у громаді (на звичайних підприємствах);</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майстерень;</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допоміжних  шкіл-інтернатів;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дитячих будинків та будинків-інтернатів для розумово відсталих дітей;</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спеціалізованих  інтернатів для дорослих [11].</w:t>
      </w:r>
    </w:p>
    <w:p w:rsidR="003D2BB4"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Детальніше про заклади та необхідні соціальні послуги описано у проекті Концепції соціальної адаптац</w:t>
      </w:r>
      <w:r w:rsidR="003D2BB4">
        <w:rPr>
          <w:rFonts w:ascii="Times New Roman" w:hAnsi="Times New Roman" w:cs="Times New Roman"/>
          <w:sz w:val="28"/>
          <w:szCs w:val="28"/>
          <w:lang w:val="uk-UA"/>
        </w:rPr>
        <w:t>ії розумово відсталих інвалідів.</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За формою надання послуг людям з інтелектуальною недостатністю соціальні заклади можуть бути стаціонарними або нестаціонарними, але рівноцінними з позиції державної політики соціального захисту осіб із розумовою відсталістю. Концепція соціальної адаптації осіб з розумовою відсталістю (розпорядження  Кабінету Міністрів України від</w:t>
      </w:r>
      <w:r w:rsidR="003D2BB4">
        <w:rPr>
          <w:rFonts w:ascii="Times New Roman" w:hAnsi="Times New Roman" w:cs="Times New Roman"/>
          <w:sz w:val="28"/>
          <w:szCs w:val="28"/>
          <w:lang w:val="uk-UA"/>
        </w:rPr>
        <w:t xml:space="preserve"> 25 серпня 2004 року за № 619-р</w:t>
      </w:r>
      <w:r w:rsidRPr="005740AC">
        <w:rPr>
          <w:rFonts w:ascii="Times New Roman" w:hAnsi="Times New Roman" w:cs="Times New Roman"/>
          <w:sz w:val="28"/>
          <w:szCs w:val="28"/>
          <w:lang w:val="uk-UA"/>
        </w:rPr>
        <w:t xml:space="preserve"> висуває завдання надання соціальних послуг за місцем проживання як альтернативу утриманню цих осіб у стаціонарних інтернатних установах</w:t>
      </w:r>
      <w:r w:rsidR="003D2BB4">
        <w:rPr>
          <w:rFonts w:ascii="Times New Roman" w:hAnsi="Times New Roman" w:cs="Times New Roman"/>
          <w:sz w:val="28"/>
          <w:szCs w:val="28"/>
          <w:lang w:val="uk-UA"/>
        </w:rPr>
        <w:t xml:space="preserve"> та закладах. Одним із більш по</w:t>
      </w:r>
      <w:r w:rsidRPr="005740AC">
        <w:rPr>
          <w:rFonts w:ascii="Times New Roman" w:hAnsi="Times New Roman" w:cs="Times New Roman"/>
          <w:sz w:val="28"/>
          <w:szCs w:val="28"/>
          <w:lang w:val="uk-UA"/>
        </w:rPr>
        <w:t>ширених типів стаціонарного закладу є будинок-інтернат, нестаціонарного — соціально-реабілітаційний центр.</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Британська авторка, професор Щуламіт Рамон критично ставиться до інтернатних закладів і так описує основні характеристики закладів інтернатного типу:</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більшість установ знаходиться за м</w:t>
      </w:r>
      <w:r w:rsidR="003D2BB4" w:rsidRPr="003D2BB4">
        <w:rPr>
          <w:rFonts w:ascii="Times New Roman" w:hAnsi="Times New Roman" w:cs="Times New Roman"/>
          <w:sz w:val="28"/>
          <w:szCs w:val="28"/>
          <w:lang w:val="uk-UA"/>
        </w:rPr>
        <w:t>істом, що, з одного боку, забез</w:t>
      </w:r>
      <w:r w:rsidRPr="003D2BB4">
        <w:rPr>
          <w:rFonts w:ascii="Times New Roman" w:hAnsi="Times New Roman" w:cs="Times New Roman"/>
          <w:sz w:val="28"/>
          <w:szCs w:val="28"/>
          <w:lang w:val="uk-UA"/>
        </w:rPr>
        <w:t>печує ізоляцію від суспільства, з іншого – досить спокійну обстановку;</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lastRenderedPageBreak/>
        <w:t xml:space="preserve">частіше за все люди потрапляють до установ закритого типу поза своєю волею; </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 xml:space="preserve">проживання в інтернатних установах триває довгі роки,  іноді  — </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все життя, дуже часто інституція розташована за сотні кілометрів від домівки  клієнта;</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режим установи до найдрібніших</w:t>
      </w:r>
      <w:r w:rsidR="003D2BB4">
        <w:rPr>
          <w:rFonts w:ascii="Times New Roman" w:hAnsi="Times New Roman" w:cs="Times New Roman"/>
          <w:sz w:val="28"/>
          <w:szCs w:val="28"/>
          <w:lang w:val="uk-UA"/>
        </w:rPr>
        <w:t xml:space="preserve"> деталей визначається керівницт</w:t>
      </w:r>
      <w:r w:rsidRPr="003D2BB4">
        <w:rPr>
          <w:rFonts w:ascii="Times New Roman" w:hAnsi="Times New Roman" w:cs="Times New Roman"/>
          <w:sz w:val="28"/>
          <w:szCs w:val="28"/>
          <w:lang w:val="uk-UA"/>
        </w:rPr>
        <w:t>вом і контролюється її персоналом;</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більшість функцій з обслуговування клієнтів установ виконує обслуговуючий персонал, хоча останнім часом намітилася тенденція до повернення первісної практики самообслуговування (праце</w:t>
      </w:r>
      <w:r w:rsidR="003D2BB4">
        <w:rPr>
          <w:rFonts w:ascii="Times New Roman" w:hAnsi="Times New Roman" w:cs="Times New Roman"/>
          <w:sz w:val="28"/>
          <w:szCs w:val="28"/>
          <w:lang w:val="uk-UA"/>
        </w:rPr>
        <w:t>-</w:t>
      </w:r>
      <w:r w:rsidRPr="003D2BB4">
        <w:rPr>
          <w:rFonts w:ascii="Times New Roman" w:hAnsi="Times New Roman" w:cs="Times New Roman"/>
          <w:sz w:val="28"/>
          <w:szCs w:val="28"/>
          <w:lang w:val="uk-UA"/>
        </w:rPr>
        <w:t>терапія, май-стерні) [12].</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 xml:space="preserve">Для осіб з розумовою відсталістю в </w:t>
      </w:r>
      <w:r w:rsidR="003D2BB4">
        <w:rPr>
          <w:rFonts w:ascii="Times New Roman" w:hAnsi="Times New Roman" w:cs="Times New Roman"/>
          <w:sz w:val="28"/>
          <w:szCs w:val="28"/>
          <w:lang w:val="uk-UA"/>
        </w:rPr>
        <w:t>Україні діє така система стаціо</w:t>
      </w:r>
      <w:r w:rsidRPr="005740AC">
        <w:rPr>
          <w:rFonts w:ascii="Times New Roman" w:hAnsi="Times New Roman" w:cs="Times New Roman"/>
          <w:sz w:val="28"/>
          <w:szCs w:val="28"/>
          <w:lang w:val="uk-UA"/>
        </w:rPr>
        <w:t>нарних інтернатних закладів.</w:t>
      </w:r>
    </w:p>
    <w:p w:rsidR="005740AC" w:rsidRPr="003D2BB4" w:rsidRDefault="005740AC" w:rsidP="00063E6E">
      <w:pPr>
        <w:pStyle w:val="a7"/>
        <w:numPr>
          <w:ilvl w:val="0"/>
          <w:numId w:val="11"/>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Система охорони здоров'я:</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діти з розумовою відсталістю віком</w:t>
      </w:r>
      <w:r w:rsidR="003D2BB4" w:rsidRPr="003D2BB4">
        <w:rPr>
          <w:rFonts w:ascii="Times New Roman" w:hAnsi="Times New Roman" w:cs="Times New Roman"/>
          <w:sz w:val="28"/>
          <w:szCs w:val="28"/>
          <w:lang w:val="uk-UA"/>
        </w:rPr>
        <w:t xml:space="preserve"> до 3 років перебувають у будин</w:t>
      </w:r>
      <w:r w:rsidRPr="003D2BB4">
        <w:rPr>
          <w:rFonts w:ascii="Times New Roman" w:hAnsi="Times New Roman" w:cs="Times New Roman"/>
          <w:sz w:val="28"/>
          <w:szCs w:val="28"/>
          <w:lang w:val="uk-UA"/>
        </w:rPr>
        <w:t>ках дитини (узагальненої інформації щ</w:t>
      </w:r>
      <w:r w:rsidR="003D2BB4" w:rsidRPr="003D2BB4">
        <w:rPr>
          <w:rFonts w:ascii="Times New Roman" w:hAnsi="Times New Roman" w:cs="Times New Roman"/>
          <w:sz w:val="28"/>
          <w:szCs w:val="28"/>
          <w:lang w:val="uk-UA"/>
        </w:rPr>
        <w:t>одо кількості дітей з інтелекту</w:t>
      </w:r>
      <w:r w:rsidRPr="003D2BB4">
        <w:rPr>
          <w:rFonts w:ascii="Times New Roman" w:hAnsi="Times New Roman" w:cs="Times New Roman"/>
          <w:sz w:val="28"/>
          <w:szCs w:val="28"/>
          <w:lang w:val="uk-UA"/>
        </w:rPr>
        <w:t>альною недостатністю по Україні у будинках дитини немає).</w:t>
      </w:r>
    </w:p>
    <w:p w:rsidR="005740AC" w:rsidRPr="003D2BB4" w:rsidRDefault="005740AC" w:rsidP="00063E6E">
      <w:pPr>
        <w:pStyle w:val="a7"/>
        <w:numPr>
          <w:ilvl w:val="0"/>
          <w:numId w:val="11"/>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Система соціального захисту населення [13]:</w:t>
      </w:r>
    </w:p>
    <w:p w:rsid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56 дитячих будинків-інтернатів для</w:t>
      </w:r>
      <w:r w:rsidR="003D2BB4">
        <w:rPr>
          <w:rFonts w:ascii="Times New Roman" w:hAnsi="Times New Roman" w:cs="Times New Roman"/>
          <w:sz w:val="28"/>
          <w:szCs w:val="28"/>
          <w:lang w:val="uk-UA"/>
        </w:rPr>
        <w:t xml:space="preserve"> дітей-інвалідів з вадами фізич</w:t>
      </w:r>
      <w:r w:rsidRPr="003D2BB4">
        <w:rPr>
          <w:rFonts w:ascii="Times New Roman" w:hAnsi="Times New Roman" w:cs="Times New Roman"/>
          <w:sz w:val="28"/>
          <w:szCs w:val="28"/>
          <w:lang w:val="uk-UA"/>
        </w:rPr>
        <w:t>ного та (або) розумового розвитку для 7,8 тисяч вихованців віком від 4 до  18 років (окремо даних щодо кількості розумово відсталих осіб немає);</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146 психоневрологічних інтернатів для 25,7 тис громадян віком від 18 років, котрі мають психічні розлади (окремо даних щодо кількості розумово відсталих осіб немає).</w:t>
      </w:r>
    </w:p>
    <w:p w:rsidR="005740AC" w:rsidRPr="003D2BB4" w:rsidRDefault="005740AC" w:rsidP="00063E6E">
      <w:pPr>
        <w:pStyle w:val="a7"/>
        <w:numPr>
          <w:ilvl w:val="0"/>
          <w:numId w:val="11"/>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Система освіти [14|:</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239 спеціальних загальноосвітніх ш</w:t>
      </w:r>
      <w:r w:rsidR="003D2BB4">
        <w:rPr>
          <w:rFonts w:ascii="Times New Roman" w:hAnsi="Times New Roman" w:cs="Times New Roman"/>
          <w:sz w:val="28"/>
          <w:szCs w:val="28"/>
          <w:lang w:val="uk-UA"/>
        </w:rPr>
        <w:t>кіл та шкіл-інтернатів для розу</w:t>
      </w:r>
      <w:r w:rsidRPr="003D2BB4">
        <w:rPr>
          <w:rFonts w:ascii="Times New Roman" w:hAnsi="Times New Roman" w:cs="Times New Roman"/>
          <w:sz w:val="28"/>
          <w:szCs w:val="28"/>
          <w:lang w:val="uk-UA"/>
        </w:rPr>
        <w:t xml:space="preserve">мово відсталих дітей, у яких навчаються та виховуються 36 605 осіб, у тому числі — 23 спеціальні освітні школи для розумово відсталих дітей (з подовженим днем) з контингентом учнів 3253 особи. </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lastRenderedPageBreak/>
        <w:t>Основні характеристики нестаціонарних закладів для розумово відсталих осіб (закладів у громаді):</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розташування поблизу помешкання людини з розумовою відсталістю;</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послуги здебільшого доступні (б</w:t>
      </w:r>
      <w:r w:rsidR="003D2BB4">
        <w:rPr>
          <w:rFonts w:ascii="Times New Roman" w:hAnsi="Times New Roman" w:cs="Times New Roman"/>
          <w:sz w:val="28"/>
          <w:szCs w:val="28"/>
          <w:lang w:val="uk-UA"/>
        </w:rPr>
        <w:t>езоплатні для клієнтів, врахову</w:t>
      </w:r>
      <w:r w:rsidRPr="003D2BB4">
        <w:rPr>
          <w:rFonts w:ascii="Times New Roman" w:hAnsi="Times New Roman" w:cs="Times New Roman"/>
          <w:sz w:val="28"/>
          <w:szCs w:val="28"/>
          <w:lang w:val="uk-UA"/>
        </w:rPr>
        <w:t>ють вимоги без</w:t>
      </w:r>
      <w:r w:rsidR="003D2BB4">
        <w:rPr>
          <w:rFonts w:ascii="Times New Roman" w:hAnsi="Times New Roman" w:cs="Times New Roman"/>
          <w:sz w:val="28"/>
          <w:szCs w:val="28"/>
          <w:lang w:val="uk-UA"/>
        </w:rPr>
        <w:t xml:space="preserve"> </w:t>
      </w:r>
      <w:r w:rsidRPr="003D2BB4">
        <w:rPr>
          <w:rFonts w:ascii="Times New Roman" w:hAnsi="Times New Roman" w:cs="Times New Roman"/>
          <w:sz w:val="28"/>
          <w:szCs w:val="28"/>
          <w:lang w:val="uk-UA"/>
        </w:rPr>
        <w:t>бар'єрної архітектури, хоча їх перелік обмежений через проблеми фінансування);</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уможливлюють проживання розумово відсталої особи у сім'ї або у громаді з підтримкою;</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сприяють інтеграції у суспільство;</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сприяють нормалізації — набл</w:t>
      </w:r>
      <w:r w:rsidR="003D2BB4">
        <w:rPr>
          <w:rFonts w:ascii="Times New Roman" w:hAnsi="Times New Roman" w:cs="Times New Roman"/>
          <w:sz w:val="28"/>
          <w:szCs w:val="28"/>
          <w:lang w:val="uk-UA"/>
        </w:rPr>
        <w:t>иженню стилю життя особи з інте</w:t>
      </w:r>
      <w:r w:rsidRPr="003D2BB4">
        <w:rPr>
          <w:rFonts w:ascii="Times New Roman" w:hAnsi="Times New Roman" w:cs="Times New Roman"/>
          <w:sz w:val="28"/>
          <w:szCs w:val="28"/>
          <w:lang w:val="uk-UA"/>
        </w:rPr>
        <w:t>лектуальною недостатністю до стилю життя здорового ровесника;</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послуги орієнтовано на потреби клієнта — їх планування здійснюється із залученням клієнтів та їхніх законних представників;</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послуги дешевші при забезпеченні вищої якості життя;</w:t>
      </w:r>
    </w:p>
    <w:p w:rsidR="005740AC" w:rsidRPr="003D2BB4" w:rsidRDefault="005740AC" w:rsidP="00063E6E">
      <w:pPr>
        <w:pStyle w:val="a7"/>
        <w:numPr>
          <w:ilvl w:val="0"/>
          <w:numId w:val="10"/>
        </w:numPr>
        <w:spacing w:after="0" w:line="360" w:lineRule="auto"/>
        <w:ind w:left="0" w:firstLine="709"/>
        <w:jc w:val="both"/>
        <w:rPr>
          <w:rFonts w:ascii="Times New Roman" w:hAnsi="Times New Roman" w:cs="Times New Roman"/>
          <w:sz w:val="28"/>
          <w:szCs w:val="28"/>
          <w:lang w:val="uk-UA"/>
        </w:rPr>
      </w:pPr>
      <w:r w:rsidRPr="003D2BB4">
        <w:rPr>
          <w:rFonts w:ascii="Times New Roman" w:hAnsi="Times New Roman" w:cs="Times New Roman"/>
          <w:sz w:val="28"/>
          <w:szCs w:val="28"/>
          <w:lang w:val="uk-UA"/>
        </w:rPr>
        <w:t>послуги сприяють де</w:t>
      </w:r>
      <w:r w:rsidR="003D2BB4">
        <w:rPr>
          <w:rFonts w:ascii="Times New Roman" w:hAnsi="Times New Roman" w:cs="Times New Roman"/>
          <w:sz w:val="28"/>
          <w:szCs w:val="28"/>
          <w:lang w:val="uk-UA"/>
        </w:rPr>
        <w:t>-</w:t>
      </w:r>
      <w:r w:rsidRPr="003D2BB4">
        <w:rPr>
          <w:rFonts w:ascii="Times New Roman" w:hAnsi="Times New Roman" w:cs="Times New Roman"/>
          <w:sz w:val="28"/>
          <w:szCs w:val="28"/>
          <w:lang w:val="uk-UA"/>
        </w:rPr>
        <w:t>стигматизації.</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Фінансування державних та кому</w:t>
      </w:r>
      <w:r w:rsidR="003D2BB4">
        <w:rPr>
          <w:rFonts w:ascii="Times New Roman" w:hAnsi="Times New Roman" w:cs="Times New Roman"/>
          <w:sz w:val="28"/>
          <w:szCs w:val="28"/>
          <w:lang w:val="uk-UA"/>
        </w:rPr>
        <w:t>нальних спеціалізованих соціаль</w:t>
      </w:r>
      <w:r w:rsidRPr="005740AC">
        <w:rPr>
          <w:rFonts w:ascii="Times New Roman" w:hAnsi="Times New Roman" w:cs="Times New Roman"/>
          <w:sz w:val="28"/>
          <w:szCs w:val="28"/>
          <w:lang w:val="uk-UA"/>
        </w:rPr>
        <w:t>них закладів здійснюється з національного, регіональних або місцевих бюджетів, надходжень від Фонду соціа</w:t>
      </w:r>
      <w:r w:rsidR="003D2BB4">
        <w:rPr>
          <w:rFonts w:ascii="Times New Roman" w:hAnsi="Times New Roman" w:cs="Times New Roman"/>
          <w:sz w:val="28"/>
          <w:szCs w:val="28"/>
          <w:lang w:val="uk-UA"/>
        </w:rPr>
        <w:t>льного захисту інвалідів. Додат</w:t>
      </w:r>
      <w:r w:rsidRPr="005740AC">
        <w:rPr>
          <w:rFonts w:ascii="Times New Roman" w:hAnsi="Times New Roman" w:cs="Times New Roman"/>
          <w:sz w:val="28"/>
          <w:szCs w:val="28"/>
          <w:lang w:val="uk-UA"/>
        </w:rPr>
        <w:t>ковими джерелами фінансування можут</w:t>
      </w:r>
      <w:r w:rsidR="003D2BB4">
        <w:rPr>
          <w:rFonts w:ascii="Times New Roman" w:hAnsi="Times New Roman" w:cs="Times New Roman"/>
          <w:sz w:val="28"/>
          <w:szCs w:val="28"/>
          <w:lang w:val="uk-UA"/>
        </w:rPr>
        <w:t>ь бути благодійні пожертви, вне</w:t>
      </w:r>
      <w:r w:rsidRPr="005740AC">
        <w:rPr>
          <w:rFonts w:ascii="Times New Roman" w:hAnsi="Times New Roman" w:cs="Times New Roman"/>
          <w:sz w:val="28"/>
          <w:szCs w:val="28"/>
          <w:lang w:val="uk-UA"/>
        </w:rPr>
        <w:t>ски підприємств та фізичних осіб, надходження від благодійних акцій, доходів від платних послуг, від господарської діяльності закладу або його підприємств.</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Все більш важливим сектором у сфері соціального обслуговування осіб з інтелектуальною недостатністю стають недержавні організації, які надають послуги в рамках своїх окреми</w:t>
      </w:r>
      <w:r w:rsidR="003D2BB4">
        <w:rPr>
          <w:rFonts w:ascii="Times New Roman" w:hAnsi="Times New Roman" w:cs="Times New Roman"/>
          <w:sz w:val="28"/>
          <w:szCs w:val="28"/>
          <w:lang w:val="uk-UA"/>
        </w:rPr>
        <w:t>х програм або створили спеціалі</w:t>
      </w:r>
      <w:r w:rsidRPr="005740AC">
        <w:rPr>
          <w:rFonts w:ascii="Times New Roman" w:hAnsi="Times New Roman" w:cs="Times New Roman"/>
          <w:sz w:val="28"/>
          <w:szCs w:val="28"/>
          <w:lang w:val="uk-UA"/>
        </w:rPr>
        <w:t>зовані соціальні заклади на рівні громади. їхні ресурси формуються за рахунок внесків засновника — недержав</w:t>
      </w:r>
      <w:r w:rsidR="003D2BB4">
        <w:rPr>
          <w:rFonts w:ascii="Times New Roman" w:hAnsi="Times New Roman" w:cs="Times New Roman"/>
          <w:sz w:val="28"/>
          <w:szCs w:val="28"/>
          <w:lang w:val="uk-UA"/>
        </w:rPr>
        <w:t>ної організації, членських внес</w:t>
      </w:r>
      <w:r w:rsidRPr="005740AC">
        <w:rPr>
          <w:rFonts w:ascii="Times New Roman" w:hAnsi="Times New Roman" w:cs="Times New Roman"/>
          <w:sz w:val="28"/>
          <w:szCs w:val="28"/>
          <w:lang w:val="uk-UA"/>
        </w:rPr>
        <w:t xml:space="preserve">ків, благодійних пожертв і внесків юридичних та фізичних осіб у грошовій або натуральній формі, пасивних доходів, доходів від підприємницької </w:t>
      </w:r>
      <w:r w:rsidRPr="005740AC">
        <w:rPr>
          <w:rFonts w:ascii="Times New Roman" w:hAnsi="Times New Roman" w:cs="Times New Roman"/>
          <w:sz w:val="28"/>
          <w:szCs w:val="28"/>
          <w:lang w:val="uk-UA"/>
        </w:rPr>
        <w:lastRenderedPageBreak/>
        <w:t>діяльності, надходжень з бюджетів усіх рівнів та позабюджетних фондів, праці волонтерів. Значним джерел</w:t>
      </w:r>
      <w:r w:rsidR="003D2BB4">
        <w:rPr>
          <w:rFonts w:ascii="Times New Roman" w:hAnsi="Times New Roman" w:cs="Times New Roman"/>
          <w:sz w:val="28"/>
          <w:szCs w:val="28"/>
          <w:lang w:val="uk-UA"/>
        </w:rPr>
        <w:t>ом підтримки недержавних органі</w:t>
      </w:r>
      <w:r w:rsidRPr="005740AC">
        <w:rPr>
          <w:rFonts w:ascii="Times New Roman" w:hAnsi="Times New Roman" w:cs="Times New Roman"/>
          <w:sz w:val="28"/>
          <w:szCs w:val="28"/>
          <w:lang w:val="uk-UA"/>
        </w:rPr>
        <w:t>зацій соціальної сфери можна вважати міжнародні донорські програми та організації.</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Організаційну структуру соціальн</w:t>
      </w:r>
      <w:r w:rsidR="003D2BB4">
        <w:rPr>
          <w:rFonts w:ascii="Times New Roman" w:hAnsi="Times New Roman" w:cs="Times New Roman"/>
          <w:sz w:val="28"/>
          <w:szCs w:val="28"/>
          <w:lang w:val="uk-UA"/>
        </w:rPr>
        <w:t>ого закладу зорієнтовано на про</w:t>
      </w:r>
      <w:r w:rsidRPr="005740AC">
        <w:rPr>
          <w:rFonts w:ascii="Times New Roman" w:hAnsi="Times New Roman" w:cs="Times New Roman"/>
          <w:sz w:val="28"/>
          <w:szCs w:val="28"/>
          <w:lang w:val="uk-UA"/>
        </w:rPr>
        <w:t>цес падання конкретних соціальних п</w:t>
      </w:r>
      <w:r w:rsidR="003D2BB4">
        <w:rPr>
          <w:rFonts w:ascii="Times New Roman" w:hAnsi="Times New Roman" w:cs="Times New Roman"/>
          <w:sz w:val="28"/>
          <w:szCs w:val="28"/>
          <w:lang w:val="uk-UA"/>
        </w:rPr>
        <w:t>ослуг користувачам. Колектив ро</w:t>
      </w:r>
      <w:r w:rsidRPr="005740AC">
        <w:rPr>
          <w:rFonts w:ascii="Times New Roman" w:hAnsi="Times New Roman" w:cs="Times New Roman"/>
          <w:sz w:val="28"/>
          <w:szCs w:val="28"/>
          <w:lang w:val="uk-UA"/>
        </w:rPr>
        <w:t>сійських авторів на чолі з професором Е. Комаровим визначає одне з понять організаційної структури в контексті обслуговування</w:t>
      </w:r>
      <w:r w:rsidR="003D2BB4">
        <w:rPr>
          <w:rFonts w:ascii="Times New Roman" w:hAnsi="Times New Roman" w:cs="Times New Roman"/>
          <w:sz w:val="28"/>
          <w:szCs w:val="28"/>
          <w:lang w:val="uk-UA"/>
        </w:rPr>
        <w:t xml:space="preserve"> або на</w:t>
      </w:r>
      <w:r w:rsidRPr="005740AC">
        <w:rPr>
          <w:rFonts w:ascii="Times New Roman" w:hAnsi="Times New Roman" w:cs="Times New Roman"/>
          <w:sz w:val="28"/>
          <w:szCs w:val="28"/>
          <w:lang w:val="uk-UA"/>
        </w:rPr>
        <w:t>дання соціальних послуг як склад, взаємозв'язки підрозділів та елементів, що виконують функції соціальної роботи в безпосередньому контакті з клієнтом. Кожен підрозділ чи філія має свою організаційну структуру [15].</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Підрозділ — це організаційна оди</w:t>
      </w:r>
      <w:r w:rsidR="00956952">
        <w:rPr>
          <w:rFonts w:ascii="Times New Roman" w:hAnsi="Times New Roman" w:cs="Times New Roman"/>
          <w:sz w:val="28"/>
          <w:szCs w:val="28"/>
          <w:lang w:val="uk-UA"/>
        </w:rPr>
        <w:t>ниця, що входить до складу юри</w:t>
      </w:r>
      <w:r w:rsidRPr="005740AC">
        <w:rPr>
          <w:rFonts w:ascii="Times New Roman" w:hAnsi="Times New Roman" w:cs="Times New Roman"/>
          <w:sz w:val="28"/>
          <w:szCs w:val="28"/>
          <w:lang w:val="uk-UA"/>
        </w:rPr>
        <w:t>дичної особи (закладу, організації, установи тощо) і має визначені завдання та функції з надання соціальних послуг, необхідні для цього повно-важення, обов'язки, ресурси і норми їх використання, відповідає за виконання обов'язків перед вищими структурними одиницями.</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Спеціалізовані соціальні заклади здебільшого складаються з відділень, що відображає спеціалізацію в послугах, які надаються. Перевагами такої структури є чітке визначення і розподіл послуг, що дозволяє більш якісно і кваліфіковано їх надавати, м</w:t>
      </w:r>
      <w:r w:rsidR="00956952">
        <w:rPr>
          <w:rFonts w:ascii="Times New Roman" w:hAnsi="Times New Roman" w:cs="Times New Roman"/>
          <w:sz w:val="28"/>
          <w:szCs w:val="28"/>
          <w:lang w:val="uk-UA"/>
        </w:rPr>
        <w:t>ожливість створювати спеціалізо</w:t>
      </w:r>
      <w:r w:rsidRPr="005740AC">
        <w:rPr>
          <w:rFonts w:ascii="Times New Roman" w:hAnsi="Times New Roman" w:cs="Times New Roman"/>
          <w:sz w:val="28"/>
          <w:szCs w:val="28"/>
          <w:lang w:val="uk-UA"/>
        </w:rPr>
        <w:t>вані відділення відповідно до виявле</w:t>
      </w:r>
      <w:r w:rsidR="00956952">
        <w:rPr>
          <w:rFonts w:ascii="Times New Roman" w:hAnsi="Times New Roman" w:cs="Times New Roman"/>
          <w:sz w:val="28"/>
          <w:szCs w:val="28"/>
          <w:lang w:val="uk-UA"/>
        </w:rPr>
        <w:t>них потреб, збільшити чи зменши</w:t>
      </w:r>
      <w:r w:rsidRPr="005740AC">
        <w:rPr>
          <w:rFonts w:ascii="Times New Roman" w:hAnsi="Times New Roman" w:cs="Times New Roman"/>
          <w:sz w:val="28"/>
          <w:szCs w:val="28"/>
          <w:lang w:val="uk-UA"/>
        </w:rPr>
        <w:t>ти кількість відділень залежно від кількості користувачів послуг.</w:t>
      </w:r>
    </w:p>
    <w:p w:rsidR="005740AC" w:rsidRP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У такій структурі можуть формуватися декілька рівнів управління: наприклад, керівник Центру соціальної реабілітації координує працю керівників підрозділів (пункту прока</w:t>
      </w:r>
      <w:r w:rsidR="00956952">
        <w:rPr>
          <w:rFonts w:ascii="Times New Roman" w:hAnsi="Times New Roman" w:cs="Times New Roman"/>
          <w:sz w:val="28"/>
          <w:szCs w:val="28"/>
          <w:lang w:val="uk-UA"/>
        </w:rPr>
        <w:t>ту, центру підтримки родин, гру</w:t>
      </w:r>
      <w:r w:rsidRPr="005740AC">
        <w:rPr>
          <w:rFonts w:ascii="Times New Roman" w:hAnsi="Times New Roman" w:cs="Times New Roman"/>
          <w:sz w:val="28"/>
          <w:szCs w:val="28"/>
          <w:lang w:val="uk-UA"/>
        </w:rPr>
        <w:t>пи само представництва тощо.). Керів</w:t>
      </w:r>
      <w:r w:rsidR="00956952">
        <w:rPr>
          <w:rFonts w:ascii="Times New Roman" w:hAnsi="Times New Roman" w:cs="Times New Roman"/>
          <w:sz w:val="28"/>
          <w:szCs w:val="28"/>
          <w:lang w:val="uk-UA"/>
        </w:rPr>
        <w:t>ники підрозділів координують ро</w:t>
      </w:r>
      <w:r w:rsidRPr="005740AC">
        <w:rPr>
          <w:rFonts w:ascii="Times New Roman" w:hAnsi="Times New Roman" w:cs="Times New Roman"/>
          <w:sz w:val="28"/>
          <w:szCs w:val="28"/>
          <w:lang w:val="uk-UA"/>
        </w:rPr>
        <w:t>боту працівників, які безпосередньо надають послуги; корекційних та соціальних педагогів, соціальних працівників, психологів, логопедів, волонтерів. Управління, як правило,</w:t>
      </w:r>
      <w:r w:rsidR="00956952">
        <w:rPr>
          <w:rFonts w:ascii="Times New Roman" w:hAnsi="Times New Roman" w:cs="Times New Roman"/>
          <w:sz w:val="28"/>
          <w:szCs w:val="28"/>
          <w:lang w:val="uk-UA"/>
        </w:rPr>
        <w:t xml:space="preserve"> здійснюється у спільних обгово</w:t>
      </w:r>
      <w:r w:rsidRPr="005740AC">
        <w:rPr>
          <w:rFonts w:ascii="Times New Roman" w:hAnsi="Times New Roman" w:cs="Times New Roman"/>
          <w:sz w:val="28"/>
          <w:szCs w:val="28"/>
          <w:lang w:val="uk-UA"/>
        </w:rPr>
        <w:t xml:space="preserve">реннях проектів </w:t>
      </w:r>
      <w:r w:rsidRPr="005740AC">
        <w:rPr>
          <w:rFonts w:ascii="Times New Roman" w:hAnsi="Times New Roman" w:cs="Times New Roman"/>
          <w:sz w:val="28"/>
          <w:szCs w:val="28"/>
          <w:lang w:val="uk-UA"/>
        </w:rPr>
        <w:lastRenderedPageBreak/>
        <w:t>рішень, чіткого розподілу повноважень та функцій, за допомогою усних та письмових розпоряджень, наказів,  пропозицій.</w:t>
      </w:r>
    </w:p>
    <w:p w:rsidR="005740AC" w:rsidRDefault="005740AC" w:rsidP="005740AC">
      <w:pPr>
        <w:spacing w:after="0" w:line="360" w:lineRule="auto"/>
        <w:ind w:firstLine="709"/>
        <w:jc w:val="both"/>
        <w:rPr>
          <w:rFonts w:ascii="Times New Roman" w:hAnsi="Times New Roman" w:cs="Times New Roman"/>
          <w:sz w:val="28"/>
          <w:szCs w:val="28"/>
          <w:lang w:val="uk-UA"/>
        </w:rPr>
      </w:pPr>
      <w:r w:rsidRPr="005740AC">
        <w:rPr>
          <w:rFonts w:ascii="Times New Roman" w:hAnsi="Times New Roman" w:cs="Times New Roman"/>
          <w:sz w:val="28"/>
          <w:szCs w:val="28"/>
          <w:lang w:val="uk-UA"/>
        </w:rPr>
        <w:t>Функції підрозділу і перелік послуг, які має надавати підрозділ, можуть бути формально зафіксовані</w:t>
      </w:r>
      <w:r w:rsidR="00956952">
        <w:rPr>
          <w:rFonts w:ascii="Times New Roman" w:hAnsi="Times New Roman" w:cs="Times New Roman"/>
          <w:sz w:val="28"/>
          <w:szCs w:val="28"/>
          <w:lang w:val="uk-UA"/>
        </w:rPr>
        <w:t xml:space="preserve"> в положенні про підрозділ, про</w:t>
      </w:r>
      <w:r w:rsidRPr="005740AC">
        <w:rPr>
          <w:rFonts w:ascii="Times New Roman" w:hAnsi="Times New Roman" w:cs="Times New Roman"/>
          <w:sz w:val="28"/>
          <w:szCs w:val="28"/>
          <w:lang w:val="uk-UA"/>
        </w:rPr>
        <w:t>грамі діяльності підрозділу.</w:t>
      </w:r>
    </w:p>
    <w:p w:rsidR="00956952" w:rsidRDefault="00956952" w:rsidP="005740AC">
      <w:pPr>
        <w:spacing w:after="0" w:line="360" w:lineRule="auto"/>
        <w:ind w:firstLine="709"/>
        <w:jc w:val="both"/>
        <w:rPr>
          <w:rFonts w:ascii="Times New Roman" w:hAnsi="Times New Roman" w:cs="Times New Roman"/>
          <w:sz w:val="28"/>
          <w:szCs w:val="28"/>
          <w:lang w:val="uk-UA"/>
        </w:rPr>
      </w:pPr>
    </w:p>
    <w:p w:rsidR="00956952" w:rsidRDefault="00956952" w:rsidP="005740AC">
      <w:pPr>
        <w:spacing w:after="0" w:line="360" w:lineRule="auto"/>
        <w:ind w:firstLine="709"/>
        <w:jc w:val="both"/>
        <w:rPr>
          <w:rFonts w:ascii="Times New Roman" w:hAnsi="Times New Roman" w:cs="Times New Roman"/>
          <w:sz w:val="28"/>
          <w:szCs w:val="28"/>
          <w:lang w:val="uk-UA"/>
        </w:rPr>
      </w:pPr>
    </w:p>
    <w:p w:rsidR="00956952" w:rsidRDefault="00956952" w:rsidP="005740AC">
      <w:pPr>
        <w:spacing w:after="0" w:line="360" w:lineRule="auto"/>
        <w:ind w:firstLine="709"/>
        <w:jc w:val="both"/>
        <w:rPr>
          <w:rFonts w:ascii="Times New Roman" w:hAnsi="Times New Roman" w:cs="Times New Roman"/>
          <w:sz w:val="28"/>
          <w:szCs w:val="28"/>
          <w:lang w:val="uk-UA"/>
        </w:rPr>
      </w:pPr>
    </w:p>
    <w:p w:rsidR="00956952" w:rsidRPr="00956952" w:rsidRDefault="00956952" w:rsidP="00063E6E">
      <w:pPr>
        <w:pStyle w:val="a7"/>
        <w:numPr>
          <w:ilvl w:val="1"/>
          <w:numId w:val="12"/>
        </w:numPr>
        <w:spacing w:after="0" w:line="360" w:lineRule="auto"/>
        <w:ind w:left="0" w:firstLine="709"/>
        <w:jc w:val="both"/>
        <w:rPr>
          <w:rFonts w:ascii="Times New Roman" w:hAnsi="Times New Roman" w:cs="Times New Roman"/>
          <w:b/>
          <w:sz w:val="28"/>
          <w:szCs w:val="28"/>
          <w:lang w:val="uk-UA"/>
        </w:rPr>
      </w:pPr>
      <w:r w:rsidRPr="00956952">
        <w:rPr>
          <w:rFonts w:ascii="Times New Roman" w:hAnsi="Times New Roman" w:cs="Times New Roman"/>
          <w:b/>
          <w:sz w:val="28"/>
          <w:szCs w:val="28"/>
          <w:lang w:val="uk-UA"/>
        </w:rPr>
        <w:t>Порядок створення закладу. Установчі документи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На сьогодні в Україні ми можемо спостерігати, що ініціатива щодо створення соціаль</w:t>
      </w:r>
      <w:r>
        <w:rPr>
          <w:rFonts w:ascii="Times New Roman" w:hAnsi="Times New Roman" w:cs="Times New Roman"/>
          <w:sz w:val="28"/>
          <w:szCs w:val="28"/>
          <w:lang w:val="uk-UA"/>
        </w:rPr>
        <w:t>ного закладу може належати орга</w:t>
      </w:r>
      <w:r w:rsidRPr="00956952">
        <w:rPr>
          <w:rFonts w:ascii="Times New Roman" w:hAnsi="Times New Roman" w:cs="Times New Roman"/>
          <w:sz w:val="28"/>
          <w:szCs w:val="28"/>
          <w:lang w:val="uk-UA"/>
        </w:rPr>
        <w:t xml:space="preserve">нам виконавчої влади регіонального/національного рівня в разі, якщо існують державні гарантії щодо послуг </w:t>
      </w:r>
      <w:r>
        <w:rPr>
          <w:rFonts w:ascii="Times New Roman" w:hAnsi="Times New Roman" w:cs="Times New Roman"/>
          <w:sz w:val="28"/>
          <w:szCs w:val="28"/>
          <w:lang w:val="uk-UA"/>
        </w:rPr>
        <w:t>такого закладу (інтернати систе</w:t>
      </w:r>
      <w:r w:rsidRPr="00956952">
        <w:rPr>
          <w:rFonts w:ascii="Times New Roman" w:hAnsi="Times New Roman" w:cs="Times New Roman"/>
          <w:sz w:val="28"/>
          <w:szCs w:val="28"/>
          <w:lang w:val="uk-UA"/>
        </w:rPr>
        <w:t xml:space="preserve">ми соціального захисту, школи-інтернати, центри соціальних служб для молоді, територіальні центри, центри медико-соціальної реабілітації, заклади раннього втручання, заклади </w:t>
      </w:r>
      <w:r>
        <w:rPr>
          <w:rFonts w:ascii="Times New Roman" w:hAnsi="Times New Roman" w:cs="Times New Roman"/>
          <w:sz w:val="28"/>
          <w:szCs w:val="28"/>
          <w:lang w:val="uk-UA"/>
        </w:rPr>
        <w:t>професійної та трудової реабілі</w:t>
      </w:r>
      <w:r w:rsidRPr="00956952">
        <w:rPr>
          <w:rFonts w:ascii="Times New Roman" w:hAnsi="Times New Roman" w:cs="Times New Roman"/>
          <w:sz w:val="28"/>
          <w:szCs w:val="28"/>
          <w:lang w:val="uk-UA"/>
        </w:rPr>
        <w:t xml:space="preserve">тації осіб з обмеженими фізичними можливостями).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Однак українське законодавство не передбачає порядку</w:t>
      </w:r>
      <w:r>
        <w:rPr>
          <w:rFonts w:ascii="Times New Roman" w:hAnsi="Times New Roman" w:cs="Times New Roman"/>
          <w:sz w:val="28"/>
          <w:szCs w:val="28"/>
          <w:lang w:val="uk-UA"/>
        </w:rPr>
        <w:t xml:space="preserve"> створення, механізмів та норма</w:t>
      </w:r>
      <w:r w:rsidRPr="00956952">
        <w:rPr>
          <w:rFonts w:ascii="Times New Roman" w:hAnsi="Times New Roman" w:cs="Times New Roman"/>
          <w:sz w:val="28"/>
          <w:szCs w:val="28"/>
          <w:lang w:val="uk-UA"/>
        </w:rPr>
        <w:t>тивів фінансування більшості закладів, необхідних для розумов</w:t>
      </w:r>
      <w:r>
        <w:rPr>
          <w:rFonts w:ascii="Times New Roman" w:hAnsi="Times New Roman" w:cs="Times New Roman"/>
          <w:sz w:val="28"/>
          <w:szCs w:val="28"/>
          <w:lang w:val="uk-UA"/>
        </w:rPr>
        <w:t>о відста</w:t>
      </w:r>
      <w:r w:rsidRPr="00956952">
        <w:rPr>
          <w:rFonts w:ascii="Times New Roman" w:hAnsi="Times New Roman" w:cs="Times New Roman"/>
          <w:sz w:val="28"/>
          <w:szCs w:val="28"/>
          <w:lang w:val="uk-UA"/>
        </w:rPr>
        <w:t>лих інвалідів (перелік вище). Більше того, немає державних гарантій щодо падання всього переліку необхідних для цієї групи послуг.</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Отже, заклади для падання певних послуг можуть створюватися органами місцевого самоврядування в реалізації їхнього п</w:t>
      </w:r>
      <w:r>
        <w:rPr>
          <w:rFonts w:ascii="Times New Roman" w:hAnsi="Times New Roman" w:cs="Times New Roman"/>
          <w:sz w:val="28"/>
          <w:szCs w:val="28"/>
          <w:lang w:val="uk-UA"/>
        </w:rPr>
        <w:t>рава на підго</w:t>
      </w:r>
      <w:r w:rsidRPr="00956952">
        <w:rPr>
          <w:rFonts w:ascii="Times New Roman" w:hAnsi="Times New Roman" w:cs="Times New Roman"/>
          <w:sz w:val="28"/>
          <w:szCs w:val="28"/>
          <w:lang w:val="uk-UA"/>
        </w:rPr>
        <w:t>товку цільових програм відповідно до ст. 27 Закону України «Про місцеве самоврядування в Україні» та недержавними організаціями у відповідності до цілей їхньої діяльності.</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Плануючи створення нового заклад</w:t>
      </w:r>
      <w:r>
        <w:rPr>
          <w:rFonts w:ascii="Times New Roman" w:hAnsi="Times New Roman" w:cs="Times New Roman"/>
          <w:sz w:val="28"/>
          <w:szCs w:val="28"/>
          <w:lang w:val="uk-UA"/>
        </w:rPr>
        <w:t>у, враховуйте особливості діяль</w:t>
      </w:r>
      <w:r w:rsidRPr="00956952">
        <w:rPr>
          <w:rFonts w:ascii="Times New Roman" w:hAnsi="Times New Roman" w:cs="Times New Roman"/>
          <w:sz w:val="28"/>
          <w:szCs w:val="28"/>
          <w:lang w:val="uk-UA"/>
        </w:rPr>
        <w:t>ності своєї організації.</w:t>
      </w:r>
    </w:p>
    <w:p w:rsid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lastRenderedPageBreak/>
        <w:t>Взаємини з органами влади свого регіону (перспективи фінансування з бюджету відповідного рівня дають підставу для вибору органу влади, який буде реєструвати заклад).</w:t>
      </w:r>
    </w:p>
    <w:p w:rsidR="00956952" w:rsidRP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Перспективи фінансування за рахунок коштів обласного/міського </w:t>
      </w:r>
    </w:p>
    <w:p w:rsid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відділення Фонду</w:t>
      </w:r>
      <w:r>
        <w:rPr>
          <w:rFonts w:ascii="Times New Roman" w:hAnsi="Times New Roman" w:cs="Times New Roman"/>
          <w:sz w:val="28"/>
          <w:szCs w:val="28"/>
          <w:lang w:val="uk-UA"/>
        </w:rPr>
        <w:t xml:space="preserve"> соціального захисту інвалідів.</w:t>
      </w:r>
    </w:p>
    <w:p w:rsid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Форму власності та відомче підпорядкування майбутнього закладу — чи буде він підпорядкований одному з державних управлінь виконавчої влади (соціального захисту, охорони здоров'я, освіти, соціальних служб для молоді), залишиться у власності недержавної організації чи буде приватним. Переговори з владою д</w:t>
      </w:r>
      <w:r>
        <w:rPr>
          <w:rFonts w:ascii="Times New Roman" w:hAnsi="Times New Roman" w:cs="Times New Roman"/>
          <w:sz w:val="28"/>
          <w:szCs w:val="28"/>
          <w:lang w:val="uk-UA"/>
        </w:rPr>
        <w:t>опоможуть з'ясувати перспективи.</w:t>
      </w:r>
    </w:p>
    <w:p w:rsid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Чи матиме заклад статус неприбуткового — ключове питання, від якого може залежати фінансова життєздатність. Певні види діяльності не можуть виконуватися неприбутковими закладами: надання послуг, виробнича діяльність тощо — доцільно отримати детальну консультацію юриста або працівника податкової інспекції</w:t>
      </w:r>
      <w:r>
        <w:rPr>
          <w:rFonts w:ascii="Times New Roman" w:hAnsi="Times New Roman" w:cs="Times New Roman"/>
          <w:sz w:val="28"/>
          <w:szCs w:val="28"/>
          <w:lang w:val="uk-UA"/>
        </w:rPr>
        <w:t>.</w:t>
      </w:r>
    </w:p>
    <w:p w:rsid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Чи можуть майбутні послуги надаватися в рамках вже існуючих державних програм, залежить від того, рішенням якого органу влади буде створюватися заклад (органів місцевого самоврядування чи виконавчої влади).</w:t>
      </w:r>
    </w:p>
    <w:p w:rsid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Які саме послуги буде надавати заклад, скільки потенційних користувачів прагнуть отримати ці послуги.</w:t>
      </w:r>
    </w:p>
    <w:p w:rsidR="00956952" w:rsidRPr="00956952" w:rsidRDefault="00956952" w:rsidP="00063E6E">
      <w:pPr>
        <w:pStyle w:val="a7"/>
        <w:numPr>
          <w:ilvl w:val="0"/>
          <w:numId w:val="13"/>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Якою буде взаємодія новоствореного закладу та організації-засновника має чітко визначати Статут чи Положення (таблиця).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hd w:val="clear" w:color="auto" w:fill="FFFFFF"/>
        <w:spacing w:after="0" w:line="240" w:lineRule="auto"/>
        <w:ind w:firstLine="570"/>
        <w:jc w:val="both"/>
        <w:rPr>
          <w:rFonts w:ascii="Arial" w:eastAsia="Times New Roman" w:hAnsi="Arial" w:cs="Arial"/>
          <w:color w:val="000000"/>
          <w:sz w:val="20"/>
          <w:szCs w:val="20"/>
          <w:lang w:val="uk-UA" w:eastAsia="uk-UA"/>
        </w:rPr>
      </w:pPr>
      <w:r w:rsidRPr="00956952">
        <w:rPr>
          <w:rFonts w:ascii="Times New Roman" w:eastAsia="Times New Roman" w:hAnsi="Times New Roman" w:cs="Times New Roman"/>
          <w:iCs/>
          <w:color w:val="000000"/>
          <w:spacing w:val="-15"/>
          <w:sz w:val="28"/>
          <w:szCs w:val="28"/>
          <w:lang w:val="uk-UA" w:eastAsia="uk-UA"/>
        </w:rPr>
        <w:t>Таблиця 1.1</w:t>
      </w:r>
    </w:p>
    <w:p w:rsidR="00956952" w:rsidRPr="00956952" w:rsidRDefault="00956952" w:rsidP="00956952">
      <w:pPr>
        <w:shd w:val="clear" w:color="auto" w:fill="FFFFFF"/>
        <w:spacing w:after="0" w:line="360" w:lineRule="auto"/>
        <w:jc w:val="both"/>
        <w:rPr>
          <w:rFonts w:ascii="Times New Roman" w:eastAsia="Times New Roman" w:hAnsi="Times New Roman" w:cs="Times New Roman"/>
          <w:bCs/>
          <w:color w:val="000000"/>
          <w:sz w:val="28"/>
          <w:szCs w:val="28"/>
          <w:lang w:val="uk-UA" w:eastAsia="uk-UA"/>
        </w:rPr>
      </w:pPr>
      <w:r w:rsidRPr="00956952">
        <w:rPr>
          <w:rFonts w:ascii="Times New Roman" w:eastAsia="Times New Roman" w:hAnsi="Times New Roman" w:cs="Times New Roman"/>
          <w:bCs/>
          <w:color w:val="000000"/>
          <w:sz w:val="28"/>
          <w:szCs w:val="28"/>
          <w:lang w:val="uk-UA" w:eastAsia="uk-UA"/>
        </w:rPr>
        <w:t>Умови створення закладу</w:t>
      </w:r>
    </w:p>
    <w:p w:rsidR="00956952" w:rsidRPr="00956952" w:rsidRDefault="00956952" w:rsidP="00956952">
      <w:pPr>
        <w:shd w:val="clear" w:color="auto" w:fill="FFFFFF"/>
        <w:spacing w:after="0" w:line="360" w:lineRule="auto"/>
        <w:jc w:val="both"/>
        <w:rPr>
          <w:rFonts w:ascii="Arial" w:eastAsia="Times New Roman" w:hAnsi="Arial" w:cs="Arial"/>
          <w:color w:val="000000"/>
          <w:sz w:val="20"/>
          <w:szCs w:val="20"/>
          <w:lang w:val="uk-UA"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366"/>
        <w:gridCol w:w="2361"/>
        <w:gridCol w:w="2363"/>
        <w:gridCol w:w="2384"/>
      </w:tblGrid>
      <w:tr w:rsidR="00956952" w:rsidRPr="00956952" w:rsidTr="00257B85">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bCs/>
                <w:color w:val="000000"/>
                <w:sz w:val="20"/>
                <w:szCs w:val="20"/>
                <w:lang w:val="uk-UA" w:eastAsia="uk-UA"/>
              </w:rPr>
              <w:t>Хто може створити</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bCs/>
                <w:color w:val="000000"/>
                <w:sz w:val="20"/>
                <w:szCs w:val="20"/>
                <w:lang w:val="uk-UA" w:eastAsia="uk-UA"/>
              </w:rPr>
              <w:t>Документ, що нада</w:t>
            </w:r>
            <w:r>
              <w:rPr>
                <w:rFonts w:ascii="Times New Roman" w:eastAsia="Times New Roman" w:hAnsi="Times New Roman" w:cs="Times New Roman"/>
                <w:bCs/>
                <w:color w:val="000000"/>
                <w:sz w:val="20"/>
                <w:szCs w:val="20"/>
                <w:lang w:val="uk-UA" w:eastAsia="uk-UA"/>
              </w:rPr>
              <w:t>є</w:t>
            </w:r>
            <w:r w:rsidRPr="00956952">
              <w:rPr>
                <w:rFonts w:ascii="Times New Roman" w:eastAsia="Times New Roman" w:hAnsi="Times New Roman" w:cs="Times New Roman"/>
                <w:bCs/>
                <w:color w:val="000000"/>
                <w:sz w:val="20"/>
                <w:szCs w:val="20"/>
                <w:lang w:val="uk-UA" w:eastAsia="uk-UA"/>
              </w:rPr>
              <w:t xml:space="preserve"> повноваження створювати заклад</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bCs/>
                <w:color w:val="000000"/>
                <w:sz w:val="20"/>
                <w:szCs w:val="20"/>
                <w:lang w:val="uk-UA" w:eastAsia="uk-UA"/>
              </w:rPr>
              <w:t>Умови створення закладу цією організацією</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bCs/>
                <w:color w:val="000000"/>
                <w:sz w:val="20"/>
                <w:szCs w:val="20"/>
                <w:lang w:val="uk-UA" w:eastAsia="uk-UA"/>
              </w:rPr>
              <w:t>Примітки</w:t>
            </w:r>
          </w:p>
        </w:tc>
      </w:tr>
      <w:tr w:rsidR="00956952" w:rsidRPr="00956952" w:rsidTr="00257B85">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 xml:space="preserve">Органи місцевого </w:t>
            </w:r>
            <w:r w:rsidRPr="00956952">
              <w:rPr>
                <w:rFonts w:ascii="Times New Roman" w:eastAsia="Times New Roman" w:hAnsi="Times New Roman" w:cs="Times New Roman"/>
                <w:color w:val="000000"/>
                <w:sz w:val="20"/>
                <w:szCs w:val="20"/>
                <w:lang w:val="uk-UA" w:eastAsia="uk-UA"/>
              </w:rPr>
              <w:lastRenderedPageBreak/>
              <w:t>самоврядування</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lastRenderedPageBreak/>
              <w:t xml:space="preserve">Рішення ради про </w:t>
            </w:r>
            <w:r w:rsidRPr="00956952">
              <w:rPr>
                <w:rFonts w:ascii="Times New Roman" w:eastAsia="Times New Roman" w:hAnsi="Times New Roman" w:cs="Times New Roman"/>
                <w:color w:val="000000"/>
                <w:sz w:val="20"/>
                <w:szCs w:val="20"/>
                <w:lang w:val="uk-UA" w:eastAsia="uk-UA"/>
              </w:rPr>
              <w:lastRenderedPageBreak/>
              <w:t>доручення групі посадових осіб розробити та подати на конкурс документи</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lastRenderedPageBreak/>
              <w:t xml:space="preserve">Надання соціальної </w:t>
            </w:r>
            <w:r w:rsidRPr="00956952">
              <w:rPr>
                <w:rFonts w:ascii="Times New Roman" w:eastAsia="Times New Roman" w:hAnsi="Times New Roman" w:cs="Times New Roman"/>
                <w:color w:val="000000"/>
                <w:sz w:val="20"/>
                <w:szCs w:val="20"/>
                <w:lang w:val="uk-UA" w:eastAsia="uk-UA"/>
              </w:rPr>
              <w:lastRenderedPageBreak/>
              <w:t>послуги не передбачено чинною нормативно-правовою базою</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lastRenderedPageBreak/>
              <w:t xml:space="preserve">Наприклад, будинки </w:t>
            </w:r>
            <w:r w:rsidRPr="00956952">
              <w:rPr>
                <w:rFonts w:ascii="Times New Roman" w:eastAsia="Times New Roman" w:hAnsi="Times New Roman" w:cs="Times New Roman"/>
                <w:color w:val="000000"/>
                <w:sz w:val="20"/>
                <w:szCs w:val="20"/>
                <w:lang w:val="uk-UA" w:eastAsia="uk-UA"/>
              </w:rPr>
              <w:lastRenderedPageBreak/>
              <w:t>групового проживан</w:t>
            </w:r>
            <w:r w:rsidRPr="00956952">
              <w:rPr>
                <w:rFonts w:ascii="Times New Roman" w:eastAsia="Times New Roman" w:hAnsi="Times New Roman" w:cs="Times New Roman"/>
                <w:color w:val="000000"/>
                <w:sz w:val="20"/>
                <w:szCs w:val="20"/>
                <w:lang w:val="uk-UA" w:eastAsia="uk-UA"/>
              </w:rPr>
              <w:softHyphen/>
              <w:t>ня для інвалідів, кризові центри</w:t>
            </w:r>
          </w:p>
        </w:tc>
      </w:tr>
      <w:tr w:rsidR="00956952" w:rsidRPr="00A947A8" w:rsidTr="00257B85">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lastRenderedPageBreak/>
              <w:t>Органи виконавчої влади області, району / міста</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Розпорядження про доручення групі посадових осіб розробити та подати на конкурс документи</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Надання соціальної послуги передбачено чинною нормативно-правовою базою</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hd w:val="clear" w:color="auto" w:fill="FFFFFF"/>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Наприклад: послуги працевлаштування інвалідів, рання інте</w:t>
            </w:r>
            <w:r w:rsidRPr="00956952">
              <w:rPr>
                <w:rFonts w:ascii="Times New Roman" w:eastAsia="Times New Roman" w:hAnsi="Times New Roman" w:cs="Times New Roman"/>
                <w:color w:val="000000"/>
                <w:sz w:val="20"/>
                <w:szCs w:val="20"/>
                <w:lang w:val="uk-UA" w:eastAsia="uk-UA"/>
              </w:rPr>
              <w:softHyphen/>
              <w:t>грація дітей-інвалідів</w:t>
            </w:r>
          </w:p>
        </w:tc>
      </w:tr>
      <w:tr w:rsidR="00956952" w:rsidRPr="00956952" w:rsidTr="00257B85">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Державні заклади соціальної сфери</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Наказ групі посадових осіб розробити та подати на конкурс документи</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За узгодженням із структурою виконавчої влади, якій підпорядковано заклад</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hd w:val="clear" w:color="auto" w:fill="FFFFFF"/>
              <w:spacing w:after="0" w:line="360" w:lineRule="auto"/>
              <w:jc w:val="both"/>
              <w:rPr>
                <w:rFonts w:ascii="Arial" w:eastAsia="Times New Roman" w:hAnsi="Arial" w:cs="Arial"/>
                <w:color w:val="000000"/>
                <w:sz w:val="20"/>
                <w:szCs w:val="20"/>
                <w:lang w:val="uk-UA" w:eastAsia="uk-UA"/>
              </w:rPr>
            </w:pPr>
          </w:p>
        </w:tc>
      </w:tr>
      <w:tr w:rsidR="00956952" w:rsidRPr="00956952" w:rsidTr="00257B85">
        <w:trPr>
          <w:trHeight w:val="27"/>
        </w:trPr>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Недержавні організації (громадські, благодійні, релігійні громади, благодійні фонди тощо)</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Рішення правління про доручення групі працівників організації розробити установчі документи та подати на реєстрацію</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pacing w:after="0" w:line="360" w:lineRule="auto"/>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color w:val="000000"/>
                <w:sz w:val="20"/>
                <w:szCs w:val="20"/>
                <w:lang w:val="uk-UA" w:eastAsia="uk-UA"/>
              </w:rPr>
              <w:t>За наявності Свідоцтва про реєстрацію закладу та Статуту / Положення, яким передбачено надання соціальних послуг цільовій групі</w:t>
            </w:r>
          </w:p>
        </w:tc>
        <w:tc>
          <w:tcPr>
            <w:tcW w:w="2445" w:type="dxa"/>
            <w:tcBorders>
              <w:top w:val="single" w:sz="6" w:space="0" w:color="000000"/>
              <w:left w:val="single" w:sz="6" w:space="0" w:color="000000"/>
              <w:bottom w:val="single" w:sz="6" w:space="0" w:color="000000"/>
              <w:right w:val="single" w:sz="6" w:space="0" w:color="000000"/>
            </w:tcBorders>
            <w:hideMark/>
          </w:tcPr>
          <w:p w:rsidR="00956952" w:rsidRPr="00956952" w:rsidRDefault="00956952" w:rsidP="00956952">
            <w:pPr>
              <w:shd w:val="clear" w:color="auto" w:fill="FFFFFF"/>
              <w:spacing w:after="0" w:line="360" w:lineRule="auto"/>
              <w:jc w:val="both"/>
              <w:rPr>
                <w:rFonts w:ascii="Arial" w:eastAsia="Times New Roman" w:hAnsi="Arial" w:cs="Arial"/>
                <w:color w:val="000000"/>
                <w:sz w:val="20"/>
                <w:szCs w:val="20"/>
                <w:lang w:val="uk-UA" w:eastAsia="uk-UA"/>
              </w:rPr>
            </w:pPr>
          </w:p>
        </w:tc>
      </w:tr>
    </w:tbl>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Визначення і формулювання цілей та завдань, цільової групи, функцій закладу, джерел фінансування, організаційної структури містяться в установчих документах закладу. </w:t>
      </w:r>
      <w:r>
        <w:rPr>
          <w:rFonts w:ascii="Times New Roman" w:hAnsi="Times New Roman" w:cs="Times New Roman"/>
          <w:sz w:val="28"/>
          <w:szCs w:val="28"/>
          <w:lang w:val="uk-UA"/>
        </w:rPr>
        <w:t>Основним регламентуючим докумен</w:t>
      </w:r>
      <w:r w:rsidRPr="00956952">
        <w:rPr>
          <w:rFonts w:ascii="Times New Roman" w:hAnsi="Times New Roman" w:cs="Times New Roman"/>
          <w:sz w:val="28"/>
          <w:szCs w:val="28"/>
          <w:lang w:val="uk-UA"/>
        </w:rPr>
        <w:t>том закладу (організації) є Положення або Статут.</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Ці документи визначають порядок утворення, права, обов'язки членів, організацію роботи закладу, його стру</w:t>
      </w:r>
      <w:r>
        <w:rPr>
          <w:rFonts w:ascii="Times New Roman" w:hAnsi="Times New Roman" w:cs="Times New Roman"/>
          <w:sz w:val="28"/>
          <w:szCs w:val="28"/>
          <w:lang w:val="uk-UA"/>
        </w:rPr>
        <w:t>ктурних підрозділів, підпорядко</w:t>
      </w:r>
      <w:r w:rsidRPr="00956952">
        <w:rPr>
          <w:rFonts w:ascii="Times New Roman" w:hAnsi="Times New Roman" w:cs="Times New Roman"/>
          <w:sz w:val="28"/>
          <w:szCs w:val="28"/>
          <w:lang w:val="uk-UA"/>
        </w:rPr>
        <w:t>ваних установ, філій, порядок внесення змін, порядок ліквідації тощо.</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За змістом розрізняють такі Положення:</w:t>
      </w:r>
    </w:p>
    <w:p w:rsidR="00956952" w:rsidRDefault="00956952" w:rsidP="00063E6E">
      <w:pPr>
        <w:pStyle w:val="a7"/>
        <w:numPr>
          <w:ilvl w:val="0"/>
          <w:numId w:val="14"/>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Про заклад, установу, організаці</w:t>
      </w:r>
      <w:r>
        <w:rPr>
          <w:rFonts w:ascii="Times New Roman" w:hAnsi="Times New Roman" w:cs="Times New Roman"/>
          <w:sz w:val="28"/>
          <w:szCs w:val="28"/>
          <w:lang w:val="uk-UA"/>
        </w:rPr>
        <w:t>ю, фірму, структурні підрозділи.</w:t>
      </w:r>
    </w:p>
    <w:p w:rsidR="00956952" w:rsidRDefault="00956952" w:rsidP="00063E6E">
      <w:pPr>
        <w:pStyle w:val="a7"/>
        <w:numPr>
          <w:ilvl w:val="0"/>
          <w:numId w:val="14"/>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Про організацію і проведення захо</w:t>
      </w:r>
      <w:r>
        <w:rPr>
          <w:rFonts w:ascii="Times New Roman" w:hAnsi="Times New Roman" w:cs="Times New Roman"/>
          <w:sz w:val="28"/>
          <w:szCs w:val="28"/>
          <w:lang w:val="uk-UA"/>
        </w:rPr>
        <w:t>дів — ярмарків, конкурсів, куль</w:t>
      </w:r>
      <w:r w:rsidRPr="00956952">
        <w:rPr>
          <w:rFonts w:ascii="Times New Roman" w:hAnsi="Times New Roman" w:cs="Times New Roman"/>
          <w:sz w:val="28"/>
          <w:szCs w:val="28"/>
          <w:lang w:val="uk-UA"/>
        </w:rPr>
        <w:t>турних, спортивно-масових заходів тощ</w:t>
      </w:r>
      <w:r>
        <w:rPr>
          <w:rFonts w:ascii="Times New Roman" w:hAnsi="Times New Roman" w:cs="Times New Roman"/>
          <w:sz w:val="28"/>
          <w:szCs w:val="28"/>
          <w:lang w:val="uk-UA"/>
        </w:rPr>
        <w:t>о (структуру і зміст таких поло</w:t>
      </w:r>
      <w:r w:rsidRPr="00956952">
        <w:rPr>
          <w:rFonts w:ascii="Times New Roman" w:hAnsi="Times New Roman" w:cs="Times New Roman"/>
          <w:sz w:val="28"/>
          <w:szCs w:val="28"/>
          <w:lang w:val="uk-UA"/>
        </w:rPr>
        <w:t>жень визначають установи, які організовують вказані заходи).</w:t>
      </w:r>
    </w:p>
    <w:p w:rsidR="00956952" w:rsidRPr="00956952" w:rsidRDefault="00956952" w:rsidP="00063E6E">
      <w:pPr>
        <w:pStyle w:val="a7"/>
        <w:numPr>
          <w:ilvl w:val="0"/>
          <w:numId w:val="14"/>
        </w:numPr>
        <w:spacing w:after="0" w:line="360" w:lineRule="auto"/>
        <w:ind w:left="0"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Про регламентацію організаційних, трудових та інших відносин з конкретних  питань.</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lastRenderedPageBreak/>
        <w:t>За призначенням Положення, Стату</w:t>
      </w:r>
      <w:r>
        <w:rPr>
          <w:rFonts w:ascii="Times New Roman" w:hAnsi="Times New Roman" w:cs="Times New Roman"/>
          <w:sz w:val="28"/>
          <w:szCs w:val="28"/>
          <w:lang w:val="uk-UA"/>
        </w:rPr>
        <w:t>ти, інші установчі документи бу</w:t>
      </w:r>
      <w:r w:rsidRPr="00956952">
        <w:rPr>
          <w:rFonts w:ascii="Times New Roman" w:hAnsi="Times New Roman" w:cs="Times New Roman"/>
          <w:sz w:val="28"/>
          <w:szCs w:val="28"/>
          <w:lang w:val="uk-UA"/>
        </w:rPr>
        <w:t>вають типові (розробляються для однотипних закладів, підприємств, організацій) та індивідуальні. Типові полож</w:t>
      </w:r>
      <w:r>
        <w:rPr>
          <w:rFonts w:ascii="Times New Roman" w:hAnsi="Times New Roman" w:cs="Times New Roman"/>
          <w:sz w:val="28"/>
          <w:szCs w:val="28"/>
          <w:lang w:val="uk-UA"/>
        </w:rPr>
        <w:t>ення розробляють та зат</w:t>
      </w:r>
      <w:r w:rsidRPr="00956952">
        <w:rPr>
          <w:rFonts w:ascii="Times New Roman" w:hAnsi="Times New Roman" w:cs="Times New Roman"/>
          <w:sz w:val="28"/>
          <w:szCs w:val="28"/>
          <w:lang w:val="uk-UA"/>
        </w:rPr>
        <w:t>верджують, як правило, органи виконавчої влади національного рівня для державних систем соціальних закладів. Індивідуальні створюються на підставі типових безпосередньо орга</w:t>
      </w:r>
      <w:r>
        <w:rPr>
          <w:rFonts w:ascii="Times New Roman" w:hAnsi="Times New Roman" w:cs="Times New Roman"/>
          <w:sz w:val="28"/>
          <w:szCs w:val="28"/>
          <w:lang w:val="uk-UA"/>
        </w:rPr>
        <w:t>нізацією або закладом, підрозді</w:t>
      </w:r>
      <w:r w:rsidRPr="00956952">
        <w:rPr>
          <w:rFonts w:ascii="Times New Roman" w:hAnsi="Times New Roman" w:cs="Times New Roman"/>
          <w:sz w:val="28"/>
          <w:szCs w:val="28"/>
          <w:lang w:val="uk-UA"/>
        </w:rPr>
        <w:t>лом [16]. Недержавні заклади, установи чи організації розробляють індивідуальні  Статути або Положення.  При цьому вони можуть використовувати типові документи, якщо прагнуть уніфікувати свою діяльність і претендувати на фінансування в рамках національних чи державних програм (наприклад, типове положен</w:t>
      </w:r>
      <w:r>
        <w:rPr>
          <w:rFonts w:ascii="Times New Roman" w:hAnsi="Times New Roman" w:cs="Times New Roman"/>
          <w:sz w:val="28"/>
          <w:szCs w:val="28"/>
          <w:lang w:val="uk-UA"/>
        </w:rPr>
        <w:t>ня про центр професійної, медич</w:t>
      </w:r>
      <w:r w:rsidRPr="00956952">
        <w:rPr>
          <w:rFonts w:ascii="Times New Roman" w:hAnsi="Times New Roman" w:cs="Times New Roman"/>
          <w:sz w:val="28"/>
          <w:szCs w:val="28"/>
          <w:lang w:val="uk-UA"/>
        </w:rPr>
        <w:t>ної та соціальної реабілітації інвалідів).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При створенні закладів для інвалі</w:t>
      </w:r>
      <w:r>
        <w:rPr>
          <w:rFonts w:ascii="Times New Roman" w:hAnsi="Times New Roman" w:cs="Times New Roman"/>
          <w:sz w:val="28"/>
          <w:szCs w:val="28"/>
          <w:lang w:val="uk-UA"/>
        </w:rPr>
        <w:t>дів з розумовою відсталістю доц</w:t>
      </w:r>
      <w:r w:rsidRPr="00956952">
        <w:rPr>
          <w:rFonts w:ascii="Times New Roman" w:hAnsi="Times New Roman" w:cs="Times New Roman"/>
          <w:sz w:val="28"/>
          <w:szCs w:val="28"/>
          <w:lang w:val="uk-UA"/>
        </w:rPr>
        <w:t>ільно розробляти індивідуальні Статути чи Положення, адже типові положення про заклади для інвалідів, затверджені Кабінетом Міністрів України, розроблено без урахування особливостей потреб інвалідів та осіб з РВ і не передбачають надання послуг.</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Статут/Положення після затверд</w:t>
      </w:r>
      <w:r>
        <w:rPr>
          <w:rFonts w:ascii="Times New Roman" w:hAnsi="Times New Roman" w:cs="Times New Roman"/>
          <w:sz w:val="28"/>
          <w:szCs w:val="28"/>
          <w:lang w:val="uk-UA"/>
        </w:rPr>
        <w:t>ження повноважним органом (прав</w:t>
      </w:r>
      <w:r w:rsidRPr="00956952">
        <w:rPr>
          <w:rFonts w:ascii="Times New Roman" w:hAnsi="Times New Roman" w:cs="Times New Roman"/>
          <w:sz w:val="28"/>
          <w:szCs w:val="28"/>
          <w:lang w:val="uk-UA"/>
        </w:rPr>
        <w:t>лінням, радою недержавної організації чи кер</w:t>
      </w:r>
      <w:r>
        <w:rPr>
          <w:rFonts w:ascii="Times New Roman" w:hAnsi="Times New Roman" w:cs="Times New Roman"/>
          <w:sz w:val="28"/>
          <w:szCs w:val="28"/>
          <w:lang w:val="uk-UA"/>
        </w:rPr>
        <w:t>івником управління соці</w:t>
      </w:r>
      <w:r w:rsidRPr="00956952">
        <w:rPr>
          <w:rFonts w:ascii="Times New Roman" w:hAnsi="Times New Roman" w:cs="Times New Roman"/>
          <w:sz w:val="28"/>
          <w:szCs w:val="28"/>
          <w:lang w:val="uk-UA"/>
        </w:rPr>
        <w:t>ального захисту, охорони здоров'я, соціальної служби для молоді, освіти) передають на реєстрацію до відповідних державних органів.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Лише після реєстрації із зазнач</w:t>
      </w:r>
      <w:r>
        <w:rPr>
          <w:rFonts w:ascii="Times New Roman" w:hAnsi="Times New Roman" w:cs="Times New Roman"/>
          <w:sz w:val="28"/>
          <w:szCs w:val="28"/>
          <w:lang w:val="uk-UA"/>
        </w:rPr>
        <w:t>енням реєстраційного номеру юри</w:t>
      </w:r>
      <w:r w:rsidRPr="00956952">
        <w:rPr>
          <w:rFonts w:ascii="Times New Roman" w:hAnsi="Times New Roman" w:cs="Times New Roman"/>
          <w:sz w:val="28"/>
          <w:szCs w:val="28"/>
          <w:lang w:val="uk-UA"/>
        </w:rPr>
        <w:t>дичної особи організація або заклад мають право розпочати свою діяльність. Відповідно до Закону України «Про соціальні послуги» [17] заклад зможе надавати послуги,  отримавши ліцензію.</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Проект Положення підписує керів</w:t>
      </w:r>
      <w:r>
        <w:rPr>
          <w:rFonts w:ascii="Times New Roman" w:hAnsi="Times New Roman" w:cs="Times New Roman"/>
          <w:sz w:val="28"/>
          <w:szCs w:val="28"/>
          <w:lang w:val="uk-UA"/>
        </w:rPr>
        <w:t>ник закладу/структурного підроз</w:t>
      </w:r>
      <w:r w:rsidRPr="00956952">
        <w:rPr>
          <w:rFonts w:ascii="Times New Roman" w:hAnsi="Times New Roman" w:cs="Times New Roman"/>
          <w:sz w:val="28"/>
          <w:szCs w:val="28"/>
          <w:lang w:val="uk-UA"/>
        </w:rPr>
        <w:t>ділу, а затверджує керівник вищого рангу, яком</w:t>
      </w:r>
      <w:r>
        <w:rPr>
          <w:rFonts w:ascii="Times New Roman" w:hAnsi="Times New Roman" w:cs="Times New Roman"/>
          <w:sz w:val="28"/>
          <w:szCs w:val="28"/>
          <w:lang w:val="uk-UA"/>
        </w:rPr>
        <w:t>у безпосередньо підпо</w:t>
      </w:r>
      <w:r w:rsidRPr="00956952">
        <w:rPr>
          <w:rFonts w:ascii="Times New Roman" w:hAnsi="Times New Roman" w:cs="Times New Roman"/>
          <w:sz w:val="28"/>
          <w:szCs w:val="28"/>
          <w:lang w:val="uk-UA"/>
        </w:rPr>
        <w:t>рядковується заклад чи підрозділ. Положення/Статут недержавного закладу чи організації підписує його керівник.</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lastRenderedPageBreak/>
        <w:t>Положення набуває чинності з дня його затвердження (або дати розпорядчого документу, яким воно затверджується).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Текст Статуту чи Положення поділяється на розділи, кожен з яких може мати підрозділи, пункти, підпункти, що нумеруються арабськими цифрами.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Як правило, статут складається з розділів: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1.</w:t>
      </w:r>
      <w:r w:rsidRPr="00956952">
        <w:rPr>
          <w:rFonts w:ascii="Times New Roman" w:hAnsi="Times New Roman" w:cs="Times New Roman"/>
          <w:sz w:val="28"/>
          <w:szCs w:val="28"/>
          <w:lang w:val="uk-UA"/>
        </w:rPr>
        <w:tab/>
        <w:t>Загальні положення (визначення, правовий статус, юридична адреса).</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2.</w:t>
      </w:r>
      <w:r w:rsidRPr="00956952">
        <w:rPr>
          <w:rFonts w:ascii="Times New Roman" w:hAnsi="Times New Roman" w:cs="Times New Roman"/>
          <w:sz w:val="28"/>
          <w:szCs w:val="28"/>
          <w:lang w:val="uk-UA"/>
        </w:rPr>
        <w:tab/>
        <w:t>Цілі  і предмет діяльності.</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3.</w:t>
      </w:r>
      <w:r w:rsidRPr="00956952">
        <w:rPr>
          <w:rFonts w:ascii="Times New Roman" w:hAnsi="Times New Roman" w:cs="Times New Roman"/>
          <w:sz w:val="28"/>
          <w:szCs w:val="28"/>
          <w:lang w:val="uk-UA"/>
        </w:rPr>
        <w:tab/>
        <w:t>Майно та кошти.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4.</w:t>
      </w:r>
      <w:r w:rsidRPr="00956952">
        <w:rPr>
          <w:rFonts w:ascii="Times New Roman" w:hAnsi="Times New Roman" w:cs="Times New Roman"/>
          <w:sz w:val="28"/>
          <w:szCs w:val="28"/>
          <w:lang w:val="uk-UA"/>
        </w:rPr>
        <w:tab/>
        <w:t>Права та обов'язки членів та засновників.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5.</w:t>
      </w:r>
      <w:r w:rsidRPr="00956952">
        <w:rPr>
          <w:rFonts w:ascii="Times New Roman" w:hAnsi="Times New Roman" w:cs="Times New Roman"/>
          <w:sz w:val="28"/>
          <w:szCs w:val="28"/>
          <w:lang w:val="uk-UA"/>
        </w:rPr>
        <w:tab/>
        <w:t>Органи управління, організаційна структура.</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6.</w:t>
      </w:r>
      <w:r w:rsidRPr="00956952">
        <w:rPr>
          <w:rFonts w:ascii="Times New Roman" w:hAnsi="Times New Roman" w:cs="Times New Roman"/>
          <w:sz w:val="28"/>
          <w:szCs w:val="28"/>
          <w:lang w:val="uk-UA"/>
        </w:rPr>
        <w:tab/>
        <w:t>Реорганізація та ліквідація.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7.</w:t>
      </w:r>
      <w:r w:rsidRPr="00956952">
        <w:rPr>
          <w:rFonts w:ascii="Times New Roman" w:hAnsi="Times New Roman" w:cs="Times New Roman"/>
          <w:sz w:val="28"/>
          <w:szCs w:val="28"/>
          <w:lang w:val="uk-UA"/>
        </w:rPr>
        <w:tab/>
        <w:t>Набуття чинності, порядок внесення змін і доповнень до статуту організації та ін.</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Положення складається з таких розділів.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1.</w:t>
      </w:r>
      <w:r w:rsidRPr="00956952">
        <w:rPr>
          <w:rFonts w:ascii="Times New Roman" w:hAnsi="Times New Roman" w:cs="Times New Roman"/>
          <w:sz w:val="28"/>
          <w:szCs w:val="28"/>
          <w:lang w:val="uk-UA"/>
        </w:rPr>
        <w:tab/>
        <w:t>Загальна частина визначає статус зак</w:t>
      </w:r>
      <w:r>
        <w:rPr>
          <w:rFonts w:ascii="Times New Roman" w:hAnsi="Times New Roman" w:cs="Times New Roman"/>
          <w:sz w:val="28"/>
          <w:szCs w:val="28"/>
          <w:lang w:val="uk-UA"/>
        </w:rPr>
        <w:t>ладу/підрозділу в системі, опи</w:t>
      </w:r>
      <w:r w:rsidRPr="00956952">
        <w:rPr>
          <w:rFonts w:ascii="Times New Roman" w:hAnsi="Times New Roman" w:cs="Times New Roman"/>
          <w:sz w:val="28"/>
          <w:szCs w:val="28"/>
          <w:lang w:val="uk-UA"/>
        </w:rPr>
        <w:t>сує систему управління, кому підпорядковується, ступінь самостійності (хто здійснює затвердження, за чиїм рішенням створюється, звідки фінансується).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2.</w:t>
      </w:r>
      <w:r w:rsidRPr="00956952">
        <w:rPr>
          <w:rFonts w:ascii="Times New Roman" w:hAnsi="Times New Roman" w:cs="Times New Roman"/>
          <w:sz w:val="28"/>
          <w:szCs w:val="28"/>
          <w:lang w:val="uk-UA"/>
        </w:rPr>
        <w:tab/>
        <w:t>Головні завдання — визначення напрямів діяльності закладу, за які він несе відповідальність.</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3.</w:t>
      </w:r>
      <w:r w:rsidRPr="00956952">
        <w:rPr>
          <w:rFonts w:ascii="Times New Roman" w:hAnsi="Times New Roman" w:cs="Times New Roman"/>
          <w:sz w:val="28"/>
          <w:szCs w:val="28"/>
          <w:lang w:val="uk-UA"/>
        </w:rPr>
        <w:tab/>
        <w:t>Функції закладу/підрозділу, а також зобов'язання перед клієнтами містить перелік функцій з конкретизацією робіт за кожною,</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4.</w:t>
      </w:r>
      <w:r w:rsidRPr="00956952">
        <w:rPr>
          <w:rFonts w:ascii="Times New Roman" w:hAnsi="Times New Roman" w:cs="Times New Roman"/>
          <w:sz w:val="28"/>
          <w:szCs w:val="28"/>
          <w:lang w:val="uk-UA"/>
        </w:rPr>
        <w:tab/>
        <w:t>Права   —   вказуються права закладу/підрозділу,  керівника, клієнтів.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5.</w:t>
      </w:r>
      <w:r w:rsidRPr="00956952">
        <w:rPr>
          <w:rFonts w:ascii="Times New Roman" w:hAnsi="Times New Roman" w:cs="Times New Roman"/>
          <w:sz w:val="28"/>
          <w:szCs w:val="28"/>
          <w:lang w:val="uk-UA"/>
        </w:rPr>
        <w:tab/>
        <w:t>Організація управління — описуєт</w:t>
      </w:r>
      <w:r>
        <w:rPr>
          <w:rFonts w:ascii="Times New Roman" w:hAnsi="Times New Roman" w:cs="Times New Roman"/>
          <w:sz w:val="28"/>
          <w:szCs w:val="28"/>
          <w:lang w:val="uk-UA"/>
        </w:rPr>
        <w:t>ься організаційна структура зак</w:t>
      </w:r>
      <w:r w:rsidRPr="00956952">
        <w:rPr>
          <w:rFonts w:ascii="Times New Roman" w:hAnsi="Times New Roman" w:cs="Times New Roman"/>
          <w:sz w:val="28"/>
          <w:szCs w:val="28"/>
          <w:lang w:val="uk-UA"/>
        </w:rPr>
        <w:t>ладу (бажано вказати склад фахівців закладу, повноваження керівника).</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6.</w:t>
      </w:r>
      <w:r w:rsidRPr="00956952">
        <w:rPr>
          <w:rFonts w:ascii="Times New Roman" w:hAnsi="Times New Roman" w:cs="Times New Roman"/>
          <w:sz w:val="28"/>
          <w:szCs w:val="28"/>
          <w:lang w:val="uk-UA"/>
        </w:rPr>
        <w:tab/>
        <w:t>Взаємо</w:t>
      </w:r>
      <w:r>
        <w:rPr>
          <w:rFonts w:ascii="Times New Roman" w:hAnsi="Times New Roman" w:cs="Times New Roman"/>
          <w:sz w:val="28"/>
          <w:szCs w:val="28"/>
          <w:lang w:val="uk-UA"/>
        </w:rPr>
        <w:t>зв'язки з іншими закладами/орган</w:t>
      </w:r>
      <w:r w:rsidRPr="00956952">
        <w:rPr>
          <w:rFonts w:ascii="Times New Roman" w:hAnsi="Times New Roman" w:cs="Times New Roman"/>
          <w:sz w:val="28"/>
          <w:szCs w:val="28"/>
          <w:lang w:val="uk-UA"/>
        </w:rPr>
        <w:t>ізаціями/підрозділами.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lastRenderedPageBreak/>
        <w:t>7.</w:t>
      </w:r>
      <w:r w:rsidRPr="00956952">
        <w:rPr>
          <w:rFonts w:ascii="Times New Roman" w:hAnsi="Times New Roman" w:cs="Times New Roman"/>
          <w:sz w:val="28"/>
          <w:szCs w:val="28"/>
          <w:lang w:val="uk-UA"/>
        </w:rPr>
        <w:tab/>
        <w:t>Відповідальність закладу і його керівника за виконання завдань та функцій – санкції за невиконання або неякісне виконання завдань, функцій, умови відповідальності. Найчастіше використовують запис: «Заклад несе відповідальність за в</w:t>
      </w:r>
      <w:r>
        <w:rPr>
          <w:rFonts w:ascii="Times New Roman" w:hAnsi="Times New Roman" w:cs="Times New Roman"/>
          <w:sz w:val="28"/>
          <w:szCs w:val="28"/>
          <w:lang w:val="uk-UA"/>
        </w:rPr>
        <w:t>иконання закріплених за ним зав</w:t>
      </w:r>
      <w:r w:rsidRPr="00956952">
        <w:rPr>
          <w:rFonts w:ascii="Times New Roman" w:hAnsi="Times New Roman" w:cs="Times New Roman"/>
          <w:sz w:val="28"/>
          <w:szCs w:val="28"/>
          <w:lang w:val="uk-UA"/>
        </w:rPr>
        <w:t>дань в установленому законом порядку».</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Наголосимо: заклади/підрозділи </w:t>
      </w:r>
      <w:r>
        <w:rPr>
          <w:rFonts w:ascii="Times New Roman" w:hAnsi="Times New Roman" w:cs="Times New Roman"/>
          <w:sz w:val="28"/>
          <w:szCs w:val="28"/>
          <w:lang w:val="uk-UA"/>
        </w:rPr>
        <w:t>мають цілі і завдання, а праців</w:t>
      </w:r>
      <w:r w:rsidRPr="00956952">
        <w:rPr>
          <w:rFonts w:ascii="Times New Roman" w:hAnsi="Times New Roman" w:cs="Times New Roman"/>
          <w:sz w:val="28"/>
          <w:szCs w:val="28"/>
          <w:lang w:val="uk-UA"/>
        </w:rPr>
        <w:t>ники мають обов'язки,  повноваження і відповідальність.</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При розробці статуту чи положення для нового закладу або підрозділу можна використовувати приклади ст</w:t>
      </w:r>
      <w:r>
        <w:rPr>
          <w:rFonts w:ascii="Times New Roman" w:hAnsi="Times New Roman" w:cs="Times New Roman"/>
          <w:sz w:val="28"/>
          <w:szCs w:val="28"/>
          <w:lang w:val="uk-UA"/>
        </w:rPr>
        <w:t>атутів чи положень, до яких вно</w:t>
      </w:r>
      <w:r w:rsidRPr="00956952">
        <w:rPr>
          <w:rFonts w:ascii="Times New Roman" w:hAnsi="Times New Roman" w:cs="Times New Roman"/>
          <w:sz w:val="28"/>
          <w:szCs w:val="28"/>
          <w:lang w:val="uk-UA"/>
        </w:rPr>
        <w:t>сяться доповнення, уточнення, що стосуються діяльності  конкретного закладу.</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Наведемо найбільш типові помилки</w:t>
      </w:r>
      <w:r>
        <w:rPr>
          <w:rFonts w:ascii="Times New Roman" w:hAnsi="Times New Roman" w:cs="Times New Roman"/>
          <w:sz w:val="28"/>
          <w:szCs w:val="28"/>
          <w:lang w:val="uk-UA"/>
        </w:rPr>
        <w:t xml:space="preserve"> положень, виявлені у ході моні</w:t>
      </w:r>
      <w:r w:rsidRPr="00956952">
        <w:rPr>
          <w:rFonts w:ascii="Times New Roman" w:hAnsi="Times New Roman" w:cs="Times New Roman"/>
          <w:sz w:val="28"/>
          <w:szCs w:val="28"/>
          <w:lang w:val="uk-UA"/>
        </w:rPr>
        <w:t>торингу відповідності роботи підрозділів заявленим цілям та завданням, та заходи для їх виправлення (таблиця).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F6058E" w:rsidRDefault="00956952" w:rsidP="00956952">
      <w:pPr>
        <w:shd w:val="clear" w:color="auto" w:fill="FFFFFF"/>
        <w:spacing w:after="0" w:line="360" w:lineRule="auto"/>
        <w:ind w:firstLine="570"/>
        <w:jc w:val="right"/>
        <w:rPr>
          <w:rFonts w:ascii="Arial" w:eastAsia="Times New Roman" w:hAnsi="Arial" w:cs="Arial"/>
          <w:color w:val="000000"/>
          <w:sz w:val="20"/>
          <w:szCs w:val="20"/>
          <w:lang w:val="uk-UA" w:eastAsia="uk-UA"/>
        </w:rPr>
      </w:pPr>
      <w:r w:rsidRPr="00F6058E">
        <w:rPr>
          <w:rFonts w:ascii="Times New Roman" w:eastAsia="Times New Roman" w:hAnsi="Times New Roman" w:cs="Times New Roman"/>
          <w:iCs/>
          <w:color w:val="000000"/>
          <w:sz w:val="28"/>
          <w:szCs w:val="28"/>
          <w:lang w:val="uk-UA" w:eastAsia="uk-UA"/>
        </w:rPr>
        <w:t>Таблиця1.2</w:t>
      </w:r>
    </w:p>
    <w:p w:rsidR="00956952" w:rsidRPr="00956952" w:rsidRDefault="00956952" w:rsidP="00F6058E">
      <w:pPr>
        <w:shd w:val="clear" w:color="auto" w:fill="FFFFFF"/>
        <w:spacing w:after="0" w:line="360" w:lineRule="auto"/>
        <w:ind w:firstLine="570"/>
        <w:jc w:val="center"/>
        <w:rPr>
          <w:rFonts w:ascii="Arial" w:eastAsia="Times New Roman" w:hAnsi="Arial" w:cs="Arial"/>
          <w:color w:val="000000"/>
          <w:sz w:val="20"/>
          <w:szCs w:val="20"/>
          <w:lang w:val="uk-UA" w:eastAsia="uk-UA"/>
        </w:rPr>
      </w:pPr>
      <w:r w:rsidRPr="00956952">
        <w:rPr>
          <w:rFonts w:ascii="Times New Roman" w:eastAsia="Times New Roman" w:hAnsi="Times New Roman" w:cs="Times New Roman"/>
          <w:bCs/>
          <w:color w:val="000000"/>
          <w:sz w:val="28"/>
          <w:szCs w:val="28"/>
          <w:lang w:val="uk-UA" w:eastAsia="uk-UA"/>
        </w:rPr>
        <w:t>Типові помилки положень та заходи щодо їх виправлення</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254"/>
      </w:tblGrid>
      <w:tr w:rsidR="00956952" w:rsidRPr="00956952" w:rsidTr="00257B85">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bCs/>
                <w:color w:val="000000"/>
                <w:sz w:val="20"/>
                <w:szCs w:val="20"/>
                <w:lang w:val="uk-UA" w:eastAsia="uk-UA"/>
              </w:rPr>
              <w:t>Ситуації</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bCs/>
                <w:color w:val="000000"/>
                <w:sz w:val="20"/>
                <w:szCs w:val="20"/>
                <w:lang w:val="uk-UA" w:eastAsia="uk-UA"/>
              </w:rPr>
              <w:t>Заходи профілактики</w:t>
            </w:r>
          </w:p>
        </w:tc>
      </w:tr>
      <w:tr w:rsidR="00956952" w:rsidRPr="00956952" w:rsidTr="00257B85">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1. Положення про підрозділи не уточнювалися і значно застаріли.</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hd w:val="clear" w:color="auto" w:fill="FFFFFF"/>
              <w:spacing w:after="0" w:line="360" w:lineRule="auto"/>
              <w:ind w:right="360"/>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Поновити положення, привести у відповідність до стату</w:t>
            </w:r>
            <w:r w:rsidRPr="00F6058E">
              <w:rPr>
                <w:rFonts w:ascii="Times New Roman" w:eastAsia="Times New Roman" w:hAnsi="Times New Roman" w:cs="Times New Roman"/>
                <w:color w:val="000000"/>
                <w:sz w:val="20"/>
                <w:szCs w:val="20"/>
                <w:lang w:val="uk-UA" w:eastAsia="uk-UA"/>
              </w:rPr>
              <w:softHyphen/>
              <w:t>су підрозділів виконувані функції та завдання у рамках основної мети діяльності закладу.</w:t>
            </w:r>
          </w:p>
        </w:tc>
      </w:tr>
      <w:tr w:rsidR="00956952" w:rsidRPr="00A947A8" w:rsidTr="00257B85">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2. Положення фактично працюють поза регламентом.</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hd w:val="clear" w:color="auto" w:fill="FFFFFF"/>
              <w:spacing w:after="0" w:line="360" w:lineRule="auto"/>
              <w:ind w:right="465"/>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Проаналізувати функції, які виконує підрозділ, внести зміни в положення щодо фактично виконуваних функ</w:t>
            </w:r>
            <w:r w:rsidRPr="00F6058E">
              <w:rPr>
                <w:rFonts w:ascii="Times New Roman" w:eastAsia="Times New Roman" w:hAnsi="Times New Roman" w:cs="Times New Roman"/>
                <w:color w:val="000000"/>
                <w:sz w:val="20"/>
                <w:szCs w:val="20"/>
                <w:lang w:val="uk-UA" w:eastAsia="uk-UA"/>
              </w:rPr>
              <w:softHyphen/>
              <w:t>цій, якщо вони відповідають запланованим завданням підрозділу і закладу в цілому.</w:t>
            </w:r>
          </w:p>
        </w:tc>
      </w:tr>
      <w:tr w:rsidR="00956952" w:rsidRPr="00A947A8" w:rsidTr="00257B85">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3. Положення про підрозділи відсутні через те, що їх складно розробити.</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hd w:val="clear" w:color="auto" w:fill="FFFFFF"/>
              <w:spacing w:after="0" w:line="360" w:lineRule="auto"/>
              <w:ind w:right="105"/>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Використати як основу типові положення про аналогічні підрозділи, детально виписати завдання та функції під</w:t>
            </w:r>
            <w:r w:rsidRPr="00F6058E">
              <w:rPr>
                <w:rFonts w:ascii="Times New Roman" w:eastAsia="Times New Roman" w:hAnsi="Times New Roman" w:cs="Times New Roman"/>
                <w:color w:val="000000"/>
                <w:sz w:val="20"/>
                <w:szCs w:val="20"/>
                <w:lang w:val="uk-UA" w:eastAsia="uk-UA"/>
              </w:rPr>
              <w:softHyphen/>
              <w:t>розділу у відповідності до мети діяльності закладу, щоб функції не дублювалися з іншими підрозділами закладу.</w:t>
            </w:r>
          </w:p>
        </w:tc>
      </w:tr>
      <w:tr w:rsidR="00956952" w:rsidRPr="00A947A8" w:rsidTr="00257B85">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4. Підрозділ виконує властиві для нього завдання та функції, але вони не передбачені положенням.</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hd w:val="clear" w:color="auto" w:fill="FFFFFF"/>
              <w:spacing w:after="0" w:line="360" w:lineRule="auto"/>
              <w:ind w:right="105"/>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Внести до положення відповідні уточнення і доповнення з урахуванням перерозподілу функцій між підрозділами закладу.</w:t>
            </w:r>
          </w:p>
        </w:tc>
      </w:tr>
      <w:tr w:rsidR="00956952" w:rsidRPr="00A947A8" w:rsidTr="00956952">
        <w:trPr>
          <w:trHeight w:val="743"/>
        </w:trPr>
        <w:tc>
          <w:tcPr>
            <w:tcW w:w="3390"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pacing w:after="0" w:line="360" w:lineRule="auto"/>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lastRenderedPageBreak/>
              <w:t>5. Підрозділ виконує невластиві йому завдання та функції, але вони передбачені положенням.</w:t>
            </w:r>
          </w:p>
        </w:tc>
        <w:tc>
          <w:tcPr>
            <w:tcW w:w="6645" w:type="dxa"/>
            <w:tcBorders>
              <w:top w:val="single" w:sz="6" w:space="0" w:color="000000"/>
              <w:left w:val="single" w:sz="6" w:space="0" w:color="000000"/>
              <w:bottom w:val="single" w:sz="6" w:space="0" w:color="000000"/>
              <w:right w:val="single" w:sz="6" w:space="0" w:color="000000"/>
            </w:tcBorders>
            <w:hideMark/>
          </w:tcPr>
          <w:p w:rsidR="00956952" w:rsidRPr="00F6058E" w:rsidRDefault="00956952" w:rsidP="00956952">
            <w:pPr>
              <w:shd w:val="clear" w:color="auto" w:fill="FFFFFF"/>
              <w:spacing w:after="0" w:line="360" w:lineRule="auto"/>
              <w:ind w:firstLine="30"/>
              <w:jc w:val="both"/>
              <w:rPr>
                <w:rFonts w:ascii="Arial" w:eastAsia="Times New Roman" w:hAnsi="Arial" w:cs="Arial"/>
                <w:color w:val="000000"/>
                <w:sz w:val="20"/>
                <w:szCs w:val="20"/>
                <w:lang w:val="uk-UA" w:eastAsia="uk-UA"/>
              </w:rPr>
            </w:pPr>
            <w:r w:rsidRPr="00F6058E">
              <w:rPr>
                <w:rFonts w:ascii="Times New Roman" w:eastAsia="Times New Roman" w:hAnsi="Times New Roman" w:cs="Times New Roman"/>
                <w:color w:val="000000"/>
                <w:sz w:val="20"/>
                <w:szCs w:val="20"/>
                <w:lang w:val="uk-UA" w:eastAsia="uk-UA"/>
              </w:rPr>
              <w:t>Закріпити такі функцій і завдання за підрозділами іншо</w:t>
            </w:r>
            <w:r w:rsidRPr="00F6058E">
              <w:rPr>
                <w:rFonts w:ascii="Times New Roman" w:eastAsia="Times New Roman" w:hAnsi="Times New Roman" w:cs="Times New Roman"/>
                <w:color w:val="000000"/>
                <w:sz w:val="20"/>
                <w:szCs w:val="20"/>
                <w:lang w:val="uk-UA" w:eastAsia="uk-UA"/>
              </w:rPr>
              <w:softHyphen/>
              <w:t>го профілю відповідно до вказаних функцій і завдань, внести зміни в положення підрозділу, виключивши невластиві для нього функції.</w:t>
            </w:r>
          </w:p>
        </w:tc>
      </w:tr>
    </w:tbl>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F6058E" w:rsidRDefault="00956952" w:rsidP="00063E6E">
      <w:pPr>
        <w:pStyle w:val="a7"/>
        <w:numPr>
          <w:ilvl w:val="1"/>
          <w:numId w:val="12"/>
        </w:numPr>
        <w:spacing w:after="0" w:line="360" w:lineRule="auto"/>
        <w:ind w:left="0" w:firstLine="709"/>
        <w:jc w:val="both"/>
        <w:rPr>
          <w:rFonts w:ascii="Times New Roman" w:hAnsi="Times New Roman" w:cs="Times New Roman"/>
          <w:b/>
          <w:sz w:val="28"/>
          <w:szCs w:val="28"/>
          <w:lang w:val="uk-UA"/>
        </w:rPr>
      </w:pPr>
      <w:r w:rsidRPr="00F6058E">
        <w:rPr>
          <w:rFonts w:ascii="Times New Roman" w:hAnsi="Times New Roman" w:cs="Times New Roman"/>
          <w:b/>
          <w:sz w:val="28"/>
          <w:szCs w:val="28"/>
          <w:lang w:val="uk-UA"/>
        </w:rPr>
        <w:t xml:space="preserve">Поняття про управління соціальним закладом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Для управління соціальним закл</w:t>
      </w:r>
      <w:r w:rsidR="00F6058E">
        <w:rPr>
          <w:rFonts w:ascii="Times New Roman" w:hAnsi="Times New Roman" w:cs="Times New Roman"/>
          <w:sz w:val="28"/>
          <w:szCs w:val="28"/>
          <w:lang w:val="uk-UA"/>
        </w:rPr>
        <w:t>адом, насамперед, важливо визна</w:t>
      </w:r>
      <w:r w:rsidRPr="00956952">
        <w:rPr>
          <w:rFonts w:ascii="Times New Roman" w:hAnsi="Times New Roman" w:cs="Times New Roman"/>
          <w:sz w:val="28"/>
          <w:szCs w:val="28"/>
          <w:lang w:val="uk-UA"/>
        </w:rPr>
        <w:t>чати цілі та досягати їх, тобто знати, що треба зробити для задоволення специфічних потреб клієнтів закладу, як це зробити найкраще та з найменшими затратами. Одним із ключових елементів менеджм</w:t>
      </w:r>
      <w:r w:rsidR="00F6058E">
        <w:rPr>
          <w:rFonts w:ascii="Times New Roman" w:hAnsi="Times New Roman" w:cs="Times New Roman"/>
          <w:sz w:val="28"/>
          <w:szCs w:val="28"/>
          <w:lang w:val="uk-UA"/>
        </w:rPr>
        <w:t>енту соці</w:t>
      </w:r>
      <w:r w:rsidRPr="00956952">
        <w:rPr>
          <w:rFonts w:ascii="Times New Roman" w:hAnsi="Times New Roman" w:cs="Times New Roman"/>
          <w:sz w:val="28"/>
          <w:szCs w:val="28"/>
          <w:lang w:val="uk-UA"/>
        </w:rPr>
        <w:t xml:space="preserve">ального закладу є визначення цілей з огляду на особливості потреб цільової групи, тобто потенційних користувачів послуг.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Лише на базі виявлених потреб доцільно планувати та</w:t>
      </w:r>
      <w:r w:rsidR="00F6058E">
        <w:rPr>
          <w:rFonts w:ascii="Times New Roman" w:hAnsi="Times New Roman" w:cs="Times New Roman"/>
          <w:sz w:val="28"/>
          <w:szCs w:val="28"/>
          <w:lang w:val="uk-UA"/>
        </w:rPr>
        <w:t xml:space="preserve"> виконувати дії та заходи, прий</w:t>
      </w:r>
      <w:r w:rsidRPr="00956952">
        <w:rPr>
          <w:rFonts w:ascii="Times New Roman" w:hAnsi="Times New Roman" w:cs="Times New Roman"/>
          <w:sz w:val="28"/>
          <w:szCs w:val="28"/>
          <w:lang w:val="uk-UA"/>
        </w:rPr>
        <w:t xml:space="preserve">мати управлінські рішення для досягнення </w:t>
      </w:r>
      <w:r w:rsidR="00F6058E">
        <w:rPr>
          <w:rFonts w:ascii="Times New Roman" w:hAnsi="Times New Roman" w:cs="Times New Roman"/>
          <w:sz w:val="28"/>
          <w:szCs w:val="28"/>
          <w:lang w:val="uk-UA"/>
        </w:rPr>
        <w:t>цілей. Управління соціаль</w:t>
      </w:r>
      <w:r w:rsidRPr="00956952">
        <w:rPr>
          <w:rFonts w:ascii="Times New Roman" w:hAnsi="Times New Roman" w:cs="Times New Roman"/>
          <w:sz w:val="28"/>
          <w:szCs w:val="28"/>
          <w:lang w:val="uk-UA"/>
        </w:rPr>
        <w:t>ним закладом відбувається в ході розподілу та перерозподілу функцій, формування організаційних структур,</w:t>
      </w:r>
      <w:r w:rsidR="00F6058E">
        <w:rPr>
          <w:rFonts w:ascii="Times New Roman" w:hAnsi="Times New Roman" w:cs="Times New Roman"/>
          <w:sz w:val="28"/>
          <w:szCs w:val="28"/>
          <w:lang w:val="uk-UA"/>
        </w:rPr>
        <w:t xml:space="preserve"> підрозділів, підбору та розста</w:t>
      </w:r>
      <w:r w:rsidRPr="00956952">
        <w:rPr>
          <w:rFonts w:ascii="Times New Roman" w:hAnsi="Times New Roman" w:cs="Times New Roman"/>
          <w:sz w:val="28"/>
          <w:szCs w:val="28"/>
          <w:lang w:val="uk-UA"/>
        </w:rPr>
        <w:t>новки кадрів, планування, виконанн</w:t>
      </w:r>
      <w:r w:rsidR="00F6058E">
        <w:rPr>
          <w:rFonts w:ascii="Times New Roman" w:hAnsi="Times New Roman" w:cs="Times New Roman"/>
          <w:sz w:val="28"/>
          <w:szCs w:val="28"/>
          <w:lang w:val="uk-UA"/>
        </w:rPr>
        <w:t>я та моніторингу заходів з моти</w:t>
      </w:r>
      <w:r w:rsidRPr="00956952">
        <w:rPr>
          <w:rFonts w:ascii="Times New Roman" w:hAnsi="Times New Roman" w:cs="Times New Roman"/>
          <w:sz w:val="28"/>
          <w:szCs w:val="28"/>
          <w:lang w:val="uk-UA"/>
        </w:rPr>
        <w:t>вації персоналу, користувачів, їхні</w:t>
      </w:r>
      <w:r w:rsidR="00F6058E">
        <w:rPr>
          <w:rFonts w:ascii="Times New Roman" w:hAnsi="Times New Roman" w:cs="Times New Roman"/>
          <w:sz w:val="28"/>
          <w:szCs w:val="28"/>
          <w:lang w:val="uk-UA"/>
        </w:rPr>
        <w:t>х законних представників, норму</w:t>
      </w:r>
      <w:r w:rsidRPr="00956952">
        <w:rPr>
          <w:rFonts w:ascii="Times New Roman" w:hAnsi="Times New Roman" w:cs="Times New Roman"/>
          <w:sz w:val="28"/>
          <w:szCs w:val="28"/>
          <w:lang w:val="uk-UA"/>
        </w:rPr>
        <w:t xml:space="preserve">вання і контролю роботи працівників закладу з надання соціальних послуг.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У процесі організації соціальн</w:t>
      </w:r>
      <w:r w:rsidR="00F6058E">
        <w:rPr>
          <w:rFonts w:ascii="Times New Roman" w:hAnsi="Times New Roman" w:cs="Times New Roman"/>
          <w:sz w:val="28"/>
          <w:szCs w:val="28"/>
          <w:lang w:val="uk-UA"/>
        </w:rPr>
        <w:t>ої послуги важливо брати до ува</w:t>
      </w:r>
      <w:r w:rsidRPr="00956952">
        <w:rPr>
          <w:rFonts w:ascii="Times New Roman" w:hAnsi="Times New Roman" w:cs="Times New Roman"/>
          <w:sz w:val="28"/>
          <w:szCs w:val="28"/>
          <w:lang w:val="uk-UA"/>
        </w:rPr>
        <w:t>ги ресурси — інформаційні, матеріальн</w:t>
      </w:r>
      <w:r w:rsidR="00F6058E">
        <w:rPr>
          <w:rFonts w:ascii="Times New Roman" w:hAnsi="Times New Roman" w:cs="Times New Roman"/>
          <w:sz w:val="28"/>
          <w:szCs w:val="28"/>
          <w:lang w:val="uk-UA"/>
        </w:rPr>
        <w:t>і, трудові, фінансові та викори</w:t>
      </w:r>
      <w:r w:rsidRPr="00956952">
        <w:rPr>
          <w:rFonts w:ascii="Times New Roman" w:hAnsi="Times New Roman" w:cs="Times New Roman"/>
          <w:sz w:val="28"/>
          <w:szCs w:val="28"/>
          <w:lang w:val="uk-UA"/>
        </w:rPr>
        <w:t xml:space="preserve">стовувати </w:t>
      </w:r>
      <w:r w:rsidRPr="00956952">
        <w:rPr>
          <w:rFonts w:ascii="Times New Roman" w:hAnsi="Times New Roman" w:cs="Times New Roman"/>
          <w:sz w:val="28"/>
          <w:szCs w:val="28"/>
          <w:lang w:val="uk-UA"/>
        </w:rPr>
        <w:lastRenderedPageBreak/>
        <w:t>зворотний зв'язок — облік, контроль, перевірку виконання завдань, порівняння фактичних результатів із запланованими.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За визначенням колективу українських авторів на чолі з Нємцовим В.Д., управління (менеджмент)</w:t>
      </w:r>
      <w:r w:rsidR="00F6058E">
        <w:rPr>
          <w:rFonts w:ascii="Times New Roman" w:hAnsi="Times New Roman" w:cs="Times New Roman"/>
          <w:sz w:val="28"/>
          <w:szCs w:val="28"/>
          <w:lang w:val="uk-UA"/>
        </w:rPr>
        <w:t xml:space="preserve"> — це процес планування, органі</w:t>
      </w:r>
      <w:r w:rsidRPr="00956952">
        <w:rPr>
          <w:rFonts w:ascii="Times New Roman" w:hAnsi="Times New Roman" w:cs="Times New Roman"/>
          <w:sz w:val="28"/>
          <w:szCs w:val="28"/>
          <w:lang w:val="uk-UA"/>
        </w:rPr>
        <w:t>зації, виконання / координації та контролю організації для того, щоб досягти координації людських і матеріальних ресурсів, необхідних для ефективного виконання завдань. Т</w:t>
      </w:r>
      <w:r w:rsidR="00F6058E">
        <w:rPr>
          <w:rFonts w:ascii="Times New Roman" w:hAnsi="Times New Roman" w:cs="Times New Roman"/>
          <w:sz w:val="28"/>
          <w:szCs w:val="28"/>
          <w:lang w:val="uk-UA"/>
        </w:rPr>
        <w:t>аким чином, у визначенні менедж</w:t>
      </w:r>
      <w:r w:rsidRPr="00956952">
        <w:rPr>
          <w:rFonts w:ascii="Times New Roman" w:hAnsi="Times New Roman" w:cs="Times New Roman"/>
          <w:sz w:val="28"/>
          <w:szCs w:val="28"/>
          <w:lang w:val="uk-UA"/>
        </w:rPr>
        <w:t>менту виділено 4 основні функції — планування, організація, мотивація і контроль [18].</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У великих та середніх соціальних закладах, які мають декілька підрозділів чи відділень, формується декілька рівнів керівництва. Най-частіше — два або три рівні. У маленьких закладах, які виконують специфічні функції і спрямовані на вузьку групу клієнтів, наприклад, міні-гуртожиток або трудовий денний цен</w:t>
      </w:r>
      <w:r w:rsidR="00F6058E">
        <w:rPr>
          <w:rFonts w:ascii="Times New Roman" w:hAnsi="Times New Roman" w:cs="Times New Roman"/>
          <w:sz w:val="28"/>
          <w:szCs w:val="28"/>
          <w:lang w:val="uk-UA"/>
        </w:rPr>
        <w:t>тр для дорослих розумово відста</w:t>
      </w:r>
      <w:r w:rsidRPr="00956952">
        <w:rPr>
          <w:rFonts w:ascii="Times New Roman" w:hAnsi="Times New Roman" w:cs="Times New Roman"/>
          <w:sz w:val="28"/>
          <w:szCs w:val="28"/>
          <w:lang w:val="uk-UA"/>
        </w:rPr>
        <w:t>лих осіб, може бути лише один рівень — керівник закладу. Керівники верхнього рівня (директор центру, начальник служби, головний лікар медичного закладу, завідуючий міні-</w:t>
      </w:r>
      <w:r w:rsidR="00F6058E">
        <w:rPr>
          <w:rFonts w:ascii="Times New Roman" w:hAnsi="Times New Roman" w:cs="Times New Roman"/>
          <w:sz w:val="28"/>
          <w:szCs w:val="28"/>
          <w:lang w:val="uk-UA"/>
        </w:rPr>
        <w:t>гуртожитком, завідуючий навчаль</w:t>
      </w:r>
      <w:r w:rsidRPr="00956952">
        <w:rPr>
          <w:rFonts w:ascii="Times New Roman" w:hAnsi="Times New Roman" w:cs="Times New Roman"/>
          <w:sz w:val="28"/>
          <w:szCs w:val="28"/>
          <w:lang w:val="uk-UA"/>
        </w:rPr>
        <w:t>ним закладом, ін.) виконують функції з формування мети діяльності закладу, визначення стратегії досягнення мети, правил і процедур виконання конкретних завдань закладу, стр</w:t>
      </w:r>
      <w:r w:rsidR="00F6058E">
        <w:rPr>
          <w:rFonts w:ascii="Times New Roman" w:hAnsi="Times New Roman" w:cs="Times New Roman"/>
          <w:sz w:val="28"/>
          <w:szCs w:val="28"/>
          <w:lang w:val="uk-UA"/>
        </w:rPr>
        <w:t>атегічного і поточного плануван</w:t>
      </w:r>
      <w:r w:rsidRPr="00956952">
        <w:rPr>
          <w:rFonts w:ascii="Times New Roman" w:hAnsi="Times New Roman" w:cs="Times New Roman"/>
          <w:sz w:val="28"/>
          <w:szCs w:val="28"/>
          <w:lang w:val="uk-UA"/>
        </w:rPr>
        <w:t>ня роботи, забезпечення життєздатності та розвитку закладу.</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Нижній рівень керівництва — це </w:t>
      </w:r>
      <w:r w:rsidR="00F6058E">
        <w:rPr>
          <w:rFonts w:ascii="Times New Roman" w:hAnsi="Times New Roman" w:cs="Times New Roman"/>
          <w:sz w:val="28"/>
          <w:szCs w:val="28"/>
          <w:lang w:val="uk-UA"/>
        </w:rPr>
        <w:t>рівень посадових осіб, які керу</w:t>
      </w:r>
      <w:r w:rsidRPr="00956952">
        <w:rPr>
          <w:rFonts w:ascii="Times New Roman" w:hAnsi="Times New Roman" w:cs="Times New Roman"/>
          <w:sz w:val="28"/>
          <w:szCs w:val="28"/>
          <w:lang w:val="uk-UA"/>
        </w:rPr>
        <w:t>ють  роботою практичних працівників,  котрі  безпосередньо  надають послуги [19]. Посади менеджерів нижньо</w:t>
      </w:r>
      <w:r w:rsidR="00F6058E">
        <w:rPr>
          <w:rFonts w:ascii="Times New Roman" w:hAnsi="Times New Roman" w:cs="Times New Roman"/>
          <w:sz w:val="28"/>
          <w:szCs w:val="28"/>
          <w:lang w:val="uk-UA"/>
        </w:rPr>
        <w:t>го рівня в спеціалізованих соці</w:t>
      </w:r>
      <w:r w:rsidRPr="00956952">
        <w:rPr>
          <w:rFonts w:ascii="Times New Roman" w:hAnsi="Times New Roman" w:cs="Times New Roman"/>
          <w:sz w:val="28"/>
          <w:szCs w:val="28"/>
          <w:lang w:val="uk-UA"/>
        </w:rPr>
        <w:t>альних закладах для розумово відста</w:t>
      </w:r>
      <w:r w:rsidR="00F6058E">
        <w:rPr>
          <w:rFonts w:ascii="Times New Roman" w:hAnsi="Times New Roman" w:cs="Times New Roman"/>
          <w:sz w:val="28"/>
          <w:szCs w:val="28"/>
          <w:lang w:val="uk-UA"/>
        </w:rPr>
        <w:t>лих осіб можуть бути такі: стар</w:t>
      </w:r>
      <w:r w:rsidRPr="00956952">
        <w:rPr>
          <w:rFonts w:ascii="Times New Roman" w:hAnsi="Times New Roman" w:cs="Times New Roman"/>
          <w:sz w:val="28"/>
          <w:szCs w:val="28"/>
          <w:lang w:val="uk-UA"/>
        </w:rPr>
        <w:t>ший майстер виробничого навчання,</w:t>
      </w:r>
      <w:r w:rsidR="00F6058E">
        <w:rPr>
          <w:rFonts w:ascii="Times New Roman" w:hAnsi="Times New Roman" w:cs="Times New Roman"/>
          <w:sz w:val="28"/>
          <w:szCs w:val="28"/>
          <w:lang w:val="uk-UA"/>
        </w:rPr>
        <w:t xml:space="preserve"> завідуючий відділенням соціаль</w:t>
      </w:r>
      <w:r w:rsidRPr="00956952">
        <w:rPr>
          <w:rFonts w:ascii="Times New Roman" w:hAnsi="Times New Roman" w:cs="Times New Roman"/>
          <w:sz w:val="28"/>
          <w:szCs w:val="28"/>
          <w:lang w:val="uk-UA"/>
        </w:rPr>
        <w:t>ної адаптації, керівник служби раннього або кризового втручання, завідуючий відділенням тимчасового перебування у денному центрі, координатор волонтерської служби, з</w:t>
      </w:r>
      <w:r w:rsidR="00F6058E">
        <w:rPr>
          <w:rFonts w:ascii="Times New Roman" w:hAnsi="Times New Roman" w:cs="Times New Roman"/>
          <w:sz w:val="28"/>
          <w:szCs w:val="28"/>
          <w:lang w:val="uk-UA"/>
        </w:rPr>
        <w:t>авідуючий пунктом прокату реабі</w:t>
      </w:r>
      <w:r w:rsidRPr="00956952">
        <w:rPr>
          <w:rFonts w:ascii="Times New Roman" w:hAnsi="Times New Roman" w:cs="Times New Roman"/>
          <w:sz w:val="28"/>
          <w:szCs w:val="28"/>
          <w:lang w:val="uk-UA"/>
        </w:rPr>
        <w:t xml:space="preserve">літаційного та розвиваючого обладнання, завідуючий методичним відділом, завідуючий їдальнею, завідуючий господарською частиною та інші. Менеджери нижнього рівня </w:t>
      </w:r>
      <w:r w:rsidRPr="00956952">
        <w:rPr>
          <w:rFonts w:ascii="Times New Roman" w:hAnsi="Times New Roman" w:cs="Times New Roman"/>
          <w:sz w:val="28"/>
          <w:szCs w:val="28"/>
          <w:lang w:val="uk-UA"/>
        </w:rPr>
        <w:lastRenderedPageBreak/>
        <w:t>здебільшого виконують функції мотивації та контролю підлеглих, координації, моніторингу якості та ефективності конкретних послуг, що надаються клієнту.</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Звичайно, менеджери кожного рівня виконують аналогічні функції. Розрізняється пріоритетність цих функцій і кількість часу, яку витрачає менеджер кожного рівня на викон</w:t>
      </w:r>
      <w:r w:rsidR="00F6058E">
        <w:rPr>
          <w:rFonts w:ascii="Times New Roman" w:hAnsi="Times New Roman" w:cs="Times New Roman"/>
          <w:sz w:val="28"/>
          <w:szCs w:val="28"/>
          <w:lang w:val="uk-UA"/>
        </w:rPr>
        <w:t>ання зазначених функцій. Наприк</w:t>
      </w:r>
      <w:r w:rsidRPr="00956952">
        <w:rPr>
          <w:rFonts w:ascii="Times New Roman" w:hAnsi="Times New Roman" w:cs="Times New Roman"/>
          <w:sz w:val="28"/>
          <w:szCs w:val="28"/>
          <w:lang w:val="uk-UA"/>
        </w:rPr>
        <w:t>лад, менеджери нижнього рівня скла</w:t>
      </w:r>
      <w:r w:rsidR="00F6058E">
        <w:rPr>
          <w:rFonts w:ascii="Times New Roman" w:hAnsi="Times New Roman" w:cs="Times New Roman"/>
          <w:sz w:val="28"/>
          <w:szCs w:val="28"/>
          <w:lang w:val="uk-UA"/>
        </w:rPr>
        <w:t>дають плани на рівні окремої по</w:t>
      </w:r>
      <w:r w:rsidRPr="00956952">
        <w:rPr>
          <w:rFonts w:ascii="Times New Roman" w:hAnsi="Times New Roman" w:cs="Times New Roman"/>
          <w:sz w:val="28"/>
          <w:szCs w:val="28"/>
          <w:lang w:val="uk-UA"/>
        </w:rPr>
        <w:t>слуги, яку надає відділення.</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Кожен менеджер соціального закладу є відповідальним за розробку планів та забезпечення заходів на їх в</w:t>
      </w:r>
      <w:r w:rsidR="00F6058E">
        <w:rPr>
          <w:rFonts w:ascii="Times New Roman" w:hAnsi="Times New Roman" w:cs="Times New Roman"/>
          <w:sz w:val="28"/>
          <w:szCs w:val="28"/>
          <w:lang w:val="uk-UA"/>
        </w:rPr>
        <w:t>иконання, мотивацію та активіза</w:t>
      </w:r>
      <w:r w:rsidRPr="00956952">
        <w:rPr>
          <w:rFonts w:ascii="Times New Roman" w:hAnsi="Times New Roman" w:cs="Times New Roman"/>
          <w:sz w:val="28"/>
          <w:szCs w:val="28"/>
          <w:lang w:val="uk-UA"/>
        </w:rPr>
        <w:t>цію працівників закладу, підбір та пі</w:t>
      </w:r>
      <w:r w:rsidR="00F6058E">
        <w:rPr>
          <w:rFonts w:ascii="Times New Roman" w:hAnsi="Times New Roman" w:cs="Times New Roman"/>
          <w:sz w:val="28"/>
          <w:szCs w:val="28"/>
          <w:lang w:val="uk-UA"/>
        </w:rPr>
        <w:t>дготовку кадрів; налагоджує кон</w:t>
      </w:r>
      <w:r w:rsidRPr="00956952">
        <w:rPr>
          <w:rFonts w:ascii="Times New Roman" w:hAnsi="Times New Roman" w:cs="Times New Roman"/>
          <w:sz w:val="28"/>
          <w:szCs w:val="28"/>
          <w:lang w:val="uk-UA"/>
        </w:rPr>
        <w:t xml:space="preserve">такти, відшукує джерела інформації, </w:t>
      </w:r>
      <w:r w:rsidR="00F6058E">
        <w:rPr>
          <w:rFonts w:ascii="Times New Roman" w:hAnsi="Times New Roman" w:cs="Times New Roman"/>
          <w:sz w:val="28"/>
          <w:szCs w:val="28"/>
          <w:lang w:val="uk-UA"/>
        </w:rPr>
        <w:t>є її приймачем та розповсюджува</w:t>
      </w:r>
      <w:r w:rsidRPr="00956952">
        <w:rPr>
          <w:rFonts w:ascii="Times New Roman" w:hAnsi="Times New Roman" w:cs="Times New Roman"/>
          <w:sz w:val="28"/>
          <w:szCs w:val="28"/>
          <w:lang w:val="uk-UA"/>
        </w:rPr>
        <w:t>чем, експертом у своїй галузі, представляє організацію в зовнішньому оточенні, виявляє та розподіляє ресурси зовні та всередині організації, ліквідує недоліки, відповідає за дії організації. Основні функції та складові управління соціального закладу</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Управління роботою соціального закладу з надання послуг для осіб з розумовою відсталістю передбачає виконання традиційних функцій планування, організації послуг, коорд</w:t>
      </w:r>
      <w:r w:rsidR="00F6058E">
        <w:rPr>
          <w:rFonts w:ascii="Times New Roman" w:hAnsi="Times New Roman" w:cs="Times New Roman"/>
          <w:sz w:val="28"/>
          <w:szCs w:val="28"/>
          <w:lang w:val="uk-UA"/>
        </w:rPr>
        <w:t>инації, мотивації і контролю ро</w:t>
      </w:r>
      <w:r w:rsidRPr="00956952">
        <w:rPr>
          <w:rFonts w:ascii="Times New Roman" w:hAnsi="Times New Roman" w:cs="Times New Roman"/>
          <w:sz w:val="28"/>
          <w:szCs w:val="28"/>
          <w:lang w:val="uk-UA"/>
        </w:rPr>
        <w:t>боти працівників закладу для задоволе</w:t>
      </w:r>
      <w:r w:rsidR="00F6058E">
        <w:rPr>
          <w:rFonts w:ascii="Times New Roman" w:hAnsi="Times New Roman" w:cs="Times New Roman"/>
          <w:sz w:val="28"/>
          <w:szCs w:val="28"/>
          <w:lang w:val="uk-UA"/>
        </w:rPr>
        <w:t>ння окремих потреб клієнтів най</w:t>
      </w:r>
      <w:r w:rsidRPr="00956952">
        <w:rPr>
          <w:rFonts w:ascii="Times New Roman" w:hAnsi="Times New Roman" w:cs="Times New Roman"/>
          <w:sz w:val="28"/>
          <w:szCs w:val="28"/>
          <w:lang w:val="uk-UA"/>
        </w:rPr>
        <w:t>кращим чином і з найменшими затратами.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Складання планів є початком упр</w:t>
      </w:r>
      <w:r w:rsidR="00F6058E">
        <w:rPr>
          <w:rFonts w:ascii="Times New Roman" w:hAnsi="Times New Roman" w:cs="Times New Roman"/>
          <w:sz w:val="28"/>
          <w:szCs w:val="28"/>
          <w:lang w:val="uk-UA"/>
        </w:rPr>
        <w:t>авлінських дій. Плани класифіку</w:t>
      </w:r>
      <w:r w:rsidRPr="00956952">
        <w:rPr>
          <w:rFonts w:ascii="Times New Roman" w:hAnsi="Times New Roman" w:cs="Times New Roman"/>
          <w:sz w:val="28"/>
          <w:szCs w:val="28"/>
          <w:lang w:val="uk-UA"/>
        </w:rPr>
        <w:t>ються за двома показниками: часом виконання та рівнем реалізації.</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За часовими показниками плани діляться на стратегічні та поточні. Стратегічні визначають загальні напрямки розвитку закладу на 3-5 або більше років. До поточних планів належать річні, квартальні, місячні, тижневі, щоденні. Залежно від об'єкту та масштабу завдань плани скла-даються на рівні закладу, підрозділу, окремої послуги та на рівні клієнта. Керівники закладу залучають усіх учасників процесу надання та отримання послуг до складання стратегічних та поточних планів закладу, однак, несуть </w:t>
      </w:r>
      <w:r w:rsidRPr="00956952">
        <w:rPr>
          <w:rFonts w:ascii="Times New Roman" w:hAnsi="Times New Roman" w:cs="Times New Roman"/>
          <w:sz w:val="28"/>
          <w:szCs w:val="28"/>
          <w:lang w:val="uk-UA"/>
        </w:rPr>
        <w:lastRenderedPageBreak/>
        <w:t>відповідальність за їх складання та виконання. Поточне планування па рівні відділення, окрем</w:t>
      </w:r>
      <w:r w:rsidR="00F6058E">
        <w:rPr>
          <w:rFonts w:ascii="Times New Roman" w:hAnsi="Times New Roman" w:cs="Times New Roman"/>
          <w:sz w:val="28"/>
          <w:szCs w:val="28"/>
          <w:lang w:val="uk-UA"/>
        </w:rPr>
        <w:t>ої послуги — у компетенції заві</w:t>
      </w:r>
      <w:r w:rsidRPr="00956952">
        <w:rPr>
          <w:rFonts w:ascii="Times New Roman" w:hAnsi="Times New Roman" w:cs="Times New Roman"/>
          <w:sz w:val="28"/>
          <w:szCs w:val="28"/>
          <w:lang w:val="uk-UA"/>
        </w:rPr>
        <w:t>дуючих відділеннями, підрозділами чи програмами. Планування на рівні клієнта здійснює мульти</w:t>
      </w:r>
      <w:r w:rsidR="00F6058E">
        <w:rPr>
          <w:rFonts w:ascii="Times New Roman" w:hAnsi="Times New Roman" w:cs="Times New Roman"/>
          <w:sz w:val="28"/>
          <w:szCs w:val="28"/>
          <w:lang w:val="uk-UA"/>
        </w:rPr>
        <w:t>-</w:t>
      </w:r>
      <w:r w:rsidRPr="00956952">
        <w:rPr>
          <w:rFonts w:ascii="Times New Roman" w:hAnsi="Times New Roman" w:cs="Times New Roman"/>
          <w:sz w:val="28"/>
          <w:szCs w:val="28"/>
          <w:lang w:val="uk-UA"/>
        </w:rPr>
        <w:t>дисциплінарн</w:t>
      </w:r>
      <w:r w:rsidR="00F6058E">
        <w:rPr>
          <w:rFonts w:ascii="Times New Roman" w:hAnsi="Times New Roman" w:cs="Times New Roman"/>
          <w:sz w:val="28"/>
          <w:szCs w:val="28"/>
          <w:lang w:val="uk-UA"/>
        </w:rPr>
        <w:t>а команда фахівців, які безпосе</w:t>
      </w:r>
      <w:r w:rsidRPr="00956952">
        <w:rPr>
          <w:rFonts w:ascii="Times New Roman" w:hAnsi="Times New Roman" w:cs="Times New Roman"/>
          <w:sz w:val="28"/>
          <w:szCs w:val="28"/>
          <w:lang w:val="uk-UA"/>
        </w:rPr>
        <w:t>редньо надають послуги.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Стратегічне планування здійснюється керівниками вищої ланки із залученням колективу. Особливістю ст</w:t>
      </w:r>
      <w:r w:rsidR="00F6058E">
        <w:rPr>
          <w:rFonts w:ascii="Times New Roman" w:hAnsi="Times New Roman" w:cs="Times New Roman"/>
          <w:sz w:val="28"/>
          <w:szCs w:val="28"/>
          <w:lang w:val="uk-UA"/>
        </w:rPr>
        <w:t>ратегічного плану є не лише дов</w:t>
      </w:r>
      <w:r w:rsidRPr="00956952">
        <w:rPr>
          <w:rFonts w:ascii="Times New Roman" w:hAnsi="Times New Roman" w:cs="Times New Roman"/>
          <w:sz w:val="28"/>
          <w:szCs w:val="28"/>
          <w:lang w:val="uk-UA"/>
        </w:rPr>
        <w:t>гий строк виконання, але також в</w:t>
      </w:r>
      <w:r w:rsidR="00F6058E">
        <w:rPr>
          <w:rFonts w:ascii="Times New Roman" w:hAnsi="Times New Roman" w:cs="Times New Roman"/>
          <w:sz w:val="28"/>
          <w:szCs w:val="28"/>
          <w:lang w:val="uk-UA"/>
        </w:rPr>
        <w:t>провадження нових напрямків роз</w:t>
      </w:r>
      <w:r w:rsidRPr="00956952">
        <w:rPr>
          <w:rFonts w:ascii="Times New Roman" w:hAnsi="Times New Roman" w:cs="Times New Roman"/>
          <w:sz w:val="28"/>
          <w:szCs w:val="28"/>
          <w:lang w:val="uk-UA"/>
        </w:rPr>
        <w:t>витку закладу, видів та форм соціальни</w:t>
      </w:r>
      <w:r w:rsidR="00F6058E">
        <w:rPr>
          <w:rFonts w:ascii="Times New Roman" w:hAnsi="Times New Roman" w:cs="Times New Roman"/>
          <w:sz w:val="28"/>
          <w:szCs w:val="28"/>
          <w:lang w:val="uk-UA"/>
        </w:rPr>
        <w:t>х послуг. Як правило, стратегіч</w:t>
      </w:r>
      <w:r w:rsidRPr="00956952">
        <w:rPr>
          <w:rFonts w:ascii="Times New Roman" w:hAnsi="Times New Roman" w:cs="Times New Roman"/>
          <w:sz w:val="28"/>
          <w:szCs w:val="28"/>
          <w:lang w:val="uk-UA"/>
        </w:rPr>
        <w:t>ний план містить такі типові розділи:</w:t>
      </w:r>
    </w:p>
    <w:p w:rsidR="00956952" w:rsidRPr="00F6058E" w:rsidRDefault="00956952" w:rsidP="00063E6E">
      <w:pPr>
        <w:pStyle w:val="a7"/>
        <w:numPr>
          <w:ilvl w:val="0"/>
          <w:numId w:val="15"/>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пріоритети розвитку закладу на наступні роки,</w:t>
      </w:r>
    </w:p>
    <w:p w:rsidR="00956952" w:rsidRPr="00F6058E" w:rsidRDefault="00956952" w:rsidP="00063E6E">
      <w:pPr>
        <w:pStyle w:val="a7"/>
        <w:numPr>
          <w:ilvl w:val="0"/>
          <w:numId w:val="15"/>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створення нових видів послуг,</w:t>
      </w:r>
    </w:p>
    <w:p w:rsidR="00956952" w:rsidRPr="00F6058E" w:rsidRDefault="00956952" w:rsidP="00063E6E">
      <w:pPr>
        <w:pStyle w:val="a7"/>
        <w:numPr>
          <w:ilvl w:val="0"/>
          <w:numId w:val="15"/>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розвиток персоналу, підвищення майстерності та професійних компетенцій,</w:t>
      </w:r>
    </w:p>
    <w:p w:rsidR="00956952" w:rsidRPr="00F6058E" w:rsidRDefault="00956952" w:rsidP="00063E6E">
      <w:pPr>
        <w:pStyle w:val="a7"/>
        <w:numPr>
          <w:ilvl w:val="0"/>
          <w:numId w:val="15"/>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розширення і зміцнення матеріально-технічної бази,</w:t>
      </w:r>
    </w:p>
    <w:p w:rsidR="00956952" w:rsidRPr="00F6058E" w:rsidRDefault="00956952" w:rsidP="00063E6E">
      <w:pPr>
        <w:pStyle w:val="a7"/>
        <w:numPr>
          <w:ilvl w:val="0"/>
          <w:numId w:val="15"/>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інше.</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Однак недержавні організації можуть складати стратегічні плани за іншою структурою, що більше відповідає особливостям їхньої роботи, адже стратегічний план не є догмою</w:t>
      </w:r>
      <w:r w:rsidR="00F6058E">
        <w:rPr>
          <w:rFonts w:ascii="Times New Roman" w:hAnsi="Times New Roman" w:cs="Times New Roman"/>
          <w:sz w:val="28"/>
          <w:szCs w:val="28"/>
          <w:lang w:val="uk-UA"/>
        </w:rPr>
        <w:t>, має визначати загальну філосо</w:t>
      </w:r>
      <w:r w:rsidRPr="00956952">
        <w:rPr>
          <w:rFonts w:ascii="Times New Roman" w:hAnsi="Times New Roman" w:cs="Times New Roman"/>
          <w:sz w:val="28"/>
          <w:szCs w:val="28"/>
          <w:lang w:val="uk-UA"/>
        </w:rPr>
        <w:t>фію та напрямки розвитку організації і може піддаватися змінам [20].</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Відмінною рисою стратегічного пла</w:t>
      </w:r>
      <w:r w:rsidR="00F6058E">
        <w:rPr>
          <w:rFonts w:ascii="Times New Roman" w:hAnsi="Times New Roman" w:cs="Times New Roman"/>
          <w:sz w:val="28"/>
          <w:szCs w:val="28"/>
          <w:lang w:val="uk-UA"/>
        </w:rPr>
        <w:t>нування в системі соціальних по</w:t>
      </w:r>
      <w:r w:rsidRPr="00956952">
        <w:rPr>
          <w:rFonts w:ascii="Times New Roman" w:hAnsi="Times New Roman" w:cs="Times New Roman"/>
          <w:sz w:val="28"/>
          <w:szCs w:val="28"/>
          <w:lang w:val="uk-UA"/>
        </w:rPr>
        <w:t>слуг для розумово відсталих осіб в Україні є те, що розвиток нових видів послуг або створення спеціалізованого соціального закладу може бути у планах організацій, які не належать до мережі закладів системи соціального захисту. Рушійною силою створення інноваційних послуг і закладів в Україні стали громадські організації. Отже, зазвичай, пункт про створення нової послуги можна зуст</w:t>
      </w:r>
      <w:r w:rsidR="00F6058E">
        <w:rPr>
          <w:rFonts w:ascii="Times New Roman" w:hAnsi="Times New Roman" w:cs="Times New Roman"/>
          <w:sz w:val="28"/>
          <w:szCs w:val="28"/>
          <w:lang w:val="uk-UA"/>
        </w:rPr>
        <w:t>ріти у стратегічному плані, роз</w:t>
      </w:r>
      <w:r w:rsidRPr="00956952">
        <w:rPr>
          <w:rFonts w:ascii="Times New Roman" w:hAnsi="Times New Roman" w:cs="Times New Roman"/>
          <w:sz w:val="28"/>
          <w:szCs w:val="28"/>
          <w:lang w:val="uk-UA"/>
        </w:rPr>
        <w:t>робленому керівним органом громадської організації і затвердженому її вищим органом (зборами, конференц</w:t>
      </w:r>
      <w:r w:rsidR="00F6058E">
        <w:rPr>
          <w:rFonts w:ascii="Times New Roman" w:hAnsi="Times New Roman" w:cs="Times New Roman"/>
          <w:sz w:val="28"/>
          <w:szCs w:val="28"/>
          <w:lang w:val="uk-UA"/>
        </w:rPr>
        <w:t>ією). Напрямки майбутньої діяль</w:t>
      </w:r>
      <w:r w:rsidRPr="00956952">
        <w:rPr>
          <w:rFonts w:ascii="Times New Roman" w:hAnsi="Times New Roman" w:cs="Times New Roman"/>
          <w:sz w:val="28"/>
          <w:szCs w:val="28"/>
          <w:lang w:val="uk-UA"/>
        </w:rPr>
        <w:t xml:space="preserve">ності, викладені у стратегічному плані, як правило, виникають на підставі потреб членів організації — користувачів послуг або їхніх батьків чи законних представників. Керівний </w:t>
      </w:r>
      <w:r w:rsidRPr="00956952">
        <w:rPr>
          <w:rFonts w:ascii="Times New Roman" w:hAnsi="Times New Roman" w:cs="Times New Roman"/>
          <w:sz w:val="28"/>
          <w:szCs w:val="28"/>
          <w:lang w:val="uk-UA"/>
        </w:rPr>
        <w:lastRenderedPageBreak/>
        <w:t xml:space="preserve">орган визначає можливу стратегію і тактику виконання пунктів плану, наявні та необхідні ресурси, джерела фінансування, заходи і кроки виконання стратегічного плану, терміни здійснення заходів, виконавців плану, </w:t>
      </w:r>
      <w:r w:rsidR="00F6058E">
        <w:rPr>
          <w:rFonts w:ascii="Times New Roman" w:hAnsi="Times New Roman" w:cs="Times New Roman"/>
          <w:sz w:val="28"/>
          <w:szCs w:val="28"/>
          <w:lang w:val="uk-UA"/>
        </w:rPr>
        <w:t>можливі ризики і стратегії подо</w:t>
      </w:r>
      <w:r w:rsidRPr="00956952">
        <w:rPr>
          <w:rFonts w:ascii="Times New Roman" w:hAnsi="Times New Roman" w:cs="Times New Roman"/>
          <w:sz w:val="28"/>
          <w:szCs w:val="28"/>
          <w:lang w:val="uk-UA"/>
        </w:rPr>
        <w:t>лання цих ризиків.</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Прикладом одного із напрямків успішного стратегічного планування можна вважати ініціативу Благодійного товариства «Джерела» щодо створення в м. Києві міні-гуртожитку для розумово відсталих осіб та денного центру для осіб з глибокою розумовою відсталістю. Такі види соціальних послуг на рівні громади у 20</w:t>
      </w:r>
      <w:r w:rsidR="00F6058E">
        <w:rPr>
          <w:rFonts w:ascii="Times New Roman" w:hAnsi="Times New Roman" w:cs="Times New Roman"/>
          <w:sz w:val="28"/>
          <w:szCs w:val="28"/>
          <w:lang w:val="uk-UA"/>
        </w:rPr>
        <w:t>00 році було включено до Концеп</w:t>
      </w:r>
      <w:r w:rsidRPr="00956952">
        <w:rPr>
          <w:rFonts w:ascii="Times New Roman" w:hAnsi="Times New Roman" w:cs="Times New Roman"/>
          <w:sz w:val="28"/>
          <w:szCs w:val="28"/>
          <w:lang w:val="uk-UA"/>
        </w:rPr>
        <w:t xml:space="preserve">ції створення в м. Києві комплексної </w:t>
      </w:r>
      <w:r w:rsidR="00F6058E">
        <w:rPr>
          <w:rFonts w:ascii="Times New Roman" w:hAnsi="Times New Roman" w:cs="Times New Roman"/>
          <w:sz w:val="28"/>
          <w:szCs w:val="28"/>
          <w:lang w:val="uk-UA"/>
        </w:rPr>
        <w:t>системи допомоги людям з розумо</w:t>
      </w:r>
      <w:r w:rsidRPr="00956952">
        <w:rPr>
          <w:rFonts w:ascii="Times New Roman" w:hAnsi="Times New Roman" w:cs="Times New Roman"/>
          <w:sz w:val="28"/>
          <w:szCs w:val="28"/>
          <w:lang w:val="uk-UA"/>
        </w:rPr>
        <w:t>вою  відсталістю,  затвердженої рішенням  Київради № 143/864  від 01.06.2000 [21].  Пункт про створення в</w:t>
      </w:r>
      <w:r w:rsidR="00F6058E">
        <w:rPr>
          <w:rFonts w:ascii="Times New Roman" w:hAnsi="Times New Roman" w:cs="Times New Roman"/>
          <w:sz w:val="28"/>
          <w:szCs w:val="28"/>
          <w:lang w:val="uk-UA"/>
        </w:rPr>
        <w:t xml:space="preserve"> м.  Києві міні-гуртожитку увій</w:t>
      </w:r>
      <w:r w:rsidRPr="00956952">
        <w:rPr>
          <w:rFonts w:ascii="Times New Roman" w:hAnsi="Times New Roman" w:cs="Times New Roman"/>
          <w:sz w:val="28"/>
          <w:szCs w:val="28"/>
          <w:lang w:val="uk-UA"/>
        </w:rPr>
        <w:t>шов до міського бюджету</w:t>
      </w:r>
      <w:r w:rsidR="00F6058E">
        <w:rPr>
          <w:rFonts w:ascii="Times New Roman" w:hAnsi="Times New Roman" w:cs="Times New Roman"/>
          <w:sz w:val="28"/>
          <w:szCs w:val="28"/>
          <w:lang w:val="uk-UA"/>
        </w:rPr>
        <w:t>,</w:t>
      </w:r>
      <w:r w:rsidRPr="00956952">
        <w:rPr>
          <w:rFonts w:ascii="Times New Roman" w:hAnsi="Times New Roman" w:cs="Times New Roman"/>
          <w:sz w:val="28"/>
          <w:szCs w:val="28"/>
          <w:lang w:val="uk-UA"/>
        </w:rPr>
        <w:t xml:space="preserve"> як один із заходів міської комп</w:t>
      </w:r>
      <w:r w:rsidR="00F6058E">
        <w:rPr>
          <w:rFonts w:ascii="Times New Roman" w:hAnsi="Times New Roman" w:cs="Times New Roman"/>
          <w:sz w:val="28"/>
          <w:szCs w:val="28"/>
          <w:lang w:val="uk-UA"/>
        </w:rPr>
        <w:t>лексної про</w:t>
      </w:r>
      <w:r w:rsidRPr="00956952">
        <w:rPr>
          <w:rFonts w:ascii="Times New Roman" w:hAnsi="Times New Roman" w:cs="Times New Roman"/>
          <w:sz w:val="28"/>
          <w:szCs w:val="28"/>
          <w:lang w:val="uk-UA"/>
        </w:rPr>
        <w:t>грами «Турбота» на 2001-2005 роки. Координатором проекту визначено Управління у справах жінок, інвалідів, ветеранів війни та праці Київської міської державної адміністрації. У 2001 році Благодійному товариству «Джерела» з комунальної власності міста було виділено приміщення площею 400 м2.</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Було запропоновано три стратегії виконання  цього пункту довго-строкового плану:</w:t>
      </w:r>
    </w:p>
    <w:p w:rsidR="00956952" w:rsidRPr="00F6058E" w:rsidRDefault="00956952" w:rsidP="00063E6E">
      <w:pPr>
        <w:pStyle w:val="a7"/>
        <w:numPr>
          <w:ilvl w:val="0"/>
          <w:numId w:val="16"/>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 xml:space="preserve">створення закладу за рахунок батьківських коштів на зразок </w:t>
      </w:r>
    </w:p>
    <w:p w:rsidR="00F6058E" w:rsidRDefault="00956952" w:rsidP="00F6058E">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кооперативного житла (придбання  житлової площі  або будівництво в</w:t>
      </w:r>
      <w:r w:rsidR="00F6058E">
        <w:rPr>
          <w:rFonts w:ascii="Times New Roman" w:hAnsi="Times New Roman" w:cs="Times New Roman"/>
          <w:sz w:val="28"/>
          <w:szCs w:val="28"/>
          <w:lang w:val="uk-UA"/>
        </w:rPr>
        <w:t>ласного);</w:t>
      </w:r>
    </w:p>
    <w:p w:rsidR="00F6058E" w:rsidRDefault="00956952" w:rsidP="00063E6E">
      <w:pPr>
        <w:pStyle w:val="a7"/>
        <w:numPr>
          <w:ilvl w:val="0"/>
          <w:numId w:val="16"/>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надання комунальними підпр</w:t>
      </w:r>
      <w:r w:rsidR="00F6058E" w:rsidRPr="00F6058E">
        <w:rPr>
          <w:rFonts w:ascii="Times New Roman" w:hAnsi="Times New Roman" w:cs="Times New Roman"/>
          <w:sz w:val="28"/>
          <w:szCs w:val="28"/>
          <w:lang w:val="uk-UA"/>
        </w:rPr>
        <w:t>иємствами житлової площі декіль</w:t>
      </w:r>
      <w:r w:rsidRPr="00F6058E">
        <w:rPr>
          <w:rFonts w:ascii="Times New Roman" w:hAnsi="Times New Roman" w:cs="Times New Roman"/>
          <w:sz w:val="28"/>
          <w:szCs w:val="28"/>
          <w:lang w:val="uk-UA"/>
        </w:rPr>
        <w:t>ком клієнтам з числа тих, хто перебуває на обліку на отримання першо-чергового додаткового житла, або в обмін на власну квартиру;</w:t>
      </w:r>
    </w:p>
    <w:p w:rsidR="00956952" w:rsidRPr="00F6058E" w:rsidRDefault="00956952" w:rsidP="00063E6E">
      <w:pPr>
        <w:pStyle w:val="a7"/>
        <w:numPr>
          <w:ilvl w:val="0"/>
          <w:numId w:val="16"/>
        </w:numPr>
        <w:spacing w:after="0" w:line="360" w:lineRule="auto"/>
        <w:ind w:left="0" w:firstLine="709"/>
        <w:jc w:val="both"/>
        <w:rPr>
          <w:rFonts w:ascii="Times New Roman" w:hAnsi="Times New Roman" w:cs="Times New Roman"/>
          <w:sz w:val="28"/>
          <w:szCs w:val="28"/>
          <w:lang w:val="uk-UA"/>
        </w:rPr>
      </w:pPr>
      <w:r w:rsidRPr="00F6058E">
        <w:rPr>
          <w:rFonts w:ascii="Times New Roman" w:hAnsi="Times New Roman" w:cs="Times New Roman"/>
          <w:sz w:val="28"/>
          <w:szCs w:val="28"/>
          <w:lang w:val="uk-UA"/>
        </w:rPr>
        <w:t xml:space="preserve">створення інноваційного експериментального закладу у співпраці </w:t>
      </w:r>
    </w:p>
    <w:p w:rsidR="00956952" w:rsidRPr="00956952" w:rsidRDefault="00956952" w:rsidP="00F6058E">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з муніципальними органами виконавчої влади за кошти Комплексної </w:t>
      </w:r>
    </w:p>
    <w:p w:rsidR="00956952" w:rsidRPr="00956952" w:rsidRDefault="00956952" w:rsidP="00F6058E">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міської програми «Турбота».</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Відповідальними за виконання заходів було визначено голову правління БТ «Джерела», заступника голови правління, фахівця з </w:t>
      </w:r>
      <w:r w:rsidRPr="00956952">
        <w:rPr>
          <w:rFonts w:ascii="Times New Roman" w:hAnsi="Times New Roman" w:cs="Times New Roman"/>
          <w:sz w:val="28"/>
          <w:szCs w:val="28"/>
          <w:lang w:val="uk-UA"/>
        </w:rPr>
        <w:lastRenderedPageBreak/>
        <w:t xml:space="preserve">лобіювання,  сформовану  ініціативну групу батьків  —  потенційних клієнтів послуги. Пізніше до групи виконавців приєдналися завідуючі міні-гуртожитком та денним центром для глибоко розумово відсталих дорослих. Команда здійснює щотижневе поточне планування і моніторинг виконання заходів відповідно до планів. Очікується відкриття нового закладу, який надаватиме послугу проживання у громаді малими групами в умовах,  максимально наближених до домашніх. </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 xml:space="preserve">Середньострокове та поточне планування роботи закладу здійснюється з управлінцями середньої ланки. У складанні таких планів беруть участь керівник закладу та заступники, координатор реабілітаційних програм (соціальних, корекційно-педагогічних), фінансовий менеджер, завідуючий господарчою частиною, керівники підрозділів. Середньострокові (річні, піврічні) плани передбачають заходи, необхідні для стабільної роботи закладу, скажімо: продовження надання існуючих послуг клієнтам; скорочення, розширення або впровадження в поточному році нових послуг; поновлення матеріально-технічної бази та інших заходів за стратегічним планом, заходи з метою залучення додаткових коштів (проекти, спонсорська допомога, благодійні акції тощо). Відповідно до річного плану складається річний кошторис витрат, необхідних для роботи закладу в поточному році. Щомісячне планування передбачає детальні кроки для досягнення цілей, визначених у річних планах відповідно до затверджених стратегій. У цьому плануванні беруть участь керівник закладу, керівники підрозділів, методисти, асистенти. Керівники підрозділів та працівники, які відповідають за координацію окремого напрямку роботи організації, здійснюють також щотижневе поточне планування роботи свого підрозділу. Найбільш типові питання регулярного поточного планування: обговорення / складання графіків роботи підрозділів і окремих фахівців, координація моніторингу і оцінювання потреб окремих клієнтів, заходи для покращання якості послуг, складання графіків навчання та обміну досвідом, організація дозвілля клієнтів, підготовка до традиційних свят, планування роботи з </w:t>
      </w:r>
      <w:r w:rsidRPr="00956952">
        <w:rPr>
          <w:rFonts w:ascii="Times New Roman" w:hAnsi="Times New Roman" w:cs="Times New Roman"/>
          <w:sz w:val="28"/>
          <w:szCs w:val="28"/>
          <w:lang w:val="uk-UA"/>
        </w:rPr>
        <w:lastRenderedPageBreak/>
        <w:t>батьками/законними представниками і проведення заходів для родин. Підрозділи, які виконують програми чи проекти, спрямовані па розвиток організації, закладу чи установи, серед питань поточного планування найчастіше розглядають написання нових проектів, проведення досліджень, створення методичних матеріалів, поновлення методичної бази, планування заходів для формування позитивної громадської думки, залучення додаткових ресурсів (фандрайзингу), програм самофінансування, підготовки просвітницьких заходів для фахівців інших закладів, студентів, стажування на базі закладу тощо.</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Засідання, присвячене поточному плануванню, в Благодійному товаристві «Джерела» відбувається в один і той самий день тижня і час, відповідно до вимог. Це засідання є однією з традиційних процедур. Участь обов'язкова для керівників усіх напрямків роботи організації: керівника, координатора реабілітаційних програм, координатора розвиваючих і навчальних програм, фінансового менеджера (відповідає за фандрайзинг та звітування), соціального працівника первинного прийому родин (оцінювання потреб), координатора програми взаємодопомоги родин, асистента. Традиційна схема такого планування: аналіз виконання попереднього поточного плану, виявлення поточних завдань та проблем відповідно до завдань діючих проектів та програм, визначення наступних кроків та заходів для їх розв'язання, розгляд можливих ризиків та заходів для уникнення  чи подолання ризиків,  призначення відповідальних за виконання кожного пункту плану. Записи фіксуються у таблиці, яка відкрита і доступна для всіх працівників організації. Кожен працівник, визначений відповідальним за виконання окремих пунктів плану, може керуватися цими записами і щодня здійснювати моніторинг виконання власних завдань.</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Окремо відбуваються регулярні засідання команд великих проектів, особливо тих, які виконуються у співпраці з партнерськими організаціями і для виконання яких потрібно регулярно узгоджувати дії з партнерами.</w:t>
      </w:r>
    </w:p>
    <w:p w:rsidR="00956952" w:rsidRP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lastRenderedPageBreak/>
        <w:t>Мережа закладів для осіб з особливими потребами перебуває на етапі становлення. Серед проблем цього періоду — недостатні науково-методичне, кадрове, інформаційне забезпечення, дотримання високої якості послуг та міжнародних стандартів [22].</w:t>
      </w:r>
    </w:p>
    <w:p w:rsidR="00956952" w:rsidRDefault="00956952" w:rsidP="00956952">
      <w:pPr>
        <w:spacing w:after="0" w:line="360" w:lineRule="auto"/>
        <w:ind w:firstLine="709"/>
        <w:jc w:val="both"/>
        <w:rPr>
          <w:rFonts w:ascii="Times New Roman" w:hAnsi="Times New Roman" w:cs="Times New Roman"/>
          <w:sz w:val="28"/>
          <w:szCs w:val="28"/>
          <w:lang w:val="uk-UA"/>
        </w:rPr>
      </w:pPr>
      <w:r w:rsidRPr="00956952">
        <w:rPr>
          <w:rFonts w:ascii="Times New Roman" w:hAnsi="Times New Roman" w:cs="Times New Roman"/>
          <w:sz w:val="28"/>
          <w:szCs w:val="28"/>
          <w:lang w:val="uk-UA"/>
        </w:rPr>
        <w:t>Першочерговим завданням є розробка, апробація та повсюдне впровадження в практику роботи кожного виду закладів та організацій типових  нормативних та методичних документів,  що описуватимуть так званий дизайн послуги (таблиця).</w:t>
      </w:r>
    </w:p>
    <w:p w:rsidR="0007528F" w:rsidRDefault="0007528F" w:rsidP="0007528F">
      <w:pPr>
        <w:shd w:val="clear" w:color="auto" w:fill="FFFFFF"/>
        <w:spacing w:after="0" w:line="240" w:lineRule="auto"/>
        <w:ind w:firstLine="570"/>
        <w:jc w:val="right"/>
        <w:rPr>
          <w:rFonts w:ascii="Times New Roman" w:eastAsia="Times New Roman" w:hAnsi="Times New Roman" w:cs="Times New Roman"/>
          <w:i/>
          <w:iCs/>
          <w:color w:val="000000"/>
          <w:sz w:val="28"/>
          <w:szCs w:val="28"/>
          <w:lang w:val="uk-UA" w:eastAsia="uk-UA"/>
        </w:rPr>
      </w:pPr>
    </w:p>
    <w:p w:rsidR="0007528F" w:rsidRDefault="0007528F" w:rsidP="0007528F">
      <w:pPr>
        <w:shd w:val="clear" w:color="auto" w:fill="FFFFFF"/>
        <w:spacing w:after="0" w:line="240" w:lineRule="auto"/>
        <w:ind w:firstLine="570"/>
        <w:jc w:val="right"/>
        <w:rPr>
          <w:rFonts w:ascii="Times New Roman" w:eastAsia="Times New Roman" w:hAnsi="Times New Roman" w:cs="Times New Roman"/>
          <w:i/>
          <w:iCs/>
          <w:color w:val="000000"/>
          <w:sz w:val="28"/>
          <w:szCs w:val="28"/>
          <w:lang w:val="uk-UA" w:eastAsia="uk-UA"/>
        </w:rPr>
      </w:pPr>
    </w:p>
    <w:p w:rsidR="0007528F" w:rsidRDefault="0007528F" w:rsidP="0007528F">
      <w:pPr>
        <w:shd w:val="clear" w:color="auto" w:fill="FFFFFF"/>
        <w:spacing w:after="0" w:line="240" w:lineRule="auto"/>
        <w:ind w:firstLine="570"/>
        <w:jc w:val="right"/>
        <w:rPr>
          <w:rFonts w:ascii="Times New Roman" w:eastAsia="Times New Roman" w:hAnsi="Times New Roman" w:cs="Times New Roman"/>
          <w:i/>
          <w:iCs/>
          <w:color w:val="000000"/>
          <w:sz w:val="28"/>
          <w:szCs w:val="28"/>
          <w:lang w:val="uk-UA" w:eastAsia="uk-UA"/>
        </w:rPr>
      </w:pPr>
    </w:p>
    <w:p w:rsidR="0007528F" w:rsidRDefault="0007528F" w:rsidP="0007528F">
      <w:pPr>
        <w:shd w:val="clear" w:color="auto" w:fill="FFFFFF"/>
        <w:spacing w:after="0" w:line="240" w:lineRule="auto"/>
        <w:ind w:firstLine="570"/>
        <w:jc w:val="right"/>
        <w:rPr>
          <w:rFonts w:ascii="Times New Roman" w:eastAsia="Times New Roman" w:hAnsi="Times New Roman" w:cs="Times New Roman"/>
          <w:i/>
          <w:iCs/>
          <w:color w:val="000000"/>
          <w:sz w:val="28"/>
          <w:szCs w:val="28"/>
          <w:lang w:val="uk-UA" w:eastAsia="uk-UA"/>
        </w:rPr>
      </w:pPr>
    </w:p>
    <w:p w:rsidR="0007528F" w:rsidRDefault="0007528F" w:rsidP="0007528F">
      <w:pPr>
        <w:shd w:val="clear" w:color="auto" w:fill="FFFFFF"/>
        <w:spacing w:after="0" w:line="240" w:lineRule="auto"/>
        <w:ind w:firstLine="570"/>
        <w:jc w:val="right"/>
        <w:rPr>
          <w:rFonts w:ascii="Times New Roman" w:eastAsia="Times New Roman" w:hAnsi="Times New Roman" w:cs="Times New Roman"/>
          <w:i/>
          <w:iCs/>
          <w:color w:val="000000"/>
          <w:sz w:val="28"/>
          <w:szCs w:val="28"/>
          <w:lang w:val="uk-UA" w:eastAsia="uk-UA"/>
        </w:rPr>
      </w:pPr>
    </w:p>
    <w:p w:rsidR="0007528F" w:rsidRPr="0007528F" w:rsidRDefault="0007528F" w:rsidP="0007528F">
      <w:pPr>
        <w:shd w:val="clear" w:color="auto" w:fill="FFFFFF"/>
        <w:spacing w:after="0" w:line="360" w:lineRule="auto"/>
        <w:ind w:firstLine="570"/>
        <w:jc w:val="right"/>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t>Таблиця1.3</w:t>
      </w:r>
    </w:p>
    <w:p w:rsidR="0007528F" w:rsidRPr="0007528F" w:rsidRDefault="0007528F" w:rsidP="0007528F">
      <w:pPr>
        <w:shd w:val="clear" w:color="auto" w:fill="FFFFFF"/>
        <w:spacing w:after="0" w:line="360" w:lineRule="auto"/>
        <w:ind w:right="1155" w:firstLine="570"/>
        <w:jc w:val="center"/>
        <w:rPr>
          <w:rFonts w:ascii="Arial" w:eastAsia="Times New Roman" w:hAnsi="Arial" w:cs="Arial"/>
          <w:color w:val="000000"/>
          <w:sz w:val="20"/>
          <w:szCs w:val="20"/>
          <w:lang w:val="uk-UA" w:eastAsia="uk-UA"/>
        </w:rPr>
      </w:pPr>
      <w:r w:rsidRPr="0007528F">
        <w:rPr>
          <w:rFonts w:ascii="Times New Roman" w:eastAsia="Times New Roman" w:hAnsi="Times New Roman" w:cs="Times New Roman"/>
          <w:bCs/>
          <w:color w:val="000000"/>
          <w:sz w:val="28"/>
          <w:szCs w:val="28"/>
          <w:lang w:val="uk-UA" w:eastAsia="uk-UA"/>
        </w:rPr>
        <w:t>Перелік та зміст внутрішніх нормативних та методичних документів закладу</w:t>
      </w:r>
    </w:p>
    <w:tbl>
      <w:tblPr>
        <w:tblW w:w="9356" w:type="dxa"/>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893"/>
        <w:gridCol w:w="5478"/>
        <w:gridCol w:w="1985"/>
      </w:tblGrid>
      <w:tr w:rsidR="0007528F" w:rsidRPr="00A300B2" w:rsidTr="0007528F">
        <w:trPr>
          <w:trHeight w:val="830"/>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firstLine="57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bCs/>
                <w:color w:val="000000"/>
                <w:sz w:val="20"/>
                <w:szCs w:val="20"/>
                <w:lang w:val="uk-UA" w:eastAsia="uk-UA"/>
              </w:rPr>
              <w:t>Назва</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pacing w:after="0" w:line="240" w:lineRule="auto"/>
              <w:ind w:right="115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bCs/>
                <w:color w:val="000000"/>
                <w:sz w:val="20"/>
                <w:szCs w:val="20"/>
                <w:lang w:val="uk-UA" w:eastAsia="uk-UA"/>
              </w:rPr>
              <w:t>Зміст </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firstLine="57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bCs/>
                <w:color w:val="000000"/>
                <w:spacing w:val="-15"/>
                <w:sz w:val="20"/>
                <w:szCs w:val="20"/>
                <w:lang w:val="uk-UA" w:eastAsia="uk-UA"/>
              </w:rPr>
              <w:t>Коментарі</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Концепція роботи закладу </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Опис потреб користувачів, для вирішення яких створено заклад, опис цільової групи користу</w:t>
            </w:r>
            <w:r w:rsidRPr="0007528F">
              <w:rPr>
                <w:rFonts w:ascii="Times New Roman" w:eastAsia="Times New Roman" w:hAnsi="Times New Roman" w:cs="Times New Roman"/>
                <w:color w:val="000000"/>
                <w:sz w:val="20"/>
                <w:szCs w:val="20"/>
                <w:lang w:val="uk-UA" w:eastAsia="uk-UA"/>
              </w:rPr>
              <w:softHyphen/>
              <w:t>вачів послуг (критерії та процедури зараху</w:t>
            </w:r>
            <w:r w:rsidRPr="0007528F">
              <w:rPr>
                <w:rFonts w:ascii="Times New Roman" w:eastAsia="Times New Roman" w:hAnsi="Times New Roman" w:cs="Times New Roman"/>
                <w:color w:val="000000"/>
                <w:sz w:val="20"/>
                <w:szCs w:val="20"/>
                <w:lang w:val="uk-UA" w:eastAsia="uk-UA"/>
              </w:rPr>
              <w:softHyphen/>
              <w:t>вання до групи користувачів закладу), критерії, методи та процедури оцінювання потреб окре</w:t>
            </w:r>
            <w:r w:rsidRPr="0007528F">
              <w:rPr>
                <w:rFonts w:ascii="Times New Roman" w:eastAsia="Times New Roman" w:hAnsi="Times New Roman" w:cs="Times New Roman"/>
                <w:color w:val="000000"/>
                <w:sz w:val="20"/>
                <w:szCs w:val="20"/>
                <w:lang w:val="uk-UA" w:eastAsia="uk-UA"/>
              </w:rPr>
              <w:softHyphen/>
              <w:t>мих користувачів, загальні підходи та прин</w:t>
            </w:r>
            <w:r w:rsidRPr="0007528F">
              <w:rPr>
                <w:rFonts w:ascii="Times New Roman" w:eastAsia="Times New Roman" w:hAnsi="Times New Roman" w:cs="Times New Roman"/>
                <w:color w:val="000000"/>
                <w:sz w:val="20"/>
                <w:szCs w:val="20"/>
                <w:lang w:val="uk-UA" w:eastAsia="uk-UA"/>
              </w:rPr>
              <w:softHyphen/>
              <w:t>ципи задоволення потреб користувача (цінності, методи, фахівці, огляд ресурсів та допоміжних засобів тощо), очікувані економічні та соціальні ефекти для прямих та непрямих донорів)</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pacing w:val="-15"/>
                <w:sz w:val="20"/>
                <w:szCs w:val="20"/>
                <w:lang w:val="uk-UA" w:eastAsia="uk-UA"/>
              </w:rPr>
              <w:t>Частково цю інформацію містить установчий документ  (Статут, Положення) </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Правила внутрішнього розпорядку </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Режим роботи закладу, порядок використання приміщень та обов'язкові для всіх правила перебування в них, виняткові ситуації та відпо</w:t>
            </w:r>
            <w:r w:rsidRPr="0007528F">
              <w:rPr>
                <w:rFonts w:ascii="Times New Roman" w:eastAsia="Times New Roman" w:hAnsi="Times New Roman" w:cs="Times New Roman"/>
                <w:color w:val="000000"/>
                <w:sz w:val="20"/>
                <w:szCs w:val="20"/>
                <w:lang w:val="uk-UA" w:eastAsia="uk-UA"/>
              </w:rPr>
              <w:softHyphen/>
              <w:t>відальні в разі їх виникнення</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Pr>
                <w:rFonts w:ascii="Times New Roman" w:eastAsia="Times New Roman" w:hAnsi="Times New Roman" w:cs="Times New Roman"/>
                <w:color w:val="000000"/>
                <w:spacing w:val="-15"/>
                <w:sz w:val="20"/>
                <w:szCs w:val="20"/>
                <w:lang w:val="uk-UA" w:eastAsia="uk-UA"/>
              </w:rPr>
              <w:t xml:space="preserve">Інформація </w:t>
            </w:r>
            <w:r w:rsidRPr="0007528F">
              <w:rPr>
                <w:rFonts w:ascii="Times New Roman" w:eastAsia="Times New Roman" w:hAnsi="Times New Roman" w:cs="Times New Roman"/>
                <w:color w:val="000000"/>
                <w:spacing w:val="-15"/>
                <w:sz w:val="20"/>
                <w:szCs w:val="20"/>
                <w:lang w:val="uk-UA" w:eastAsia="uk-UA"/>
              </w:rPr>
              <w:t>має бути  узгодженою з усіма працівниками, точною і доступною</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Правила техніки безпеки </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Правила пожежної безпеки, техніки безпеки</w:t>
            </w:r>
            <w:r w:rsidRPr="0007528F">
              <w:rPr>
                <w:rFonts w:ascii="Arial" w:eastAsia="Times New Roman" w:hAnsi="Arial" w:cs="Arial"/>
                <w:color w:val="000000"/>
                <w:sz w:val="20"/>
                <w:szCs w:val="20"/>
                <w:lang w:val="uk-UA" w:eastAsia="uk-UA"/>
              </w:rPr>
              <w:t> </w:t>
            </w:r>
            <w:r w:rsidRPr="0007528F">
              <w:rPr>
                <w:rFonts w:ascii="Arial" w:eastAsia="Times New Roman" w:hAnsi="Arial" w:cs="Arial"/>
                <w:color w:val="000000"/>
                <w:sz w:val="20"/>
                <w:szCs w:val="20"/>
                <w:lang w:val="uk-UA" w:eastAsia="uk-UA"/>
              </w:rPr>
              <w:br/>
            </w:r>
            <w:r w:rsidRPr="0007528F">
              <w:rPr>
                <w:rFonts w:ascii="Times New Roman" w:eastAsia="Times New Roman" w:hAnsi="Times New Roman" w:cs="Times New Roman"/>
                <w:color w:val="000000"/>
                <w:sz w:val="20"/>
                <w:szCs w:val="20"/>
                <w:lang w:val="uk-UA" w:eastAsia="uk-UA"/>
              </w:rPr>
              <w:t>при користуванні електроприладами, окремими</w:t>
            </w:r>
            <w:r w:rsidRPr="0007528F">
              <w:rPr>
                <w:rFonts w:ascii="Arial" w:eastAsia="Times New Roman" w:hAnsi="Arial" w:cs="Arial"/>
                <w:color w:val="000000"/>
                <w:sz w:val="20"/>
                <w:szCs w:val="20"/>
                <w:lang w:val="uk-UA" w:eastAsia="uk-UA"/>
              </w:rPr>
              <w:t> </w:t>
            </w:r>
            <w:r w:rsidRPr="0007528F">
              <w:rPr>
                <w:rFonts w:ascii="Arial" w:eastAsia="Times New Roman" w:hAnsi="Arial" w:cs="Arial"/>
                <w:color w:val="000000"/>
                <w:sz w:val="20"/>
                <w:szCs w:val="20"/>
                <w:lang w:val="uk-UA" w:eastAsia="uk-UA"/>
              </w:rPr>
              <w:br/>
            </w:r>
            <w:r w:rsidRPr="0007528F">
              <w:rPr>
                <w:rFonts w:ascii="Times New Roman" w:eastAsia="Times New Roman" w:hAnsi="Times New Roman" w:cs="Times New Roman"/>
                <w:color w:val="000000"/>
                <w:sz w:val="20"/>
                <w:szCs w:val="20"/>
                <w:lang w:val="uk-UA" w:eastAsia="uk-UA"/>
              </w:rPr>
              <w:t>реабілітаційними пристроями, вимоги з охорони</w:t>
            </w:r>
            <w:r w:rsidRPr="0007528F">
              <w:rPr>
                <w:rFonts w:ascii="Arial" w:eastAsia="Times New Roman" w:hAnsi="Arial" w:cs="Arial"/>
                <w:color w:val="000000"/>
                <w:sz w:val="20"/>
                <w:szCs w:val="20"/>
                <w:lang w:val="uk-UA" w:eastAsia="uk-UA"/>
              </w:rPr>
              <w:t> </w:t>
            </w:r>
            <w:r w:rsidRPr="0007528F">
              <w:rPr>
                <w:rFonts w:ascii="Arial" w:eastAsia="Times New Roman" w:hAnsi="Arial" w:cs="Arial"/>
                <w:color w:val="000000"/>
                <w:sz w:val="20"/>
                <w:szCs w:val="20"/>
                <w:lang w:val="uk-UA" w:eastAsia="uk-UA"/>
              </w:rPr>
              <w:br/>
            </w:r>
            <w:r w:rsidRPr="0007528F">
              <w:rPr>
                <w:rFonts w:ascii="Times New Roman" w:eastAsia="Times New Roman" w:hAnsi="Times New Roman" w:cs="Times New Roman"/>
                <w:color w:val="000000"/>
                <w:sz w:val="20"/>
                <w:szCs w:val="20"/>
                <w:lang w:val="uk-UA" w:eastAsia="uk-UA"/>
              </w:rPr>
              <w:t>життя та здоров'я клієнтів тощо</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pacing w:val="-15"/>
                <w:sz w:val="20"/>
                <w:szCs w:val="20"/>
                <w:lang w:val="uk-UA" w:eastAsia="uk-UA"/>
              </w:rPr>
              <w:t>Розробляються  з використанням відповідальних типових правил</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Розклад ро</w:t>
            </w:r>
            <w:r w:rsidRPr="0007528F">
              <w:rPr>
                <w:rFonts w:ascii="Times New Roman" w:eastAsia="Times New Roman" w:hAnsi="Times New Roman" w:cs="Times New Roman"/>
                <w:color w:val="000000"/>
                <w:sz w:val="20"/>
                <w:szCs w:val="20"/>
                <w:lang w:val="uk-UA" w:eastAsia="uk-UA"/>
              </w:rPr>
              <w:softHyphen/>
              <w:t>боти закладу (надання послуг)</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Інформація для кожного клієнта або його за</w:t>
            </w:r>
            <w:r w:rsidRPr="0007528F">
              <w:rPr>
                <w:rFonts w:ascii="Times New Roman" w:eastAsia="Times New Roman" w:hAnsi="Times New Roman" w:cs="Times New Roman"/>
                <w:color w:val="000000"/>
                <w:sz w:val="20"/>
                <w:szCs w:val="20"/>
                <w:lang w:val="uk-UA" w:eastAsia="uk-UA"/>
              </w:rPr>
              <w:softHyphen/>
              <w:t>конного   представника   про   назву   кожної   по</w:t>
            </w:r>
            <w:r w:rsidRPr="0007528F">
              <w:rPr>
                <w:rFonts w:ascii="Times New Roman" w:eastAsia="Times New Roman" w:hAnsi="Times New Roman" w:cs="Times New Roman"/>
                <w:color w:val="000000"/>
                <w:sz w:val="20"/>
                <w:szCs w:val="20"/>
                <w:lang w:val="uk-UA" w:eastAsia="uk-UA"/>
              </w:rPr>
              <w:softHyphen/>
              <w:t>слуги для нього, час та місце її отримання, а також прізвище працівника, відповідального за надання послуги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Узгоджується з пра</w:t>
            </w:r>
            <w:r w:rsidRPr="0007528F">
              <w:rPr>
                <w:rFonts w:ascii="Times New Roman" w:eastAsia="Times New Roman" w:hAnsi="Times New Roman" w:cs="Times New Roman"/>
                <w:color w:val="000000"/>
                <w:sz w:val="20"/>
                <w:szCs w:val="20"/>
                <w:lang w:val="uk-UA" w:eastAsia="uk-UA"/>
              </w:rPr>
              <w:softHyphen/>
              <w:t>цівниками та з клієн</w:t>
            </w:r>
            <w:r w:rsidRPr="0007528F">
              <w:rPr>
                <w:rFonts w:ascii="Times New Roman" w:eastAsia="Times New Roman" w:hAnsi="Times New Roman" w:cs="Times New Roman"/>
                <w:color w:val="000000"/>
                <w:sz w:val="20"/>
                <w:szCs w:val="20"/>
                <w:lang w:val="uk-UA" w:eastAsia="uk-UA"/>
              </w:rPr>
              <w:softHyphen/>
              <w:t>тами, враховує наявні приміщення та норми робочого часу</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Щорічний кошторис</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Кошторис   послуги   передбачає   такі   витрати: фонд заробітної плати, нарахування, придбання основних засобів, придбання предметів та мате</w:t>
            </w:r>
            <w:r w:rsidRPr="0007528F">
              <w:rPr>
                <w:rFonts w:ascii="Times New Roman" w:eastAsia="Times New Roman" w:hAnsi="Times New Roman" w:cs="Times New Roman"/>
                <w:color w:val="000000"/>
                <w:sz w:val="20"/>
                <w:szCs w:val="20"/>
                <w:lang w:val="uk-UA" w:eastAsia="uk-UA"/>
              </w:rPr>
              <w:softHyphen/>
              <w:t xml:space="preserve">ріалів (канцелярські, господарчі </w:t>
            </w:r>
            <w:r w:rsidRPr="0007528F">
              <w:rPr>
                <w:rFonts w:ascii="Times New Roman" w:eastAsia="Times New Roman" w:hAnsi="Times New Roman" w:cs="Times New Roman"/>
                <w:color w:val="000000"/>
                <w:sz w:val="20"/>
                <w:szCs w:val="20"/>
                <w:lang w:val="uk-UA" w:eastAsia="uk-UA"/>
              </w:rPr>
              <w:lastRenderedPageBreak/>
              <w:t>товари, товари побутової хімії, витратні матеріали для занять, медикаменти,    м'який    інвентар),    харчування клієнтів, оплату оренди, комунальних послуг та енергоносіїв, поточного ремонту приміщення та обладнання, витрати на утримання приміщення, транспортних засобів,  на підвищення  кваліфі</w:t>
            </w:r>
            <w:r w:rsidRPr="0007528F">
              <w:rPr>
                <w:rFonts w:ascii="Times New Roman" w:eastAsia="Times New Roman" w:hAnsi="Times New Roman" w:cs="Times New Roman"/>
                <w:color w:val="000000"/>
                <w:sz w:val="20"/>
                <w:szCs w:val="20"/>
                <w:lang w:val="uk-UA" w:eastAsia="uk-UA"/>
              </w:rPr>
              <w:softHyphen/>
              <w:t>кації персоналу, заходів санітарної та пожежної безпеки, оплата аудиту та оцінки якості послуг, виготовлення інформаційних матеріалів, попов</w:t>
            </w:r>
            <w:r w:rsidRPr="0007528F">
              <w:rPr>
                <w:rFonts w:ascii="Times New Roman" w:eastAsia="Times New Roman" w:hAnsi="Times New Roman" w:cs="Times New Roman"/>
                <w:color w:val="000000"/>
                <w:sz w:val="20"/>
                <w:szCs w:val="20"/>
                <w:lang w:val="uk-UA" w:eastAsia="uk-UA"/>
              </w:rPr>
              <w:softHyphen/>
              <w:t>нення методичної бази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Частину витрат перед</w:t>
            </w:r>
            <w:r w:rsidRPr="0007528F">
              <w:rPr>
                <w:rFonts w:ascii="Times New Roman" w:eastAsia="Times New Roman" w:hAnsi="Times New Roman" w:cs="Times New Roman"/>
                <w:color w:val="000000"/>
                <w:sz w:val="20"/>
                <w:szCs w:val="20"/>
                <w:lang w:val="uk-UA" w:eastAsia="uk-UA"/>
              </w:rPr>
              <w:softHyphen/>
              <w:t>бачають на адміністру</w:t>
            </w:r>
            <w:r w:rsidRPr="0007528F">
              <w:rPr>
                <w:rFonts w:ascii="Times New Roman" w:eastAsia="Times New Roman" w:hAnsi="Times New Roman" w:cs="Times New Roman"/>
                <w:color w:val="000000"/>
                <w:sz w:val="20"/>
                <w:szCs w:val="20"/>
                <w:lang w:val="uk-UA" w:eastAsia="uk-UA"/>
              </w:rPr>
              <w:softHyphen/>
              <w:t xml:space="preserve">вання </w:t>
            </w:r>
            <w:r w:rsidRPr="0007528F">
              <w:rPr>
                <w:rFonts w:ascii="Times New Roman" w:eastAsia="Times New Roman" w:hAnsi="Times New Roman" w:cs="Times New Roman"/>
                <w:color w:val="000000"/>
                <w:sz w:val="20"/>
                <w:szCs w:val="20"/>
                <w:lang w:val="uk-UA" w:eastAsia="uk-UA"/>
              </w:rPr>
              <w:lastRenderedPageBreak/>
              <w:t>послуги</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Етичний</w:t>
            </w:r>
          </w:p>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кодекс</w:t>
            </w:r>
          </w:p>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закладу</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Ґрунтується на цінностях, якими керуються при наданні   послуг,   викладає   принципи   падання послуг,  описує  права  та  обов'язки  учасників процесу надання та отримання послуг (корис</w:t>
            </w:r>
            <w:r w:rsidRPr="0007528F">
              <w:rPr>
                <w:rFonts w:ascii="Times New Roman" w:eastAsia="Times New Roman" w:hAnsi="Times New Roman" w:cs="Times New Roman"/>
                <w:color w:val="000000"/>
                <w:sz w:val="20"/>
                <w:szCs w:val="20"/>
                <w:lang w:val="uk-UA" w:eastAsia="uk-UA"/>
              </w:rPr>
              <w:softHyphen/>
              <w:t>тувачів, їхніх законних представників, праців</w:t>
            </w:r>
            <w:r w:rsidRPr="0007528F">
              <w:rPr>
                <w:rFonts w:ascii="Times New Roman" w:eastAsia="Times New Roman" w:hAnsi="Times New Roman" w:cs="Times New Roman"/>
                <w:color w:val="000000"/>
                <w:sz w:val="20"/>
                <w:szCs w:val="20"/>
                <w:lang w:val="uk-UA" w:eastAsia="uk-UA"/>
              </w:rPr>
              <w:softHyphen/>
              <w:t>ників),  передбачає умови  взаємодії учасників, заходи з попередження дискримінації та прин</w:t>
            </w:r>
            <w:r w:rsidRPr="0007528F">
              <w:rPr>
                <w:rFonts w:ascii="Times New Roman" w:eastAsia="Times New Roman" w:hAnsi="Times New Roman" w:cs="Times New Roman"/>
                <w:color w:val="000000"/>
                <w:sz w:val="20"/>
                <w:szCs w:val="20"/>
                <w:lang w:val="uk-UA" w:eastAsia="uk-UA"/>
              </w:rPr>
              <w:softHyphen/>
              <w:t>ципи взаємодії закладу з партнерами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Прийняття Етичного кодексу - додаткові добровільні зобов'я</w:t>
            </w:r>
            <w:r w:rsidRPr="0007528F">
              <w:rPr>
                <w:rFonts w:ascii="Times New Roman" w:eastAsia="Times New Roman" w:hAnsi="Times New Roman" w:cs="Times New Roman"/>
                <w:color w:val="000000"/>
                <w:sz w:val="20"/>
                <w:szCs w:val="20"/>
                <w:lang w:val="uk-UA" w:eastAsia="uk-UA"/>
              </w:rPr>
              <w:softHyphen/>
              <w:t>зання колективу</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Стратегічний план закладу</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Напрямки розвитку, заходи за кожним напрям</w:t>
            </w:r>
            <w:r w:rsidRPr="0007528F">
              <w:rPr>
                <w:rFonts w:ascii="Times New Roman" w:eastAsia="Times New Roman" w:hAnsi="Times New Roman" w:cs="Times New Roman"/>
                <w:color w:val="000000"/>
                <w:sz w:val="20"/>
                <w:szCs w:val="20"/>
                <w:lang w:val="uk-UA" w:eastAsia="uk-UA"/>
              </w:rPr>
              <w:softHyphen/>
              <w:t>ком,   орієнтовний   час   на  виконання   заходів, відповідальна особа</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Розробляє весь колектив один раз на 3-5 років</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Річні звіти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Складаються з двох частин - технічного звіту або звіту про діяльність (кількісні та якісні показники   наданих   послуг)    та   фінансового звіту (узагальнено за статтями)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Поширюються серед клієнтів, законних представників клієн</w:t>
            </w:r>
            <w:r w:rsidRPr="0007528F">
              <w:rPr>
                <w:rFonts w:ascii="Times New Roman" w:eastAsia="Times New Roman" w:hAnsi="Times New Roman" w:cs="Times New Roman"/>
                <w:color w:val="000000"/>
                <w:sz w:val="20"/>
                <w:szCs w:val="20"/>
                <w:lang w:val="uk-UA" w:eastAsia="uk-UA"/>
              </w:rPr>
              <w:softHyphen/>
              <w:t>тів, працівників, до</w:t>
            </w:r>
            <w:r w:rsidRPr="0007528F">
              <w:rPr>
                <w:rFonts w:ascii="Times New Roman" w:eastAsia="Times New Roman" w:hAnsi="Times New Roman" w:cs="Times New Roman"/>
                <w:color w:val="000000"/>
                <w:sz w:val="20"/>
                <w:szCs w:val="20"/>
                <w:lang w:val="uk-UA" w:eastAsia="uk-UA"/>
              </w:rPr>
              <w:softHyphen/>
              <w:t>норів, партнерів</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Список розсилання</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Список   закладів,   організацій,    ЗМІ,   органів влади, наукових установ тощо (із зазначенням адрес, посад та прізвищ керівників), яким до</w:t>
            </w:r>
            <w:r w:rsidRPr="0007528F">
              <w:rPr>
                <w:rFonts w:ascii="Times New Roman" w:eastAsia="Times New Roman" w:hAnsi="Times New Roman" w:cs="Times New Roman"/>
                <w:color w:val="000000"/>
                <w:sz w:val="20"/>
                <w:szCs w:val="20"/>
                <w:lang w:val="uk-UA" w:eastAsia="uk-UA"/>
              </w:rPr>
              <w:softHyphen/>
              <w:t>цільно надсилати інформацію про свою діяль</w:t>
            </w:r>
            <w:r w:rsidRPr="0007528F">
              <w:rPr>
                <w:rFonts w:ascii="Times New Roman" w:eastAsia="Times New Roman" w:hAnsi="Times New Roman" w:cs="Times New Roman"/>
                <w:color w:val="000000"/>
                <w:sz w:val="20"/>
                <w:szCs w:val="20"/>
                <w:lang w:val="uk-UA" w:eastAsia="uk-UA"/>
              </w:rPr>
              <w:softHyphen/>
              <w:t>ність.  Усі партнери прямо або опосередковано впливають на падання послуг, надають суміжні</w:t>
            </w:r>
          </w:p>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послуги тій самій групі клієнті н</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Складається тематич</w:t>
            </w:r>
            <w:r w:rsidRPr="0007528F">
              <w:rPr>
                <w:rFonts w:ascii="Times New Roman" w:eastAsia="Times New Roman" w:hAnsi="Times New Roman" w:cs="Times New Roman"/>
                <w:color w:val="000000"/>
                <w:sz w:val="20"/>
                <w:szCs w:val="20"/>
                <w:lang w:val="uk-UA" w:eastAsia="uk-UA"/>
              </w:rPr>
              <w:softHyphen/>
              <w:t>но — за типами організацій-партнерів, постійно поновлюється</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База даних потенційних донорів та спонсорів</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Назви, адреси, приблизні строки конкурсів на фінансування  програм  та  проектів,  додаткова інформація про потенційних донорів, дані про попередні контакти закладу з кожним із них</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Особливо важливі дані для недержавних закладів та організа</w:t>
            </w:r>
            <w:r w:rsidRPr="0007528F">
              <w:rPr>
                <w:rFonts w:ascii="Times New Roman" w:eastAsia="Times New Roman" w:hAnsi="Times New Roman" w:cs="Times New Roman"/>
                <w:color w:val="000000"/>
                <w:sz w:val="20"/>
                <w:szCs w:val="20"/>
                <w:lang w:val="uk-UA" w:eastAsia="uk-UA"/>
              </w:rPr>
              <w:softHyphen/>
              <w:t>цій, які не мають ста</w:t>
            </w:r>
            <w:r w:rsidRPr="0007528F">
              <w:rPr>
                <w:rFonts w:ascii="Times New Roman" w:eastAsia="Times New Roman" w:hAnsi="Times New Roman" w:cs="Times New Roman"/>
                <w:color w:val="000000"/>
                <w:sz w:val="20"/>
                <w:szCs w:val="20"/>
                <w:lang w:val="uk-UA" w:eastAsia="uk-UA"/>
              </w:rPr>
              <w:softHyphen/>
              <w:t>більних джерел фі</w:t>
            </w:r>
            <w:r w:rsidRPr="0007528F">
              <w:rPr>
                <w:rFonts w:ascii="Times New Roman" w:eastAsia="Times New Roman" w:hAnsi="Times New Roman" w:cs="Times New Roman"/>
                <w:color w:val="000000"/>
                <w:sz w:val="20"/>
                <w:szCs w:val="20"/>
                <w:lang w:val="uk-UA" w:eastAsia="uk-UA"/>
              </w:rPr>
              <w:softHyphen/>
              <w:t>нансування</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Підбірка інформацій</w:t>
            </w:r>
            <w:r w:rsidRPr="0007528F">
              <w:rPr>
                <w:rFonts w:ascii="Times New Roman" w:eastAsia="Times New Roman" w:hAnsi="Times New Roman" w:cs="Times New Roman"/>
                <w:color w:val="000000"/>
                <w:sz w:val="20"/>
                <w:szCs w:val="20"/>
                <w:lang w:val="uk-UA" w:eastAsia="uk-UA"/>
              </w:rPr>
              <w:softHyphen/>
              <w:t>них докумен</w:t>
            </w:r>
            <w:r w:rsidRPr="0007528F">
              <w:rPr>
                <w:rFonts w:ascii="Times New Roman" w:eastAsia="Times New Roman" w:hAnsi="Times New Roman" w:cs="Times New Roman"/>
                <w:color w:val="000000"/>
                <w:sz w:val="20"/>
                <w:szCs w:val="20"/>
                <w:lang w:val="uk-UA" w:eastAsia="uk-UA"/>
              </w:rPr>
              <w:softHyphen/>
              <w:t>тів та публі</w:t>
            </w:r>
            <w:r w:rsidRPr="0007528F">
              <w:rPr>
                <w:rFonts w:ascii="Times New Roman" w:eastAsia="Times New Roman" w:hAnsi="Times New Roman" w:cs="Times New Roman"/>
                <w:color w:val="000000"/>
                <w:sz w:val="20"/>
                <w:szCs w:val="20"/>
                <w:lang w:val="uk-UA" w:eastAsia="uk-UA"/>
              </w:rPr>
              <w:softHyphen/>
              <w:t>кацій про заклад</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Архів усіх інформаційних матеріалів про за</w:t>
            </w:r>
            <w:r w:rsidRPr="0007528F">
              <w:rPr>
                <w:rFonts w:ascii="Times New Roman" w:eastAsia="Times New Roman" w:hAnsi="Times New Roman" w:cs="Times New Roman"/>
                <w:color w:val="000000"/>
                <w:sz w:val="20"/>
                <w:szCs w:val="20"/>
                <w:lang w:val="uk-UA" w:eastAsia="uk-UA"/>
              </w:rPr>
              <w:softHyphen/>
              <w:t>клад чи організацію, які були оприлюднені самою організацією, а також засобами масової інформації</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165" w:firstLine="1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Інформація, крім ін</w:t>
            </w:r>
            <w:r w:rsidRPr="0007528F">
              <w:rPr>
                <w:rFonts w:ascii="Times New Roman" w:eastAsia="Times New Roman" w:hAnsi="Times New Roman" w:cs="Times New Roman"/>
                <w:color w:val="000000"/>
                <w:sz w:val="20"/>
                <w:szCs w:val="20"/>
                <w:lang w:val="uk-UA" w:eastAsia="uk-UA"/>
              </w:rPr>
              <w:softHyphen/>
              <w:t>шого, дозволяє про</w:t>
            </w:r>
            <w:r w:rsidRPr="0007528F">
              <w:rPr>
                <w:rFonts w:ascii="Times New Roman" w:eastAsia="Times New Roman" w:hAnsi="Times New Roman" w:cs="Times New Roman"/>
                <w:color w:val="000000"/>
                <w:sz w:val="20"/>
                <w:szCs w:val="20"/>
                <w:lang w:val="uk-UA" w:eastAsia="uk-UA"/>
              </w:rPr>
              <w:softHyphen/>
              <w:t>аналізувати динаміку розвитку закладу та послуг</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За наявності окремих під</w:t>
            </w:r>
            <w:r w:rsidRPr="0007528F">
              <w:rPr>
                <w:rFonts w:ascii="Times New Roman" w:eastAsia="Times New Roman" w:hAnsi="Times New Roman" w:cs="Times New Roman"/>
                <w:color w:val="000000"/>
                <w:sz w:val="20"/>
                <w:szCs w:val="20"/>
                <w:lang w:val="uk-UA" w:eastAsia="uk-UA"/>
              </w:rPr>
              <w:softHyphen/>
              <w:t>розділів (фі</w:t>
            </w:r>
            <w:r w:rsidRPr="0007528F">
              <w:rPr>
                <w:rFonts w:ascii="Times New Roman" w:eastAsia="Times New Roman" w:hAnsi="Times New Roman" w:cs="Times New Roman"/>
                <w:color w:val="000000"/>
                <w:sz w:val="20"/>
                <w:szCs w:val="20"/>
                <w:lang w:val="uk-UA" w:eastAsia="uk-UA"/>
              </w:rPr>
              <w:softHyphen/>
              <w:t>лій, пред</w:t>
            </w:r>
            <w:r w:rsidRPr="0007528F">
              <w:rPr>
                <w:rFonts w:ascii="Times New Roman" w:eastAsia="Times New Roman" w:hAnsi="Times New Roman" w:cs="Times New Roman"/>
                <w:color w:val="000000"/>
                <w:sz w:val="20"/>
                <w:szCs w:val="20"/>
                <w:lang w:val="uk-UA" w:eastAsia="uk-UA"/>
              </w:rPr>
              <w:softHyphen/>
              <w:t>ставництв тощо) - копії їх установчих документів</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Копії рішень про створення, реєстрацію та по</w:t>
            </w:r>
            <w:r w:rsidRPr="0007528F">
              <w:rPr>
                <w:rFonts w:ascii="Times New Roman" w:eastAsia="Times New Roman" w:hAnsi="Times New Roman" w:cs="Times New Roman"/>
                <w:color w:val="000000"/>
                <w:sz w:val="20"/>
                <w:szCs w:val="20"/>
                <w:lang w:val="uk-UA" w:eastAsia="uk-UA"/>
              </w:rPr>
              <w:softHyphen/>
              <w:t>ложення про структурні підрозділи, інші доку</w:t>
            </w:r>
            <w:r w:rsidRPr="0007528F">
              <w:rPr>
                <w:rFonts w:ascii="Times New Roman" w:eastAsia="Times New Roman" w:hAnsi="Times New Roman" w:cs="Times New Roman"/>
                <w:color w:val="000000"/>
                <w:sz w:val="20"/>
                <w:szCs w:val="20"/>
                <w:lang w:val="uk-UA" w:eastAsia="uk-UA"/>
              </w:rPr>
              <w:softHyphen/>
              <w:t>менти, що регламентують їх діяльність</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165" w:firstLine="15"/>
              <w:jc w:val="both"/>
              <w:rPr>
                <w:rFonts w:ascii="Arial" w:eastAsia="Times New Roman" w:hAnsi="Arial" w:cs="Arial"/>
                <w:color w:val="000000"/>
                <w:sz w:val="20"/>
                <w:szCs w:val="20"/>
                <w:lang w:val="uk-UA" w:eastAsia="uk-UA"/>
              </w:rPr>
            </w:pP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Програми</w:t>
            </w:r>
          </w:p>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надання</w:t>
            </w:r>
          </w:p>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послуги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Мета, завдання, зміст послуги (опис дій фа</w:t>
            </w:r>
            <w:r w:rsidRPr="0007528F">
              <w:rPr>
                <w:rFonts w:ascii="Times New Roman" w:eastAsia="Times New Roman" w:hAnsi="Times New Roman" w:cs="Times New Roman"/>
                <w:color w:val="000000"/>
                <w:sz w:val="20"/>
                <w:szCs w:val="20"/>
                <w:lang w:val="uk-UA" w:eastAsia="uk-UA"/>
              </w:rPr>
              <w:softHyphen/>
              <w:t>хівця при наданні послуги), очікувані резуль</w:t>
            </w:r>
            <w:r w:rsidRPr="0007528F">
              <w:rPr>
                <w:rFonts w:ascii="Times New Roman" w:eastAsia="Times New Roman" w:hAnsi="Times New Roman" w:cs="Times New Roman"/>
                <w:color w:val="000000"/>
                <w:sz w:val="20"/>
                <w:szCs w:val="20"/>
                <w:lang w:val="uk-UA" w:eastAsia="uk-UA"/>
              </w:rPr>
              <w:softHyphen/>
              <w:t>тати для клієнта, принципи визначення про</w:t>
            </w:r>
            <w:r w:rsidRPr="0007528F">
              <w:rPr>
                <w:rFonts w:ascii="Times New Roman" w:eastAsia="Times New Roman" w:hAnsi="Times New Roman" w:cs="Times New Roman"/>
                <w:color w:val="000000"/>
                <w:sz w:val="20"/>
                <w:szCs w:val="20"/>
                <w:lang w:val="uk-UA" w:eastAsia="uk-UA"/>
              </w:rPr>
              <w:softHyphen/>
              <w:t>міжних завдань для користувача, форми моні</w:t>
            </w:r>
            <w:r w:rsidRPr="0007528F">
              <w:rPr>
                <w:rFonts w:ascii="Times New Roman" w:eastAsia="Times New Roman" w:hAnsi="Times New Roman" w:cs="Times New Roman"/>
                <w:color w:val="000000"/>
                <w:sz w:val="20"/>
                <w:szCs w:val="20"/>
                <w:lang w:val="uk-UA" w:eastAsia="uk-UA"/>
              </w:rPr>
              <w:softHyphen/>
              <w:t>торингу та оцінки якості послуги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90" w:firstLine="1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У недержавній органі</w:t>
            </w:r>
            <w:r w:rsidRPr="0007528F">
              <w:rPr>
                <w:rFonts w:ascii="Times New Roman" w:eastAsia="Times New Roman" w:hAnsi="Times New Roman" w:cs="Times New Roman"/>
                <w:color w:val="000000"/>
                <w:sz w:val="20"/>
                <w:szCs w:val="20"/>
                <w:lang w:val="uk-UA" w:eastAsia="uk-UA"/>
              </w:rPr>
              <w:softHyphen/>
              <w:t>зації затверджується керівним органом</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Стандарт послуги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Опис характеристик, необхідних для якісного надання заявленої послуги, наприклад, за та</w:t>
            </w:r>
            <w:r w:rsidRPr="0007528F">
              <w:rPr>
                <w:rFonts w:ascii="Times New Roman" w:eastAsia="Times New Roman" w:hAnsi="Times New Roman" w:cs="Times New Roman"/>
                <w:color w:val="000000"/>
                <w:sz w:val="20"/>
                <w:szCs w:val="20"/>
                <w:lang w:val="uk-UA" w:eastAsia="uk-UA"/>
              </w:rPr>
              <w:softHyphen/>
              <w:t>кими розділами: ставлення до клієнта (цін</w:t>
            </w:r>
            <w:r w:rsidRPr="0007528F">
              <w:rPr>
                <w:rFonts w:ascii="Times New Roman" w:eastAsia="Times New Roman" w:hAnsi="Times New Roman" w:cs="Times New Roman"/>
                <w:color w:val="000000"/>
                <w:sz w:val="20"/>
                <w:szCs w:val="20"/>
                <w:lang w:val="uk-UA" w:eastAsia="uk-UA"/>
              </w:rPr>
              <w:softHyphen/>
              <w:t>ності), етичні норми надання послуги, очікувані результати від послуги, опис клієнтів (мотива</w:t>
            </w:r>
            <w:r w:rsidRPr="0007528F">
              <w:rPr>
                <w:rFonts w:ascii="Times New Roman" w:eastAsia="Times New Roman" w:hAnsi="Times New Roman" w:cs="Times New Roman"/>
                <w:color w:val="000000"/>
                <w:sz w:val="20"/>
                <w:szCs w:val="20"/>
                <w:lang w:val="uk-UA" w:eastAsia="uk-UA"/>
              </w:rPr>
              <w:softHyphen/>
              <w:t xml:space="preserve">ційна </w:t>
            </w:r>
            <w:r w:rsidRPr="0007528F">
              <w:rPr>
                <w:rFonts w:ascii="Times New Roman" w:eastAsia="Times New Roman" w:hAnsi="Times New Roman" w:cs="Times New Roman"/>
                <w:color w:val="000000"/>
                <w:sz w:val="20"/>
                <w:szCs w:val="20"/>
                <w:lang w:val="uk-UA" w:eastAsia="uk-UA"/>
              </w:rPr>
              <w:lastRenderedPageBreak/>
              <w:t>готовність, потреби у послузі, інтереси, поведінка, фізичний стан тощо), персонал (кількість, навантаження, кваліфікація, ділові якості, повноваження, функції тощо), правила взаємодії персоналу з клієнтами (манери, пове</w:t>
            </w:r>
            <w:r w:rsidRPr="0007528F">
              <w:rPr>
                <w:rFonts w:ascii="Times New Roman" w:eastAsia="Times New Roman" w:hAnsi="Times New Roman" w:cs="Times New Roman"/>
                <w:color w:val="000000"/>
                <w:sz w:val="20"/>
                <w:szCs w:val="20"/>
                <w:lang w:val="uk-UA" w:eastAsia="uk-UA"/>
              </w:rPr>
              <w:softHyphen/>
              <w:t>дінка, особливості комунікації, взаємодія, ре</w:t>
            </w:r>
            <w:r w:rsidRPr="0007528F">
              <w:rPr>
                <w:rFonts w:ascii="Times New Roman" w:eastAsia="Times New Roman" w:hAnsi="Times New Roman" w:cs="Times New Roman"/>
                <w:color w:val="000000"/>
                <w:sz w:val="20"/>
                <w:szCs w:val="20"/>
                <w:lang w:val="uk-UA" w:eastAsia="uk-UA"/>
              </w:rPr>
              <w:softHyphen/>
              <w:t>акції тощо), правила взаємодії між членами команди, працівниками і батьками, матері</w:t>
            </w:r>
            <w:r w:rsidRPr="0007528F">
              <w:rPr>
                <w:rFonts w:ascii="Times New Roman" w:eastAsia="Times New Roman" w:hAnsi="Times New Roman" w:cs="Times New Roman"/>
                <w:color w:val="000000"/>
                <w:sz w:val="20"/>
                <w:szCs w:val="20"/>
                <w:lang w:val="uk-UA" w:eastAsia="uk-UA"/>
              </w:rPr>
              <w:softHyphen/>
              <w:t>ально-технічне забезпечення послуги (характе</w:t>
            </w:r>
            <w:r w:rsidRPr="0007528F">
              <w:rPr>
                <w:rFonts w:ascii="Times New Roman" w:eastAsia="Times New Roman" w:hAnsi="Times New Roman" w:cs="Times New Roman"/>
                <w:color w:val="000000"/>
                <w:sz w:val="20"/>
                <w:szCs w:val="20"/>
                <w:lang w:val="uk-UA" w:eastAsia="uk-UA"/>
              </w:rPr>
              <w:softHyphen/>
              <w:t>ристика приміщення, меблів, оснащення тощо)</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90" w:firstLine="1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Розробка стандартів послуг передбачена Законом «Про соці</w:t>
            </w:r>
            <w:r w:rsidRPr="0007528F">
              <w:rPr>
                <w:rFonts w:ascii="Times New Roman" w:eastAsia="Times New Roman" w:hAnsi="Times New Roman" w:cs="Times New Roman"/>
                <w:color w:val="000000"/>
                <w:sz w:val="20"/>
                <w:szCs w:val="20"/>
                <w:lang w:val="uk-UA" w:eastAsia="uk-UA"/>
              </w:rPr>
              <w:softHyphen/>
              <w:t xml:space="preserve">альні послуги», </w:t>
            </w:r>
            <w:r w:rsidRPr="0007528F">
              <w:rPr>
                <w:rFonts w:ascii="Times New Roman" w:eastAsia="Times New Roman" w:hAnsi="Times New Roman" w:cs="Times New Roman"/>
                <w:color w:val="000000"/>
                <w:sz w:val="20"/>
                <w:szCs w:val="20"/>
                <w:lang w:val="uk-UA" w:eastAsia="uk-UA"/>
              </w:rPr>
              <w:lastRenderedPageBreak/>
              <w:t>стан</w:t>
            </w:r>
            <w:r w:rsidRPr="0007528F">
              <w:rPr>
                <w:rFonts w:ascii="Times New Roman" w:eastAsia="Times New Roman" w:hAnsi="Times New Roman" w:cs="Times New Roman"/>
                <w:color w:val="000000"/>
                <w:sz w:val="20"/>
                <w:szCs w:val="20"/>
                <w:lang w:val="uk-UA" w:eastAsia="uk-UA"/>
              </w:rPr>
              <w:softHyphen/>
              <w:t>дарти містяться у Державному класифі</w:t>
            </w:r>
            <w:r w:rsidRPr="0007528F">
              <w:rPr>
                <w:rFonts w:ascii="Times New Roman" w:eastAsia="Times New Roman" w:hAnsi="Times New Roman" w:cs="Times New Roman"/>
                <w:color w:val="000000"/>
                <w:sz w:val="20"/>
                <w:szCs w:val="20"/>
                <w:lang w:val="uk-UA" w:eastAsia="uk-UA"/>
              </w:rPr>
              <w:softHyphen/>
              <w:t>каторі соціальних стандартів та нормати</w:t>
            </w:r>
            <w:r w:rsidRPr="0007528F">
              <w:rPr>
                <w:rFonts w:ascii="Times New Roman" w:eastAsia="Times New Roman" w:hAnsi="Times New Roman" w:cs="Times New Roman"/>
                <w:color w:val="000000"/>
                <w:sz w:val="20"/>
                <w:szCs w:val="20"/>
                <w:lang w:val="uk-UA" w:eastAsia="uk-UA"/>
              </w:rPr>
              <w:softHyphen/>
              <w:t>вів</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Витяги з рішень керів</w:t>
            </w:r>
            <w:r w:rsidRPr="0007528F">
              <w:rPr>
                <w:rFonts w:ascii="Times New Roman" w:eastAsia="Times New Roman" w:hAnsi="Times New Roman" w:cs="Times New Roman"/>
                <w:color w:val="000000"/>
                <w:sz w:val="20"/>
                <w:szCs w:val="20"/>
                <w:lang w:val="uk-UA" w:eastAsia="uk-UA"/>
              </w:rPr>
              <w:softHyphen/>
              <w:t>ного органу, наказів, до</w:t>
            </w:r>
            <w:r w:rsidRPr="0007528F">
              <w:rPr>
                <w:rFonts w:ascii="Times New Roman" w:eastAsia="Times New Roman" w:hAnsi="Times New Roman" w:cs="Times New Roman"/>
                <w:color w:val="000000"/>
                <w:sz w:val="20"/>
                <w:szCs w:val="20"/>
                <w:lang w:val="uk-UA" w:eastAsia="uk-UA"/>
              </w:rPr>
              <w:softHyphen/>
              <w:t>говорів, що регламенту</w:t>
            </w:r>
            <w:r w:rsidRPr="0007528F">
              <w:rPr>
                <w:rFonts w:ascii="Times New Roman" w:eastAsia="Times New Roman" w:hAnsi="Times New Roman" w:cs="Times New Roman"/>
                <w:color w:val="000000"/>
                <w:sz w:val="20"/>
                <w:szCs w:val="20"/>
                <w:lang w:val="uk-UA" w:eastAsia="uk-UA"/>
              </w:rPr>
              <w:softHyphen/>
              <w:t>ють послуги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Можуть стосуватися нормативних документів закладу (затвердження, внесення змін, скасу</w:t>
            </w:r>
            <w:r w:rsidRPr="0007528F">
              <w:rPr>
                <w:rFonts w:ascii="Times New Roman" w:eastAsia="Times New Roman" w:hAnsi="Times New Roman" w:cs="Times New Roman"/>
                <w:color w:val="000000"/>
                <w:sz w:val="20"/>
                <w:szCs w:val="20"/>
                <w:lang w:val="uk-UA" w:eastAsia="uk-UA"/>
              </w:rPr>
              <w:softHyphen/>
              <w:t>вання), запровадження нової послуги, її статусу (експериментальної, постійно діючої, з випро</w:t>
            </w:r>
            <w:r w:rsidRPr="0007528F">
              <w:rPr>
                <w:rFonts w:ascii="Times New Roman" w:eastAsia="Times New Roman" w:hAnsi="Times New Roman" w:cs="Times New Roman"/>
                <w:color w:val="000000"/>
                <w:sz w:val="20"/>
                <w:szCs w:val="20"/>
                <w:lang w:val="uk-UA" w:eastAsia="uk-UA"/>
              </w:rPr>
              <w:softHyphen/>
              <w:t>бувальним терміном тощо), обсягу (кількість годин, клієнтів, працівників, кошторис тощо), поповнення списків клієнтів для надання по</w:t>
            </w:r>
            <w:r w:rsidRPr="0007528F">
              <w:rPr>
                <w:rFonts w:ascii="Times New Roman" w:eastAsia="Times New Roman" w:hAnsi="Times New Roman" w:cs="Times New Roman"/>
                <w:color w:val="000000"/>
                <w:sz w:val="20"/>
                <w:szCs w:val="20"/>
                <w:lang w:val="uk-UA" w:eastAsia="uk-UA"/>
              </w:rPr>
              <w:softHyphen/>
              <w:t>слуг (якщо потреба у послузі перевищує мож</w:t>
            </w:r>
            <w:r w:rsidRPr="0007528F">
              <w:rPr>
                <w:rFonts w:ascii="Times New Roman" w:eastAsia="Times New Roman" w:hAnsi="Times New Roman" w:cs="Times New Roman"/>
                <w:color w:val="000000"/>
                <w:sz w:val="20"/>
                <w:szCs w:val="20"/>
                <w:lang w:val="uk-UA" w:eastAsia="uk-UA"/>
              </w:rPr>
              <w:softHyphen/>
              <w:t>ливості закладу), формування списку для на</w:t>
            </w:r>
            <w:r w:rsidRPr="0007528F">
              <w:rPr>
                <w:rFonts w:ascii="Times New Roman" w:eastAsia="Times New Roman" w:hAnsi="Times New Roman" w:cs="Times New Roman"/>
                <w:color w:val="000000"/>
                <w:sz w:val="20"/>
                <w:szCs w:val="20"/>
                <w:lang w:val="uk-UA" w:eastAsia="uk-UA"/>
              </w:rPr>
              <w:softHyphen/>
              <w:t>дання послуги тощо.</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90" w:firstLine="1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Як правило, зазначені документи не стосу</w:t>
            </w:r>
            <w:r w:rsidRPr="0007528F">
              <w:rPr>
                <w:rFonts w:ascii="Times New Roman" w:eastAsia="Times New Roman" w:hAnsi="Times New Roman" w:cs="Times New Roman"/>
                <w:color w:val="000000"/>
                <w:sz w:val="20"/>
                <w:szCs w:val="20"/>
                <w:lang w:val="uk-UA" w:eastAsia="uk-UA"/>
              </w:rPr>
              <w:softHyphen/>
              <w:t>ються методичних за</w:t>
            </w:r>
            <w:r w:rsidRPr="0007528F">
              <w:rPr>
                <w:rFonts w:ascii="Times New Roman" w:eastAsia="Times New Roman" w:hAnsi="Times New Roman" w:cs="Times New Roman"/>
                <w:color w:val="000000"/>
                <w:sz w:val="20"/>
                <w:szCs w:val="20"/>
                <w:lang w:val="uk-UA" w:eastAsia="uk-UA"/>
              </w:rPr>
              <w:softHyphen/>
              <w:t>сад надання послуг — можуть лише називати вибрані методи, але не містять рекомендацій</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hanging="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Дані моніто</w:t>
            </w:r>
            <w:r w:rsidRPr="0007528F">
              <w:rPr>
                <w:rFonts w:ascii="Times New Roman" w:eastAsia="Times New Roman" w:hAnsi="Times New Roman" w:cs="Times New Roman"/>
                <w:color w:val="000000"/>
                <w:sz w:val="20"/>
                <w:szCs w:val="20"/>
                <w:lang w:val="uk-UA" w:eastAsia="uk-UA"/>
              </w:rPr>
              <w:softHyphen/>
              <w:t>рингу якості послуг</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Технічне завдання на проведення моніторингу, інструменти для проведення моніторингу, під</w:t>
            </w:r>
            <w:r w:rsidRPr="0007528F">
              <w:rPr>
                <w:rFonts w:ascii="Times New Roman" w:eastAsia="Times New Roman" w:hAnsi="Times New Roman" w:cs="Times New Roman"/>
                <w:color w:val="000000"/>
                <w:sz w:val="20"/>
                <w:szCs w:val="20"/>
                <w:lang w:val="uk-UA" w:eastAsia="uk-UA"/>
              </w:rPr>
              <w:softHyphen/>
              <w:t>сумки попередніх моніторингів</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90" w:firstLine="1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Як правило, моніторинг якості здійснюється щорічно</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Списки клієнтів</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Інформація про вік, контактні дані, ім'я батьків або інших законних представників, соціальний статус родини, основне місце навчання чи отримання регулярних послуг, основний та супутні діагнози, дані пенсійного посвідчення (якщо клієнт має статус інваліда)</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45"/>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Списки повинні бути доступні працівникам закладу</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Особові справи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1. Путівка (направлення) на влаштування до закладу, копія наказу (рішення) про прийняття в установу, особиста заява користувача або законного представника, довідка про склад сім'ї, стисла інформація про клієнта та його родичів, адресні дані, заяви та інші письмові звернення клієнта або його родичів, копії наказів по установі щодо звернень клієнта, копія картки на отримання одягу, взуття, іншого інвентарю із зазначенням дати видачі, терміну використання і списання, копія медичної ка</w:t>
            </w:r>
            <w:r w:rsidRPr="0007528F">
              <w:rPr>
                <w:rFonts w:ascii="Times New Roman" w:eastAsia="Times New Roman" w:hAnsi="Times New Roman" w:cs="Times New Roman"/>
                <w:color w:val="000000"/>
                <w:sz w:val="20"/>
                <w:szCs w:val="20"/>
                <w:lang w:val="uk-UA" w:eastAsia="uk-UA"/>
              </w:rPr>
              <w:softHyphen/>
              <w:t>ртки про стан здоров'я, копія довідки МСЕК про групу інвалідності, висновок лікарської комісії за участю лікаря-психіатра про можли</w:t>
            </w:r>
            <w:r w:rsidRPr="0007528F">
              <w:rPr>
                <w:rFonts w:ascii="Times New Roman" w:eastAsia="Times New Roman" w:hAnsi="Times New Roman" w:cs="Times New Roman"/>
                <w:color w:val="000000"/>
                <w:sz w:val="20"/>
                <w:szCs w:val="20"/>
                <w:lang w:val="uk-UA" w:eastAsia="uk-UA"/>
              </w:rPr>
              <w:softHyphen/>
              <w:t>вість перебування у закладі, копія судового висновку про недієздатність чи часткову недіє</w:t>
            </w:r>
            <w:r w:rsidRPr="0007528F">
              <w:rPr>
                <w:rFonts w:ascii="Times New Roman" w:eastAsia="Times New Roman" w:hAnsi="Times New Roman" w:cs="Times New Roman"/>
                <w:color w:val="000000"/>
                <w:sz w:val="20"/>
                <w:szCs w:val="20"/>
                <w:lang w:val="uk-UA" w:eastAsia="uk-UA"/>
              </w:rPr>
              <w:softHyphen/>
              <w:t>здатність, акт передачі особистих речей у ка</w:t>
            </w:r>
            <w:r w:rsidRPr="0007528F">
              <w:rPr>
                <w:rFonts w:ascii="Times New Roman" w:eastAsia="Times New Roman" w:hAnsi="Times New Roman" w:cs="Times New Roman"/>
                <w:color w:val="000000"/>
                <w:sz w:val="20"/>
                <w:szCs w:val="20"/>
                <w:lang w:val="uk-UA" w:eastAsia="uk-UA"/>
              </w:rPr>
              <w:softHyphen/>
              <w:t>меру схову, акт передавання-приймання грошо</w:t>
            </w:r>
            <w:r w:rsidRPr="0007528F">
              <w:rPr>
                <w:rFonts w:ascii="Times New Roman" w:eastAsia="Times New Roman" w:hAnsi="Times New Roman" w:cs="Times New Roman"/>
                <w:color w:val="000000"/>
                <w:sz w:val="20"/>
                <w:szCs w:val="20"/>
                <w:lang w:val="uk-UA" w:eastAsia="uk-UA"/>
              </w:rPr>
              <w:softHyphen/>
              <w:t>вих сум, коштовностей та цінних паперів підо</w:t>
            </w:r>
            <w:r w:rsidRPr="0007528F">
              <w:rPr>
                <w:rFonts w:ascii="Times New Roman" w:eastAsia="Times New Roman" w:hAnsi="Times New Roman" w:cs="Times New Roman"/>
                <w:color w:val="000000"/>
                <w:sz w:val="20"/>
                <w:szCs w:val="20"/>
                <w:lang w:val="uk-UA" w:eastAsia="uk-UA"/>
              </w:rPr>
              <w:softHyphen/>
              <w:t>пічного на зберігання в установі, до запиту їх власника (за необхідності); дві фотокартки,</w:t>
            </w:r>
            <w:r w:rsidRPr="0007528F">
              <w:rPr>
                <w:rFonts w:ascii="Arial" w:eastAsia="Times New Roman" w:hAnsi="Arial" w:cs="Arial"/>
                <w:color w:val="000000"/>
                <w:sz w:val="20"/>
                <w:szCs w:val="20"/>
                <w:lang w:val="uk-UA" w:eastAsia="uk-UA"/>
              </w:rPr>
              <w:t> </w:t>
            </w:r>
            <w:r w:rsidRPr="0007528F">
              <w:rPr>
                <w:rFonts w:ascii="Arial" w:eastAsia="Times New Roman" w:hAnsi="Arial" w:cs="Arial"/>
                <w:color w:val="000000"/>
                <w:sz w:val="20"/>
                <w:szCs w:val="20"/>
                <w:lang w:val="uk-UA" w:eastAsia="uk-UA"/>
              </w:rPr>
              <w:br/>
            </w:r>
            <w:r w:rsidRPr="0007528F">
              <w:rPr>
                <w:rFonts w:ascii="Times New Roman" w:eastAsia="Times New Roman" w:hAnsi="Times New Roman" w:cs="Times New Roman"/>
                <w:color w:val="000000"/>
                <w:sz w:val="20"/>
                <w:szCs w:val="20"/>
                <w:lang w:val="uk-UA" w:eastAsia="uk-UA"/>
              </w:rPr>
              <w:t>опис документів, що містяться в особовій справі.</w:t>
            </w:r>
          </w:p>
          <w:p w:rsidR="0007528F" w:rsidRPr="0007528F" w:rsidRDefault="0007528F" w:rsidP="0007528F">
            <w:pPr>
              <w:shd w:val="clear" w:color="auto" w:fill="FFFFFF"/>
              <w:spacing w:after="0" w:line="240" w:lineRule="auto"/>
              <w:ind w:right="6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2.        Картки первинного та проміжних оцінювань, індивідуальний план догляду, договір між клієнтом або його законним представником та за</w:t>
            </w:r>
            <w:r w:rsidRPr="0007528F">
              <w:rPr>
                <w:rFonts w:ascii="Times New Roman" w:eastAsia="Times New Roman" w:hAnsi="Times New Roman" w:cs="Times New Roman"/>
                <w:color w:val="000000"/>
                <w:sz w:val="20"/>
                <w:szCs w:val="20"/>
                <w:lang w:val="uk-UA" w:eastAsia="uk-UA"/>
              </w:rPr>
              <w:softHyphen/>
              <w:t>кладом про умови надання й отримання послуг, висновки та рекомендації фахівців інших закладів про стан та потреби клієнта, копії доку</w:t>
            </w:r>
            <w:r w:rsidRPr="0007528F">
              <w:rPr>
                <w:rFonts w:ascii="Times New Roman" w:eastAsia="Times New Roman" w:hAnsi="Times New Roman" w:cs="Times New Roman"/>
                <w:color w:val="000000"/>
                <w:sz w:val="20"/>
                <w:szCs w:val="20"/>
                <w:lang w:val="uk-UA" w:eastAsia="uk-UA"/>
              </w:rPr>
              <w:softHyphen/>
              <w:t>ментів, що містять додаткову інформацію про клієнта</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Перший блок доку</w:t>
            </w:r>
            <w:r w:rsidRPr="0007528F">
              <w:rPr>
                <w:rFonts w:ascii="Times New Roman" w:eastAsia="Times New Roman" w:hAnsi="Times New Roman" w:cs="Times New Roman"/>
                <w:color w:val="000000"/>
                <w:sz w:val="20"/>
                <w:szCs w:val="20"/>
                <w:lang w:val="uk-UA" w:eastAsia="uk-UA"/>
              </w:rPr>
              <w:softHyphen/>
              <w:t>ментів, доданих до особових справ, подано у відповідності до розділу 6 Типового положення про психоневрологічний інтернат № 549 від 29.12.2001р., перелік документів другого блоку запро</w:t>
            </w:r>
            <w:r w:rsidRPr="0007528F">
              <w:rPr>
                <w:rFonts w:ascii="Times New Roman" w:eastAsia="Times New Roman" w:hAnsi="Times New Roman" w:cs="Times New Roman"/>
                <w:color w:val="000000"/>
                <w:sz w:val="20"/>
                <w:szCs w:val="20"/>
                <w:lang w:val="uk-UA" w:eastAsia="uk-UA"/>
              </w:rPr>
              <w:softHyphen/>
              <w:t>поновано авторами</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Журнали обліку кон</w:t>
            </w:r>
            <w:r w:rsidRPr="0007528F">
              <w:rPr>
                <w:rFonts w:ascii="Times New Roman" w:eastAsia="Times New Roman" w:hAnsi="Times New Roman" w:cs="Times New Roman"/>
                <w:color w:val="000000"/>
                <w:sz w:val="20"/>
                <w:szCs w:val="20"/>
                <w:lang w:val="uk-UA" w:eastAsia="uk-UA"/>
              </w:rPr>
              <w:softHyphen/>
              <w:t>сультацій та відвідувань</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6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Містить інформацію про ім'я та посаду праців</w:t>
            </w:r>
            <w:r w:rsidRPr="0007528F">
              <w:rPr>
                <w:rFonts w:ascii="Times New Roman" w:eastAsia="Times New Roman" w:hAnsi="Times New Roman" w:cs="Times New Roman"/>
                <w:color w:val="000000"/>
                <w:sz w:val="20"/>
                <w:szCs w:val="20"/>
                <w:lang w:val="uk-UA" w:eastAsia="uk-UA"/>
              </w:rPr>
              <w:softHyphen/>
              <w:t>ника, який надає консультацію, реабілітаційну чи іншу послугу, дату, час її надання, назву, зміст (тему заняття, консультації тощо), прі</w:t>
            </w:r>
            <w:r w:rsidRPr="0007528F">
              <w:rPr>
                <w:rFonts w:ascii="Times New Roman" w:eastAsia="Times New Roman" w:hAnsi="Times New Roman" w:cs="Times New Roman"/>
                <w:color w:val="000000"/>
                <w:sz w:val="20"/>
                <w:szCs w:val="20"/>
                <w:lang w:val="uk-UA" w:eastAsia="uk-UA"/>
              </w:rPr>
              <w:softHyphen/>
              <w:t>звище користувача (користувачів), рекоменда</w:t>
            </w:r>
            <w:r w:rsidRPr="0007528F">
              <w:rPr>
                <w:rFonts w:ascii="Times New Roman" w:eastAsia="Times New Roman" w:hAnsi="Times New Roman" w:cs="Times New Roman"/>
                <w:color w:val="000000"/>
                <w:sz w:val="20"/>
                <w:szCs w:val="20"/>
                <w:lang w:val="uk-UA" w:eastAsia="uk-UA"/>
              </w:rPr>
              <w:softHyphen/>
              <w:t>ції чи домашні завдання, відмітку про відвіду</w:t>
            </w:r>
            <w:r w:rsidRPr="0007528F">
              <w:rPr>
                <w:rFonts w:ascii="Times New Roman" w:eastAsia="Times New Roman" w:hAnsi="Times New Roman" w:cs="Times New Roman"/>
                <w:color w:val="000000"/>
                <w:sz w:val="20"/>
                <w:szCs w:val="20"/>
                <w:lang w:val="uk-UA" w:eastAsia="uk-UA"/>
              </w:rPr>
              <w:softHyphen/>
              <w:t>вання чи пропуск запланованої послуги (з вказанням причини пропуску), відмітки про вжиті заходи, якщо клієнт не з'явився в узгоджений час без причини, за необхідності - рекомендації щодо змін у порядку надання послуги та від</w:t>
            </w:r>
            <w:r w:rsidRPr="0007528F">
              <w:rPr>
                <w:rFonts w:ascii="Times New Roman" w:eastAsia="Times New Roman" w:hAnsi="Times New Roman" w:cs="Times New Roman"/>
                <w:color w:val="000000"/>
                <w:sz w:val="20"/>
                <w:szCs w:val="20"/>
                <w:lang w:val="uk-UA" w:eastAsia="uk-UA"/>
              </w:rPr>
              <w:softHyphen/>
              <w:t xml:space="preserve">мітки про такі </w:t>
            </w:r>
            <w:r w:rsidRPr="0007528F">
              <w:rPr>
                <w:rFonts w:ascii="Times New Roman" w:eastAsia="Times New Roman" w:hAnsi="Times New Roman" w:cs="Times New Roman"/>
                <w:color w:val="000000"/>
                <w:sz w:val="20"/>
                <w:szCs w:val="20"/>
                <w:lang w:val="uk-UA" w:eastAsia="uk-UA"/>
              </w:rPr>
              <w:lastRenderedPageBreak/>
              <w:t>зміни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Журнали обліку необ</w:t>
            </w:r>
            <w:r w:rsidRPr="0007528F">
              <w:rPr>
                <w:rFonts w:ascii="Times New Roman" w:eastAsia="Times New Roman" w:hAnsi="Times New Roman" w:cs="Times New Roman"/>
                <w:color w:val="000000"/>
                <w:sz w:val="20"/>
                <w:szCs w:val="20"/>
                <w:lang w:val="uk-UA" w:eastAsia="uk-UA"/>
              </w:rPr>
              <w:softHyphen/>
              <w:t>хідні не лише для фінансової звітності, але також для моніто</w:t>
            </w:r>
            <w:r w:rsidRPr="0007528F">
              <w:rPr>
                <w:rFonts w:ascii="Times New Roman" w:eastAsia="Times New Roman" w:hAnsi="Times New Roman" w:cs="Times New Roman"/>
                <w:color w:val="000000"/>
                <w:sz w:val="20"/>
                <w:szCs w:val="20"/>
                <w:lang w:val="uk-UA" w:eastAsia="uk-UA"/>
              </w:rPr>
              <w:softHyphen/>
              <w:t>рингу динаміки па</w:t>
            </w:r>
            <w:r w:rsidRPr="0007528F">
              <w:rPr>
                <w:rFonts w:ascii="Times New Roman" w:eastAsia="Times New Roman" w:hAnsi="Times New Roman" w:cs="Times New Roman"/>
                <w:color w:val="000000"/>
                <w:sz w:val="20"/>
                <w:szCs w:val="20"/>
                <w:lang w:val="uk-UA" w:eastAsia="uk-UA"/>
              </w:rPr>
              <w:softHyphen/>
              <w:t xml:space="preserve">дання та отримання послуги, виявлення необхідності щодо </w:t>
            </w:r>
            <w:r w:rsidRPr="0007528F">
              <w:rPr>
                <w:rFonts w:ascii="Times New Roman" w:eastAsia="Times New Roman" w:hAnsi="Times New Roman" w:cs="Times New Roman"/>
                <w:color w:val="000000"/>
                <w:sz w:val="20"/>
                <w:szCs w:val="20"/>
                <w:lang w:val="uk-UA" w:eastAsia="uk-UA"/>
              </w:rPr>
              <w:lastRenderedPageBreak/>
              <w:t>змін</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lastRenderedPageBreak/>
              <w:t>Штатний розпис</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Назва посади, кількість одиниць, ставка заро</w:t>
            </w:r>
            <w:r w:rsidRPr="0007528F">
              <w:rPr>
                <w:rFonts w:ascii="Times New Roman" w:eastAsia="Times New Roman" w:hAnsi="Times New Roman" w:cs="Times New Roman"/>
                <w:color w:val="000000"/>
                <w:sz w:val="20"/>
                <w:szCs w:val="20"/>
                <w:lang w:val="uk-UA" w:eastAsia="uk-UA"/>
              </w:rPr>
              <w:softHyphen/>
              <w:t>бітної плати, доплати, фонд заробітної плати на кожну посаду</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21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Складається згідно з нормативами</w:t>
            </w:r>
          </w:p>
        </w:tc>
      </w:tr>
      <w:tr w:rsidR="0007528F" w:rsidRPr="00A947A8"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Посадові інструкції</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Складається з розділів: загальні положення (назва посади, мета діяльності, обсяг наванта</w:t>
            </w:r>
            <w:r w:rsidRPr="0007528F">
              <w:rPr>
                <w:rFonts w:ascii="Times New Roman" w:eastAsia="Times New Roman" w:hAnsi="Times New Roman" w:cs="Times New Roman"/>
                <w:color w:val="000000"/>
                <w:sz w:val="20"/>
                <w:szCs w:val="20"/>
                <w:lang w:val="uk-UA" w:eastAsia="uk-UA"/>
              </w:rPr>
              <w:softHyphen/>
              <w:t>ження), функціональні обов'язки, знання та навички, кваліфікаційні вимоги</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p>
        </w:tc>
      </w:tr>
      <w:tr w:rsidR="0007528F" w:rsidRPr="00A947A8"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Копії доку</w:t>
            </w:r>
            <w:r w:rsidRPr="0007528F">
              <w:rPr>
                <w:rFonts w:ascii="Times New Roman" w:eastAsia="Times New Roman" w:hAnsi="Times New Roman" w:cs="Times New Roman"/>
                <w:color w:val="000000"/>
                <w:sz w:val="20"/>
                <w:szCs w:val="20"/>
                <w:lang w:val="uk-UA" w:eastAsia="uk-UA"/>
              </w:rPr>
              <w:softHyphen/>
              <w:t>ментів про освіту, ква</w:t>
            </w:r>
            <w:r w:rsidRPr="0007528F">
              <w:rPr>
                <w:rFonts w:ascii="Times New Roman" w:eastAsia="Times New Roman" w:hAnsi="Times New Roman" w:cs="Times New Roman"/>
                <w:color w:val="000000"/>
                <w:sz w:val="20"/>
                <w:szCs w:val="20"/>
                <w:lang w:val="uk-UA" w:eastAsia="uk-UA"/>
              </w:rPr>
              <w:softHyphen/>
              <w:t>ліфікацію і громадянство керівника і персоналу</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Копії дипломів про вищу освіту, сертифікатів про курси підвищення кваліфікації, участь у навчальних заходах, довідки про присвоєну кваліфікацію, дипломи про науковий ступінь та вчене звання (за їх наявності), копія першої сторінки паспорта</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План підви</w:t>
            </w:r>
            <w:r w:rsidRPr="0007528F">
              <w:rPr>
                <w:rFonts w:ascii="Times New Roman" w:eastAsia="Times New Roman" w:hAnsi="Times New Roman" w:cs="Times New Roman"/>
                <w:color w:val="000000"/>
                <w:sz w:val="20"/>
                <w:szCs w:val="20"/>
                <w:lang w:val="uk-UA" w:eastAsia="uk-UA"/>
              </w:rPr>
              <w:softHyphen/>
              <w:t>щення ква</w:t>
            </w:r>
            <w:r w:rsidRPr="0007528F">
              <w:rPr>
                <w:rFonts w:ascii="Times New Roman" w:eastAsia="Times New Roman" w:hAnsi="Times New Roman" w:cs="Times New Roman"/>
                <w:color w:val="000000"/>
                <w:sz w:val="20"/>
                <w:szCs w:val="20"/>
                <w:lang w:val="uk-UA" w:eastAsia="uk-UA"/>
              </w:rPr>
              <w:softHyphen/>
              <w:t>ліфікації персоналу</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Теми, форми, строки, заклад, де планується підвищення кваліфікації кожного співробітника</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42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Доцільно вивчити навчальні потреби персоналу</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Документи на право власності чи користування основними фондами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Ордер на використання приміщення (акт пере</w:t>
            </w:r>
            <w:r w:rsidRPr="0007528F">
              <w:rPr>
                <w:rFonts w:ascii="Times New Roman" w:eastAsia="Times New Roman" w:hAnsi="Times New Roman" w:cs="Times New Roman"/>
                <w:color w:val="000000"/>
                <w:sz w:val="20"/>
                <w:szCs w:val="20"/>
                <w:lang w:val="uk-UA" w:eastAsia="uk-UA"/>
              </w:rPr>
              <w:softHyphen/>
              <w:t>дачі приміщення на баланс; акт на право опера</w:t>
            </w:r>
            <w:r w:rsidRPr="0007528F">
              <w:rPr>
                <w:rFonts w:ascii="Times New Roman" w:eastAsia="Times New Roman" w:hAnsi="Times New Roman" w:cs="Times New Roman"/>
                <w:color w:val="000000"/>
                <w:sz w:val="20"/>
                <w:szCs w:val="20"/>
                <w:lang w:val="uk-UA" w:eastAsia="uk-UA"/>
              </w:rPr>
              <w:softHyphen/>
              <w:t>тивного управління; акт передачі приміщення в оренду; ордер на оренду; розпорядження орга</w:t>
            </w:r>
            <w:r w:rsidRPr="0007528F">
              <w:rPr>
                <w:rFonts w:ascii="Times New Roman" w:eastAsia="Times New Roman" w:hAnsi="Times New Roman" w:cs="Times New Roman"/>
                <w:color w:val="000000"/>
                <w:sz w:val="20"/>
                <w:szCs w:val="20"/>
                <w:lang w:val="uk-UA" w:eastAsia="uk-UA"/>
              </w:rPr>
              <w:softHyphen/>
              <w:t>нізації, яка передає приміщення або договір оренди приміщення) дозвіл санітарної та по</w:t>
            </w:r>
            <w:r w:rsidRPr="0007528F">
              <w:rPr>
                <w:rFonts w:ascii="Times New Roman" w:eastAsia="Times New Roman" w:hAnsi="Times New Roman" w:cs="Times New Roman"/>
                <w:color w:val="000000"/>
                <w:sz w:val="20"/>
                <w:szCs w:val="20"/>
                <w:lang w:val="uk-UA" w:eastAsia="uk-UA"/>
              </w:rPr>
              <w:softHyphen/>
              <w:t>жежної інспекцій на використання приміщення, книга обліку основних фондів</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ind w:right="120"/>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Крім зазначеного, організація має відпо</w:t>
            </w:r>
            <w:r w:rsidRPr="0007528F">
              <w:rPr>
                <w:rFonts w:ascii="Times New Roman" w:eastAsia="Times New Roman" w:hAnsi="Times New Roman" w:cs="Times New Roman"/>
                <w:color w:val="000000"/>
                <w:sz w:val="20"/>
                <w:szCs w:val="20"/>
                <w:lang w:val="uk-UA" w:eastAsia="uk-UA"/>
              </w:rPr>
              <w:softHyphen/>
              <w:t>відні документи бух</w:t>
            </w:r>
            <w:r w:rsidRPr="0007528F">
              <w:rPr>
                <w:rFonts w:ascii="Times New Roman" w:eastAsia="Times New Roman" w:hAnsi="Times New Roman" w:cs="Times New Roman"/>
                <w:color w:val="000000"/>
                <w:sz w:val="20"/>
                <w:szCs w:val="20"/>
                <w:lang w:val="uk-UA" w:eastAsia="uk-UA"/>
              </w:rPr>
              <w:softHyphen/>
              <w:t>галтерського обліку</w:t>
            </w:r>
          </w:p>
        </w:tc>
      </w:tr>
      <w:tr w:rsidR="0007528F" w:rsidRPr="00A300B2" w:rsidTr="0007528F">
        <w:trPr>
          <w:trHeight w:val="145"/>
        </w:trPr>
        <w:tc>
          <w:tcPr>
            <w:tcW w:w="1893"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Каталог ме</w:t>
            </w:r>
            <w:r w:rsidRPr="0007528F">
              <w:rPr>
                <w:rFonts w:ascii="Times New Roman" w:eastAsia="Times New Roman" w:hAnsi="Times New Roman" w:cs="Times New Roman"/>
                <w:color w:val="000000"/>
                <w:sz w:val="20"/>
                <w:szCs w:val="20"/>
                <w:lang w:val="uk-UA" w:eastAsia="uk-UA"/>
              </w:rPr>
              <w:softHyphen/>
              <w:t>тодичного кабінету, бібліотеки</w:t>
            </w:r>
          </w:p>
        </w:tc>
        <w:tc>
          <w:tcPr>
            <w:tcW w:w="5478"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0"/>
                <w:szCs w:val="20"/>
                <w:lang w:val="uk-UA" w:eastAsia="uk-UA"/>
              </w:rPr>
              <w:t>Предметний каталог бібліотеки, відеотеки, ди</w:t>
            </w:r>
            <w:r w:rsidRPr="0007528F">
              <w:rPr>
                <w:rFonts w:ascii="Times New Roman" w:eastAsia="Times New Roman" w:hAnsi="Times New Roman" w:cs="Times New Roman"/>
                <w:color w:val="000000"/>
                <w:sz w:val="20"/>
                <w:szCs w:val="20"/>
                <w:lang w:val="uk-UA" w:eastAsia="uk-UA"/>
              </w:rPr>
              <w:softHyphen/>
              <w:t>дактичних матеріалів, методичних розробок працівників закладу, список відеозаписів від</w:t>
            </w:r>
            <w:r w:rsidRPr="0007528F">
              <w:rPr>
                <w:rFonts w:ascii="Times New Roman" w:eastAsia="Times New Roman" w:hAnsi="Times New Roman" w:cs="Times New Roman"/>
                <w:color w:val="000000"/>
                <w:sz w:val="20"/>
                <w:szCs w:val="20"/>
                <w:lang w:val="uk-UA" w:eastAsia="uk-UA"/>
              </w:rPr>
              <w:softHyphen/>
              <w:t>критих занять, навчальних фільмів тощо</w:t>
            </w:r>
          </w:p>
        </w:tc>
        <w:tc>
          <w:tcPr>
            <w:tcW w:w="1985" w:type="dxa"/>
            <w:tcBorders>
              <w:top w:val="single" w:sz="6" w:space="0" w:color="000000"/>
              <w:left w:val="single" w:sz="6" w:space="0" w:color="000000"/>
              <w:bottom w:val="single" w:sz="6" w:space="0" w:color="000000"/>
              <w:right w:val="single" w:sz="6" w:space="0" w:color="000000"/>
            </w:tcBorders>
            <w:hideMark/>
          </w:tcPr>
          <w:p w:rsidR="0007528F" w:rsidRPr="0007528F" w:rsidRDefault="0007528F" w:rsidP="0007528F">
            <w:pPr>
              <w:shd w:val="clear" w:color="auto" w:fill="FFFFFF"/>
              <w:spacing w:after="0" w:line="240" w:lineRule="auto"/>
              <w:jc w:val="both"/>
              <w:rPr>
                <w:rFonts w:ascii="Arial" w:eastAsia="Times New Roman" w:hAnsi="Arial" w:cs="Arial"/>
                <w:color w:val="000000"/>
                <w:sz w:val="20"/>
                <w:szCs w:val="20"/>
                <w:lang w:val="uk-UA" w:eastAsia="uk-UA"/>
              </w:rPr>
            </w:pPr>
          </w:p>
        </w:tc>
      </w:tr>
    </w:tbl>
    <w:p w:rsidR="0007528F" w:rsidRDefault="0007528F" w:rsidP="00956952">
      <w:pPr>
        <w:spacing w:after="0" w:line="360" w:lineRule="auto"/>
        <w:ind w:firstLine="709"/>
        <w:jc w:val="both"/>
        <w:rPr>
          <w:rFonts w:ascii="Times New Roman" w:hAnsi="Times New Roman" w:cs="Times New Roman"/>
          <w:sz w:val="28"/>
          <w:szCs w:val="28"/>
          <w:lang w:val="uk-UA"/>
        </w:rPr>
      </w:pPr>
    </w:p>
    <w:p w:rsidR="0007528F" w:rsidRPr="0007528F" w:rsidRDefault="0007528F" w:rsidP="0007528F">
      <w:pPr>
        <w:shd w:val="clear" w:color="auto" w:fill="FFFFFF"/>
        <w:spacing w:after="0" w:line="360" w:lineRule="auto"/>
        <w:ind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Документи, описані в таблиці, можна розділити на групи.</w:t>
      </w:r>
    </w:p>
    <w:p w:rsidR="0007528F" w:rsidRPr="0007528F" w:rsidRDefault="0007528F" w:rsidP="00063E6E">
      <w:pPr>
        <w:pStyle w:val="a7"/>
        <w:numPr>
          <w:ilvl w:val="0"/>
          <w:numId w:val="17"/>
        </w:numPr>
        <w:shd w:val="clear" w:color="auto" w:fill="FFFFFF"/>
        <w:tabs>
          <w:tab w:val="clear" w:pos="720"/>
          <w:tab w:val="num" w:pos="-1701"/>
        </w:tabs>
        <w:spacing w:after="0" w:line="360" w:lineRule="auto"/>
        <w:ind w:left="0" w:right="45"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t>Документи, що регламентують роботу закладу в цілому </w:t>
      </w:r>
      <w:r w:rsidRPr="0007528F">
        <w:rPr>
          <w:rFonts w:ascii="Times New Roman" w:eastAsia="Times New Roman" w:hAnsi="Times New Roman" w:cs="Times New Roman"/>
          <w:color w:val="000000"/>
          <w:sz w:val="28"/>
          <w:szCs w:val="28"/>
          <w:lang w:val="uk-UA" w:eastAsia="uk-UA"/>
        </w:rPr>
        <w:t>(кон</w:t>
      </w:r>
      <w:r w:rsidRPr="0007528F">
        <w:rPr>
          <w:rFonts w:ascii="Times New Roman" w:eastAsia="Times New Roman" w:hAnsi="Times New Roman" w:cs="Times New Roman"/>
          <w:color w:val="000000"/>
          <w:sz w:val="28"/>
          <w:szCs w:val="28"/>
          <w:lang w:val="uk-UA" w:eastAsia="uk-UA"/>
        </w:rPr>
        <w:softHyphen/>
        <w:t>цепція роботи закладу, правила внутрішнього розпорядку, правила тех</w:t>
      </w:r>
      <w:r w:rsidRPr="0007528F">
        <w:rPr>
          <w:rFonts w:ascii="Times New Roman" w:eastAsia="Times New Roman" w:hAnsi="Times New Roman" w:cs="Times New Roman"/>
          <w:color w:val="000000"/>
          <w:sz w:val="28"/>
          <w:szCs w:val="28"/>
          <w:lang w:val="uk-UA" w:eastAsia="uk-UA"/>
        </w:rPr>
        <w:softHyphen/>
        <w:t>ніки безпеки, розклад роботи, щорічний кошторис, стичний кодекс зак</w:t>
      </w:r>
      <w:r w:rsidRPr="0007528F">
        <w:rPr>
          <w:rFonts w:ascii="Times New Roman" w:eastAsia="Times New Roman" w:hAnsi="Times New Roman" w:cs="Times New Roman"/>
          <w:color w:val="000000"/>
          <w:sz w:val="28"/>
          <w:szCs w:val="28"/>
          <w:lang w:val="uk-UA" w:eastAsia="uk-UA"/>
        </w:rPr>
        <w:softHyphen/>
        <w:t>ладу, стратегічний план, копії річних звітів, список розсилання, база даних потенційних донорів та спонсорів, підбірка інформаційних доку</w:t>
      </w:r>
      <w:r w:rsidRPr="0007528F">
        <w:rPr>
          <w:rFonts w:ascii="Times New Roman" w:eastAsia="Times New Roman" w:hAnsi="Times New Roman" w:cs="Times New Roman"/>
          <w:color w:val="000000"/>
          <w:sz w:val="28"/>
          <w:szCs w:val="28"/>
          <w:lang w:val="uk-UA" w:eastAsia="uk-UA"/>
        </w:rPr>
        <w:softHyphen/>
        <w:t>ментів та публікацій про заклад, за наявності окремих підрозділів (філій, представництв тощо)  —  копії їх установчих документів.</w:t>
      </w:r>
    </w:p>
    <w:p w:rsidR="0007528F" w:rsidRPr="0007528F" w:rsidRDefault="0007528F" w:rsidP="00063E6E">
      <w:pPr>
        <w:numPr>
          <w:ilvl w:val="0"/>
          <w:numId w:val="17"/>
        </w:numPr>
        <w:shd w:val="clear" w:color="auto" w:fill="FFFFFF"/>
        <w:spacing w:after="0" w:line="360" w:lineRule="auto"/>
        <w:ind w:left="0" w:right="45"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t>Методичні документи з надання окремих послуг </w:t>
      </w:r>
      <w:r w:rsidRPr="0007528F">
        <w:rPr>
          <w:rFonts w:ascii="Times New Roman" w:eastAsia="Times New Roman" w:hAnsi="Times New Roman" w:cs="Times New Roman"/>
          <w:color w:val="000000"/>
          <w:sz w:val="28"/>
          <w:szCs w:val="28"/>
          <w:lang w:val="uk-UA" w:eastAsia="uk-UA"/>
        </w:rPr>
        <w:t>для всіх клієнтів закладу (програми надання послуг, стандарти послуг, витяги з рішень керівного органу, наказів, договорів, що регламентують послуги, дані моніторингу якості послуг, списки клієнтів).</w:t>
      </w:r>
    </w:p>
    <w:p w:rsidR="0007528F" w:rsidRPr="0007528F" w:rsidRDefault="0007528F" w:rsidP="00063E6E">
      <w:pPr>
        <w:numPr>
          <w:ilvl w:val="0"/>
          <w:numId w:val="17"/>
        </w:numPr>
        <w:shd w:val="clear" w:color="auto" w:fill="FFFFFF"/>
        <w:spacing w:after="0" w:line="360" w:lineRule="auto"/>
        <w:ind w:left="0" w:right="45"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t>Документи, що регламентують взаємодію закладу з окремими клієнтами </w:t>
      </w:r>
      <w:r w:rsidRPr="0007528F">
        <w:rPr>
          <w:rFonts w:ascii="Times New Roman" w:eastAsia="Times New Roman" w:hAnsi="Times New Roman" w:cs="Times New Roman"/>
          <w:color w:val="000000"/>
          <w:sz w:val="28"/>
          <w:szCs w:val="28"/>
          <w:lang w:val="uk-UA" w:eastAsia="uk-UA"/>
        </w:rPr>
        <w:t>(особові справи, журнали обліку консультацій та відвідувань.</w:t>
      </w:r>
    </w:p>
    <w:p w:rsidR="0007528F" w:rsidRPr="0007528F" w:rsidRDefault="0007528F" w:rsidP="00063E6E">
      <w:pPr>
        <w:numPr>
          <w:ilvl w:val="0"/>
          <w:numId w:val="17"/>
        </w:numPr>
        <w:shd w:val="clear" w:color="auto" w:fill="FFFFFF"/>
        <w:spacing w:before="100" w:beforeAutospacing="1" w:after="100" w:afterAutospacing="1" w:line="360" w:lineRule="auto"/>
        <w:ind w:left="0"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lastRenderedPageBreak/>
        <w:t>Документи з управління персоналом </w:t>
      </w:r>
      <w:r w:rsidRPr="0007528F">
        <w:rPr>
          <w:rFonts w:ascii="Times New Roman" w:eastAsia="Times New Roman" w:hAnsi="Times New Roman" w:cs="Times New Roman"/>
          <w:color w:val="000000"/>
          <w:sz w:val="28"/>
          <w:szCs w:val="28"/>
          <w:lang w:val="uk-UA" w:eastAsia="uk-UA"/>
        </w:rPr>
        <w:t>(штатний розпис, посадові інструкції, копії документів про рівень освіти, кваліфікації та громадян</w:t>
      </w:r>
      <w:r w:rsidRPr="0007528F">
        <w:rPr>
          <w:rFonts w:ascii="Times New Roman" w:eastAsia="Times New Roman" w:hAnsi="Times New Roman" w:cs="Times New Roman"/>
          <w:color w:val="000000"/>
          <w:sz w:val="28"/>
          <w:szCs w:val="28"/>
          <w:lang w:val="uk-UA" w:eastAsia="uk-UA"/>
        </w:rPr>
        <w:softHyphen/>
        <w:t>ство керівника та персоналу,  план підвищення кваліфікації персоналу).</w:t>
      </w:r>
    </w:p>
    <w:p w:rsidR="0007528F" w:rsidRPr="0007528F" w:rsidRDefault="0007528F" w:rsidP="00063E6E">
      <w:pPr>
        <w:numPr>
          <w:ilvl w:val="0"/>
          <w:numId w:val="17"/>
        </w:numPr>
        <w:shd w:val="clear" w:color="auto" w:fill="FFFFFF"/>
        <w:spacing w:after="0" w:line="360" w:lineRule="auto"/>
        <w:ind w:left="0"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iCs/>
          <w:color w:val="000000"/>
          <w:sz w:val="28"/>
          <w:szCs w:val="28"/>
          <w:lang w:val="uk-UA" w:eastAsia="uk-UA"/>
        </w:rPr>
        <w:t>Документи, що описують матеріальне та методичне забезпечен</w:t>
      </w:r>
      <w:r w:rsidRPr="0007528F">
        <w:rPr>
          <w:rFonts w:ascii="Times New Roman" w:eastAsia="Times New Roman" w:hAnsi="Times New Roman" w:cs="Times New Roman"/>
          <w:iCs/>
          <w:color w:val="000000"/>
          <w:sz w:val="28"/>
          <w:szCs w:val="28"/>
          <w:lang w:val="uk-UA" w:eastAsia="uk-UA"/>
        </w:rPr>
        <w:softHyphen/>
        <w:t>ня послуги </w:t>
      </w:r>
      <w:r w:rsidRPr="0007528F">
        <w:rPr>
          <w:rFonts w:ascii="Times New Roman" w:eastAsia="Times New Roman" w:hAnsi="Times New Roman" w:cs="Times New Roman"/>
          <w:color w:val="000000"/>
          <w:sz w:val="28"/>
          <w:szCs w:val="28"/>
          <w:lang w:val="uk-UA" w:eastAsia="uk-UA"/>
        </w:rPr>
        <w:t>(документи на право власності чи користування основними фондами,  каталог методичного кабінету, бібліотеки).</w:t>
      </w:r>
    </w:p>
    <w:p w:rsidR="0007528F" w:rsidRPr="0007528F" w:rsidRDefault="0007528F" w:rsidP="0007528F">
      <w:pPr>
        <w:shd w:val="clear" w:color="auto" w:fill="FFFFFF"/>
        <w:spacing w:after="0" w:line="360" w:lineRule="auto"/>
        <w:ind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На нашу думку, перелічені документи кожен заклад повинен розробляти для своєї роботи самостійно, оскільки:</w:t>
      </w:r>
    </w:p>
    <w:p w:rsidR="0007528F" w:rsidRPr="0007528F" w:rsidRDefault="0007528F" w:rsidP="00063E6E">
      <w:pPr>
        <w:pStyle w:val="a7"/>
        <w:numPr>
          <w:ilvl w:val="0"/>
          <w:numId w:val="18"/>
        </w:numPr>
        <w:shd w:val="clear" w:color="auto" w:fill="FFFFFF"/>
        <w:tabs>
          <w:tab w:val="clear" w:pos="720"/>
          <w:tab w:val="num" w:pos="-284"/>
        </w:tabs>
        <w:spacing w:after="0" w:line="360" w:lineRule="auto"/>
        <w:ind w:left="0"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клієнти кожного закладу мають унікальну сукупність потреб;</w:t>
      </w:r>
    </w:p>
    <w:p w:rsidR="0007528F" w:rsidRPr="0007528F" w:rsidRDefault="0007528F" w:rsidP="00063E6E">
      <w:pPr>
        <w:numPr>
          <w:ilvl w:val="0"/>
          <w:numId w:val="18"/>
        </w:numPr>
        <w:shd w:val="clear" w:color="auto" w:fill="FFFFFF"/>
        <w:spacing w:before="100" w:beforeAutospacing="1" w:after="100" w:afterAutospacing="1" w:line="360" w:lineRule="auto"/>
        <w:ind w:left="0"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кожен заклад будує свою роботу з огляду на специфічні обставини своєї територіальної громади, традицій своєї організації, особливостей колективу, можливостей залучення місцевих ресурсів (адже фінансу</w:t>
      </w:r>
      <w:r w:rsidRPr="0007528F">
        <w:rPr>
          <w:rFonts w:ascii="Times New Roman" w:eastAsia="Times New Roman" w:hAnsi="Times New Roman" w:cs="Times New Roman"/>
          <w:color w:val="000000"/>
          <w:sz w:val="28"/>
          <w:szCs w:val="28"/>
          <w:lang w:val="uk-UA" w:eastAsia="uk-UA"/>
        </w:rPr>
        <w:softHyphen/>
        <w:t>вання недержавних закладів та організацій здійснюється здебільшого шляхом виконання програм за рахунок місцевих бюджетів, донорських та спонсорських коштів);</w:t>
      </w:r>
    </w:p>
    <w:p w:rsidR="0007528F" w:rsidRPr="0007528F" w:rsidRDefault="0007528F" w:rsidP="00063E6E">
      <w:pPr>
        <w:numPr>
          <w:ilvl w:val="0"/>
          <w:numId w:val="18"/>
        </w:numPr>
        <w:shd w:val="clear" w:color="auto" w:fill="FFFFFF"/>
        <w:spacing w:after="0" w:line="360" w:lineRule="auto"/>
        <w:ind w:left="0" w:right="15"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практика надання послуги буде відповідати заявленому стандар</w:t>
      </w:r>
      <w:r w:rsidRPr="0007528F">
        <w:rPr>
          <w:rFonts w:ascii="Times New Roman" w:eastAsia="Times New Roman" w:hAnsi="Times New Roman" w:cs="Times New Roman"/>
          <w:color w:val="000000"/>
          <w:sz w:val="28"/>
          <w:szCs w:val="28"/>
          <w:lang w:val="uk-UA" w:eastAsia="uk-UA"/>
        </w:rPr>
        <w:softHyphen/>
        <w:t>тові етичних та професійних індикаторів лише в тому разі, якщо учас</w:t>
      </w:r>
      <w:r w:rsidRPr="0007528F">
        <w:rPr>
          <w:rFonts w:ascii="Times New Roman" w:eastAsia="Times New Roman" w:hAnsi="Times New Roman" w:cs="Times New Roman"/>
          <w:color w:val="000000"/>
          <w:sz w:val="28"/>
          <w:szCs w:val="28"/>
          <w:lang w:val="uk-UA" w:eastAsia="uk-UA"/>
        </w:rPr>
        <w:softHyphen/>
        <w:t>ники процесу надання та отримання послуги будуть спільно розробляти ці показники – адже вони будуть спільним продуктом і спільними зобов'язаннями колективу, кожен відчуватиме свою причетність і свою частку відповідальності,</w:t>
      </w:r>
    </w:p>
    <w:p w:rsidR="0007528F" w:rsidRPr="0007528F" w:rsidRDefault="0007528F" w:rsidP="0007528F">
      <w:pPr>
        <w:shd w:val="clear" w:color="auto" w:fill="FFFFFF"/>
        <w:spacing w:after="0" w:line="360" w:lineRule="auto"/>
        <w:ind w:right="15" w:firstLine="709"/>
        <w:jc w:val="both"/>
        <w:rPr>
          <w:rFonts w:ascii="Arial" w:eastAsia="Times New Roman" w:hAnsi="Arial" w:cs="Arial"/>
          <w:color w:val="000000"/>
          <w:sz w:val="20"/>
          <w:szCs w:val="20"/>
          <w:lang w:val="uk-UA" w:eastAsia="uk-UA"/>
        </w:rPr>
      </w:pPr>
      <w:r w:rsidRPr="0007528F">
        <w:rPr>
          <w:rFonts w:ascii="Times New Roman" w:eastAsia="Times New Roman" w:hAnsi="Times New Roman" w:cs="Times New Roman"/>
          <w:color w:val="000000"/>
          <w:sz w:val="28"/>
          <w:szCs w:val="28"/>
          <w:lang w:val="uk-UA" w:eastAsia="uk-UA"/>
        </w:rPr>
        <w:t>Розробка детальних нормативних та методични</w:t>
      </w:r>
      <w:r>
        <w:rPr>
          <w:rFonts w:ascii="Times New Roman" w:eastAsia="Times New Roman" w:hAnsi="Times New Roman" w:cs="Times New Roman"/>
          <w:color w:val="000000"/>
          <w:sz w:val="28"/>
          <w:szCs w:val="28"/>
          <w:lang w:val="uk-UA" w:eastAsia="uk-UA"/>
        </w:rPr>
        <w:t>х документів з на</w:t>
      </w:r>
      <w:r>
        <w:rPr>
          <w:rFonts w:ascii="Times New Roman" w:eastAsia="Times New Roman" w:hAnsi="Times New Roman" w:cs="Times New Roman"/>
          <w:color w:val="000000"/>
          <w:sz w:val="28"/>
          <w:szCs w:val="28"/>
          <w:lang w:val="uk-UA" w:eastAsia="uk-UA"/>
        </w:rPr>
        <w:softHyphen/>
        <w:t>дання послуг –</w:t>
      </w:r>
      <w:r w:rsidRPr="0007528F">
        <w:rPr>
          <w:rFonts w:ascii="Times New Roman" w:eastAsia="Times New Roman" w:hAnsi="Times New Roman" w:cs="Times New Roman"/>
          <w:color w:val="000000"/>
          <w:sz w:val="28"/>
          <w:szCs w:val="28"/>
          <w:lang w:val="uk-UA" w:eastAsia="uk-UA"/>
        </w:rPr>
        <w:t xml:space="preserve"> справа недалекого майбутнього для кожного недержав</w:t>
      </w:r>
      <w:r w:rsidRPr="0007528F">
        <w:rPr>
          <w:rFonts w:ascii="Times New Roman" w:eastAsia="Times New Roman" w:hAnsi="Times New Roman" w:cs="Times New Roman"/>
          <w:color w:val="000000"/>
          <w:sz w:val="28"/>
          <w:szCs w:val="28"/>
          <w:lang w:val="uk-UA" w:eastAsia="uk-UA"/>
        </w:rPr>
        <w:softHyphen/>
        <w:t>ного соціального закладу або організації, адже Законом України «Про соціальні послуги» передбачено ліцензування професійної діяльності у сфері надання соціальних послуг, хоча порядок ліцензування ще не розроблений і не затверджений. Залучення бюджетних коштів для фінан</w:t>
      </w:r>
      <w:r w:rsidRPr="0007528F">
        <w:rPr>
          <w:rFonts w:ascii="Times New Roman" w:eastAsia="Times New Roman" w:hAnsi="Times New Roman" w:cs="Times New Roman"/>
          <w:color w:val="000000"/>
          <w:sz w:val="28"/>
          <w:szCs w:val="28"/>
          <w:lang w:val="uk-UA" w:eastAsia="uk-UA"/>
        </w:rPr>
        <w:softHyphen/>
        <w:t>сування соціальних послуг недержавних організацій за вказаним Зако</w:t>
      </w:r>
      <w:r w:rsidRPr="0007528F">
        <w:rPr>
          <w:rFonts w:ascii="Times New Roman" w:eastAsia="Times New Roman" w:hAnsi="Times New Roman" w:cs="Times New Roman"/>
          <w:color w:val="000000"/>
          <w:sz w:val="28"/>
          <w:szCs w:val="28"/>
          <w:lang w:val="uk-UA" w:eastAsia="uk-UA"/>
        </w:rPr>
        <w:softHyphen/>
        <w:t>ном можливе лише в разі їх ліцензування.</w:t>
      </w:r>
    </w:p>
    <w:p w:rsidR="0007528F" w:rsidRPr="0007528F" w:rsidRDefault="0007528F" w:rsidP="0007528F">
      <w:pPr>
        <w:shd w:val="clear" w:color="auto" w:fill="FFFFFF"/>
        <w:spacing w:after="0" w:line="360" w:lineRule="auto"/>
        <w:ind w:right="6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lastRenderedPageBreak/>
        <w:t xml:space="preserve">Кожний керівник недержавної організації приділяє особливу увагу контролю, намагаючись зробити його процедури найменш </w:t>
      </w:r>
      <w:r>
        <w:rPr>
          <w:rFonts w:ascii="Times New Roman" w:eastAsia="Times New Roman" w:hAnsi="Times New Roman" w:cs="Times New Roman"/>
          <w:color w:val="000000"/>
          <w:sz w:val="28"/>
          <w:szCs w:val="28"/>
          <w:lang w:val="uk-UA" w:eastAsia="uk-UA"/>
        </w:rPr>
        <w:t>травмуючи</w:t>
      </w:r>
      <w:r>
        <w:rPr>
          <w:rFonts w:ascii="Times New Roman" w:eastAsia="Times New Roman" w:hAnsi="Times New Roman" w:cs="Times New Roman"/>
          <w:color w:val="000000"/>
          <w:sz w:val="28"/>
          <w:szCs w:val="28"/>
          <w:lang w:val="uk-UA" w:eastAsia="uk-UA"/>
        </w:rPr>
        <w:softHyphen/>
        <w:t>ми, а результати –</w:t>
      </w:r>
      <w:r w:rsidRPr="0007528F">
        <w:rPr>
          <w:rFonts w:ascii="Times New Roman" w:eastAsia="Times New Roman" w:hAnsi="Times New Roman" w:cs="Times New Roman"/>
          <w:color w:val="000000"/>
          <w:sz w:val="28"/>
          <w:szCs w:val="28"/>
          <w:lang w:val="uk-UA" w:eastAsia="uk-UA"/>
        </w:rPr>
        <w:t xml:space="preserve"> конструктивними. «Щоб бути ефективним, конт</w:t>
      </w:r>
      <w:r w:rsidRPr="0007528F">
        <w:rPr>
          <w:rFonts w:ascii="Times New Roman" w:eastAsia="Times New Roman" w:hAnsi="Times New Roman" w:cs="Times New Roman"/>
          <w:color w:val="000000"/>
          <w:sz w:val="28"/>
          <w:szCs w:val="28"/>
          <w:lang w:val="uk-UA" w:eastAsia="uk-UA"/>
        </w:rPr>
        <w:softHyphen/>
        <w:t>роль повинен носити стратегічний характер, тобто відображати та підтри</w:t>
      </w:r>
      <w:r w:rsidRPr="0007528F">
        <w:rPr>
          <w:rFonts w:ascii="Times New Roman" w:eastAsia="Times New Roman" w:hAnsi="Times New Roman" w:cs="Times New Roman"/>
          <w:color w:val="000000"/>
          <w:sz w:val="28"/>
          <w:szCs w:val="28"/>
          <w:lang w:val="uk-UA" w:eastAsia="uk-UA"/>
        </w:rPr>
        <w:softHyphen/>
        <w:t>мувати загальні пріоритети організації. Якщо керівництво вважає, що певні види діяльності мають стратегічне значення, то в кожній такій сфері обов'язково повинен бути налагоджений контроль, навіть якщо таку діяльність важко виміряти» [40].</w:t>
      </w:r>
    </w:p>
    <w:p w:rsidR="0007528F" w:rsidRPr="0007528F" w:rsidRDefault="0007528F" w:rsidP="0007528F">
      <w:pPr>
        <w:shd w:val="clear" w:color="auto" w:fill="FFFFFF"/>
        <w:spacing w:after="0" w:line="360" w:lineRule="auto"/>
        <w:ind w:right="10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Оцінка закладу, як одна із процедур контролю, також повинна охоп</w:t>
      </w:r>
      <w:r w:rsidRPr="0007528F">
        <w:rPr>
          <w:rFonts w:ascii="Times New Roman" w:eastAsia="Times New Roman" w:hAnsi="Times New Roman" w:cs="Times New Roman"/>
          <w:color w:val="000000"/>
          <w:sz w:val="28"/>
          <w:szCs w:val="28"/>
          <w:lang w:val="uk-UA" w:eastAsia="uk-UA"/>
        </w:rPr>
        <w:softHyphen/>
        <w:t>лювати і стратегічні, і поточні показники. Під стратегічними ми пере</w:t>
      </w:r>
      <w:r w:rsidRPr="0007528F">
        <w:rPr>
          <w:rFonts w:ascii="Times New Roman" w:eastAsia="Times New Roman" w:hAnsi="Times New Roman" w:cs="Times New Roman"/>
          <w:color w:val="000000"/>
          <w:sz w:val="28"/>
          <w:szCs w:val="28"/>
          <w:lang w:val="uk-UA" w:eastAsia="uk-UA"/>
        </w:rPr>
        <w:softHyphen/>
        <w:t>дусім розуміємо </w:t>
      </w:r>
      <w:r w:rsidR="00257B85">
        <w:rPr>
          <w:rFonts w:ascii="Times New Roman" w:eastAsia="Times New Roman" w:hAnsi="Times New Roman" w:cs="Times New Roman"/>
          <w:iCs/>
          <w:color w:val="000000"/>
          <w:sz w:val="28"/>
          <w:szCs w:val="28"/>
          <w:lang w:val="uk-UA" w:eastAsia="uk-UA"/>
        </w:rPr>
        <w:t xml:space="preserve">життєздатність – </w:t>
      </w:r>
      <w:r w:rsidRPr="0007528F">
        <w:rPr>
          <w:rFonts w:ascii="Times New Roman" w:eastAsia="Times New Roman" w:hAnsi="Times New Roman" w:cs="Times New Roman"/>
          <w:color w:val="000000"/>
          <w:sz w:val="28"/>
          <w:szCs w:val="28"/>
          <w:lang w:val="uk-UA" w:eastAsia="uk-UA"/>
        </w:rPr>
        <w:t>комплекс характеристик органі</w:t>
      </w:r>
      <w:r w:rsidRPr="0007528F">
        <w:rPr>
          <w:rFonts w:ascii="Times New Roman" w:eastAsia="Times New Roman" w:hAnsi="Times New Roman" w:cs="Times New Roman"/>
          <w:color w:val="000000"/>
          <w:sz w:val="28"/>
          <w:szCs w:val="28"/>
          <w:lang w:val="uk-UA" w:eastAsia="uk-UA"/>
        </w:rPr>
        <w:softHyphen/>
        <w:t xml:space="preserve">зації, які свідчать про рівень стабільності її теперішнього становища і перспектив. А серед </w:t>
      </w:r>
      <w:r w:rsidR="00257B85">
        <w:rPr>
          <w:rFonts w:ascii="Times New Roman" w:eastAsia="Times New Roman" w:hAnsi="Times New Roman" w:cs="Times New Roman"/>
          <w:color w:val="000000"/>
          <w:sz w:val="28"/>
          <w:szCs w:val="28"/>
          <w:lang w:val="uk-UA" w:eastAsia="uk-UA"/>
        </w:rPr>
        <w:t xml:space="preserve">показників життєздатності – </w:t>
      </w:r>
      <w:r w:rsidRPr="0007528F">
        <w:rPr>
          <w:rFonts w:ascii="Times New Roman" w:eastAsia="Times New Roman" w:hAnsi="Times New Roman" w:cs="Times New Roman"/>
          <w:color w:val="000000"/>
          <w:sz w:val="28"/>
          <w:szCs w:val="28"/>
          <w:lang w:val="uk-UA" w:eastAsia="uk-UA"/>
        </w:rPr>
        <w:t>оцінку мотиваційного та етичного компонентів діяльності організації.</w:t>
      </w:r>
    </w:p>
    <w:p w:rsidR="0007528F" w:rsidRPr="0007528F" w:rsidRDefault="0007528F" w:rsidP="0007528F">
      <w:pPr>
        <w:shd w:val="clear" w:color="auto" w:fill="FFFFFF"/>
        <w:spacing w:after="0" w:line="360" w:lineRule="auto"/>
        <w:ind w:right="15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Чому так важливо для закладу один або два рази на рік робити паузу і намагатися подивитися на себе з боку: чи є потреб</w:t>
      </w:r>
      <w:r w:rsidR="00257B85">
        <w:rPr>
          <w:rFonts w:ascii="Times New Roman" w:eastAsia="Times New Roman" w:hAnsi="Times New Roman" w:cs="Times New Roman"/>
          <w:color w:val="000000"/>
          <w:sz w:val="28"/>
          <w:szCs w:val="28"/>
          <w:lang w:val="uk-UA" w:eastAsia="uk-UA"/>
        </w:rPr>
        <w:t xml:space="preserve">а в існуванні закладу взагалі – </w:t>
      </w:r>
      <w:r w:rsidRPr="0007528F">
        <w:rPr>
          <w:rFonts w:ascii="Times New Roman" w:eastAsia="Times New Roman" w:hAnsi="Times New Roman" w:cs="Times New Roman"/>
          <w:color w:val="000000"/>
          <w:sz w:val="28"/>
          <w:szCs w:val="28"/>
          <w:lang w:val="uk-UA" w:eastAsia="uk-UA"/>
        </w:rPr>
        <w:t>для його членів, для цільової групи, для громади та країни? Чи не відхиляється заклад від декларованих цінностей та прин</w:t>
      </w:r>
      <w:r w:rsidRPr="0007528F">
        <w:rPr>
          <w:rFonts w:ascii="Times New Roman" w:eastAsia="Times New Roman" w:hAnsi="Times New Roman" w:cs="Times New Roman"/>
          <w:color w:val="000000"/>
          <w:sz w:val="28"/>
          <w:szCs w:val="28"/>
          <w:lang w:val="uk-UA" w:eastAsia="uk-UA"/>
        </w:rPr>
        <w:softHyphen/>
        <w:t>ципів роботи?</w:t>
      </w:r>
    </w:p>
    <w:p w:rsidR="0007528F" w:rsidRPr="0007528F" w:rsidRDefault="0007528F" w:rsidP="0007528F">
      <w:pPr>
        <w:shd w:val="clear" w:color="auto" w:fill="FFFFFF"/>
        <w:spacing w:after="0" w:line="360" w:lineRule="auto"/>
        <w:ind w:right="18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iCs/>
          <w:color w:val="000000"/>
          <w:sz w:val="28"/>
          <w:szCs w:val="28"/>
          <w:lang w:val="uk-UA" w:eastAsia="uk-UA"/>
        </w:rPr>
        <w:t>Оцінка мотиваційного компоненту життєздатності </w:t>
      </w:r>
      <w:r w:rsidRPr="0007528F">
        <w:rPr>
          <w:rFonts w:ascii="Times New Roman" w:eastAsia="Times New Roman" w:hAnsi="Times New Roman" w:cs="Times New Roman"/>
          <w:color w:val="000000"/>
          <w:sz w:val="28"/>
          <w:szCs w:val="28"/>
          <w:lang w:val="uk-UA" w:eastAsia="uk-UA"/>
        </w:rPr>
        <w:t>закладу по</w:t>
      </w:r>
      <w:r w:rsidRPr="0007528F">
        <w:rPr>
          <w:rFonts w:ascii="Times New Roman" w:eastAsia="Times New Roman" w:hAnsi="Times New Roman" w:cs="Times New Roman"/>
          <w:color w:val="000000"/>
          <w:sz w:val="28"/>
          <w:szCs w:val="28"/>
          <w:lang w:val="uk-UA" w:eastAsia="uk-UA"/>
        </w:rPr>
        <w:softHyphen/>
        <w:t>трібна передусім:</w:t>
      </w:r>
    </w:p>
    <w:p w:rsidR="0007528F" w:rsidRPr="00257B85" w:rsidRDefault="0007528F" w:rsidP="00063E6E">
      <w:pPr>
        <w:pStyle w:val="a7"/>
        <w:numPr>
          <w:ilvl w:val="0"/>
          <w:numId w:val="19"/>
        </w:numPr>
        <w:shd w:val="clear" w:color="auto" w:fill="FFFFFF"/>
        <w:tabs>
          <w:tab w:val="clear" w:pos="720"/>
        </w:tabs>
        <w:spacing w:after="0" w:line="360" w:lineRule="auto"/>
        <w:ind w:left="0" w:right="18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iCs/>
          <w:color w:val="000000"/>
          <w:sz w:val="28"/>
          <w:szCs w:val="28"/>
          <w:lang w:val="uk-UA" w:eastAsia="uk-UA"/>
        </w:rPr>
        <w:t>для стратегічного планування, </w:t>
      </w:r>
      <w:r w:rsidRPr="00257B85">
        <w:rPr>
          <w:rFonts w:ascii="Times New Roman" w:eastAsia="Times New Roman" w:hAnsi="Times New Roman" w:cs="Times New Roman"/>
          <w:color w:val="000000"/>
          <w:sz w:val="28"/>
          <w:szCs w:val="28"/>
          <w:lang w:val="uk-UA" w:eastAsia="uk-UA"/>
        </w:rPr>
        <w:t>особливо з питань значного роз</w:t>
      </w:r>
      <w:r w:rsidRPr="00257B85">
        <w:rPr>
          <w:rFonts w:ascii="Times New Roman" w:eastAsia="Times New Roman" w:hAnsi="Times New Roman" w:cs="Times New Roman"/>
          <w:color w:val="000000"/>
          <w:sz w:val="28"/>
          <w:szCs w:val="28"/>
          <w:lang w:val="uk-UA" w:eastAsia="uk-UA"/>
        </w:rPr>
        <w:softHyphen/>
        <w:t>ширення, скорочення, припинення, перепрофілювання діяльності орган</w:t>
      </w:r>
      <w:r w:rsidRPr="00257B85">
        <w:rPr>
          <w:rFonts w:ascii="Times New Roman" w:eastAsia="Times New Roman" w:hAnsi="Times New Roman" w:cs="Times New Roman"/>
          <w:color w:val="000000"/>
          <w:sz w:val="28"/>
          <w:szCs w:val="28"/>
          <w:lang w:val="uk-UA" w:eastAsia="uk-UA"/>
        </w:rPr>
        <w:softHyphen/>
        <w:t>ізації (відомі приклади, коли за результатами оцінки мотиваційного компоненту діяльності організації приймались рішення про планове, че</w:t>
      </w:r>
      <w:r w:rsidRPr="00257B85">
        <w:rPr>
          <w:rFonts w:ascii="Times New Roman" w:eastAsia="Times New Roman" w:hAnsi="Times New Roman" w:cs="Times New Roman"/>
          <w:color w:val="000000"/>
          <w:sz w:val="28"/>
          <w:szCs w:val="28"/>
          <w:lang w:val="uk-UA" w:eastAsia="uk-UA"/>
        </w:rPr>
        <w:softHyphen/>
        <w:t>рез 2-3 роки, закриття закладу, перереєстрацію для виконання зміненої місії та про відповідну зміну назви;</w:t>
      </w:r>
    </w:p>
    <w:p w:rsidR="00257B85" w:rsidRDefault="0007528F" w:rsidP="00063E6E">
      <w:pPr>
        <w:numPr>
          <w:ilvl w:val="0"/>
          <w:numId w:val="19"/>
        </w:numPr>
        <w:shd w:val="clear" w:color="auto" w:fill="FFFFFF"/>
        <w:spacing w:after="0" w:line="360" w:lineRule="auto"/>
        <w:ind w:left="0" w:right="22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iCs/>
          <w:color w:val="000000"/>
          <w:sz w:val="28"/>
          <w:szCs w:val="28"/>
          <w:lang w:val="uk-UA" w:eastAsia="uk-UA"/>
        </w:rPr>
        <w:t>для регулярного співставлення місії закладу з потребами цільо</w:t>
      </w:r>
      <w:r w:rsidRPr="0007528F">
        <w:rPr>
          <w:rFonts w:ascii="Times New Roman" w:eastAsia="Times New Roman" w:hAnsi="Times New Roman" w:cs="Times New Roman"/>
          <w:iCs/>
          <w:color w:val="000000"/>
          <w:sz w:val="28"/>
          <w:szCs w:val="28"/>
          <w:lang w:val="uk-UA" w:eastAsia="uk-UA"/>
        </w:rPr>
        <w:softHyphen/>
        <w:t>вої групи та діяльністю </w:t>
      </w:r>
      <w:r w:rsidRPr="0007528F">
        <w:rPr>
          <w:rFonts w:ascii="Times New Roman" w:eastAsia="Times New Roman" w:hAnsi="Times New Roman" w:cs="Times New Roman"/>
          <w:color w:val="000000"/>
          <w:sz w:val="28"/>
          <w:szCs w:val="28"/>
          <w:lang w:val="uk-UA" w:eastAsia="uk-UA"/>
        </w:rPr>
        <w:t>(точкою відліку в такому співставленні по</w:t>
      </w:r>
      <w:r w:rsidRPr="0007528F">
        <w:rPr>
          <w:rFonts w:ascii="Times New Roman" w:eastAsia="Times New Roman" w:hAnsi="Times New Roman" w:cs="Times New Roman"/>
          <w:color w:val="000000"/>
          <w:sz w:val="28"/>
          <w:szCs w:val="28"/>
          <w:lang w:val="uk-UA" w:eastAsia="uk-UA"/>
        </w:rPr>
        <w:softHyphen/>
        <w:t>винні бути потреби цільової групи); </w:t>
      </w:r>
      <w:r w:rsidRPr="0007528F">
        <w:rPr>
          <w:rFonts w:ascii="Times New Roman" w:eastAsia="Times New Roman" w:hAnsi="Times New Roman" w:cs="Times New Roman"/>
          <w:iCs/>
          <w:color w:val="000000"/>
          <w:sz w:val="28"/>
          <w:szCs w:val="28"/>
          <w:lang w:val="uk-UA" w:eastAsia="uk-UA"/>
        </w:rPr>
        <w:t>тільки орієнтація діяльності закладу на потреби цільової групи може стати гарантом його стабіль</w:t>
      </w:r>
      <w:r w:rsidRPr="0007528F">
        <w:rPr>
          <w:rFonts w:ascii="Times New Roman" w:eastAsia="Times New Roman" w:hAnsi="Times New Roman" w:cs="Times New Roman"/>
          <w:iCs/>
          <w:color w:val="000000"/>
          <w:sz w:val="28"/>
          <w:szCs w:val="28"/>
          <w:lang w:val="uk-UA" w:eastAsia="uk-UA"/>
        </w:rPr>
        <w:softHyphen/>
        <w:t>ності, </w:t>
      </w:r>
      <w:r w:rsidRPr="0007528F">
        <w:rPr>
          <w:rFonts w:ascii="Times New Roman" w:eastAsia="Times New Roman" w:hAnsi="Times New Roman" w:cs="Times New Roman"/>
          <w:color w:val="000000"/>
          <w:sz w:val="28"/>
          <w:szCs w:val="28"/>
          <w:lang w:val="uk-UA" w:eastAsia="uk-UA"/>
        </w:rPr>
        <w:t xml:space="preserve">забезпечити </w:t>
      </w:r>
      <w:r w:rsidRPr="0007528F">
        <w:rPr>
          <w:rFonts w:ascii="Times New Roman" w:eastAsia="Times New Roman" w:hAnsi="Times New Roman" w:cs="Times New Roman"/>
          <w:color w:val="000000"/>
          <w:sz w:val="28"/>
          <w:szCs w:val="28"/>
          <w:lang w:val="uk-UA" w:eastAsia="uk-UA"/>
        </w:rPr>
        <w:lastRenderedPageBreak/>
        <w:t>активну участь членів у його роботі; підвищити мо</w:t>
      </w:r>
      <w:r w:rsidRPr="0007528F">
        <w:rPr>
          <w:rFonts w:ascii="Times New Roman" w:eastAsia="Times New Roman" w:hAnsi="Times New Roman" w:cs="Times New Roman"/>
          <w:color w:val="000000"/>
          <w:sz w:val="28"/>
          <w:szCs w:val="28"/>
          <w:lang w:val="uk-UA" w:eastAsia="uk-UA"/>
        </w:rPr>
        <w:softHyphen/>
        <w:t>тивацію діяльності працівників; сприяти позитивному іміджу закладу, який задовольняє важливий соціальний запит; зростанню ресурсів зак</w:t>
      </w:r>
      <w:r w:rsidRPr="0007528F">
        <w:rPr>
          <w:rFonts w:ascii="Times New Roman" w:eastAsia="Times New Roman" w:hAnsi="Times New Roman" w:cs="Times New Roman"/>
          <w:color w:val="000000"/>
          <w:sz w:val="28"/>
          <w:szCs w:val="28"/>
          <w:lang w:val="uk-UA" w:eastAsia="uk-UA"/>
        </w:rPr>
        <w:softHyphen/>
        <w:t>ладу, оскільки потенційні донори також хочуть направляти ресурси на задоволення  пріоритетних потреб;</w:t>
      </w:r>
    </w:p>
    <w:p w:rsidR="0007528F" w:rsidRPr="00257B85" w:rsidRDefault="0007528F" w:rsidP="00063E6E">
      <w:pPr>
        <w:numPr>
          <w:ilvl w:val="0"/>
          <w:numId w:val="19"/>
        </w:numPr>
        <w:shd w:val="clear" w:color="auto" w:fill="FFFFFF"/>
        <w:spacing w:after="0" w:line="360" w:lineRule="auto"/>
        <w:ind w:left="0" w:right="22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iCs/>
          <w:color w:val="000000"/>
          <w:sz w:val="28"/>
          <w:szCs w:val="28"/>
          <w:lang w:val="uk-UA" w:eastAsia="uk-UA"/>
        </w:rPr>
        <w:t>для перегляду поточних пріоритетів у статутній діяльності закладу.</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iCs/>
          <w:color w:val="000000"/>
          <w:sz w:val="28"/>
          <w:szCs w:val="28"/>
          <w:lang w:val="uk-UA" w:eastAsia="uk-UA"/>
        </w:rPr>
        <w:t>Оцінка етичного компоненту життєздатності </w:t>
      </w:r>
      <w:r w:rsidRPr="0007528F">
        <w:rPr>
          <w:rFonts w:ascii="Times New Roman" w:eastAsia="Times New Roman" w:hAnsi="Times New Roman" w:cs="Times New Roman"/>
          <w:color w:val="000000"/>
          <w:sz w:val="28"/>
          <w:szCs w:val="28"/>
          <w:lang w:val="uk-UA" w:eastAsia="uk-UA"/>
        </w:rPr>
        <w:t>закладу допомагає:</w:t>
      </w:r>
    </w:p>
    <w:p w:rsidR="0007528F" w:rsidRPr="0007528F" w:rsidRDefault="0007528F" w:rsidP="00063E6E">
      <w:pPr>
        <w:numPr>
          <w:ilvl w:val="0"/>
          <w:numId w:val="2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попередити причини виникнення внутрішніх конфліктів;</w:t>
      </w:r>
    </w:p>
    <w:p w:rsidR="0007528F" w:rsidRPr="0007528F" w:rsidRDefault="0007528F" w:rsidP="00063E6E">
      <w:pPr>
        <w:numPr>
          <w:ilvl w:val="0"/>
          <w:numId w:val="28"/>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встановити або удосконалити прозорі механізми визначення пріо</w:t>
      </w:r>
      <w:r w:rsidRPr="0007528F">
        <w:rPr>
          <w:rFonts w:ascii="Times New Roman" w:eastAsia="Times New Roman" w:hAnsi="Times New Roman" w:cs="Times New Roman"/>
          <w:color w:val="000000"/>
          <w:sz w:val="28"/>
          <w:szCs w:val="28"/>
          <w:lang w:val="uk-UA" w:eastAsia="uk-UA"/>
        </w:rPr>
        <w:softHyphen/>
        <w:t>ритетів,  прийняття рішень,  розподілу ресурсів тощо;</w:t>
      </w:r>
    </w:p>
    <w:p w:rsidR="0007528F" w:rsidRPr="0007528F" w:rsidRDefault="0007528F" w:rsidP="00063E6E">
      <w:pPr>
        <w:numPr>
          <w:ilvl w:val="0"/>
          <w:numId w:val="28"/>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підвищити ступінь задоволення очікувань членів і працівників закладу;</w:t>
      </w:r>
    </w:p>
    <w:p w:rsidR="0007528F" w:rsidRPr="0007528F" w:rsidRDefault="0007528F" w:rsidP="00063E6E">
      <w:pPr>
        <w:numPr>
          <w:ilvl w:val="0"/>
          <w:numId w:val="2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посилити якість послуг закладу;</w:t>
      </w:r>
    </w:p>
    <w:p w:rsidR="0007528F" w:rsidRPr="00257B85" w:rsidRDefault="0007528F" w:rsidP="00063E6E">
      <w:pPr>
        <w:pStyle w:val="a7"/>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покращити імідж закладу.</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Оцінка  мотиваційного та етичного компонентів  життєздатності здійснюється не частіше одного разу на рік у формі самооцінки, неза</w:t>
      </w:r>
      <w:r w:rsidRPr="0007528F">
        <w:rPr>
          <w:rFonts w:ascii="Times New Roman" w:eastAsia="Times New Roman" w:hAnsi="Times New Roman" w:cs="Times New Roman"/>
          <w:color w:val="000000"/>
          <w:sz w:val="28"/>
          <w:szCs w:val="28"/>
          <w:lang w:val="uk-UA" w:eastAsia="uk-UA"/>
        </w:rPr>
        <w:softHyphen/>
        <w:t>лежного професіонального аудиту (супервізії) за замовленням самого закладу, або в процесі оцінки закладу донорами. Результати оцінки представляють собою узагальнення висновків декількох експертів, які представляють заклад,  або зовнішніх.</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Оскільки виміряти різні аспекти мотивації і дотримання декларова</w:t>
      </w:r>
      <w:r w:rsidRPr="0007528F">
        <w:rPr>
          <w:rFonts w:ascii="Times New Roman" w:eastAsia="Times New Roman" w:hAnsi="Times New Roman" w:cs="Times New Roman"/>
          <w:color w:val="000000"/>
          <w:sz w:val="28"/>
          <w:szCs w:val="28"/>
          <w:lang w:val="uk-UA" w:eastAsia="uk-UA"/>
        </w:rPr>
        <w:softHyphen/>
        <w:t>них етичних норм дуже складно, інформацію можна вважати достовір</w:t>
      </w:r>
      <w:r w:rsidRPr="0007528F">
        <w:rPr>
          <w:rFonts w:ascii="Times New Roman" w:eastAsia="Times New Roman" w:hAnsi="Times New Roman" w:cs="Times New Roman"/>
          <w:color w:val="000000"/>
          <w:sz w:val="28"/>
          <w:szCs w:val="28"/>
          <w:lang w:val="uk-UA" w:eastAsia="uk-UA"/>
        </w:rPr>
        <w:softHyphen/>
        <w:t>ною тільки у разі отримання її з усіх можливих джерел:</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від користувачів послугами;</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від працівників закладу;</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від членів організації;</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від керівництва закладу;</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від партнерів;</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lastRenderedPageBreak/>
        <w:t>від донорів;</w:t>
      </w:r>
    </w:p>
    <w:p w:rsidR="0007528F" w:rsidRPr="0007528F" w:rsidRDefault="0007528F" w:rsidP="00063E6E">
      <w:pPr>
        <w:numPr>
          <w:ilvl w:val="0"/>
          <w:numId w:val="29"/>
        </w:numPr>
        <w:shd w:val="clear" w:color="auto" w:fill="FFFFFF"/>
        <w:tabs>
          <w:tab w:val="clear" w:pos="720"/>
          <w:tab w:val="num" w:pos="-709"/>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із документів.</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Для здійснення вказаної оцінки можна використовувати такі методи:</w:t>
      </w:r>
    </w:p>
    <w:p w:rsidR="0007528F" w:rsidRPr="0007528F" w:rsidRDefault="0007528F" w:rsidP="00063E6E">
      <w:pPr>
        <w:numPr>
          <w:ilvl w:val="0"/>
          <w:numId w:val="20"/>
        </w:numPr>
        <w:shd w:val="clear" w:color="auto" w:fill="FFFFFF"/>
        <w:tabs>
          <w:tab w:val="clear" w:pos="720"/>
        </w:tabs>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вивчення та аналіз внутрішніх документів закладу (статутних із зазначенням місії, Етичного кодексу, іншого подібного документу), вив</w:t>
      </w:r>
      <w:r w:rsidRPr="0007528F">
        <w:rPr>
          <w:rFonts w:ascii="Times New Roman" w:eastAsia="Times New Roman" w:hAnsi="Times New Roman" w:cs="Times New Roman"/>
          <w:color w:val="000000"/>
          <w:sz w:val="28"/>
          <w:szCs w:val="28"/>
          <w:lang w:val="uk-UA" w:eastAsia="uk-UA"/>
        </w:rPr>
        <w:softHyphen/>
        <w:t>чення документів, що відображають дію механізмів моніторингу дотри</w:t>
      </w:r>
      <w:r w:rsidRPr="0007528F">
        <w:rPr>
          <w:rFonts w:ascii="Times New Roman" w:eastAsia="Times New Roman" w:hAnsi="Times New Roman" w:cs="Times New Roman"/>
          <w:color w:val="000000"/>
          <w:sz w:val="28"/>
          <w:szCs w:val="28"/>
          <w:lang w:val="uk-UA" w:eastAsia="uk-UA"/>
        </w:rPr>
        <w:softHyphen/>
        <w:t>мання Етичного кодексу (протоколів засідань етичного комітету, прото</w:t>
      </w:r>
      <w:r w:rsidRPr="0007528F">
        <w:rPr>
          <w:rFonts w:ascii="Times New Roman" w:eastAsia="Times New Roman" w:hAnsi="Times New Roman" w:cs="Times New Roman"/>
          <w:color w:val="000000"/>
          <w:sz w:val="28"/>
          <w:szCs w:val="28"/>
          <w:lang w:val="uk-UA" w:eastAsia="uk-UA"/>
        </w:rPr>
        <w:softHyphen/>
        <w:t>колів засідань керівного органу закладу стосовно етичних питань тощо);</w:t>
      </w:r>
    </w:p>
    <w:p w:rsidR="0007528F" w:rsidRPr="0007528F" w:rsidRDefault="0007528F" w:rsidP="00063E6E">
      <w:pPr>
        <w:numPr>
          <w:ilvl w:val="0"/>
          <w:numId w:val="21"/>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групові дискусії членів закладу з метою визначення їхньої думки щодо пріоритетних потреб;</w:t>
      </w:r>
    </w:p>
    <w:p w:rsidR="0007528F" w:rsidRPr="0007528F" w:rsidRDefault="0007528F" w:rsidP="00063E6E">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вивчення технічних завдань проектів, що виконуються закладом, змісту діяльності закладу для подальшого співставлення з виявленими пріоритетними потребами членів,  вивчення бюджетів проектів;</w:t>
      </w:r>
    </w:p>
    <w:p w:rsidR="0007528F" w:rsidRPr="0007528F" w:rsidRDefault="0007528F" w:rsidP="00063E6E">
      <w:pPr>
        <w:numPr>
          <w:ilvl w:val="0"/>
          <w:numId w:val="23"/>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включене спостереження за дотриманням етичних норм, якими керуються працівники під час надання послуг;</w:t>
      </w:r>
    </w:p>
    <w:p w:rsidR="00257B85" w:rsidRDefault="0007528F" w:rsidP="00063E6E">
      <w:pPr>
        <w:numPr>
          <w:ilvl w:val="0"/>
          <w:numId w:val="24"/>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напів</w:t>
      </w:r>
      <w:r w:rsidR="00257B85">
        <w:rPr>
          <w:rFonts w:ascii="Times New Roman" w:eastAsia="Times New Roman" w:hAnsi="Times New Roman" w:cs="Times New Roman"/>
          <w:color w:val="000000"/>
          <w:sz w:val="28"/>
          <w:szCs w:val="28"/>
          <w:lang w:val="uk-UA" w:eastAsia="uk-UA"/>
        </w:rPr>
        <w:t>-</w:t>
      </w:r>
      <w:r w:rsidRPr="0007528F">
        <w:rPr>
          <w:rFonts w:ascii="Times New Roman" w:eastAsia="Times New Roman" w:hAnsi="Times New Roman" w:cs="Times New Roman"/>
          <w:color w:val="000000"/>
          <w:sz w:val="28"/>
          <w:szCs w:val="28"/>
          <w:lang w:val="uk-UA" w:eastAsia="uk-UA"/>
        </w:rPr>
        <w:t>структуровані інтерв'ю членів закладу, працівників, керів</w:t>
      </w:r>
      <w:r w:rsidRPr="0007528F">
        <w:rPr>
          <w:rFonts w:ascii="Times New Roman" w:eastAsia="Times New Roman" w:hAnsi="Times New Roman" w:cs="Times New Roman"/>
          <w:color w:val="000000"/>
          <w:sz w:val="28"/>
          <w:szCs w:val="28"/>
          <w:lang w:val="uk-UA" w:eastAsia="uk-UA"/>
        </w:rPr>
        <w:softHyphen/>
        <w:t xml:space="preserve">ників, донорів,  партнерів. </w:t>
      </w:r>
    </w:p>
    <w:p w:rsidR="0007528F" w:rsidRPr="00257B85" w:rsidRDefault="0007528F" w:rsidP="00257B85">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bCs/>
          <w:color w:val="000000"/>
          <w:sz w:val="28"/>
          <w:szCs w:val="28"/>
          <w:lang w:val="uk-UA" w:eastAsia="uk-UA"/>
        </w:rPr>
        <w:t>Критерії оцінки мотиваційного компоненту життєздатності</w:t>
      </w:r>
      <w:r w:rsidR="00257B85">
        <w:rPr>
          <w:rFonts w:ascii="Times New Roman" w:eastAsia="Times New Roman" w:hAnsi="Times New Roman" w:cs="Times New Roman"/>
          <w:bCs/>
          <w:color w:val="000000"/>
          <w:sz w:val="28"/>
          <w:szCs w:val="28"/>
          <w:lang w:val="uk-UA" w:eastAsia="uk-UA"/>
        </w:rPr>
        <w:t>:</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відповідає список послуг, що надаються цільовій групі, списку потреб, про які заявили члени закладу/представники цільової групи під час оцінки?</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відповідає пріоритетність потреб членів закладу/представників цільової групи розподілу програмних затрат бюджету закладу за вида</w:t>
      </w:r>
      <w:r w:rsidRPr="00257B85">
        <w:rPr>
          <w:rFonts w:ascii="Times New Roman" w:eastAsia="Times New Roman" w:hAnsi="Times New Roman" w:cs="Times New Roman"/>
          <w:color w:val="000000"/>
          <w:sz w:val="28"/>
          <w:szCs w:val="28"/>
          <w:lang w:val="uk-UA" w:eastAsia="uk-UA"/>
        </w:rPr>
        <w:softHyphen/>
        <w:t>ми послуг? (скільки грошей витрачається на надання коленого виду послуг)?</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Яка загальна оцінка діяльності закладу його членами/представ</w:t>
      </w:r>
      <w:r w:rsidRPr="00257B85">
        <w:rPr>
          <w:rFonts w:ascii="Times New Roman" w:eastAsia="Times New Roman" w:hAnsi="Times New Roman" w:cs="Times New Roman"/>
          <w:color w:val="000000"/>
          <w:sz w:val="28"/>
          <w:szCs w:val="28"/>
          <w:lang w:val="uk-UA" w:eastAsia="uk-UA"/>
        </w:rPr>
        <w:softHyphen/>
        <w:t>никами цільової групи?</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Наскільки реалізуються очікування членів закладу/представників цільової групи щодо його роботи?</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lastRenderedPageBreak/>
        <w:t>У чому вбачають члени закладу/представники цільової групи роль закладу (надання гостро необхідних послуг, захист прав цільової гру</w:t>
      </w:r>
      <w:r w:rsidRPr="00257B85">
        <w:rPr>
          <w:rFonts w:ascii="Times New Roman" w:eastAsia="Times New Roman" w:hAnsi="Times New Roman" w:cs="Times New Roman"/>
          <w:color w:val="000000"/>
          <w:sz w:val="28"/>
          <w:szCs w:val="28"/>
          <w:lang w:val="uk-UA" w:eastAsia="uk-UA"/>
        </w:rPr>
        <w:softHyphen/>
        <w:t>пи, можливість для членів закладу взяти участь у заходах по захисту прав цільової групи,  реалізація особистісного потенціалу членів, інше)?</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Як оцінюють партнери, представники влади, спеціалісти у даній галузі необхідність статутної діяльності закладу?</w:t>
      </w:r>
    </w:p>
    <w:p w:rsid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відповідають цілі окремих проектів та програм місії закладу?</w:t>
      </w:r>
    </w:p>
    <w:p w:rsidR="0007528F" w:rsidRPr="00257B85" w:rsidRDefault="0007528F" w:rsidP="00063E6E">
      <w:pPr>
        <w:pStyle w:val="a7"/>
        <w:numPr>
          <w:ilvl w:val="0"/>
          <w:numId w:val="30"/>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всі програми направлені па задоволення потреб заявленої в місії цільової групи?</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iCs/>
          <w:color w:val="000000"/>
          <w:sz w:val="28"/>
          <w:szCs w:val="28"/>
          <w:lang w:val="uk-UA" w:eastAsia="uk-UA"/>
        </w:rPr>
        <w:t>Критерії оцінки етичного компоненту життєздатності:</w:t>
      </w:r>
    </w:p>
    <w:p w:rsidR="00257B85" w:rsidRDefault="0007528F" w:rsidP="00063E6E">
      <w:pPr>
        <w:pStyle w:val="a7"/>
        <w:numPr>
          <w:ilvl w:val="0"/>
          <w:numId w:val="25"/>
        </w:numPr>
        <w:shd w:val="clear" w:color="auto" w:fill="FFFFFF"/>
        <w:tabs>
          <w:tab w:val="clear" w:pos="720"/>
        </w:tabs>
        <w:spacing w:after="0" w:line="360" w:lineRule="auto"/>
        <w:ind w:left="0" w:right="12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розроблений у закладі Етичний кодекс або інший документ, що визначає цінності та етичні принципи його діяльності (далі за тек</w:t>
      </w:r>
      <w:r w:rsidRPr="00257B85">
        <w:rPr>
          <w:rFonts w:ascii="Times New Roman" w:eastAsia="Times New Roman" w:hAnsi="Times New Roman" w:cs="Times New Roman"/>
          <w:color w:val="000000"/>
          <w:sz w:val="28"/>
          <w:szCs w:val="28"/>
          <w:lang w:val="uk-UA" w:eastAsia="uk-UA"/>
        </w:rPr>
        <w:softHyphen/>
        <w:t>стом  —   Етичний кодекс)?</w:t>
      </w:r>
    </w:p>
    <w:p w:rsidR="00257B85" w:rsidRDefault="0007528F" w:rsidP="00063E6E">
      <w:pPr>
        <w:pStyle w:val="a7"/>
        <w:numPr>
          <w:ilvl w:val="0"/>
          <w:numId w:val="25"/>
        </w:numPr>
        <w:shd w:val="clear" w:color="auto" w:fill="FFFFFF"/>
        <w:tabs>
          <w:tab w:val="clear" w:pos="720"/>
        </w:tabs>
        <w:spacing w:after="0" w:line="360" w:lineRule="auto"/>
        <w:ind w:left="0" w:right="12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затверджено Етичний кодекс вищим керівним органом закладу з дотриманням статутних процедур?</w:t>
      </w:r>
    </w:p>
    <w:p w:rsidR="0007528F" w:rsidRPr="00257B85" w:rsidRDefault="0007528F" w:rsidP="00063E6E">
      <w:pPr>
        <w:pStyle w:val="a7"/>
        <w:numPr>
          <w:ilvl w:val="0"/>
          <w:numId w:val="25"/>
        </w:numPr>
        <w:shd w:val="clear" w:color="auto" w:fill="FFFFFF"/>
        <w:tabs>
          <w:tab w:val="clear" w:pos="720"/>
        </w:tabs>
        <w:spacing w:after="0" w:line="360" w:lineRule="auto"/>
        <w:ind w:left="0" w:right="12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ознайомлені члени закладу з Етичним кодексом?</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Чи забезпечено постійний доступ до тексту Етичного кодексу для всіх, хто бажає з ним ознайомитися (члени закладу, представники вла</w:t>
      </w:r>
      <w:r w:rsidRPr="0007528F">
        <w:rPr>
          <w:rFonts w:ascii="Times New Roman" w:eastAsia="Times New Roman" w:hAnsi="Times New Roman" w:cs="Times New Roman"/>
          <w:color w:val="000000"/>
          <w:sz w:val="28"/>
          <w:szCs w:val="28"/>
          <w:lang w:val="uk-UA" w:eastAsia="uk-UA"/>
        </w:rPr>
        <w:softHyphen/>
        <w:t>ди, представники аналогічних організацій, громадськості, потенційні користувачі послуг закладу,  представники цільової групи)?</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працює механізм моніторингу дотримання Етичного кодексу в закладі? Хто відповідає за виконання такого моніторингу? Чи існує </w:t>
      </w:r>
      <w:r w:rsidRPr="00257B85">
        <w:rPr>
          <w:rFonts w:ascii="Times New Roman" w:eastAsia="Times New Roman" w:hAnsi="Times New Roman" w:cs="Times New Roman"/>
          <w:color w:val="000000"/>
          <w:sz w:val="28"/>
          <w:szCs w:val="28"/>
          <w:lang w:val="uk-UA" w:eastAsia="uk-UA"/>
        </w:rPr>
        <w:br/>
        <w:t>система оскарження неетичних дій працівників або членів закладу?</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Скільки надійшло таких скарг,  яка процедура і результат їх розгляду?</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Яким чином залучені зацікавлені групи (керівництво закладу, його члени, партнери, громадськість, користувачі послуг закладу, цільова група) до здійснення моніторингу?</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розроблені та виконуються процедури заохочення за дотриман</w:t>
      </w:r>
      <w:r w:rsidRPr="00257B85">
        <w:rPr>
          <w:rFonts w:ascii="Times New Roman" w:eastAsia="Times New Roman" w:hAnsi="Times New Roman" w:cs="Times New Roman"/>
          <w:color w:val="000000"/>
          <w:sz w:val="28"/>
          <w:szCs w:val="28"/>
          <w:lang w:val="uk-UA" w:eastAsia="uk-UA"/>
        </w:rPr>
        <w:softHyphen/>
        <w:t xml:space="preserve">ня Етичного кодексу і </w:t>
      </w:r>
      <w:r w:rsidR="00257B85">
        <w:rPr>
          <w:rFonts w:ascii="Times New Roman" w:eastAsia="Times New Roman" w:hAnsi="Times New Roman" w:cs="Times New Roman"/>
          <w:color w:val="000000"/>
          <w:sz w:val="28"/>
          <w:szCs w:val="28"/>
          <w:lang w:val="uk-UA" w:eastAsia="uk-UA"/>
        </w:rPr>
        <w:t>покарання в разі його порушення?</w:t>
      </w:r>
    </w:p>
    <w:p w:rsid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lastRenderedPageBreak/>
        <w:t>Чи існують процедури внесення змін до Етичного кодексу?</w:t>
      </w:r>
    </w:p>
    <w:p w:rsidR="0007528F" w:rsidRPr="00257B85" w:rsidRDefault="0007528F" w:rsidP="00063E6E">
      <w:pPr>
        <w:numPr>
          <w:ilvl w:val="0"/>
          <w:numId w:val="25"/>
        </w:numPr>
        <w:shd w:val="clear" w:color="auto" w:fill="FFFFFF"/>
        <w:spacing w:after="0" w:line="360" w:lineRule="auto"/>
        <w:ind w:left="0" w:right="15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Чи проводяться заходи з метою підвищення обізнаності громадсь</w:t>
      </w:r>
      <w:r w:rsidRPr="00257B85">
        <w:rPr>
          <w:rFonts w:ascii="Times New Roman" w:eastAsia="Times New Roman" w:hAnsi="Times New Roman" w:cs="Times New Roman"/>
          <w:color w:val="000000"/>
          <w:sz w:val="28"/>
          <w:szCs w:val="28"/>
          <w:lang w:val="uk-UA" w:eastAsia="uk-UA"/>
        </w:rPr>
        <w:softHyphen/>
        <w:t>кості про етичні принципи роботи закладу?</w:t>
      </w:r>
    </w:p>
    <w:p w:rsidR="0007528F" w:rsidRPr="0007528F" w:rsidRDefault="0007528F" w:rsidP="0007528F">
      <w:pPr>
        <w:shd w:val="clear" w:color="auto" w:fill="FFFFFF"/>
        <w:spacing w:after="0" w:line="360" w:lineRule="auto"/>
        <w:ind w:right="4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Таким чином, висновки експертів щодо результатів оцінки стану мо</w:t>
      </w:r>
      <w:r w:rsidRPr="0007528F">
        <w:rPr>
          <w:rFonts w:ascii="Times New Roman" w:eastAsia="Times New Roman" w:hAnsi="Times New Roman" w:cs="Times New Roman"/>
          <w:color w:val="000000"/>
          <w:sz w:val="28"/>
          <w:szCs w:val="28"/>
          <w:lang w:val="uk-UA" w:eastAsia="uk-UA"/>
        </w:rPr>
        <w:softHyphen/>
        <w:t>тиваційного та етичного компонентів життєздатності закладу будуть зроб</w:t>
      </w:r>
      <w:r w:rsidRPr="0007528F">
        <w:rPr>
          <w:rFonts w:ascii="Times New Roman" w:eastAsia="Times New Roman" w:hAnsi="Times New Roman" w:cs="Times New Roman"/>
          <w:color w:val="000000"/>
          <w:sz w:val="28"/>
          <w:szCs w:val="28"/>
          <w:lang w:val="uk-UA" w:eastAsia="uk-UA"/>
        </w:rPr>
        <w:softHyphen/>
        <w:t>лені відносно:</w:t>
      </w:r>
    </w:p>
    <w:p w:rsidR="0007528F" w:rsidRPr="00257B85" w:rsidRDefault="0007528F" w:rsidP="00063E6E">
      <w:pPr>
        <w:pStyle w:val="a7"/>
        <w:numPr>
          <w:ilvl w:val="0"/>
          <w:numId w:val="26"/>
        </w:numPr>
        <w:shd w:val="clear" w:color="auto" w:fill="FFFFFF"/>
        <w:tabs>
          <w:tab w:val="clear" w:pos="720"/>
        </w:tabs>
        <w:spacing w:after="0" w:line="360" w:lineRule="auto"/>
        <w:ind w:left="0" w:right="45"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t>ступеню мотивації членів закладу/представників цільової групи в продовженні і розвитку його діяльності та/або внесенні змін;</w:t>
      </w:r>
    </w:p>
    <w:p w:rsidR="0007528F" w:rsidRPr="0007528F" w:rsidRDefault="0007528F" w:rsidP="00063E6E">
      <w:pPr>
        <w:numPr>
          <w:ilvl w:val="0"/>
          <w:numId w:val="2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рівня зацікавленості  партнерів у продовженні роботи закладу;</w:t>
      </w:r>
    </w:p>
    <w:p w:rsidR="0007528F" w:rsidRPr="0007528F" w:rsidRDefault="0007528F" w:rsidP="00063E6E">
      <w:pPr>
        <w:numPr>
          <w:ilvl w:val="0"/>
          <w:numId w:val="26"/>
        </w:numPr>
        <w:shd w:val="clear" w:color="auto" w:fill="FFFFFF"/>
        <w:spacing w:after="0" w:line="360" w:lineRule="auto"/>
        <w:ind w:left="0" w:right="3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ступеню загального ризику життєздатності закладу внаслідок не</w:t>
      </w:r>
      <w:r w:rsidRPr="0007528F">
        <w:rPr>
          <w:rFonts w:ascii="Times New Roman" w:eastAsia="Times New Roman" w:hAnsi="Times New Roman" w:cs="Times New Roman"/>
          <w:color w:val="000000"/>
          <w:sz w:val="28"/>
          <w:szCs w:val="28"/>
          <w:lang w:val="uk-UA" w:eastAsia="uk-UA"/>
        </w:rPr>
        <w:softHyphen/>
        <w:t>повної відповідності змісту діяльності та бюджету до очікувань членів закладу та місії,  що декларується;</w:t>
      </w:r>
    </w:p>
    <w:p w:rsidR="0007528F" w:rsidRPr="0007528F" w:rsidRDefault="0007528F" w:rsidP="00063E6E">
      <w:pPr>
        <w:numPr>
          <w:ilvl w:val="0"/>
          <w:numId w:val="26"/>
        </w:numPr>
        <w:shd w:val="clear" w:color="auto" w:fill="FFFFFF"/>
        <w:spacing w:after="0" w:line="360" w:lineRule="auto"/>
        <w:ind w:left="0" w:right="3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впливу практичних етичних принципів закладу та принципів, які ним декларуються, на стандарти надання послуг, взаємини всередині закладу та на його репутацію.</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Потрібно також очікувати розробки рекомендацій відносно змін в обсязі та змісті діяльності закладу, змін у стратегічному фінансовому плануванні відповідної до потреб членів закладу, удосконалення етич</w:t>
      </w:r>
      <w:r w:rsidRPr="0007528F">
        <w:rPr>
          <w:rFonts w:ascii="Times New Roman" w:eastAsia="Times New Roman" w:hAnsi="Times New Roman" w:cs="Times New Roman"/>
          <w:color w:val="000000"/>
          <w:sz w:val="28"/>
          <w:szCs w:val="28"/>
          <w:lang w:val="uk-UA" w:eastAsia="uk-UA"/>
        </w:rPr>
        <w:softHyphen/>
        <w:t>них принципів і стандартів роботи закладу.</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Робота в кожній організації має свої неповторні ситуації, протиріч</w:t>
      </w:r>
      <w:r w:rsidRPr="0007528F">
        <w:rPr>
          <w:rFonts w:ascii="Times New Roman" w:eastAsia="Times New Roman" w:hAnsi="Times New Roman" w:cs="Times New Roman"/>
          <w:color w:val="000000"/>
          <w:sz w:val="28"/>
          <w:szCs w:val="28"/>
          <w:lang w:val="uk-UA" w:eastAsia="uk-UA"/>
        </w:rPr>
        <w:softHyphen/>
        <w:t>чя, які потрібно вирішувати. Етична політика організації відображає основні вимоги до роботи закладу та окремих працівників, а також до поведінки учасників процесу надання й отримання соціальних послуг, які продиктовані специфічними умовами та змістом зазначеної діяльності.</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Дотримання етичних норм і правил забезпечує правильні взаємини між членами трудовою колективу та користувачами послуг, тому в соці</w:t>
      </w:r>
      <w:r w:rsidRPr="0007528F">
        <w:rPr>
          <w:rFonts w:ascii="Times New Roman" w:eastAsia="Times New Roman" w:hAnsi="Times New Roman" w:cs="Times New Roman"/>
          <w:color w:val="000000"/>
          <w:sz w:val="28"/>
          <w:szCs w:val="28"/>
          <w:lang w:val="uk-UA" w:eastAsia="uk-UA"/>
        </w:rPr>
        <w:softHyphen/>
        <w:t>альному закладі повинна існувати усвідомлена необхідність етичної рег</w:t>
      </w:r>
      <w:r w:rsidRPr="0007528F">
        <w:rPr>
          <w:rFonts w:ascii="Times New Roman" w:eastAsia="Times New Roman" w:hAnsi="Times New Roman" w:cs="Times New Roman"/>
          <w:color w:val="000000"/>
          <w:sz w:val="28"/>
          <w:szCs w:val="28"/>
          <w:lang w:val="uk-UA" w:eastAsia="uk-UA"/>
        </w:rPr>
        <w:softHyphen/>
        <w:t>ламентації діяльності.</w:t>
      </w:r>
    </w:p>
    <w:p w:rsidR="0007528F" w:rsidRPr="0007528F" w:rsidRDefault="0007528F" w:rsidP="0007528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Етична політика організації може будуватися на таких рівнях [41]</w:t>
      </w:r>
      <w:r w:rsidR="00257B85">
        <w:rPr>
          <w:rFonts w:ascii="Times New Roman" w:eastAsia="Times New Roman" w:hAnsi="Times New Roman" w:cs="Times New Roman"/>
          <w:color w:val="000000"/>
          <w:sz w:val="28"/>
          <w:szCs w:val="28"/>
          <w:lang w:val="uk-UA" w:eastAsia="uk-UA"/>
        </w:rPr>
        <w:t>:</w:t>
      </w:r>
    </w:p>
    <w:p w:rsidR="0007528F" w:rsidRPr="00257B85" w:rsidRDefault="0007528F" w:rsidP="00063E6E">
      <w:pPr>
        <w:pStyle w:val="a7"/>
        <w:numPr>
          <w:ilvl w:val="0"/>
          <w:numId w:val="27"/>
        </w:numPr>
        <w:shd w:val="clear" w:color="auto" w:fill="FFFFFF"/>
        <w:tabs>
          <w:tab w:val="clear" w:pos="720"/>
          <w:tab w:val="num" w:pos="-1418"/>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257B85">
        <w:rPr>
          <w:rFonts w:ascii="Times New Roman" w:eastAsia="Times New Roman" w:hAnsi="Times New Roman" w:cs="Times New Roman"/>
          <w:color w:val="000000"/>
          <w:sz w:val="28"/>
          <w:szCs w:val="28"/>
          <w:lang w:val="uk-UA" w:eastAsia="uk-UA"/>
        </w:rPr>
        <w:lastRenderedPageBreak/>
        <w:t>Застосування внутрішніх етичних стандартів до усіх типів взає</w:t>
      </w:r>
      <w:r w:rsidRPr="00257B85">
        <w:rPr>
          <w:rFonts w:ascii="Times New Roman" w:eastAsia="Times New Roman" w:hAnsi="Times New Roman" w:cs="Times New Roman"/>
          <w:color w:val="000000"/>
          <w:sz w:val="28"/>
          <w:szCs w:val="28"/>
          <w:lang w:val="uk-UA" w:eastAsia="uk-UA"/>
        </w:rPr>
        <w:softHyphen/>
        <w:t>модії: працівник — клієнт, працівник — працівник, працівник — ко</w:t>
      </w:r>
      <w:r w:rsidRPr="00257B85">
        <w:rPr>
          <w:rFonts w:ascii="Times New Roman" w:eastAsia="Times New Roman" w:hAnsi="Times New Roman" w:cs="Times New Roman"/>
          <w:color w:val="000000"/>
          <w:sz w:val="28"/>
          <w:szCs w:val="28"/>
          <w:lang w:val="uk-UA" w:eastAsia="uk-UA"/>
        </w:rPr>
        <w:softHyphen/>
        <w:t>лектив організації (трудовий і членський колектив), організація - дер</w:t>
      </w:r>
      <w:r w:rsidRPr="00257B85">
        <w:rPr>
          <w:rFonts w:ascii="Times New Roman" w:eastAsia="Times New Roman" w:hAnsi="Times New Roman" w:cs="Times New Roman"/>
          <w:color w:val="000000"/>
          <w:sz w:val="28"/>
          <w:szCs w:val="28"/>
          <w:lang w:val="uk-UA" w:eastAsia="uk-UA"/>
        </w:rPr>
        <w:softHyphen/>
        <w:t>жавні та недержавні партнери.</w:t>
      </w:r>
    </w:p>
    <w:p w:rsidR="0007528F" w:rsidRPr="0007528F" w:rsidRDefault="0007528F" w:rsidP="00063E6E">
      <w:pPr>
        <w:numPr>
          <w:ilvl w:val="0"/>
          <w:numId w:val="27"/>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Оцінка поведінки і дій конкретних працівників та організації в цілому з огляду на універсальні етичні стандарти, прийнятих суспіль</w:t>
      </w:r>
      <w:r w:rsidRPr="0007528F">
        <w:rPr>
          <w:rFonts w:ascii="Times New Roman" w:eastAsia="Times New Roman" w:hAnsi="Times New Roman" w:cs="Times New Roman"/>
          <w:color w:val="000000"/>
          <w:sz w:val="28"/>
          <w:szCs w:val="28"/>
          <w:lang w:val="uk-UA" w:eastAsia="uk-UA"/>
        </w:rPr>
        <w:softHyphen/>
        <w:t>ством як моральні норми. На цьому рівні дії працівників і організації розглядаються й оцінюються ніби з боку клієнтів. На роботу праців</w:t>
      </w:r>
      <w:r w:rsidRPr="0007528F">
        <w:rPr>
          <w:rFonts w:ascii="Times New Roman" w:eastAsia="Times New Roman" w:hAnsi="Times New Roman" w:cs="Times New Roman"/>
          <w:color w:val="000000"/>
          <w:sz w:val="28"/>
          <w:szCs w:val="28"/>
          <w:lang w:val="uk-UA" w:eastAsia="uk-UA"/>
        </w:rPr>
        <w:softHyphen/>
        <w:t>ників впливають очікування клієнтів.</w:t>
      </w:r>
    </w:p>
    <w:p w:rsidR="0007528F" w:rsidRPr="0007528F" w:rsidRDefault="0007528F" w:rsidP="00063E6E">
      <w:pPr>
        <w:numPr>
          <w:ilvl w:val="0"/>
          <w:numId w:val="27"/>
        </w:numPr>
        <w:shd w:val="clear" w:color="auto" w:fill="FFFFFF"/>
        <w:spacing w:after="0" w:line="360" w:lineRule="auto"/>
        <w:ind w:left="0"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Оцінювання роботи організації в цілому як окремої стр</w:t>
      </w:r>
      <w:r w:rsidR="00257B85">
        <w:rPr>
          <w:rFonts w:ascii="Times New Roman" w:eastAsia="Times New Roman" w:hAnsi="Times New Roman" w:cs="Times New Roman"/>
          <w:color w:val="000000"/>
          <w:sz w:val="28"/>
          <w:szCs w:val="28"/>
          <w:lang w:val="uk-UA" w:eastAsia="uk-UA"/>
        </w:rPr>
        <w:t>уктури соці</w:t>
      </w:r>
      <w:r w:rsidR="00257B85">
        <w:rPr>
          <w:rFonts w:ascii="Times New Roman" w:eastAsia="Times New Roman" w:hAnsi="Times New Roman" w:cs="Times New Roman"/>
          <w:color w:val="000000"/>
          <w:sz w:val="28"/>
          <w:szCs w:val="28"/>
          <w:lang w:val="uk-UA" w:eastAsia="uk-UA"/>
        </w:rPr>
        <w:softHyphen/>
        <w:t>альної доцільності –</w:t>
      </w:r>
      <w:r w:rsidRPr="0007528F">
        <w:rPr>
          <w:rFonts w:ascii="Times New Roman" w:eastAsia="Times New Roman" w:hAnsi="Times New Roman" w:cs="Times New Roman"/>
          <w:color w:val="000000"/>
          <w:sz w:val="28"/>
          <w:szCs w:val="28"/>
          <w:lang w:val="uk-UA" w:eastAsia="uk-UA"/>
        </w:rPr>
        <w:t xml:space="preserve"> оцінка соціальної корисності організації, необхід</w:t>
      </w:r>
      <w:r w:rsidRPr="0007528F">
        <w:rPr>
          <w:rFonts w:ascii="Times New Roman" w:eastAsia="Times New Roman" w:hAnsi="Times New Roman" w:cs="Times New Roman"/>
          <w:color w:val="000000"/>
          <w:sz w:val="28"/>
          <w:szCs w:val="28"/>
          <w:lang w:val="uk-UA" w:eastAsia="uk-UA"/>
        </w:rPr>
        <w:softHyphen/>
        <w:t>ності її існування для громади і, навіть більш широко, для держави.</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У практичній діяльності спеціалісти мають дотримуватись не тільки етичних орієнтирів, а й правил щоденної діяльності, без яких неможли</w:t>
      </w:r>
      <w:r w:rsidRPr="0007528F">
        <w:rPr>
          <w:rFonts w:ascii="Times New Roman" w:eastAsia="Times New Roman" w:hAnsi="Times New Roman" w:cs="Times New Roman"/>
          <w:color w:val="000000"/>
          <w:sz w:val="28"/>
          <w:szCs w:val="28"/>
          <w:lang w:val="uk-UA" w:eastAsia="uk-UA"/>
        </w:rPr>
        <w:softHyphen/>
        <w:t>во реалізувати моральні норми і принципи. Дотримання встановлених правил вимагається не тільки від трудового колективу, а й від самих користувачів.</w:t>
      </w:r>
    </w:p>
    <w:p w:rsidR="0007528F" w:rsidRPr="0007528F" w:rsidRDefault="0007528F" w:rsidP="0007528F">
      <w:pPr>
        <w:shd w:val="clear" w:color="auto" w:fill="FFFFFF"/>
        <w:spacing w:after="0" w:line="360" w:lineRule="auto"/>
        <w:ind w:right="3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Професійна етика працівників при роботі з розумово відсталими клієнтами передбачає пошук резервів, використання усіх можливих ре</w:t>
      </w:r>
      <w:r w:rsidRPr="0007528F">
        <w:rPr>
          <w:rFonts w:ascii="Times New Roman" w:eastAsia="Times New Roman" w:hAnsi="Times New Roman" w:cs="Times New Roman"/>
          <w:color w:val="000000"/>
          <w:sz w:val="28"/>
          <w:szCs w:val="28"/>
          <w:lang w:val="uk-UA" w:eastAsia="uk-UA"/>
        </w:rPr>
        <w:softHyphen/>
        <w:t>сурсів (від соціальних до особистих) як працівників, так і клієнтів. Проте відповідальність за розробку плану догляду або програми дій та їх реалізацію повністю покладається на прац</w:t>
      </w:r>
      <w:r w:rsidR="00257B85">
        <w:rPr>
          <w:rFonts w:ascii="Times New Roman" w:eastAsia="Times New Roman" w:hAnsi="Times New Roman" w:cs="Times New Roman"/>
          <w:color w:val="000000"/>
          <w:sz w:val="28"/>
          <w:szCs w:val="28"/>
          <w:lang w:val="uk-UA" w:eastAsia="uk-UA"/>
        </w:rPr>
        <w:t>івників, незважаючи, що клієнт –</w:t>
      </w:r>
      <w:r w:rsidRPr="0007528F">
        <w:rPr>
          <w:rFonts w:ascii="Times New Roman" w:eastAsia="Times New Roman" w:hAnsi="Times New Roman" w:cs="Times New Roman"/>
          <w:color w:val="000000"/>
          <w:sz w:val="28"/>
          <w:szCs w:val="28"/>
          <w:lang w:val="uk-UA" w:eastAsia="uk-UA"/>
        </w:rPr>
        <w:t xml:space="preserve"> повноцінний учасник обговорення варіантів рішення пробле</w:t>
      </w:r>
      <w:r w:rsidRPr="0007528F">
        <w:rPr>
          <w:rFonts w:ascii="Times New Roman" w:eastAsia="Times New Roman" w:hAnsi="Times New Roman" w:cs="Times New Roman"/>
          <w:color w:val="000000"/>
          <w:sz w:val="28"/>
          <w:szCs w:val="28"/>
          <w:lang w:val="uk-UA" w:eastAsia="uk-UA"/>
        </w:rPr>
        <w:softHyphen/>
        <w:t>ми. Етика організації вимагає, щоб спеціаліст завжди інформував свого клієнта про етапи дій, пояснював їх суть, розповідав про моменти, які можуть суттєво вплинути на досягнення цілі.</w:t>
      </w:r>
    </w:p>
    <w:p w:rsidR="0007528F" w:rsidRPr="0007528F" w:rsidRDefault="0007528F" w:rsidP="0007528F">
      <w:pPr>
        <w:shd w:val="clear" w:color="auto" w:fill="FFFFFF"/>
        <w:spacing w:after="0" w:line="360" w:lineRule="auto"/>
        <w:ind w:right="4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Дотримання таких принципів соціальної роботи, як дії в інтересах клієнта, прийняття клієнта таким, яким він є, повага до його права на прийняття самостійних рішень, конфіденційність, чесність, відкритість, повне інформування клієнта про вживані дії, відсутність упереджень по відношенню до нього, повинні стати загальноприйнятими кожною спеці</w:t>
      </w:r>
      <w:r w:rsidRPr="0007528F">
        <w:rPr>
          <w:rFonts w:ascii="Times New Roman" w:eastAsia="Times New Roman" w:hAnsi="Times New Roman" w:cs="Times New Roman"/>
          <w:color w:val="000000"/>
          <w:sz w:val="28"/>
          <w:szCs w:val="28"/>
          <w:lang w:val="uk-UA" w:eastAsia="uk-UA"/>
        </w:rPr>
        <w:softHyphen/>
      </w:r>
      <w:r w:rsidRPr="0007528F">
        <w:rPr>
          <w:rFonts w:ascii="Times New Roman" w:eastAsia="Times New Roman" w:hAnsi="Times New Roman" w:cs="Times New Roman"/>
          <w:color w:val="000000"/>
          <w:sz w:val="28"/>
          <w:szCs w:val="28"/>
          <w:lang w:val="uk-UA" w:eastAsia="uk-UA"/>
        </w:rPr>
        <w:lastRenderedPageBreak/>
        <w:t>альною організацією. Колектив у формуванні своєї етичної політики повинен намагатися створити і популяризувати умови для дотримання прав клієнтів закладів для розумово відсталих осіб, які описані відомим британським дослідником проблем цієї групи клієнтів Д. Брендоном [42].</w:t>
      </w:r>
    </w:p>
    <w:p w:rsidR="0007528F" w:rsidRPr="0007528F" w:rsidRDefault="0007528F" w:rsidP="0007528F">
      <w:pPr>
        <w:shd w:val="clear" w:color="auto" w:fill="FFFFFF"/>
        <w:spacing w:after="0" w:line="360" w:lineRule="auto"/>
        <w:ind w:right="60"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Недопустимо, щоб розумово відсталі клієнти піддавалися загрозам, покаранню, нападу або глузуванню з приводу зовнішнього вигляду, національності, здібностей, особистих та життєвих уподобань тощо. Клієнти мають право па особисту незалежність, право бути названим так, як вони самі вибирають, право на повагу до власної гідності, право на конфіденційність про приватні та особисті справи, право бути по</w:t>
      </w:r>
      <w:r w:rsidRPr="0007528F">
        <w:rPr>
          <w:rFonts w:ascii="Times New Roman" w:eastAsia="Times New Roman" w:hAnsi="Times New Roman" w:cs="Times New Roman"/>
          <w:color w:val="000000"/>
          <w:sz w:val="28"/>
          <w:szCs w:val="28"/>
          <w:lang w:val="uk-UA" w:eastAsia="uk-UA"/>
        </w:rPr>
        <w:softHyphen/>
        <w:t>інформованим про усі події в організації, які їх стосуються. Працівники організації мають поважати право клієнтів піклуватися про себе, і на</w:t>
      </w:r>
      <w:r w:rsidRPr="0007528F">
        <w:rPr>
          <w:rFonts w:ascii="Times New Roman" w:eastAsia="Times New Roman" w:hAnsi="Times New Roman" w:cs="Times New Roman"/>
          <w:color w:val="000000"/>
          <w:sz w:val="28"/>
          <w:szCs w:val="28"/>
          <w:lang w:val="uk-UA" w:eastAsia="uk-UA"/>
        </w:rPr>
        <w:softHyphen/>
        <w:t>скільки це можливо в межах </w:t>
      </w:r>
      <w:r w:rsidRPr="0007528F">
        <w:rPr>
          <w:rFonts w:ascii="Times New Roman" w:eastAsia="Times New Roman" w:hAnsi="Times New Roman" w:cs="Times New Roman"/>
          <w:color w:val="000000"/>
          <w:spacing w:val="30"/>
          <w:sz w:val="28"/>
          <w:szCs w:val="28"/>
          <w:lang w:val="uk-UA" w:eastAsia="uk-UA"/>
        </w:rPr>
        <w:t>їхніх</w:t>
      </w:r>
      <w:r w:rsidRPr="0007528F">
        <w:rPr>
          <w:rFonts w:ascii="Times New Roman" w:eastAsia="Times New Roman" w:hAnsi="Times New Roman" w:cs="Times New Roman"/>
          <w:color w:val="000000"/>
          <w:sz w:val="28"/>
          <w:szCs w:val="28"/>
          <w:lang w:val="uk-UA" w:eastAsia="uk-UA"/>
        </w:rPr>
        <w:t> власних фізичних або розумових здібностей, формувати таку навичку у своїх клієнтів. Метою професій</w:t>
      </w:r>
      <w:r w:rsidRPr="0007528F">
        <w:rPr>
          <w:rFonts w:ascii="Times New Roman" w:eastAsia="Times New Roman" w:hAnsi="Times New Roman" w:cs="Times New Roman"/>
          <w:color w:val="000000"/>
          <w:sz w:val="28"/>
          <w:szCs w:val="28"/>
          <w:lang w:val="uk-UA" w:eastAsia="uk-UA"/>
        </w:rPr>
        <w:softHyphen/>
        <w:t>ної діяльності може бути максимально незалежне життя клієнтів. Для досягнення вищезазначеного працівники організації мають дотримують</w:t>
      </w:r>
      <w:r w:rsidRPr="0007528F">
        <w:rPr>
          <w:rFonts w:ascii="Times New Roman" w:eastAsia="Times New Roman" w:hAnsi="Times New Roman" w:cs="Times New Roman"/>
          <w:color w:val="000000"/>
          <w:sz w:val="28"/>
          <w:szCs w:val="28"/>
          <w:lang w:val="uk-UA" w:eastAsia="uk-UA"/>
        </w:rPr>
        <w:softHyphen/>
        <w:t>ся права своїх клієнтів на власний вибір і допомогу в навчанні та задо</w:t>
      </w:r>
      <w:r w:rsidRPr="0007528F">
        <w:rPr>
          <w:rFonts w:ascii="Times New Roman" w:eastAsia="Times New Roman" w:hAnsi="Times New Roman" w:cs="Times New Roman"/>
          <w:color w:val="000000"/>
          <w:sz w:val="28"/>
          <w:szCs w:val="28"/>
          <w:lang w:val="uk-UA" w:eastAsia="uk-UA"/>
        </w:rPr>
        <w:softHyphen/>
        <w:t>волені своїх потреб.</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Піклувальників також доцільно вчити поважати права розумово відста</w:t>
      </w:r>
      <w:r w:rsidRPr="0007528F">
        <w:rPr>
          <w:rFonts w:ascii="Times New Roman" w:eastAsia="Times New Roman" w:hAnsi="Times New Roman" w:cs="Times New Roman"/>
          <w:color w:val="000000"/>
          <w:sz w:val="28"/>
          <w:szCs w:val="28"/>
          <w:lang w:val="uk-UA" w:eastAsia="uk-UA"/>
        </w:rPr>
        <w:softHyphen/>
        <w:t>лих осіб які повноправних членів родини: їхні бажання і потреби в родині також потрібно враховувати. Сім'я, як і організація, має на</w:t>
      </w:r>
      <w:r w:rsidRPr="0007528F">
        <w:rPr>
          <w:rFonts w:ascii="Times New Roman" w:eastAsia="Times New Roman" w:hAnsi="Times New Roman" w:cs="Times New Roman"/>
          <w:color w:val="000000"/>
          <w:sz w:val="28"/>
          <w:szCs w:val="28"/>
          <w:lang w:val="uk-UA" w:eastAsia="uk-UA"/>
        </w:rPr>
        <w:softHyphen/>
        <w:t>правляти свої зусилля на нормалізацію життя свого розумово неповносправного члена.</w:t>
      </w:r>
    </w:p>
    <w:p w:rsidR="0007528F" w:rsidRPr="0007528F" w:rsidRDefault="0007528F" w:rsidP="0007528F">
      <w:pPr>
        <w:shd w:val="clear" w:color="auto" w:fill="FFFFFF"/>
        <w:spacing w:after="0" w:line="360" w:lineRule="auto"/>
        <w:ind w:right="15" w:firstLine="709"/>
        <w:jc w:val="both"/>
        <w:rPr>
          <w:rFonts w:ascii="Times New Roman" w:eastAsia="Times New Roman" w:hAnsi="Times New Roman" w:cs="Times New Roman"/>
          <w:color w:val="000000"/>
          <w:sz w:val="28"/>
          <w:szCs w:val="28"/>
          <w:lang w:val="uk-UA" w:eastAsia="uk-UA"/>
        </w:rPr>
      </w:pPr>
      <w:r w:rsidRPr="0007528F">
        <w:rPr>
          <w:rFonts w:ascii="Times New Roman" w:eastAsia="Times New Roman" w:hAnsi="Times New Roman" w:cs="Times New Roman"/>
          <w:color w:val="000000"/>
          <w:sz w:val="28"/>
          <w:szCs w:val="28"/>
          <w:lang w:val="uk-UA" w:eastAsia="uk-UA"/>
        </w:rPr>
        <w:t>Організація у своїй щоденній діяльності стикається з тим, що її клієнти (розумово відсталі люди та члени їхніх родин) страждають від недоско</w:t>
      </w:r>
      <w:r w:rsidRPr="0007528F">
        <w:rPr>
          <w:rFonts w:ascii="Times New Roman" w:eastAsia="Times New Roman" w:hAnsi="Times New Roman" w:cs="Times New Roman"/>
          <w:color w:val="000000"/>
          <w:sz w:val="28"/>
          <w:szCs w:val="28"/>
          <w:lang w:val="uk-UA" w:eastAsia="uk-UA"/>
        </w:rPr>
        <w:softHyphen/>
        <w:t>налості системи соціального захисту. Основні права, які регламентують</w:t>
      </w:r>
      <w:r w:rsidRPr="0007528F">
        <w:rPr>
          <w:rFonts w:ascii="Times New Roman" w:eastAsia="Times New Roman" w:hAnsi="Times New Roman" w:cs="Times New Roman"/>
          <w:color w:val="000000"/>
          <w:sz w:val="28"/>
          <w:szCs w:val="28"/>
          <w:lang w:val="uk-UA" w:eastAsia="uk-UA"/>
        </w:rPr>
        <w:softHyphen/>
        <w:t>ся Конституцією для усіх громадян України, стають порожніми фраза</w:t>
      </w:r>
      <w:r w:rsidRPr="0007528F">
        <w:rPr>
          <w:rFonts w:ascii="Times New Roman" w:eastAsia="Times New Roman" w:hAnsi="Times New Roman" w:cs="Times New Roman"/>
          <w:color w:val="000000"/>
          <w:sz w:val="28"/>
          <w:szCs w:val="28"/>
          <w:lang w:val="uk-UA" w:eastAsia="uk-UA"/>
        </w:rPr>
        <w:softHyphen/>
        <w:t>ми без забезпечення механізмів їх реалізації, а соціальна дійсність є такою, що будь-яка організація не володіє достатніми можливостями для повної реалізації розумово відсталими клієнтами своїх конституцій</w:t>
      </w:r>
      <w:r w:rsidRPr="0007528F">
        <w:rPr>
          <w:rFonts w:ascii="Times New Roman" w:eastAsia="Times New Roman" w:hAnsi="Times New Roman" w:cs="Times New Roman"/>
          <w:color w:val="000000"/>
          <w:sz w:val="28"/>
          <w:szCs w:val="28"/>
          <w:lang w:val="uk-UA" w:eastAsia="uk-UA"/>
        </w:rPr>
        <w:softHyphen/>
        <w:t xml:space="preserve">них прав. Тому стична політика закладу повинна ставити перед собою і таке завдання, як покращання умов життєдіяльності клієнтів шляхом лобіювання їхніх </w:t>
      </w:r>
      <w:r w:rsidRPr="0007528F">
        <w:rPr>
          <w:rFonts w:ascii="Times New Roman" w:eastAsia="Times New Roman" w:hAnsi="Times New Roman" w:cs="Times New Roman"/>
          <w:color w:val="000000"/>
          <w:sz w:val="28"/>
          <w:szCs w:val="28"/>
          <w:lang w:val="uk-UA" w:eastAsia="uk-UA"/>
        </w:rPr>
        <w:lastRenderedPageBreak/>
        <w:t>інтересів на регіональному та національному рівнях. При цьому організація переслідує не свої корпоративні інтереси, а інте</w:t>
      </w:r>
      <w:r w:rsidRPr="0007528F">
        <w:rPr>
          <w:rFonts w:ascii="Times New Roman" w:eastAsia="Times New Roman" w:hAnsi="Times New Roman" w:cs="Times New Roman"/>
          <w:color w:val="000000"/>
          <w:sz w:val="28"/>
          <w:szCs w:val="28"/>
          <w:lang w:val="uk-UA" w:eastAsia="uk-UA"/>
        </w:rPr>
        <w:softHyphen/>
        <w:t>реси людей, які не можуть самостійно вирішувати свої проблеми.</w:t>
      </w:r>
    </w:p>
    <w:p w:rsidR="0007528F" w:rsidRDefault="0007528F" w:rsidP="00956952">
      <w:pPr>
        <w:spacing w:after="0" w:line="360" w:lineRule="auto"/>
        <w:ind w:firstLine="709"/>
        <w:jc w:val="both"/>
        <w:rPr>
          <w:rFonts w:ascii="Times New Roman" w:hAnsi="Times New Roman" w:cs="Times New Roman"/>
          <w:sz w:val="28"/>
          <w:szCs w:val="28"/>
          <w:lang w:val="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9710F2" w:rsidRDefault="009710F2"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РОЗДІЛ 2</w:t>
      </w:r>
    </w:p>
    <w:p w:rsidR="009710F2" w:rsidRDefault="009710F2"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p>
    <w:p w:rsidR="00257B85" w:rsidRDefault="00257B85"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r w:rsidRPr="00653632">
        <w:rPr>
          <w:rFonts w:ascii="Times New Roman" w:hAnsi="Times New Roman" w:cs="Times New Roman"/>
          <w:b/>
          <w:color w:val="000000"/>
          <w:sz w:val="28"/>
          <w:szCs w:val="28"/>
          <w:shd w:val="clear" w:color="auto" w:fill="FFFFFF"/>
          <w:lang w:val="uk-UA"/>
        </w:rPr>
        <w:t>АНАЛІЗ ДІЯЛЬНОСТІ УПРАВЛІННЯ СОЦІАЛЬНОГО ЗАХИСТУ НАСЕЛЕННЯ</w:t>
      </w:r>
    </w:p>
    <w:p w:rsidR="009710F2" w:rsidRPr="00653632" w:rsidRDefault="009710F2" w:rsidP="009710F2">
      <w:pPr>
        <w:spacing w:after="0" w:line="360" w:lineRule="auto"/>
        <w:ind w:firstLine="709"/>
        <w:jc w:val="center"/>
        <w:rPr>
          <w:rFonts w:ascii="Times New Roman" w:hAnsi="Times New Roman" w:cs="Times New Roman"/>
          <w:b/>
          <w:color w:val="000000"/>
          <w:sz w:val="28"/>
          <w:szCs w:val="28"/>
          <w:lang w:val="uk-UA"/>
        </w:rPr>
      </w:pPr>
    </w:p>
    <w:p w:rsidR="00257B85" w:rsidRPr="00653632" w:rsidRDefault="00257B85" w:rsidP="00257B85">
      <w:pPr>
        <w:spacing w:after="0" w:line="360" w:lineRule="auto"/>
        <w:ind w:firstLine="709"/>
        <w:jc w:val="both"/>
        <w:rPr>
          <w:rFonts w:ascii="Times New Roman" w:hAnsi="Times New Roman" w:cs="Times New Roman"/>
          <w:b/>
          <w:color w:val="000000"/>
          <w:sz w:val="28"/>
          <w:szCs w:val="28"/>
          <w:shd w:val="clear" w:color="auto" w:fill="FFFFFF"/>
          <w:lang w:val="uk-UA"/>
        </w:rPr>
      </w:pPr>
      <w:r w:rsidRPr="00653632">
        <w:rPr>
          <w:rFonts w:ascii="Times New Roman" w:hAnsi="Times New Roman" w:cs="Times New Roman"/>
          <w:b/>
          <w:color w:val="000000"/>
          <w:sz w:val="28"/>
          <w:szCs w:val="28"/>
          <w:shd w:val="clear" w:color="auto" w:fill="FFFFFF"/>
          <w:lang w:val="uk-UA"/>
        </w:rPr>
        <w:t>2.1 Управління соціальним захистом населення м. Сєвєродонецька</w:t>
      </w:r>
    </w:p>
    <w:p w:rsidR="00257B85" w:rsidRDefault="00257B85" w:rsidP="00257B85">
      <w:pPr>
        <w:spacing w:after="0" w:line="360" w:lineRule="auto"/>
        <w:ind w:firstLine="709"/>
        <w:jc w:val="both"/>
        <w:rPr>
          <w:rFonts w:ascii="Times New Roman" w:hAnsi="Times New Roman" w:cs="Times New Roman"/>
          <w:b/>
          <w:color w:val="000000"/>
          <w:sz w:val="28"/>
          <w:szCs w:val="28"/>
          <w:shd w:val="clear" w:color="auto" w:fill="FFFFFF"/>
          <w:lang w:val="uk-UA"/>
        </w:rPr>
      </w:pPr>
    </w:p>
    <w:p w:rsidR="004F03F2" w:rsidRPr="00A157D6" w:rsidRDefault="004F03F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Сучасний стан економіки України, на формування якого впливають кризові явища соціально-економічного та політичного характеру, у свою чергу, негативно впливає на реалізацію основних принципів соціальної політики. Адже відомо, що її головною складовою є гарантування прав громадян на соціальний захист. </w:t>
      </w:r>
    </w:p>
    <w:p w:rsidR="004F03F2" w:rsidRPr="00A157D6" w:rsidRDefault="004F03F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Тому на перший план постає питання визначення напрямів і засад реалізації основних положень механізму системи соціального захисту населення. Необхідною умовою розв’язання проблем є послідовне здійснення стратегії економічного зростання та реалізація адекватної умовам господарювання державної соціальної політики.</w:t>
      </w:r>
    </w:p>
    <w:p w:rsidR="004F03F2" w:rsidRPr="004F03F2" w:rsidRDefault="004F03F2" w:rsidP="004F03F2">
      <w:pPr>
        <w:tabs>
          <w:tab w:val="left" w:pos="709"/>
        </w:tabs>
        <w:spacing w:after="0" w:line="360" w:lineRule="auto"/>
        <w:ind w:firstLine="709"/>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Загальна оцінка будь-якої соціальної програми </w:t>
      </w:r>
      <w:r w:rsidR="00D80522" w:rsidRPr="00A157D6">
        <w:rPr>
          <w:rFonts w:ascii="Times New Roman" w:eastAsia="Calibri" w:hAnsi="Times New Roman" w:cs="Times New Roman"/>
          <w:bCs/>
          <w:sz w:val="28"/>
          <w:szCs w:val="28"/>
          <w:lang w:val="uk-UA"/>
        </w:rPr>
        <w:t xml:space="preserve">в м. Сєвєродонецьку </w:t>
      </w:r>
      <w:r w:rsidRPr="004F03F2">
        <w:rPr>
          <w:rFonts w:ascii="Times New Roman" w:eastAsia="Calibri" w:hAnsi="Times New Roman" w:cs="Times New Roman"/>
          <w:bCs/>
          <w:sz w:val="28"/>
          <w:szCs w:val="28"/>
          <w:lang w:val="uk-UA"/>
        </w:rPr>
        <w:t xml:space="preserve">складається з оцінки окремих її аспектів: організаційного, економічного, соціального, політичного тощо. Отримані часткові оцінки можна поєднати в </w:t>
      </w:r>
      <w:r w:rsidRPr="004F03F2">
        <w:rPr>
          <w:rFonts w:ascii="Times New Roman" w:eastAsia="Calibri" w:hAnsi="Times New Roman" w:cs="Times New Roman"/>
          <w:bCs/>
          <w:sz w:val="28"/>
          <w:szCs w:val="28"/>
          <w:lang w:val="uk-UA"/>
        </w:rPr>
        <w:lastRenderedPageBreak/>
        <w:t xml:space="preserve">єдину комплексну або інтегральну оцінку, яка дає змогу однозначно оцінити якість програми. </w:t>
      </w:r>
    </w:p>
    <w:p w:rsidR="004F03F2" w:rsidRPr="004F03F2" w:rsidRDefault="004F03F2" w:rsidP="004F03F2">
      <w:pPr>
        <w:tabs>
          <w:tab w:val="left" w:pos="709"/>
        </w:tabs>
        <w:spacing w:after="0" w:line="360" w:lineRule="auto"/>
        <w:ind w:firstLine="709"/>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Детальна розробка програми, наприклад, встановлення чітких критеріїв для участі в ній, може бути важливим чинником успіху всієї програми. Якщо вимоги, що визначають коло осіб, які підпадають, наприклад, під дію програми житлових субсидій надто м’які, значна частка коштів, спрямованих на програму можуть потрапляти у руки тих, хто їх не потребує. До того ж суб’єкти можуть змінювати свою поведінку з метою потрапити під дію програми. І навпаки, надто жорсткі правила можуть призвести до того, що частина тих, хто дійсно потребує допомоги, не будуть її отримувати. </w:t>
      </w:r>
    </w:p>
    <w:p w:rsidR="00A157D6" w:rsidRDefault="004F03F2" w:rsidP="004F03F2">
      <w:pPr>
        <w:tabs>
          <w:tab w:val="left" w:pos="709"/>
        </w:tabs>
        <w:spacing w:after="0" w:line="360" w:lineRule="auto"/>
        <w:ind w:firstLine="709"/>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Для оцінки якості або ефективності будь-якої програми можна використовувати такі підходи:  </w:t>
      </w:r>
    </w:p>
    <w:p w:rsid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 xml:space="preserve">оцінити, чи відбулось покращання ситуації на яку була спрямована програма;  </w:t>
      </w:r>
    </w:p>
    <w:p w:rsid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 xml:space="preserve">оцінити вартість приросту соціального капіталу завдяки покращанню ситуації; </w:t>
      </w:r>
    </w:p>
    <w:p w:rsid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 xml:space="preserve">оцінити ступень досягнення цілей;  </w:t>
      </w:r>
    </w:p>
    <w:p w:rsid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 xml:space="preserve">оцінити співвідношення результатів та витрат;  </w:t>
      </w:r>
    </w:p>
    <w:p w:rsid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оцінити суб’єктивну думку о</w:t>
      </w:r>
      <w:r w:rsidR="00A157D6">
        <w:rPr>
          <w:rFonts w:ascii="Times New Roman" w:eastAsia="Calibri" w:hAnsi="Times New Roman" w:cs="Times New Roman"/>
          <w:bCs/>
          <w:sz w:val="28"/>
          <w:szCs w:val="28"/>
          <w:lang w:val="uk-UA"/>
        </w:rPr>
        <w:t>сіб, що користуються програмою;</w:t>
      </w:r>
    </w:p>
    <w:p w:rsidR="004F03F2" w:rsidRPr="00A157D6" w:rsidRDefault="004F03F2" w:rsidP="00063E6E">
      <w:pPr>
        <w:pStyle w:val="a7"/>
        <w:numPr>
          <w:ilvl w:val="1"/>
          <w:numId w:val="29"/>
        </w:numPr>
        <w:tabs>
          <w:tab w:val="left" w:pos="-851"/>
        </w:tabs>
        <w:spacing w:after="0" w:line="360" w:lineRule="auto"/>
        <w:ind w:left="0" w:firstLine="709"/>
        <w:jc w:val="both"/>
        <w:rPr>
          <w:rFonts w:ascii="Times New Roman" w:eastAsia="Calibri" w:hAnsi="Times New Roman" w:cs="Times New Roman"/>
          <w:bCs/>
          <w:sz w:val="28"/>
          <w:szCs w:val="28"/>
          <w:lang w:val="uk-UA"/>
        </w:rPr>
      </w:pPr>
      <w:r w:rsidRPr="00A157D6">
        <w:rPr>
          <w:rFonts w:ascii="Times New Roman" w:eastAsia="Calibri" w:hAnsi="Times New Roman" w:cs="Times New Roman"/>
          <w:bCs/>
          <w:sz w:val="28"/>
          <w:szCs w:val="28"/>
          <w:lang w:val="uk-UA"/>
        </w:rPr>
        <w:t xml:space="preserve">оцінити непрямі соціальні та економічні наслідки програми. </w:t>
      </w:r>
    </w:p>
    <w:p w:rsidR="004F03F2" w:rsidRPr="004F03F2" w:rsidRDefault="004F03F2" w:rsidP="004F03F2">
      <w:pPr>
        <w:tabs>
          <w:tab w:val="left" w:pos="709"/>
        </w:tabs>
        <w:spacing w:after="0" w:line="360" w:lineRule="auto"/>
        <w:ind w:firstLine="709"/>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Досягнення заданих цілей не вичерпує переліку можливих результатів програми. Після оцінки цілей та завдань програми стає можливою оцінка того, як програма впливає на їх розв’язання. До основних дій можна віднести: створення певного правового середовища, інформаційної бази, заходи державного регулювання ринку праці, державна допомога певним категоріям населення тощо. </w:t>
      </w:r>
    </w:p>
    <w:p w:rsidR="004F03F2" w:rsidRPr="004F03F2" w:rsidRDefault="004F03F2" w:rsidP="004F03F2">
      <w:pPr>
        <w:tabs>
          <w:tab w:val="left" w:pos="709"/>
        </w:tabs>
        <w:spacing w:after="0" w:line="360" w:lineRule="auto"/>
        <w:ind w:firstLine="709"/>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Ключовим етапом дослідження є вибір схеми побудови оцінки, тобто підходу до вияву, кількісного виразу та порівняння програмних результатів. Простіша схема забезпечує співвідношення фактичних даних про програму – строки виконання, розмір коштів, що витрачаються, обсяги отриманих </w:t>
      </w:r>
      <w:r w:rsidRPr="004F03F2">
        <w:rPr>
          <w:rFonts w:ascii="Times New Roman" w:eastAsia="Calibri" w:hAnsi="Times New Roman" w:cs="Times New Roman"/>
          <w:bCs/>
          <w:sz w:val="28"/>
          <w:szCs w:val="28"/>
          <w:lang w:val="uk-UA"/>
        </w:rPr>
        <w:lastRenderedPageBreak/>
        <w:t xml:space="preserve">послуг і з запланованими. Цей підхід потребує встановлення проміжних цілей і відповідних показників для різних періодів з тим, щоб у ході здійснення неодноразово проводити порівняння і за їх результатами своєчасно виробляти необхідні корегуючи дії.  Можливе використання і більш складних схем [6, 155-157]: </w:t>
      </w:r>
    </w:p>
    <w:p w:rsidR="004F03F2" w:rsidRPr="004F03F2" w:rsidRDefault="004F03F2" w:rsidP="00063E6E">
      <w:pPr>
        <w:numPr>
          <w:ilvl w:val="0"/>
          <w:numId w:val="31"/>
        </w:numPr>
        <w:tabs>
          <w:tab w:val="left" w:pos="-426"/>
        </w:tabs>
        <w:spacing w:after="0" w:line="360" w:lineRule="auto"/>
        <w:ind w:left="0" w:firstLine="709"/>
        <w:contextualSpacing/>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співставлення відповідних показників, що мають бути виміряними в 2-х точках: безпосередньо до початку програми і відразу після її завершення. Використання такої схеми можливе у випадку незначних масштабів програми і короткостроковості, а також стабільності умов. </w:t>
      </w:r>
    </w:p>
    <w:p w:rsidR="004F03F2" w:rsidRPr="00A157D6" w:rsidRDefault="004F03F2" w:rsidP="00063E6E">
      <w:pPr>
        <w:numPr>
          <w:ilvl w:val="0"/>
          <w:numId w:val="31"/>
        </w:numPr>
        <w:tabs>
          <w:tab w:val="left" w:pos="-426"/>
        </w:tabs>
        <w:spacing w:after="0" w:line="360" w:lineRule="auto"/>
        <w:ind w:left="0" w:firstLine="709"/>
        <w:contextualSpacing/>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результати порівнюються з розрахунковими даними про стан програмної області. Зміни, що обумовлені дією програми, оцінюються як різниця між параметрами фактичного стану програмної області і тими показниками, що були б зафіксовані за умови, що програма не була здійснена (прогнозується за даними минулих років). Необхідною умовою є наявність чітко визначеної тенденції у динаміці показників за період, що передує програмі.</w:t>
      </w:r>
    </w:p>
    <w:p w:rsidR="004F03F2" w:rsidRPr="004F03F2" w:rsidRDefault="004F03F2" w:rsidP="00A157D6">
      <w:pPr>
        <w:tabs>
          <w:tab w:val="left" w:pos="-426"/>
        </w:tabs>
        <w:spacing w:after="0" w:line="360" w:lineRule="auto"/>
        <w:ind w:firstLine="709"/>
        <w:contextualSpacing/>
        <w:jc w:val="both"/>
        <w:rPr>
          <w:rFonts w:ascii="Times New Roman" w:eastAsia="Calibri" w:hAnsi="Times New Roman" w:cs="Times New Roman"/>
          <w:bCs/>
          <w:sz w:val="28"/>
          <w:szCs w:val="28"/>
          <w:lang w:val="uk-UA"/>
        </w:rPr>
      </w:pPr>
      <w:r w:rsidRPr="004F03F2">
        <w:rPr>
          <w:rFonts w:ascii="Times New Roman" w:eastAsia="Calibri" w:hAnsi="Times New Roman" w:cs="Times New Roman"/>
          <w:bCs/>
          <w:sz w:val="28"/>
          <w:szCs w:val="28"/>
          <w:lang w:val="uk-UA"/>
        </w:rPr>
        <w:t xml:space="preserve">Відбувається співставлення даних по 2-х сукупностях (географічні регіони, групи населення і т. і.) – тих, що підлягали під дію програми. Ця схема іноді використовується для визначення «позапрограмних чинників». Якщо оцінка показує однакові зміни в обох сукупностях, то це може свідчити про дію не програмних, а будь-яких інших факторів, що потребують окремого вивчення. Схема контрольного експерименту. Це схема, що потребує найбільшого використання коштів. </w:t>
      </w:r>
    </w:p>
    <w:p w:rsidR="004F03F2" w:rsidRPr="004F03F2" w:rsidRDefault="004F03F2" w:rsidP="004F03F2">
      <w:pPr>
        <w:tabs>
          <w:tab w:val="left" w:pos="709"/>
        </w:tabs>
        <w:spacing w:after="0" w:line="360" w:lineRule="auto"/>
        <w:ind w:firstLine="709"/>
        <w:jc w:val="both"/>
        <w:rPr>
          <w:rFonts w:ascii="Times New Roman" w:eastAsia="Calibri" w:hAnsi="Times New Roman" w:cs="Times New Roman"/>
          <w:b/>
          <w:bCs/>
          <w:sz w:val="28"/>
          <w:szCs w:val="28"/>
          <w:lang w:val="uk-UA"/>
        </w:rPr>
      </w:pPr>
      <w:r w:rsidRPr="004F03F2">
        <w:rPr>
          <w:rFonts w:ascii="Times New Roman" w:eastAsia="Calibri" w:hAnsi="Times New Roman" w:cs="Times New Roman"/>
          <w:bCs/>
          <w:sz w:val="28"/>
          <w:szCs w:val="28"/>
          <w:lang w:val="uk-UA"/>
        </w:rPr>
        <w:t>Такі співставлення добре демонструють зміни, що відбулись у рівні добробуту населення за час дії програми, проте, цей метод не дозволяє відокремити ті зміни, які сталися внаслідок дії програми і ті, що відбулися під впливом інших чинників. Тому, ці розрахунки доцільно доповнити показниками, що характеризують зміни у добробуті тільки частини населення, що підпадає під дію програми і зробити їх співставлення з параметрами змін для всього населення</w:t>
      </w:r>
      <w:r w:rsidRPr="004F03F2">
        <w:rPr>
          <w:rFonts w:ascii="Times New Roman" w:eastAsia="Calibri" w:hAnsi="Times New Roman" w:cs="Times New Roman"/>
          <w:b/>
          <w:bCs/>
          <w:sz w:val="28"/>
          <w:szCs w:val="28"/>
          <w:lang w:val="uk-UA"/>
        </w:rPr>
        <w:t>.</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lastRenderedPageBreak/>
        <w:t>Разом з тим, в м. Сєвєродонецьку й досі не сформована модель системи державного управління соціальним захистом населення. Її нормативне функціонування регулюється у відповідност</w:t>
      </w:r>
      <w:r w:rsidR="00A157D6">
        <w:rPr>
          <w:rFonts w:ascii="Times New Roman" w:hAnsi="Times New Roman" w:cs="Times New Roman"/>
          <w:color w:val="000000"/>
          <w:sz w:val="28"/>
          <w:szCs w:val="28"/>
          <w:shd w:val="clear" w:color="auto" w:fill="FFFFFF"/>
          <w:lang w:val="uk-UA"/>
        </w:rPr>
        <w:t>і з положеннями Законів України</w:t>
      </w:r>
      <w:r w:rsidRPr="00A157D6">
        <w:rPr>
          <w:rFonts w:ascii="Times New Roman" w:hAnsi="Times New Roman" w:cs="Times New Roman"/>
          <w:color w:val="000000"/>
          <w:sz w:val="28"/>
          <w:szCs w:val="28"/>
          <w:shd w:val="clear" w:color="auto" w:fill="FFFFFF"/>
          <w:lang w:val="uk-UA"/>
        </w:rPr>
        <w:t xml:space="preserve">, а саме: </w:t>
      </w:r>
      <w:r w:rsidR="00A157D6">
        <w:rPr>
          <w:rFonts w:ascii="Times New Roman" w:hAnsi="Times New Roman" w:cs="Times New Roman"/>
          <w:color w:val="000000"/>
          <w:sz w:val="28"/>
          <w:szCs w:val="28"/>
          <w:shd w:val="clear" w:color="auto" w:fill="FFFFFF"/>
          <w:lang w:val="uk-UA"/>
        </w:rPr>
        <w:t>«</w:t>
      </w:r>
      <w:r w:rsidRPr="00A157D6">
        <w:rPr>
          <w:rFonts w:ascii="Times New Roman" w:hAnsi="Times New Roman" w:cs="Times New Roman"/>
          <w:color w:val="000000"/>
          <w:sz w:val="28"/>
          <w:szCs w:val="28"/>
          <w:shd w:val="clear" w:color="auto" w:fill="FFFFFF"/>
          <w:lang w:val="uk-UA"/>
        </w:rPr>
        <w:t>Про пенсійне забезпечення</w:t>
      </w:r>
      <w:r w:rsidR="00A157D6">
        <w:rPr>
          <w:rFonts w:ascii="Times New Roman" w:hAnsi="Times New Roman" w:cs="Times New Roman"/>
          <w:color w:val="000000"/>
          <w:sz w:val="28"/>
          <w:szCs w:val="28"/>
          <w:shd w:val="clear" w:color="auto" w:fill="FFFFFF"/>
          <w:lang w:val="uk-UA"/>
        </w:rPr>
        <w:t>»</w:t>
      </w:r>
      <w:r w:rsidRPr="00A157D6">
        <w:rPr>
          <w:rFonts w:ascii="Times New Roman" w:hAnsi="Times New Roman" w:cs="Times New Roman"/>
          <w:color w:val="000000"/>
          <w:sz w:val="28"/>
          <w:szCs w:val="28"/>
          <w:shd w:val="clear" w:color="auto" w:fill="FFFFFF"/>
          <w:lang w:val="uk-UA"/>
        </w:rPr>
        <w:t xml:space="preserve">, </w:t>
      </w:r>
      <w:r w:rsidR="00A157D6">
        <w:rPr>
          <w:rFonts w:ascii="Times New Roman" w:hAnsi="Times New Roman" w:cs="Times New Roman"/>
          <w:color w:val="000000"/>
          <w:sz w:val="28"/>
          <w:szCs w:val="28"/>
          <w:shd w:val="clear" w:color="auto" w:fill="FFFFFF"/>
          <w:lang w:val="uk-UA"/>
        </w:rPr>
        <w:t>«</w:t>
      </w:r>
      <w:r w:rsidRPr="00A157D6">
        <w:rPr>
          <w:rFonts w:ascii="Times New Roman" w:hAnsi="Times New Roman" w:cs="Times New Roman"/>
          <w:color w:val="000000"/>
          <w:sz w:val="28"/>
          <w:szCs w:val="28"/>
          <w:shd w:val="clear" w:color="auto" w:fill="FFFFFF"/>
          <w:lang w:val="uk-UA"/>
        </w:rPr>
        <w:t>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r w:rsidR="00A157D6">
        <w:rPr>
          <w:rFonts w:ascii="Times New Roman" w:hAnsi="Times New Roman" w:cs="Times New Roman"/>
          <w:color w:val="000000"/>
          <w:sz w:val="28"/>
          <w:szCs w:val="28"/>
          <w:shd w:val="clear" w:color="auto" w:fill="FFFFFF"/>
          <w:lang w:val="uk-UA"/>
        </w:rPr>
        <w:t>», «</w:t>
      </w:r>
      <w:r w:rsidRPr="00A157D6">
        <w:rPr>
          <w:rFonts w:ascii="Times New Roman" w:hAnsi="Times New Roman" w:cs="Times New Roman"/>
          <w:color w:val="000000"/>
          <w:sz w:val="28"/>
          <w:szCs w:val="28"/>
          <w:shd w:val="clear" w:color="auto" w:fill="FFFFFF"/>
          <w:lang w:val="uk-UA"/>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A157D6">
        <w:rPr>
          <w:rFonts w:ascii="Times New Roman" w:hAnsi="Times New Roman" w:cs="Times New Roman"/>
          <w:color w:val="000000"/>
          <w:sz w:val="28"/>
          <w:szCs w:val="28"/>
          <w:shd w:val="clear" w:color="auto" w:fill="FFFFFF"/>
          <w:lang w:val="uk-UA"/>
        </w:rPr>
        <w:t xml:space="preserve">» </w:t>
      </w:r>
      <w:r w:rsidRPr="00A157D6">
        <w:rPr>
          <w:rFonts w:ascii="Times New Roman" w:hAnsi="Times New Roman" w:cs="Times New Roman"/>
          <w:color w:val="000000"/>
          <w:sz w:val="28"/>
          <w:szCs w:val="28"/>
          <w:shd w:val="clear" w:color="auto" w:fill="FFFFFF"/>
          <w:lang w:val="uk-UA"/>
        </w:rPr>
        <w:t>тощо. До основних проблем, пов’язаних з функціонуванням системи соціального захисту, слід віднести:</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 по-перше, невідповідність між прагненням держави забезпечити ефективний соціальний захист нужденних громадян та фінансовими можливостями держави щодо практичної реалізації таких заходів;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по-друге, недосконалість системи державної соціальної допомоги; по</w:t>
      </w:r>
    </w:p>
    <w:p w:rsid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третє, нерозвиненість системи соціального страхування тощо. В умовах становлення демократичної держави формування ефективної системи державного управління соціальним захистом населення має ґрунтуватись на принципах: </w:t>
      </w:r>
    </w:p>
    <w:p w:rsidR="00A157D6" w:rsidRPr="00A157D6" w:rsidRDefault="00D80522" w:rsidP="00063E6E">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системності; </w:t>
      </w:r>
    </w:p>
    <w:p w:rsidR="00A157D6" w:rsidRPr="00A157D6" w:rsidRDefault="00D80522" w:rsidP="00063E6E">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адресності; </w:t>
      </w:r>
    </w:p>
    <w:p w:rsidR="00A157D6" w:rsidRPr="00A157D6" w:rsidRDefault="00D80522" w:rsidP="00063E6E">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соціальної справедливості; </w:t>
      </w:r>
    </w:p>
    <w:p w:rsidR="00A157D6" w:rsidRPr="00A157D6" w:rsidRDefault="00D80522" w:rsidP="00063E6E">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ефективності; </w:t>
      </w:r>
    </w:p>
    <w:p w:rsidR="00D80522" w:rsidRPr="00A157D6" w:rsidRDefault="00D80522" w:rsidP="00063E6E">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фінансової обґрунтованості рішень, що приймаються.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Таким чином, на основі проведеного дослідження стану та перспектив розвитку національної системи соціального захисту населення, можна виділити наступні першочергові пріоритети її розвитку в сучасних ринкових умовах: </w:t>
      </w:r>
    </w:p>
    <w:p w:rsidR="004F03F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1) удосконалення і впровадження дієвої системи державної соціальної допомоги, що передбачає перегляд та упорядкування системи пільг, привілеїв та компенсацій, а також налагодження системи персоніфікованого </w:t>
      </w:r>
      <w:r w:rsidRPr="00A157D6">
        <w:rPr>
          <w:rFonts w:ascii="Times New Roman" w:hAnsi="Times New Roman" w:cs="Times New Roman"/>
          <w:color w:val="000000"/>
          <w:sz w:val="28"/>
          <w:szCs w:val="28"/>
          <w:shd w:val="clear" w:color="auto" w:fill="FFFFFF"/>
          <w:lang w:val="uk-UA"/>
        </w:rPr>
        <w:lastRenderedPageBreak/>
        <w:t>обліку пільгової категорії населення. Заміна безготівкового надання пільг адресною грошовою компенсацією, посилення контролю за використанням бюджетних коштів, призначених на соціальну допомогу тощо;</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2) реформування системи соціальних послуг. Необхідно визначити перелік гарантованих державою безоплатних соціальних послуг і тих категорій населення, які мають право на їх отримання; розробити та запровадити стандарти якості соціальних послуг, створити систему контролю за їх дотриманням; удосконалити систему моніторингу щодо оцінки якості соціальних послуг тощо;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3) реформування системи соціального страхування, що передбачає перегляду переліку виплат і соціальних послуг, які надаються фондами соціального страхування з метою виявлення тих, що не мають характеру страхових виплат. Налагодження на місцевому рівні взаємодії між фондами соціального страхування та іншими органами соціального захисту. </w:t>
      </w:r>
    </w:p>
    <w:p w:rsid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Вироблення комплексу законодавчих, фінансових, організаційних заходів, пов’язаних із запровадженням загальнообов’язкового медичного страхування, реформуванням системи пенсійного забезпечення та пенсійного страхування та інше. Реформування й удосконалення механізму системи державного управління соціальним захистом населення в м. Сєвєродонецьку передбачає: </w:t>
      </w:r>
    </w:p>
    <w:p w:rsidR="00A157D6" w:rsidRDefault="00D80522" w:rsidP="00063E6E">
      <w:pPr>
        <w:pStyle w:val="a7"/>
        <w:numPr>
          <w:ilvl w:val="0"/>
          <w:numId w:val="33"/>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впровадження комплексу заходів щодо радикальної модернізації діючої пенсійної системи; </w:t>
      </w:r>
    </w:p>
    <w:p w:rsidR="00A157D6" w:rsidRDefault="00D80522" w:rsidP="00063E6E">
      <w:pPr>
        <w:pStyle w:val="a7"/>
        <w:numPr>
          <w:ilvl w:val="0"/>
          <w:numId w:val="33"/>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забезпечення переходу від бюджетного до страхового принципу фінансування значної частини видатків на соціальний захист;</w:t>
      </w:r>
    </w:p>
    <w:p w:rsidR="005F2011" w:rsidRPr="00A157D6" w:rsidRDefault="00D80522" w:rsidP="00063E6E">
      <w:pPr>
        <w:pStyle w:val="a7"/>
        <w:numPr>
          <w:ilvl w:val="0"/>
          <w:numId w:val="33"/>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запровадження єдиного соціального внеску. </w:t>
      </w:r>
    </w:p>
    <w:p w:rsidR="005F2011"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Удосконалення державного управління соціальним захистом населення в м. Сєвєродонецьку виступає невід’ємною складовою комплексу інституційних реформ та створення дієвої соціальної інфраструктури ринкового середовища. Для забезпечення ефективності системи соціального </w:t>
      </w:r>
      <w:r w:rsidRPr="00A157D6">
        <w:rPr>
          <w:rFonts w:ascii="Times New Roman" w:hAnsi="Times New Roman" w:cs="Times New Roman"/>
          <w:color w:val="000000"/>
          <w:sz w:val="28"/>
          <w:szCs w:val="28"/>
          <w:shd w:val="clear" w:color="auto" w:fill="FFFFFF"/>
          <w:lang w:val="uk-UA"/>
        </w:rPr>
        <w:lastRenderedPageBreak/>
        <w:t xml:space="preserve">захисту населення необхідно перш за все сформувати багатоканальну модель фінансування проведення соціальної політики.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Так, матеріально-фінансовою базою соціального захисту поряд з відрахуваннями з державного бюджету можуть стати позабюджетні надходження та кошти від приватизації.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Разом з тим, система соціального захисту повинна включати наступні елементи: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по- перше – це правові, економічні та соціальні гарантії;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по-друге, фінансові, інформаційно- інтелектуальні та природні ресурси; </w:t>
      </w:r>
    </w:p>
    <w:p w:rsidR="005F2011"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по-третє, бюджетні та позабюджетні механізми; </w:t>
      </w:r>
    </w:p>
    <w:p w:rsidR="005F2011"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по- четверте, державні, громадські та міжнародні інституції. </w:t>
      </w:r>
    </w:p>
    <w:p w:rsidR="005F2011"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При цьому головна роль повинна належати проведенню моніторингу соціальної захищеності.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Для вирішення завдань соціального захисту населення необхідно використовувати регулювання соціально-економічних індикаторів рівня життя ( межа малозабезпеченості, прожитковий мінімум, мінімальний споживчий бюджет, мінімальна заробітна плата та індекс людського розвитку). </w:t>
      </w:r>
    </w:p>
    <w:p w:rsidR="005F2011"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 xml:space="preserve">Саме тому, соціальний захист особи є одним із найважливішим напрямків соціальної політики, оскільки перейшла із площини внутрішніх проблем до необхідності міжнародного співробітництва у даній сфері. Ступінь соціальної захищеності особи є яскравим показником розвитку якості життя та цивілізованості окремого суспільства, рівня розвитку самої держави як гаранта потреб свого народу. </w:t>
      </w:r>
    </w:p>
    <w:p w:rsidR="00D80522" w:rsidRPr="00A157D6" w:rsidRDefault="00D80522" w:rsidP="00257B85">
      <w:pPr>
        <w:spacing w:after="0" w:line="360" w:lineRule="auto"/>
        <w:ind w:firstLine="709"/>
        <w:jc w:val="both"/>
        <w:rPr>
          <w:rFonts w:ascii="Times New Roman" w:hAnsi="Times New Roman" w:cs="Times New Roman"/>
          <w:color w:val="000000"/>
          <w:sz w:val="28"/>
          <w:szCs w:val="28"/>
          <w:shd w:val="clear" w:color="auto" w:fill="FFFFFF"/>
          <w:lang w:val="uk-UA"/>
        </w:rPr>
      </w:pPr>
      <w:r w:rsidRPr="00A157D6">
        <w:rPr>
          <w:rFonts w:ascii="Times New Roman" w:hAnsi="Times New Roman" w:cs="Times New Roman"/>
          <w:color w:val="000000"/>
          <w:sz w:val="28"/>
          <w:szCs w:val="28"/>
          <w:shd w:val="clear" w:color="auto" w:fill="FFFFFF"/>
          <w:lang w:val="uk-UA"/>
        </w:rPr>
        <w:t>Таким чином, соціальний захист населення повинен залишитися основним пріоритетом державної політики та здійснюватися відповідними соціальними інститутами на підставі законодавчих нормативів шляхом використання державних соціальних стандартів, нормативів, гарантій</w:t>
      </w:r>
      <w:r w:rsidR="00A157D6">
        <w:rPr>
          <w:rFonts w:ascii="Times New Roman" w:hAnsi="Times New Roman" w:cs="Times New Roman"/>
          <w:color w:val="000000"/>
          <w:sz w:val="28"/>
          <w:szCs w:val="28"/>
          <w:shd w:val="clear" w:color="auto" w:fill="FFFFFF"/>
          <w:lang w:val="uk-UA"/>
        </w:rPr>
        <w:t>.</w:t>
      </w:r>
    </w:p>
    <w:p w:rsidR="004F03F2" w:rsidRDefault="004F03F2" w:rsidP="00257B85">
      <w:pPr>
        <w:spacing w:after="0" w:line="360" w:lineRule="auto"/>
        <w:ind w:firstLine="709"/>
        <w:jc w:val="both"/>
        <w:rPr>
          <w:rFonts w:ascii="Times New Roman" w:hAnsi="Times New Roman" w:cs="Times New Roman"/>
          <w:b/>
          <w:color w:val="000000"/>
          <w:sz w:val="28"/>
          <w:szCs w:val="28"/>
          <w:shd w:val="clear" w:color="auto" w:fill="FFFFFF"/>
          <w:lang w:val="uk-UA"/>
        </w:rPr>
      </w:pPr>
    </w:p>
    <w:p w:rsidR="009710F2" w:rsidRPr="00653632" w:rsidRDefault="009710F2" w:rsidP="00257B85">
      <w:pPr>
        <w:spacing w:after="0" w:line="360" w:lineRule="auto"/>
        <w:ind w:firstLine="709"/>
        <w:jc w:val="both"/>
        <w:rPr>
          <w:rFonts w:ascii="Times New Roman" w:hAnsi="Times New Roman" w:cs="Times New Roman"/>
          <w:b/>
          <w:color w:val="000000"/>
          <w:sz w:val="28"/>
          <w:szCs w:val="28"/>
          <w:shd w:val="clear" w:color="auto" w:fill="FFFFFF"/>
          <w:lang w:val="uk-UA"/>
        </w:rPr>
      </w:pPr>
    </w:p>
    <w:p w:rsidR="00257B85" w:rsidRPr="00653632" w:rsidRDefault="00257B85" w:rsidP="00257B85">
      <w:pPr>
        <w:spacing w:after="0" w:line="360" w:lineRule="auto"/>
        <w:ind w:firstLine="709"/>
        <w:jc w:val="both"/>
        <w:rPr>
          <w:rStyle w:val="apple-converted-space"/>
          <w:rFonts w:ascii="Times New Roman" w:hAnsi="Times New Roman" w:cs="Times New Roman"/>
          <w:b/>
          <w:color w:val="000000"/>
          <w:sz w:val="28"/>
          <w:szCs w:val="28"/>
          <w:shd w:val="clear" w:color="auto" w:fill="FFFFFF"/>
          <w:lang w:val="uk-UA"/>
        </w:rPr>
      </w:pPr>
      <w:r w:rsidRPr="00653632">
        <w:rPr>
          <w:rFonts w:ascii="Times New Roman" w:hAnsi="Times New Roman" w:cs="Times New Roman"/>
          <w:b/>
          <w:color w:val="000000"/>
          <w:sz w:val="28"/>
          <w:szCs w:val="28"/>
          <w:shd w:val="clear" w:color="auto" w:fill="FFFFFF"/>
          <w:lang w:val="uk-UA"/>
        </w:rPr>
        <w:lastRenderedPageBreak/>
        <w:t>2.2 Характеристика і функції соціального забезпечення</w:t>
      </w:r>
      <w:r w:rsidRPr="00653632">
        <w:rPr>
          <w:rStyle w:val="apple-converted-space"/>
          <w:rFonts w:ascii="Times New Roman" w:hAnsi="Times New Roman" w:cs="Times New Roman"/>
          <w:b/>
          <w:color w:val="000000"/>
          <w:sz w:val="28"/>
          <w:szCs w:val="28"/>
          <w:shd w:val="clear" w:color="auto" w:fill="FFFFFF"/>
          <w:lang w:val="uk-UA"/>
        </w:rPr>
        <w:t> </w:t>
      </w:r>
    </w:p>
    <w:p w:rsidR="00257B85" w:rsidRPr="00653632" w:rsidRDefault="00257B85" w:rsidP="00257B85">
      <w:pPr>
        <w:tabs>
          <w:tab w:val="left" w:pos="6598"/>
        </w:tabs>
        <w:spacing w:after="0" w:line="360" w:lineRule="auto"/>
        <w:ind w:firstLine="709"/>
        <w:jc w:val="both"/>
        <w:rPr>
          <w:rStyle w:val="apple-converted-space"/>
          <w:rFonts w:ascii="Times New Roman" w:hAnsi="Times New Roman" w:cs="Times New Roman"/>
          <w:b/>
          <w:color w:val="000000"/>
          <w:sz w:val="28"/>
          <w:szCs w:val="28"/>
          <w:shd w:val="clear" w:color="auto" w:fill="FFFFFF"/>
          <w:lang w:val="uk-UA"/>
        </w:rPr>
      </w:pPr>
      <w:r w:rsidRPr="00653632">
        <w:rPr>
          <w:rStyle w:val="apple-converted-space"/>
          <w:rFonts w:ascii="Times New Roman" w:hAnsi="Times New Roman" w:cs="Times New Roman"/>
          <w:b/>
          <w:color w:val="000000"/>
          <w:sz w:val="28"/>
          <w:szCs w:val="28"/>
          <w:shd w:val="clear" w:color="auto" w:fill="FFFFFF"/>
          <w:lang w:val="uk-UA"/>
        </w:rPr>
        <w:tab/>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 xml:space="preserve">Соціальний захист населення в м. </w:t>
      </w:r>
      <w:r w:rsidR="00E27B16" w:rsidRPr="00653632">
        <w:rPr>
          <w:rFonts w:ascii="Times New Roman CYR" w:eastAsiaTheme="minorEastAsia" w:hAnsi="Times New Roman CYR" w:cs="Times New Roman CYR"/>
          <w:color w:val="000000"/>
          <w:sz w:val="28"/>
          <w:szCs w:val="28"/>
          <w:lang w:val="uk-UA" w:eastAsia="uk-UA"/>
        </w:rPr>
        <w:t>Сєвєродонецька</w:t>
      </w:r>
      <w:r w:rsidRPr="00653632">
        <w:rPr>
          <w:rFonts w:ascii="Times New Roman CYR" w:eastAsiaTheme="minorEastAsia" w:hAnsi="Times New Roman CYR" w:cs="Times New Roman CYR"/>
          <w:bCs/>
          <w:color w:val="000000"/>
          <w:sz w:val="28"/>
          <w:szCs w:val="28"/>
          <w:lang w:val="uk-UA" w:eastAsia="uk-UA"/>
        </w:rPr>
        <w:t xml:space="preserve"> </w:t>
      </w:r>
      <w:r w:rsidRPr="00653632">
        <w:rPr>
          <w:rFonts w:ascii="Times New Roman CYR" w:eastAsiaTheme="minorEastAsia" w:hAnsi="Times New Roman CYR" w:cs="Times New Roman CYR"/>
          <w:color w:val="000000"/>
          <w:sz w:val="28"/>
          <w:szCs w:val="28"/>
          <w:lang w:val="uk-UA" w:eastAsia="uk-UA"/>
        </w:rPr>
        <w:t>від безробіття у теперішній час здійснюється на основі положень Конституції України, Основ законодавства України про загальнообов'язкове державне соціальн</w:t>
      </w:r>
      <w:r w:rsidR="00E27B16">
        <w:rPr>
          <w:rFonts w:ascii="Times New Roman CYR" w:eastAsiaTheme="minorEastAsia" w:hAnsi="Times New Roman CYR" w:cs="Times New Roman CYR"/>
          <w:color w:val="000000"/>
          <w:sz w:val="28"/>
          <w:szCs w:val="28"/>
          <w:lang w:val="uk-UA" w:eastAsia="uk-UA"/>
        </w:rPr>
        <w:t>е страхування, Законів України «</w:t>
      </w:r>
      <w:r w:rsidRPr="00653632">
        <w:rPr>
          <w:rFonts w:ascii="Times New Roman CYR" w:eastAsiaTheme="minorEastAsia" w:hAnsi="Times New Roman CYR" w:cs="Times New Roman CYR"/>
          <w:color w:val="000000"/>
          <w:sz w:val="28"/>
          <w:szCs w:val="28"/>
          <w:lang w:val="uk-UA" w:eastAsia="uk-UA"/>
        </w:rPr>
        <w:t>Про загальнообов'язкове державне соціальне страхування на випадок безробіття</w:t>
      </w:r>
      <w:r w:rsidR="00E27B16">
        <w:rPr>
          <w:rFonts w:ascii="Times New Roman CYR" w:eastAsiaTheme="minorEastAsia" w:hAnsi="Times New Roman CYR" w:cs="Times New Roman CYR"/>
          <w:color w:val="000000"/>
          <w:sz w:val="28"/>
          <w:szCs w:val="28"/>
          <w:lang w:val="uk-UA" w:eastAsia="uk-UA"/>
        </w:rPr>
        <w:t>», «</w:t>
      </w:r>
      <w:r w:rsidRPr="00653632">
        <w:rPr>
          <w:rFonts w:ascii="Times New Roman CYR" w:eastAsiaTheme="minorEastAsia" w:hAnsi="Times New Roman CYR" w:cs="Times New Roman CYR"/>
          <w:color w:val="000000"/>
          <w:sz w:val="28"/>
          <w:szCs w:val="28"/>
          <w:lang w:val="uk-UA" w:eastAsia="uk-UA"/>
        </w:rPr>
        <w:t>Про зайнятість населення</w:t>
      </w:r>
      <w:r w:rsidR="00E27B16">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 інших нормативно-правових актів, що регулюють відносини у сфері страхування на випадок безробіття, норм міжнародних договорів України, згоду на обов'язковість яких надано Верховною Радою України.</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Урядом послідовно вживаються заходи щодо пріоритетного наближення соціальних гарантій до прожиткового мінімуму саме тим категоріям населення, які мають найбільший ризик бідності(наприклад, інваліди).</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Розглянемо соціальні гарантії, які надают</w:t>
      </w:r>
      <w:r w:rsidR="00E27B16">
        <w:rPr>
          <w:rFonts w:ascii="Times New Roman CYR" w:eastAsiaTheme="minorEastAsia" w:hAnsi="Times New Roman CYR" w:cs="Times New Roman CYR"/>
          <w:color w:val="000000"/>
          <w:sz w:val="28"/>
          <w:szCs w:val="28"/>
          <w:lang w:val="uk-UA" w:eastAsia="uk-UA"/>
        </w:rPr>
        <w:t>ься інвалідам. Законом України «</w:t>
      </w:r>
      <w:r w:rsidRPr="00653632">
        <w:rPr>
          <w:rFonts w:ascii="Times New Roman CYR" w:eastAsiaTheme="minorEastAsia" w:hAnsi="Times New Roman CYR" w:cs="Times New Roman CYR"/>
          <w:color w:val="000000"/>
          <w:sz w:val="28"/>
          <w:szCs w:val="28"/>
          <w:lang w:val="uk-UA" w:eastAsia="uk-UA"/>
        </w:rPr>
        <w:t>Про державну соціальну допомогу інвалідам з дитинства та дітям-інвалідам</w:t>
      </w:r>
      <w:r w:rsidR="00E27B16">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 xml:space="preserve"> визначено право на матеріальне забезпечення за рахунок коштів Державного бюджету України та соціальний захист інвалідів з дитинства та дітей-інвалідів шляхом встановлення державної соціальної допомоги у відсотках від прожиткового мінімуму. </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Інвалідам з дитинства, які мають одночасно право на державну соціальну допомогу відповідно до вищевказаного Закону, на пенсію та на державну соціальну допо</w:t>
      </w:r>
      <w:r w:rsidR="00E27B16">
        <w:rPr>
          <w:rFonts w:ascii="Times New Roman CYR" w:eastAsiaTheme="minorEastAsia" w:hAnsi="Times New Roman CYR" w:cs="Times New Roman CYR"/>
          <w:color w:val="000000"/>
          <w:sz w:val="28"/>
          <w:szCs w:val="28"/>
          <w:lang w:val="uk-UA" w:eastAsia="uk-UA"/>
        </w:rPr>
        <w:t>могу згідно із Законом України «</w:t>
      </w:r>
      <w:r w:rsidRPr="00653632">
        <w:rPr>
          <w:rFonts w:ascii="Times New Roman CYR" w:eastAsiaTheme="minorEastAsia" w:hAnsi="Times New Roman CYR" w:cs="Times New Roman CYR"/>
          <w:color w:val="000000"/>
          <w:sz w:val="28"/>
          <w:szCs w:val="28"/>
          <w:lang w:val="uk-UA" w:eastAsia="uk-UA"/>
        </w:rPr>
        <w:t>Про державну соціальну допомогу особам, які не мають права на пенсію, та інвалідам</w:t>
      </w:r>
      <w:r w:rsidR="00E27B16">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 xml:space="preserve">, призначається за вибором інвалідів з дитинства один із видів допомоги або пенсія. При цьому, якщо інвалід з дитинства або дитина-інвалід має право на пенсію у зв’язку з втратою годувальника і державну соціальну допомогу відповідно до цього Закону, ці виплати призначаються одночасно. </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 xml:space="preserve">Державна соціальна допомога інвалідам з дитинства згідно із Законом України </w:t>
      </w:r>
      <w:r w:rsidR="00E27B16">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Про державну соціальну допомогу інвалідам з дитинства та дітям-</w:t>
      </w:r>
      <w:r w:rsidRPr="00653632">
        <w:rPr>
          <w:rFonts w:ascii="Times New Roman CYR" w:eastAsiaTheme="minorEastAsia" w:hAnsi="Times New Roman CYR" w:cs="Times New Roman CYR"/>
          <w:color w:val="000000"/>
          <w:sz w:val="28"/>
          <w:szCs w:val="28"/>
          <w:lang w:val="uk-UA" w:eastAsia="uk-UA"/>
        </w:rPr>
        <w:lastRenderedPageBreak/>
        <w:t>інвалідам</w:t>
      </w:r>
      <w:r w:rsidR="00E27B16">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 xml:space="preserve"> призначається на весь час інвалідності, встановленої органами медико-соціальної експертизи. Державна соціальна допомога призначається і виплачується у повному розмірі органами праці та соціального захисту населення з дня звернення за її призначенням.</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Державна соціальна допомога інвалідам з дитинства І групи призначається у розмірі 100 відсотків прожиткового мінімуму для осіб, які втратили працездатність. Надбавка на догляд за інвалідом з дитинства І групи, встановлюється в розмірі 50 відсотків прожиткового мінімуму для осіб, які втратили працездатність.</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 xml:space="preserve">Для інвалідів з дитинства ІІ та ІІІ груп розмір цієї допомоги становить 80 і 60% прожиткового мінімуму для осіб, які втратили </w:t>
      </w:r>
      <w:r w:rsidRPr="00FB54A4">
        <w:rPr>
          <w:rFonts w:ascii="Times New Roman CYR" w:eastAsiaTheme="minorEastAsia" w:hAnsi="Times New Roman CYR" w:cs="Times New Roman CYR"/>
          <w:sz w:val="28"/>
          <w:szCs w:val="28"/>
          <w:lang w:val="uk-UA" w:eastAsia="uk-UA"/>
        </w:rPr>
        <w:t>працездатність.</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Одиноким інвалідам з дитинства ІI та III групи, які за висновком МСЕК потребують постійного стороннього догляду, передбачено надбавку на догляд за ними до державної соціальної допомоги в розмірі 15% прожиткового мінімуму для осіб, які втратили працездатність.</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Державна соціальна допомога на дітей-інвалідів віком до 18 років призначається у розмірі 70 відсотків прожиткового мінімуму для осіб, які втратили працездатність. Крім того, до державної соціальної допомоги дітям-інвалідам може бути призначена надбавка на догляд.</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Надбавка на догляд за дитиною-інвалідом віком до 6 та від 6 до 18 років становить 50 відсотків прожиткового мінімуму для дітей відповідного віку і призначається одному з батьків, усиновителів, опікуну, піклувальнику, які не працюють і фактично здійснюють догляд за дитиною-інвалідом. Ця надбавка призначається без урахування середньомісячного сукупного доходу сім'ї, в якій виховується дитина-інвалід.</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 xml:space="preserve">Інваліди з дитинства, які перебувають на повному державному утриманні, отримують 25% призначеного розміру державної соціальної допомоги. Решта суми (за їх заявою або заявою законного представника) перераховується установі (закладу), де перебуває інвалід з дитинства, на поліпшення умов проживання даного інваліда в установі (закладі). </w:t>
      </w:r>
    </w:p>
    <w:p w:rsidR="00257B85" w:rsidRPr="00653632"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lastRenderedPageBreak/>
        <w:t>Дітям-інвалідам, які перебувають на повному державному утриманні, державна соціальна допомога виплачується в розмірі 50% призначеної суми та перераховується на їх особисті рахунки в банку. Інші 50% перераховуються на рахунок установи (закладу) за місцем перебування дитини. Дітям-інвалідам із числа сиріт за період перебування на повному державному утриманні державна соціальна допомога виплачується в повному розмірі та перераховується на їх особисті рахунки в банку.</w:t>
      </w:r>
    </w:p>
    <w:p w:rsidR="00257B85" w:rsidRDefault="00257B85" w:rsidP="00257B85">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653632">
        <w:rPr>
          <w:rFonts w:ascii="Times New Roman CYR" w:eastAsiaTheme="minorEastAsia" w:hAnsi="Times New Roman CYR" w:cs="Times New Roman CYR"/>
          <w:color w:val="000000"/>
          <w:sz w:val="28"/>
          <w:szCs w:val="28"/>
          <w:lang w:val="uk-UA" w:eastAsia="uk-UA"/>
        </w:rPr>
        <w:t>У 201</w:t>
      </w:r>
      <w:r w:rsidR="00FB54A4">
        <w:rPr>
          <w:rFonts w:ascii="Times New Roman CYR" w:eastAsiaTheme="minorEastAsia" w:hAnsi="Times New Roman CYR" w:cs="Times New Roman CYR"/>
          <w:color w:val="000000"/>
          <w:sz w:val="28"/>
          <w:szCs w:val="28"/>
          <w:lang w:val="uk-UA" w:eastAsia="uk-UA"/>
        </w:rPr>
        <w:t>6</w:t>
      </w:r>
      <w:r w:rsidRPr="00653632">
        <w:rPr>
          <w:rFonts w:ascii="Times New Roman CYR" w:eastAsiaTheme="minorEastAsia" w:hAnsi="Times New Roman CYR" w:cs="Times New Roman CYR"/>
          <w:color w:val="000000"/>
          <w:sz w:val="28"/>
          <w:szCs w:val="28"/>
          <w:lang w:val="uk-UA" w:eastAsia="uk-UA"/>
        </w:rPr>
        <w:t xml:space="preserve"> році розміри державної соціальної допомоги інвалідам з дитинства та дітям-інвалідам виходять із прожиткових мінімумів для осіб, які втратили працездатність та дітей відповідного віку, як передбачено статтею 24 Закону України </w:t>
      </w:r>
      <w:r w:rsidR="00FB54A4">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Про Державний бюджет України на 201</w:t>
      </w:r>
      <w:r w:rsidR="00FB54A4">
        <w:rPr>
          <w:rFonts w:ascii="Times New Roman CYR" w:eastAsiaTheme="minorEastAsia" w:hAnsi="Times New Roman CYR" w:cs="Times New Roman CYR"/>
          <w:color w:val="000000"/>
          <w:sz w:val="28"/>
          <w:szCs w:val="28"/>
          <w:lang w:val="uk-UA" w:eastAsia="uk-UA"/>
        </w:rPr>
        <w:t>6</w:t>
      </w:r>
      <w:r w:rsidRPr="00653632">
        <w:rPr>
          <w:rFonts w:ascii="Times New Roman CYR" w:eastAsiaTheme="minorEastAsia" w:hAnsi="Times New Roman CYR" w:cs="Times New Roman CYR"/>
          <w:color w:val="000000"/>
          <w:sz w:val="28"/>
          <w:szCs w:val="28"/>
          <w:lang w:val="uk-UA" w:eastAsia="uk-UA"/>
        </w:rPr>
        <w:t xml:space="preserve"> рік</w:t>
      </w:r>
      <w:r w:rsidR="00FB54A4">
        <w:rPr>
          <w:rFonts w:ascii="Times New Roman CYR" w:eastAsiaTheme="minorEastAsia" w:hAnsi="Times New Roman CYR" w:cs="Times New Roman CYR"/>
          <w:color w:val="000000"/>
          <w:sz w:val="28"/>
          <w:szCs w:val="28"/>
          <w:lang w:val="uk-UA" w:eastAsia="uk-UA"/>
        </w:rPr>
        <w:t>»</w:t>
      </w:r>
      <w:r w:rsidRPr="00653632">
        <w:rPr>
          <w:rFonts w:ascii="Times New Roman CYR" w:eastAsiaTheme="minorEastAsia" w:hAnsi="Times New Roman CYR" w:cs="Times New Roman CYR"/>
          <w:color w:val="000000"/>
          <w:sz w:val="28"/>
          <w:szCs w:val="28"/>
          <w:lang w:val="uk-UA" w:eastAsia="uk-UA"/>
        </w:rPr>
        <w:t xml:space="preserve">. </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Важливою ланкою соціального захисту населення є програми працевлаштування та перекваліфікації. В Україні законодавчу основу програми захисту населе</w:t>
      </w:r>
      <w:r>
        <w:rPr>
          <w:rFonts w:ascii="Times New Roman CYR" w:eastAsiaTheme="minorEastAsia" w:hAnsi="Times New Roman CYR" w:cs="Times New Roman CYR"/>
          <w:color w:val="000000"/>
          <w:sz w:val="28"/>
          <w:szCs w:val="28"/>
          <w:lang w:val="uk-UA" w:eastAsia="uk-UA"/>
        </w:rPr>
        <w:t>ння закладено у Законі України «</w:t>
      </w:r>
      <w:r w:rsidRPr="00FB54A4">
        <w:rPr>
          <w:rFonts w:ascii="Times New Roman CYR" w:eastAsiaTheme="minorEastAsia" w:hAnsi="Times New Roman CYR" w:cs="Times New Roman CYR"/>
          <w:color w:val="000000"/>
          <w:sz w:val="28"/>
          <w:szCs w:val="28"/>
          <w:lang w:val="uk-UA" w:eastAsia="uk-UA"/>
        </w:rPr>
        <w:t>Про зайнятість населення</w:t>
      </w:r>
      <w:r>
        <w:rPr>
          <w:rFonts w:ascii="Times New Roman CYR" w:eastAsiaTheme="minorEastAsia" w:hAnsi="Times New Roman CYR" w:cs="Times New Roman CYR"/>
          <w:color w:val="000000"/>
          <w:sz w:val="28"/>
          <w:szCs w:val="28"/>
          <w:lang w:val="uk-UA" w:eastAsia="uk-UA"/>
        </w:rPr>
        <w:t>»</w:t>
      </w:r>
      <w:r w:rsidRPr="00FB54A4">
        <w:rPr>
          <w:rFonts w:ascii="Times New Roman CYR" w:eastAsiaTheme="minorEastAsia" w:hAnsi="Times New Roman CYR" w:cs="Times New Roman CYR"/>
          <w:color w:val="000000"/>
          <w:sz w:val="28"/>
          <w:szCs w:val="28"/>
          <w:lang w:val="uk-UA" w:eastAsia="uk-UA"/>
        </w:rPr>
        <w:t xml:space="preserve"> і Державній програмі зайнятості, в якій передбачено комплекс заходів, спрямованих на збереження високого рівня зайнятості, зміну структури робочих місць за рахунок вивільнення частини працівників з неперспективних у перспективні галузі і збільшення зайнятості у сфері нематеріального виробництва, підвищення загальноосвітнього, кваліфікаційного рівня робочої сили тощо. </w:t>
      </w:r>
    </w:p>
    <w:p w:rsid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Проте цей закон, як і всі інші закони, щодо соціального захисту населення в Україні практично не діє. Що стосується зайнятої частини економічно активного населення, то В. В. Болюбах виділяє наступні напрями соціального захисту працівників на виробництві: </w:t>
      </w:r>
    </w:p>
    <w:p w:rsidR="00FB54A4" w:rsidRDefault="00FB54A4" w:rsidP="00FB54A4">
      <w:pPr>
        <w:pStyle w:val="a7"/>
        <w:widowControl w:val="0"/>
        <w:numPr>
          <w:ilvl w:val="0"/>
          <w:numId w:val="34"/>
        </w:numPr>
        <w:autoSpaceDE w:val="0"/>
        <w:autoSpaceDN w:val="0"/>
        <w:adjustRightInd w:val="0"/>
        <w:spacing w:after="0" w:line="360" w:lineRule="auto"/>
        <w:ind w:left="0"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створення безпечних умов праці, які б давали можливість заробляти кошти для гідного існування та виключали отримання травм і професійних захворюв</w:t>
      </w:r>
      <w:r>
        <w:rPr>
          <w:rFonts w:ascii="Times New Roman CYR" w:eastAsiaTheme="minorEastAsia" w:hAnsi="Times New Roman CYR" w:cs="Times New Roman CYR"/>
          <w:color w:val="000000"/>
          <w:sz w:val="28"/>
          <w:szCs w:val="28"/>
          <w:lang w:val="uk-UA" w:eastAsia="uk-UA"/>
        </w:rPr>
        <w:t>ань працівників на виробництві;</w:t>
      </w:r>
    </w:p>
    <w:p w:rsidR="00FB54A4" w:rsidRDefault="00FB54A4" w:rsidP="00FB54A4">
      <w:pPr>
        <w:pStyle w:val="a7"/>
        <w:widowControl w:val="0"/>
        <w:numPr>
          <w:ilvl w:val="0"/>
          <w:numId w:val="34"/>
        </w:numPr>
        <w:autoSpaceDE w:val="0"/>
        <w:autoSpaceDN w:val="0"/>
        <w:adjustRightInd w:val="0"/>
        <w:spacing w:after="0" w:line="360" w:lineRule="auto"/>
        <w:ind w:left="0"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запровадження необхідних заходів щодо охорони праці та соціального захисту громадян у випадку професійних захворювань та нещасних випадків, доступ громадян до національних систем охорони </w:t>
      </w:r>
      <w:r w:rsidRPr="00FB54A4">
        <w:rPr>
          <w:rFonts w:ascii="Times New Roman CYR" w:eastAsiaTheme="minorEastAsia" w:hAnsi="Times New Roman CYR" w:cs="Times New Roman CYR"/>
          <w:color w:val="000000"/>
          <w:sz w:val="28"/>
          <w:szCs w:val="28"/>
          <w:lang w:val="uk-UA" w:eastAsia="uk-UA"/>
        </w:rPr>
        <w:lastRenderedPageBreak/>
        <w:t xml:space="preserve">здоров'я, реабілітації та професійної освіти; </w:t>
      </w:r>
    </w:p>
    <w:p w:rsidR="00FB54A4" w:rsidRPr="00FB54A4" w:rsidRDefault="00FB54A4" w:rsidP="00FB54A4">
      <w:pPr>
        <w:pStyle w:val="a7"/>
        <w:widowControl w:val="0"/>
        <w:numPr>
          <w:ilvl w:val="0"/>
          <w:numId w:val="34"/>
        </w:numPr>
        <w:autoSpaceDE w:val="0"/>
        <w:autoSpaceDN w:val="0"/>
        <w:adjustRightInd w:val="0"/>
        <w:spacing w:after="0" w:line="360" w:lineRule="auto"/>
        <w:ind w:left="0"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забезпечення працівників та членів їх сімей прожитковим мінімумом матеріальних засобів у разі безробіття, втрати або зниження доходу внаслідок хвороби, народження дитини, нещасного випадку в побуті, виробничої травми або професійного захворювання, інвалідності,</w:t>
      </w:r>
      <w:r>
        <w:rPr>
          <w:rFonts w:ascii="Times New Roman CYR" w:eastAsiaTheme="minorEastAsia" w:hAnsi="Times New Roman CYR" w:cs="Times New Roman CYR"/>
          <w:color w:val="000000"/>
          <w:sz w:val="28"/>
          <w:szCs w:val="28"/>
          <w:lang w:val="uk-UA" w:eastAsia="uk-UA"/>
        </w:rPr>
        <w:t xml:space="preserve"> старості, втрати годувальника.</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Роботодавець повинен нести відповідальність за працівника не тільки тоді, коли ця людина працює, але й у майбутньому, коли, віддавши всі свої сили на благо підприємства, людина втрачає працездатність.</w:t>
      </w:r>
    </w:p>
    <w:p w:rsid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Одним з елементів соціального захисту населення є правове регулювання найманої праці, яке здійснюється шляхом законодавчого встановлення мінімального рівня заробітної плати</w:t>
      </w:r>
      <w:r w:rsidR="00292FBA">
        <w:rPr>
          <w:rFonts w:ascii="Times New Roman CYR" w:eastAsiaTheme="minorEastAsia" w:hAnsi="Times New Roman CYR" w:cs="Times New Roman CYR"/>
          <w:color w:val="000000"/>
          <w:sz w:val="28"/>
          <w:szCs w:val="28"/>
          <w:lang w:val="uk-UA" w:eastAsia="uk-UA"/>
        </w:rPr>
        <w:t>(таб.2.1)</w:t>
      </w:r>
      <w:r w:rsidRPr="00FB54A4">
        <w:rPr>
          <w:rFonts w:ascii="Times New Roman CYR" w:eastAsiaTheme="minorEastAsia" w:hAnsi="Times New Roman CYR" w:cs="Times New Roman CYR"/>
          <w:color w:val="000000"/>
          <w:sz w:val="28"/>
          <w:szCs w:val="28"/>
          <w:lang w:val="uk-UA" w:eastAsia="uk-UA"/>
        </w:rPr>
        <w:t xml:space="preserve">, пенсій, порядку укладання колективних договорів щодо умов праці, оплати робочої сили, соціального страхування, відпусток тощо. </w:t>
      </w:r>
    </w:p>
    <w:p w:rsidR="00FB54A4" w:rsidRDefault="00292FBA" w:rsidP="00292FBA">
      <w:pPr>
        <w:widowControl w:val="0"/>
        <w:autoSpaceDE w:val="0"/>
        <w:autoSpaceDN w:val="0"/>
        <w:adjustRightInd w:val="0"/>
        <w:spacing w:after="0" w:line="360" w:lineRule="auto"/>
        <w:ind w:firstLine="709"/>
        <w:jc w:val="right"/>
        <w:rPr>
          <w:rFonts w:ascii="Times New Roman CYR" w:eastAsiaTheme="minorEastAsia" w:hAnsi="Times New Roman CYR" w:cs="Times New Roman CYR"/>
          <w:color w:val="000000"/>
          <w:sz w:val="28"/>
          <w:szCs w:val="28"/>
          <w:lang w:val="uk-UA" w:eastAsia="uk-UA"/>
        </w:rPr>
      </w:pPr>
      <w:r>
        <w:rPr>
          <w:rFonts w:ascii="Times New Roman CYR" w:eastAsiaTheme="minorEastAsia" w:hAnsi="Times New Roman CYR" w:cs="Times New Roman CYR"/>
          <w:color w:val="000000"/>
          <w:sz w:val="28"/>
          <w:szCs w:val="28"/>
          <w:lang w:val="uk-UA" w:eastAsia="uk-UA"/>
        </w:rPr>
        <w:t>Таблиця 2.1</w:t>
      </w:r>
    </w:p>
    <w:p w:rsidR="00292FBA" w:rsidRDefault="00292FBA" w:rsidP="00292FBA">
      <w:pPr>
        <w:widowControl w:val="0"/>
        <w:autoSpaceDE w:val="0"/>
        <w:autoSpaceDN w:val="0"/>
        <w:adjustRightInd w:val="0"/>
        <w:spacing w:after="0" w:line="360" w:lineRule="auto"/>
        <w:ind w:firstLine="709"/>
        <w:jc w:val="center"/>
        <w:rPr>
          <w:rFonts w:ascii="Times New Roman CYR" w:eastAsiaTheme="minorEastAsia" w:hAnsi="Times New Roman CYR" w:cs="Times New Roman CYR"/>
          <w:color w:val="000000"/>
          <w:sz w:val="28"/>
          <w:szCs w:val="28"/>
          <w:lang w:val="uk-UA" w:eastAsia="uk-UA"/>
        </w:rPr>
      </w:pPr>
      <w:r>
        <w:rPr>
          <w:rFonts w:ascii="Times New Roman CYR" w:eastAsiaTheme="minorEastAsia" w:hAnsi="Times New Roman CYR" w:cs="Times New Roman CYR"/>
          <w:color w:val="000000"/>
          <w:sz w:val="28"/>
          <w:szCs w:val="28"/>
          <w:lang w:val="uk-UA" w:eastAsia="uk-UA"/>
        </w:rPr>
        <w:t>Розмір мінімальної заробітної плати  1991-2017 роки.</w:t>
      </w:r>
    </w:p>
    <w:tbl>
      <w:tblPr>
        <w:tblStyle w:val="a8"/>
        <w:tblW w:w="0" w:type="auto"/>
        <w:tblLook w:val="04A0" w:firstRow="1" w:lastRow="0" w:firstColumn="1" w:lastColumn="0" w:noHBand="0" w:noVBand="1"/>
      </w:tblPr>
      <w:tblGrid>
        <w:gridCol w:w="2376"/>
        <w:gridCol w:w="2552"/>
        <w:gridCol w:w="4642"/>
      </w:tblGrid>
      <w:tr w:rsidR="00292FBA" w:rsidTr="00292FBA">
        <w:tc>
          <w:tcPr>
            <w:tcW w:w="2376" w:type="dxa"/>
          </w:tcPr>
          <w:p w:rsidR="006A4069" w:rsidRPr="006A4069" w:rsidRDefault="006A4069"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Початок дії</w:t>
            </w:r>
          </w:p>
          <w:p w:rsidR="00292FBA" w:rsidRPr="006A4069" w:rsidRDefault="00292FBA"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p>
        </w:tc>
        <w:tc>
          <w:tcPr>
            <w:tcW w:w="2552" w:type="dxa"/>
          </w:tcPr>
          <w:p w:rsidR="00292FBA" w:rsidRPr="006A4069" w:rsidRDefault="006A4069"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Розмір мінімальної заробітної плати</w:t>
            </w:r>
          </w:p>
        </w:tc>
        <w:tc>
          <w:tcPr>
            <w:tcW w:w="4642" w:type="dxa"/>
          </w:tcPr>
          <w:p w:rsidR="006A4069" w:rsidRPr="006A4069" w:rsidRDefault="006A4069"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Нормативний акт, яким було</w:t>
            </w:r>
          </w:p>
          <w:p w:rsidR="00292FBA" w:rsidRPr="006A4069" w:rsidRDefault="006A4069"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встановлено новий розмір МЗП</w:t>
            </w:r>
          </w:p>
        </w:tc>
      </w:tr>
      <w:tr w:rsidR="00292FBA" w:rsidRPr="00292FBA" w:rsidTr="00292FBA">
        <w:tc>
          <w:tcPr>
            <w:tcW w:w="2376"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01.10.91 р.</w:t>
            </w:r>
          </w:p>
        </w:tc>
        <w:tc>
          <w:tcPr>
            <w:tcW w:w="255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185 крб.</w:t>
            </w:r>
          </w:p>
        </w:tc>
        <w:tc>
          <w:tcPr>
            <w:tcW w:w="464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w:t>
            </w:r>
            <w:r w:rsidRPr="00292FBA">
              <w:rPr>
                <w:rFonts w:ascii="Times New Roman" w:eastAsia="Times New Roman" w:hAnsi="Times New Roman" w:cs="Times New Roman"/>
                <w:sz w:val="20"/>
                <w:szCs w:val="20"/>
                <w:lang w:val="uk-UA" w:eastAsia="ru-RU"/>
              </w:rPr>
              <w:t xml:space="preserve">УРСР № 1280-12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соціальних гарантій для працюючих</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(03.07.91)</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01.12.91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400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Указ </w:t>
            </w:r>
            <w:r w:rsidRPr="00292FBA">
              <w:rPr>
                <w:rFonts w:ascii="Times New Roman" w:eastAsia="Times New Roman" w:hAnsi="Times New Roman" w:cs="Times New Roman"/>
                <w:sz w:val="20"/>
                <w:szCs w:val="20"/>
                <w:lang w:val="uk-UA" w:eastAsia="ru-RU"/>
              </w:rPr>
              <w:t xml:space="preserve">Президента № 34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мінімального розміру заробітної плати</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(09.01.92)</w:t>
            </w:r>
          </w:p>
        </w:tc>
      </w:tr>
      <w:tr w:rsidR="00292FBA" w:rsidRP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01.05.92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900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Постанова </w:t>
            </w:r>
            <w:r w:rsidRPr="00292FBA">
              <w:rPr>
                <w:rFonts w:ascii="Times New Roman" w:eastAsia="Times New Roman" w:hAnsi="Times New Roman" w:cs="Times New Roman"/>
                <w:sz w:val="20"/>
                <w:szCs w:val="20"/>
                <w:lang w:val="uk-UA" w:eastAsia="ru-RU"/>
              </w:rPr>
              <w:t xml:space="preserve">ВР № 2301-12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соціальних гарантій для населення</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(29.04.92)</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01.11.92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2.300 крб.</w:t>
            </w:r>
            <w:r w:rsidRPr="00292FBA">
              <w:rPr>
                <w:rFonts w:ascii="Times New Roman" w:eastAsia="Times New Roman" w:hAnsi="Times New Roman" w:cs="Times New Roman"/>
                <w:bCs/>
                <w:sz w:val="20"/>
                <w:szCs w:val="20"/>
                <w:lang w:val="uk-UA" w:eastAsia="ru-RU"/>
              </w:rPr>
              <w:br/>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Постанова </w:t>
            </w:r>
            <w:r w:rsidRPr="00292FBA">
              <w:rPr>
                <w:rFonts w:ascii="Times New Roman" w:eastAsia="Times New Roman" w:hAnsi="Times New Roman" w:cs="Times New Roman"/>
                <w:sz w:val="20"/>
                <w:szCs w:val="20"/>
                <w:lang w:val="uk-UA" w:eastAsia="ru-RU"/>
              </w:rPr>
              <w:t xml:space="preserve">ВР № 2779-12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мінімальних розмірів заробітної плати і пенсії</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(16.11.92)</w:t>
            </w:r>
          </w:p>
        </w:tc>
      </w:tr>
      <w:tr w:rsidR="00292FBA" w:rsidRPr="00A947A8"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01.01.93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4.600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Декрет </w:t>
            </w:r>
            <w:r w:rsidRPr="00292FBA">
              <w:rPr>
                <w:rFonts w:ascii="Times New Roman" w:eastAsia="Times New Roman" w:hAnsi="Times New Roman" w:cs="Times New Roman"/>
                <w:sz w:val="20"/>
                <w:szCs w:val="20"/>
                <w:lang w:val="uk-UA" w:eastAsia="ru-RU"/>
              </w:rPr>
              <w:t xml:space="preserve">КМ № 19-92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мінімальних розмірів заробітної плати і пенсії</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(29.12.92)</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01.06.93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6.900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Постанова </w:t>
            </w:r>
            <w:r w:rsidRPr="00292FBA">
              <w:rPr>
                <w:rFonts w:ascii="Times New Roman" w:eastAsia="Times New Roman" w:hAnsi="Times New Roman" w:cs="Times New Roman"/>
                <w:sz w:val="20"/>
                <w:szCs w:val="20"/>
                <w:lang w:val="uk-UA" w:eastAsia="ru-RU"/>
              </w:rPr>
              <w:t xml:space="preserve">ВР № 3243-12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мінімальних розмірів заробітної плати та пенсії за віком</w:t>
            </w:r>
            <w:r w:rsidR="006A4069" w:rsidRPr="006A4069">
              <w:rPr>
                <w:rFonts w:ascii="Times New Roman" w:eastAsia="Times New Roman" w:hAnsi="Times New Roman" w:cs="Times New Roman"/>
                <w:sz w:val="20"/>
                <w:szCs w:val="20"/>
                <w:lang w:val="uk-UA" w:eastAsia="ru-RU"/>
              </w:rPr>
              <w:t>»</w:t>
            </w:r>
          </w:p>
        </w:tc>
      </w:tr>
      <w:tr w:rsidR="00292FBA" w:rsidRPr="00292FBA" w:rsidTr="00292FBA">
        <w:tc>
          <w:tcPr>
            <w:tcW w:w="2376" w:type="dxa"/>
          </w:tcPr>
          <w:p w:rsidR="00292FBA" w:rsidRPr="006A4069" w:rsidRDefault="00292FBA"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01.09.93 р.</w:t>
            </w:r>
          </w:p>
        </w:tc>
        <w:tc>
          <w:tcPr>
            <w:tcW w:w="2552" w:type="dxa"/>
          </w:tcPr>
          <w:p w:rsidR="00292FBA" w:rsidRPr="006A4069" w:rsidRDefault="00292FBA"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20.000 крб.</w:t>
            </w:r>
          </w:p>
        </w:tc>
        <w:tc>
          <w:tcPr>
            <w:tcW w:w="4642" w:type="dxa"/>
          </w:tcPr>
          <w:p w:rsidR="00292FBA" w:rsidRPr="006A4069" w:rsidRDefault="00292FBA" w:rsidP="006A4069">
            <w:pPr>
              <w:widowControl w:val="0"/>
              <w:autoSpaceDE w:val="0"/>
              <w:autoSpaceDN w:val="0"/>
              <w:adjustRightInd w:val="0"/>
              <w:jc w:val="center"/>
              <w:rPr>
                <w:rFonts w:ascii="Times New Roman" w:eastAsiaTheme="minorEastAsia" w:hAnsi="Times New Roman" w:cs="Times New Roman"/>
                <w:sz w:val="20"/>
                <w:szCs w:val="20"/>
                <w:lang w:val="uk-UA" w:eastAsia="uk-UA"/>
              </w:rPr>
            </w:pPr>
            <w:r w:rsidRPr="006A4069">
              <w:rPr>
                <w:rFonts w:ascii="Times New Roman" w:eastAsiaTheme="minorEastAsia" w:hAnsi="Times New Roman" w:cs="Times New Roman"/>
                <w:sz w:val="20"/>
                <w:szCs w:val="20"/>
                <w:lang w:val="uk-UA" w:eastAsia="uk-UA"/>
              </w:rPr>
              <w:t xml:space="preserve">Постанова ВР № 3415-12 </w:t>
            </w:r>
            <w:r w:rsidR="006A4069" w:rsidRPr="006A4069">
              <w:rPr>
                <w:rFonts w:ascii="Times New Roman" w:eastAsiaTheme="minorEastAsia" w:hAnsi="Times New Roman" w:cs="Times New Roman"/>
                <w:sz w:val="20"/>
                <w:szCs w:val="20"/>
                <w:lang w:val="uk-UA" w:eastAsia="uk-UA"/>
              </w:rPr>
              <w:t>«</w:t>
            </w:r>
            <w:r w:rsidRPr="006A4069">
              <w:rPr>
                <w:rFonts w:ascii="Times New Roman" w:eastAsiaTheme="minorEastAsia" w:hAnsi="Times New Roman" w:cs="Times New Roman"/>
                <w:sz w:val="20"/>
                <w:szCs w:val="20"/>
                <w:lang w:val="uk-UA" w:eastAsia="uk-UA"/>
              </w:rPr>
              <w:t>Про підвищення мінімальних розмірів заробітної плати та пенсії за віком</w:t>
            </w:r>
            <w:r w:rsidR="006A4069" w:rsidRPr="006A4069">
              <w:rPr>
                <w:rFonts w:ascii="Times New Roman" w:eastAsiaTheme="minorEastAsia" w:hAnsi="Times New Roman" w:cs="Times New Roman"/>
                <w:sz w:val="20"/>
                <w:szCs w:val="20"/>
                <w:lang w:val="uk-UA" w:eastAsia="uk-UA"/>
              </w:rPr>
              <w:t>»</w:t>
            </w:r>
            <w:r w:rsidRPr="006A4069">
              <w:rPr>
                <w:rFonts w:ascii="Times New Roman" w:eastAsiaTheme="minorEastAsia" w:hAnsi="Times New Roman" w:cs="Times New Roman"/>
                <w:sz w:val="20"/>
                <w:szCs w:val="20"/>
                <w:lang w:val="uk-UA" w:eastAsia="uk-UA"/>
              </w:rPr>
              <w:t xml:space="preserve"> (27.08.93)</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01.12.93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60.000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Постанова </w:t>
            </w:r>
            <w:r w:rsidRPr="00292FBA">
              <w:rPr>
                <w:rFonts w:ascii="Times New Roman" w:eastAsia="Times New Roman" w:hAnsi="Times New Roman" w:cs="Times New Roman"/>
                <w:sz w:val="20"/>
                <w:szCs w:val="20"/>
                <w:lang w:val="uk-UA" w:eastAsia="ru-RU"/>
              </w:rPr>
              <w:t xml:space="preserve">ВР № 3653-12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підвищення мінімальних розмірів заробітної плати та пенсії за віком</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(25.11.93)</w:t>
            </w:r>
          </w:p>
        </w:tc>
      </w:tr>
      <w:tr w:rsidR="00292FBA" w:rsidRP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01.03.96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1.500.000 крб.</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Постанова </w:t>
            </w:r>
            <w:r w:rsidRPr="00292FBA">
              <w:rPr>
                <w:rFonts w:ascii="Times New Roman" w:eastAsia="Times New Roman" w:hAnsi="Times New Roman" w:cs="Times New Roman"/>
                <w:sz w:val="20"/>
                <w:szCs w:val="20"/>
                <w:lang w:val="uk-UA" w:eastAsia="ru-RU"/>
              </w:rPr>
              <w:t xml:space="preserve">ВР № 49/96-ВР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порядок введення в дію</w:t>
            </w:r>
            <w:r w:rsidRPr="006A4069">
              <w:rPr>
                <w:rFonts w:ascii="Times New Roman" w:eastAsia="Times New Roman" w:hAnsi="Times New Roman" w:cs="Times New Roman"/>
                <w:sz w:val="20"/>
                <w:szCs w:val="20"/>
                <w:lang w:val="uk-UA" w:eastAsia="ru-RU"/>
              </w:rPr>
              <w:t> статей 10</w:t>
            </w:r>
            <w:r w:rsidRPr="00292FBA">
              <w:rPr>
                <w:rFonts w:ascii="Times New Roman" w:eastAsia="Times New Roman" w:hAnsi="Times New Roman" w:cs="Times New Roman"/>
                <w:sz w:val="20"/>
                <w:szCs w:val="20"/>
                <w:lang w:val="uk-UA" w:eastAsia="ru-RU"/>
              </w:rPr>
              <w:t>,</w:t>
            </w:r>
            <w:r w:rsidRPr="006A4069">
              <w:rPr>
                <w:rFonts w:ascii="Times New Roman" w:eastAsia="Times New Roman" w:hAnsi="Times New Roman" w:cs="Times New Roman"/>
                <w:sz w:val="20"/>
                <w:szCs w:val="20"/>
                <w:lang w:val="uk-UA" w:eastAsia="ru-RU"/>
              </w:rPr>
              <w:t> 33</w:t>
            </w:r>
            <w:r w:rsidRPr="00292FBA">
              <w:rPr>
                <w:rFonts w:ascii="Times New Roman" w:eastAsia="Times New Roman" w:hAnsi="Times New Roman" w:cs="Times New Roman"/>
                <w:sz w:val="20"/>
                <w:szCs w:val="20"/>
                <w:lang w:val="uk-UA" w:eastAsia="ru-RU"/>
              </w:rPr>
              <w:t xml:space="preserve">, 34 Закону України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оплату праці</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та встановлення мінімального розміру пенсії за віком</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(20.02.96)</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02.09.96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15 грн.</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Указ </w:t>
            </w:r>
            <w:r w:rsidRPr="00292FBA">
              <w:rPr>
                <w:rFonts w:ascii="Times New Roman" w:eastAsia="Times New Roman" w:hAnsi="Times New Roman" w:cs="Times New Roman"/>
                <w:sz w:val="20"/>
                <w:szCs w:val="20"/>
                <w:lang w:val="uk-UA" w:eastAsia="ru-RU"/>
              </w:rPr>
              <w:t xml:space="preserve">Президента № 762/96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грошову реформу в Україні</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(25.08.96)</w:t>
            </w:r>
          </w:p>
        </w:tc>
      </w:tr>
      <w:tr w:rsidR="00292FBA" w:rsidRP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lastRenderedPageBreak/>
              <w:t>01.01.98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45 грн.</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w:t>
            </w:r>
            <w:r w:rsidRPr="00292FBA">
              <w:rPr>
                <w:rFonts w:ascii="Times New Roman" w:eastAsia="Times New Roman" w:hAnsi="Times New Roman" w:cs="Times New Roman"/>
                <w:sz w:val="20"/>
                <w:szCs w:val="20"/>
                <w:lang w:val="uk-UA" w:eastAsia="ru-RU"/>
              </w:rPr>
              <w:t xml:space="preserve">№ 780/97-ВР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встановлення величини вартості межі малозабезпеченості та розміру мінімальної заробітної плати на 1998 рік</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(24.12.97)</w:t>
            </w:r>
          </w:p>
        </w:tc>
      </w:tr>
      <w:tr w:rsid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01.07.98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55 грн.</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Указ </w:t>
            </w:r>
            <w:r w:rsidRPr="00292FBA">
              <w:rPr>
                <w:rFonts w:ascii="Times New Roman" w:eastAsia="Times New Roman" w:hAnsi="Times New Roman" w:cs="Times New Roman"/>
                <w:sz w:val="20"/>
                <w:szCs w:val="20"/>
                <w:lang w:val="uk-UA" w:eastAsia="ru-RU"/>
              </w:rPr>
              <w:t xml:space="preserve">Президента № 669/98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встановлення нового розміру мінімальної заробітної плати</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(23.06.98)</w:t>
            </w:r>
          </w:p>
        </w:tc>
      </w:tr>
      <w:tr w:rsidR="00292FBA" w:rsidRPr="00292FBA" w:rsidTr="00292FBA">
        <w:tc>
          <w:tcPr>
            <w:tcW w:w="2376"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01.01.99 р.</w:t>
            </w:r>
          </w:p>
        </w:tc>
        <w:tc>
          <w:tcPr>
            <w:tcW w:w="255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74 грн.</w:t>
            </w:r>
          </w:p>
        </w:tc>
        <w:tc>
          <w:tcPr>
            <w:tcW w:w="464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w:t>
            </w:r>
            <w:r w:rsidRPr="00292FBA">
              <w:rPr>
                <w:rFonts w:ascii="Times New Roman" w:eastAsia="Times New Roman" w:hAnsi="Times New Roman" w:cs="Times New Roman"/>
                <w:sz w:val="20"/>
                <w:szCs w:val="20"/>
                <w:lang w:val="uk-UA" w:eastAsia="ru-RU"/>
              </w:rPr>
              <w:t xml:space="preserve">№ 366-14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встановлення величини вартості межі малозабезпеченості та розміру мінімальної заробітної плати на 1999 рік</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(25.12.98)</w:t>
            </w:r>
          </w:p>
        </w:tc>
      </w:tr>
      <w:tr w:rsidR="00292FBA" w:rsidRPr="00292FBA" w:rsidTr="00292FBA">
        <w:tc>
          <w:tcPr>
            <w:tcW w:w="2376"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01.04.2000 р.</w:t>
            </w:r>
          </w:p>
        </w:tc>
        <w:tc>
          <w:tcPr>
            <w:tcW w:w="255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90 грн.</w:t>
            </w:r>
          </w:p>
        </w:tc>
        <w:tc>
          <w:tcPr>
            <w:tcW w:w="464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w:t>
            </w:r>
            <w:r w:rsidRPr="00292FBA">
              <w:rPr>
                <w:rFonts w:ascii="Times New Roman" w:eastAsia="Times New Roman" w:hAnsi="Times New Roman" w:cs="Times New Roman"/>
                <w:sz w:val="20"/>
                <w:szCs w:val="20"/>
                <w:lang w:val="uk-UA" w:eastAsia="ru-RU"/>
              </w:rPr>
              <w:t xml:space="preserve">№ 1766-14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встановлення розміру мінімальної заробітної плати на 2000 рік</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(01.06.2000)</w:t>
            </w:r>
          </w:p>
        </w:tc>
      </w:tr>
      <w:tr w:rsidR="00292FBA" w:rsidRPr="00292FBA" w:rsidTr="00292FBA">
        <w:tc>
          <w:tcPr>
            <w:tcW w:w="2376"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01.07.2000 р.</w:t>
            </w:r>
          </w:p>
        </w:tc>
        <w:tc>
          <w:tcPr>
            <w:tcW w:w="255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118 грн.</w:t>
            </w:r>
          </w:p>
        </w:tc>
        <w:tc>
          <w:tcPr>
            <w:tcW w:w="4642" w:type="dxa"/>
            <w:hideMark/>
          </w:tcPr>
          <w:p w:rsidR="00292FBA" w:rsidRPr="00292FBA" w:rsidRDefault="00292FBA" w:rsidP="006A4069">
            <w:pPr>
              <w:jc w:val="center"/>
              <w:rPr>
                <w:rFonts w:ascii="Times New Roman" w:eastAsia="Times New Roman" w:hAnsi="Times New Roman" w:cs="Times New Roman"/>
                <w:sz w:val="20"/>
                <w:szCs w:val="20"/>
                <w:lang w:val="uk-UA" w:eastAsia="ru-RU"/>
              </w:rPr>
            </w:pPr>
            <w:r w:rsidRPr="00292FBA">
              <w:rPr>
                <w:rFonts w:ascii="Times New Roman" w:eastAsia="Times New Roman" w:hAnsi="Times New Roman" w:cs="Times New Roman"/>
                <w:sz w:val="20"/>
                <w:szCs w:val="20"/>
                <w:lang w:val="uk-UA" w:eastAsia="ru-RU"/>
              </w:rPr>
              <w:t xml:space="preserve">Закон України № 1766-14 </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Про встановлення розміру мінімальної заробітної плати на 2000 рік</w:t>
            </w:r>
            <w:r w:rsidR="006A4069" w:rsidRPr="006A4069">
              <w:rPr>
                <w:rFonts w:ascii="Times New Roman" w:eastAsia="Times New Roman" w:hAnsi="Times New Roman" w:cs="Times New Roman"/>
                <w:sz w:val="20"/>
                <w:szCs w:val="20"/>
                <w:lang w:val="uk-UA" w:eastAsia="ru-RU"/>
              </w:rPr>
              <w:t>»</w:t>
            </w:r>
            <w:r w:rsidRPr="00292FBA">
              <w:rPr>
                <w:rFonts w:ascii="Times New Roman" w:eastAsia="Times New Roman" w:hAnsi="Times New Roman" w:cs="Times New Roman"/>
                <w:sz w:val="20"/>
                <w:szCs w:val="20"/>
                <w:lang w:val="uk-UA" w:eastAsia="ru-RU"/>
              </w:rPr>
              <w:t xml:space="preserve"> (01.06.2000)</w:t>
            </w:r>
          </w:p>
        </w:tc>
      </w:tr>
      <w:tr w:rsidR="00292FBA" w:rsidRPr="00292FBA" w:rsidTr="00292FBA">
        <w:tc>
          <w:tcPr>
            <w:tcW w:w="2376"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01.01.2002 р.</w:t>
            </w:r>
          </w:p>
        </w:tc>
        <w:tc>
          <w:tcPr>
            <w:tcW w:w="255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140 грн.</w:t>
            </w:r>
          </w:p>
        </w:tc>
        <w:tc>
          <w:tcPr>
            <w:tcW w:w="4642" w:type="dxa"/>
          </w:tcPr>
          <w:p w:rsidR="00292FBA" w:rsidRPr="00292FBA" w:rsidRDefault="00292FBA"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 xml:space="preserve">Закон України № 2896-14 </w:t>
            </w:r>
            <w:r w:rsidR="006A4069" w:rsidRPr="006A4069">
              <w:rPr>
                <w:rFonts w:ascii="Times New Roman" w:eastAsia="Times New Roman" w:hAnsi="Times New Roman" w:cs="Times New Roman"/>
                <w:sz w:val="20"/>
                <w:szCs w:val="20"/>
                <w:lang w:val="uk-UA" w:eastAsia="ru-RU"/>
              </w:rPr>
              <w:t>«</w:t>
            </w:r>
            <w:r w:rsidRPr="006A4069">
              <w:rPr>
                <w:rFonts w:ascii="Times New Roman" w:eastAsia="Times New Roman" w:hAnsi="Times New Roman" w:cs="Times New Roman"/>
                <w:sz w:val="20"/>
                <w:szCs w:val="20"/>
                <w:lang w:val="uk-UA" w:eastAsia="ru-RU"/>
              </w:rPr>
              <w:t>Про встановлення розміру мінімальної заробітної плати на 2002 рік</w:t>
            </w:r>
            <w:r w:rsidR="006A4069" w:rsidRPr="006A4069">
              <w:rPr>
                <w:rFonts w:ascii="Times New Roman" w:eastAsia="Times New Roman" w:hAnsi="Times New Roman" w:cs="Times New Roman"/>
                <w:sz w:val="20"/>
                <w:szCs w:val="20"/>
                <w:lang w:val="uk-UA" w:eastAsia="ru-RU"/>
              </w:rPr>
              <w:t>»</w:t>
            </w:r>
            <w:r w:rsidRPr="006A4069">
              <w:rPr>
                <w:rFonts w:ascii="Times New Roman" w:eastAsia="Times New Roman" w:hAnsi="Times New Roman" w:cs="Times New Roman"/>
                <w:sz w:val="20"/>
                <w:szCs w:val="20"/>
                <w:lang w:val="uk-UA" w:eastAsia="ru-RU"/>
              </w:rPr>
              <w:t xml:space="preserve"> (13.12.2001)</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01.07.2002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165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 2896-14 «Про встановлення розміру мінімальної заробітної плати на 2002 рік» (13.12.2001)</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01.01.2003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185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 372-IV «Про встановлення розміру мінімальної заробітної плати на 2003 рік»(26.12.2002)</w:t>
            </w:r>
          </w:p>
        </w:tc>
      </w:tr>
      <w:tr w:rsidR="006A4069" w:rsidRPr="00A947A8"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01.12.2003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237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 372-IV «Про встановлення розміру мінімальної заробітної плати на 2003 рік» (із змінами, внесеними згідно із Законом № 849-IV від 22.05.2003 )</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01.12.2003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205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 1328-IV «Про внесення змін до Закону України «Про Державний бюджет України» на 2003 рік» від 25.11.2003 р.</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01.09.2004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237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 1801-IV «Про внесення змін до Закону України «Про Державний бюджет України на 2004 рік» від 17.06.2004 р.</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01.01.2005 р. </w:t>
            </w:r>
            <w:r w:rsidRPr="006A4069">
              <w:rPr>
                <w:rFonts w:ascii="Times New Roman" w:eastAsia="Times New Roman" w:hAnsi="Times New Roman" w:cs="Times New Roman"/>
                <w:sz w:val="20"/>
                <w:szCs w:val="20"/>
                <w:lang w:val="uk-UA" w:eastAsia="ru-RU"/>
              </w:rPr>
              <w:br/>
              <w:t>01.04.2005 р.</w:t>
            </w:r>
            <w:r w:rsidRPr="006A4069">
              <w:rPr>
                <w:rFonts w:ascii="Times New Roman" w:eastAsia="Times New Roman" w:hAnsi="Times New Roman" w:cs="Times New Roman"/>
                <w:sz w:val="20"/>
                <w:szCs w:val="20"/>
                <w:lang w:val="uk-UA" w:eastAsia="ru-RU"/>
              </w:rPr>
              <w:br/>
              <w:t>01.07.2005 р.</w:t>
            </w:r>
            <w:r w:rsidRPr="006A4069">
              <w:rPr>
                <w:rFonts w:ascii="Times New Roman" w:eastAsia="Times New Roman" w:hAnsi="Times New Roman" w:cs="Times New Roman"/>
                <w:sz w:val="20"/>
                <w:szCs w:val="20"/>
                <w:lang w:val="uk-UA" w:eastAsia="ru-RU"/>
              </w:rPr>
              <w:br/>
              <w:t>01.09.2005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262 грн.</w:t>
            </w:r>
            <w:r w:rsidRPr="006A4069">
              <w:rPr>
                <w:rFonts w:ascii="Times New Roman" w:eastAsia="Times New Roman" w:hAnsi="Times New Roman" w:cs="Times New Roman"/>
                <w:bCs/>
                <w:sz w:val="20"/>
                <w:szCs w:val="20"/>
                <w:lang w:val="uk-UA" w:eastAsia="ru-RU"/>
              </w:rPr>
              <w:br/>
              <w:t>290 грн.</w:t>
            </w:r>
            <w:r w:rsidRPr="006A4069">
              <w:rPr>
                <w:rFonts w:ascii="Times New Roman" w:eastAsia="Times New Roman" w:hAnsi="Times New Roman" w:cs="Times New Roman"/>
                <w:bCs/>
                <w:sz w:val="20"/>
                <w:szCs w:val="20"/>
                <w:lang w:val="uk-UA" w:eastAsia="ru-RU"/>
              </w:rPr>
              <w:br/>
              <w:t>310 грн.</w:t>
            </w:r>
            <w:r w:rsidRPr="006A4069">
              <w:rPr>
                <w:rFonts w:ascii="Times New Roman" w:eastAsia="Times New Roman" w:hAnsi="Times New Roman" w:cs="Times New Roman"/>
                <w:bCs/>
                <w:sz w:val="20"/>
                <w:szCs w:val="20"/>
                <w:lang w:val="uk-UA" w:eastAsia="ru-RU"/>
              </w:rPr>
              <w:br/>
              <w:t>332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внесення змін до Закону України «Про Державний бюджет України на 2005 рік» та деяких інших законодавчих актів України № 2505- IV від 25 березня 2005 року (стаття 83)</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01.01.2006 р.</w:t>
            </w:r>
            <w:r w:rsidRPr="006A4069">
              <w:rPr>
                <w:rFonts w:ascii="Times New Roman" w:eastAsia="Times New Roman" w:hAnsi="Times New Roman" w:cs="Times New Roman"/>
                <w:sz w:val="20"/>
                <w:szCs w:val="20"/>
                <w:lang w:val="uk-UA" w:eastAsia="ru-RU"/>
              </w:rPr>
              <w:br/>
              <w:t>01.07.2006 р. </w:t>
            </w:r>
            <w:r w:rsidRPr="006A4069">
              <w:rPr>
                <w:rFonts w:ascii="Times New Roman" w:eastAsia="Times New Roman" w:hAnsi="Times New Roman" w:cs="Times New Roman"/>
                <w:sz w:val="20"/>
                <w:szCs w:val="20"/>
                <w:lang w:val="uk-UA" w:eastAsia="ru-RU"/>
              </w:rPr>
              <w:br/>
              <w:t>01.12.2006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350 грн.</w:t>
            </w:r>
            <w:r w:rsidRPr="006A4069">
              <w:rPr>
                <w:rFonts w:ascii="Times New Roman" w:eastAsia="Times New Roman" w:hAnsi="Times New Roman" w:cs="Times New Roman"/>
                <w:bCs/>
                <w:sz w:val="20"/>
                <w:szCs w:val="20"/>
                <w:lang w:val="uk-UA" w:eastAsia="ru-RU"/>
              </w:rPr>
              <w:br/>
              <w:t>375 грн.</w:t>
            </w:r>
            <w:r w:rsidRPr="006A4069">
              <w:rPr>
                <w:rFonts w:ascii="Times New Roman" w:eastAsia="Times New Roman" w:hAnsi="Times New Roman" w:cs="Times New Roman"/>
                <w:bCs/>
                <w:sz w:val="20"/>
                <w:szCs w:val="20"/>
                <w:lang w:val="uk-UA" w:eastAsia="ru-RU"/>
              </w:rPr>
              <w:br/>
              <w:t>400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на 2006 рік» № 3235-IV від 20.12.2005 р. (стаття 82)</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01.01.2007 р.</w:t>
            </w:r>
            <w:r w:rsidRPr="006A4069">
              <w:rPr>
                <w:rFonts w:ascii="Times New Roman" w:eastAsia="Times New Roman" w:hAnsi="Times New Roman" w:cs="Times New Roman"/>
                <w:sz w:val="20"/>
                <w:szCs w:val="20"/>
                <w:lang w:val="uk-UA" w:eastAsia="ru-RU"/>
              </w:rPr>
              <w:br/>
              <w:t>01.04.2007 р.</w:t>
            </w:r>
            <w:r w:rsidRPr="006A4069">
              <w:rPr>
                <w:rFonts w:ascii="Times New Roman" w:eastAsia="Times New Roman" w:hAnsi="Times New Roman" w:cs="Times New Roman"/>
                <w:sz w:val="20"/>
                <w:szCs w:val="20"/>
                <w:lang w:val="uk-UA" w:eastAsia="ru-RU"/>
              </w:rPr>
              <w:br/>
              <w:t>01.07.2007 р.</w:t>
            </w:r>
            <w:r w:rsidRPr="006A4069">
              <w:rPr>
                <w:rFonts w:ascii="Times New Roman" w:eastAsia="Times New Roman" w:hAnsi="Times New Roman" w:cs="Times New Roman"/>
                <w:sz w:val="20"/>
                <w:szCs w:val="20"/>
                <w:lang w:val="uk-UA" w:eastAsia="ru-RU"/>
              </w:rPr>
              <w:br/>
              <w:t>01.10.2007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400 грн.</w:t>
            </w:r>
            <w:r w:rsidRPr="006A4069">
              <w:rPr>
                <w:rFonts w:ascii="Times New Roman" w:eastAsia="Times New Roman" w:hAnsi="Times New Roman" w:cs="Times New Roman"/>
                <w:bCs/>
                <w:sz w:val="20"/>
                <w:szCs w:val="20"/>
                <w:lang w:val="uk-UA" w:eastAsia="ru-RU"/>
              </w:rPr>
              <w:br/>
              <w:t>420 грн.</w:t>
            </w:r>
            <w:r w:rsidRPr="006A4069">
              <w:rPr>
                <w:rFonts w:ascii="Times New Roman" w:eastAsia="Times New Roman" w:hAnsi="Times New Roman" w:cs="Times New Roman"/>
                <w:bCs/>
                <w:sz w:val="20"/>
                <w:szCs w:val="20"/>
                <w:lang w:val="uk-UA" w:eastAsia="ru-RU"/>
              </w:rPr>
              <w:br/>
              <w:t>440 грн.</w:t>
            </w:r>
            <w:r w:rsidRPr="006A4069">
              <w:rPr>
                <w:rFonts w:ascii="Times New Roman" w:eastAsia="Times New Roman" w:hAnsi="Times New Roman" w:cs="Times New Roman"/>
                <w:bCs/>
                <w:sz w:val="20"/>
                <w:szCs w:val="20"/>
                <w:lang w:val="uk-UA" w:eastAsia="ru-RU"/>
              </w:rPr>
              <w:br/>
              <w:t>460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на 2007 рік» № 489-V від 19.12.2006 р. (стаття 76)</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01.01.2008 р.</w:t>
            </w:r>
            <w:r w:rsidRPr="006A4069">
              <w:rPr>
                <w:rFonts w:ascii="Times New Roman" w:eastAsia="Times New Roman" w:hAnsi="Times New Roman" w:cs="Times New Roman"/>
                <w:sz w:val="20"/>
                <w:szCs w:val="20"/>
                <w:lang w:val="uk-UA" w:eastAsia="ru-RU"/>
              </w:rPr>
              <w:br/>
              <w:t>01.04.2008 р.</w:t>
            </w:r>
            <w:r w:rsidRPr="006A4069">
              <w:rPr>
                <w:rFonts w:ascii="Times New Roman" w:eastAsia="Times New Roman" w:hAnsi="Times New Roman" w:cs="Times New Roman"/>
                <w:sz w:val="20"/>
                <w:szCs w:val="20"/>
                <w:lang w:val="uk-UA" w:eastAsia="ru-RU"/>
              </w:rPr>
              <w:br/>
              <w:t>01.10.2008 р.</w:t>
            </w:r>
            <w:r w:rsidRPr="006A4069">
              <w:rPr>
                <w:rFonts w:ascii="Times New Roman" w:eastAsia="Times New Roman" w:hAnsi="Times New Roman" w:cs="Times New Roman"/>
                <w:sz w:val="20"/>
                <w:szCs w:val="20"/>
                <w:lang w:val="uk-UA" w:eastAsia="ru-RU"/>
              </w:rPr>
              <w:br/>
              <w:t>01.12.2008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515 грн.</w:t>
            </w:r>
            <w:r w:rsidRPr="006A4069">
              <w:rPr>
                <w:rFonts w:ascii="Times New Roman" w:eastAsia="Times New Roman" w:hAnsi="Times New Roman" w:cs="Times New Roman"/>
                <w:bCs/>
                <w:sz w:val="20"/>
                <w:szCs w:val="20"/>
                <w:lang w:val="uk-UA" w:eastAsia="ru-RU"/>
              </w:rPr>
              <w:br/>
              <w:t>525 грн.</w:t>
            </w:r>
            <w:r w:rsidRPr="006A4069">
              <w:rPr>
                <w:rFonts w:ascii="Times New Roman" w:eastAsia="Times New Roman" w:hAnsi="Times New Roman" w:cs="Times New Roman"/>
                <w:bCs/>
                <w:sz w:val="20"/>
                <w:szCs w:val="20"/>
                <w:lang w:val="uk-UA" w:eastAsia="ru-RU"/>
              </w:rPr>
              <w:br/>
              <w:t>545 грн.</w:t>
            </w:r>
            <w:r w:rsidRPr="006A4069">
              <w:rPr>
                <w:rFonts w:ascii="Times New Roman" w:eastAsia="Times New Roman" w:hAnsi="Times New Roman" w:cs="Times New Roman"/>
                <w:bCs/>
                <w:sz w:val="20"/>
                <w:szCs w:val="20"/>
                <w:lang w:val="uk-UA" w:eastAsia="ru-RU"/>
              </w:rPr>
              <w:br/>
              <w:t>605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на 2008 рік» № 107-VI від 28.12.2007 р. (стаття 59)</w:t>
            </w:r>
          </w:p>
        </w:tc>
      </w:tr>
      <w:tr w:rsidR="006A4069" w:rsidRPr="00A947A8"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01.01.2009 р.</w:t>
            </w:r>
            <w:r w:rsidRPr="006A4069">
              <w:rPr>
                <w:rFonts w:ascii="Times New Roman" w:eastAsia="Times New Roman" w:hAnsi="Times New Roman" w:cs="Times New Roman"/>
                <w:sz w:val="20"/>
                <w:szCs w:val="20"/>
                <w:lang w:val="uk-UA" w:eastAsia="ru-RU"/>
              </w:rPr>
              <w:br/>
              <w:t>01.04.2009 р.</w:t>
            </w:r>
            <w:r w:rsidRPr="006A4069">
              <w:rPr>
                <w:rFonts w:ascii="Times New Roman" w:eastAsia="Times New Roman" w:hAnsi="Times New Roman" w:cs="Times New Roman"/>
                <w:sz w:val="20"/>
                <w:szCs w:val="20"/>
                <w:lang w:val="uk-UA" w:eastAsia="ru-RU"/>
              </w:rPr>
              <w:br/>
              <w:t>01.07.2009 р.</w:t>
            </w:r>
            <w:r w:rsidRPr="006A4069">
              <w:rPr>
                <w:rFonts w:ascii="Times New Roman" w:eastAsia="Times New Roman" w:hAnsi="Times New Roman" w:cs="Times New Roman"/>
                <w:sz w:val="20"/>
                <w:szCs w:val="20"/>
                <w:lang w:val="uk-UA" w:eastAsia="ru-RU"/>
              </w:rPr>
              <w:br/>
              <w:t>01.10.2009 р.</w:t>
            </w:r>
            <w:r w:rsidRPr="006A4069">
              <w:rPr>
                <w:rFonts w:ascii="Times New Roman" w:eastAsia="Times New Roman" w:hAnsi="Times New Roman" w:cs="Times New Roman"/>
                <w:sz w:val="20"/>
                <w:szCs w:val="20"/>
                <w:lang w:val="uk-UA" w:eastAsia="ru-RU"/>
              </w:rPr>
              <w:br/>
              <w:t>01.11.2009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605 грн.</w:t>
            </w:r>
            <w:r w:rsidRPr="006A4069">
              <w:rPr>
                <w:rFonts w:ascii="Times New Roman" w:eastAsia="Times New Roman" w:hAnsi="Times New Roman" w:cs="Times New Roman"/>
                <w:bCs/>
                <w:sz w:val="20"/>
                <w:szCs w:val="20"/>
                <w:lang w:val="uk-UA" w:eastAsia="ru-RU"/>
              </w:rPr>
              <w:br/>
              <w:t>625 грн.</w:t>
            </w:r>
            <w:r w:rsidRPr="006A4069">
              <w:rPr>
                <w:rFonts w:ascii="Times New Roman" w:eastAsia="Times New Roman" w:hAnsi="Times New Roman" w:cs="Times New Roman"/>
                <w:bCs/>
                <w:sz w:val="20"/>
                <w:szCs w:val="20"/>
                <w:lang w:val="uk-UA" w:eastAsia="ru-RU"/>
              </w:rPr>
              <w:br/>
              <w:t>630 грн.</w:t>
            </w:r>
            <w:r w:rsidRPr="006A4069">
              <w:rPr>
                <w:rFonts w:ascii="Times New Roman" w:eastAsia="Times New Roman" w:hAnsi="Times New Roman" w:cs="Times New Roman"/>
                <w:bCs/>
                <w:sz w:val="20"/>
                <w:szCs w:val="20"/>
                <w:lang w:val="uk-UA" w:eastAsia="ru-RU"/>
              </w:rPr>
              <w:br/>
              <w:t>650 грн.</w:t>
            </w:r>
            <w:r w:rsidRPr="006A4069">
              <w:rPr>
                <w:rFonts w:ascii="Times New Roman" w:eastAsia="Times New Roman" w:hAnsi="Times New Roman" w:cs="Times New Roman"/>
                <w:bCs/>
                <w:sz w:val="20"/>
                <w:szCs w:val="20"/>
                <w:lang w:val="uk-UA" w:eastAsia="ru-RU"/>
              </w:rPr>
              <w:br/>
              <w:t>744 грн.</w:t>
            </w:r>
            <w:r w:rsidRPr="006A4069">
              <w:rPr>
                <w:rFonts w:ascii="Times New Roman" w:eastAsia="Times New Roman" w:hAnsi="Times New Roman" w:cs="Times New Roman"/>
                <w:bCs/>
                <w:sz w:val="20"/>
                <w:szCs w:val="20"/>
                <w:lang w:val="uk-UA" w:eastAsia="ru-RU"/>
              </w:rPr>
              <w:br/>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br/>
              <w:t>Закон України «Про Державний бюджет України на 2009 рік» № 835-VI від 26.12.2008 р. (стаття 55)</w:t>
            </w:r>
            <w:r w:rsidRPr="006A4069">
              <w:rPr>
                <w:rFonts w:ascii="Times New Roman" w:eastAsia="Times New Roman" w:hAnsi="Times New Roman" w:cs="Times New Roman"/>
                <w:sz w:val="20"/>
                <w:szCs w:val="20"/>
                <w:lang w:val="uk-UA" w:eastAsia="ru-RU"/>
              </w:rPr>
              <w:br/>
            </w:r>
            <w:r w:rsidRPr="006A4069">
              <w:rPr>
                <w:rFonts w:ascii="Times New Roman" w:eastAsia="Times New Roman" w:hAnsi="Times New Roman" w:cs="Times New Roman"/>
                <w:sz w:val="20"/>
                <w:szCs w:val="20"/>
                <w:lang w:val="uk-UA" w:eastAsia="ru-RU"/>
              </w:rPr>
              <w:br/>
              <w:t>Закон України «Про встановлення прожиткового мінімуму та мінімальної заробітної плати» № 1646-VI від 20.10.2009 р. (стаття 2)</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01.01.2010 р.</w:t>
            </w:r>
            <w:r w:rsidRPr="006A4069">
              <w:rPr>
                <w:rFonts w:ascii="Times New Roman" w:eastAsia="Times New Roman" w:hAnsi="Times New Roman" w:cs="Times New Roman"/>
                <w:sz w:val="20"/>
                <w:szCs w:val="20"/>
                <w:lang w:val="uk-UA" w:eastAsia="ru-RU"/>
              </w:rPr>
              <w:br/>
              <w:t>01.04.2010 р.</w:t>
            </w:r>
            <w:r w:rsidRPr="006A4069">
              <w:rPr>
                <w:rFonts w:ascii="Times New Roman" w:eastAsia="Times New Roman" w:hAnsi="Times New Roman" w:cs="Times New Roman"/>
                <w:sz w:val="20"/>
                <w:szCs w:val="20"/>
                <w:lang w:val="uk-UA" w:eastAsia="ru-RU"/>
              </w:rPr>
              <w:br/>
              <w:t>01.07.2010 р.</w:t>
            </w:r>
            <w:r w:rsidRPr="006A4069">
              <w:rPr>
                <w:rFonts w:ascii="Times New Roman" w:eastAsia="Times New Roman" w:hAnsi="Times New Roman" w:cs="Times New Roman"/>
                <w:sz w:val="20"/>
                <w:szCs w:val="20"/>
                <w:lang w:val="uk-UA" w:eastAsia="ru-RU"/>
              </w:rPr>
              <w:br/>
            </w:r>
            <w:r w:rsidRPr="006A4069">
              <w:rPr>
                <w:rFonts w:ascii="Times New Roman" w:eastAsia="Times New Roman" w:hAnsi="Times New Roman" w:cs="Times New Roman"/>
                <w:sz w:val="20"/>
                <w:szCs w:val="20"/>
                <w:lang w:val="uk-UA" w:eastAsia="ru-RU"/>
              </w:rPr>
              <w:lastRenderedPageBreak/>
              <w:t>01.10.2010 р.</w:t>
            </w:r>
            <w:r w:rsidRPr="006A4069">
              <w:rPr>
                <w:rFonts w:ascii="Times New Roman" w:eastAsia="Times New Roman" w:hAnsi="Times New Roman" w:cs="Times New Roman"/>
                <w:sz w:val="20"/>
                <w:szCs w:val="20"/>
                <w:lang w:val="uk-UA" w:eastAsia="ru-RU"/>
              </w:rPr>
              <w:br/>
              <w:t>01.12.2010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lastRenderedPageBreak/>
              <w:t>869 грн.</w:t>
            </w:r>
            <w:r w:rsidRPr="006A4069">
              <w:rPr>
                <w:rFonts w:ascii="Times New Roman" w:eastAsia="Times New Roman" w:hAnsi="Times New Roman" w:cs="Times New Roman"/>
                <w:bCs/>
                <w:sz w:val="20"/>
                <w:szCs w:val="20"/>
                <w:lang w:val="uk-UA" w:eastAsia="ru-RU"/>
              </w:rPr>
              <w:br/>
              <w:t>884 грн.</w:t>
            </w:r>
            <w:r w:rsidRPr="006A4069">
              <w:rPr>
                <w:rFonts w:ascii="Times New Roman" w:eastAsia="Times New Roman" w:hAnsi="Times New Roman" w:cs="Times New Roman"/>
                <w:bCs/>
                <w:sz w:val="20"/>
                <w:szCs w:val="20"/>
                <w:lang w:val="uk-UA" w:eastAsia="ru-RU"/>
              </w:rPr>
              <w:br/>
              <w:t>888 грн.</w:t>
            </w:r>
            <w:r w:rsidRPr="006A4069">
              <w:rPr>
                <w:rFonts w:ascii="Times New Roman" w:eastAsia="Times New Roman" w:hAnsi="Times New Roman" w:cs="Times New Roman"/>
                <w:bCs/>
                <w:sz w:val="20"/>
                <w:szCs w:val="20"/>
                <w:lang w:val="uk-UA" w:eastAsia="ru-RU"/>
              </w:rPr>
              <w:br/>
            </w:r>
            <w:r w:rsidRPr="006A4069">
              <w:rPr>
                <w:rFonts w:ascii="Times New Roman" w:eastAsia="Times New Roman" w:hAnsi="Times New Roman" w:cs="Times New Roman"/>
                <w:bCs/>
                <w:sz w:val="20"/>
                <w:szCs w:val="20"/>
                <w:lang w:val="uk-UA" w:eastAsia="ru-RU"/>
              </w:rPr>
              <w:lastRenderedPageBreak/>
              <w:t>907 грн.</w:t>
            </w:r>
            <w:r w:rsidRPr="006A4069">
              <w:rPr>
                <w:rFonts w:ascii="Times New Roman" w:eastAsia="Times New Roman" w:hAnsi="Times New Roman" w:cs="Times New Roman"/>
                <w:bCs/>
                <w:sz w:val="20"/>
                <w:szCs w:val="20"/>
                <w:lang w:val="uk-UA" w:eastAsia="ru-RU"/>
              </w:rPr>
              <w:br/>
              <w:t>922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lastRenderedPageBreak/>
              <w:t>Закон України «Про Державний бюджет України на 2010 рік»</w:t>
            </w:r>
            <w:r w:rsidRPr="006A4069">
              <w:rPr>
                <w:rFonts w:ascii="Times New Roman" w:eastAsia="Times New Roman" w:hAnsi="Times New Roman" w:cs="Times New Roman"/>
                <w:sz w:val="20"/>
                <w:szCs w:val="20"/>
                <w:lang w:val="uk-UA" w:eastAsia="ru-RU"/>
              </w:rPr>
              <w:br/>
              <w:t>(стаття 53)</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01.01.2011 р.</w:t>
            </w:r>
            <w:r w:rsidRPr="006A4069">
              <w:rPr>
                <w:rFonts w:ascii="Times New Roman" w:eastAsia="Times New Roman" w:hAnsi="Times New Roman" w:cs="Times New Roman"/>
                <w:sz w:val="20"/>
                <w:szCs w:val="20"/>
                <w:lang w:val="uk-UA" w:eastAsia="ru-RU"/>
              </w:rPr>
              <w:br/>
              <w:t>01.04.2011 р.</w:t>
            </w:r>
            <w:r w:rsidRPr="006A4069">
              <w:rPr>
                <w:rFonts w:ascii="Times New Roman" w:eastAsia="Times New Roman" w:hAnsi="Times New Roman" w:cs="Times New Roman"/>
                <w:sz w:val="20"/>
                <w:szCs w:val="20"/>
                <w:lang w:val="uk-UA" w:eastAsia="ru-RU"/>
              </w:rPr>
              <w:br/>
              <w:t>01.10.2011 р.</w:t>
            </w:r>
            <w:r w:rsidRPr="006A4069">
              <w:rPr>
                <w:rFonts w:ascii="Times New Roman" w:eastAsia="Times New Roman" w:hAnsi="Times New Roman" w:cs="Times New Roman"/>
                <w:sz w:val="20"/>
                <w:szCs w:val="20"/>
                <w:lang w:val="uk-UA" w:eastAsia="ru-RU"/>
              </w:rPr>
              <w:br/>
              <w:t>01.12.2011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941 грн.</w:t>
            </w:r>
            <w:r w:rsidRPr="006A4069">
              <w:rPr>
                <w:rFonts w:ascii="Times New Roman" w:eastAsia="Times New Roman" w:hAnsi="Times New Roman" w:cs="Times New Roman"/>
                <w:bCs/>
                <w:sz w:val="20"/>
                <w:szCs w:val="20"/>
                <w:lang w:val="uk-UA" w:eastAsia="ru-RU"/>
              </w:rPr>
              <w:br/>
              <w:t>960 грн.</w:t>
            </w:r>
            <w:r w:rsidRPr="006A4069">
              <w:rPr>
                <w:rFonts w:ascii="Times New Roman" w:eastAsia="Times New Roman" w:hAnsi="Times New Roman" w:cs="Times New Roman"/>
                <w:bCs/>
                <w:sz w:val="20"/>
                <w:szCs w:val="20"/>
                <w:lang w:val="uk-UA" w:eastAsia="ru-RU"/>
              </w:rPr>
              <w:br/>
              <w:t>985 грн.</w:t>
            </w:r>
            <w:r w:rsidRPr="006A4069">
              <w:rPr>
                <w:rFonts w:ascii="Times New Roman" w:eastAsia="Times New Roman" w:hAnsi="Times New Roman" w:cs="Times New Roman"/>
                <w:bCs/>
                <w:sz w:val="20"/>
                <w:szCs w:val="20"/>
                <w:lang w:val="uk-UA" w:eastAsia="ru-RU"/>
              </w:rPr>
              <w:br/>
              <w:t>1004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2011 рік»</w:t>
            </w:r>
            <w:r w:rsidRPr="006A4069">
              <w:rPr>
                <w:rFonts w:ascii="Times New Roman" w:eastAsia="Times New Roman" w:hAnsi="Times New Roman" w:cs="Times New Roman"/>
                <w:sz w:val="20"/>
                <w:szCs w:val="20"/>
                <w:lang w:val="uk-UA" w:eastAsia="ru-RU"/>
              </w:rPr>
              <w:br/>
              <w:t>(стаття 22)</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01.01.2012 р.</w:t>
            </w:r>
            <w:r w:rsidRPr="006A4069">
              <w:rPr>
                <w:rFonts w:ascii="Times New Roman" w:eastAsia="Times New Roman" w:hAnsi="Times New Roman" w:cs="Times New Roman"/>
                <w:sz w:val="20"/>
                <w:szCs w:val="20"/>
                <w:lang w:val="uk-UA" w:eastAsia="ru-RU"/>
              </w:rPr>
              <w:br/>
              <w:t>01.04.2012 р.</w:t>
            </w:r>
            <w:r w:rsidRPr="006A4069">
              <w:rPr>
                <w:rFonts w:ascii="Times New Roman" w:eastAsia="Times New Roman" w:hAnsi="Times New Roman" w:cs="Times New Roman"/>
                <w:sz w:val="20"/>
                <w:szCs w:val="20"/>
                <w:lang w:val="uk-UA" w:eastAsia="ru-RU"/>
              </w:rPr>
              <w:br/>
              <w:t>01.07.2012 р.</w:t>
            </w:r>
            <w:r w:rsidRPr="006A4069">
              <w:rPr>
                <w:rFonts w:ascii="Times New Roman" w:eastAsia="Times New Roman" w:hAnsi="Times New Roman" w:cs="Times New Roman"/>
                <w:sz w:val="20"/>
                <w:szCs w:val="20"/>
                <w:lang w:val="uk-UA" w:eastAsia="ru-RU"/>
              </w:rPr>
              <w:br/>
              <w:t>01.10.2012 р.</w:t>
            </w:r>
            <w:r w:rsidRPr="006A4069">
              <w:rPr>
                <w:rFonts w:ascii="Times New Roman" w:eastAsia="Times New Roman" w:hAnsi="Times New Roman" w:cs="Times New Roman"/>
                <w:sz w:val="20"/>
                <w:szCs w:val="20"/>
                <w:lang w:val="uk-UA" w:eastAsia="ru-RU"/>
              </w:rPr>
              <w:br/>
              <w:t>01.12.2012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1073 грн.</w:t>
            </w:r>
            <w:r w:rsidRPr="006A4069">
              <w:rPr>
                <w:rFonts w:ascii="Times New Roman" w:eastAsia="Times New Roman" w:hAnsi="Times New Roman" w:cs="Times New Roman"/>
                <w:bCs/>
                <w:sz w:val="20"/>
                <w:szCs w:val="20"/>
                <w:lang w:val="uk-UA" w:eastAsia="ru-RU"/>
              </w:rPr>
              <w:br/>
              <w:t>1094 грн.</w:t>
            </w:r>
            <w:r w:rsidRPr="006A4069">
              <w:rPr>
                <w:rFonts w:ascii="Times New Roman" w:eastAsia="Times New Roman" w:hAnsi="Times New Roman" w:cs="Times New Roman"/>
                <w:bCs/>
                <w:sz w:val="20"/>
                <w:szCs w:val="20"/>
                <w:lang w:val="uk-UA" w:eastAsia="ru-RU"/>
              </w:rPr>
              <w:br/>
              <w:t>1102 грн.</w:t>
            </w:r>
            <w:r w:rsidRPr="006A4069">
              <w:rPr>
                <w:rFonts w:ascii="Times New Roman" w:eastAsia="Times New Roman" w:hAnsi="Times New Roman" w:cs="Times New Roman"/>
                <w:bCs/>
                <w:sz w:val="20"/>
                <w:szCs w:val="20"/>
                <w:lang w:val="uk-UA" w:eastAsia="ru-RU"/>
              </w:rPr>
              <w:br/>
              <w:t>1118 грн.</w:t>
            </w:r>
            <w:r w:rsidRPr="006A4069">
              <w:rPr>
                <w:rFonts w:ascii="Times New Roman" w:eastAsia="Times New Roman" w:hAnsi="Times New Roman" w:cs="Times New Roman"/>
                <w:bCs/>
                <w:sz w:val="20"/>
                <w:szCs w:val="20"/>
                <w:lang w:val="uk-UA" w:eastAsia="ru-RU"/>
              </w:rPr>
              <w:br/>
              <w:t>1134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2012 рік»</w:t>
            </w:r>
            <w:r w:rsidRPr="006A4069">
              <w:rPr>
                <w:rFonts w:ascii="Times New Roman" w:eastAsia="Times New Roman" w:hAnsi="Times New Roman" w:cs="Times New Roman"/>
                <w:sz w:val="20"/>
                <w:szCs w:val="20"/>
                <w:lang w:val="uk-UA" w:eastAsia="ru-RU"/>
              </w:rPr>
              <w:br/>
              <w:t>(стаття 13)</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01.01.2013 р.</w:t>
            </w:r>
            <w:r w:rsidRPr="006A4069">
              <w:rPr>
                <w:rFonts w:ascii="Times New Roman" w:eastAsia="Times New Roman" w:hAnsi="Times New Roman" w:cs="Times New Roman"/>
                <w:sz w:val="20"/>
                <w:szCs w:val="20"/>
                <w:lang w:val="uk-UA" w:eastAsia="ru-RU"/>
              </w:rPr>
              <w:br/>
              <w:t>01.12.2013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1147 грн.</w:t>
            </w:r>
            <w:r w:rsidRPr="006A4069">
              <w:rPr>
                <w:rFonts w:ascii="Times New Roman" w:eastAsia="Times New Roman" w:hAnsi="Times New Roman" w:cs="Times New Roman"/>
                <w:bCs/>
                <w:sz w:val="20"/>
                <w:szCs w:val="20"/>
                <w:lang w:val="uk-UA" w:eastAsia="ru-RU"/>
              </w:rPr>
              <w:br/>
              <w:t>1218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2013 рік»</w:t>
            </w:r>
            <w:r w:rsidRPr="006A4069">
              <w:rPr>
                <w:rFonts w:ascii="Times New Roman" w:eastAsia="Times New Roman" w:hAnsi="Times New Roman" w:cs="Times New Roman"/>
                <w:sz w:val="20"/>
                <w:szCs w:val="20"/>
                <w:lang w:val="uk-UA" w:eastAsia="ru-RU"/>
              </w:rPr>
              <w:br/>
              <w:t>(стаття 8)</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01.01.2014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1218 грн.</w:t>
            </w:r>
            <w:r w:rsidRPr="006A4069">
              <w:rPr>
                <w:rFonts w:ascii="Times New Roman" w:eastAsia="Times New Roman" w:hAnsi="Times New Roman" w:cs="Times New Roman"/>
                <w:bCs/>
                <w:sz w:val="20"/>
                <w:szCs w:val="20"/>
                <w:lang w:val="uk-UA" w:eastAsia="ru-RU"/>
              </w:rPr>
              <w:br/>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2014 рік» (Стаття 8)</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01.01.2015 р.</w:t>
            </w:r>
            <w:r w:rsidRPr="006A4069">
              <w:rPr>
                <w:rFonts w:ascii="Times New Roman" w:eastAsia="Times New Roman" w:hAnsi="Times New Roman" w:cs="Times New Roman"/>
                <w:sz w:val="20"/>
                <w:szCs w:val="20"/>
                <w:lang w:val="uk-UA" w:eastAsia="ru-RU"/>
              </w:rPr>
              <w:br/>
              <w:t>01.09.2015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1218 грн.</w:t>
            </w:r>
            <w:r w:rsidRPr="006A4069">
              <w:rPr>
                <w:rFonts w:ascii="Times New Roman" w:eastAsia="Times New Roman" w:hAnsi="Times New Roman" w:cs="Times New Roman"/>
                <w:bCs/>
                <w:sz w:val="20"/>
                <w:szCs w:val="20"/>
                <w:lang w:val="uk-UA" w:eastAsia="ru-RU"/>
              </w:rPr>
              <w:br/>
              <w:t>1378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2015 рік» (Стаття 8)</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01.01.2016 р.</w:t>
            </w:r>
            <w:r w:rsidRPr="006A4069">
              <w:rPr>
                <w:rFonts w:ascii="Times New Roman" w:eastAsia="Times New Roman" w:hAnsi="Times New Roman" w:cs="Times New Roman"/>
                <w:sz w:val="20"/>
                <w:szCs w:val="20"/>
                <w:lang w:val="uk-UA" w:eastAsia="ru-RU"/>
              </w:rPr>
              <w:br/>
              <w:t>01.05.2016 р.</w:t>
            </w:r>
            <w:r w:rsidRPr="006A4069">
              <w:rPr>
                <w:rFonts w:ascii="Times New Roman" w:eastAsia="Times New Roman" w:hAnsi="Times New Roman" w:cs="Times New Roman"/>
                <w:sz w:val="20"/>
                <w:szCs w:val="20"/>
                <w:lang w:val="uk-UA" w:eastAsia="ru-RU"/>
              </w:rPr>
              <w:br/>
              <w:t>01.12.2016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1378 грн.</w:t>
            </w:r>
            <w:r w:rsidRPr="006A4069">
              <w:rPr>
                <w:rFonts w:ascii="Times New Roman" w:eastAsia="Times New Roman" w:hAnsi="Times New Roman" w:cs="Times New Roman"/>
                <w:bCs/>
                <w:sz w:val="20"/>
                <w:szCs w:val="20"/>
                <w:lang w:val="uk-UA" w:eastAsia="ru-RU"/>
              </w:rPr>
              <w:br/>
              <w:t>1450 грн.</w:t>
            </w:r>
            <w:r w:rsidRPr="006A4069">
              <w:rPr>
                <w:rFonts w:ascii="Times New Roman" w:eastAsia="Times New Roman" w:hAnsi="Times New Roman" w:cs="Times New Roman"/>
                <w:bCs/>
                <w:sz w:val="20"/>
                <w:szCs w:val="20"/>
                <w:lang w:val="uk-UA" w:eastAsia="ru-RU"/>
              </w:rPr>
              <w:br/>
              <w:t>1600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2016 рік» (Стаття 8)</w:t>
            </w:r>
          </w:p>
        </w:tc>
      </w:tr>
      <w:tr w:rsidR="006A4069" w:rsidRPr="006A4069" w:rsidTr="006A4069">
        <w:tc>
          <w:tcPr>
            <w:tcW w:w="2376"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01.01.2017 р.</w:t>
            </w:r>
          </w:p>
        </w:tc>
        <w:tc>
          <w:tcPr>
            <w:tcW w:w="255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bCs/>
                <w:sz w:val="20"/>
                <w:szCs w:val="20"/>
                <w:lang w:val="uk-UA" w:eastAsia="ru-RU"/>
              </w:rPr>
              <w:t>3200 грн.</w:t>
            </w:r>
          </w:p>
        </w:tc>
        <w:tc>
          <w:tcPr>
            <w:tcW w:w="4642" w:type="dxa"/>
            <w:hideMark/>
          </w:tcPr>
          <w:p w:rsidR="006A4069" w:rsidRPr="006A4069" w:rsidRDefault="006A4069" w:rsidP="006A4069">
            <w:pPr>
              <w:jc w:val="center"/>
              <w:rPr>
                <w:rFonts w:ascii="Times New Roman" w:eastAsia="Times New Roman" w:hAnsi="Times New Roman" w:cs="Times New Roman"/>
                <w:sz w:val="20"/>
                <w:szCs w:val="20"/>
                <w:lang w:val="uk-UA" w:eastAsia="ru-RU"/>
              </w:rPr>
            </w:pPr>
            <w:r w:rsidRPr="006A4069">
              <w:rPr>
                <w:rFonts w:ascii="Times New Roman" w:eastAsia="Times New Roman" w:hAnsi="Times New Roman" w:cs="Times New Roman"/>
                <w:sz w:val="20"/>
                <w:szCs w:val="20"/>
                <w:lang w:val="uk-UA" w:eastAsia="ru-RU"/>
              </w:rPr>
              <w:t>Закон України «Про Державний бюджет України на 2017 рік» (Стаття 8)</w:t>
            </w:r>
          </w:p>
        </w:tc>
      </w:tr>
    </w:tbl>
    <w:p w:rsidR="00292FBA" w:rsidRDefault="00292FBA" w:rsidP="00292FBA">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Законом забезпечені рівні умови надання застрахованим особам допомоги по тимчасовій непрацездатності, по вагітності та пологах, при народженні дитини, по догляду за дитиною до досягнення нею трирічного віку та на поховання незалежно від виду діяльності, форми власності та господарювання. Допомога по тимчасовій непрацездатності виплачується застрахованій особі за рахунок коштів Фонду соціального страхування з тимчасової втрати працездатності з шостого дня непрацездатності. </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Перші п’ять днів тимчасової непрацездатності оплачуються за рахунок коштів роботодавця, що сприяло посиленню контролю за виданням листків непрацездатності. Допомога по тимчасовій непрацездатності у разі настання інших страхових випадків (необхідності догляду за хворою дитиною віком до 14 років, хворим членом сім’ї, догляду за дитиною віком до 3-х років або дитиною-інвалідом до 16 років у разі хвороби матері або іншої особи, яка доглядає за цією дитиною, тощо) виплачується застрахованій особі з першого дня за рахунок коштів Фонду соціального страхування з тимчасової втрати працездатності. </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Допомога по тимчасовій непрацездатності надається застрахованим особам в залежності від розміру заробітної плати (доходу) і страхового </w:t>
      </w:r>
      <w:r w:rsidRPr="00FB54A4">
        <w:rPr>
          <w:rFonts w:ascii="Times New Roman CYR" w:eastAsiaTheme="minorEastAsia" w:hAnsi="Times New Roman CYR" w:cs="Times New Roman CYR"/>
          <w:color w:val="000000"/>
          <w:sz w:val="28"/>
          <w:szCs w:val="28"/>
          <w:lang w:val="uk-UA" w:eastAsia="uk-UA"/>
        </w:rPr>
        <w:lastRenderedPageBreak/>
        <w:t>стажу.</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На формування та відтворення людського капіталу, який на сучасному етапі є найважливішим чинником економічного, науково-технічного та соціального прогресу впливає рівень доступності для людини основних матеріальних і соціальних благ, задоволення її матеріальних, соціальних і духовних потреб. </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Важливими та необхідними умовами відтворення людського капіталу є якісне медичне обслуговування, що забезпечує збереження та поліпшення здоров’я людини, якісна освіта, що формує її інтелектуальний і творчий потенціал. Покращання здоров’я нації, сприяння доступу до якісної освіти та знань </w:t>
      </w:r>
      <w:r w:rsidR="00F36BA9">
        <w:rPr>
          <w:rFonts w:ascii="Times New Roman CYR" w:eastAsiaTheme="minorEastAsia" w:hAnsi="Times New Roman CYR" w:cs="Times New Roman CYR"/>
          <w:color w:val="000000"/>
          <w:sz w:val="28"/>
          <w:szCs w:val="28"/>
          <w:lang w:val="uk-UA" w:eastAsia="uk-UA"/>
        </w:rPr>
        <w:t>–</w:t>
      </w:r>
      <w:r w:rsidRPr="00FB54A4">
        <w:rPr>
          <w:rFonts w:ascii="Times New Roman CYR" w:eastAsiaTheme="minorEastAsia" w:hAnsi="Times New Roman CYR" w:cs="Times New Roman CYR"/>
          <w:color w:val="000000"/>
          <w:sz w:val="28"/>
          <w:szCs w:val="28"/>
          <w:lang w:val="uk-UA" w:eastAsia="uk-UA"/>
        </w:rPr>
        <w:t xml:space="preserve"> неодмінні складові підвищення добробуту громадян. </w:t>
      </w:r>
    </w:p>
    <w:p w:rsidR="00FB54A4" w:rsidRP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Можливість отримувати за місцем проживання відповідне медичне обслуговування та освіту є важливою складовою соціальної безпеки окремої особи, регіону та держави в цілому. </w:t>
      </w:r>
    </w:p>
    <w:p w:rsidR="00FB54A4" w:rsidRDefault="00FB54A4"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r w:rsidRPr="00FB54A4">
        <w:rPr>
          <w:rFonts w:ascii="Times New Roman CYR" w:eastAsiaTheme="minorEastAsia" w:hAnsi="Times New Roman CYR" w:cs="Times New Roman CYR"/>
          <w:color w:val="000000"/>
          <w:sz w:val="28"/>
          <w:szCs w:val="28"/>
          <w:lang w:val="uk-UA" w:eastAsia="uk-UA"/>
        </w:rPr>
        <w:t xml:space="preserve">Доходи населення </w:t>
      </w:r>
      <w:r w:rsidR="00F36BA9">
        <w:rPr>
          <w:rFonts w:ascii="Times New Roman CYR" w:eastAsiaTheme="minorEastAsia" w:hAnsi="Times New Roman CYR" w:cs="Times New Roman CYR"/>
          <w:color w:val="000000"/>
          <w:sz w:val="28"/>
          <w:szCs w:val="28"/>
          <w:lang w:val="uk-UA" w:eastAsia="uk-UA"/>
        </w:rPr>
        <w:t>–</w:t>
      </w:r>
      <w:r w:rsidRPr="00FB54A4">
        <w:rPr>
          <w:rFonts w:ascii="Times New Roman CYR" w:eastAsiaTheme="minorEastAsia" w:hAnsi="Times New Roman CYR" w:cs="Times New Roman CYR"/>
          <w:color w:val="000000"/>
          <w:sz w:val="28"/>
          <w:szCs w:val="28"/>
          <w:lang w:val="uk-UA" w:eastAsia="uk-UA"/>
        </w:rPr>
        <w:t xml:space="preserve"> один з найважливіших показників, що характеризує рівень економічного та соціального стану та захищеності суспільства. Сенс цього поняття полягає в тому, що працюючим та членам їх сімей повинно бути гарантовано право на отримання достатнього мінімального доходу</w:t>
      </w:r>
      <w:r w:rsidR="00F36BA9">
        <w:rPr>
          <w:rFonts w:ascii="Times New Roman CYR" w:eastAsiaTheme="minorEastAsia" w:hAnsi="Times New Roman CYR" w:cs="Times New Roman CYR"/>
          <w:color w:val="000000"/>
          <w:sz w:val="28"/>
          <w:szCs w:val="28"/>
          <w:lang w:val="uk-UA" w:eastAsia="uk-UA"/>
        </w:rPr>
        <w:t>,</w:t>
      </w:r>
      <w:r w:rsidRPr="00FB54A4">
        <w:rPr>
          <w:rFonts w:ascii="Times New Roman CYR" w:eastAsiaTheme="minorEastAsia" w:hAnsi="Times New Roman CYR" w:cs="Times New Roman CYR"/>
          <w:color w:val="000000"/>
          <w:sz w:val="28"/>
          <w:szCs w:val="28"/>
          <w:lang w:val="uk-UA" w:eastAsia="uk-UA"/>
        </w:rPr>
        <w:t xml:space="preserve"> як на сьогоднішній день,</w:t>
      </w:r>
      <w:r w:rsidR="00F36BA9">
        <w:rPr>
          <w:rFonts w:ascii="Times New Roman CYR" w:eastAsiaTheme="minorEastAsia" w:hAnsi="Times New Roman CYR" w:cs="Times New Roman CYR"/>
          <w:color w:val="000000"/>
          <w:sz w:val="28"/>
          <w:szCs w:val="28"/>
          <w:lang w:val="uk-UA" w:eastAsia="uk-UA"/>
        </w:rPr>
        <w:t xml:space="preserve"> </w:t>
      </w:r>
      <w:r w:rsidRPr="00FB54A4">
        <w:rPr>
          <w:rFonts w:ascii="Times New Roman CYR" w:eastAsiaTheme="minorEastAsia" w:hAnsi="Times New Roman CYR" w:cs="Times New Roman CYR"/>
          <w:color w:val="000000"/>
          <w:sz w:val="28"/>
          <w:szCs w:val="28"/>
          <w:lang w:val="uk-UA" w:eastAsia="uk-UA"/>
        </w:rPr>
        <w:t>так і в майбутньому для задоволення матеріальних потреб, доступності до якісної освіти,</w:t>
      </w:r>
      <w:r w:rsidR="00F36BA9">
        <w:rPr>
          <w:rFonts w:ascii="Times New Roman CYR" w:eastAsiaTheme="minorEastAsia" w:hAnsi="Times New Roman CYR" w:cs="Times New Roman CYR"/>
          <w:color w:val="000000"/>
          <w:sz w:val="28"/>
          <w:szCs w:val="28"/>
          <w:lang w:val="uk-UA" w:eastAsia="uk-UA"/>
        </w:rPr>
        <w:t xml:space="preserve"> </w:t>
      </w:r>
      <w:r w:rsidRPr="00FB54A4">
        <w:rPr>
          <w:rFonts w:ascii="Times New Roman CYR" w:eastAsiaTheme="minorEastAsia" w:hAnsi="Times New Roman CYR" w:cs="Times New Roman CYR"/>
          <w:color w:val="000000"/>
          <w:sz w:val="28"/>
          <w:szCs w:val="28"/>
          <w:lang w:val="uk-UA" w:eastAsia="uk-UA"/>
        </w:rPr>
        <w:t xml:space="preserve">медичних послуг та відпочинку, що забезпечує нормальну життєдіяльність та можливості розвитку людини. </w:t>
      </w:r>
    </w:p>
    <w:p w:rsidR="00F36BA9" w:rsidRPr="00F36BA9" w:rsidRDefault="00F36BA9" w:rsidP="00F36BA9">
      <w:pPr>
        <w:spacing w:after="0" w:line="360" w:lineRule="auto"/>
        <w:ind w:firstLine="709"/>
        <w:jc w:val="both"/>
        <w:rPr>
          <w:rFonts w:ascii="Times New Roman" w:eastAsia="Times New Roman" w:hAnsi="Times New Roman" w:cs="Times New Roman"/>
          <w:bCs/>
          <w:sz w:val="28"/>
          <w:szCs w:val="28"/>
          <w:lang w:val="uk-UA" w:eastAsia="uk-UA"/>
        </w:rPr>
      </w:pPr>
      <w:r w:rsidRPr="00F36BA9">
        <w:rPr>
          <w:rFonts w:ascii="Times New Roman" w:eastAsia="Times New Roman" w:hAnsi="Times New Roman" w:cs="Times New Roman"/>
          <w:bCs/>
          <w:sz w:val="28"/>
          <w:szCs w:val="28"/>
          <w:lang w:val="uk-UA" w:eastAsia="uk-UA"/>
        </w:rPr>
        <w:t>Оцінка ефективності тієї чи іншої програми, поза всім іншим, залежить також від існуючої в той чи інший час системи пріоритетів і політики, що здійснюється на рівні держави. Протягом 1-го півріччя 2016 року Управлінням соціального захисту населення та праці м. Сєвєродонецька ре</w:t>
      </w:r>
      <w:r>
        <w:rPr>
          <w:rFonts w:ascii="Times New Roman" w:eastAsia="Times New Roman" w:hAnsi="Times New Roman" w:cs="Times New Roman"/>
          <w:bCs/>
          <w:sz w:val="28"/>
          <w:szCs w:val="28"/>
          <w:lang w:val="uk-UA" w:eastAsia="uk-UA"/>
        </w:rPr>
        <w:t>алізовані такі цільові програми таблиця 2.2</w:t>
      </w:r>
      <w:r w:rsidRPr="00F36BA9">
        <w:rPr>
          <w:rFonts w:ascii="Times New Roman" w:eastAsia="Times New Roman" w:hAnsi="Times New Roman" w:cs="Times New Roman"/>
          <w:bCs/>
          <w:sz w:val="28"/>
          <w:szCs w:val="28"/>
          <w:lang w:val="uk-UA" w:eastAsia="uk-UA"/>
        </w:rPr>
        <w:t>:</w:t>
      </w:r>
    </w:p>
    <w:p w:rsidR="00F36BA9" w:rsidRPr="00F36BA9" w:rsidRDefault="00F36BA9" w:rsidP="00F36BA9">
      <w:pPr>
        <w:spacing w:after="0" w:line="360" w:lineRule="auto"/>
        <w:ind w:firstLine="709"/>
        <w:jc w:val="right"/>
        <w:rPr>
          <w:rFonts w:ascii="Times New Roman" w:eastAsia="Times New Roman" w:hAnsi="Times New Roman" w:cs="Times New Roman"/>
          <w:bCs/>
          <w:sz w:val="28"/>
          <w:szCs w:val="28"/>
          <w:lang w:val="uk-UA" w:eastAsia="uk-UA"/>
        </w:rPr>
      </w:pPr>
      <w:r w:rsidRPr="00F36BA9">
        <w:rPr>
          <w:rFonts w:ascii="Times New Roman" w:eastAsia="Times New Roman" w:hAnsi="Times New Roman" w:cs="Times New Roman"/>
          <w:bCs/>
          <w:sz w:val="28"/>
          <w:szCs w:val="28"/>
          <w:lang w:val="uk-UA" w:eastAsia="uk-UA"/>
        </w:rPr>
        <w:t>Таблиця 2.</w:t>
      </w:r>
      <w:r>
        <w:rPr>
          <w:rFonts w:ascii="Times New Roman" w:eastAsia="Times New Roman" w:hAnsi="Times New Roman" w:cs="Times New Roman"/>
          <w:bCs/>
          <w:sz w:val="28"/>
          <w:szCs w:val="28"/>
          <w:lang w:val="uk-UA" w:eastAsia="uk-UA"/>
        </w:rPr>
        <w:t>2</w:t>
      </w:r>
      <w:r w:rsidRPr="00F36BA9">
        <w:rPr>
          <w:rFonts w:ascii="Times New Roman" w:eastAsia="Times New Roman" w:hAnsi="Times New Roman" w:cs="Times New Roman"/>
          <w:bCs/>
          <w:sz w:val="28"/>
          <w:szCs w:val="28"/>
          <w:lang w:val="uk-UA" w:eastAsia="uk-UA"/>
        </w:rPr>
        <w:t>.</w:t>
      </w:r>
    </w:p>
    <w:p w:rsidR="00F36BA9" w:rsidRPr="00F36BA9" w:rsidRDefault="00F36BA9" w:rsidP="00F36BA9">
      <w:pPr>
        <w:spacing w:after="0" w:line="360" w:lineRule="auto"/>
        <w:ind w:firstLine="709"/>
        <w:jc w:val="center"/>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bCs/>
          <w:sz w:val="28"/>
          <w:szCs w:val="28"/>
          <w:lang w:val="uk-UA" w:eastAsia="uk-UA"/>
        </w:rPr>
        <w:t>Цільові програми</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007"/>
        <w:gridCol w:w="1356"/>
        <w:gridCol w:w="154"/>
        <w:gridCol w:w="1365"/>
        <w:gridCol w:w="1098"/>
        <w:gridCol w:w="1292"/>
      </w:tblGrid>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Назва програми або зміст заходу </w:t>
            </w:r>
          </w:p>
        </w:tc>
        <w:tc>
          <w:tcPr>
            <w:tcW w:w="1007" w:type="dxa"/>
            <w:vMerge w:val="restart"/>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Всього </w:t>
            </w:r>
            <w:r w:rsidRPr="00F36BA9">
              <w:rPr>
                <w:rFonts w:ascii="Times New Roman" w:eastAsia="Times New Roman" w:hAnsi="Times New Roman" w:cs="Times New Roman"/>
                <w:sz w:val="20"/>
                <w:szCs w:val="20"/>
                <w:lang w:val="uk-UA" w:eastAsia="uk-UA"/>
              </w:rPr>
              <w:lastRenderedPageBreak/>
              <w:t xml:space="preserve">витрати (тис. грн.) </w:t>
            </w:r>
          </w:p>
        </w:tc>
        <w:tc>
          <w:tcPr>
            <w:tcW w:w="2875" w:type="dxa"/>
            <w:gridSpan w:val="3"/>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lastRenderedPageBreak/>
              <w:t xml:space="preserve">У тому числі за рахунок </w:t>
            </w:r>
            <w:r w:rsidRPr="00F36BA9">
              <w:rPr>
                <w:rFonts w:ascii="Times New Roman" w:eastAsia="Times New Roman" w:hAnsi="Times New Roman" w:cs="Times New Roman"/>
                <w:sz w:val="20"/>
                <w:szCs w:val="20"/>
                <w:lang w:val="uk-UA" w:eastAsia="uk-UA"/>
              </w:rPr>
              <w:lastRenderedPageBreak/>
              <w:t xml:space="preserve">коштів </w:t>
            </w:r>
          </w:p>
        </w:tc>
        <w:tc>
          <w:tcPr>
            <w:tcW w:w="239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lastRenderedPageBreak/>
              <w:t xml:space="preserve">Виконано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Бюджетних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Залучених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кошти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кількість чол. </w:t>
            </w:r>
          </w:p>
        </w:tc>
      </w:tr>
      <w:tr w:rsidR="00F36BA9" w:rsidRPr="00F36BA9" w:rsidTr="00F36BA9">
        <w:trPr>
          <w:trHeight w:val="264"/>
          <w:jc w:val="center"/>
        </w:trPr>
        <w:tc>
          <w:tcPr>
            <w:tcW w:w="5839" w:type="dxa"/>
            <w:gridSpan w:val="4"/>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 Управління соціального захисту населення та праці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Всього: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15230,4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15230,4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6063708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64776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1.1.1 Програма "Дешевий хліб"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4500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4500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1680576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16960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1.2. Програма надання допомоги у вигляді продуктів харчування та непродовольчих товарів соціально незахищеним верствам населення м. Сєвєродонецька</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2300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2300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1128548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32833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 Програма надання послуг та інших видів допомоги соціально незахищеним верствам населення м. Сєвєродонецька, всього, у т.ч.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5050,4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5050,4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1771991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9393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1.3.1. допомога на лікування (хірургічні операції);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327611,8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80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1.3.2. медично-соціальна реабілітація (стоматологічна допомога, зубне протезування та оперативне лікування на очах, надання та ремонт засобів протезування і допоміжних засобів);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1110,00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1110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245898,4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961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1.3.3. допомога сім'ям загиблих в Афганістані;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115,2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115,2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112000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80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1.3.4. допомога сім'ям загиблих міліціонерів;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56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56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47600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34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1.3.5. безоплатне ритуальне поховання учасників бойових дій;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581232,5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697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1.3.6. послуги бані, пральні;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52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52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18385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5217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1.3.7. послуги культури;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850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970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1.3.8. адресна грошова допомога: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192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192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91000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1 142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1.3.9. грошова допомога в особливих випадках;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1008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1008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340213,3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200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1.3.10. заходи з охорони здоров'я: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1.3.1 1. надання стипендії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ім. Свободи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7,2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7,2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7200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12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1.4. Програма з надання дотацій населенню м. Сєвєродонецька у сфері житлово-комунальних послуг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799712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4299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 Програма підтримки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ветеранів Великої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Вітчизняної війни 1941-1945 років та учасників бойових дій, у т.ч.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1200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1200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312527,3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597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1.5.1. реабілітація ветеранів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війни в Афганістані;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98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98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93000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160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1.б. Програма підтримки осіб, які постраждали внаслідок Чорнобильської катастрофи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450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450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347000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694 </w:t>
            </w: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 Програма розв'язання пріоритетних соціальних проблем м. Сєвєродонецька з використанням механізму соціального замовлення, всього, у т.ч.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230 </w:t>
            </w:r>
          </w:p>
        </w:tc>
        <w:tc>
          <w:tcPr>
            <w:tcW w:w="1510"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230 </w:t>
            </w:r>
          </w:p>
        </w:tc>
        <w:tc>
          <w:tcPr>
            <w:tcW w:w="1365"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23353,95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7204" w:type="dxa"/>
            <w:gridSpan w:val="5"/>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1.7.1. Соціальний захист інвалідів та їх соціально-психологічна реабілітація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1.7.2. боротьба з дитячою безпритульністю та бездоглядністю: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 </w:t>
            </w:r>
          </w:p>
        </w:tc>
        <w:tc>
          <w:tcPr>
            <w:tcW w:w="1356"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50 </w:t>
            </w:r>
          </w:p>
        </w:tc>
        <w:tc>
          <w:tcPr>
            <w:tcW w:w="1519"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lastRenderedPageBreak/>
              <w:t xml:space="preserve">1.7.3. профілактика СНІД, ВІЛ-інфекції та наркоманії;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40 </w:t>
            </w:r>
          </w:p>
        </w:tc>
        <w:tc>
          <w:tcPr>
            <w:tcW w:w="1356"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40 </w:t>
            </w:r>
          </w:p>
        </w:tc>
        <w:tc>
          <w:tcPr>
            <w:tcW w:w="1519"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6000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1.7.4. сприяння зайнятості та активному довголіттю людей похилого віку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40 </w:t>
            </w:r>
          </w:p>
        </w:tc>
        <w:tc>
          <w:tcPr>
            <w:tcW w:w="1356"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40 </w:t>
            </w:r>
          </w:p>
        </w:tc>
        <w:tc>
          <w:tcPr>
            <w:tcW w:w="1519"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7085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r w:rsidR="00F36BA9" w:rsidRPr="00F36BA9" w:rsidTr="00F36BA9">
        <w:trPr>
          <w:trHeight w:val="264"/>
          <w:jc w:val="center"/>
        </w:trPr>
        <w:tc>
          <w:tcPr>
            <w:tcW w:w="332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1.7.5. соціальне обслуговування тяжкохворих, у т.ч. на дому та в стаціонарних установах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60 </w:t>
            </w:r>
          </w:p>
        </w:tc>
        <w:tc>
          <w:tcPr>
            <w:tcW w:w="1356"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60 </w:t>
            </w:r>
          </w:p>
        </w:tc>
        <w:tc>
          <w:tcPr>
            <w:tcW w:w="1519" w:type="dxa"/>
            <w:gridSpan w:val="2"/>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 </w:t>
            </w: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7268,95 </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bl>
    <w:p w:rsidR="00F36BA9" w:rsidRDefault="00F36BA9"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bCs/>
          <w:sz w:val="28"/>
          <w:szCs w:val="28"/>
          <w:lang w:val="uk-UA" w:eastAsia="uk-UA"/>
        </w:rPr>
        <w:t>В рамках міської цільової програми підтримки ветеранів Великої Вітчизняної війни 1941-1945 років, учасників бойових дій на 2016 рік:</w:t>
      </w:r>
      <w:r w:rsidRPr="00F36BA9">
        <w:rPr>
          <w:rFonts w:ascii="Times New Roman" w:eastAsia="Times New Roman" w:hAnsi="Times New Roman" w:cs="Times New Roman"/>
          <w:sz w:val="28"/>
          <w:szCs w:val="28"/>
          <w:lang w:val="uk-UA" w:eastAsia="uk-UA"/>
        </w:rPr>
        <w:t xml:space="preserve"> 306 учасників оборони чи визволення щомісячно отримують стипендію міського голови у розмірі 50 грн. кожний. </w:t>
      </w:r>
    </w:p>
    <w:p w:rsid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З</w:t>
      </w:r>
      <w:r>
        <w:rPr>
          <w:rFonts w:ascii="Times New Roman" w:eastAsia="Times New Roman" w:hAnsi="Times New Roman" w:cs="Times New Roman"/>
          <w:sz w:val="28"/>
          <w:szCs w:val="28"/>
          <w:lang w:val="uk-UA" w:eastAsia="uk-UA"/>
        </w:rPr>
        <w:t xml:space="preserve"> </w:t>
      </w:r>
      <w:r w:rsidRPr="00F36BA9">
        <w:rPr>
          <w:rFonts w:ascii="Times New Roman" w:eastAsia="Times New Roman" w:hAnsi="Times New Roman" w:cs="Times New Roman"/>
          <w:sz w:val="28"/>
          <w:szCs w:val="28"/>
          <w:lang w:val="uk-UA" w:eastAsia="uk-UA"/>
        </w:rPr>
        <w:t>початку</w:t>
      </w:r>
      <w:r>
        <w:rPr>
          <w:rFonts w:ascii="Times New Roman" w:eastAsia="Times New Roman" w:hAnsi="Times New Roman" w:cs="Times New Roman"/>
          <w:sz w:val="28"/>
          <w:szCs w:val="28"/>
          <w:lang w:val="uk-UA" w:eastAsia="uk-UA"/>
        </w:rPr>
        <w:t xml:space="preserve"> </w:t>
      </w:r>
      <w:r w:rsidRPr="00F36BA9">
        <w:rPr>
          <w:rFonts w:ascii="Times New Roman" w:eastAsia="Times New Roman" w:hAnsi="Times New Roman" w:cs="Times New Roman"/>
          <w:sz w:val="28"/>
          <w:szCs w:val="28"/>
          <w:lang w:val="uk-UA" w:eastAsia="uk-UA"/>
        </w:rPr>
        <w:t>року</w:t>
      </w:r>
      <w:r>
        <w:rPr>
          <w:rFonts w:ascii="Times New Roman" w:eastAsia="Times New Roman" w:hAnsi="Times New Roman" w:cs="Times New Roman"/>
          <w:sz w:val="28"/>
          <w:szCs w:val="28"/>
          <w:lang w:val="uk-UA" w:eastAsia="uk-UA"/>
        </w:rPr>
        <w:t xml:space="preserve"> </w:t>
      </w:r>
      <w:r w:rsidRPr="00F36BA9">
        <w:rPr>
          <w:rFonts w:ascii="Times New Roman" w:eastAsia="Times New Roman" w:hAnsi="Times New Roman" w:cs="Times New Roman"/>
          <w:sz w:val="28"/>
          <w:szCs w:val="28"/>
          <w:lang w:val="uk-UA" w:eastAsia="uk-UA"/>
        </w:rPr>
        <w:t>виплачено</w:t>
      </w:r>
      <w:r>
        <w:rPr>
          <w:rFonts w:ascii="Times New Roman" w:eastAsia="Times New Roman" w:hAnsi="Times New Roman" w:cs="Times New Roman"/>
          <w:sz w:val="28"/>
          <w:szCs w:val="28"/>
          <w:lang w:val="uk-UA" w:eastAsia="uk-UA"/>
        </w:rPr>
        <w:t xml:space="preserve"> </w:t>
      </w:r>
      <w:r w:rsidRPr="00F36BA9">
        <w:rPr>
          <w:rFonts w:ascii="Times New Roman" w:eastAsia="Times New Roman" w:hAnsi="Times New Roman" w:cs="Times New Roman"/>
          <w:sz w:val="28"/>
          <w:szCs w:val="28"/>
          <w:lang w:val="uk-UA" w:eastAsia="uk-UA"/>
        </w:rPr>
        <w:t>61200</w:t>
      </w:r>
      <w:r>
        <w:rPr>
          <w:rFonts w:ascii="Times New Roman" w:eastAsia="Times New Roman" w:hAnsi="Times New Roman" w:cs="Times New Roman"/>
          <w:sz w:val="28"/>
          <w:szCs w:val="28"/>
          <w:lang w:val="uk-UA" w:eastAsia="uk-UA"/>
        </w:rPr>
        <w:t xml:space="preserve"> </w:t>
      </w:r>
      <w:r w:rsidRPr="00F36BA9">
        <w:rPr>
          <w:rFonts w:ascii="Times New Roman" w:eastAsia="Times New Roman" w:hAnsi="Times New Roman" w:cs="Times New Roman"/>
          <w:sz w:val="28"/>
          <w:szCs w:val="28"/>
          <w:lang w:val="uk-UA" w:eastAsia="uk-UA"/>
        </w:rPr>
        <w:t>грн.</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Надано адресну допомогу 160 ветеранам війни в Афганістані на суму 93000 грн. 21 учаснику параду Перемоги щомісячно виплачується муніципальна надбавка до пенсії у розмірі 500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Всього з початку року виплачено кошти на суму 63000 грн. Надано матеріальну допомогу 69 ветеранам ВВВ (в особливих випадках) на суму 42832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Телефонними компаніями міста 41 ветерану ВВВ безкоштовно встановлено домашні телефони. За виконану роботу телефонним компаніям перераховані кошти на суму 52495,25 грн. Всього в рамках програми надана адресна матеріальна допомога 597 ветеранам на суму 312527,25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Надано грошову допомогу 36 малозабезпеченим громадянам (в особливих випадках), згідно з розпорядженням міського голови, з початку року на суму 191132,27 грн. Надано грошову допомогу 80 громадянам на лікування (хірургічні операції) на суму 327611,82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Надана допомога у вигляді адресної дотації на придбання хлібобулочних виробів з початку року на суму 318770,4 грн.. Отримують дотацію на хліб, згідно соціальних карт, 16960 чол., які обслуговуються структурними підрозділами УСЗНП.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технічне обслуговування програми перераховано кошти на суму 14151,5 грн. Всього в рамках програми адресну дотацію на придбання </w:t>
      </w:r>
      <w:r w:rsidRPr="00F36BA9">
        <w:rPr>
          <w:rFonts w:ascii="Times New Roman" w:eastAsia="Times New Roman" w:hAnsi="Times New Roman" w:cs="Times New Roman"/>
          <w:sz w:val="28"/>
          <w:szCs w:val="28"/>
          <w:lang w:val="uk-UA" w:eastAsia="uk-UA"/>
        </w:rPr>
        <w:lastRenderedPageBreak/>
        <w:t xml:space="preserve">хлібобулочних виробів отримали 16960 чол. В рамках програми перераховано кошти на суму 1680576,23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Згідно </w:t>
      </w:r>
      <w:r w:rsidRPr="00F36BA9">
        <w:rPr>
          <w:rFonts w:ascii="Times New Roman" w:eastAsia="Times New Roman" w:hAnsi="Times New Roman" w:cs="Times New Roman"/>
          <w:bCs/>
          <w:sz w:val="28"/>
          <w:szCs w:val="28"/>
          <w:lang w:val="uk-UA" w:eastAsia="uk-UA"/>
        </w:rPr>
        <w:t>міської цільової програми надання допомоги громадянам, які проживають у м. Сєвєродонецьк</w:t>
      </w:r>
      <w:r>
        <w:rPr>
          <w:rFonts w:ascii="Times New Roman" w:eastAsia="Times New Roman" w:hAnsi="Times New Roman" w:cs="Times New Roman"/>
          <w:bCs/>
          <w:sz w:val="28"/>
          <w:szCs w:val="28"/>
          <w:lang w:val="uk-UA" w:eastAsia="uk-UA"/>
        </w:rPr>
        <w:t>у</w:t>
      </w:r>
      <w:r w:rsidRPr="00F36BA9">
        <w:rPr>
          <w:rFonts w:ascii="Times New Roman" w:eastAsia="Times New Roman" w:hAnsi="Times New Roman" w:cs="Times New Roman"/>
          <w:bCs/>
          <w:sz w:val="28"/>
          <w:szCs w:val="28"/>
          <w:lang w:val="uk-UA" w:eastAsia="uk-UA"/>
        </w:rPr>
        <w:t xml:space="preserve"> та постраждали внаслідок Чорнобильської катастрофи</w:t>
      </w:r>
      <w:r w:rsidRPr="00F36BA9">
        <w:rPr>
          <w:rFonts w:ascii="Times New Roman" w:eastAsia="Times New Roman" w:hAnsi="Times New Roman" w:cs="Times New Roman"/>
          <w:sz w:val="28"/>
          <w:szCs w:val="28"/>
          <w:lang w:val="uk-UA" w:eastAsia="uk-UA"/>
        </w:rPr>
        <w:t xml:space="preserve">: - надано грошову матеріальну допомогу 594 громадянам, які постраждали внаслідок Чорнобильської катастрофи на суму 297 000 грн. - надано матеріальну допомогу 100 вдовам на суму 50000 грн.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Всього в рамках програми надана допомога 694 громадянам, які постраждали внаслідок Чорнобильської катастрофи на суму 347 000 грн.  </w:t>
      </w:r>
      <w:r w:rsidRPr="00F36BA9">
        <w:rPr>
          <w:rFonts w:ascii="Times New Roman" w:eastAsia="Times New Roman" w:hAnsi="Times New Roman" w:cs="Times New Roman"/>
          <w:bCs/>
          <w:sz w:val="28"/>
          <w:szCs w:val="28"/>
          <w:lang w:val="uk-UA" w:eastAsia="uk-UA"/>
        </w:rPr>
        <w:t xml:space="preserve">В рамках усіх програм надано допомогу 64776 соціально незахищеним громадянам на суму 6 063 708,2 грн. [1; 8; 9] </w:t>
      </w:r>
      <w:r w:rsidRPr="00F36BA9">
        <w:rPr>
          <w:rFonts w:ascii="Times New Roman" w:eastAsia="Times New Roman" w:hAnsi="Times New Roman" w:cs="Times New Roman"/>
          <w:sz w:val="28"/>
          <w:szCs w:val="28"/>
          <w:lang w:val="uk-UA" w:eastAsia="uk-UA"/>
        </w:rPr>
        <w:t xml:space="preserve"> Представлені соціальні програми, можна розподілити за наступними ознаками:</w:t>
      </w:r>
    </w:p>
    <w:p w:rsidR="00F36BA9" w:rsidRPr="00F36BA9" w:rsidRDefault="00F36BA9" w:rsidP="00F36BA9">
      <w:pPr>
        <w:spacing w:after="0" w:line="360" w:lineRule="auto"/>
        <w:ind w:firstLine="709"/>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Таблиця 2.3</w:t>
      </w:r>
      <w:r w:rsidRPr="00F36BA9">
        <w:rPr>
          <w:rFonts w:ascii="Times New Roman" w:eastAsia="Times New Roman" w:hAnsi="Times New Roman" w:cs="Times New Roman"/>
          <w:sz w:val="28"/>
          <w:szCs w:val="28"/>
          <w:lang w:val="uk-UA" w:eastAsia="uk-UA"/>
        </w:rPr>
        <w:t xml:space="preserve"> </w:t>
      </w:r>
    </w:p>
    <w:p w:rsidR="00F36BA9" w:rsidRPr="00F36BA9" w:rsidRDefault="00F36BA9" w:rsidP="00F36BA9">
      <w:pPr>
        <w:spacing w:after="0" w:line="360" w:lineRule="auto"/>
        <w:ind w:firstLine="709"/>
        <w:jc w:val="center"/>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За спрямованістю</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70"/>
        <w:gridCol w:w="3046"/>
        <w:gridCol w:w="2754"/>
      </w:tblGrid>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попередження негативних соціальних наслідків будь-яких процесів або явищ (страхові програми тощо)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подолання негативних соціальних явищ або процесів (адресні програми)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розвиток будь-якої соціальної сфери, або соціальної групи (програми розвитку) </w:t>
            </w: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Грошова допомога в особливих випадках; страхування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"Дешевий хліб"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розвитку культури; </w:t>
            </w: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підтримки осіб, які постраждали внаслідок Чорнобильської катастрофи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надання допомоги у вигляді продуктів харчування та непродовольчих товарів соціально незахищеним верствам населення міста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розв'язання пріоритетних соціальних проблем з використанням механізму соціального замовлення </w:t>
            </w: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підтримки ветеранів Великої </w:t>
            </w:r>
            <w:r w:rsidRPr="00F36BA9">
              <w:rPr>
                <w:rFonts w:ascii="Times New Roman" w:eastAsia="Times New Roman" w:hAnsi="Times New Roman" w:cs="Times New Roman"/>
                <w:sz w:val="20"/>
                <w:szCs w:val="20"/>
                <w:lang w:val="uk-UA" w:eastAsia="uk-UA"/>
              </w:rPr>
              <w:br/>
              <w:t xml:space="preserve">Вітчизняної війни 1941-1945 років та учасників бойових дій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надання послуг та інших видів допомоги соціально незахищеним верствам населення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сприяння зайнятості та активному довголіттю людей похилого віку </w:t>
            </w: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Соціальний захист інвалідів та їх соціально-психологічна реабілітація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Допомога на лікування; медично-соціальна реабілітація; послуги бані, пральні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Профілактика СНІД у, ВІЛ-інфекції та наркоманії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Адресна грошова допомога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A947A8"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Боротьба з дитячою безпритульністю та бездоглядністю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Допомога сім'ям загиблих міліціонерів; допомога сім’ям загиблих в Афганістані;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з надання дотацій населенню міста Луганська у сфері житлово-комунальних послуг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r w:rsidR="00F36BA9" w:rsidRPr="00F36BA9" w:rsidTr="00F36BA9">
        <w:trPr>
          <w:jc w:val="center"/>
        </w:trPr>
        <w:tc>
          <w:tcPr>
            <w:tcW w:w="384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Соціальне обслуговування тяжкохворих, у т.ч. на дому та в стаціонарних установах </w:t>
            </w:r>
          </w:p>
        </w:tc>
        <w:tc>
          <w:tcPr>
            <w:tcW w:w="279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bl>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p>
    <w:p w:rsidR="00F36BA9" w:rsidRPr="00BE79C4"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BE79C4">
        <w:rPr>
          <w:rFonts w:ascii="Times New Roman" w:eastAsia="Times New Roman" w:hAnsi="Times New Roman" w:cs="Times New Roman"/>
          <w:sz w:val="28"/>
          <w:szCs w:val="28"/>
          <w:lang w:val="uk-UA" w:eastAsia="uk-UA"/>
        </w:rPr>
        <w:lastRenderedPageBreak/>
        <w:t xml:space="preserve">Отже, наведені данні свідчать про те, що політика стримування податків, яка впроваджується, відбивається на тому, що в м. Сєвєродонецьку проводяться заходи щодо посилення адресності надання допомоги. </w:t>
      </w:r>
    </w:p>
    <w:p w:rsidR="00F36BA9" w:rsidRPr="00653632" w:rsidRDefault="00F36BA9" w:rsidP="00FB54A4">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val="uk-UA" w:eastAsia="uk-UA"/>
        </w:rPr>
      </w:pPr>
    </w:p>
    <w:p w:rsidR="00257B85" w:rsidRDefault="00257B85" w:rsidP="00956952">
      <w:pPr>
        <w:spacing w:after="0" w:line="360" w:lineRule="auto"/>
        <w:ind w:firstLine="709"/>
        <w:jc w:val="both"/>
        <w:rPr>
          <w:rFonts w:ascii="Times New Roman" w:hAnsi="Times New Roman" w:cs="Times New Roman"/>
          <w:sz w:val="28"/>
          <w:szCs w:val="28"/>
          <w:lang w:val="uk-UA"/>
        </w:rPr>
      </w:pPr>
    </w:p>
    <w:p w:rsidR="00F36BA9" w:rsidRDefault="00F36BA9" w:rsidP="00956952">
      <w:pPr>
        <w:spacing w:after="0" w:line="360" w:lineRule="auto"/>
        <w:ind w:firstLine="709"/>
        <w:jc w:val="both"/>
        <w:rPr>
          <w:rFonts w:ascii="Times New Roman" w:hAnsi="Times New Roman" w:cs="Times New Roman"/>
          <w:sz w:val="28"/>
          <w:szCs w:val="28"/>
          <w:lang w:val="uk-UA"/>
        </w:rPr>
      </w:pPr>
    </w:p>
    <w:p w:rsidR="00F36BA9" w:rsidRDefault="00F36BA9" w:rsidP="00956952">
      <w:pPr>
        <w:spacing w:after="0" w:line="360" w:lineRule="auto"/>
        <w:ind w:firstLine="709"/>
        <w:jc w:val="both"/>
        <w:rPr>
          <w:rFonts w:ascii="Times New Roman" w:hAnsi="Times New Roman" w:cs="Times New Roman"/>
          <w:sz w:val="28"/>
          <w:szCs w:val="28"/>
          <w:lang w:val="uk-UA"/>
        </w:rPr>
      </w:pPr>
    </w:p>
    <w:p w:rsidR="00F36BA9" w:rsidRPr="00F36BA9" w:rsidRDefault="00F36BA9" w:rsidP="001B210C">
      <w:pPr>
        <w:spacing w:after="0" w:line="360" w:lineRule="auto"/>
        <w:ind w:firstLine="709"/>
        <w:jc w:val="both"/>
        <w:rPr>
          <w:rFonts w:ascii="Times New Roman" w:hAnsi="Times New Roman" w:cs="Times New Roman"/>
          <w:b/>
          <w:color w:val="000000"/>
          <w:sz w:val="28"/>
          <w:szCs w:val="28"/>
          <w:shd w:val="clear" w:color="auto" w:fill="FFFFFF"/>
          <w:lang w:val="uk-UA"/>
        </w:rPr>
      </w:pPr>
      <w:r w:rsidRPr="00F36BA9">
        <w:rPr>
          <w:rFonts w:ascii="Times New Roman" w:hAnsi="Times New Roman" w:cs="Times New Roman"/>
          <w:b/>
          <w:color w:val="000000"/>
          <w:sz w:val="28"/>
          <w:szCs w:val="28"/>
          <w:shd w:val="clear" w:color="auto" w:fill="FFFFFF"/>
          <w:lang w:val="uk-UA"/>
        </w:rPr>
        <w:t>2.3 Технології соціального забезпечення </w:t>
      </w:r>
    </w:p>
    <w:p w:rsidR="00F36BA9" w:rsidRPr="00F36BA9" w:rsidRDefault="00F36BA9" w:rsidP="00F36BA9">
      <w:pPr>
        <w:spacing w:after="0" w:line="360" w:lineRule="auto"/>
        <w:ind w:firstLine="709"/>
        <w:jc w:val="both"/>
        <w:rPr>
          <w:rFonts w:ascii="Times New Roman" w:hAnsi="Times New Roman" w:cs="Times New Roman"/>
          <w:b/>
          <w:color w:val="000000"/>
          <w:sz w:val="28"/>
          <w:szCs w:val="28"/>
          <w:shd w:val="clear" w:color="auto" w:fill="FFFFFF"/>
          <w:lang w:val="uk-UA"/>
        </w:rPr>
      </w:pP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 xml:space="preserve">Новим підходом до організації соціальної роботи і системи надання соціальних послуг є соціальні технології і технології соціальної роботи. У практиці соціальної роботи необхідно розрізняти поняття </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соціальні технології</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і </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технології соціальної роботи</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як відношення цілого і частини. У науковій літературі немає одностайного визначення цих понять, що спричинює певні термінологічні труднощі.</w:t>
      </w:r>
    </w:p>
    <w:p w:rsidR="003913BA"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 xml:space="preserve">Термін </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технологія</w:t>
      </w:r>
      <w:r>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походить від двох давньогрецьких слів: техно </w:t>
      </w:r>
      <w:r w:rsidR="003913BA">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мистецтво, майстерність і логос </w:t>
      </w:r>
      <w:r w:rsidR="003913BA">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наука, знання, закон. У словниках і енциклопедіях технологія визначається як: </w:t>
      </w:r>
    </w:p>
    <w:p w:rsidR="003913BA" w:rsidRPr="003913BA" w:rsidRDefault="00F36BA9" w:rsidP="003913BA">
      <w:pPr>
        <w:pStyle w:val="a7"/>
        <w:numPr>
          <w:ilvl w:val="0"/>
          <w:numId w:val="35"/>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3913BA">
        <w:rPr>
          <w:rFonts w:ascii="Times New Roman" w:hAnsi="Times New Roman" w:cs="Times New Roman"/>
          <w:color w:val="000000"/>
          <w:sz w:val="28"/>
          <w:szCs w:val="28"/>
          <w:shd w:val="clear" w:color="auto" w:fill="FFFFFF"/>
          <w:lang w:val="uk-UA"/>
        </w:rPr>
        <w:t xml:space="preserve">сукупність знань про способи обробки матеріалів і виробів та методи здійснення будь-яких дій; </w:t>
      </w:r>
    </w:p>
    <w:p w:rsidR="00F36BA9" w:rsidRPr="003913BA" w:rsidRDefault="00F36BA9" w:rsidP="003913BA">
      <w:pPr>
        <w:pStyle w:val="a7"/>
        <w:numPr>
          <w:ilvl w:val="0"/>
          <w:numId w:val="35"/>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3913BA">
        <w:rPr>
          <w:rFonts w:ascii="Times New Roman" w:hAnsi="Times New Roman" w:cs="Times New Roman"/>
          <w:color w:val="000000"/>
          <w:sz w:val="28"/>
          <w:szCs w:val="28"/>
          <w:shd w:val="clear" w:color="auto" w:fill="FFFFFF"/>
          <w:lang w:val="uk-UA"/>
        </w:rPr>
        <w:t>сукупність операцій, що здійснюються певним чином і у визначеній послідовності, з яких складається процес обробки матеріалу чи виробу.</w:t>
      </w: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 xml:space="preserve">Технологія щодо соціальних процесів і явищ </w:t>
      </w:r>
      <w:r w:rsidR="003913BA">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це сукупність, система засобів організації та впорядкування доцільної практичної діяльності відповідно до мети, специфіки і навіть логіки процесу перетворення і трансформації того чи іншого об´єкта.</w:t>
      </w: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 xml:space="preserve">Створення і використання технологій дає визначену гарантію оптимізації, раціоналізації, передбачуваності і змодельованості процесу </w:t>
      </w:r>
      <w:r w:rsidRPr="00F36BA9">
        <w:rPr>
          <w:rFonts w:ascii="Times New Roman" w:hAnsi="Times New Roman" w:cs="Times New Roman"/>
          <w:color w:val="000000"/>
          <w:sz w:val="28"/>
          <w:szCs w:val="28"/>
          <w:shd w:val="clear" w:color="auto" w:fill="FFFFFF"/>
          <w:lang w:val="uk-UA"/>
        </w:rPr>
        <w:lastRenderedPageBreak/>
        <w:t>діяльності, гарантію одержання заданих властивостей та якостей, заради яких сама технологія в цьому випадку і застосовується.</w:t>
      </w: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 xml:space="preserve">Соціальні технології </w:t>
      </w:r>
      <w:r w:rsidR="003913BA">
        <w:rPr>
          <w:rFonts w:ascii="Times New Roman" w:hAnsi="Times New Roman" w:cs="Times New Roman"/>
          <w:color w:val="000000"/>
          <w:sz w:val="28"/>
          <w:szCs w:val="28"/>
          <w:shd w:val="clear" w:color="auto" w:fill="FFFFFF"/>
          <w:lang w:val="uk-UA"/>
        </w:rPr>
        <w:t>–</w:t>
      </w:r>
      <w:r w:rsidRPr="00F36BA9">
        <w:rPr>
          <w:rFonts w:ascii="Times New Roman" w:hAnsi="Times New Roman" w:cs="Times New Roman"/>
          <w:color w:val="000000"/>
          <w:sz w:val="28"/>
          <w:szCs w:val="28"/>
          <w:shd w:val="clear" w:color="auto" w:fill="FFFFFF"/>
          <w:lang w:val="uk-UA"/>
        </w:rPr>
        <w:t xml:space="preserve"> це специфічний соціальний інститут інновацій і соціальної творчості, організації і самоорганізації різних видів соціальної діяльності і соціальної взаємодії, прогнозування і діагностики параметрів соціальних процесів.</w:t>
      </w: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Виділяють такі ознаки соціальних технологій:</w:t>
      </w:r>
    </w:p>
    <w:p w:rsidR="00F36BA9" w:rsidRPr="003913BA" w:rsidRDefault="00F36BA9" w:rsidP="00935F6D">
      <w:pPr>
        <w:pStyle w:val="a7"/>
        <w:numPr>
          <w:ilvl w:val="0"/>
          <w:numId w:val="3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3913BA">
        <w:rPr>
          <w:rFonts w:ascii="Times New Roman" w:hAnsi="Times New Roman" w:cs="Times New Roman"/>
          <w:color w:val="000000"/>
          <w:sz w:val="28"/>
          <w:szCs w:val="28"/>
          <w:shd w:val="clear" w:color="auto" w:fill="FFFFFF"/>
          <w:lang w:val="uk-UA"/>
        </w:rPr>
        <w:t>засоби практичного і прагматичного досягнення поставлених цілей, які є системою імперативів, що упорядковують практичну діяльність (вимог, команд, алгоритмів);</w:t>
      </w:r>
    </w:p>
    <w:p w:rsidR="00F36BA9" w:rsidRPr="003913BA" w:rsidRDefault="00F36BA9" w:rsidP="00935F6D">
      <w:pPr>
        <w:pStyle w:val="a7"/>
        <w:numPr>
          <w:ilvl w:val="0"/>
          <w:numId w:val="3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3913BA">
        <w:rPr>
          <w:rFonts w:ascii="Times New Roman" w:hAnsi="Times New Roman" w:cs="Times New Roman"/>
          <w:color w:val="000000"/>
          <w:sz w:val="28"/>
          <w:szCs w:val="28"/>
          <w:shd w:val="clear" w:color="auto" w:fill="FFFFFF"/>
          <w:lang w:val="uk-UA"/>
        </w:rPr>
        <w:t>характеристика діяльності людей у реалізації поставлених ними цілей, що здійснюються в конкретних соціальних умовах, за посередництвом специфічних соціальних інститутів і соціальних організацій;</w:t>
      </w:r>
    </w:p>
    <w:p w:rsidR="00F36BA9" w:rsidRPr="003913BA" w:rsidRDefault="00F36BA9" w:rsidP="00935F6D">
      <w:pPr>
        <w:pStyle w:val="a7"/>
        <w:numPr>
          <w:ilvl w:val="0"/>
          <w:numId w:val="3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3913BA">
        <w:rPr>
          <w:rFonts w:ascii="Times New Roman" w:hAnsi="Times New Roman" w:cs="Times New Roman"/>
          <w:color w:val="000000"/>
          <w:sz w:val="28"/>
          <w:szCs w:val="28"/>
          <w:shd w:val="clear" w:color="auto" w:fill="FFFFFF"/>
          <w:lang w:val="uk-UA"/>
        </w:rPr>
        <w:t>характеристика операційного соціального мислення і самопізнання, що відображає соціальну рефлексію, пов´язану з практичним осмисленням технологічних законів.</w:t>
      </w:r>
    </w:p>
    <w:p w:rsidR="00F36BA9" w:rsidRPr="00F36BA9" w:rsidRDefault="00F36BA9" w:rsidP="00F36BA9">
      <w:pPr>
        <w:spacing w:after="0" w:line="360" w:lineRule="auto"/>
        <w:ind w:firstLine="709"/>
        <w:jc w:val="both"/>
        <w:rPr>
          <w:rFonts w:ascii="Times New Roman" w:hAnsi="Times New Roman" w:cs="Times New Roman"/>
          <w:color w:val="000000"/>
          <w:sz w:val="28"/>
          <w:szCs w:val="28"/>
          <w:shd w:val="clear" w:color="auto" w:fill="FFFFFF"/>
          <w:lang w:val="uk-UA"/>
        </w:rPr>
      </w:pPr>
      <w:r w:rsidRPr="00F36BA9">
        <w:rPr>
          <w:rFonts w:ascii="Times New Roman" w:hAnsi="Times New Roman" w:cs="Times New Roman"/>
          <w:color w:val="000000"/>
          <w:sz w:val="28"/>
          <w:szCs w:val="28"/>
          <w:shd w:val="clear" w:color="auto" w:fill="FFFFFF"/>
          <w:lang w:val="uk-UA"/>
        </w:rPr>
        <w:t>Соціальні технології тісно пов´язані з етикою соціальної роботи, етичними принципами соціального захисту і підтримки.</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Рівень життя населення регіонів України має загальні риси і, водночас, значну регіональну диференціацію. Причинами цього є нерівність потенційних можливостей кожного регіону. </w:t>
      </w:r>
    </w:p>
    <w:p w:rsidR="00F36BA9" w:rsidRPr="00F36BA9" w:rsidRDefault="00D177F5" w:rsidP="00F36BA9">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Суттєві</w:t>
      </w:r>
      <w:r w:rsidR="00F36BA9" w:rsidRPr="00F36BA9">
        <w:rPr>
          <w:rFonts w:ascii="Times New Roman" w:eastAsia="Times New Roman" w:hAnsi="Times New Roman" w:cs="Times New Roman"/>
          <w:sz w:val="28"/>
          <w:szCs w:val="28"/>
          <w:lang w:val="uk-UA" w:eastAsia="uk-UA"/>
        </w:rPr>
        <w:t xml:space="preserve"> регіональні відмінності спостерігаються майже за всіма основними показниками. Територіальні відмінності у рівні бідності та доходах населення характерні для будь-якої країни, вони є наслідком диспропорцій економічного розвитку. Економічне зростання не може бути одномоментним, воно починається в територіально локалізованих «точках зростання», або центрах з найбільш сприятливими соціально-економічними умовами.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Інформаційною базою для формування ефективних соціальних програм регіонального розвитку, а також для оцінки діючих програм є оцінка </w:t>
      </w:r>
      <w:r w:rsidRPr="00F36BA9">
        <w:rPr>
          <w:rFonts w:ascii="Times New Roman" w:eastAsia="Times New Roman" w:hAnsi="Times New Roman" w:cs="Times New Roman"/>
          <w:sz w:val="28"/>
          <w:szCs w:val="28"/>
          <w:lang w:val="uk-UA" w:eastAsia="uk-UA"/>
        </w:rPr>
        <w:lastRenderedPageBreak/>
        <w:t xml:space="preserve">досягнутого рівня розвитку регіонів в цілому та за його окремими аспектами на основі статичних показників статистики.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допомогою міжрегіональних порівнянь рівня людського розвитку в цілому та за його окремими аспектами є можливим визначенням найбільш проблемних регіонів та пріоритетних напрямів політики регіонального розвитку.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Так, до регіонів з високим рівнем людського розвитку належать АРК, Полтавська, Черкаська, Хмельницька, Вінницька області. Середні значення індексу людського розвитку (0,52-0,54) характерні для Київської, Харківської, Тернопільської, Львівської, Чернівецької та Одеської областей. Серед регіонів України з найнижчим рівнем людського розвитку – Донецька, Сумська, Миколаївська, Херсонська та Луганська області [15].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Найбільш проблемним регіоном за станом людського розвитку є м. </w:t>
      </w:r>
      <w:r w:rsidR="00BE79C4">
        <w:rPr>
          <w:rFonts w:ascii="Times New Roman" w:eastAsia="Times New Roman" w:hAnsi="Times New Roman" w:cs="Times New Roman"/>
          <w:sz w:val="28"/>
          <w:szCs w:val="28"/>
          <w:lang w:val="uk-UA" w:eastAsia="uk-UA"/>
        </w:rPr>
        <w:t>Сє</w:t>
      </w:r>
      <w:r w:rsidRPr="00F36BA9">
        <w:rPr>
          <w:rFonts w:ascii="Times New Roman" w:eastAsia="Times New Roman" w:hAnsi="Times New Roman" w:cs="Times New Roman"/>
          <w:sz w:val="28"/>
          <w:szCs w:val="28"/>
          <w:lang w:val="uk-UA" w:eastAsia="uk-UA"/>
        </w:rPr>
        <w:t>веродонецьк  (27 рейтинг за шкалою інтегрального індексу [16]). Ситуація в регіоні характеризується найгіршими показниками соціального середовища, що пов’язано з високим рівнем захворюваності на так звані «соціальні» хвороби.</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Тому, для порівняльного аналізу міських соціальних програм було обране м. </w:t>
      </w:r>
      <w:r w:rsidR="00D177F5" w:rsidRPr="00F36BA9">
        <w:rPr>
          <w:rFonts w:ascii="Times New Roman" w:eastAsia="Times New Roman" w:hAnsi="Times New Roman" w:cs="Times New Roman"/>
          <w:sz w:val="28"/>
          <w:szCs w:val="28"/>
          <w:lang w:val="uk-UA" w:eastAsia="uk-UA"/>
        </w:rPr>
        <w:t>Сєверодонецьк</w:t>
      </w:r>
      <w:r w:rsidRPr="00F36BA9">
        <w:rPr>
          <w:rFonts w:ascii="Times New Roman" w:eastAsia="Times New Roman" w:hAnsi="Times New Roman" w:cs="Times New Roman"/>
          <w:sz w:val="28"/>
          <w:szCs w:val="28"/>
          <w:lang w:val="uk-UA" w:eastAsia="uk-UA"/>
        </w:rPr>
        <w:t xml:space="preserve">  та місто Одеса, з метою прослідкувати відмінності в реалізації цільових програм та виявити основні тенденцій регіонального соціального програмування.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перше півріччя 2016 року в м. </w:t>
      </w:r>
      <w:r w:rsidR="00BE79C4" w:rsidRPr="00F36BA9">
        <w:rPr>
          <w:rFonts w:ascii="Times New Roman" w:eastAsia="Times New Roman" w:hAnsi="Times New Roman" w:cs="Times New Roman"/>
          <w:sz w:val="28"/>
          <w:szCs w:val="28"/>
          <w:lang w:val="uk-UA" w:eastAsia="uk-UA"/>
        </w:rPr>
        <w:t>Сєверодонецьку</w:t>
      </w:r>
      <w:r w:rsidRPr="00F36BA9">
        <w:rPr>
          <w:rFonts w:ascii="Times New Roman" w:eastAsia="Times New Roman" w:hAnsi="Times New Roman" w:cs="Times New Roman"/>
          <w:sz w:val="28"/>
          <w:szCs w:val="28"/>
          <w:lang w:val="uk-UA" w:eastAsia="uk-UA"/>
        </w:rPr>
        <w:t xml:space="preserve">  були введені до дії, а також продовжують не перервано діяти наступні міські цільові програми [15]:</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програма реалізації молодіжної політики в м. </w:t>
      </w:r>
      <w:r w:rsidR="00BE79C4" w:rsidRPr="00F36BA9">
        <w:rPr>
          <w:rFonts w:ascii="Times New Roman" w:eastAsia="Times New Roman" w:hAnsi="Times New Roman" w:cs="Times New Roman"/>
          <w:sz w:val="28"/>
          <w:szCs w:val="28"/>
          <w:lang w:val="uk-UA" w:eastAsia="uk-UA"/>
        </w:rPr>
        <w:t>Сєверодонецьку</w:t>
      </w:r>
      <w:r w:rsidRPr="00F36BA9">
        <w:rPr>
          <w:rFonts w:ascii="Times New Roman" w:eastAsia="Times New Roman" w:hAnsi="Times New Roman" w:cs="Times New Roman"/>
          <w:sz w:val="28"/>
          <w:szCs w:val="28"/>
          <w:lang w:val="uk-UA" w:eastAsia="uk-UA"/>
        </w:rPr>
        <w:t xml:space="preserve">  на 20</w:t>
      </w:r>
      <w:r w:rsidR="00D177F5">
        <w:rPr>
          <w:rFonts w:ascii="Times New Roman" w:eastAsia="Times New Roman" w:hAnsi="Times New Roman" w:cs="Times New Roman"/>
          <w:sz w:val="28"/>
          <w:szCs w:val="28"/>
          <w:lang w:val="uk-UA" w:eastAsia="uk-UA"/>
        </w:rPr>
        <w:t>12</w:t>
      </w:r>
      <w:r w:rsidRPr="00F36BA9">
        <w:rPr>
          <w:rFonts w:ascii="Times New Roman" w:eastAsia="Times New Roman" w:hAnsi="Times New Roman" w:cs="Times New Roman"/>
          <w:sz w:val="28"/>
          <w:szCs w:val="28"/>
          <w:lang w:val="uk-UA" w:eastAsia="uk-UA"/>
        </w:rPr>
        <w:t>-201</w:t>
      </w:r>
      <w:r w:rsidR="00D177F5">
        <w:rPr>
          <w:rFonts w:ascii="Times New Roman" w:eastAsia="Times New Roman" w:hAnsi="Times New Roman" w:cs="Times New Roman"/>
          <w:sz w:val="28"/>
          <w:szCs w:val="28"/>
          <w:lang w:val="uk-UA" w:eastAsia="uk-UA"/>
        </w:rPr>
        <w:t>6</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програма профілактики злочинності на </w:t>
      </w:r>
      <w:r w:rsidR="00D177F5">
        <w:rPr>
          <w:rFonts w:ascii="Times New Roman" w:eastAsia="Times New Roman" w:hAnsi="Times New Roman" w:cs="Times New Roman"/>
          <w:sz w:val="28"/>
          <w:szCs w:val="28"/>
          <w:lang w:val="uk-UA" w:eastAsia="uk-UA"/>
        </w:rPr>
        <w:t>2014 - 2015</w:t>
      </w:r>
      <w:r w:rsidRPr="00F36BA9">
        <w:rPr>
          <w:rFonts w:ascii="Times New Roman" w:eastAsia="Times New Roman" w:hAnsi="Times New Roman" w:cs="Times New Roman"/>
          <w:sz w:val="28"/>
          <w:szCs w:val="28"/>
          <w:lang w:val="uk-UA" w:eastAsia="uk-UA"/>
        </w:rPr>
        <w:t xml:space="preserve"> роки;</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програма </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 xml:space="preserve">Питна вода м. </w:t>
      </w:r>
      <w:r w:rsidR="00BE79C4" w:rsidRPr="00F36BA9">
        <w:rPr>
          <w:rFonts w:ascii="Times New Roman" w:eastAsia="Times New Roman" w:hAnsi="Times New Roman" w:cs="Times New Roman"/>
          <w:sz w:val="28"/>
          <w:szCs w:val="28"/>
          <w:lang w:val="uk-UA" w:eastAsia="uk-UA"/>
        </w:rPr>
        <w:t>Сєверодонецька</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 xml:space="preserve">;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запобігання поширенню дитячої бездоглядності на 20</w:t>
      </w:r>
      <w:r w:rsidR="00D177F5">
        <w:rPr>
          <w:rFonts w:ascii="Times New Roman" w:eastAsia="Times New Roman" w:hAnsi="Times New Roman" w:cs="Times New Roman"/>
          <w:sz w:val="28"/>
          <w:szCs w:val="28"/>
          <w:lang w:val="uk-UA" w:eastAsia="uk-UA"/>
        </w:rPr>
        <w:t>13</w:t>
      </w:r>
      <w:r w:rsidRPr="00F36BA9">
        <w:rPr>
          <w:rFonts w:ascii="Times New Roman" w:eastAsia="Times New Roman" w:hAnsi="Times New Roman" w:cs="Times New Roman"/>
          <w:sz w:val="28"/>
          <w:szCs w:val="28"/>
          <w:lang w:val="uk-UA" w:eastAsia="uk-UA"/>
        </w:rPr>
        <w:t>- 20</w:t>
      </w:r>
      <w:r w:rsidR="00D177F5">
        <w:rPr>
          <w:rFonts w:ascii="Times New Roman" w:eastAsia="Times New Roman" w:hAnsi="Times New Roman" w:cs="Times New Roman"/>
          <w:sz w:val="28"/>
          <w:szCs w:val="28"/>
          <w:lang w:val="uk-UA" w:eastAsia="uk-UA"/>
        </w:rPr>
        <w:t>14</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lastRenderedPageBreak/>
        <w:t>програма розвитку масового спорту за місцем проживання та у місцях масового відпочинку населення на 20</w:t>
      </w:r>
      <w:r w:rsidR="00D177F5">
        <w:rPr>
          <w:rFonts w:ascii="Times New Roman" w:eastAsia="Times New Roman" w:hAnsi="Times New Roman" w:cs="Times New Roman"/>
          <w:sz w:val="28"/>
          <w:szCs w:val="28"/>
          <w:lang w:val="uk-UA" w:eastAsia="uk-UA"/>
        </w:rPr>
        <w:t>14</w:t>
      </w:r>
      <w:r w:rsidRPr="00F36BA9">
        <w:rPr>
          <w:rFonts w:ascii="Times New Roman" w:eastAsia="Times New Roman" w:hAnsi="Times New Roman" w:cs="Times New Roman"/>
          <w:sz w:val="28"/>
          <w:szCs w:val="28"/>
          <w:lang w:val="uk-UA" w:eastAsia="uk-UA"/>
        </w:rPr>
        <w:t>- 20</w:t>
      </w:r>
      <w:r w:rsidR="00D177F5">
        <w:rPr>
          <w:rFonts w:ascii="Times New Roman" w:eastAsia="Times New Roman" w:hAnsi="Times New Roman" w:cs="Times New Roman"/>
          <w:sz w:val="28"/>
          <w:szCs w:val="28"/>
          <w:lang w:val="uk-UA" w:eastAsia="uk-UA"/>
        </w:rPr>
        <w:t>15</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соціальної адаптації осіб, звільнених з місць позбавлення волі, на 20</w:t>
      </w:r>
      <w:r w:rsidR="00D177F5">
        <w:rPr>
          <w:rFonts w:ascii="Times New Roman" w:eastAsia="Times New Roman" w:hAnsi="Times New Roman" w:cs="Times New Roman"/>
          <w:sz w:val="28"/>
          <w:szCs w:val="28"/>
          <w:lang w:val="uk-UA" w:eastAsia="uk-UA"/>
        </w:rPr>
        <w:t>1</w:t>
      </w:r>
      <w:r w:rsidRPr="00F36BA9">
        <w:rPr>
          <w:rFonts w:ascii="Times New Roman" w:eastAsia="Times New Roman" w:hAnsi="Times New Roman" w:cs="Times New Roman"/>
          <w:sz w:val="28"/>
          <w:szCs w:val="28"/>
          <w:lang w:val="uk-UA" w:eastAsia="uk-UA"/>
        </w:rPr>
        <w:t>4 - 20</w:t>
      </w:r>
      <w:r w:rsidR="00D177F5">
        <w:rPr>
          <w:rFonts w:ascii="Times New Roman" w:eastAsia="Times New Roman" w:hAnsi="Times New Roman" w:cs="Times New Roman"/>
          <w:sz w:val="28"/>
          <w:szCs w:val="28"/>
          <w:lang w:val="uk-UA" w:eastAsia="uk-UA"/>
        </w:rPr>
        <w:t>1</w:t>
      </w:r>
      <w:r w:rsidRPr="00F36BA9">
        <w:rPr>
          <w:rFonts w:ascii="Times New Roman" w:eastAsia="Times New Roman" w:hAnsi="Times New Roman" w:cs="Times New Roman"/>
          <w:sz w:val="28"/>
          <w:szCs w:val="28"/>
          <w:lang w:val="uk-UA" w:eastAsia="uk-UA"/>
        </w:rPr>
        <w:t xml:space="preserve">6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програма </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Шкільний автобус</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 xml:space="preserve"> на 20</w:t>
      </w:r>
      <w:r w:rsidR="00D177F5">
        <w:rPr>
          <w:rFonts w:ascii="Times New Roman" w:eastAsia="Times New Roman" w:hAnsi="Times New Roman" w:cs="Times New Roman"/>
          <w:sz w:val="28"/>
          <w:szCs w:val="28"/>
          <w:lang w:val="uk-UA" w:eastAsia="uk-UA"/>
        </w:rPr>
        <w:t>1</w:t>
      </w:r>
      <w:r w:rsidRPr="00F36BA9">
        <w:rPr>
          <w:rFonts w:ascii="Times New Roman" w:eastAsia="Times New Roman" w:hAnsi="Times New Roman" w:cs="Times New Roman"/>
          <w:sz w:val="28"/>
          <w:szCs w:val="28"/>
          <w:lang w:val="uk-UA" w:eastAsia="uk-UA"/>
        </w:rPr>
        <w:t>4 - 201</w:t>
      </w:r>
      <w:r w:rsidR="00D177F5">
        <w:rPr>
          <w:rFonts w:ascii="Times New Roman" w:eastAsia="Times New Roman" w:hAnsi="Times New Roman" w:cs="Times New Roman"/>
          <w:sz w:val="28"/>
          <w:szCs w:val="28"/>
          <w:lang w:val="uk-UA" w:eastAsia="uk-UA"/>
        </w:rPr>
        <w:t>6</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ранньої соціальної реа</w:t>
      </w:r>
      <w:r w:rsidR="00D177F5">
        <w:rPr>
          <w:rFonts w:ascii="Times New Roman" w:eastAsia="Times New Roman" w:hAnsi="Times New Roman" w:cs="Times New Roman"/>
          <w:sz w:val="28"/>
          <w:szCs w:val="28"/>
          <w:lang w:val="uk-UA" w:eastAsia="uk-UA"/>
        </w:rPr>
        <w:t>білітації дітей-інвалідів на 2013 - 201</w:t>
      </w:r>
      <w:r w:rsidRPr="00F36BA9">
        <w:rPr>
          <w:rFonts w:ascii="Times New Roman" w:eastAsia="Times New Roman" w:hAnsi="Times New Roman" w:cs="Times New Roman"/>
          <w:sz w:val="28"/>
          <w:szCs w:val="28"/>
          <w:lang w:val="uk-UA" w:eastAsia="uk-UA"/>
        </w:rPr>
        <w:t xml:space="preserve">6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відпочинку та оздо</w:t>
      </w:r>
      <w:r w:rsidR="00D177F5">
        <w:rPr>
          <w:rFonts w:ascii="Times New Roman" w:eastAsia="Times New Roman" w:hAnsi="Times New Roman" w:cs="Times New Roman"/>
          <w:sz w:val="28"/>
          <w:szCs w:val="28"/>
          <w:lang w:val="uk-UA" w:eastAsia="uk-UA"/>
        </w:rPr>
        <w:t>ровлення дітей на період до 2015</w:t>
      </w:r>
      <w:r w:rsidRPr="00F36BA9">
        <w:rPr>
          <w:rFonts w:ascii="Times New Roman" w:eastAsia="Times New Roman" w:hAnsi="Times New Roman" w:cs="Times New Roman"/>
          <w:sz w:val="28"/>
          <w:szCs w:val="28"/>
          <w:lang w:val="uk-UA" w:eastAsia="uk-UA"/>
        </w:rPr>
        <w:t xml:space="preserve"> року;</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розвитку молодіжного житлового</w:t>
      </w:r>
      <w:r w:rsidR="00D177F5">
        <w:rPr>
          <w:rFonts w:ascii="Times New Roman" w:eastAsia="Times New Roman" w:hAnsi="Times New Roman" w:cs="Times New Roman"/>
          <w:sz w:val="28"/>
          <w:szCs w:val="28"/>
          <w:lang w:val="uk-UA" w:eastAsia="uk-UA"/>
        </w:rPr>
        <w:t xml:space="preserve"> кредитування в </w:t>
      </w:r>
      <w:r w:rsidR="00BE79C4">
        <w:rPr>
          <w:rFonts w:ascii="Times New Roman" w:eastAsia="Times New Roman" w:hAnsi="Times New Roman" w:cs="Times New Roman"/>
          <w:sz w:val="28"/>
          <w:szCs w:val="28"/>
          <w:lang w:val="uk-UA" w:eastAsia="uk-UA"/>
        </w:rPr>
        <w:t>Сєверодонецьку</w:t>
      </w:r>
      <w:r w:rsidR="00D177F5">
        <w:rPr>
          <w:rFonts w:ascii="Times New Roman" w:eastAsia="Times New Roman" w:hAnsi="Times New Roman" w:cs="Times New Roman"/>
          <w:sz w:val="28"/>
          <w:szCs w:val="28"/>
          <w:lang w:val="uk-UA" w:eastAsia="uk-UA"/>
        </w:rPr>
        <w:t xml:space="preserve"> на 2012 - 2015</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програма імунопрофілактики нас</w:t>
      </w:r>
      <w:r w:rsidR="00D177F5">
        <w:rPr>
          <w:rFonts w:ascii="Times New Roman" w:eastAsia="Times New Roman" w:hAnsi="Times New Roman" w:cs="Times New Roman"/>
          <w:sz w:val="28"/>
          <w:szCs w:val="28"/>
          <w:lang w:val="uk-UA" w:eastAsia="uk-UA"/>
        </w:rPr>
        <w:t>елення Луганської області на 2013 - 201</w:t>
      </w:r>
      <w:r w:rsidRPr="00F36BA9">
        <w:rPr>
          <w:rFonts w:ascii="Times New Roman" w:eastAsia="Times New Roman" w:hAnsi="Times New Roman" w:cs="Times New Roman"/>
          <w:sz w:val="28"/>
          <w:szCs w:val="28"/>
          <w:lang w:val="uk-UA" w:eastAsia="uk-UA"/>
        </w:rPr>
        <w:t xml:space="preserve">6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регіональна міжгалузева комплексна програма</w:t>
      </w:r>
      <w:r w:rsidR="00D177F5">
        <w:rPr>
          <w:rFonts w:ascii="Times New Roman" w:eastAsia="Times New Roman" w:hAnsi="Times New Roman" w:cs="Times New Roman"/>
          <w:sz w:val="28"/>
          <w:szCs w:val="28"/>
          <w:lang w:val="uk-UA" w:eastAsia="uk-UA"/>
        </w:rPr>
        <w:t xml:space="preserve"> </w:t>
      </w:r>
      <w:r w:rsidR="00BE79C4">
        <w:rPr>
          <w:rFonts w:ascii="Times New Roman" w:eastAsia="Times New Roman" w:hAnsi="Times New Roman" w:cs="Times New Roman"/>
          <w:sz w:val="28"/>
          <w:szCs w:val="28"/>
          <w:lang w:val="uk-UA" w:eastAsia="uk-UA"/>
        </w:rPr>
        <w:t>«</w:t>
      </w:r>
      <w:r w:rsidR="00D177F5">
        <w:rPr>
          <w:rFonts w:ascii="Times New Roman" w:eastAsia="Times New Roman" w:hAnsi="Times New Roman" w:cs="Times New Roman"/>
          <w:sz w:val="28"/>
          <w:szCs w:val="28"/>
          <w:lang w:val="uk-UA" w:eastAsia="uk-UA"/>
        </w:rPr>
        <w:t>Здоров'я нації</w:t>
      </w:r>
      <w:r w:rsidR="00BE79C4">
        <w:rPr>
          <w:rFonts w:ascii="Times New Roman" w:eastAsia="Times New Roman" w:hAnsi="Times New Roman" w:cs="Times New Roman"/>
          <w:sz w:val="28"/>
          <w:szCs w:val="28"/>
          <w:lang w:val="uk-UA" w:eastAsia="uk-UA"/>
        </w:rPr>
        <w:t>»</w:t>
      </w:r>
      <w:r w:rsidR="00D177F5">
        <w:rPr>
          <w:rFonts w:ascii="Times New Roman" w:eastAsia="Times New Roman" w:hAnsi="Times New Roman" w:cs="Times New Roman"/>
          <w:sz w:val="28"/>
          <w:szCs w:val="28"/>
          <w:lang w:val="uk-UA" w:eastAsia="uk-UA"/>
        </w:rPr>
        <w:t xml:space="preserve"> на 2012 - 2015</w:t>
      </w:r>
      <w:r w:rsidRPr="00F36BA9">
        <w:rPr>
          <w:rFonts w:ascii="Times New Roman" w:eastAsia="Times New Roman" w:hAnsi="Times New Roman" w:cs="Times New Roman"/>
          <w:sz w:val="28"/>
          <w:szCs w:val="28"/>
          <w:lang w:val="uk-UA" w:eastAsia="uk-UA"/>
        </w:rPr>
        <w:t xml:space="preserve"> роки; </w:t>
      </w:r>
    </w:p>
    <w:p w:rsidR="00F36BA9" w:rsidRPr="00F36BA9" w:rsidRDefault="00F36BA9" w:rsidP="00F36BA9">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програма </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Багатодітні сім'ї</w:t>
      </w:r>
      <w:r w:rsidR="00BE79C4">
        <w:rPr>
          <w:rFonts w:ascii="Times New Roman" w:eastAsia="Times New Roman" w:hAnsi="Times New Roman" w:cs="Times New Roman"/>
          <w:sz w:val="28"/>
          <w:szCs w:val="28"/>
          <w:lang w:val="uk-UA" w:eastAsia="uk-UA"/>
        </w:rPr>
        <w:t>»</w:t>
      </w:r>
      <w:r w:rsidRPr="00F36BA9">
        <w:rPr>
          <w:rFonts w:ascii="Times New Roman" w:eastAsia="Times New Roman" w:hAnsi="Times New Roman" w:cs="Times New Roman"/>
          <w:sz w:val="28"/>
          <w:szCs w:val="28"/>
          <w:lang w:val="uk-UA" w:eastAsia="uk-UA"/>
        </w:rPr>
        <w:t xml:space="preserve">; </w:t>
      </w:r>
    </w:p>
    <w:p w:rsidR="00F36BA9" w:rsidRPr="00F36BA9" w:rsidRDefault="00F36BA9" w:rsidP="00F36BA9">
      <w:pPr>
        <w:spacing w:after="0" w:line="360" w:lineRule="auto"/>
        <w:ind w:firstLine="709"/>
        <w:jc w:val="right"/>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Таблиця 2.</w:t>
      </w:r>
      <w:r w:rsidR="00BE79C4">
        <w:rPr>
          <w:rFonts w:ascii="Times New Roman" w:eastAsia="Times New Roman" w:hAnsi="Times New Roman" w:cs="Times New Roman"/>
          <w:sz w:val="28"/>
          <w:szCs w:val="28"/>
          <w:lang w:val="uk-UA" w:eastAsia="uk-UA"/>
        </w:rPr>
        <w:t>4</w:t>
      </w:r>
    </w:p>
    <w:p w:rsidR="00F36BA9" w:rsidRPr="00F36BA9" w:rsidRDefault="00F36BA9" w:rsidP="00F36BA9">
      <w:pPr>
        <w:spacing w:after="0" w:line="360" w:lineRule="auto"/>
        <w:ind w:firstLine="709"/>
        <w:jc w:val="center"/>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Спрямованість соціальної програми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4"/>
        <w:gridCol w:w="2681"/>
        <w:gridCol w:w="3015"/>
      </w:tblGrid>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попередження негативних соціальних наслідків будь-яких процесів або явищ (страхові програми тощо)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подолання негативних соціальних явищ або процесів (адресні програми)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Спрямовані на розвиток будь-якої соціальної сфери, або соціальної групи (програми розвитку)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w:t>
            </w:r>
            <w:r w:rsidR="00BE79C4">
              <w:rPr>
                <w:rFonts w:ascii="Times New Roman" w:eastAsia="Times New Roman" w:hAnsi="Times New Roman" w:cs="Times New Roman"/>
                <w:sz w:val="20"/>
                <w:szCs w:val="20"/>
                <w:lang w:val="uk-UA" w:eastAsia="uk-UA"/>
              </w:rPr>
              <w:t xml:space="preserve"> профілактики злочинності на 201</w:t>
            </w:r>
            <w:r w:rsidRPr="00F36BA9">
              <w:rPr>
                <w:rFonts w:ascii="Times New Roman" w:eastAsia="Times New Roman" w:hAnsi="Times New Roman" w:cs="Times New Roman"/>
                <w:sz w:val="20"/>
                <w:szCs w:val="20"/>
                <w:lang w:val="uk-UA" w:eastAsia="uk-UA"/>
              </w:rPr>
              <w:t xml:space="preserve">5 </w:t>
            </w:r>
            <w:r w:rsidR="00BE79C4">
              <w:rPr>
                <w:rFonts w:ascii="Times New Roman" w:eastAsia="Times New Roman" w:hAnsi="Times New Roman" w:cs="Times New Roman"/>
                <w:sz w:val="20"/>
                <w:szCs w:val="20"/>
                <w:lang w:val="uk-UA" w:eastAsia="uk-UA"/>
              </w:rPr>
              <w:t>– 2016</w:t>
            </w:r>
            <w:r w:rsidRPr="00F36BA9">
              <w:rPr>
                <w:rFonts w:ascii="Times New Roman" w:eastAsia="Times New Roman" w:hAnsi="Times New Roman" w:cs="Times New Roman"/>
                <w:sz w:val="20"/>
                <w:szCs w:val="20"/>
                <w:lang w:val="uk-UA" w:eastAsia="uk-UA"/>
              </w:rPr>
              <w:t xml:space="preserve"> роки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w:t>
            </w:r>
            <w:r w:rsidR="00BE79C4">
              <w:rPr>
                <w:rFonts w:ascii="Times New Roman" w:eastAsia="Times New Roman" w:hAnsi="Times New Roman" w:cs="Times New Roman"/>
                <w:sz w:val="20"/>
                <w:szCs w:val="20"/>
                <w:lang w:val="uk-UA" w:eastAsia="uk-UA"/>
              </w:rPr>
              <w:t>ограма "Шкільний автобус" на 2014 - 2016</w:t>
            </w:r>
            <w:r w:rsidRPr="00F36BA9">
              <w:rPr>
                <w:rFonts w:ascii="Times New Roman" w:eastAsia="Times New Roman" w:hAnsi="Times New Roman" w:cs="Times New Roman"/>
                <w:sz w:val="20"/>
                <w:szCs w:val="20"/>
                <w:lang w:val="uk-UA" w:eastAsia="uk-UA"/>
              </w:rPr>
              <w:t xml:space="preserve"> роки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реалізації молодіжної політики в </w:t>
            </w:r>
            <w:r w:rsidRPr="00F36BA9">
              <w:rPr>
                <w:lang w:val="uk-UA"/>
              </w:rPr>
              <w:t xml:space="preserve"> </w:t>
            </w:r>
            <w:r w:rsidR="00BE79C4">
              <w:rPr>
                <w:rFonts w:ascii="Times New Roman" w:eastAsia="Times New Roman" w:hAnsi="Times New Roman" w:cs="Times New Roman"/>
                <w:sz w:val="20"/>
                <w:szCs w:val="20"/>
                <w:lang w:val="uk-UA" w:eastAsia="uk-UA"/>
              </w:rPr>
              <w:t>м. Сєверодонецьк  на 2014-2015</w:t>
            </w:r>
            <w:r w:rsidRPr="00F36BA9">
              <w:rPr>
                <w:rFonts w:ascii="Times New Roman" w:eastAsia="Times New Roman" w:hAnsi="Times New Roman" w:cs="Times New Roman"/>
                <w:sz w:val="20"/>
                <w:szCs w:val="20"/>
                <w:lang w:val="uk-UA" w:eastAsia="uk-UA"/>
              </w:rPr>
              <w:t xml:space="preserve"> роки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запобігання поширен</w:t>
            </w:r>
            <w:r w:rsidR="00BE79C4">
              <w:rPr>
                <w:rFonts w:ascii="Times New Roman" w:eastAsia="Times New Roman" w:hAnsi="Times New Roman" w:cs="Times New Roman"/>
                <w:sz w:val="20"/>
                <w:szCs w:val="20"/>
                <w:lang w:val="uk-UA" w:eastAsia="uk-UA"/>
              </w:rPr>
              <w:t>ню дитячої бездоглядності на 2015 - 201</w:t>
            </w:r>
            <w:r w:rsidRPr="00F36BA9">
              <w:rPr>
                <w:rFonts w:ascii="Times New Roman" w:eastAsia="Times New Roman" w:hAnsi="Times New Roman" w:cs="Times New Roman"/>
                <w:sz w:val="20"/>
                <w:szCs w:val="20"/>
                <w:lang w:val="uk-UA" w:eastAsia="uk-UA"/>
              </w:rPr>
              <w:t xml:space="preserve">6 роки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відпочинку та оздор</w:t>
            </w:r>
            <w:r w:rsidR="00BE79C4">
              <w:rPr>
                <w:rFonts w:ascii="Times New Roman" w:eastAsia="Times New Roman" w:hAnsi="Times New Roman" w:cs="Times New Roman"/>
                <w:sz w:val="20"/>
                <w:szCs w:val="20"/>
                <w:lang w:val="uk-UA" w:eastAsia="uk-UA"/>
              </w:rPr>
              <w:t>овлення дітей на період до 2014</w:t>
            </w:r>
            <w:r w:rsidRPr="00F36BA9">
              <w:rPr>
                <w:rFonts w:ascii="Times New Roman" w:eastAsia="Times New Roman" w:hAnsi="Times New Roman" w:cs="Times New Roman"/>
                <w:sz w:val="20"/>
                <w:szCs w:val="20"/>
                <w:lang w:val="uk-UA" w:eastAsia="uk-UA"/>
              </w:rPr>
              <w:t xml:space="preserve">року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розвитку масового спорту за місцем проживання та у місцях масо</w:t>
            </w:r>
            <w:r w:rsidR="00BE79C4">
              <w:rPr>
                <w:rFonts w:ascii="Times New Roman" w:eastAsia="Times New Roman" w:hAnsi="Times New Roman" w:cs="Times New Roman"/>
                <w:sz w:val="20"/>
                <w:szCs w:val="20"/>
                <w:lang w:val="uk-UA" w:eastAsia="uk-UA"/>
              </w:rPr>
              <w:t>вого відпочинку населення на 2015 - 201</w:t>
            </w:r>
            <w:r w:rsidRPr="00F36BA9">
              <w:rPr>
                <w:rFonts w:ascii="Times New Roman" w:eastAsia="Times New Roman" w:hAnsi="Times New Roman" w:cs="Times New Roman"/>
                <w:sz w:val="20"/>
                <w:szCs w:val="20"/>
                <w:lang w:val="uk-UA" w:eastAsia="uk-UA"/>
              </w:rPr>
              <w:t xml:space="preserve">6 роки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BE79C4">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w:t>
            </w:r>
            <w:r w:rsidR="00BE79C4">
              <w:rPr>
                <w:rFonts w:ascii="Times New Roman" w:eastAsia="Times New Roman" w:hAnsi="Times New Roman" w:cs="Times New Roman"/>
                <w:sz w:val="20"/>
                <w:szCs w:val="20"/>
                <w:lang w:val="uk-UA" w:eastAsia="uk-UA"/>
              </w:rPr>
              <w:t>«</w:t>
            </w:r>
            <w:r w:rsidRPr="00F36BA9">
              <w:rPr>
                <w:rFonts w:ascii="Times New Roman" w:eastAsia="Times New Roman" w:hAnsi="Times New Roman" w:cs="Times New Roman"/>
                <w:sz w:val="20"/>
                <w:szCs w:val="20"/>
                <w:lang w:val="uk-UA" w:eastAsia="uk-UA"/>
              </w:rPr>
              <w:t xml:space="preserve">Питна вода </w:t>
            </w:r>
            <w:r w:rsidRPr="00F36BA9">
              <w:rPr>
                <w:rFonts w:ascii="Times New Roman" w:eastAsia="Times New Roman" w:hAnsi="Times New Roman" w:cs="Times New Roman"/>
                <w:sz w:val="28"/>
                <w:szCs w:val="28"/>
                <w:lang w:val="uk-UA" w:eastAsia="uk-UA"/>
              </w:rPr>
              <w:t xml:space="preserve"> м. </w:t>
            </w:r>
            <w:r w:rsidR="00BE79C4" w:rsidRPr="00F36BA9">
              <w:rPr>
                <w:rFonts w:ascii="Times New Roman" w:eastAsia="Times New Roman" w:hAnsi="Times New Roman" w:cs="Times New Roman"/>
                <w:sz w:val="20"/>
                <w:szCs w:val="20"/>
                <w:lang w:val="uk-UA" w:eastAsia="uk-UA"/>
              </w:rPr>
              <w:t>Сєверодонецьк</w:t>
            </w:r>
            <w:r w:rsidR="00BE79C4">
              <w:rPr>
                <w:rFonts w:ascii="Times New Roman" w:eastAsia="Times New Roman" w:hAnsi="Times New Roman" w:cs="Times New Roman"/>
                <w:sz w:val="20"/>
                <w:szCs w:val="20"/>
                <w:lang w:val="uk-UA" w:eastAsia="uk-UA"/>
              </w:rPr>
              <w:t>»</w:t>
            </w:r>
            <w:r w:rsidRPr="00F36BA9">
              <w:rPr>
                <w:rFonts w:ascii="Times New Roman" w:eastAsia="Times New Roman" w:hAnsi="Times New Roman" w:cs="Times New Roman"/>
                <w:sz w:val="20"/>
                <w:szCs w:val="20"/>
                <w:lang w:val="uk-UA" w:eastAsia="uk-UA"/>
              </w:rPr>
              <w:t xml:space="preserve">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"Багатодітні сім'ї" </w:t>
            </w: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розвитку молодіжного житлового кредитування в </w:t>
            </w:r>
            <w:r w:rsidRPr="00F36BA9">
              <w:rPr>
                <w:lang w:val="uk-UA"/>
              </w:rPr>
              <w:t xml:space="preserve"> </w:t>
            </w:r>
            <w:r w:rsidR="00BE79C4">
              <w:rPr>
                <w:rFonts w:ascii="Times New Roman" w:eastAsia="Times New Roman" w:hAnsi="Times New Roman" w:cs="Times New Roman"/>
                <w:sz w:val="20"/>
                <w:szCs w:val="20"/>
                <w:lang w:val="uk-UA" w:eastAsia="uk-UA"/>
              </w:rPr>
              <w:t>м. Сєверодонецьк   на 2012 - 2014</w:t>
            </w:r>
            <w:r w:rsidRPr="00F36BA9">
              <w:rPr>
                <w:rFonts w:ascii="Times New Roman" w:eastAsia="Times New Roman" w:hAnsi="Times New Roman" w:cs="Times New Roman"/>
                <w:sz w:val="20"/>
                <w:szCs w:val="20"/>
                <w:lang w:val="uk-UA" w:eastAsia="uk-UA"/>
              </w:rPr>
              <w:t xml:space="preserve"> роки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соціальної адаптації осіб, звільнених з місць позбавлення волі, на 200</w:t>
            </w:r>
            <w:r w:rsidR="00BE79C4">
              <w:rPr>
                <w:rFonts w:ascii="Times New Roman" w:eastAsia="Times New Roman" w:hAnsi="Times New Roman" w:cs="Times New Roman"/>
                <w:sz w:val="20"/>
                <w:szCs w:val="20"/>
                <w:lang w:val="uk-UA" w:eastAsia="uk-UA"/>
              </w:rPr>
              <w:t>14 - 201</w:t>
            </w:r>
            <w:r w:rsidRPr="00F36BA9">
              <w:rPr>
                <w:rFonts w:ascii="Times New Roman" w:eastAsia="Times New Roman" w:hAnsi="Times New Roman" w:cs="Times New Roman"/>
                <w:sz w:val="20"/>
                <w:szCs w:val="20"/>
                <w:lang w:val="uk-UA" w:eastAsia="uk-UA"/>
              </w:rPr>
              <w:t xml:space="preserve">6 роки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Регіональна міжгалузева комплексна п</w:t>
            </w:r>
            <w:r w:rsidR="00BE79C4">
              <w:rPr>
                <w:rFonts w:ascii="Times New Roman" w:eastAsia="Times New Roman" w:hAnsi="Times New Roman" w:cs="Times New Roman"/>
                <w:sz w:val="20"/>
                <w:szCs w:val="20"/>
                <w:lang w:val="uk-UA" w:eastAsia="uk-UA"/>
              </w:rPr>
              <w:t>рограма "Здоров'я нації" на 2012 - 2014</w:t>
            </w:r>
            <w:r w:rsidRPr="00F36BA9">
              <w:rPr>
                <w:rFonts w:ascii="Times New Roman" w:eastAsia="Times New Roman" w:hAnsi="Times New Roman" w:cs="Times New Roman"/>
                <w:sz w:val="20"/>
                <w:szCs w:val="20"/>
                <w:lang w:val="uk-UA" w:eastAsia="uk-UA"/>
              </w:rPr>
              <w:t xml:space="preserve"> роки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ранньої соціальної реа</w:t>
            </w:r>
            <w:r w:rsidR="00BE79C4">
              <w:rPr>
                <w:rFonts w:ascii="Times New Roman" w:eastAsia="Times New Roman" w:hAnsi="Times New Roman" w:cs="Times New Roman"/>
                <w:sz w:val="20"/>
                <w:szCs w:val="20"/>
                <w:lang w:val="uk-UA" w:eastAsia="uk-UA"/>
              </w:rPr>
              <w:t>білітації дітей-інвалідів на 2013 - 201</w:t>
            </w:r>
            <w:r w:rsidRPr="00F36BA9">
              <w:rPr>
                <w:rFonts w:ascii="Times New Roman" w:eastAsia="Times New Roman" w:hAnsi="Times New Roman" w:cs="Times New Roman"/>
                <w:sz w:val="20"/>
                <w:szCs w:val="20"/>
                <w:lang w:val="uk-UA" w:eastAsia="uk-UA"/>
              </w:rPr>
              <w:t xml:space="preserve">6 роки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Програма розвитку духовності, захисту моралі та формування здорового способу життя </w:t>
            </w:r>
          </w:p>
        </w:tc>
      </w:tr>
      <w:tr w:rsidR="00F36BA9" w:rsidRPr="00F36BA9" w:rsidTr="00F36BA9">
        <w:tc>
          <w:tcPr>
            <w:tcW w:w="3980"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Програма імунопрофілактики нас</w:t>
            </w:r>
            <w:r w:rsidR="00BE79C4">
              <w:rPr>
                <w:rFonts w:ascii="Times New Roman" w:eastAsia="Times New Roman" w:hAnsi="Times New Roman" w:cs="Times New Roman"/>
                <w:sz w:val="20"/>
                <w:szCs w:val="20"/>
                <w:lang w:val="uk-UA" w:eastAsia="uk-UA"/>
              </w:rPr>
              <w:t>елення Луганської області на 2013 - 201</w:t>
            </w:r>
            <w:r w:rsidRPr="00F36BA9">
              <w:rPr>
                <w:rFonts w:ascii="Times New Roman" w:eastAsia="Times New Roman" w:hAnsi="Times New Roman" w:cs="Times New Roman"/>
                <w:sz w:val="20"/>
                <w:szCs w:val="20"/>
                <w:lang w:val="uk-UA" w:eastAsia="uk-UA"/>
              </w:rPr>
              <w:t xml:space="preserve">6 роки </w:t>
            </w:r>
          </w:p>
        </w:tc>
        <w:tc>
          <w:tcPr>
            <w:tcW w:w="2751"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ind w:firstLine="709"/>
              <w:jc w:val="both"/>
              <w:rPr>
                <w:rFonts w:ascii="Times New Roman" w:eastAsia="Times New Roman" w:hAnsi="Times New Roman" w:cs="Times New Roman"/>
                <w:sz w:val="20"/>
                <w:szCs w:val="20"/>
                <w:lang w:val="uk-UA" w:eastAsia="uk-UA"/>
              </w:rPr>
            </w:pPr>
          </w:p>
        </w:tc>
      </w:tr>
    </w:tbl>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lastRenderedPageBreak/>
        <w:br w:type="textWrapping" w:clear="all"/>
        <w:t xml:space="preserve">       Співставивши розподіл Одеських та </w:t>
      </w:r>
      <w:r w:rsidR="00BE79C4">
        <w:rPr>
          <w:rFonts w:ascii="Times New Roman" w:eastAsia="Times New Roman" w:hAnsi="Times New Roman" w:cs="Times New Roman"/>
          <w:sz w:val="28"/>
          <w:szCs w:val="28"/>
          <w:lang w:val="uk-UA" w:eastAsia="uk-UA"/>
        </w:rPr>
        <w:t xml:space="preserve">Сєверодонецьких </w:t>
      </w:r>
      <w:r w:rsidRPr="00F36BA9">
        <w:rPr>
          <w:rFonts w:ascii="Times New Roman" w:eastAsia="Times New Roman" w:hAnsi="Times New Roman" w:cs="Times New Roman"/>
          <w:sz w:val="28"/>
          <w:szCs w:val="28"/>
          <w:lang w:val="uk-UA" w:eastAsia="uk-UA"/>
        </w:rPr>
        <w:t xml:space="preserve">програм, можна побачити, що у той час коли в Одесі цільові програми мають переважно адресну направленість, та передбачають конкретні дії, </w:t>
      </w:r>
      <w:r w:rsidR="00BE79C4">
        <w:rPr>
          <w:rFonts w:ascii="Times New Roman" w:eastAsia="Times New Roman" w:hAnsi="Times New Roman" w:cs="Times New Roman"/>
          <w:sz w:val="28"/>
          <w:szCs w:val="28"/>
          <w:lang w:val="uk-UA" w:eastAsia="uk-UA"/>
        </w:rPr>
        <w:t xml:space="preserve">то </w:t>
      </w:r>
      <w:r w:rsidRPr="00F36BA9">
        <w:rPr>
          <w:rFonts w:ascii="Times New Roman" w:eastAsia="Times New Roman" w:hAnsi="Times New Roman" w:cs="Times New Roman"/>
          <w:sz w:val="28"/>
          <w:szCs w:val="28"/>
          <w:lang w:val="uk-UA" w:eastAsia="uk-UA"/>
        </w:rPr>
        <w:t xml:space="preserve">у м. </w:t>
      </w:r>
      <w:r w:rsidR="00BE79C4" w:rsidRPr="00F36BA9">
        <w:rPr>
          <w:rFonts w:ascii="Times New Roman" w:eastAsia="Times New Roman" w:hAnsi="Times New Roman" w:cs="Times New Roman"/>
          <w:sz w:val="28"/>
          <w:szCs w:val="28"/>
          <w:lang w:val="uk-UA" w:eastAsia="uk-UA"/>
        </w:rPr>
        <w:t>Сєверодонецьку</w:t>
      </w:r>
      <w:r w:rsidRPr="00F36BA9">
        <w:rPr>
          <w:rFonts w:ascii="Times New Roman" w:eastAsia="Times New Roman" w:hAnsi="Times New Roman" w:cs="Times New Roman"/>
          <w:sz w:val="28"/>
          <w:szCs w:val="28"/>
          <w:lang w:val="uk-UA" w:eastAsia="uk-UA"/>
        </w:rPr>
        <w:t xml:space="preserve">  переважають програми спрямовані на попередження негативних соціальних наслідків будь-яких процесів або явищ, а також на розвиток якоїсь соціальної сфери чи групи населення. </w:t>
      </w:r>
    </w:p>
    <w:p w:rsidR="00BE79C4" w:rsidRDefault="00F36BA9" w:rsidP="00BE79C4">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терміном дії програми м. </w:t>
      </w:r>
      <w:r w:rsidR="00BE79C4" w:rsidRPr="00F36BA9">
        <w:rPr>
          <w:rFonts w:ascii="Times New Roman" w:eastAsia="Times New Roman" w:hAnsi="Times New Roman" w:cs="Times New Roman"/>
          <w:sz w:val="28"/>
          <w:szCs w:val="28"/>
          <w:lang w:val="uk-UA" w:eastAsia="uk-UA"/>
        </w:rPr>
        <w:t>Сєверодонецьку</w:t>
      </w:r>
      <w:r w:rsidRPr="00F36BA9">
        <w:rPr>
          <w:rFonts w:ascii="Times New Roman" w:eastAsia="Times New Roman" w:hAnsi="Times New Roman" w:cs="Times New Roman"/>
          <w:sz w:val="28"/>
          <w:szCs w:val="28"/>
          <w:lang w:val="uk-UA" w:eastAsia="uk-UA"/>
        </w:rPr>
        <w:t xml:space="preserve">  переважно розділяються на довгострокові (на 8-10 років та більше) та постійно діючі, а також програми короткострокової дії, наприклад, Програма запобігання поширенню дитяч</w:t>
      </w:r>
      <w:r w:rsidR="00BE79C4">
        <w:rPr>
          <w:rFonts w:ascii="Times New Roman" w:eastAsia="Times New Roman" w:hAnsi="Times New Roman" w:cs="Times New Roman"/>
          <w:sz w:val="28"/>
          <w:szCs w:val="28"/>
          <w:lang w:val="uk-UA" w:eastAsia="uk-UA"/>
        </w:rPr>
        <w:t>ої бездоглядності на 2015 - 201</w:t>
      </w:r>
      <w:r w:rsidRPr="00F36BA9">
        <w:rPr>
          <w:rFonts w:ascii="Times New Roman" w:eastAsia="Times New Roman" w:hAnsi="Times New Roman" w:cs="Times New Roman"/>
          <w:sz w:val="28"/>
          <w:szCs w:val="28"/>
          <w:lang w:val="uk-UA" w:eastAsia="uk-UA"/>
        </w:rPr>
        <w:t xml:space="preserve">6 роки, Програма соціальної адаптації осіб, звільнених </w:t>
      </w:r>
      <w:r w:rsidR="00BE79C4">
        <w:rPr>
          <w:rFonts w:ascii="Times New Roman" w:eastAsia="Times New Roman" w:hAnsi="Times New Roman" w:cs="Times New Roman"/>
          <w:sz w:val="28"/>
          <w:szCs w:val="28"/>
          <w:lang w:val="uk-UA" w:eastAsia="uk-UA"/>
        </w:rPr>
        <w:t>з місць позбавлення волі, на 2014 - 201</w:t>
      </w:r>
      <w:r w:rsidRPr="00F36BA9">
        <w:rPr>
          <w:rFonts w:ascii="Times New Roman" w:eastAsia="Times New Roman" w:hAnsi="Times New Roman" w:cs="Times New Roman"/>
          <w:sz w:val="28"/>
          <w:szCs w:val="28"/>
          <w:lang w:val="uk-UA" w:eastAsia="uk-UA"/>
        </w:rPr>
        <w:t>6 роки та інше. В порівнянні з Одеськими програмами, різниця мало відчутна, але важливим є питання щодо подальшого розвитку цільової сфери по за</w:t>
      </w:r>
      <w:r w:rsidR="00BE79C4">
        <w:rPr>
          <w:rFonts w:ascii="Times New Roman" w:eastAsia="Times New Roman" w:hAnsi="Times New Roman" w:cs="Times New Roman"/>
          <w:sz w:val="28"/>
          <w:szCs w:val="28"/>
          <w:lang w:val="uk-UA" w:eastAsia="uk-UA"/>
        </w:rPr>
        <w:t xml:space="preserve">кінченні дії терміну програми. </w:t>
      </w:r>
    </w:p>
    <w:p w:rsidR="00F36BA9" w:rsidRPr="00F36BA9" w:rsidRDefault="00F36BA9" w:rsidP="00BE79C4">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масштабністю в м. </w:t>
      </w:r>
      <w:r w:rsidR="00BE79C4" w:rsidRPr="00F36BA9">
        <w:rPr>
          <w:rFonts w:ascii="Times New Roman" w:eastAsia="Times New Roman" w:hAnsi="Times New Roman" w:cs="Times New Roman"/>
          <w:sz w:val="28"/>
          <w:szCs w:val="28"/>
          <w:lang w:val="uk-UA" w:eastAsia="uk-UA"/>
        </w:rPr>
        <w:t>Сєверодонецьку</w:t>
      </w:r>
      <w:r w:rsidRPr="00F36BA9">
        <w:rPr>
          <w:rFonts w:ascii="Times New Roman" w:eastAsia="Times New Roman" w:hAnsi="Times New Roman" w:cs="Times New Roman"/>
          <w:sz w:val="28"/>
          <w:szCs w:val="28"/>
          <w:lang w:val="uk-UA" w:eastAsia="uk-UA"/>
        </w:rPr>
        <w:t xml:space="preserve">, як і в Одесі діють національні та регіональні програми.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За рівнем комплексності: з всіх представлених програм міста Луганська, на вирішення конкретних проблем конкретних категорій населення за допомогою певних дій націлено 6, що становить 43%. Це невелика розбіжність з Одесою, де такий відсоток дорівнює 52%. </w:t>
      </w:r>
    </w:p>
    <w:p w:rsidR="00F36BA9" w:rsidRPr="00F36BA9" w:rsidRDefault="00F36BA9" w:rsidP="00F36BA9">
      <w:pPr>
        <w:spacing w:after="0" w:line="360" w:lineRule="auto"/>
        <w:ind w:firstLine="709"/>
        <w:jc w:val="right"/>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Таблиця 2.</w:t>
      </w:r>
      <w:r w:rsidR="00BE79C4">
        <w:rPr>
          <w:rFonts w:ascii="Times New Roman" w:eastAsia="Times New Roman" w:hAnsi="Times New Roman" w:cs="Times New Roman"/>
          <w:sz w:val="28"/>
          <w:szCs w:val="28"/>
          <w:lang w:val="uk-UA" w:eastAsia="uk-UA"/>
        </w:rPr>
        <w:t>5</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 xml:space="preserve">                               Методи надання допомоги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16"/>
        <w:gridCol w:w="4175"/>
        <w:gridCol w:w="1465"/>
        <w:gridCol w:w="2377"/>
      </w:tblGrid>
      <w:tr w:rsidR="00F36BA9" w:rsidRPr="00F36BA9" w:rsidTr="00F36BA9">
        <w:trPr>
          <w:jc w:val="center"/>
        </w:trPr>
        <w:tc>
          <w:tcPr>
            <w:tcW w:w="1616" w:type="dxa"/>
            <w:tcBorders>
              <w:top w:val="single" w:sz="4" w:space="0" w:color="auto"/>
              <w:left w:val="single" w:sz="4" w:space="0" w:color="auto"/>
              <w:bottom w:val="single" w:sz="4" w:space="0" w:color="auto"/>
              <w:right w:val="single" w:sz="4" w:space="0" w:color="auto"/>
            </w:tcBorders>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w:t>
            </w:r>
          </w:p>
        </w:tc>
        <w:tc>
          <w:tcPr>
            <w:tcW w:w="417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Метод допомоги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Одеса (%) </w:t>
            </w:r>
          </w:p>
        </w:tc>
        <w:tc>
          <w:tcPr>
            <w:tcW w:w="237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BE79C4" w:rsidP="00F36BA9">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Сєверодонецьк</w:t>
            </w:r>
            <w:r w:rsidR="00F36BA9" w:rsidRPr="00F36BA9">
              <w:rPr>
                <w:rFonts w:ascii="Times New Roman" w:eastAsia="Times New Roman" w:hAnsi="Times New Roman" w:cs="Times New Roman"/>
                <w:sz w:val="20"/>
                <w:szCs w:val="20"/>
                <w:lang w:val="uk-UA" w:eastAsia="uk-UA"/>
              </w:rPr>
              <w:t xml:space="preserve"> (%) </w:t>
            </w:r>
          </w:p>
        </w:tc>
      </w:tr>
      <w:tr w:rsidR="00F36BA9" w:rsidRPr="00F36BA9" w:rsidTr="00F36BA9">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b/>
                <w:sz w:val="20"/>
                <w:szCs w:val="20"/>
                <w:lang w:val="uk-UA" w:eastAsia="uk-UA"/>
              </w:rPr>
              <w:t xml:space="preserve">1. </w:t>
            </w:r>
          </w:p>
        </w:tc>
        <w:tc>
          <w:tcPr>
            <w:tcW w:w="417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Грошова допомога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22 </w:t>
            </w:r>
          </w:p>
        </w:tc>
        <w:tc>
          <w:tcPr>
            <w:tcW w:w="237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21 </w:t>
            </w:r>
          </w:p>
        </w:tc>
      </w:tr>
      <w:tr w:rsidR="00F36BA9" w:rsidRPr="00F36BA9" w:rsidTr="00F36BA9">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b/>
                <w:sz w:val="20"/>
                <w:szCs w:val="20"/>
                <w:lang w:val="uk-UA" w:eastAsia="uk-UA"/>
              </w:rPr>
              <w:t xml:space="preserve">2. </w:t>
            </w:r>
          </w:p>
        </w:tc>
        <w:tc>
          <w:tcPr>
            <w:tcW w:w="417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Надання соціальних послуг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39 </w:t>
            </w:r>
          </w:p>
        </w:tc>
        <w:tc>
          <w:tcPr>
            <w:tcW w:w="237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35 </w:t>
            </w:r>
          </w:p>
        </w:tc>
      </w:tr>
      <w:tr w:rsidR="00F36BA9" w:rsidRPr="00F36BA9" w:rsidTr="00F36BA9">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b/>
                <w:sz w:val="20"/>
                <w:szCs w:val="20"/>
                <w:lang w:val="uk-UA" w:eastAsia="uk-UA"/>
              </w:rPr>
              <w:t xml:space="preserve">3. </w:t>
            </w:r>
          </w:p>
        </w:tc>
        <w:tc>
          <w:tcPr>
            <w:tcW w:w="417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Пільги та загальні дії, націлені на окрему соціальну категорію, чи сферу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22 </w:t>
            </w:r>
          </w:p>
        </w:tc>
        <w:tc>
          <w:tcPr>
            <w:tcW w:w="237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25 </w:t>
            </w:r>
          </w:p>
        </w:tc>
      </w:tr>
      <w:tr w:rsidR="00F36BA9" w:rsidRPr="00F36BA9" w:rsidTr="00F36BA9">
        <w:trPr>
          <w:jc w:val="center"/>
        </w:trPr>
        <w:tc>
          <w:tcPr>
            <w:tcW w:w="1616"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b/>
                <w:sz w:val="20"/>
                <w:szCs w:val="20"/>
                <w:lang w:val="uk-UA" w:eastAsia="uk-UA"/>
              </w:rPr>
              <w:t xml:space="preserve">4. </w:t>
            </w:r>
          </w:p>
        </w:tc>
        <w:tc>
          <w:tcPr>
            <w:tcW w:w="417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Натуральна допомога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17 </w:t>
            </w:r>
          </w:p>
        </w:tc>
        <w:tc>
          <w:tcPr>
            <w:tcW w:w="2377" w:type="dxa"/>
            <w:tcBorders>
              <w:top w:val="single" w:sz="4" w:space="0" w:color="auto"/>
              <w:left w:val="single" w:sz="4" w:space="0" w:color="auto"/>
              <w:bottom w:val="single" w:sz="4" w:space="0" w:color="auto"/>
              <w:right w:val="single" w:sz="4" w:space="0" w:color="auto"/>
            </w:tcBorders>
            <w:vAlign w:val="center"/>
            <w:hideMark/>
          </w:tcPr>
          <w:p w:rsidR="00F36BA9" w:rsidRPr="00F36BA9" w:rsidRDefault="00F36BA9" w:rsidP="00F36BA9">
            <w:pPr>
              <w:spacing w:after="0" w:line="240" w:lineRule="auto"/>
              <w:jc w:val="both"/>
              <w:rPr>
                <w:rFonts w:ascii="Times New Roman" w:eastAsia="Times New Roman" w:hAnsi="Times New Roman" w:cs="Times New Roman"/>
                <w:sz w:val="20"/>
                <w:szCs w:val="20"/>
                <w:lang w:val="uk-UA" w:eastAsia="uk-UA"/>
              </w:rPr>
            </w:pPr>
            <w:r w:rsidRPr="00F36BA9">
              <w:rPr>
                <w:rFonts w:ascii="Times New Roman" w:eastAsia="Times New Roman" w:hAnsi="Times New Roman" w:cs="Times New Roman"/>
                <w:sz w:val="20"/>
                <w:szCs w:val="20"/>
                <w:lang w:val="uk-UA" w:eastAsia="uk-UA"/>
              </w:rPr>
              <w:t xml:space="preserve">19 </w:t>
            </w:r>
          </w:p>
        </w:tc>
      </w:tr>
    </w:tbl>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t>Як видно з таблиці 2.</w:t>
      </w:r>
      <w:r w:rsidR="00A47B32">
        <w:rPr>
          <w:rFonts w:ascii="Times New Roman" w:eastAsia="Times New Roman" w:hAnsi="Times New Roman" w:cs="Times New Roman"/>
          <w:sz w:val="28"/>
          <w:szCs w:val="28"/>
          <w:lang w:val="uk-UA" w:eastAsia="uk-UA"/>
        </w:rPr>
        <w:t>5</w:t>
      </w:r>
      <w:r w:rsidRPr="00F36BA9">
        <w:rPr>
          <w:rFonts w:ascii="Times New Roman" w:eastAsia="Times New Roman" w:hAnsi="Times New Roman" w:cs="Times New Roman"/>
          <w:sz w:val="28"/>
          <w:szCs w:val="28"/>
          <w:lang w:val="uk-UA" w:eastAsia="uk-UA"/>
        </w:rPr>
        <w:t>, перше місце в методах надання допомоги і в Одесі, і в м. С</w:t>
      </w:r>
      <w:r w:rsidR="00BE79C4">
        <w:rPr>
          <w:rFonts w:ascii="Times New Roman" w:eastAsia="Times New Roman" w:hAnsi="Times New Roman" w:cs="Times New Roman"/>
          <w:sz w:val="28"/>
          <w:szCs w:val="28"/>
          <w:lang w:val="uk-UA" w:eastAsia="uk-UA"/>
        </w:rPr>
        <w:t>є</w:t>
      </w:r>
      <w:r w:rsidRPr="00F36BA9">
        <w:rPr>
          <w:rFonts w:ascii="Times New Roman" w:eastAsia="Times New Roman" w:hAnsi="Times New Roman" w:cs="Times New Roman"/>
          <w:sz w:val="28"/>
          <w:szCs w:val="28"/>
          <w:lang w:val="uk-UA" w:eastAsia="uk-UA"/>
        </w:rPr>
        <w:t xml:space="preserve">веродонецьку  займає надання соціальних послуг. Така тенденція переважно викликана меншою матеріальною витратою на подібні цільові програми.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uk-UA"/>
        </w:rPr>
      </w:pPr>
      <w:r w:rsidRPr="00F36BA9">
        <w:rPr>
          <w:rFonts w:ascii="Times New Roman" w:eastAsia="Times New Roman" w:hAnsi="Times New Roman" w:cs="Times New Roman"/>
          <w:sz w:val="28"/>
          <w:szCs w:val="28"/>
          <w:lang w:val="uk-UA" w:eastAsia="uk-UA"/>
        </w:rPr>
        <w:lastRenderedPageBreak/>
        <w:t>Таким чином, пріоритетними заходами регіонального соціального програмування як для Одеси, так і для м. С</w:t>
      </w:r>
      <w:r w:rsidR="00BE79C4">
        <w:rPr>
          <w:rFonts w:ascii="Times New Roman" w:eastAsia="Times New Roman" w:hAnsi="Times New Roman" w:cs="Times New Roman"/>
          <w:sz w:val="28"/>
          <w:szCs w:val="28"/>
          <w:lang w:val="uk-UA" w:eastAsia="uk-UA"/>
        </w:rPr>
        <w:t>є</w:t>
      </w:r>
      <w:r w:rsidRPr="00F36BA9">
        <w:rPr>
          <w:rFonts w:ascii="Times New Roman" w:eastAsia="Times New Roman" w:hAnsi="Times New Roman" w:cs="Times New Roman"/>
          <w:sz w:val="28"/>
          <w:szCs w:val="28"/>
          <w:lang w:val="uk-UA" w:eastAsia="uk-UA"/>
        </w:rPr>
        <w:t xml:space="preserve">веродонецьку  мають бути заходи щодо покращення розвитку такого методу надання допомоги, як натуральна допомога, а також комплексні заходи щодо розширення напрямів та сфер дії міських цільових програм. </w:t>
      </w:r>
    </w:p>
    <w:p w:rsidR="00BE79C4" w:rsidRDefault="00F36BA9" w:rsidP="00F36BA9">
      <w:pPr>
        <w:spacing w:after="0" w:line="360" w:lineRule="auto"/>
        <w:ind w:firstLine="709"/>
        <w:jc w:val="both"/>
        <w:rPr>
          <w:rFonts w:ascii="Times New Roman" w:eastAsia="Times New Roman" w:hAnsi="Times New Roman" w:cs="Times New Roman"/>
          <w:sz w:val="28"/>
          <w:szCs w:val="28"/>
          <w:lang w:val="uk-UA" w:eastAsia="ru-RU"/>
        </w:rPr>
      </w:pPr>
      <w:r w:rsidRPr="00F36BA9">
        <w:rPr>
          <w:rFonts w:ascii="Times New Roman" w:eastAsia="Times New Roman" w:hAnsi="Times New Roman" w:cs="Times New Roman"/>
          <w:sz w:val="28"/>
          <w:szCs w:val="28"/>
          <w:lang w:val="uk-UA" w:eastAsia="ru-RU"/>
        </w:rPr>
        <w:t xml:space="preserve">Одним з найважливіших завдань поліпшення використання ресурсів, що виділяються на утримання соціально-культурних установ, є послідовне впровадження госпрозрахункових форм фінансування їх, зокрема самофінансування.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ru-RU"/>
        </w:rPr>
      </w:pPr>
      <w:r w:rsidRPr="00F36BA9">
        <w:rPr>
          <w:rFonts w:ascii="Times New Roman" w:eastAsia="Times New Roman" w:hAnsi="Times New Roman" w:cs="Times New Roman"/>
          <w:sz w:val="28"/>
          <w:szCs w:val="28"/>
          <w:lang w:val="uk-UA" w:eastAsia="ru-RU"/>
        </w:rPr>
        <w:t xml:space="preserve">Для цього уже є необхідні економічні передумови, що вимагають відповідних організаційних змін, насамперед у сфері фінансового планування. Сутність питання полягає в тому, що сучасні масштаби та рівень діяльності соціально-культурних установ суттєво змінюють співвідношення джерел фінансових витрат. При переважанні бюджетних асигнувань в стриктурі фінансових ресурсів, що знаходяться в розпорядженні цих установ, зростає частка позабюджетних джерел. </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ru-RU"/>
        </w:rPr>
      </w:pPr>
      <w:r w:rsidRPr="00F36BA9">
        <w:rPr>
          <w:rFonts w:ascii="Times New Roman" w:eastAsia="Times New Roman" w:hAnsi="Times New Roman" w:cs="Times New Roman"/>
          <w:sz w:val="28"/>
          <w:szCs w:val="28"/>
          <w:lang w:val="uk-UA" w:eastAsia="ru-RU"/>
        </w:rPr>
        <w:t>В останні роки спостерігається зростання асигнувань підприємств та організацій в освіту та</w:t>
      </w:r>
      <w:r w:rsidRPr="00F36BA9">
        <w:rPr>
          <w:rFonts w:ascii="Times New Roman" w:eastAsia="Times New Roman" w:hAnsi="Times New Roman" w:cs="Times New Roman"/>
          <w:color w:val="FF0000"/>
          <w:sz w:val="28"/>
          <w:szCs w:val="28"/>
          <w:lang w:val="uk-UA" w:eastAsia="ru-RU"/>
        </w:rPr>
        <w:t xml:space="preserve"> </w:t>
      </w:r>
      <w:r w:rsidRPr="00F36BA9">
        <w:rPr>
          <w:rFonts w:ascii="Times New Roman" w:eastAsia="Times New Roman" w:hAnsi="Times New Roman" w:cs="Times New Roman"/>
          <w:sz w:val="28"/>
          <w:szCs w:val="28"/>
          <w:lang w:val="uk-UA" w:eastAsia="ru-RU"/>
        </w:rPr>
        <w:t>підготовку кадрів, охорону здоров’я, науку і культуру. Це зумовлено зростанням вимог виробництва до якісних показників діяльності установ цієї сфери.</w:t>
      </w:r>
    </w:p>
    <w:p w:rsidR="00BE79C4" w:rsidRDefault="00F36BA9" w:rsidP="00F36BA9">
      <w:pPr>
        <w:spacing w:after="0" w:line="360" w:lineRule="auto"/>
        <w:ind w:firstLine="709"/>
        <w:jc w:val="both"/>
        <w:rPr>
          <w:rFonts w:ascii="Times New Roman" w:eastAsia="Times New Roman" w:hAnsi="Times New Roman" w:cs="Times New Roman"/>
          <w:sz w:val="28"/>
          <w:szCs w:val="28"/>
          <w:lang w:val="uk-UA" w:eastAsia="ru-RU"/>
        </w:rPr>
      </w:pPr>
      <w:r w:rsidRPr="00F36BA9">
        <w:rPr>
          <w:rFonts w:ascii="Times New Roman" w:eastAsia="Times New Roman" w:hAnsi="Times New Roman" w:cs="Times New Roman"/>
          <w:sz w:val="28"/>
          <w:szCs w:val="28"/>
          <w:lang w:val="uk-UA" w:eastAsia="ru-RU"/>
        </w:rPr>
        <w:t>Важливою функцією бюджету є матеріальне і фінансове забезпечення конституційних гарантій громадян. Коли ж бюджет не в змозі виконати цю функцію, постає необхідність залучення інших джерел фінансування соціальної сфери, що свідчить про неефективність використання бюджетних коштів. Виходом з цієї ситуації може бути або корегування кон</w:t>
      </w:r>
      <w:r w:rsidR="00A47B32">
        <w:rPr>
          <w:rFonts w:ascii="Times New Roman" w:eastAsia="Times New Roman" w:hAnsi="Times New Roman" w:cs="Times New Roman"/>
          <w:sz w:val="28"/>
          <w:szCs w:val="28"/>
          <w:lang w:val="uk-UA" w:eastAsia="ru-RU"/>
        </w:rPr>
        <w:t>ституційних соціальних гарантій</w:t>
      </w:r>
      <w:r w:rsidRPr="00F36BA9">
        <w:rPr>
          <w:rFonts w:ascii="Times New Roman" w:eastAsia="Times New Roman" w:hAnsi="Times New Roman" w:cs="Times New Roman"/>
          <w:sz w:val="28"/>
          <w:szCs w:val="28"/>
          <w:lang w:val="uk-UA" w:eastAsia="ru-RU"/>
        </w:rPr>
        <w:t xml:space="preserve">, або виділення асигнувань відповідно до необхідного рівня. </w:t>
      </w:r>
    </w:p>
    <w:p w:rsidR="00BE79C4" w:rsidRDefault="00F36BA9" w:rsidP="00F36BA9">
      <w:pPr>
        <w:spacing w:after="0" w:line="360" w:lineRule="auto"/>
        <w:ind w:firstLine="709"/>
        <w:jc w:val="both"/>
        <w:rPr>
          <w:rFonts w:ascii="Times New Roman" w:eastAsia="Times New Roman" w:hAnsi="Times New Roman" w:cs="Times New Roman"/>
          <w:color w:val="000000"/>
          <w:sz w:val="28"/>
          <w:szCs w:val="28"/>
          <w:lang w:val="uk-UA" w:eastAsia="ru-RU"/>
        </w:rPr>
      </w:pPr>
      <w:r w:rsidRPr="00F36BA9">
        <w:rPr>
          <w:rFonts w:ascii="Times New Roman" w:eastAsia="Times New Roman" w:hAnsi="Times New Roman" w:cs="Times New Roman"/>
          <w:sz w:val="28"/>
          <w:szCs w:val="28"/>
          <w:lang w:val="uk-UA" w:eastAsia="ru-RU"/>
        </w:rPr>
        <w:t xml:space="preserve">Тобто передбачається безліч джерел фінансування бюджетних установ. </w:t>
      </w:r>
      <w:r w:rsidRPr="00F36BA9">
        <w:rPr>
          <w:rFonts w:ascii="Times New Roman" w:eastAsia="Times New Roman" w:hAnsi="Times New Roman" w:cs="Times New Roman"/>
          <w:color w:val="000000"/>
          <w:sz w:val="28"/>
          <w:szCs w:val="28"/>
          <w:lang w:val="uk-UA" w:eastAsia="ru-RU"/>
        </w:rPr>
        <w:t xml:space="preserve">За такого підходу бюджетними коштами відшкодовується лише частка </w:t>
      </w:r>
      <w:r w:rsidRPr="00F36BA9">
        <w:rPr>
          <w:rFonts w:ascii="Times New Roman" w:eastAsia="Times New Roman" w:hAnsi="Times New Roman" w:cs="Times New Roman"/>
          <w:color w:val="000000"/>
          <w:sz w:val="28"/>
          <w:szCs w:val="28"/>
          <w:lang w:val="uk-UA" w:eastAsia="ru-RU"/>
        </w:rPr>
        <w:lastRenderedPageBreak/>
        <w:t xml:space="preserve">необхідних видатків, так званий гарантований мінімум видатків бюджету. Частка ж, якої не вистачає, “наповнюється” за рахунок залучених коштів. </w:t>
      </w:r>
    </w:p>
    <w:p w:rsidR="00F36BA9" w:rsidRPr="00F36BA9" w:rsidRDefault="00F36BA9" w:rsidP="00F36BA9">
      <w:pPr>
        <w:spacing w:after="0" w:line="360" w:lineRule="auto"/>
        <w:ind w:firstLine="709"/>
        <w:jc w:val="both"/>
        <w:rPr>
          <w:rFonts w:ascii="Times New Roman" w:eastAsia="Times New Roman" w:hAnsi="Times New Roman" w:cs="Times New Roman"/>
          <w:color w:val="000000"/>
          <w:sz w:val="28"/>
          <w:szCs w:val="28"/>
          <w:lang w:val="uk-UA" w:eastAsia="ru-RU"/>
        </w:rPr>
      </w:pPr>
      <w:r w:rsidRPr="00F36BA9">
        <w:rPr>
          <w:rFonts w:ascii="Times New Roman" w:eastAsia="Times New Roman" w:hAnsi="Times New Roman" w:cs="Times New Roman"/>
          <w:color w:val="000000"/>
          <w:sz w:val="28"/>
          <w:szCs w:val="28"/>
          <w:lang w:val="uk-UA" w:eastAsia="ru-RU"/>
        </w:rPr>
        <w:t>Загалом, цей вимушений метод привабливий тим, що дає змогу активізувати ефективність господарства, за рахунок чого задовольнити потреби у розвитку і функціонуванні установ соціальної сфери.</w:t>
      </w:r>
    </w:p>
    <w:p w:rsidR="00F36BA9" w:rsidRPr="00F36BA9" w:rsidRDefault="00F36BA9" w:rsidP="00F36BA9">
      <w:pPr>
        <w:spacing w:after="0" w:line="360" w:lineRule="auto"/>
        <w:ind w:firstLine="709"/>
        <w:jc w:val="both"/>
        <w:rPr>
          <w:rFonts w:ascii="Times New Roman" w:eastAsia="Times New Roman" w:hAnsi="Times New Roman" w:cs="Times New Roman"/>
          <w:sz w:val="28"/>
          <w:szCs w:val="28"/>
          <w:lang w:val="uk-UA" w:eastAsia="ru-RU"/>
        </w:rPr>
      </w:pPr>
      <w:r w:rsidRPr="00F36BA9">
        <w:rPr>
          <w:rFonts w:ascii="Times New Roman" w:eastAsia="Times New Roman" w:hAnsi="Times New Roman" w:cs="Times New Roman"/>
          <w:sz w:val="28"/>
          <w:szCs w:val="28"/>
          <w:lang w:val="uk-UA" w:eastAsia="ru-RU"/>
        </w:rPr>
        <w:t xml:space="preserve">Фінансові органи зазвичай у разі нестачі бюджетних коштів занижують норми видатків і витрат, оскільки корегування соціальних гарантій – річ складна і пов’язана із зміною законодавства. Скорочення норм видатків або зменшення загинальної суми бюджетних асигнувань негативно впливає на всі аспекти діяльності бюджетних установ. Саме тому постала необхідність стабілізації норм і нормативів протягом відносно тривалого часу. </w:t>
      </w:r>
    </w:p>
    <w:p w:rsidR="00F36BA9" w:rsidRDefault="00F36BA9"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9710F2" w:rsidRDefault="009710F2"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РОЗДІЛ 3</w:t>
      </w:r>
    </w:p>
    <w:p w:rsidR="009710F2" w:rsidRDefault="009710F2"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p>
    <w:p w:rsidR="00A47B32" w:rsidRDefault="00A47B32" w:rsidP="009710F2">
      <w:pPr>
        <w:spacing w:after="0" w:line="360" w:lineRule="auto"/>
        <w:ind w:firstLine="709"/>
        <w:jc w:val="center"/>
        <w:rPr>
          <w:rFonts w:ascii="Times New Roman" w:hAnsi="Times New Roman" w:cs="Times New Roman"/>
          <w:b/>
          <w:color w:val="000000"/>
          <w:sz w:val="28"/>
          <w:szCs w:val="28"/>
          <w:shd w:val="clear" w:color="auto" w:fill="FFFFFF"/>
          <w:lang w:val="uk-UA"/>
        </w:rPr>
      </w:pPr>
      <w:r w:rsidRPr="00A47B32">
        <w:rPr>
          <w:rFonts w:ascii="Times New Roman" w:hAnsi="Times New Roman" w:cs="Times New Roman"/>
          <w:b/>
          <w:color w:val="000000"/>
          <w:sz w:val="28"/>
          <w:szCs w:val="28"/>
          <w:shd w:val="clear" w:color="auto" w:fill="FFFFFF"/>
          <w:lang w:val="uk-UA"/>
        </w:rPr>
        <w:t>РОЗРОБКА ПРОЕКТНИХ ПРОПОЗИЦІЙ ДЛЯ ВДОСКОНАЛЕННЯ РОБОТИ УПРАВЛІННЯ СОЦІАЛЬНОГО ЗАХИСТУ НАСЕЛЕННЯ</w:t>
      </w:r>
    </w:p>
    <w:p w:rsidR="009710F2" w:rsidRPr="00A47B32" w:rsidRDefault="009710F2" w:rsidP="009710F2">
      <w:pPr>
        <w:spacing w:after="0" w:line="360" w:lineRule="auto"/>
        <w:ind w:firstLine="709"/>
        <w:jc w:val="center"/>
        <w:rPr>
          <w:rFonts w:ascii="Times New Roman" w:hAnsi="Times New Roman" w:cs="Times New Roman"/>
          <w:b/>
          <w:color w:val="000000"/>
          <w:sz w:val="28"/>
          <w:szCs w:val="28"/>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r w:rsidRPr="00A47B32">
        <w:rPr>
          <w:rFonts w:ascii="Times New Roman" w:hAnsi="Times New Roman" w:cs="Times New Roman"/>
          <w:b/>
          <w:color w:val="000000"/>
          <w:sz w:val="28"/>
          <w:szCs w:val="28"/>
          <w:shd w:val="clear" w:color="auto" w:fill="FFFFFF"/>
          <w:lang w:val="uk-UA"/>
        </w:rPr>
        <w:t>3.1 Рекомендації щодо удосконалення технології соціального забезпечення </w:t>
      </w: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Технологія соціального забезпечення займає особливе місце серед технологій соціальної роботи.</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 Вона не тільки взаємопов'язана з іншими технологічними процедурами, але і забезпечує на практиці їх взаємодія. Пріоритетний характер соціального забезпечення в технології соціальної роботи визначається і тим, що вона є найважливішою умовою реалізації загальногромадянських прав </w:t>
      </w:r>
      <w:r w:rsidR="00144D24">
        <w:rPr>
          <w:rFonts w:ascii="Times New Roman" w:hAnsi="Times New Roman" w:cs="Times New Roman"/>
          <w:sz w:val="28"/>
          <w:szCs w:val="28"/>
          <w:lang w:val="uk-UA"/>
        </w:rPr>
        <w:t>українців</w:t>
      </w:r>
      <w:r w:rsidRPr="00A47B32">
        <w:rPr>
          <w:rFonts w:ascii="Times New Roman" w:hAnsi="Times New Roman" w:cs="Times New Roman"/>
          <w:sz w:val="28"/>
          <w:szCs w:val="28"/>
          <w:lang w:val="uk-UA"/>
        </w:rPr>
        <w:t>.</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Головною метою соціального забезпечення є надання громадянам матеріальних благ з метою вирівнювання їх особистих доходів. Сформована технологія соціального забезпечення має недоліки, вирішення яких необхідне, оскільки соціальне забезпечення виконує безліч функцій. </w:t>
      </w:r>
    </w:p>
    <w:p w:rsidR="00A47B32" w:rsidRPr="00A47B32" w:rsidRDefault="00144D24" w:rsidP="00A47B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виплати, які надаю</w:t>
      </w:r>
      <w:r w:rsidR="00A47B32" w:rsidRPr="00A47B32">
        <w:rPr>
          <w:rFonts w:ascii="Times New Roman" w:hAnsi="Times New Roman" w:cs="Times New Roman"/>
          <w:sz w:val="28"/>
          <w:szCs w:val="28"/>
          <w:lang w:val="uk-UA"/>
        </w:rPr>
        <w:t xml:space="preserve">ться через систему соціального забезпечення, надаються в низьких розмірах, що не дозволяє вирішити ні одних соціальних завдань. Надання соціального обслуговування також недосконале. Тому виникає необхідність вдосконалення технології </w:t>
      </w:r>
      <w:r w:rsidR="00A47B32" w:rsidRPr="00A47B32">
        <w:rPr>
          <w:rFonts w:ascii="Times New Roman" w:hAnsi="Times New Roman" w:cs="Times New Roman"/>
          <w:sz w:val="28"/>
          <w:szCs w:val="28"/>
          <w:lang w:val="uk-UA"/>
        </w:rPr>
        <w:lastRenderedPageBreak/>
        <w:t xml:space="preserve">соціального забезпечення. Метою </w:t>
      </w:r>
      <w:r>
        <w:rPr>
          <w:rFonts w:ascii="Times New Roman" w:hAnsi="Times New Roman" w:cs="Times New Roman"/>
          <w:sz w:val="28"/>
          <w:szCs w:val="28"/>
          <w:lang w:val="uk-UA"/>
        </w:rPr>
        <w:t>нашої</w:t>
      </w:r>
      <w:r w:rsidR="00A47B32" w:rsidRPr="00A47B32">
        <w:rPr>
          <w:rFonts w:ascii="Times New Roman" w:hAnsi="Times New Roman" w:cs="Times New Roman"/>
          <w:sz w:val="28"/>
          <w:szCs w:val="28"/>
          <w:lang w:val="uk-UA"/>
        </w:rPr>
        <w:t xml:space="preserve"> роботи є розробка пропозицій з удосконалення технології соціального забезпечення.</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 Рішення поставленої мети здійснювалося за кількома напрямками.  Практична реалізація даних положень, на </w:t>
      </w:r>
      <w:r w:rsidR="00144D24">
        <w:rPr>
          <w:rFonts w:ascii="Times New Roman" w:hAnsi="Times New Roman" w:cs="Times New Roman"/>
          <w:sz w:val="28"/>
          <w:szCs w:val="28"/>
          <w:lang w:val="uk-UA"/>
        </w:rPr>
        <w:t>нашу</w:t>
      </w:r>
      <w:r w:rsidRPr="00A47B32">
        <w:rPr>
          <w:rFonts w:ascii="Times New Roman" w:hAnsi="Times New Roman" w:cs="Times New Roman"/>
          <w:sz w:val="28"/>
          <w:szCs w:val="28"/>
          <w:lang w:val="uk-UA"/>
        </w:rPr>
        <w:t xml:space="preserve"> думку, дозволить змінити технологію соціального забезпечення в кращу сторону. Крім того, це дозволить підвищити рівень соціального забезпечення, що відіб'ється на тих категоріях громадян, які отримують соціальні виплати та послуги через систему соціального забезпечення.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Надання соціального забезпечення є механізмом, спрямованим на підтримку гідного рівня життя громадян, саме це закладено в Конституції. Необхідно вдосконалювати технологію соціального забезпечення та адаптувати закордонний досвід до </w:t>
      </w:r>
      <w:r w:rsidR="00144D24">
        <w:rPr>
          <w:rFonts w:ascii="Times New Roman" w:hAnsi="Times New Roman" w:cs="Times New Roman"/>
          <w:sz w:val="28"/>
          <w:szCs w:val="28"/>
          <w:lang w:val="uk-UA"/>
        </w:rPr>
        <w:t>української</w:t>
      </w:r>
      <w:r w:rsidRPr="00A47B32">
        <w:rPr>
          <w:rFonts w:ascii="Times New Roman" w:hAnsi="Times New Roman" w:cs="Times New Roman"/>
          <w:sz w:val="28"/>
          <w:szCs w:val="28"/>
          <w:lang w:val="uk-UA"/>
        </w:rPr>
        <w:t xml:space="preserve"> дійсності, перш за все для того, щоб підвищити рівень забезпеченості громадян, а як наслідок цього - зросте стабільність у суспільстві.</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Становлення ринкової економіки в нашій державі супроводжується формуванням ринку праці. Необхідна умова управління соціальним процесом, яким, безумовно, є ринок праці, різноаспектна інформація про цей процес і особливо, такі проблемні його аспекти, як безробіття. Внаслідок глибокої економічної кризи залишається гострою проблема зайнятості населення.</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 той же час очевидним є факт, що передумови соціального неблагополуччя криються не лише в економічно обумовлених причинах, але й у свідомості самих безробітних. Тому так важливо підвищувати активність людини, пробуджувати в ній особисту відповідальність, формувати перспективні позитивно</w:t>
      </w:r>
      <w:r w:rsidR="00144D24">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орієнтовані установки.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Визначення та впровадження ефективності заходів соціального захисту, зокрема щодо сприяння зайнятості громадян через узгодження можливостей державної служби зайнятості і запитів клієнтів служби, забезпечує соціологічна інформація, що носить характер зворотного зв’язку з таких питань виявлення структури контингентів безробітних за статтю, </w:t>
      </w:r>
      <w:r w:rsidRPr="00A47B32">
        <w:rPr>
          <w:rFonts w:ascii="Times New Roman" w:eastAsia="Times New Roman" w:hAnsi="Times New Roman" w:cs="Times New Roman"/>
          <w:sz w:val="28"/>
          <w:szCs w:val="28"/>
          <w:lang w:val="uk-UA" w:eastAsia="ru-RU"/>
        </w:rPr>
        <w:lastRenderedPageBreak/>
        <w:t xml:space="preserve">віком, освітою, </w:t>
      </w:r>
      <w:r w:rsidR="00144D24">
        <w:rPr>
          <w:rFonts w:ascii="Times New Roman" w:eastAsia="Times New Roman" w:hAnsi="Times New Roman" w:cs="Times New Roman"/>
          <w:sz w:val="28"/>
          <w:szCs w:val="28"/>
          <w:lang w:val="uk-UA" w:eastAsia="ru-RU"/>
        </w:rPr>
        <w:t>терміном перебування на обліку. Х</w:t>
      </w:r>
      <w:r w:rsidRPr="00A47B32">
        <w:rPr>
          <w:rFonts w:ascii="Times New Roman" w:eastAsia="Times New Roman" w:hAnsi="Times New Roman" w:cs="Times New Roman"/>
          <w:sz w:val="28"/>
          <w:szCs w:val="28"/>
          <w:lang w:val="uk-UA" w:eastAsia="ru-RU"/>
        </w:rPr>
        <w:t>арактеристика місць зародження безробіття через виявлення останнього місця роботи, професійно</w:t>
      </w:r>
      <w:r w:rsidR="00144D24">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кваліфікаційних характеристик та причин звільнення</w:t>
      </w:r>
      <w:r w:rsidR="00144D24">
        <w:rPr>
          <w:rFonts w:ascii="Times New Roman" w:eastAsia="Times New Roman" w:hAnsi="Times New Roman" w:cs="Times New Roman"/>
          <w:sz w:val="28"/>
          <w:szCs w:val="28"/>
          <w:lang w:val="uk-UA" w:eastAsia="ru-RU"/>
        </w:rPr>
        <w:t>. А</w:t>
      </w:r>
      <w:r w:rsidRPr="00A47B32">
        <w:rPr>
          <w:rFonts w:ascii="Times New Roman" w:eastAsia="Times New Roman" w:hAnsi="Times New Roman" w:cs="Times New Roman"/>
          <w:sz w:val="28"/>
          <w:szCs w:val="28"/>
          <w:lang w:val="uk-UA" w:eastAsia="ru-RU"/>
        </w:rPr>
        <w:t xml:space="preserve">наліз установок безробітних на вихід з наявної ситуації через вивчення шляхів розв’язання </w:t>
      </w:r>
      <w:r w:rsidR="00144D24">
        <w:rPr>
          <w:rFonts w:ascii="Times New Roman" w:eastAsia="Times New Roman" w:hAnsi="Times New Roman" w:cs="Times New Roman"/>
          <w:sz w:val="28"/>
          <w:szCs w:val="28"/>
          <w:lang w:val="uk-UA" w:eastAsia="ru-RU"/>
        </w:rPr>
        <w:t>проблеми свого працевлаштування</w:t>
      </w:r>
      <w:r w:rsidRPr="00A47B32">
        <w:rPr>
          <w:rFonts w:ascii="Times New Roman" w:eastAsia="Times New Roman" w:hAnsi="Times New Roman" w:cs="Times New Roman"/>
          <w:sz w:val="28"/>
          <w:szCs w:val="28"/>
          <w:lang w:val="uk-UA" w:eastAsia="ru-RU"/>
        </w:rPr>
        <w:t xml:space="preserve">. В першу чергу аналізу підлягає активність у пошуку роботи, готовність до участі в громадських роботах та до перенавчання, вимоги до можливої майбутньої роботи.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Ключовим завданням Уряду в минулому році було сформулювати такі масиви економічних маневрів та дій, які б забезпечували вихід на поновлення державних фінансів і використання цих фінансів виключно у напрямках, пр</w:t>
      </w:r>
      <w:r w:rsidR="00144D24">
        <w:rPr>
          <w:rFonts w:ascii="Times New Roman" w:eastAsia="Times New Roman" w:hAnsi="Times New Roman" w:cs="Times New Roman"/>
          <w:sz w:val="28"/>
          <w:szCs w:val="28"/>
          <w:lang w:val="uk-UA" w:eastAsia="ru-RU"/>
        </w:rPr>
        <w:t>і</w:t>
      </w:r>
      <w:r w:rsidRPr="00A47B32">
        <w:rPr>
          <w:rFonts w:ascii="Times New Roman" w:eastAsia="Times New Roman" w:hAnsi="Times New Roman" w:cs="Times New Roman"/>
          <w:sz w:val="28"/>
          <w:szCs w:val="28"/>
          <w:lang w:val="uk-UA" w:eastAsia="ru-RU"/>
        </w:rPr>
        <w:t>оритетних для соціальної сфери [15, с. 15].</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Соціальна політика, соціальна сфера країни отримала економічне підґрунтя. На соціальні програми було виділено 48% бюджету (не враховуючи питань чорнобильської тематики). Соціальні виплати були профінансовані в повному обсязі.</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Рівень життя для абсолютної більшості громадян є критерієм оцінки ефективності економічної та соціальної політики держави. Практично припинено зниження реальної заробітної плати.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Збільшення грошових доходів населення, забезпечення права кожного громадянина на достатні життєвий рівень має стати найважливішим, стратегічним пріоритетом соціально-економічної політики держави у 201</w:t>
      </w:r>
      <w:r w:rsidR="00144D24">
        <w:rPr>
          <w:rFonts w:ascii="Times New Roman" w:eastAsia="Times New Roman" w:hAnsi="Times New Roman" w:cs="Times New Roman"/>
          <w:sz w:val="28"/>
          <w:szCs w:val="28"/>
          <w:lang w:val="uk-UA" w:eastAsia="ru-RU"/>
        </w:rPr>
        <w:t>7</w:t>
      </w:r>
      <w:r w:rsidRPr="00A47B32">
        <w:rPr>
          <w:rFonts w:ascii="Times New Roman" w:eastAsia="Times New Roman" w:hAnsi="Times New Roman" w:cs="Times New Roman"/>
          <w:sz w:val="28"/>
          <w:szCs w:val="28"/>
          <w:lang w:val="uk-UA" w:eastAsia="ru-RU"/>
        </w:rPr>
        <w:t xml:space="preserve"> році.</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Реформування системи соціального страхування є одним з найважливіших напрямків підвищення рівня соціального захисту населення.</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 2016 році досягнуто певної стабілізації на ринку праці. Працевлаштування в цілому по країні зросло майже на 40%.</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Адресна соціальна допомога. Питання підтримки державою вразливих верств населення – через надання адресної соціальної допомоги сім’ям з дітьми та малозабезпеченим сім’ям – набувають все більшого значення.</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lastRenderedPageBreak/>
        <w:t>Станом на 1 січня 201</w:t>
      </w:r>
      <w:r w:rsidR="009F08B1">
        <w:rPr>
          <w:rFonts w:ascii="Times New Roman" w:eastAsia="Times New Roman" w:hAnsi="Times New Roman" w:cs="Times New Roman"/>
          <w:sz w:val="28"/>
          <w:szCs w:val="28"/>
          <w:lang w:val="uk-UA" w:eastAsia="ru-RU"/>
        </w:rPr>
        <w:t>6</w:t>
      </w:r>
      <w:r w:rsidRPr="00A47B32">
        <w:rPr>
          <w:rFonts w:ascii="Times New Roman" w:eastAsia="Times New Roman" w:hAnsi="Times New Roman" w:cs="Times New Roman"/>
          <w:sz w:val="28"/>
          <w:szCs w:val="28"/>
          <w:lang w:val="uk-UA" w:eastAsia="ru-RU"/>
        </w:rPr>
        <w:t xml:space="preserve"> року цими видами державної підтримки користується 8 мільйонів українських сімей.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У 2016 році продовжується фінансування системи надання пільг та субсидій за професійними ознаками. Необхідно зробити серйозну законодавчу ревізію тих, кому виплачується і кому необхідно надавати соціальну допомогу.</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Завершено роботу над розробкою програми подолання бідності в країні. Одночасно розробляються практичні заходи спрямовані на її реалізацію, починаючи з системного моніторингу</w:t>
      </w:r>
      <w:r w:rsidR="009F08B1">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 xml:space="preserve"> як по країні, так і в розрізі регіонів по кожній категорії населення, що потребує уваги держави.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Сьогодні в Україні більш як 3 мільйона інвалідів. Вперше за останні роки забезпечено 100% фінансування передбаченим державним бюджетом видатків на соціальний захист інвалідів, ветеранів війни та праці.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Створення системи професійної реабілітації та зайнятості інвалідів також визначено одним з пріоритетів Уряду в сфері соціальної політики. Комплексне вирішення питань реабілітації та повернення інвалідів до трудового життя розпочалося створенням у 2011 році в Києві національного центру трудової реабілітації інвалідів та його регіональних органів. Ця акція здійснюється разом з Міжнародною організацією праці та громадськими організаціями інвалідів [12, ст. 25].</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У кожному місті та районі створені умови для доступу та зручності користування інвалідами об’єктами соціальної інфраструктури. Доступними для інвалідів стали управління праці та соціального захисту, відділення фонду соціального захисту інвалідів. Також в кожному місті і районі є аптеки, магазини, перукарні, які мають бути обладнані необхідними пристосуваннями, що зроблять їх зручними та доступними для інвалідів.</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На нашу думку, необхідно вдосконалювати практику надання цільової адресної допомоги найбіднішим, мати достовірний банк даних про такі сім’ї, поступово, крок за кроком, використовуючи всі наявні можливості розв’язувати це питання. Зокрема, в сільській місцевості це оренда землі, </w:t>
      </w:r>
      <w:r w:rsidRPr="00A47B32">
        <w:rPr>
          <w:rFonts w:ascii="Times New Roman" w:eastAsia="Times New Roman" w:hAnsi="Times New Roman" w:cs="Times New Roman"/>
          <w:sz w:val="28"/>
          <w:szCs w:val="28"/>
          <w:lang w:val="uk-UA" w:eastAsia="ru-RU"/>
        </w:rPr>
        <w:lastRenderedPageBreak/>
        <w:t>майнових паїв, виплата дивідендів власникам акцій, всіляка державна підтримка само</w:t>
      </w:r>
      <w:r w:rsidR="009F08B1">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 xml:space="preserve">зайнятості населення.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Серед пріоритетних завдань, які потребують першочергового вирішення, найважливішим, стратегічним завданням соціально-економічної політики держави у 2016 році уряд визначив збільшення грошових доходів населення.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Всі, безперечно, усвідомлюють, що саме рівень життя для абсолютної більшості громадян є критерієм ефективності економічної та соціальної політики держави.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Однією з найбільш злободенних соціальних проблем 2016 року було погашення заборгованості із заробітної плати. Завдяки постійній увазі Президента України, наступальній позиції Уряду, зусиллям центральних та місцевих органів виконавчої влади, контрольно-наглядових органів вдалося розвинути позитивну тенденцію скорочення заборгованості.</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Серйозна робота проводиться по вдосконаленню програми житлових субсидій:</w:t>
      </w:r>
    </w:p>
    <w:p w:rsidR="00A47B32" w:rsidRPr="00A47B32" w:rsidRDefault="00A47B32" w:rsidP="00935F6D">
      <w:pPr>
        <w:widowControl w:val="0"/>
        <w:numPr>
          <w:ilvl w:val="0"/>
          <w:numId w:val="37"/>
        </w:numPr>
        <w:tabs>
          <w:tab w:val="clear" w:pos="4092"/>
          <w:tab w:val="num" w:pos="-993"/>
          <w:tab w:val="left" w:pos="-851"/>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 бюджеті передбачені необхідні фінансові ресурси для забезпечення програми житлових субсидій;</w:t>
      </w:r>
    </w:p>
    <w:p w:rsidR="00A47B32" w:rsidRPr="00A47B32" w:rsidRDefault="00A47B32" w:rsidP="00935F6D">
      <w:pPr>
        <w:widowControl w:val="0"/>
        <w:numPr>
          <w:ilvl w:val="0"/>
          <w:numId w:val="37"/>
        </w:numPr>
        <w:tabs>
          <w:tab w:val="clear" w:pos="4092"/>
          <w:tab w:val="num" w:pos="-993"/>
          <w:tab w:val="left" w:pos="-851"/>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впровадження адресності субсидій (субсидії повинні надаватися тим, хто дійсно їх потребує).</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Завдяки підвищенню ділової та економічної активності, появі обнадійливих тенденцій в реальному секторі економіки у минулому році досягнуто певної стабілізації на ринку праці</w:t>
      </w:r>
      <w:r w:rsidR="009F08B1">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 xml:space="preserve"> Потрібно закріпити тенденцію до стабілізації на ринку праці, створити умови для підвищення зайнятості населення. Саме через призму зайнятості слід розглядати проблему підвищення життєвого рівня, подолання бідності в державі.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Необхідність докорінних змін у забезпеченні життя людей є сьогодні чи не найголовнішим питанням, що стоїть на порядку денному Президента України, Верховної Ради України, Уряду.</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lastRenderedPageBreak/>
        <w:t xml:space="preserve">Соціальний захист у цій площині </w:t>
      </w:r>
      <w:r w:rsidR="009F08B1">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 xml:space="preserve"> це одна з найважливіших сфер соціальної політики. Цим загальним питанням щоденно займається Міністерство праці та соціальної політики, його керівники, фахівці, багатотисячний колективи місцевих органів влади.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Ми, як ніхто, хотіли б водночас змінити ситуацію на краще, але в той же час ми, як ніхто, розуміємо, що негативні процеси в нашій економіці зайшли так далеко, що вирішення соціальних проблем в суспільстві вже не лежать на поверхні. Характер і масштаби соціальних проблем в Україні не мають аналогів.</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Ми маємо великий специфічний контингент населення </w:t>
      </w:r>
      <w:r w:rsidR="009F08B1">
        <w:rPr>
          <w:rFonts w:ascii="Times New Roman" w:eastAsia="Times New Roman" w:hAnsi="Times New Roman" w:cs="Times New Roman"/>
          <w:sz w:val="28"/>
          <w:szCs w:val="28"/>
          <w:lang w:val="uk-UA" w:eastAsia="ru-RU"/>
        </w:rPr>
        <w:t>–</w:t>
      </w:r>
      <w:r w:rsidRPr="00A47B32">
        <w:rPr>
          <w:rFonts w:ascii="Times New Roman" w:eastAsia="Times New Roman" w:hAnsi="Times New Roman" w:cs="Times New Roman"/>
          <w:sz w:val="28"/>
          <w:szCs w:val="28"/>
          <w:lang w:val="uk-UA" w:eastAsia="ru-RU"/>
        </w:rPr>
        <w:t xml:space="preserve"> ветерани війни, афганці, чорнобильці, інваліди</w:t>
      </w:r>
      <w:r w:rsidR="009F08B1">
        <w:rPr>
          <w:rFonts w:ascii="Times New Roman" w:eastAsia="Times New Roman" w:hAnsi="Times New Roman" w:cs="Times New Roman"/>
          <w:sz w:val="28"/>
          <w:szCs w:val="28"/>
          <w:lang w:val="uk-UA" w:eastAsia="ru-RU"/>
        </w:rPr>
        <w:t>, учасники АТО</w:t>
      </w:r>
      <w:r w:rsidRPr="00A47B32">
        <w:rPr>
          <w:rFonts w:ascii="Times New Roman" w:eastAsia="Times New Roman" w:hAnsi="Times New Roman" w:cs="Times New Roman"/>
          <w:sz w:val="28"/>
          <w:szCs w:val="28"/>
          <w:lang w:val="uk-UA" w:eastAsia="ru-RU"/>
        </w:rPr>
        <w:t xml:space="preserve">. Це мільйони людей, яким держава повинна віддати належне. Такий далеко не повний, але достатній перелік соціальних проблем, при вирішенні яких, не можна вирвати один фактор, і за рахунок іншого змінювати ситуацію.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Реформування соціального захисту здійснюватиметься разом з економічними перетвореннями в державі. З урахуванням прогнозних показників економічного розвитку намічені заходи в наступний період здійснюватимуться поетапно.</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На першому етапі в умовах обмеження ресурсних можливостей економіки необхідно здійснити комплекс заходів щодо стабілізації рівня життя населення, недопущення масового безробіття, посилення захисту соціальних і трудових прав громадян.</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Найважливішим серед цих заходів є:</w:t>
      </w:r>
    </w:p>
    <w:p w:rsidR="00A47B32" w:rsidRPr="00A47B32" w:rsidRDefault="00A47B32" w:rsidP="00935F6D">
      <w:pPr>
        <w:widowControl w:val="0"/>
        <w:numPr>
          <w:ilvl w:val="0"/>
          <w:numId w:val="38"/>
        </w:numPr>
        <w:tabs>
          <w:tab w:val="clear" w:pos="4092"/>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ліквідація та недопущення в подальшому заборгованості з виплати заробітної плати, пенсій і допомог;</w:t>
      </w:r>
    </w:p>
    <w:p w:rsidR="00A47B32" w:rsidRPr="00A47B32" w:rsidRDefault="00A47B32" w:rsidP="00935F6D">
      <w:pPr>
        <w:widowControl w:val="0"/>
        <w:numPr>
          <w:ilvl w:val="0"/>
          <w:numId w:val="38"/>
        </w:numPr>
        <w:tabs>
          <w:tab w:val="clear" w:pos="4092"/>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впорядкування діючих пільг і компенсацій громадян;</w:t>
      </w:r>
    </w:p>
    <w:p w:rsidR="00A47B32" w:rsidRPr="00A47B32" w:rsidRDefault="00A47B32" w:rsidP="00935F6D">
      <w:pPr>
        <w:widowControl w:val="0"/>
        <w:numPr>
          <w:ilvl w:val="0"/>
          <w:numId w:val="38"/>
        </w:numPr>
        <w:tabs>
          <w:tab w:val="clear" w:pos="4092"/>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формування системи державних мінімальних соціальних стандартів;</w:t>
      </w:r>
    </w:p>
    <w:p w:rsidR="00A47B32" w:rsidRPr="00A47B32" w:rsidRDefault="00A47B32" w:rsidP="00935F6D">
      <w:pPr>
        <w:widowControl w:val="0"/>
        <w:numPr>
          <w:ilvl w:val="0"/>
          <w:numId w:val="38"/>
        </w:numPr>
        <w:tabs>
          <w:tab w:val="clear" w:pos="4092"/>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запровадження загальнообов’язкового державного соціального страхування;</w:t>
      </w:r>
    </w:p>
    <w:p w:rsidR="00A47B32" w:rsidRPr="00A47B32" w:rsidRDefault="00A47B32" w:rsidP="00935F6D">
      <w:pPr>
        <w:widowControl w:val="0"/>
        <w:numPr>
          <w:ilvl w:val="0"/>
          <w:numId w:val="38"/>
        </w:numPr>
        <w:tabs>
          <w:tab w:val="clear" w:pos="4092"/>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lastRenderedPageBreak/>
        <w:t>розмежування джерел фінансування соціального захисту.</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 На другому етапі, враховуючи матеріальні та фінансові можливості, передбачається:</w:t>
      </w:r>
    </w:p>
    <w:p w:rsidR="00A47B32" w:rsidRPr="00A47B32" w:rsidRDefault="00A47B32" w:rsidP="00935F6D">
      <w:pPr>
        <w:widowControl w:val="0"/>
        <w:numPr>
          <w:ilvl w:val="0"/>
          <w:numId w:val="39"/>
        </w:numPr>
        <w:tabs>
          <w:tab w:val="clear" w:pos="4092"/>
          <w:tab w:val="num" w:pos="-1985"/>
          <w:tab w:val="num" w:pos="-851"/>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підвищення розмірів заробітної плати і соціальних пенсій до рівня мінімальних державних гарантій прожиткового мінімуму відповідних груп населення;</w:t>
      </w:r>
    </w:p>
    <w:p w:rsidR="00A47B32" w:rsidRPr="00A47B32" w:rsidRDefault="00A47B32" w:rsidP="00935F6D">
      <w:pPr>
        <w:widowControl w:val="0"/>
        <w:numPr>
          <w:ilvl w:val="0"/>
          <w:numId w:val="39"/>
        </w:numPr>
        <w:tabs>
          <w:tab w:val="clear" w:pos="4092"/>
          <w:tab w:val="num" w:pos="-1985"/>
          <w:tab w:val="num" w:pos="-851"/>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вдосконалення структури управління соціального захисту;</w:t>
      </w:r>
    </w:p>
    <w:p w:rsidR="00A47B32" w:rsidRPr="00A47B32" w:rsidRDefault="00A47B32" w:rsidP="00935F6D">
      <w:pPr>
        <w:widowControl w:val="0"/>
        <w:numPr>
          <w:ilvl w:val="0"/>
          <w:numId w:val="39"/>
        </w:numPr>
        <w:tabs>
          <w:tab w:val="clear" w:pos="4092"/>
          <w:tab w:val="num" w:pos="-1985"/>
          <w:tab w:val="num" w:pos="-851"/>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вдосконалення порядку формування витрат на соціальний захист.</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На третьому етапі за умови економічної та фінансової стабілізації передбачається:</w:t>
      </w:r>
    </w:p>
    <w:p w:rsidR="00A47B32" w:rsidRPr="00A47B32" w:rsidRDefault="00A47B32" w:rsidP="00935F6D">
      <w:pPr>
        <w:widowControl w:val="0"/>
        <w:numPr>
          <w:ilvl w:val="0"/>
          <w:numId w:val="40"/>
        </w:numPr>
        <w:tabs>
          <w:tab w:val="clear" w:pos="4092"/>
          <w:tab w:val="num" w:pos="-1843"/>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забезпечення для населення мінімальних соціальних стандартів;</w:t>
      </w:r>
    </w:p>
    <w:p w:rsidR="00A47B32" w:rsidRPr="00A47B32" w:rsidRDefault="00A47B32" w:rsidP="00935F6D">
      <w:pPr>
        <w:widowControl w:val="0"/>
        <w:numPr>
          <w:ilvl w:val="0"/>
          <w:numId w:val="40"/>
        </w:numPr>
        <w:tabs>
          <w:tab w:val="clear" w:pos="4092"/>
          <w:tab w:val="num" w:pos="-1843"/>
        </w:tabs>
        <w:spacing w:after="0" w:line="360" w:lineRule="auto"/>
        <w:ind w:left="0"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перехід до реалізації повною мірою норм загальнообов’язкового державного страхування.</w:t>
      </w:r>
    </w:p>
    <w:p w:rsidR="00A47B32" w:rsidRPr="00A47B32" w:rsidRDefault="00A47B32" w:rsidP="00A47B32">
      <w:pPr>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Багаті традиції захисту соціальних прав є невід'ємною складовою європейської соціальної моделі. Під час розвитку європейського співтовариства введення соціальних прав сприймалося у тісному взаємозв'язку з питаннями громадянства і прогресу. </w:t>
      </w:r>
    </w:p>
    <w:p w:rsidR="00A47B32" w:rsidRPr="00A47B32" w:rsidRDefault="00A47B32" w:rsidP="00A47B32">
      <w:pPr>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Державна влада погодилася визнати потребу кожного громадянина у мінімальному наборі прав (з урахуванням його матеріального стану), аби його добробут не залежав виключно від здатності</w:t>
      </w:r>
      <w:r w:rsidR="009F08B1">
        <w:rPr>
          <w:rFonts w:ascii="Times New Roman" w:eastAsia="Times New Roman" w:hAnsi="Times New Roman" w:cs="Times New Roman"/>
          <w:color w:val="000000"/>
          <w:sz w:val="28"/>
          <w:szCs w:val="28"/>
          <w:lang w:val="uk-UA" w:eastAsia="ru-RU"/>
        </w:rPr>
        <w:t>: забезпечувати своє існування,</w:t>
      </w:r>
      <w:r w:rsidRPr="00A47B32">
        <w:rPr>
          <w:rFonts w:ascii="Times New Roman" w:eastAsia="Times New Roman" w:hAnsi="Times New Roman" w:cs="Times New Roman"/>
          <w:color w:val="000000"/>
          <w:sz w:val="28"/>
          <w:szCs w:val="28"/>
          <w:lang w:val="uk-UA" w:eastAsia="ru-RU"/>
        </w:rPr>
        <w:t xml:space="preserve"> чи від благодійності. </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Соціальні програми мали на меті не лише зростання добробуту громадян, але й формування політичної спільноти і почуття приналежності до певної громади людей. Таким чином, поступовий розвиток соціальних прав є частиною процесу розбудови держави-нації.</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Соціальні права в Європі ґрунтуються на двох базових концепціях. Перша з них — національна — визначалася і підтримувалася завдяки розвиткові держави загального добробуту: за кейнсіанською моделлю на Заході і за моделлю централізованої адміністративно-командної держави в Центральній та Східній Європі.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lastRenderedPageBreak/>
        <w:t xml:space="preserve">Незалежно від того, були соціально-економічні права передбачені конституцією чи випливали з певних законодавчих норм, основний набір цих прав введено перед Другою світовою війною та після неї задля того, щоб вплинути на розподіл владних повноважень, участь громадян у суспільному житті, їхні доходи та можливості для самореалізації. Здійснення соціально-економічних прав у європейських країнах найчастіше є підсумком реалізації низки взаємопов'язаних заходів.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Незважаючи на суттєві відмінності у різних країнах, ці заходи, як правило, вживаються на трьох рівнях. У першу чергу соціальні права реалізуються через низку програм у сфері соціального забезпечення та оподаткування, що мають на меті гарантування і перерозподіл доходів, а також боротьбу з бідністю.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Основою цих програм є мінімальний гарантований дохід, пенсії, виплати на сім'ю, допомоги по безробіттю та по догляду за дитиною, які фінансуються в різних частинах роботодавцями, працюючими громадянами і державними органами.</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На другому рівні національної структури соціальних прав — мережа соціальних служб, що надають послуги, в основному, у сферах охорони здоров'я та освіти і в житловому секторі, хоча у більшості європейських країн надається також низка соціальних послуг, спрямованих на поліпшення якості життя. Ці служби до того ж забезпечують робочими місцями тих, хто в них працює.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Раніше з їхньою допомогою також здійснювався державний контроль за наданням основних соціальних послуг, проте в останні десятиліття змінилися принципи їх фінансування і організації, відбулося розбивання межі між «державним» і «приватним» секторами.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Нарешті, третій, найважливіший і рівень забезпечення соціальних прав — це регламентація ринку праці, завдяки якій визнається і захищається низка прав у сфері зайнятості. Заходи у цій сфері І реалізуються у двох напрямах: </w:t>
      </w:r>
      <w:r w:rsidRPr="00A47B32">
        <w:rPr>
          <w:rFonts w:ascii="Times New Roman" w:eastAsia="Times New Roman" w:hAnsi="Times New Roman" w:cs="Times New Roman"/>
          <w:color w:val="000000"/>
          <w:sz w:val="28"/>
          <w:szCs w:val="28"/>
          <w:lang w:val="uk-UA" w:eastAsia="ru-RU"/>
        </w:rPr>
        <w:lastRenderedPageBreak/>
        <w:t>здійснення контролю за умовами праці і зайнятості та заохочення активних дій громадян на ринку праці.</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Друга базова концепція соціальних прав відноситься до міжнародного рівня, де, низкою норм та правових інструментів, зокрема резолюціями і рекомендаціями Ради Європи, Організації Об'єднаних Націй і, з недавнього часу, Європейського Союзу (ЄС), встановлюються міжнародні стандарти та процедури реалізації соціальних прав і досягнення соціальної згуртованості. Значну роль у стимулюванні соціального розвитку і роботи, спрямованої на досягнення сприятливого політичного, економічного та соціального клімату, для встановлення соціальної згуртованості, відіграє Рада Європи, яка надає соціальним правам пріоритетного значення у своїй діяльності [28, ст.38].</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З часу підписання у 1961 р. Європейської соціальної хартії (ЄСХ) та з набуттям нею чинності у 1965 </w:t>
      </w:r>
      <w:r w:rsidRPr="00A47B32">
        <w:rPr>
          <w:rFonts w:ascii="Times New Roman" w:eastAsia="Times New Roman" w:hAnsi="Times New Roman" w:cs="Times New Roman"/>
          <w:color w:val="000000"/>
          <w:sz w:val="28"/>
          <w:szCs w:val="28"/>
          <w:lang w:val="en-US" w:eastAsia="ru-RU"/>
        </w:rPr>
        <w:t>p</w:t>
      </w:r>
      <w:r w:rsidRPr="00A47B32">
        <w:rPr>
          <w:rFonts w:ascii="Times New Roman" w:eastAsia="Times New Roman" w:hAnsi="Times New Roman" w:cs="Times New Roman"/>
          <w:color w:val="000000"/>
          <w:sz w:val="28"/>
          <w:szCs w:val="28"/>
          <w:lang w:val="uk-UA" w:eastAsia="ru-RU"/>
        </w:rPr>
        <w:t xml:space="preserve">., Рада Європи почала відігравати ключову роль у створенні всеохоплюючого зводу економічних та соціальних прав. За положеннями Хартії, економічні права стосуються, в основному, сфери зайнятості та ринку праці, тоді як соціальні — в першу чергу гарантують доступ до системи охорони здоров'я та соціального захисту.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Хартія містить 19 важливих статей, з яких перші десять стосуються питань зайнятості, ринку праці та трудових відносин, інші — соціальних прав у широкому значенні. У деяких статтях викладено права, що вважаються «базовими», тобто своєрідним «обов'язковим ядром». Дотримання положень Хартії оцінюється за допомогою міжнародної системи контролю на підставі звітів, що надаються раз на два роки країнами, що підписали Хартію.</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Зайнятість (право на працю) може вважатися базовим елементом Хартії, оскільки близько половини задекларованих прав стосуються оплачуваної праці або є похідними від неї.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З-поміж них — право заробляти на життя шляхом вільного вибору професії, право на справедливі умови праці, їх відповідність вимогам безпеки та гігієни, а також право на справедливу оплату праці та соціальний захист.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lastRenderedPageBreak/>
        <w:t xml:space="preserve">Трудящим також притаманні політичні права, зокрема такі як: свобода об'єднань з метою задоволення власних економічних та соціальних інтересів та право на укладання колективних договорів. У Європейській соціальній хартії встановлюється також низка прав у сфері професійного (кар'єрного) зростання, включно з правом на професійну орієнтацію та підготовку. Серед найосновніших прав, визнаних Хартією, — право на охорону здоров'я, соціальне забезпечення, соціальну та медичну допомогу, а також право користування послугами органів соціального захисту.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У Хартії виділено декілька особливих груп, до яких входять люди, котрі потребують особливого захисту: особи з обмеженими можливостями, матері, діти, трудящі-мігранти та їхні сім'ї.</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У 1996 р. було відкрито для підписання переглянуту Європейську Соціальну Хартію. У 1999 р. вона набула чинності. Відтепер в одному правовому акті викладено права, що містилися у першому варіанті Хартії (з поправками), перераховані у Додатковому протоколі 1988 </w:t>
      </w:r>
      <w:r w:rsidRPr="00A47B32">
        <w:rPr>
          <w:rFonts w:ascii="Times New Roman" w:eastAsia="Times New Roman" w:hAnsi="Times New Roman" w:cs="Times New Roman"/>
          <w:color w:val="000000"/>
          <w:sz w:val="28"/>
          <w:szCs w:val="28"/>
          <w:lang w:val="en-US" w:eastAsia="ru-RU"/>
        </w:rPr>
        <w:t>p</w:t>
      </w:r>
      <w:r w:rsidRPr="00A47B32">
        <w:rPr>
          <w:rFonts w:ascii="Times New Roman" w:eastAsia="Times New Roman" w:hAnsi="Times New Roman" w:cs="Times New Roman"/>
          <w:color w:val="000000"/>
          <w:sz w:val="28"/>
          <w:szCs w:val="28"/>
          <w:lang w:val="uk-UA" w:eastAsia="ru-RU"/>
        </w:rPr>
        <w:t>. , а також низку нових прав. Переглянута Хартія покликана враховувати та відображати зміну соціальних умов та цінностей.</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 Хартія виходить з принципу неподільності прав людини. У ній наголошується на важливості відмови від дискримінації як на основоположному принципі (з уточненням, що реалізація прав повинна гарантуватися без дискримінації за будь-якою ознакою, в тому числі расовою, за кольором шкіри, статтю, мовною, релігійною, політичною, іншою світоглядною ознакою, а також за національним або соціальним походженням, станом здоров'я, належністю до національної меншини, вродженим або іншим спеціальним статусом).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Дуже важливе місце в Хартії, як і раніше, посідають права, що стосуються сфери зайнятості. Окрім прав, викладених у Додатковому протоколі 1988 </w:t>
      </w:r>
      <w:r w:rsidRPr="00A47B32">
        <w:rPr>
          <w:rFonts w:ascii="Times New Roman" w:eastAsia="Times New Roman" w:hAnsi="Times New Roman" w:cs="Times New Roman"/>
          <w:color w:val="000000"/>
          <w:sz w:val="28"/>
          <w:szCs w:val="28"/>
          <w:lang w:val="en-US" w:eastAsia="ru-RU"/>
        </w:rPr>
        <w:t>p</w:t>
      </w:r>
      <w:r w:rsidRPr="00A47B32">
        <w:rPr>
          <w:rFonts w:ascii="Times New Roman" w:eastAsia="Times New Roman" w:hAnsi="Times New Roman" w:cs="Times New Roman"/>
          <w:color w:val="000000"/>
          <w:sz w:val="28"/>
          <w:szCs w:val="28"/>
          <w:lang w:val="uk-UA" w:eastAsia="ru-RU"/>
        </w:rPr>
        <w:t>., Хартія містить право на захист у випадку припинення трудових відносин і неплатоспроможності роботодавця, а також право на повагу особистої гідності на робочому місці.</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lastRenderedPageBreak/>
        <w:t>Соціальні права розроблялися і на інших міжнародних форумах. Наприклад, у 1976 р. прийнято відкритий для підписання за десять років до цього Пакт ООН про економічні, соціальні та культурні права. Деякі з прав, проголошених цим актом, збігаються з тим, що закріплено в Європейській соціальній хартії, особливо в частині, що стосується прав у сфері зайнятості.</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 Прийняття в 2000 р. Хартії фундаментальних прав Європейського Союзу (</w:t>
      </w:r>
      <w:r w:rsidRPr="00A47B32">
        <w:rPr>
          <w:rFonts w:ascii="Times New Roman" w:eastAsia="Times New Roman" w:hAnsi="Times New Roman" w:cs="Times New Roman"/>
          <w:color w:val="000000"/>
          <w:sz w:val="28"/>
          <w:szCs w:val="28"/>
          <w:lang w:val="en-US" w:eastAsia="ru-RU"/>
        </w:rPr>
        <w:t>Council</w:t>
      </w:r>
      <w:r w:rsidRPr="00A1690D">
        <w:rPr>
          <w:rFonts w:ascii="Times New Roman" w:eastAsia="Times New Roman" w:hAnsi="Times New Roman" w:cs="Times New Roman"/>
          <w:color w:val="000000"/>
          <w:sz w:val="28"/>
          <w:szCs w:val="28"/>
          <w:lang w:val="uk-UA" w:eastAsia="ru-RU"/>
        </w:rPr>
        <w:t xml:space="preserve"> </w:t>
      </w:r>
      <w:r w:rsidRPr="00A47B32">
        <w:rPr>
          <w:rFonts w:ascii="Times New Roman" w:eastAsia="Times New Roman" w:hAnsi="Times New Roman" w:cs="Times New Roman"/>
          <w:color w:val="000000"/>
          <w:sz w:val="28"/>
          <w:szCs w:val="28"/>
          <w:lang w:val="en-US" w:eastAsia="ru-RU"/>
        </w:rPr>
        <w:t>of</w:t>
      </w:r>
      <w:r w:rsidRPr="00A1690D">
        <w:rPr>
          <w:rFonts w:ascii="Times New Roman" w:eastAsia="Times New Roman" w:hAnsi="Times New Roman" w:cs="Times New Roman"/>
          <w:color w:val="000000"/>
          <w:sz w:val="28"/>
          <w:szCs w:val="28"/>
          <w:lang w:val="uk-UA" w:eastAsia="ru-RU"/>
        </w:rPr>
        <w:t xml:space="preserve"> </w:t>
      </w:r>
      <w:r w:rsidRPr="00A47B32">
        <w:rPr>
          <w:rFonts w:ascii="Times New Roman" w:eastAsia="Times New Roman" w:hAnsi="Times New Roman" w:cs="Times New Roman"/>
          <w:color w:val="000000"/>
          <w:sz w:val="28"/>
          <w:szCs w:val="28"/>
          <w:lang w:val="en-US" w:eastAsia="ru-RU"/>
        </w:rPr>
        <w:t>the</w:t>
      </w:r>
      <w:r w:rsidRPr="00A1690D">
        <w:rPr>
          <w:rFonts w:ascii="Times New Roman" w:eastAsia="Times New Roman" w:hAnsi="Times New Roman" w:cs="Times New Roman"/>
          <w:color w:val="000000"/>
          <w:sz w:val="28"/>
          <w:szCs w:val="28"/>
          <w:lang w:val="uk-UA" w:eastAsia="ru-RU"/>
        </w:rPr>
        <w:t xml:space="preserve"> </w:t>
      </w:r>
      <w:r w:rsidRPr="00A47B32">
        <w:rPr>
          <w:rFonts w:ascii="Times New Roman" w:eastAsia="Times New Roman" w:hAnsi="Times New Roman" w:cs="Times New Roman"/>
          <w:color w:val="000000"/>
          <w:sz w:val="28"/>
          <w:szCs w:val="28"/>
          <w:lang w:val="en-US" w:eastAsia="ru-RU"/>
        </w:rPr>
        <w:t>European</w:t>
      </w:r>
      <w:r w:rsidRPr="00A1690D">
        <w:rPr>
          <w:rFonts w:ascii="Times New Roman" w:eastAsia="Times New Roman" w:hAnsi="Times New Roman" w:cs="Times New Roman"/>
          <w:color w:val="000000"/>
          <w:sz w:val="28"/>
          <w:szCs w:val="28"/>
          <w:lang w:val="uk-UA" w:eastAsia="ru-RU"/>
        </w:rPr>
        <w:t xml:space="preserve"> </w:t>
      </w:r>
      <w:r w:rsidRPr="00A47B32">
        <w:rPr>
          <w:rFonts w:ascii="Times New Roman" w:eastAsia="Times New Roman" w:hAnsi="Times New Roman" w:cs="Times New Roman"/>
          <w:color w:val="000000"/>
          <w:sz w:val="28"/>
          <w:szCs w:val="28"/>
          <w:lang w:val="en-US" w:eastAsia="ru-RU"/>
        </w:rPr>
        <w:t>Union</w:t>
      </w:r>
      <w:r w:rsidRPr="00A47B32">
        <w:rPr>
          <w:rFonts w:ascii="Times New Roman" w:eastAsia="Times New Roman" w:hAnsi="Times New Roman" w:cs="Times New Roman"/>
          <w:color w:val="000000"/>
          <w:sz w:val="28"/>
          <w:szCs w:val="28"/>
          <w:lang w:val="uk-UA" w:eastAsia="ru-RU"/>
        </w:rPr>
        <w:t xml:space="preserve">, 2000) стало черговим вагомим кроком на шляху розвитку соціальних прав у Європі. Авторами цього документа було взято, за основу дещо інший підхід (це засвідчує словосполучення «фундаментальні права»). </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Права і принципи, яких повинні дотримуватися країни, що входять до складу ЄС, при застосуванні законодавства Союзу, викладено у цьому документі. Євросоюз відстоює шість фундаментальних цінностей: гідність, свободу, рівність, солідарність, громадянські права та справедливість. Права, закріплені в Хартії, тісно пов'язані з цими принципами і, на думку Ради Європейського Союзу (2001а), можуть бути об'єднані у чотири основні групи:</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права і свободи та процедурні гарантії ( йдеться про громадянські та політичні права, такі як принципи рівності та повага приватного життя, а також права, похідні від громадянських свобод, а саме свободи друку, совісті та зборів і асоціацій);</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права, закріплені за громадянами Європейського Союзу (до цієї категорії прав, зафіксованих у Договорі про створення Європейського Співтовариства, належать виборчі права, право на дипломатичний захист, а також право вносити клопотання до Європейського Парламенту та подавати скарги європейському уповноваженому);</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 соціально-економічні права (норми трудового законодавства, наприклад, право на членство у профспілках, на страйк, на мінімальну гарантовану оплату праці, а також права громадян з обмеженими можливостями на професійну інтеграцію, права дітей та людей похилого віку </w:t>
      </w:r>
      <w:r w:rsidRPr="00A47B32">
        <w:rPr>
          <w:rFonts w:ascii="Times New Roman" w:eastAsia="Times New Roman" w:hAnsi="Times New Roman" w:cs="Times New Roman"/>
          <w:color w:val="000000"/>
          <w:sz w:val="28"/>
          <w:szCs w:val="28"/>
          <w:lang w:val="uk-UA" w:eastAsia="ru-RU"/>
        </w:rPr>
        <w:lastRenderedPageBreak/>
        <w:t>і норми соціального законодавства (як соціальний захист чи право на медичне обслуговування);</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 сучасні права (право на захист даних особистого характеру та права, пов'язані з біоетикою).</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7B32">
        <w:rPr>
          <w:rFonts w:ascii="Times New Roman" w:eastAsia="Times New Roman" w:hAnsi="Times New Roman" w:cs="Times New Roman"/>
          <w:color w:val="000000"/>
          <w:sz w:val="28"/>
          <w:szCs w:val="28"/>
          <w:lang w:val="uk-UA" w:eastAsia="ru-RU"/>
        </w:rPr>
        <w:t>Хартія також має на меті поглиблення прозорості та неупередженості діяльності установ Співтовариства шляхом включення до неї прав на доступ до адміністративних документів і на гідне управління</w:t>
      </w:r>
      <w:r w:rsidRPr="00A47B32">
        <w:rPr>
          <w:rFonts w:ascii="Times New Roman" w:eastAsia="Times New Roman" w:hAnsi="Times New Roman" w:cs="Times New Roman"/>
          <w:color w:val="000000"/>
          <w:sz w:val="28"/>
          <w:szCs w:val="28"/>
          <w:lang w:eastAsia="ru-RU"/>
        </w:rPr>
        <w:t xml:space="preserve"> [39</w:t>
      </w:r>
      <w:r w:rsidRPr="00A47B32">
        <w:rPr>
          <w:rFonts w:ascii="Times New Roman" w:eastAsia="Times New Roman" w:hAnsi="Times New Roman" w:cs="Times New Roman"/>
          <w:color w:val="000000"/>
          <w:sz w:val="28"/>
          <w:szCs w:val="28"/>
          <w:lang w:val="uk-UA" w:eastAsia="ru-RU"/>
        </w:rPr>
        <w:t>, ст. 45</w:t>
      </w:r>
      <w:r w:rsidRPr="00A47B32">
        <w:rPr>
          <w:rFonts w:ascii="Times New Roman" w:eastAsia="Times New Roman" w:hAnsi="Times New Roman" w:cs="Times New Roman"/>
          <w:color w:val="000000"/>
          <w:sz w:val="28"/>
          <w:szCs w:val="28"/>
          <w:lang w:eastAsia="ru-RU"/>
        </w:rPr>
        <w:t>].</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color w:val="000000"/>
          <w:sz w:val="28"/>
          <w:szCs w:val="28"/>
          <w:lang w:val="uk-UA" w:eastAsia="ru-RU"/>
        </w:rPr>
        <w:t>Соціальні права є частиною європейського порядку вже понад сорок років. І провідну роль у цьому аспекті відіграє Рада Європи. У порівнянні з іншими моделями, європейська модель реалізації соціальних прав виглядає дуже цілісною. Крім того, європейські принципи здійснення соціальних прав тісно переплітаються і взаємопов'язані з національними та міжнародними стандартами і тенденціями розвитку. У сучасних умовах глобалізації важливо пам'ятати про ту роль, яку відіграли європейські країни (як кожна з них, так і всі разом) у відстоюванні концепції розвитку, що базується на дотриманні соціальних прав.</w:t>
      </w:r>
    </w:p>
    <w:p w:rsidR="00A47B32" w:rsidRPr="00A47B32" w:rsidRDefault="00A47B32" w:rsidP="00A47B3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Суспільство в Європі змінюється дуже швидко. У цьому розділі розглядається еволюція соціальних прав саме в контексті економічних, політичних та соціальних перетворень.</w:t>
      </w:r>
    </w:p>
    <w:p w:rsidR="00A47B32" w:rsidRPr="00A47B32" w:rsidRDefault="00A47B32" w:rsidP="00A47B32">
      <w:pPr>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 xml:space="preserve">Можливість реалізації соціальних прав знижує соціальну напругу і сприяє розвиткові економіки. Окрім того, можливість реалізації соціальних прав працює на стабілізацію суспільства, необхідну для сталого розвитку економіки та демократії. </w:t>
      </w:r>
    </w:p>
    <w:p w:rsidR="00A47B32" w:rsidRPr="00A1690D" w:rsidRDefault="00A47B32" w:rsidP="00A47B32">
      <w:pPr>
        <w:spacing w:after="0" w:line="360" w:lineRule="auto"/>
        <w:ind w:firstLine="709"/>
        <w:jc w:val="both"/>
        <w:rPr>
          <w:rFonts w:ascii="Times New Roman" w:eastAsia="Times New Roman" w:hAnsi="Times New Roman" w:cs="Times New Roman"/>
          <w:color w:val="000000"/>
          <w:sz w:val="28"/>
          <w:szCs w:val="28"/>
          <w:lang w:val="uk-UA" w:eastAsia="ru-RU"/>
        </w:rPr>
      </w:pPr>
      <w:r w:rsidRPr="00A47B32">
        <w:rPr>
          <w:rFonts w:ascii="Times New Roman" w:eastAsia="Times New Roman" w:hAnsi="Times New Roman" w:cs="Times New Roman"/>
          <w:color w:val="000000"/>
          <w:sz w:val="28"/>
          <w:szCs w:val="28"/>
          <w:lang w:val="uk-UA" w:eastAsia="ru-RU"/>
        </w:rPr>
        <w:t>Таким чином, створюється соціальна додана вартість, і на цю ситуацію не вплинули ані глобалізація, ані жодні інші явища останнього часу. Саме тому відповідь має базуватися на схемі, що стала класичною в Європі за останні більш ніж півстоліття: не розглядати проблеми як виключно національне явище, тобто притаманне лише одній країні.</w:t>
      </w:r>
    </w:p>
    <w:p w:rsidR="00A47B32" w:rsidRDefault="00A47B32" w:rsidP="00A47B32">
      <w:pPr>
        <w:spacing w:after="0" w:line="360" w:lineRule="auto"/>
        <w:ind w:firstLine="709"/>
        <w:jc w:val="both"/>
        <w:rPr>
          <w:rFonts w:ascii="Times New Roman" w:hAnsi="Times New Roman" w:cs="Times New Roman"/>
          <w:b/>
          <w:color w:val="000000"/>
          <w:sz w:val="28"/>
          <w:szCs w:val="28"/>
          <w:lang w:val="uk-UA"/>
        </w:rPr>
      </w:pPr>
    </w:p>
    <w:p w:rsidR="009710F2" w:rsidRPr="00A47B32" w:rsidRDefault="009710F2" w:rsidP="00A47B32">
      <w:pPr>
        <w:spacing w:after="0" w:line="360" w:lineRule="auto"/>
        <w:ind w:firstLine="709"/>
        <w:jc w:val="both"/>
        <w:rPr>
          <w:rFonts w:ascii="Times New Roman" w:hAnsi="Times New Roman" w:cs="Times New Roman"/>
          <w:b/>
          <w:color w:val="000000"/>
          <w:sz w:val="28"/>
          <w:szCs w:val="28"/>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r w:rsidRPr="00A47B32">
        <w:rPr>
          <w:rFonts w:ascii="Times New Roman" w:hAnsi="Times New Roman" w:cs="Times New Roman"/>
          <w:b/>
          <w:color w:val="000000"/>
          <w:sz w:val="28"/>
          <w:szCs w:val="28"/>
          <w:shd w:val="clear" w:color="auto" w:fill="FFFFFF"/>
          <w:lang w:val="uk-UA"/>
        </w:rPr>
        <w:lastRenderedPageBreak/>
        <w:t>3.2 Оцінка ефективності розроблених проектних пропозицій </w:t>
      </w: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Соціальну політику необхідно спрямовувати на вирішення пріоритетних проблем, вироблення механізмів ефективного використання ресурсів, що виділяються на соціальні цілі, узгодження зобов'язань держави з реальними можливостями їх фінансування.</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 Вирішувати ці завдання необхідно на основі державних стандартів, розвитку самофінансування і страхових принципів, зміцнення фінансової бази соціальної сфери.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Необхідно орієнтуватися на основні пріоритети соціальної політики на перехідному етапі, а саме: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визнання відповідальності держави за соціальне становище своїх громадян;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гарантування всім громадянам безкоштовної освіти та медичного обслуговування;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приведення мінімальної заробітної плати, стипендій та допомог відповідно з реальним прожитковим мінімум;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гарантування своєчасної виплати заробітної плати працівникам державного сектора, пенсій, стипендій і т.д.;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недопущення масового безробіття, перепідготовка та підвищення кваліфікації вивільняється робочої сили;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підтримка сім'ї, материнства і дитинства, ветеранів та інвалідів; </w:t>
      </w:r>
    </w:p>
    <w:p w:rsidR="00A47B32" w:rsidRPr="00A47B32" w:rsidRDefault="00A47B32" w:rsidP="001B5001">
      <w:pPr>
        <w:numPr>
          <w:ilvl w:val="0"/>
          <w:numId w:val="31"/>
        </w:numPr>
        <w:spacing w:after="0" w:line="360" w:lineRule="auto"/>
        <w:ind w:left="0" w:firstLine="709"/>
        <w:contextualSpacing/>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боротьба зі злочинністю.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Найбільш доцільним для успішного функціонування соціальної політики України є концентрація уваги на наступних трьох блоках проблем. </w:t>
      </w:r>
    </w:p>
    <w:p w:rsidR="00A47B32" w:rsidRPr="001B5001" w:rsidRDefault="00A47B32" w:rsidP="00935F6D">
      <w:pPr>
        <w:pStyle w:val="a7"/>
        <w:numPr>
          <w:ilvl w:val="0"/>
          <w:numId w:val="41"/>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t xml:space="preserve">Загальнометодологічні підходи до формування соціальної держави. </w:t>
      </w:r>
    </w:p>
    <w:p w:rsidR="00A47B32" w:rsidRPr="001B5001" w:rsidRDefault="00A47B32" w:rsidP="00935F6D">
      <w:pPr>
        <w:pStyle w:val="a7"/>
        <w:numPr>
          <w:ilvl w:val="0"/>
          <w:numId w:val="41"/>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t xml:space="preserve">Регулювання зайнятості, ринку праці, ціни праці та заробітної плати. </w:t>
      </w:r>
    </w:p>
    <w:p w:rsidR="00A47B32" w:rsidRPr="001B5001" w:rsidRDefault="00A47B32" w:rsidP="00935F6D">
      <w:pPr>
        <w:pStyle w:val="a7"/>
        <w:numPr>
          <w:ilvl w:val="0"/>
          <w:numId w:val="41"/>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lastRenderedPageBreak/>
        <w:t xml:space="preserve">Соціальний захист населення, регулювання відносин у соціальній сфері.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Можна виділити наступні основні моменти.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По-перше, докорінна зміна економічних основ життя суспільства, перехід від адміністративно-командних до ринкових економічних моделях вимагає радикальної зміни принципів соціальної політики, підходів до їх реалізації.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По-друге, держава може стати дійсно соціальним, тільки якщо три його елементу - ефективна економіка, сильна влада (законодавча, виконавча, судова) та громадські інститути (система соціального партнерства, узгодження інтересів головних суб'єктів трудових відносин) - будуть постійно і ефективно взаємодіяти.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По-третє, корінна перебудова всієї соціальної сфери повинна ґрунтуватися на базових принципах демократичної соціальної держави: </w:t>
      </w:r>
    </w:p>
    <w:p w:rsidR="00A47B32" w:rsidRPr="001B5001" w:rsidRDefault="00A47B32" w:rsidP="00935F6D">
      <w:pPr>
        <w:pStyle w:val="a7"/>
        <w:numPr>
          <w:ilvl w:val="0"/>
          <w:numId w:val="42"/>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t xml:space="preserve">пріоритет прав людини і його основних свобод у поєднанні з принципом індивідуальної відповідальності громадянина за своє матеріальний добробут; </w:t>
      </w:r>
    </w:p>
    <w:p w:rsidR="00A47B32" w:rsidRPr="001B5001" w:rsidRDefault="00A47B32" w:rsidP="00935F6D">
      <w:pPr>
        <w:pStyle w:val="a7"/>
        <w:numPr>
          <w:ilvl w:val="0"/>
          <w:numId w:val="42"/>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t xml:space="preserve">солідарності, зумовленої взаємно - зв’язок і взаємно-відповідальність суспільства і його членів; </w:t>
      </w:r>
    </w:p>
    <w:p w:rsidR="00A47B32" w:rsidRPr="001B5001" w:rsidRDefault="00A47B32" w:rsidP="00935F6D">
      <w:pPr>
        <w:pStyle w:val="a7"/>
        <w:numPr>
          <w:ilvl w:val="0"/>
          <w:numId w:val="42"/>
        </w:numPr>
        <w:spacing w:after="0" w:line="360" w:lineRule="auto"/>
        <w:ind w:left="0" w:firstLine="709"/>
        <w:jc w:val="both"/>
        <w:rPr>
          <w:rFonts w:ascii="Times New Roman" w:hAnsi="Times New Roman" w:cs="Times New Roman"/>
          <w:sz w:val="28"/>
          <w:szCs w:val="28"/>
          <w:lang w:val="uk-UA"/>
        </w:rPr>
      </w:pPr>
      <w:r w:rsidRPr="001B5001">
        <w:rPr>
          <w:rFonts w:ascii="Times New Roman" w:hAnsi="Times New Roman" w:cs="Times New Roman"/>
          <w:sz w:val="28"/>
          <w:szCs w:val="28"/>
          <w:lang w:val="uk-UA"/>
        </w:rPr>
        <w:t xml:space="preserve">оптимальної підтримки як безпосередньо з боку самої держави, так і з боку вільних асоціацій людей, здатних у все більшій мірі брати на себе вирішення багатьох соціальних завдань.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По-четверте, при розробці державних соціальних програм повинен домінувати перспективний, комплексний і соціально орієнтований підхід.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По-п'яте, як показує світовий досвід, величезну роль грають зусилля держави, спрямовані на становлення середнього класу, адресну допомогу незаможним і прогресивне оподаткування багатих.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У рамках другого блоку проблем центральну увагу приділяється двом взаємопов'язаним аспектам - політиці зайнятості і політики доходів.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lastRenderedPageBreak/>
        <w:t xml:space="preserve">Необхідно чітко усвідомити, що реальне управління трудовими відносинами і власне працею стане можливим тільки при відповідному розвитку соціального партнерства, а ефективність реалізованих програм буде визначатися спільними діями державних інститутів, громадських організацій працівників і підприємницьких структур.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Нагальна необхідність розробки принципових підходів до вирішення проблем, визначається не тільки тим фактом, що сьогодні в соціальному захисті потребує значна частина населення, але й тією обставиною, що чинна система гарантій і пільг не просто веде до неефективності державних видатків на соціальну допомогу, але і набуває в протиріччя із загальним напрямом реформування соціальних відносин. До цих пір в ній закладена визначальна роль державних структур влади, федерального і місцевих бюджетів у зборі та розподілі місцевих бюджетів.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Представляється доцільною диференціація функціонально орієнтованих, взаємодоповнюючих інститутів соціального захисту, які забезпечують: </w:t>
      </w:r>
    </w:p>
    <w:p w:rsidR="00A47B32" w:rsidRPr="00AA3B35" w:rsidRDefault="00A47B32" w:rsidP="00935F6D">
      <w:pPr>
        <w:pStyle w:val="a7"/>
        <w:numPr>
          <w:ilvl w:val="3"/>
          <w:numId w:val="43"/>
        </w:numPr>
        <w:tabs>
          <w:tab w:val="clear" w:pos="2880"/>
        </w:tabs>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соціальні гарантії, засновані на принципах рівності можливостей, загальної доступності загальнонаціональних систем освіти, охорони здоров'я та соціального страхування; </w:t>
      </w:r>
    </w:p>
    <w:p w:rsidR="00A47B32" w:rsidRPr="00AA3B35" w:rsidRDefault="00A47B32" w:rsidP="00935F6D">
      <w:pPr>
        <w:pStyle w:val="a7"/>
        <w:numPr>
          <w:ilvl w:val="3"/>
          <w:numId w:val="43"/>
        </w:numPr>
        <w:tabs>
          <w:tab w:val="clear" w:pos="2880"/>
        </w:tabs>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соціальну допомогу найбільш вразливим і, в першу чергу непрацездатним категоріям населення. </w:t>
      </w:r>
    </w:p>
    <w:p w:rsidR="00A47B32" w:rsidRPr="00AA3B35" w:rsidRDefault="00A47B32" w:rsidP="00935F6D">
      <w:pPr>
        <w:pStyle w:val="a7"/>
        <w:numPr>
          <w:ilvl w:val="3"/>
          <w:numId w:val="43"/>
        </w:numPr>
        <w:tabs>
          <w:tab w:val="clear" w:pos="2880"/>
        </w:tabs>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соціальне страхування: обов'язкове - всього активного населення країни за рахунок внесків роботодавців і працівників, добровільне - частини праце-занятого населення в порядку особистої ініціативи працівників і роботодавців.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У той час як соціальні гарантії та соціальне страхування не пов'язані зі ступенем нужденності, соціальна допомога повинна носити адресний характер, для чого потрібно: </w:t>
      </w:r>
    </w:p>
    <w:p w:rsidR="00A47B32" w:rsidRPr="00AA3B35" w:rsidRDefault="00A47B32" w:rsidP="00935F6D">
      <w:pPr>
        <w:pStyle w:val="a7"/>
        <w:numPr>
          <w:ilvl w:val="2"/>
          <w:numId w:val="44"/>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суворий облік рівня матеріальної забезпеченості кожного громадянина; </w:t>
      </w:r>
    </w:p>
    <w:p w:rsidR="00A47B32" w:rsidRPr="00AA3B35" w:rsidRDefault="00A47B32" w:rsidP="00935F6D">
      <w:pPr>
        <w:pStyle w:val="a7"/>
        <w:numPr>
          <w:ilvl w:val="2"/>
          <w:numId w:val="44"/>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lastRenderedPageBreak/>
        <w:t xml:space="preserve">перехід до адресної допомоги, як окремому громадянину, так і сім'ї; </w:t>
      </w:r>
    </w:p>
    <w:p w:rsidR="00A47B32" w:rsidRPr="00AA3B35" w:rsidRDefault="00A47B32" w:rsidP="00935F6D">
      <w:pPr>
        <w:pStyle w:val="a7"/>
        <w:numPr>
          <w:ilvl w:val="2"/>
          <w:numId w:val="44"/>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чітка диференціація причин потребу, відмова від державної допомоги працездатним громадянам, які мають можливість працювати, але не хочуть робити це; </w:t>
      </w:r>
    </w:p>
    <w:p w:rsidR="00A47B32" w:rsidRPr="00AA3B35" w:rsidRDefault="00A47B32" w:rsidP="00935F6D">
      <w:pPr>
        <w:pStyle w:val="a7"/>
        <w:numPr>
          <w:ilvl w:val="2"/>
          <w:numId w:val="44"/>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перенесення центру ваги з надання адресної допомоги на рівень органів місцевого самоврядування при передачі останнім відповідних функцій і коштів на їх реалізацію.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При цьому державна соціальна допомога нужденним буде мати сенс тільки в тому випадку, якщо вона задовольн</w:t>
      </w:r>
      <w:r w:rsidR="00AA3B35">
        <w:rPr>
          <w:rFonts w:ascii="Times New Roman" w:hAnsi="Times New Roman" w:cs="Times New Roman"/>
          <w:sz w:val="28"/>
          <w:szCs w:val="28"/>
          <w:lang w:val="uk-UA"/>
        </w:rPr>
        <w:t>и</w:t>
      </w:r>
      <w:r w:rsidRPr="00A47B32">
        <w:rPr>
          <w:rFonts w:ascii="Times New Roman" w:hAnsi="Times New Roman" w:cs="Times New Roman"/>
          <w:sz w:val="28"/>
          <w:szCs w:val="28"/>
          <w:lang w:val="uk-UA"/>
        </w:rPr>
        <w:t xml:space="preserve">ть базові потреби людини. Звідси випливає необхідність відмовитися від використання мінімальної оплати праці як регулятора рівня соціальних виплат, замінивши її прожитковим мінімумом з урахуванням регіональних відмінностей.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Проаналізувавши соціальне забезпечення та технології соціального забезпечення можна зробивши наступні висновки. Існує солідарно - розпорядчий механізм, для якого потрібні нововведення для повної виконання функції щодо соціального захисту населення.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При цьому створення системи соціального забезпечення, заснованої на накопичувально-страховому механізмі фінансування, в найближчій перспективі неможливе, тому необхідно адаптувати систему соціального забезпечення до нових умов і слід використовувати солідарно-страховий механізм формування і розподілу.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Солідарно-страховий механізм буде ефективний з наступних причин: </w:t>
      </w:r>
    </w:p>
    <w:p w:rsidR="00A47B32" w:rsidRPr="00AA3B35" w:rsidRDefault="00A47B32" w:rsidP="00935F6D">
      <w:pPr>
        <w:pStyle w:val="a7"/>
        <w:numPr>
          <w:ilvl w:val="0"/>
          <w:numId w:val="45"/>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більш адаптована до російських соціальним, економічним і політичним умовам; </w:t>
      </w:r>
    </w:p>
    <w:p w:rsidR="00A47B32" w:rsidRPr="00AA3B35" w:rsidRDefault="00A47B32" w:rsidP="00935F6D">
      <w:pPr>
        <w:pStyle w:val="a7"/>
        <w:numPr>
          <w:ilvl w:val="0"/>
          <w:numId w:val="45"/>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t xml:space="preserve">солідарно-страховий механізм фінансування системи соціального забезпечення використовується в багатьох зарубіжних країнах з розвиненою ринковою економікою, а отже, довів свою ефективність в умовах ринку; </w:t>
      </w:r>
    </w:p>
    <w:p w:rsidR="00A47B32" w:rsidRPr="00AA3B35" w:rsidRDefault="00A47B32" w:rsidP="00935F6D">
      <w:pPr>
        <w:pStyle w:val="a7"/>
        <w:numPr>
          <w:ilvl w:val="0"/>
          <w:numId w:val="45"/>
        </w:numPr>
        <w:spacing w:after="0" w:line="360" w:lineRule="auto"/>
        <w:ind w:left="0" w:firstLine="709"/>
        <w:jc w:val="both"/>
        <w:rPr>
          <w:rFonts w:ascii="Times New Roman" w:hAnsi="Times New Roman" w:cs="Times New Roman"/>
          <w:sz w:val="28"/>
          <w:szCs w:val="28"/>
          <w:lang w:val="uk-UA"/>
        </w:rPr>
      </w:pPr>
      <w:r w:rsidRPr="00AA3B35">
        <w:rPr>
          <w:rFonts w:ascii="Times New Roman" w:hAnsi="Times New Roman" w:cs="Times New Roman"/>
          <w:sz w:val="28"/>
          <w:szCs w:val="28"/>
          <w:lang w:val="uk-UA"/>
        </w:rPr>
        <w:lastRenderedPageBreak/>
        <w:t xml:space="preserve">поєднання адміністративних та ринкових засад роблять систему соціального забезпечення, засновану на солідарно-страховому механізмі, більш стійкою. </w:t>
      </w:r>
    </w:p>
    <w:p w:rsidR="00A47B32" w:rsidRPr="00A47B32" w:rsidRDefault="00A47B32" w:rsidP="00A47B32">
      <w:pPr>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У сфері соціальної підтримки населення повинна бути поліна програма заходів, спрямованих на надання соціальних виплати послуг на принципах адресності. Для підвищення відкритості, адресності та ефективності соціальної підтримки потрібне створення Інтернет - системи. </w:t>
      </w:r>
    </w:p>
    <w:p w:rsidR="00A47B32" w:rsidRPr="00A47B32" w:rsidRDefault="00A47B32" w:rsidP="00A47B32">
      <w:pPr>
        <w:spacing w:after="0" w:line="360" w:lineRule="auto"/>
        <w:ind w:firstLine="709"/>
        <w:jc w:val="both"/>
        <w:rPr>
          <w:rFonts w:ascii="Times New Roman" w:hAnsi="Times New Roman" w:cs="Times New Roman"/>
          <w:b/>
          <w:sz w:val="28"/>
          <w:szCs w:val="28"/>
          <w:lang w:val="uk-UA"/>
        </w:rPr>
      </w:pPr>
      <w:r w:rsidRPr="00A47B32">
        <w:rPr>
          <w:rFonts w:ascii="Times New Roman" w:hAnsi="Times New Roman" w:cs="Times New Roman"/>
          <w:sz w:val="28"/>
          <w:szCs w:val="28"/>
          <w:lang w:val="uk-UA"/>
        </w:rPr>
        <w:t xml:space="preserve">Удосконалення технології соціального забезпечення дозволить врегулювати відносини по соціальному забезпеченню. Кардинальної перебудови структури соціального забезпечення неможливо здійснити, так як це гальмується самим розвитком суспільства. Однак представляється можливим спробувати адаптувати існуючу технологію соціального забезпечення до нових умов і закласти в її основу позитивні тенденції розвитку систем соціального забезпечення за кордоном. </w:t>
      </w:r>
    </w:p>
    <w:p w:rsidR="00A47B32" w:rsidRPr="00A47B32" w:rsidRDefault="00A47B32" w:rsidP="00A47B32">
      <w:pPr>
        <w:spacing w:after="0" w:line="360" w:lineRule="auto"/>
        <w:ind w:firstLine="709"/>
        <w:jc w:val="both"/>
        <w:rPr>
          <w:rFonts w:ascii="Times New Roman" w:hAnsi="Times New Roman" w:cs="Times New Roman"/>
          <w:b/>
          <w:color w:val="000000"/>
          <w:sz w:val="28"/>
          <w:szCs w:val="28"/>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9710F2" w:rsidRDefault="009710F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center"/>
        <w:rPr>
          <w:rFonts w:ascii="Times New Roman" w:hAnsi="Times New Roman" w:cs="Times New Roman"/>
          <w:b/>
          <w:color w:val="000000"/>
          <w:sz w:val="28"/>
          <w:szCs w:val="28"/>
          <w:shd w:val="clear" w:color="auto" w:fill="FFFFFF"/>
          <w:lang w:val="uk-UA"/>
        </w:rPr>
      </w:pPr>
      <w:r w:rsidRPr="00A47B32">
        <w:rPr>
          <w:rFonts w:ascii="Times New Roman" w:hAnsi="Times New Roman" w:cs="Times New Roman"/>
          <w:b/>
          <w:color w:val="000000"/>
          <w:sz w:val="28"/>
          <w:szCs w:val="28"/>
          <w:shd w:val="clear" w:color="auto" w:fill="FFFFFF"/>
          <w:lang w:val="uk-UA"/>
        </w:rPr>
        <w:t>ВИСНОВКИ</w:t>
      </w:r>
    </w:p>
    <w:p w:rsidR="00A47B32" w:rsidRPr="00A47B32" w:rsidRDefault="00A47B32" w:rsidP="00A47B32">
      <w:pPr>
        <w:spacing w:after="0" w:line="360" w:lineRule="auto"/>
        <w:ind w:firstLine="709"/>
        <w:jc w:val="both"/>
        <w:rPr>
          <w:rFonts w:ascii="Times New Roman" w:hAnsi="Times New Roman" w:cs="Times New Roman"/>
          <w:b/>
          <w:color w:val="000000"/>
          <w:sz w:val="28"/>
          <w:szCs w:val="28"/>
          <w:shd w:val="clear" w:color="auto" w:fill="FFFFFF"/>
          <w:lang w:val="uk-UA"/>
        </w:rPr>
      </w:pP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Впродовж кількох останніх років Україна проводить радикальне реформування системи соціального захисту населення. Визначаючи те, що ринкові перетворення приводять до значного падіння рівня життя більшості сімей та зважаючи на обмеженість державних фінансових ресурсів, уряд України створив нові програми адресної соціальної допомоги. Відмінною рисою такого підходу є те, що соціальна допомога надається лише найбільш нужденним.</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Привернення уваги до суспільства, державних, комерційних, громадських та інших організацій до проблем нужденних людей, послідовного здійснення політики, спрямованої на створення соціальних і матеріальних гарантій нужденним передбачено Конституцією України та іншими законами.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Сьогодні на порядку денному пошук оптимальних шляхів надання соціальної допомоги та послуг на місцевому рівні. Запровадження нових і вдосконалення діючих соціальних програм дають можливість оптимізувати управління системою соціального захисту населення на рівні кожного регіону, забезпечити високу якість та оперативність надання послуг найуразливішим громадянам і сім’ям.</w:t>
      </w:r>
    </w:p>
    <w:p w:rsidR="00A47B32" w:rsidRPr="001B210C"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lastRenderedPageBreak/>
        <w:t xml:space="preserve">Ось чому такі актуальні та потребують подальшого вивчення і розвитку </w:t>
      </w:r>
      <w:r w:rsidRPr="001B210C">
        <w:rPr>
          <w:rFonts w:ascii="Times New Roman" w:eastAsia="Times New Roman" w:hAnsi="Times New Roman" w:cs="Times New Roman"/>
          <w:sz w:val="28"/>
          <w:szCs w:val="28"/>
          <w:lang w:val="uk-UA" w:eastAsia="ru-RU"/>
        </w:rPr>
        <w:t xml:space="preserve">нетрадиційні методи соціальної роботи з нужденними людьми, запроваджені в </w:t>
      </w:r>
      <w:r w:rsidR="001B210C" w:rsidRPr="001B210C">
        <w:rPr>
          <w:rFonts w:ascii="Times New Roman" w:eastAsia="Times New Roman" w:hAnsi="Times New Roman" w:cs="Times New Roman"/>
          <w:sz w:val="28"/>
          <w:szCs w:val="28"/>
          <w:lang w:val="uk-UA" w:eastAsia="ru-RU"/>
        </w:rPr>
        <w:t xml:space="preserve">Луганській </w:t>
      </w:r>
      <w:r w:rsidRPr="001B210C">
        <w:rPr>
          <w:rFonts w:ascii="Times New Roman" w:eastAsia="Times New Roman" w:hAnsi="Times New Roman" w:cs="Times New Roman"/>
          <w:sz w:val="28"/>
          <w:szCs w:val="28"/>
          <w:lang w:val="uk-UA" w:eastAsia="ru-RU"/>
        </w:rPr>
        <w:t xml:space="preserve">області і в </w:t>
      </w:r>
      <w:r w:rsidR="001B210C" w:rsidRPr="001B210C">
        <w:rPr>
          <w:rFonts w:ascii="Times New Roman" w:eastAsia="Times New Roman" w:hAnsi="Times New Roman" w:cs="Times New Roman"/>
          <w:sz w:val="28"/>
          <w:szCs w:val="28"/>
          <w:lang w:val="uk-UA" w:eastAsia="ru-RU"/>
        </w:rPr>
        <w:t>Сєверодонецькому</w:t>
      </w:r>
      <w:r w:rsidRPr="001B210C">
        <w:rPr>
          <w:rFonts w:ascii="Times New Roman" w:eastAsia="Times New Roman" w:hAnsi="Times New Roman" w:cs="Times New Roman"/>
          <w:sz w:val="28"/>
          <w:szCs w:val="28"/>
          <w:lang w:val="uk-UA" w:eastAsia="ru-RU"/>
        </w:rPr>
        <w:t xml:space="preserve"> районі зокрема.</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1B210C">
        <w:rPr>
          <w:rFonts w:ascii="Times New Roman" w:eastAsia="Times New Roman" w:hAnsi="Times New Roman" w:cs="Times New Roman"/>
          <w:sz w:val="28"/>
          <w:szCs w:val="28"/>
          <w:lang w:val="uk-UA" w:eastAsia="ru-RU"/>
        </w:rPr>
        <w:t xml:space="preserve">Управління праці </w:t>
      </w:r>
      <w:r w:rsidRPr="00A47B32">
        <w:rPr>
          <w:rFonts w:ascii="Times New Roman" w:eastAsia="Times New Roman" w:hAnsi="Times New Roman" w:cs="Times New Roman"/>
          <w:sz w:val="28"/>
          <w:szCs w:val="28"/>
          <w:lang w:val="uk-UA" w:eastAsia="ru-RU"/>
        </w:rPr>
        <w:t xml:space="preserve">та соціального захисту населення </w:t>
      </w:r>
      <w:r w:rsidR="001B210C">
        <w:rPr>
          <w:rFonts w:ascii="Times New Roman" w:eastAsia="Times New Roman" w:hAnsi="Times New Roman" w:cs="Times New Roman"/>
          <w:sz w:val="28"/>
          <w:szCs w:val="28"/>
          <w:lang w:val="uk-UA" w:eastAsia="ru-RU"/>
        </w:rPr>
        <w:t>Сєверодонецької</w:t>
      </w:r>
      <w:r w:rsidRPr="00A47B32">
        <w:rPr>
          <w:rFonts w:ascii="Times New Roman" w:eastAsia="Times New Roman" w:hAnsi="Times New Roman" w:cs="Times New Roman"/>
          <w:sz w:val="28"/>
          <w:szCs w:val="28"/>
          <w:lang w:val="uk-UA" w:eastAsia="ru-RU"/>
        </w:rPr>
        <w:t xml:space="preserve"> районної державної адміністрації потроху відходять від позиції очікування звернень громадян та формальної відповіді на них і переходять до обстеження умов життя населення, виявлення нужденних та пошуку оптимальних можливостей надання допомоги.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 Працівники управління праці та соціального захисту населення </w:t>
      </w:r>
      <w:r w:rsidR="001B210C">
        <w:rPr>
          <w:rFonts w:ascii="Times New Roman" w:eastAsia="Times New Roman" w:hAnsi="Times New Roman" w:cs="Times New Roman"/>
          <w:sz w:val="28"/>
          <w:szCs w:val="28"/>
          <w:lang w:val="uk-UA" w:eastAsia="ru-RU"/>
        </w:rPr>
        <w:t>Сєверодонецької</w:t>
      </w:r>
      <w:r w:rsidRPr="00A47B32">
        <w:rPr>
          <w:rFonts w:ascii="Times New Roman" w:eastAsia="Times New Roman" w:hAnsi="Times New Roman" w:cs="Times New Roman"/>
          <w:sz w:val="28"/>
          <w:szCs w:val="28"/>
          <w:lang w:val="uk-UA" w:eastAsia="ru-RU"/>
        </w:rPr>
        <w:t xml:space="preserve"> районної державної адміністрації усвідомлюють важливість забезпечення комплексного підходу до вирішення соціальних проблем: з’ясування та надання всіх можливих видів соціальної допомоги у кожному конкретному випадку для кожної конкретної людини.</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Україна опинилася у стані гострої соціально – політичної кризи. Попри всі переваги ринку не вирішується багато соціальних питань. Навіть якщо ринкова система спроможна забезпечити високий рівень споживання матеріальних благ і послуг, вона все ж заснована нерівності членів суспільства в розподілі суспільного продукту, що призводить до суттєвої диференціації доходів населення, зміни структури суспільства. тому в ринковій системі потрібен захист людини від цих негативних явищ.</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Питання соціального захисту громадян – це понад усе прерогатива державної політики. Держава вживає заходів щодо вирішення питань економічного становища і гарантій соціального захисту громадян.</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Але треба сказати відверто, що сьогодні держава не готова в наслідок економічних обставин забезпечити виконання програм соціально – орієнтованого напряму.</w:t>
      </w:r>
    </w:p>
    <w:p w:rsidR="00A47B32" w:rsidRPr="00A47B32" w:rsidRDefault="00A47B32" w:rsidP="00A47B32">
      <w:pPr>
        <w:spacing w:after="0" w:line="360" w:lineRule="auto"/>
        <w:ind w:firstLine="709"/>
        <w:jc w:val="both"/>
        <w:rPr>
          <w:rFonts w:ascii="Times New Roman" w:eastAsia="Times New Roman" w:hAnsi="Times New Roman" w:cs="Times New Roman"/>
          <w:sz w:val="28"/>
          <w:szCs w:val="28"/>
          <w:lang w:val="uk-UA" w:eastAsia="ru-RU"/>
        </w:rPr>
      </w:pPr>
      <w:r w:rsidRPr="00A47B32">
        <w:rPr>
          <w:rFonts w:ascii="Times New Roman" w:eastAsia="Times New Roman" w:hAnsi="Times New Roman" w:cs="Times New Roman"/>
          <w:sz w:val="28"/>
          <w:szCs w:val="28"/>
          <w:lang w:val="uk-UA" w:eastAsia="ru-RU"/>
        </w:rPr>
        <w:t xml:space="preserve">Тому органи місцевого самоврядування змушені вирішувати питання соціального захисту населення, шукати кошти для фінансування міських програм соціальної допомоги громадянам. Необхідно зазначити, що ці </w:t>
      </w:r>
      <w:r w:rsidRPr="00A47B32">
        <w:rPr>
          <w:rFonts w:ascii="Times New Roman" w:eastAsia="Times New Roman" w:hAnsi="Times New Roman" w:cs="Times New Roman"/>
          <w:sz w:val="28"/>
          <w:szCs w:val="28"/>
          <w:lang w:val="uk-UA" w:eastAsia="ru-RU"/>
        </w:rPr>
        <w:lastRenderedPageBreak/>
        <w:t xml:space="preserve">питання завжди були головними в діяльності місцевих Рад та їх виконавчих органів.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Однією з основних функцій сучасної держави є соціальна функція. Держава має відігравати провідну роль у побудові соціально орієнтованого суспільства. Ефективне виконання соціальної функції держави передбачає створення дієвих інструментів для її реалізації, дослідження широкого кола соціально-економічних проблем, взаємозв’язків соціальних процесів. Одним з найбільш ефективних і поширених інструментів реалізації державної соціальної політики є соціальні програми.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Завдання соціального програмування полягає у комплексному використанні всіх елементів соціальної політики для досягнення поставленої мети. Програмування передбачає не тільки формулювання цілей, але й визначення матеріальних, фінансових засобів реалізації.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В результаті узагальнення існуючих підходів до визначення «програми» та «соціальної програми», було з’ясовано і обґрунтоване визначення державної соціальної програми. «Державна соціальна програма являє собою систему взаємопов’язаних дій або заходів, що спрямовані на покращення рівня або якості життя певних контингентів населення, ініціюється державою і базується на перерозподілі коштів у системі державних фінансів».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Методологією розробки державних соціальних програм визначено як органічну єдність: загальної логіки розробки та специфічних методологічних принципів та підходів.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Класифікувати соціальні програми в роботі пропонується за наступним комплексом класифікаційних ознак: спрямованістю, територіальними масштабами, термінам дії, рівнем комплексності.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Зробивши оцінку та порівняльний аналіз соціальних програм, які впроваджуються органами соціального захисту населення міста Луганська, були отримані наступні висновки: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lastRenderedPageBreak/>
        <w:t xml:space="preserve">По-перше, загальні підходи щодо оцінки ефективності соціальних програм базуються на тому, що загальна оцінка будь-якої програми складається з оцінки окремих її аспектів: організаційного, економічного, соціального, політичного тощо.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По-друге, тільки використання єдиного, розробленого та перевіреного на практиці методологічного інструментарію дозволяє отримувати об’єктиві оцінки якості та ефективності реалізації державних соціальних програм.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 xml:space="preserve">По-третє, аналіз статистичних даних щодо реалізацій міських цільових програм за перше півріччя 2016 року в місті довів, що політика стримування податків, яка впроваджується, відбивається на тому, що в регіоні проводяться заходи щодо посилення адресності надання допомоги.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По-четверте, порівняльний а</w:t>
      </w:r>
      <w:r w:rsidR="001B210C">
        <w:rPr>
          <w:rFonts w:ascii="Times New Roman" w:hAnsi="Times New Roman" w:cs="Times New Roman"/>
          <w:sz w:val="28"/>
          <w:szCs w:val="28"/>
          <w:lang w:val="uk-UA"/>
        </w:rPr>
        <w:t>наліз міських цільових програм Сєвверодонецька</w:t>
      </w:r>
      <w:r w:rsidRPr="00A47B32">
        <w:rPr>
          <w:rFonts w:ascii="Times New Roman" w:hAnsi="Times New Roman" w:cs="Times New Roman"/>
          <w:sz w:val="28"/>
          <w:szCs w:val="28"/>
          <w:lang w:val="uk-UA"/>
        </w:rPr>
        <w:t xml:space="preserve"> довів, що регіональна оцінка соціально-економічного розвитку є необхідною умовою для створення можливостей ефективного розвитку кожного регіону та забезпечення належного рівня життя для всіх людей, незалежно від місця проживання. </w:t>
      </w:r>
    </w:p>
    <w:p w:rsidR="00A47B32" w:rsidRPr="00A47B32" w:rsidRDefault="00A47B32" w:rsidP="00A47B32">
      <w:pPr>
        <w:tabs>
          <w:tab w:val="left" w:pos="709"/>
        </w:tabs>
        <w:spacing w:after="0" w:line="360" w:lineRule="auto"/>
        <w:ind w:firstLine="709"/>
        <w:jc w:val="both"/>
        <w:rPr>
          <w:rFonts w:ascii="Times New Roman" w:hAnsi="Times New Roman" w:cs="Times New Roman"/>
          <w:sz w:val="28"/>
          <w:szCs w:val="28"/>
          <w:lang w:val="uk-UA"/>
        </w:rPr>
      </w:pPr>
      <w:r w:rsidRPr="00A47B32">
        <w:rPr>
          <w:rFonts w:ascii="Times New Roman" w:hAnsi="Times New Roman" w:cs="Times New Roman"/>
          <w:sz w:val="28"/>
          <w:szCs w:val="28"/>
          <w:lang w:val="uk-UA"/>
        </w:rPr>
        <w:t>Таким чином, підтверджується гіпотеза роботи про те, що за наявності у держави відповідного інструмента реалізації та оцінки виконання соціальної функції і оптимальному розвитку системи соціального програмування, створюється комплекс необхідних ресурсних умов, який забезпечує підвищення загального життєвого рівня населення, подолання бідності, покращення якості життя населення.</w:t>
      </w: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A3B35" w:rsidRDefault="00AA3B35"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A47B32" w:rsidRDefault="00A47B32" w:rsidP="00956952">
      <w:pPr>
        <w:spacing w:after="0" w:line="360" w:lineRule="auto"/>
        <w:ind w:firstLine="709"/>
        <w:jc w:val="both"/>
        <w:rPr>
          <w:rFonts w:ascii="Times New Roman" w:hAnsi="Times New Roman" w:cs="Times New Roman"/>
          <w:sz w:val="28"/>
          <w:szCs w:val="28"/>
          <w:lang w:val="uk-UA"/>
        </w:rPr>
      </w:pPr>
    </w:p>
    <w:p w:rsidR="001B210C" w:rsidRDefault="001B210C" w:rsidP="00AA3B35">
      <w:pPr>
        <w:spacing w:after="0" w:line="360" w:lineRule="auto"/>
        <w:ind w:firstLine="709"/>
        <w:jc w:val="center"/>
        <w:rPr>
          <w:rFonts w:ascii="Times New Roman" w:hAnsi="Times New Roman" w:cs="Times New Roman"/>
          <w:b/>
          <w:sz w:val="28"/>
          <w:szCs w:val="28"/>
          <w:shd w:val="clear" w:color="auto" w:fill="FFFFFF"/>
          <w:lang w:val="uk-UA"/>
        </w:rPr>
      </w:pPr>
    </w:p>
    <w:p w:rsidR="001B210C" w:rsidRDefault="001B210C" w:rsidP="00AA3B35">
      <w:pPr>
        <w:spacing w:after="0" w:line="360" w:lineRule="auto"/>
        <w:ind w:firstLine="709"/>
        <w:jc w:val="center"/>
        <w:rPr>
          <w:rFonts w:ascii="Times New Roman" w:hAnsi="Times New Roman" w:cs="Times New Roman"/>
          <w:b/>
          <w:sz w:val="28"/>
          <w:szCs w:val="28"/>
          <w:shd w:val="clear" w:color="auto" w:fill="FFFFFF"/>
          <w:lang w:val="uk-UA"/>
        </w:rPr>
      </w:pPr>
    </w:p>
    <w:p w:rsidR="00AA3B35" w:rsidRPr="00AA3B35" w:rsidRDefault="00AA3B35" w:rsidP="00AA3B35">
      <w:pPr>
        <w:spacing w:after="0" w:line="360" w:lineRule="auto"/>
        <w:ind w:firstLine="709"/>
        <w:jc w:val="center"/>
        <w:rPr>
          <w:rFonts w:ascii="Times New Roman" w:hAnsi="Times New Roman" w:cs="Times New Roman"/>
          <w:b/>
          <w:sz w:val="28"/>
          <w:szCs w:val="28"/>
          <w:lang w:val="uk-UA"/>
        </w:rPr>
      </w:pPr>
      <w:r w:rsidRPr="00AA3B35">
        <w:rPr>
          <w:rFonts w:ascii="Times New Roman" w:hAnsi="Times New Roman" w:cs="Times New Roman"/>
          <w:b/>
          <w:sz w:val="28"/>
          <w:szCs w:val="28"/>
          <w:shd w:val="clear" w:color="auto" w:fill="FFFFFF"/>
          <w:lang w:val="uk-UA"/>
        </w:rPr>
        <w:t>СПИСОК ВИКОРИСТАНОЇ ЛІТЕРАТУРИ</w:t>
      </w:r>
    </w:p>
    <w:p w:rsidR="00AA3B35" w:rsidRPr="00AA3B35" w:rsidRDefault="00AA3B35" w:rsidP="00AA3B35">
      <w:pPr>
        <w:spacing w:line="360" w:lineRule="auto"/>
        <w:rPr>
          <w:lang w:val="uk-UA"/>
        </w:rPr>
      </w:pP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Головне управління праці та соціальної політики в одеській області (офіційний веб-сайт) http://gupszn.odessa.gov.ua/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Гринькова В. М., Новикова М. М. Державне регулювання економіки: навчальний посібник. – Харків, 2004. – 756 с.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Ерохина Е. А. Теория экономического развития: системно-синергетический подход // http://ec-lit.agava.ru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Закон України «Про державну соціальну допомогу малозабезпеченим сім’ям»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Закон України «Про місцеве самоврядування в Україн</w:t>
      </w:r>
      <w:r>
        <w:rPr>
          <w:rFonts w:ascii="Times New Roman" w:eastAsia="Times New Roman" w:hAnsi="Times New Roman" w:cs="Times New Roman"/>
          <w:sz w:val="28"/>
          <w:szCs w:val="28"/>
          <w:lang w:val="uk-UA"/>
        </w:rPr>
        <w:t xml:space="preserve">і» від 21.05.1997 р. № 875-ХІІ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Макарова О. В. Державні соціальні програми: теоретичні аспекти, методика розробки та оцінки: Монографія</w:t>
      </w:r>
      <w:r>
        <w:rPr>
          <w:rFonts w:ascii="Times New Roman" w:eastAsia="Times New Roman" w:hAnsi="Times New Roman" w:cs="Times New Roman"/>
          <w:sz w:val="28"/>
          <w:szCs w:val="28"/>
          <w:lang w:val="uk-UA"/>
        </w:rPr>
        <w:t xml:space="preserve">. – К.: Ліра-К, 2004. – 328с.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Москвин А. И. Методологические и методические основы социально-экономического анализа уровней потребления: научн</w:t>
      </w:r>
      <w:r>
        <w:rPr>
          <w:rFonts w:ascii="Times New Roman" w:eastAsia="Times New Roman" w:hAnsi="Times New Roman" w:cs="Times New Roman"/>
          <w:sz w:val="28"/>
          <w:szCs w:val="28"/>
          <w:lang w:val="uk-UA"/>
        </w:rPr>
        <w:t xml:space="preserve">ый доклад. – К.: 1996. – 59 с. </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lastRenderedPageBreak/>
        <w:t>Одеська обласна державна адміністрація (офіціальний веб-с</w:t>
      </w:r>
      <w:r>
        <w:rPr>
          <w:rFonts w:ascii="Times New Roman" w:eastAsia="Times New Roman" w:hAnsi="Times New Roman" w:cs="Times New Roman"/>
          <w:sz w:val="28"/>
          <w:szCs w:val="28"/>
          <w:lang w:val="uk-UA"/>
        </w:rPr>
        <w:t xml:space="preserve">айт) http://oda.odessa.gov.ua/ </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Официальный сайт города Одессы - </w:t>
      </w:r>
      <w:hyperlink r:id="rId8" w:history="1">
        <w:r w:rsidRPr="00AA3B35">
          <w:rPr>
            <w:rStyle w:val="aa"/>
            <w:rFonts w:ascii="Times New Roman" w:eastAsia="Times New Roman" w:hAnsi="Times New Roman" w:cs="Times New Roman"/>
            <w:color w:val="auto"/>
            <w:sz w:val="28"/>
            <w:szCs w:val="28"/>
            <w:u w:val="none"/>
            <w:lang w:val="uk-UA"/>
          </w:rPr>
          <w:t>http://www.odessa.ua/</w:t>
        </w:r>
      </w:hyperlink>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Прогнозування і розробка Програм: Метод. Посіб./ В.Ф. Бесєдін ті інші; За ред. В.Ф. Бесєдіна. – К.: 2000 – 468 с.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Проектний аналіз. – Київ: ТОВ «Видавництво Ліра», 1998 – 368 с.123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Синчук С. М., Буряк В. Я. Право соціального забезпечення України: Навч. Посіб. / За ред. С. М. Синчук. – К.: Т-во «Знання», КОО, 2003. – 306 с.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Сирота И. М. Право социального обеспечения в Украине: Учебник. – Изд. пятое, переработанное и дополненное с учетом изменений действующего законодательства. – Харьков: «Одиссей, 2005. – 432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Ходов Л. Г. Основы государственной экономической политики: Учебник. – М.: БЕК, 1997. – 278 с.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http://irp.lg.ua (Регіональний інформаційний портал "Луганщина")</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rPr>
        <w:t xml:space="preserve">http://www.loga.gov.ua (офіційний сайт Луганської обласної державної адміністрації) </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Концепція соціальної адаптації інвалідів з інтелектуальною недо-</w:t>
      </w:r>
      <w:r w:rsidRPr="00AA3B35">
        <w:rPr>
          <w:rFonts w:ascii="Times New Roman" w:eastAsia="Times New Roman" w:hAnsi="Times New Roman" w:cs="Times New Roman"/>
          <w:sz w:val="20"/>
          <w:szCs w:val="20"/>
          <w:lang w:val="uk-UA" w:eastAsia="uk-UA"/>
        </w:rPr>
        <w:t> </w:t>
      </w:r>
      <w:r w:rsidRPr="00AA3B35">
        <w:rPr>
          <w:rFonts w:ascii="Times New Roman" w:eastAsia="Times New Roman" w:hAnsi="Times New Roman" w:cs="Times New Roman"/>
          <w:sz w:val="20"/>
          <w:szCs w:val="20"/>
          <w:lang w:val="uk-UA" w:eastAsia="uk-UA"/>
        </w:rPr>
        <w:br/>
      </w:r>
      <w:r w:rsidRPr="00AA3B35">
        <w:rPr>
          <w:rFonts w:ascii="Times New Roman" w:eastAsia="Times New Roman" w:hAnsi="Times New Roman" w:cs="Times New Roman"/>
          <w:sz w:val="28"/>
          <w:szCs w:val="28"/>
          <w:lang w:val="uk-UA" w:eastAsia="uk-UA"/>
        </w:rPr>
        <w:t>гатністю в Україні (проект) // Соціальна робота в Україні: теорія і</w:t>
      </w:r>
      <w:r w:rsidRPr="00AA3B35">
        <w:rPr>
          <w:rFonts w:ascii="Times New Roman" w:eastAsia="Times New Roman" w:hAnsi="Times New Roman" w:cs="Times New Roman"/>
          <w:sz w:val="20"/>
          <w:szCs w:val="20"/>
          <w:lang w:val="uk-UA" w:eastAsia="uk-UA"/>
        </w:rPr>
        <w:t> </w:t>
      </w:r>
      <w:r w:rsidRPr="00AA3B35">
        <w:rPr>
          <w:rFonts w:ascii="Times New Roman" w:eastAsia="Times New Roman" w:hAnsi="Times New Roman" w:cs="Times New Roman"/>
          <w:sz w:val="20"/>
          <w:szCs w:val="20"/>
          <w:lang w:val="uk-UA" w:eastAsia="uk-UA"/>
        </w:rPr>
        <w:br/>
      </w:r>
      <w:r w:rsidRPr="00AA3B35">
        <w:rPr>
          <w:rFonts w:ascii="Times New Roman" w:eastAsia="Times New Roman" w:hAnsi="Times New Roman" w:cs="Times New Roman"/>
          <w:sz w:val="28"/>
          <w:szCs w:val="28"/>
          <w:lang w:val="uk-UA" w:eastAsia="uk-UA"/>
        </w:rPr>
        <w:t>рактика. – 2003. – № 3. – С. 43-62.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Рамон Ш. </w:t>
      </w:r>
      <w:r w:rsidRPr="00AA3B35">
        <w:rPr>
          <w:rFonts w:ascii="Times New Roman" w:eastAsia="Times New Roman" w:hAnsi="Times New Roman" w:cs="Times New Roman"/>
          <w:sz w:val="28"/>
          <w:szCs w:val="28"/>
          <w:lang w:val="uk-UA" w:eastAsia="uk-UA"/>
        </w:rPr>
        <w:t>Західна і Східна Європа: соціальна робота і соціальна політика // Соціальна робота в Україні: перші кроки / </w:t>
      </w:r>
      <w:r w:rsidRPr="00AA3B35">
        <w:rPr>
          <w:rFonts w:ascii="Times New Roman" w:eastAsia="Times New Roman" w:hAnsi="Times New Roman" w:cs="Times New Roman"/>
          <w:iCs/>
          <w:sz w:val="28"/>
          <w:szCs w:val="28"/>
          <w:lang w:val="uk-UA" w:eastAsia="uk-UA"/>
        </w:rPr>
        <w:t>Під ред. В. Полтавця. — </w:t>
      </w:r>
      <w:r w:rsidRPr="00AA3B35">
        <w:rPr>
          <w:rFonts w:ascii="Times New Roman" w:eastAsia="Times New Roman" w:hAnsi="Times New Roman" w:cs="Times New Roman"/>
          <w:sz w:val="28"/>
          <w:szCs w:val="28"/>
          <w:lang w:val="uk-UA" w:eastAsia="uk-UA"/>
        </w:rPr>
        <w:t>К.: Видавничий дім «КМ Аcademia». – 2000. — С. 7-29.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Лист Міністерства праці та соціальної політики від 14.03.03 р. за № 05-86/26-10 на запит Благодійного товариства допомоги інвалідам та особам з інтелектуальною недостатпісю «Джерела».</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Лист Міністерства освіти і науки України від 17.02.04 р. за № 1/12-612 на запит Міністерства праці та соціальної політики України.</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lastRenderedPageBreak/>
        <w:t>Менеджмент социальной работы: Учеб. Пособие для студ. высш. учеб. заведений / </w:t>
      </w:r>
      <w:r w:rsidRPr="00AA3B35">
        <w:rPr>
          <w:rFonts w:ascii="Times New Roman" w:eastAsia="Times New Roman" w:hAnsi="Times New Roman" w:cs="Times New Roman"/>
          <w:iCs/>
          <w:sz w:val="28"/>
          <w:szCs w:val="28"/>
          <w:lang w:val="uk-UA" w:eastAsia="uk-UA"/>
        </w:rPr>
        <w:t>Под ред. Е.И. Комарова и А.И. Войтенко. - </w:t>
      </w:r>
      <w:r w:rsidRPr="00AA3B35">
        <w:rPr>
          <w:rFonts w:ascii="Times New Roman" w:eastAsia="Times New Roman" w:hAnsi="Times New Roman" w:cs="Times New Roman"/>
          <w:sz w:val="28"/>
          <w:szCs w:val="28"/>
          <w:lang w:val="uk-UA" w:eastAsia="uk-UA"/>
        </w:rPr>
        <w:t>М.: Гуманит.  Изд. Центр ВЛАДОС, 2009. – С. 29.</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Про державний бюджет України на 200</w:t>
      </w:r>
      <w:r w:rsidRPr="00AA3B35">
        <w:rPr>
          <w:rFonts w:ascii="Times New Roman" w:hAnsi="Times New Roman" w:cs="Times New Roman"/>
          <w:sz w:val="28"/>
          <w:szCs w:val="28"/>
        </w:rPr>
        <w:t>7</w:t>
      </w:r>
      <w:r w:rsidRPr="00AA3B35">
        <w:rPr>
          <w:rFonts w:ascii="Times New Roman" w:hAnsi="Times New Roman" w:cs="Times New Roman"/>
          <w:sz w:val="28"/>
          <w:szCs w:val="28"/>
          <w:lang w:val="uk-UA"/>
        </w:rPr>
        <w:t xml:space="preserve"> рік.</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uk-UA"/>
        </w:rPr>
        <w:t>Закон України від 19 грудня 2006 року</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uk-UA"/>
        </w:rPr>
        <w:t>N 489-V. -</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9"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Про державну допомогу сім’ям з дітьми” від 21.11.1992 р. № 2811-ХІІ. -</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0"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закон України від 18.01.2001 р. № 2240 – ІІІ</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uk-UA"/>
        </w:rPr>
        <w:t>-</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1"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Про внесення змін до Закону України "Про державну соціальну допомогу малозабезпеченим сім’ям" №1045-IV від 09.07.2003 року. -</w:t>
      </w:r>
      <w:r w:rsidRPr="00AA3B35">
        <w:rPr>
          <w:rFonts w:ascii="Times New Roman" w:hAnsi="Times New Roman" w:cs="Times New Roman"/>
          <w:sz w:val="28"/>
          <w:szCs w:val="28"/>
        </w:rPr>
        <w:t xml:space="preserve">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2"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Про основні засади соціального захисту ветеранів праці та інших громадян похилого віку в Україні - Закон України від 16.12.93 р. // ВВР. - 1994. - № 4. - С. 18 ( із змінами, внесеними Законом України №478 / 95 - ВР від 15.12.95; № 498 / 95 -ВР від 22.12.95.). -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3"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Про соціальний і правовий захист військовослужбовців та членів іх сімей. Закон України від 20.12.1991р. // ВВР. - 1992. - № 15. - с. 190 (із змінами, внесеними Законом України № 64 / 97 від 12.02.97) // Урядовий кур'єр від 27.02. 1997 р. -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4"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Реденко В. Фінансування соціального захисту в ФРН. // Фінанси України. - 1999. - № 1. </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Реденко В. Фінансування соціального захисту в ФРН. // Фінанси України. - 1999. - № 1.с-31.</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Розпорядження Президента України «Про проведення Міжнародного дня інвалідів». м.Київ. 12 листопада 1997 року; №396/ 97-рп. - </w:t>
      </w:r>
      <w:r w:rsidRPr="00AA3B35">
        <w:rPr>
          <w:rFonts w:ascii="Times New Roman" w:hAnsi="Times New Roman" w:cs="Times New Roman"/>
          <w:sz w:val="28"/>
          <w:szCs w:val="28"/>
          <w:lang w:val="en-US"/>
        </w:rPr>
        <w:t>http</w:t>
      </w:r>
      <w:r w:rsidRPr="00AA3B35">
        <w:rPr>
          <w:rFonts w:ascii="Times New Roman" w:hAnsi="Times New Roman" w:cs="Times New Roman"/>
          <w:sz w:val="28"/>
          <w:szCs w:val="28"/>
          <w:lang w:val="uk-UA"/>
        </w:rPr>
        <w:t xml:space="preserve">: </w:t>
      </w:r>
      <w:hyperlink r:id="rId15" w:history="1">
        <w:r w:rsidRPr="00AA3B35">
          <w:rPr>
            <w:rFonts w:ascii="Times New Roman" w:hAnsi="Times New Roman" w:cs="Times New Roman"/>
            <w:sz w:val="28"/>
            <w:szCs w:val="28"/>
            <w:lang w:val="en-US"/>
          </w:rPr>
          <w:t>www</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rada</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gov</w:t>
        </w:r>
        <w:r w:rsidRPr="00AA3B35">
          <w:rPr>
            <w:rFonts w:ascii="Times New Roman" w:hAnsi="Times New Roman" w:cs="Times New Roman"/>
            <w:sz w:val="28"/>
            <w:szCs w:val="28"/>
            <w:lang w:val="uk-UA"/>
          </w:rPr>
          <w:t>.</w:t>
        </w:r>
        <w:r w:rsidRPr="00AA3B35">
          <w:rPr>
            <w:rFonts w:ascii="Times New Roman" w:hAnsi="Times New Roman" w:cs="Times New Roman"/>
            <w:sz w:val="28"/>
            <w:szCs w:val="28"/>
            <w:lang w:val="en-US"/>
          </w:rPr>
          <w:t>ua</w:t>
        </w:r>
      </w:hyperlink>
      <w:r w:rsidRPr="00AA3B35">
        <w:rPr>
          <w:rFonts w:ascii="Times New Roman" w:hAnsi="Times New Roman" w:cs="Times New Roman"/>
          <w:sz w:val="28"/>
          <w:szCs w:val="28"/>
          <w:lang w:val="uk-UA"/>
        </w:rPr>
        <w:t>.</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lastRenderedPageBreak/>
        <w:t>Скуратівський В.А. Соціальна політика - як суспільний феномен і вид практичної діяльності. // Вісник УАДУ при Президентові України. - 2005. - №1 ст. 130-147.</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Скуратівський В.А. Соціальна політика - як суспільний феномен і вид практичної діяльності. // Вісник УАДУ при Президентові України. - 2005. - №1 с. 130-147. </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Скуратівський В.А. Соціальний розвиток і соціальна політика : сучасні реалії, суперечності і тенденції розвитку. // Вісник УАДУ при Президентові України. -2006. № 1 с. 137-158</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Скуратівський В.А., Палій О., Лібанова Є. Соціальна політика. - К.: УАДУ, 2001.</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Скуратівський В.А., Шевченко М.Ф. Соціальні системи та соціологічні методи та дослідження. Київ.: видавництво УАДУ, 1998. с.36</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Скуратівський В.А., Шевченко М.Ф. Соціальні системи та соціологічні методи дослідження. Київ.: видавництво УАДУ, 1998. Ст.181.</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Соціальний захист. Інформаційний бюлетень Міністерства праці та соціальної політики України. - 2004р. - №1,7 ; 2005 р. - №3,5; 2006р.-№2,6; 2007 р. - №1,4.</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Стегній О. Безпека як показник соціального самопочуття населення України . // Україна: аспекти праці. - 1996.</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Типове положення про управління соціального захисту населення обласної, Київської та Севастопольської міської державної адміністрації / Затв. постановою КМ України № 60 від 12.01.96// ЗП України. - 1996. - № 5.-с. 171. </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Штиньков С.А. Шляхи вдосконалення соціального захисту в України//Фінанси України. –2005.-№12.- </w:t>
      </w:r>
      <w:r w:rsidRPr="00AA3B35">
        <w:rPr>
          <w:rFonts w:ascii="Times New Roman" w:hAnsi="Times New Roman" w:cs="Times New Roman"/>
          <w:sz w:val="28"/>
          <w:szCs w:val="28"/>
          <w:lang w:val="en-US"/>
        </w:rPr>
        <w:t>c</w:t>
      </w:r>
      <w:r w:rsidRPr="00AA3B35">
        <w:rPr>
          <w:rFonts w:ascii="Times New Roman" w:hAnsi="Times New Roman" w:cs="Times New Roman"/>
          <w:sz w:val="28"/>
          <w:szCs w:val="28"/>
          <w:lang w:val="uk-UA"/>
        </w:rPr>
        <w:t>.7.</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sz w:val="28"/>
          <w:szCs w:val="28"/>
          <w:lang w:val="uk-UA"/>
        </w:rPr>
        <w:t xml:space="preserve">Якимовський А.У. Соціальний захист України//Фінанси України. –2006.-№8.- </w:t>
      </w:r>
      <w:r w:rsidRPr="00AA3B35">
        <w:rPr>
          <w:rFonts w:ascii="Times New Roman" w:hAnsi="Times New Roman" w:cs="Times New Roman"/>
          <w:sz w:val="28"/>
          <w:szCs w:val="28"/>
          <w:lang w:val="en-US"/>
        </w:rPr>
        <w:t>c</w:t>
      </w:r>
      <w:r w:rsidRPr="00AA3B35">
        <w:rPr>
          <w:rFonts w:ascii="Times New Roman" w:hAnsi="Times New Roman" w:cs="Times New Roman"/>
          <w:sz w:val="28"/>
          <w:szCs w:val="28"/>
          <w:lang w:val="uk-UA"/>
        </w:rPr>
        <w:t>.15.</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Волкова О.В. «Ринок праці». Навчальний посібник. Київ. «Центр учбової літератури» 2007.с-426</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lastRenderedPageBreak/>
        <w:t>«Головне управління праці та соц. захисту населення».(htt://gupszn.odessa.gou.ua)</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Мочерний С.В. «Економічна теорія». Навчальний посібник.Київ. «Академія» 2001.с-378</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Флорескул Н. «Система соціального захисту як чинник формування соціальної держави». Науковий журнал «Вісник» Київського національного торговельно-економічного університету.2009.№2.с-34</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Чистов С.М.«Державне регулювання економіки»:Навч.-метод. Посібник для самостійного вивчення дисципліни-К.:КНЕУ,2002.с-106</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«Становище в економічній сфері та стратегічні пріоритети соціально-економічної політики»(за матеріалами послання Президента України до</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Верховної Ради України на 2011рік «Модернізація України - наш стратегічний вибір») (</w:t>
      </w:r>
      <w:hyperlink r:id="rId16" w:history="1">
        <w:r w:rsidRPr="00AA3B35">
          <w:rPr>
            <w:rFonts w:ascii="Times New Roman" w:hAnsi="Times New Roman" w:cs="Times New Roman"/>
            <w:noProof/>
            <w:sz w:val="28"/>
            <w:szCs w:val="28"/>
            <w:lang w:val="uk-UA"/>
          </w:rPr>
          <w:t>http://www.niss.gou.ua</w:t>
        </w:r>
      </w:hyperlink>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Стаття Т.Козій «Проблеми фінансового забезпечення соціального захисту населення».Наукова періодика, що не має друкованих аналогів.(</w:t>
      </w:r>
      <w:hyperlink r:id="rId17" w:history="1">
        <w:r w:rsidRPr="00AA3B35">
          <w:rPr>
            <w:rFonts w:ascii="Times New Roman" w:hAnsi="Times New Roman" w:cs="Times New Roman"/>
            <w:noProof/>
            <w:sz w:val="28"/>
            <w:szCs w:val="28"/>
            <w:lang w:val="uk-UA"/>
          </w:rPr>
          <w:t>http://www.nbuv.dou.ua</w:t>
        </w:r>
      </w:hyperlink>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Панчишин С.М. «Макроекономіка. Навчальний посібник» Київ: «Либідь» 2002р.с-416</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Закони України «Про державну соціальну допомогу інвалідам на 2005р», «Про державний бюджет України на 2011р»</w:t>
      </w:r>
    </w:p>
    <w:p w:rsidR="00AA3B35" w:rsidRP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hAnsi="Times New Roman" w:cs="Times New Roman"/>
          <w:noProof/>
          <w:sz w:val="28"/>
          <w:szCs w:val="28"/>
          <w:lang w:val="uk-UA"/>
        </w:rPr>
        <w:t>Мельник А.Ф. « Державне регулювання економіки». - К.: Знання, 1994. с-358</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Бондар В. </w:t>
      </w:r>
      <w:r w:rsidRPr="00AA3B35">
        <w:rPr>
          <w:rFonts w:ascii="Times New Roman" w:eastAsia="Times New Roman" w:hAnsi="Times New Roman" w:cs="Times New Roman"/>
          <w:sz w:val="28"/>
          <w:szCs w:val="28"/>
          <w:lang w:val="uk-UA" w:eastAsia="uk-UA"/>
        </w:rPr>
        <w:t>Модернізація галузі «спеціальна освіта»: уроки на май</w:t>
      </w:r>
      <w:r w:rsidRPr="00AA3B35">
        <w:rPr>
          <w:rFonts w:ascii="Times New Roman" w:eastAsia="Times New Roman" w:hAnsi="Times New Roman" w:cs="Times New Roman"/>
          <w:sz w:val="28"/>
          <w:szCs w:val="28"/>
          <w:lang w:val="uk-UA" w:eastAsia="uk-UA"/>
        </w:rPr>
        <w:softHyphen/>
        <w:t>бутнє // Дефектологія. – 2004. – № 4. – С. 3.</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Казаннікова О.В., Нікішина Л.Т. </w:t>
      </w:r>
      <w:r w:rsidRPr="00AA3B35">
        <w:rPr>
          <w:rFonts w:ascii="Times New Roman" w:eastAsia="Times New Roman" w:hAnsi="Times New Roman" w:cs="Times New Roman"/>
          <w:sz w:val="28"/>
          <w:szCs w:val="28"/>
          <w:lang w:val="uk-UA" w:eastAsia="uk-UA"/>
        </w:rPr>
        <w:t>Проблема соціалізації дітей з обмеженими розумовими можливостями // Практична психологія та соціальна робота. – 2001. – № 8. – С. 40-41.</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lastRenderedPageBreak/>
        <w:t>Стецков О.В., Турський В.М. </w:t>
      </w:r>
      <w:r w:rsidRPr="00AA3B35">
        <w:rPr>
          <w:rFonts w:ascii="Times New Roman" w:eastAsia="Times New Roman" w:hAnsi="Times New Roman" w:cs="Times New Roman"/>
          <w:sz w:val="28"/>
          <w:szCs w:val="28"/>
          <w:lang w:val="uk-UA" w:eastAsia="uk-UA"/>
        </w:rPr>
        <w:t>Представництво прав та інтересів клієнтів соціальних установ. – К.: Спілка матерів «Сонячний про</w:t>
      </w:r>
      <w:r w:rsidRPr="00AA3B35">
        <w:rPr>
          <w:rFonts w:ascii="Times New Roman" w:eastAsia="Times New Roman" w:hAnsi="Times New Roman" w:cs="Times New Roman"/>
          <w:sz w:val="28"/>
          <w:szCs w:val="28"/>
          <w:lang w:val="uk-UA" w:eastAsia="uk-UA"/>
        </w:rPr>
        <w:softHyphen/>
        <w:t>мінь». – 2001.  – 56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Марухина І.В. </w:t>
      </w:r>
      <w:r w:rsidRPr="00AA3B35">
        <w:rPr>
          <w:rFonts w:ascii="Times New Roman" w:eastAsia="Times New Roman" w:hAnsi="Times New Roman" w:cs="Times New Roman"/>
          <w:sz w:val="28"/>
          <w:szCs w:val="28"/>
          <w:lang w:val="uk-UA" w:eastAsia="uk-UA"/>
        </w:rPr>
        <w:t>Ярмарок соціально-психологічних технологій в Сумах // Практична психологія та соціальна робота. – 2001. – № 5. – С. 39.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Інновації у соціальних службах / </w:t>
      </w:r>
      <w:r w:rsidRPr="00AA3B35">
        <w:rPr>
          <w:rFonts w:ascii="Times New Roman" w:eastAsia="Times New Roman" w:hAnsi="Times New Roman" w:cs="Times New Roman"/>
          <w:iCs/>
          <w:sz w:val="28"/>
          <w:szCs w:val="28"/>
          <w:lang w:val="uk-UA" w:eastAsia="uk-UA"/>
        </w:rPr>
        <w:t>Семигіна Т.В., Покладоеа В.В. Грига І.М. та ін. - </w:t>
      </w:r>
      <w:r w:rsidRPr="00AA3B35">
        <w:rPr>
          <w:rFonts w:ascii="Times New Roman" w:eastAsia="Times New Roman" w:hAnsi="Times New Roman" w:cs="Times New Roman"/>
          <w:sz w:val="28"/>
          <w:szCs w:val="28"/>
          <w:lang w:val="uk-UA" w:eastAsia="uk-UA"/>
        </w:rPr>
        <w:t>К.: Університетське видавни</w:t>
      </w:r>
      <w:r>
        <w:rPr>
          <w:rFonts w:ascii="Times New Roman" w:eastAsia="Times New Roman" w:hAnsi="Times New Roman" w:cs="Times New Roman"/>
          <w:sz w:val="28"/>
          <w:szCs w:val="28"/>
          <w:lang w:val="uk-UA" w:eastAsia="uk-UA"/>
        </w:rPr>
        <w:t>цтво «Пульсари», 2002. – С.  15</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Менеджмент социальной работы: Учеб. пособие для студ. высш. учеб. заведений / </w:t>
      </w:r>
      <w:r w:rsidRPr="00AA3B35">
        <w:rPr>
          <w:rFonts w:ascii="Times New Roman" w:eastAsia="Times New Roman" w:hAnsi="Times New Roman" w:cs="Times New Roman"/>
          <w:iCs/>
          <w:sz w:val="28"/>
          <w:szCs w:val="28"/>
          <w:lang w:val="uk-UA" w:eastAsia="uk-UA"/>
        </w:rPr>
        <w:t>Под ред. Е.И. Комарова и А.И. Войтенко. </w:t>
      </w:r>
      <w:r w:rsidRPr="00AA3B35">
        <w:rPr>
          <w:rFonts w:ascii="Times New Roman" w:eastAsia="Times New Roman" w:hAnsi="Times New Roman" w:cs="Times New Roman"/>
          <w:sz w:val="28"/>
          <w:szCs w:val="28"/>
          <w:lang w:val="uk-UA" w:eastAsia="uk-UA"/>
        </w:rPr>
        <w:t>– М.: Гуманит.  Изд.  Центр ВЛАДОС, 1999. – С.  52.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Закон України №  1891-15 від 24.06.2004 р.</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Dearling A. The Social Welfare Word Book. – Trowgbridge: Longman. – 203 р.</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Конституція України: Прийнята на п'ятій сесії Верховної Ради України 28 черв.  1996 р. – К.: Преса України, 1997. – 80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Пантелеева Т.С., Черепкова Г.А. </w:t>
      </w:r>
      <w:r w:rsidRPr="00AA3B35">
        <w:rPr>
          <w:rFonts w:ascii="Times New Roman" w:eastAsia="Times New Roman" w:hAnsi="Times New Roman" w:cs="Times New Roman"/>
          <w:sz w:val="28"/>
          <w:szCs w:val="28"/>
          <w:lang w:val="uk-UA" w:eastAsia="uk-UA"/>
        </w:rPr>
        <w:t>Экономические основы соци</w:t>
      </w:r>
      <w:r w:rsidRPr="00AA3B35">
        <w:rPr>
          <w:rFonts w:ascii="Times New Roman" w:eastAsia="Times New Roman" w:hAnsi="Times New Roman" w:cs="Times New Roman"/>
          <w:sz w:val="28"/>
          <w:szCs w:val="28"/>
          <w:lang w:val="uk-UA" w:eastAsia="uk-UA"/>
        </w:rPr>
        <w:softHyphen/>
        <w:t>альной работы: Учеб. пособие для студ. высш. учеб. заведений. – М.: </w:t>
      </w:r>
      <w:r w:rsidRPr="00AA3B35">
        <w:rPr>
          <w:rFonts w:ascii="Times New Roman" w:eastAsia="Times New Roman" w:hAnsi="Times New Roman" w:cs="Times New Roman"/>
          <w:sz w:val="28"/>
          <w:szCs w:val="28"/>
          <w:lang w:val="uk-UA" w:eastAsia="uk-UA"/>
        </w:rPr>
        <w:br/>
        <w:t>Гуманит. изд.  центр ВЛАДОС, 1999. - 160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Концепція соціальної адаптації інвалідів з інтелектуальною недо- </w:t>
      </w:r>
      <w:r w:rsidRPr="00AA3B35">
        <w:rPr>
          <w:rFonts w:ascii="Times New Roman" w:eastAsia="Times New Roman" w:hAnsi="Times New Roman" w:cs="Times New Roman"/>
          <w:sz w:val="28"/>
          <w:szCs w:val="28"/>
          <w:lang w:val="uk-UA" w:eastAsia="uk-UA"/>
        </w:rPr>
        <w:br/>
        <w:t>гатністю в Україні (проект) // Соціальна робота в Україні: теорія і </w:t>
      </w:r>
      <w:r w:rsidRPr="00AA3B35">
        <w:rPr>
          <w:rFonts w:ascii="Times New Roman" w:eastAsia="Times New Roman" w:hAnsi="Times New Roman" w:cs="Times New Roman"/>
          <w:sz w:val="28"/>
          <w:szCs w:val="28"/>
          <w:lang w:val="uk-UA" w:eastAsia="uk-UA"/>
        </w:rPr>
        <w:br/>
        <w:t>рактика. – 2003. – № 3. – С. 43-62.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Рамон Ш. </w:t>
      </w:r>
      <w:r w:rsidRPr="00AA3B35">
        <w:rPr>
          <w:rFonts w:ascii="Times New Roman" w:eastAsia="Times New Roman" w:hAnsi="Times New Roman" w:cs="Times New Roman"/>
          <w:sz w:val="28"/>
          <w:szCs w:val="28"/>
          <w:lang w:val="uk-UA" w:eastAsia="uk-UA"/>
        </w:rPr>
        <w:t>Західна і Східна Європа: соціальна робота і соціальна політика // Соціальна робота в Україні: перші кроки / </w:t>
      </w:r>
      <w:r w:rsidRPr="00AA3B35">
        <w:rPr>
          <w:rFonts w:ascii="Times New Roman" w:eastAsia="Times New Roman" w:hAnsi="Times New Roman" w:cs="Times New Roman"/>
          <w:iCs/>
          <w:sz w:val="28"/>
          <w:szCs w:val="28"/>
          <w:lang w:val="uk-UA" w:eastAsia="uk-UA"/>
        </w:rPr>
        <w:t>Під ред. В. Полтавця. — </w:t>
      </w:r>
      <w:r w:rsidRPr="00AA3B35">
        <w:rPr>
          <w:rFonts w:ascii="Times New Roman" w:eastAsia="Times New Roman" w:hAnsi="Times New Roman" w:cs="Times New Roman"/>
          <w:sz w:val="28"/>
          <w:szCs w:val="28"/>
          <w:lang w:val="uk-UA" w:eastAsia="uk-UA"/>
        </w:rPr>
        <w:t>К.: Видавничий дім «КМ Аcademia». – 2000. — С. 7-29.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Лист Міністерства праці та соціальної політики від 14.03.03 р. за № 05-86/26-10 на запит Благодійного товариства допомоги інвалідам та особам з інтелектуальною недостатпісю «Джерела».</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Лист Міністерства освіти і науки України від 17.02.04 р. за № 1/12-612 на запит Міністерства праці та соціальної політики України.</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lastRenderedPageBreak/>
        <w:t>Менеджмент социальной работы: Учеб. Пособие для студ. высш. учеб. заведений / </w:t>
      </w:r>
      <w:r w:rsidRPr="00AA3B35">
        <w:rPr>
          <w:rFonts w:ascii="Times New Roman" w:eastAsia="Times New Roman" w:hAnsi="Times New Roman" w:cs="Times New Roman"/>
          <w:iCs/>
          <w:sz w:val="28"/>
          <w:szCs w:val="28"/>
          <w:lang w:val="uk-UA" w:eastAsia="uk-UA"/>
        </w:rPr>
        <w:t>Под ред. Е.И. Комарова и А.И. Войтенко. - </w:t>
      </w:r>
      <w:r w:rsidRPr="00AA3B35">
        <w:rPr>
          <w:rFonts w:ascii="Times New Roman" w:eastAsia="Times New Roman" w:hAnsi="Times New Roman" w:cs="Times New Roman"/>
          <w:sz w:val="28"/>
          <w:szCs w:val="28"/>
          <w:lang w:val="uk-UA" w:eastAsia="uk-UA"/>
        </w:rPr>
        <w:t>М.: Гуманит.  Изд. Центр ВЛАДОС, 1999. – С. 29.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Діденко А.Н. </w:t>
      </w:r>
      <w:r w:rsidRPr="00AA3B35">
        <w:rPr>
          <w:rFonts w:ascii="Times New Roman" w:eastAsia="Times New Roman" w:hAnsi="Times New Roman" w:cs="Times New Roman"/>
          <w:sz w:val="28"/>
          <w:szCs w:val="28"/>
          <w:lang w:val="uk-UA" w:eastAsia="uk-UA"/>
        </w:rPr>
        <w:t>Сучасне діловодство: Навчальний посібник для учнів професійно-технічних закладів освіти.  —  К.: Либідь, 2000.  —  С. 54.</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Закон України «Про соціальні послуги» від 19.06.2003 р. // Відомості Верховної Ради.  —  2003, № 45.</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Нємцов В.Д., Довгань Л.Є., Сініок Г.Ф. </w:t>
      </w:r>
      <w:r w:rsidRPr="00AA3B35">
        <w:rPr>
          <w:rFonts w:ascii="Times New Roman" w:eastAsia="Times New Roman" w:hAnsi="Times New Roman" w:cs="Times New Roman"/>
          <w:sz w:val="28"/>
          <w:szCs w:val="28"/>
          <w:lang w:val="uk-UA" w:eastAsia="uk-UA"/>
        </w:rPr>
        <w:t>Менеджмент органі</w:t>
      </w:r>
      <w:r w:rsidRPr="00AA3B35">
        <w:rPr>
          <w:rFonts w:ascii="Times New Roman" w:eastAsia="Times New Roman" w:hAnsi="Times New Roman" w:cs="Times New Roman"/>
          <w:sz w:val="28"/>
          <w:szCs w:val="28"/>
          <w:lang w:val="uk-UA" w:eastAsia="uk-UA"/>
        </w:rPr>
        <w:softHyphen/>
        <w:t>зацій: Навч. посібник. – К: ТОВ «УВПК «ЕксОб», 2000. – С. 7.</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Там само. – С. 28.</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Стратегічне планування. Підручник для громадських органі</w:t>
      </w:r>
      <w:r w:rsidRPr="00AA3B35">
        <w:rPr>
          <w:rFonts w:ascii="Times New Roman" w:eastAsia="Times New Roman" w:hAnsi="Times New Roman" w:cs="Times New Roman"/>
          <w:sz w:val="28"/>
          <w:szCs w:val="28"/>
          <w:lang w:val="uk-UA" w:eastAsia="uk-UA"/>
        </w:rPr>
        <w:softHyphen/>
        <w:t>зацій. — Львів, Фонд розвитку громадських організацій «Західноук</w:t>
      </w:r>
      <w:r w:rsidRPr="00AA3B35">
        <w:rPr>
          <w:rFonts w:ascii="Times New Roman" w:eastAsia="Times New Roman" w:hAnsi="Times New Roman" w:cs="Times New Roman"/>
          <w:sz w:val="28"/>
          <w:szCs w:val="28"/>
          <w:lang w:val="uk-UA" w:eastAsia="uk-UA"/>
        </w:rPr>
        <w:softHyphen/>
        <w:t>раїнський ресурсний центр».  — 1998.   —  108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Досвід Благодійного товариства «Джерела». Збірка документів. — К.: Сфера, 2000.  - 76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Система центрів соціальної реабілітації дітей з інвалідністю в Україні. – К.: НТІ  «Інститут соціальної політики. – 2003. — С. 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Шендеровський К.С. </w:t>
      </w:r>
      <w:r w:rsidRPr="00AA3B35">
        <w:rPr>
          <w:rFonts w:ascii="Times New Roman" w:eastAsia="Times New Roman" w:hAnsi="Times New Roman" w:cs="Times New Roman"/>
          <w:sz w:val="28"/>
          <w:szCs w:val="28"/>
          <w:lang w:val="uk-UA" w:eastAsia="uk-UA"/>
        </w:rPr>
        <w:t>Организационные и методические аспекты управлення персоналом служб социальной сфери: Учсбно-метод. Сб. для самообразования и разных форм повышения квалификации руководителей соц. Служб. – К., 2002. — 12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Менеджмент социальной работы: Учеб. Пособие для студ. высш. учеб. заведений / </w:t>
      </w:r>
      <w:r w:rsidRPr="00AA3B35">
        <w:rPr>
          <w:rFonts w:ascii="Times New Roman" w:eastAsia="Times New Roman" w:hAnsi="Times New Roman" w:cs="Times New Roman"/>
          <w:iCs/>
          <w:sz w:val="28"/>
          <w:szCs w:val="28"/>
          <w:lang w:val="uk-UA" w:eastAsia="uk-UA"/>
        </w:rPr>
        <w:t>Под ред. Е.И. Комарова и А.И. Войтенко. </w:t>
      </w:r>
      <w:r w:rsidRPr="00AA3B35">
        <w:rPr>
          <w:rFonts w:ascii="Times New Roman" w:eastAsia="Times New Roman" w:hAnsi="Times New Roman" w:cs="Times New Roman"/>
          <w:sz w:val="28"/>
          <w:szCs w:val="28"/>
          <w:lang w:val="uk-UA" w:eastAsia="uk-UA"/>
        </w:rPr>
        <w:t>— М.: Гуманит. Изд. Центр ВЛАДОС, 1999.  – С. 116.</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Діденко А.Н. </w:t>
      </w:r>
      <w:r w:rsidRPr="00AA3B35">
        <w:rPr>
          <w:rFonts w:ascii="Times New Roman" w:eastAsia="Times New Roman" w:hAnsi="Times New Roman" w:cs="Times New Roman"/>
          <w:sz w:val="28"/>
          <w:szCs w:val="28"/>
          <w:lang w:val="uk-UA" w:eastAsia="uk-UA"/>
        </w:rPr>
        <w:t>Сучасне діловодство: Навчальний посібник для </w:t>
      </w:r>
      <w:r w:rsidRPr="00AA3B35">
        <w:rPr>
          <w:rFonts w:ascii="Times New Roman" w:eastAsia="Times New Roman" w:hAnsi="Times New Roman" w:cs="Times New Roman"/>
          <w:sz w:val="28"/>
          <w:szCs w:val="28"/>
          <w:lang w:val="uk-UA" w:eastAsia="uk-UA"/>
        </w:rPr>
        <w:br/>
        <w:t>учнів професійно-технічних закладів освіти.   —  К.: Либідь, 2000.   —  С. 55.</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Нємцов В.Д., Довгань Л.Є., Сініок Г.Ф. </w:t>
      </w:r>
      <w:r w:rsidRPr="00AA3B35">
        <w:rPr>
          <w:rFonts w:ascii="Times New Roman" w:eastAsia="Times New Roman" w:hAnsi="Times New Roman" w:cs="Times New Roman"/>
          <w:sz w:val="28"/>
          <w:szCs w:val="28"/>
          <w:lang w:val="uk-UA" w:eastAsia="uk-UA"/>
        </w:rPr>
        <w:t>Менеджмент органі</w:t>
      </w:r>
      <w:r w:rsidRPr="00AA3B35">
        <w:rPr>
          <w:rFonts w:ascii="Times New Roman" w:eastAsia="Times New Roman" w:hAnsi="Times New Roman" w:cs="Times New Roman"/>
          <w:sz w:val="28"/>
          <w:szCs w:val="28"/>
          <w:lang w:val="uk-UA" w:eastAsia="uk-UA"/>
        </w:rPr>
        <w:softHyphen/>
        <w:t>зацій: Навч. посібник. – К: ТОВ «УВПК «ЕксОб», 2000. – 392 с.</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Шендеровський К.С. </w:t>
      </w:r>
      <w:r w:rsidRPr="00AA3B35">
        <w:rPr>
          <w:rFonts w:ascii="Times New Roman" w:eastAsia="Times New Roman" w:hAnsi="Times New Roman" w:cs="Times New Roman"/>
          <w:sz w:val="28"/>
          <w:szCs w:val="28"/>
          <w:lang w:val="uk-UA" w:eastAsia="uk-UA"/>
        </w:rPr>
        <w:t xml:space="preserve">Организационные и методические аспекти управлення персоналом служб социальной сферы: Учебно-метод. сб. для </w:t>
      </w:r>
      <w:r w:rsidRPr="00AA3B35">
        <w:rPr>
          <w:rFonts w:ascii="Times New Roman" w:eastAsia="Times New Roman" w:hAnsi="Times New Roman" w:cs="Times New Roman"/>
          <w:sz w:val="28"/>
          <w:szCs w:val="28"/>
          <w:lang w:val="uk-UA" w:eastAsia="uk-UA"/>
        </w:rPr>
        <w:lastRenderedPageBreak/>
        <w:t>самообразования и разных форм повышения квалификации руководителей сон. служб.   —  К., 2002.   —  С. 31-32.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Там само.  —  С. 29.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Long-term Care Laws in Five Developed Countries: A Review. – World Health Organization. – 2000. – Р. 27-29.</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Герріт Йан Схеп.</w:t>
      </w:r>
      <w:r w:rsidRPr="00AA3B35">
        <w:rPr>
          <w:rFonts w:ascii="Times New Roman" w:eastAsia="Times New Roman" w:hAnsi="Times New Roman" w:cs="Times New Roman"/>
          <w:sz w:val="28"/>
          <w:szCs w:val="28"/>
          <w:lang w:val="uk-UA" w:eastAsia="uk-UA"/>
        </w:rPr>
        <w:t>Методи забезпечення адресності соціального </w:t>
      </w:r>
      <w:r w:rsidRPr="00AA3B35">
        <w:rPr>
          <w:rFonts w:ascii="Times New Roman" w:eastAsia="Times New Roman" w:hAnsi="Times New Roman" w:cs="Times New Roman"/>
          <w:sz w:val="28"/>
          <w:szCs w:val="28"/>
          <w:lang w:val="uk-UA" w:eastAsia="uk-UA"/>
        </w:rPr>
        <w:br/>
        <w:t>захисту в Європейському Союзі / Матеріали для проведення навчання підготовлені в рамках Тасіс-проекту у м. Тула, Російська Федерація, у жовтні 1998 р.</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Там само.</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Там само.</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Дафт Р.Л. </w:t>
      </w:r>
      <w:r w:rsidRPr="00AA3B35">
        <w:rPr>
          <w:rFonts w:ascii="Times New Roman" w:eastAsia="Times New Roman" w:hAnsi="Times New Roman" w:cs="Times New Roman"/>
          <w:sz w:val="28"/>
          <w:szCs w:val="28"/>
          <w:lang w:val="uk-UA" w:eastAsia="uk-UA"/>
        </w:rPr>
        <w:t>Менеджмент. Издание 2-е. – Санкт-Петербург: издательский дом «Питер». — 2002. — С. 600-602.</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Соціальні служби — родині: Розвиток нових підходів в Україні / </w:t>
      </w:r>
      <w:r w:rsidRPr="00AA3B35">
        <w:rPr>
          <w:rFonts w:ascii="Times New Roman" w:eastAsia="Times New Roman" w:hAnsi="Times New Roman" w:cs="Times New Roman"/>
          <w:iCs/>
          <w:sz w:val="28"/>
          <w:szCs w:val="28"/>
          <w:lang w:val="uk-UA" w:eastAsia="uk-UA"/>
        </w:rPr>
        <w:t>За ред. І.М. Григи, Т.В. Семигіної. –  </w:t>
      </w:r>
      <w:r w:rsidRPr="00AA3B35">
        <w:rPr>
          <w:rFonts w:ascii="Times New Roman" w:eastAsia="Times New Roman" w:hAnsi="Times New Roman" w:cs="Times New Roman"/>
          <w:sz w:val="28"/>
          <w:szCs w:val="28"/>
          <w:lang w:val="uk-UA" w:eastAsia="uk-UA"/>
        </w:rPr>
        <w:t>К., 2002. – С. 58.</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sz w:val="28"/>
          <w:szCs w:val="28"/>
          <w:lang w:val="uk-UA" w:eastAsia="uk-UA"/>
        </w:rPr>
        <w:t>Закон України «Про соціальні послуги» від 19.06.2003 р. // Відомості  Верховної Ради.   —  2003, № 45.</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Голдберг Д., Бенджемин С, Крид Ф. </w:t>
      </w:r>
      <w:r w:rsidRPr="00AA3B35">
        <w:rPr>
          <w:rFonts w:ascii="Times New Roman" w:eastAsia="Times New Roman" w:hAnsi="Times New Roman" w:cs="Times New Roman"/>
          <w:sz w:val="28"/>
          <w:szCs w:val="28"/>
          <w:lang w:val="uk-UA" w:eastAsia="uk-UA"/>
        </w:rPr>
        <w:t>Психиатрия в медицинской практике.   —  К.:  Сфера,  1999.   —  С. 217.</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Шендеровський К.С. </w:t>
      </w:r>
      <w:r w:rsidRPr="00AA3B35">
        <w:rPr>
          <w:rFonts w:ascii="Times New Roman" w:eastAsia="Times New Roman" w:hAnsi="Times New Roman" w:cs="Times New Roman"/>
          <w:sz w:val="28"/>
          <w:szCs w:val="28"/>
          <w:lang w:val="uk-UA" w:eastAsia="uk-UA"/>
        </w:rPr>
        <w:t>Организационные и методические аспекты управлення персоналом служб социальной сфери: Учебно-метод. сб. для самообразования и разных форм повышения квалификации руководителей соц. служб. – К., 2002. – С. 28.</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Шевцов А.Г. </w:t>
      </w:r>
      <w:r w:rsidRPr="00AA3B35">
        <w:rPr>
          <w:rFonts w:ascii="Times New Roman" w:eastAsia="Times New Roman" w:hAnsi="Times New Roman" w:cs="Times New Roman"/>
          <w:sz w:val="28"/>
          <w:szCs w:val="28"/>
          <w:lang w:val="uk-UA" w:eastAsia="uk-UA"/>
        </w:rPr>
        <w:t>Якість діяльності установ соціальної реабілітації // Соціальний захист.  —  2004, №  11.   —  С. 33-36.</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Шендеровський К.С. </w:t>
      </w:r>
      <w:r w:rsidRPr="00AA3B35">
        <w:rPr>
          <w:rFonts w:ascii="Times New Roman" w:eastAsia="Times New Roman" w:hAnsi="Times New Roman" w:cs="Times New Roman"/>
          <w:sz w:val="28"/>
          <w:szCs w:val="28"/>
          <w:lang w:val="uk-UA" w:eastAsia="uk-UA"/>
        </w:rPr>
        <w:t>Организационные и методические аспекты управлення персоналом служб социальной сфери: Учебно-метод. сб. для самообразования и разных форм повышения квалификации руководителей соц. служб. – К., 2002. — С. 28.</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lastRenderedPageBreak/>
        <w:t>Нємцов В.Д., Довгань Л.Є., Сініок Г.Ф. </w:t>
      </w:r>
      <w:r w:rsidRPr="00AA3B35">
        <w:rPr>
          <w:rFonts w:ascii="Times New Roman" w:eastAsia="Times New Roman" w:hAnsi="Times New Roman" w:cs="Times New Roman"/>
          <w:sz w:val="28"/>
          <w:szCs w:val="28"/>
          <w:lang w:val="uk-UA" w:eastAsia="uk-UA"/>
        </w:rPr>
        <w:t>Менеджмент органі</w:t>
      </w:r>
      <w:r w:rsidRPr="00AA3B35">
        <w:rPr>
          <w:rFonts w:ascii="Times New Roman" w:eastAsia="Times New Roman" w:hAnsi="Times New Roman" w:cs="Times New Roman"/>
          <w:sz w:val="28"/>
          <w:szCs w:val="28"/>
          <w:lang w:val="uk-UA" w:eastAsia="uk-UA"/>
        </w:rPr>
        <w:softHyphen/>
        <w:t>зацій: навч.  посібник.   -  К: ТОВ «УВПК «ЕксОб»,  2000.   -  С. 234.</w:t>
      </w:r>
    </w:p>
    <w:p w:rsidR="00AA3B35" w:rsidRDefault="00AA3B35" w:rsidP="00AA3B35">
      <w:pPr>
        <w:pStyle w:val="a7"/>
        <w:numPr>
          <w:ilvl w:val="3"/>
          <w:numId w:val="25"/>
        </w:numPr>
        <w:spacing w:after="0" w:line="360" w:lineRule="auto"/>
        <w:ind w:left="0" w:firstLine="709"/>
        <w:jc w:val="both"/>
        <w:rPr>
          <w:rFonts w:ascii="Times New Roman" w:eastAsia="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Майорова Н. </w:t>
      </w:r>
      <w:r w:rsidRPr="00AA3B35">
        <w:rPr>
          <w:rFonts w:ascii="Times New Roman" w:eastAsia="Times New Roman" w:hAnsi="Times New Roman" w:cs="Times New Roman"/>
          <w:sz w:val="28"/>
          <w:szCs w:val="28"/>
          <w:lang w:val="uk-UA" w:eastAsia="uk-UA"/>
        </w:rPr>
        <w:t>Етична політика недержавної організації, що пра</w:t>
      </w:r>
      <w:r w:rsidRPr="00AA3B35">
        <w:rPr>
          <w:rFonts w:ascii="Times New Roman" w:eastAsia="Times New Roman" w:hAnsi="Times New Roman" w:cs="Times New Roman"/>
          <w:sz w:val="28"/>
          <w:szCs w:val="28"/>
          <w:lang w:val="uk-UA" w:eastAsia="uk-UA"/>
        </w:rPr>
        <w:softHyphen/>
        <w:t>цює з розумово відсталими клієнтами та їхніми родинами // Добра поля.  -  2003, № 7. – С. 25-26.</w:t>
      </w:r>
    </w:p>
    <w:p w:rsidR="00A47B32" w:rsidRPr="00AA3B35" w:rsidRDefault="00AA3B35" w:rsidP="00956952">
      <w:pPr>
        <w:pStyle w:val="a7"/>
        <w:numPr>
          <w:ilvl w:val="3"/>
          <w:numId w:val="25"/>
        </w:numPr>
        <w:spacing w:after="0" w:line="360" w:lineRule="auto"/>
        <w:ind w:left="0" w:firstLine="709"/>
        <w:jc w:val="both"/>
        <w:rPr>
          <w:rFonts w:ascii="Times New Roman" w:hAnsi="Times New Roman" w:cs="Times New Roman"/>
          <w:sz w:val="28"/>
          <w:szCs w:val="28"/>
          <w:lang w:val="uk-UA"/>
        </w:rPr>
      </w:pPr>
      <w:r w:rsidRPr="00AA3B35">
        <w:rPr>
          <w:rFonts w:ascii="Times New Roman" w:eastAsia="Times New Roman" w:hAnsi="Times New Roman" w:cs="Times New Roman"/>
          <w:iCs/>
          <w:sz w:val="28"/>
          <w:szCs w:val="28"/>
          <w:lang w:val="uk-UA" w:eastAsia="uk-UA"/>
        </w:rPr>
        <w:t>Кравченко Р. </w:t>
      </w:r>
      <w:r w:rsidRPr="00AA3B35">
        <w:rPr>
          <w:rFonts w:ascii="Times New Roman" w:eastAsia="Times New Roman" w:hAnsi="Times New Roman" w:cs="Times New Roman"/>
          <w:sz w:val="28"/>
          <w:szCs w:val="28"/>
          <w:lang w:val="uk-UA" w:eastAsia="uk-UA"/>
        </w:rPr>
        <w:t>Соціальна робота з розумово відсталими людь</w:t>
      </w:r>
      <w:r w:rsidRPr="00AA3B35">
        <w:rPr>
          <w:rFonts w:ascii="Times New Roman" w:eastAsia="Times New Roman" w:hAnsi="Times New Roman" w:cs="Times New Roman"/>
          <w:sz w:val="28"/>
          <w:szCs w:val="28"/>
          <w:lang w:val="uk-UA" w:eastAsia="uk-UA"/>
        </w:rPr>
        <w:softHyphen/>
        <w:t>ми. – К., 2001. – 140 с.</w:t>
      </w:r>
    </w:p>
    <w:p w:rsidR="00AA3B35" w:rsidRDefault="00AA3B35" w:rsidP="00AA3B35">
      <w:pPr>
        <w:pStyle w:val="a7"/>
        <w:spacing w:after="0" w:line="360" w:lineRule="auto"/>
        <w:jc w:val="both"/>
        <w:rPr>
          <w:rFonts w:ascii="Times New Roman" w:eastAsia="Times New Roman" w:hAnsi="Times New Roman" w:cs="Times New Roman"/>
          <w:sz w:val="28"/>
          <w:szCs w:val="28"/>
          <w:lang w:val="uk-UA"/>
        </w:rPr>
      </w:pPr>
    </w:p>
    <w:p w:rsidR="00AA3B35" w:rsidRDefault="00AA3B35" w:rsidP="00AA3B35">
      <w:pPr>
        <w:pStyle w:val="a7"/>
        <w:spacing w:after="0" w:line="360" w:lineRule="auto"/>
        <w:jc w:val="both"/>
        <w:rPr>
          <w:rFonts w:ascii="Times New Roman" w:eastAsia="Times New Roman" w:hAnsi="Times New Roman" w:cs="Times New Roman"/>
          <w:sz w:val="28"/>
          <w:szCs w:val="28"/>
          <w:lang w:val="uk-UA"/>
        </w:rPr>
      </w:pPr>
    </w:p>
    <w:p w:rsidR="00AA3B35" w:rsidRDefault="00AA3B35" w:rsidP="00AA3B35">
      <w:pPr>
        <w:pStyle w:val="a7"/>
        <w:spacing w:after="0" w:line="360" w:lineRule="auto"/>
        <w:jc w:val="both"/>
        <w:rPr>
          <w:rFonts w:ascii="Times New Roman" w:eastAsia="Times New Roman" w:hAnsi="Times New Roman" w:cs="Times New Roman"/>
          <w:sz w:val="28"/>
          <w:szCs w:val="28"/>
          <w:lang w:val="uk-UA"/>
        </w:rPr>
      </w:pPr>
    </w:p>
    <w:p w:rsidR="00AA3B35" w:rsidRDefault="00AA3B35" w:rsidP="00AA3B35">
      <w:pPr>
        <w:pStyle w:val="a7"/>
        <w:spacing w:after="0" w:line="360" w:lineRule="auto"/>
        <w:jc w:val="both"/>
        <w:rPr>
          <w:rFonts w:ascii="Times New Roman" w:eastAsia="Times New Roman" w:hAnsi="Times New Roman" w:cs="Times New Roman"/>
          <w:sz w:val="28"/>
          <w:szCs w:val="28"/>
          <w:lang w:val="uk-UA"/>
        </w:rPr>
      </w:pPr>
    </w:p>
    <w:p w:rsidR="00AA3B35" w:rsidRPr="001B210C" w:rsidRDefault="00AA3B35" w:rsidP="00AA3B35">
      <w:pPr>
        <w:spacing w:after="0" w:line="360" w:lineRule="auto"/>
        <w:ind w:firstLine="709"/>
        <w:jc w:val="center"/>
        <w:rPr>
          <w:rFonts w:ascii="Times New Roman" w:eastAsia="Times New Roman" w:hAnsi="Times New Roman" w:cs="Times New Roman"/>
          <w:b/>
          <w:bCs/>
          <w:caps/>
          <w:sz w:val="28"/>
          <w:szCs w:val="28"/>
          <w:lang w:val="uk-UA" w:eastAsia="ru-RU"/>
        </w:rPr>
      </w:pPr>
      <w:r w:rsidRPr="001B210C">
        <w:rPr>
          <w:rFonts w:ascii="Times New Roman" w:eastAsia="Times New Roman" w:hAnsi="Times New Roman" w:cs="Times New Roman"/>
          <w:b/>
          <w:bCs/>
          <w:caps/>
          <w:sz w:val="28"/>
          <w:szCs w:val="28"/>
          <w:lang w:val="uk-UA" w:eastAsia="ru-RU"/>
        </w:rPr>
        <w:t>ДодаткИ</w:t>
      </w:r>
    </w:p>
    <w:p w:rsidR="00AA3B35" w:rsidRPr="001B210C" w:rsidRDefault="00AA3B35" w:rsidP="00AA3B35">
      <w:pPr>
        <w:spacing w:after="0" w:line="360" w:lineRule="auto"/>
        <w:ind w:firstLine="709"/>
        <w:jc w:val="right"/>
        <w:rPr>
          <w:rFonts w:ascii="Times New Roman" w:eastAsia="Times New Roman" w:hAnsi="Times New Roman" w:cs="Times New Roman"/>
          <w:b/>
          <w:bCs/>
          <w:caps/>
          <w:sz w:val="28"/>
          <w:szCs w:val="28"/>
          <w:lang w:eastAsia="ru-RU"/>
        </w:rPr>
      </w:pPr>
      <w:r w:rsidRPr="001B210C">
        <w:rPr>
          <w:rFonts w:ascii="Times New Roman" w:eastAsia="Times New Roman" w:hAnsi="Times New Roman" w:cs="Times New Roman"/>
          <w:b/>
          <w:bCs/>
          <w:caps/>
          <w:sz w:val="28"/>
          <w:szCs w:val="28"/>
          <w:lang w:val="uk-UA" w:eastAsia="ru-RU"/>
        </w:rPr>
        <w:t>Додаток  А</w:t>
      </w:r>
    </w:p>
    <w:p w:rsidR="00AA3B35" w:rsidRPr="001B210C" w:rsidRDefault="00AA3B35" w:rsidP="00AA3B35">
      <w:pPr>
        <w:spacing w:after="0" w:line="360" w:lineRule="auto"/>
        <w:ind w:firstLine="709"/>
        <w:jc w:val="both"/>
        <w:rPr>
          <w:rFonts w:ascii="Times New Roman" w:eastAsia="Times New Roman" w:hAnsi="Times New Roman" w:cs="Times New Roman"/>
          <w:b/>
          <w:bCs/>
          <w:caps/>
          <w:sz w:val="28"/>
          <w:szCs w:val="28"/>
          <w:lang w:eastAsia="ru-RU"/>
        </w:rPr>
      </w:pPr>
    </w:p>
    <w:p w:rsidR="00AA3B35" w:rsidRPr="001B210C" w:rsidRDefault="00AA3B35" w:rsidP="00AA3B35">
      <w:pPr>
        <w:keepNext/>
        <w:spacing w:after="0" w:line="360" w:lineRule="auto"/>
        <w:ind w:firstLine="709"/>
        <w:jc w:val="both"/>
        <w:outlineLvl w:val="0"/>
        <w:rPr>
          <w:rFonts w:ascii="Times New Roman" w:eastAsia="Times New Roman" w:hAnsi="Times New Roman" w:cs="Times New Roman"/>
          <w:b/>
          <w:bCs/>
          <w:sz w:val="28"/>
          <w:szCs w:val="28"/>
          <w:lang w:val="uk-UA" w:eastAsia="ru-RU"/>
        </w:rPr>
      </w:pPr>
      <w:r w:rsidRPr="001B210C">
        <w:rPr>
          <w:rFonts w:ascii="Times New Roman" w:eastAsia="Times New Roman" w:hAnsi="Times New Roman" w:cs="Times New Roman"/>
          <w:sz w:val="28"/>
          <w:szCs w:val="28"/>
          <w:lang w:val="uk-UA" w:eastAsia="ru-RU"/>
        </w:rPr>
        <w:t>Структура управління праці та соціального захисту</w:t>
      </w:r>
      <w:r w:rsidRPr="001B210C">
        <w:rPr>
          <w:rFonts w:ascii="Times New Roman" w:eastAsia="Times New Roman" w:hAnsi="Times New Roman" w:cs="Times New Roman"/>
          <w:sz w:val="28"/>
          <w:szCs w:val="28"/>
          <w:lang w:eastAsia="ru-RU"/>
        </w:rPr>
        <w:t xml:space="preserve"> </w:t>
      </w:r>
      <w:r w:rsidRPr="001B210C">
        <w:rPr>
          <w:rFonts w:ascii="Times New Roman" w:eastAsia="Times New Roman" w:hAnsi="Times New Roman" w:cs="Times New Roman"/>
          <w:sz w:val="28"/>
          <w:szCs w:val="28"/>
          <w:lang w:val="uk-UA" w:eastAsia="ru-RU"/>
        </w:rPr>
        <w:t>населення в м. Северодонецьку</w:t>
      </w:r>
    </w:p>
    <w:p w:rsidR="00AA3B35" w:rsidRPr="001B210C" w:rsidRDefault="00AA3B35" w:rsidP="00AA3B35">
      <w:pPr>
        <w:spacing w:after="0" w:line="480" w:lineRule="auto"/>
        <w:ind w:firstLine="540"/>
        <w:jc w:val="center"/>
        <w:rPr>
          <w:rFonts w:ascii="Times New Roman" w:eastAsia="Times New Roman" w:hAnsi="Times New Roman" w:cs="Times New Roman"/>
          <w:b/>
          <w:bCs/>
          <w:sz w:val="28"/>
          <w:szCs w:val="28"/>
          <w:lang w:val="uk-UA" w:eastAsia="ru-RU"/>
        </w:rPr>
      </w:pPr>
    </w:p>
    <w:p w:rsidR="00AA3B35" w:rsidRPr="001B210C" w:rsidRDefault="00AA3B35" w:rsidP="00AA3B35">
      <w:pPr>
        <w:spacing w:after="0" w:line="480" w:lineRule="auto"/>
        <w:ind w:firstLine="540"/>
        <w:jc w:val="center"/>
        <w:rPr>
          <w:rFonts w:ascii="Times New Roman" w:eastAsia="Times New Roman" w:hAnsi="Times New Roman" w:cs="Times New Roman"/>
          <w:b/>
          <w:bCs/>
          <w:sz w:val="28"/>
          <w:szCs w:val="28"/>
          <w:lang w:val="uk-UA" w:eastAsia="ru-RU"/>
        </w:rPr>
      </w:pP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738A9D3" wp14:editId="63D7E7C1">
                <wp:simplePos x="0" y="0"/>
                <wp:positionH relativeFrom="column">
                  <wp:posOffset>1257300</wp:posOffset>
                </wp:positionH>
                <wp:positionV relativeFrom="paragraph">
                  <wp:posOffset>6350</wp:posOffset>
                </wp:positionV>
                <wp:extent cx="3200400" cy="617220"/>
                <wp:effectExtent l="9525" t="6350" r="9525" b="5080"/>
                <wp:wrapNone/>
                <wp:docPr id="17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17220"/>
                        </a:xfrm>
                        <a:prstGeom prst="rect">
                          <a:avLst/>
                        </a:prstGeom>
                        <a:solidFill>
                          <a:srgbClr val="00FF00"/>
                        </a:solidFill>
                        <a:ln w="9525">
                          <a:solidFill>
                            <a:srgbClr val="000000"/>
                          </a:solidFill>
                          <a:miter lim="800000"/>
                          <a:headEnd/>
                          <a:tailEnd/>
                        </a:ln>
                      </wps:spPr>
                      <wps:txbx>
                        <w:txbxContent>
                          <w:p w:rsidR="00D36E65" w:rsidRPr="001B210C" w:rsidRDefault="00D36E65" w:rsidP="001B210C">
                            <w:pPr>
                              <w:spacing w:after="0" w:line="240" w:lineRule="auto"/>
                              <w:jc w:val="center"/>
                              <w:rPr>
                                <w:rFonts w:ascii="Times New Roman" w:hAnsi="Times New Roman" w:cs="Times New Roman"/>
                                <w:sz w:val="28"/>
                                <w:szCs w:val="28"/>
                                <w:lang w:val="uk-UA"/>
                              </w:rPr>
                            </w:pPr>
                            <w:r w:rsidRPr="001B210C">
                              <w:rPr>
                                <w:rFonts w:ascii="Times New Roman" w:hAnsi="Times New Roman" w:cs="Times New Roman"/>
                                <w:sz w:val="28"/>
                                <w:szCs w:val="28"/>
                                <w:lang w:val="uk-UA"/>
                              </w:rPr>
                              <w:t>Сєверодонецька державна адміністрація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A9D3" id="Rectangle 178" o:spid="_x0000_s1026" style="position:absolute;left:0;text-align:left;margin-left:99pt;margin-top:.5pt;width:25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" fillcolor="lime">
                <v:textbox>
                  <w:txbxContent>
                    <w:p w:rsidR="00D36E65" w:rsidRPr="001B210C" w:rsidRDefault="00D36E65" w:rsidP="001B210C">
                      <w:pPr>
                        <w:spacing w:after="0" w:line="240" w:lineRule="auto"/>
                        <w:jc w:val="center"/>
                        <w:rPr>
                          <w:rFonts w:ascii="Times New Roman" w:hAnsi="Times New Roman" w:cs="Times New Roman"/>
                          <w:sz w:val="28"/>
                          <w:szCs w:val="28"/>
                          <w:lang w:val="uk-UA"/>
                        </w:rPr>
                      </w:pPr>
                      <w:r w:rsidRPr="001B210C">
                        <w:rPr>
                          <w:rFonts w:ascii="Times New Roman" w:hAnsi="Times New Roman" w:cs="Times New Roman"/>
                          <w:sz w:val="28"/>
                          <w:szCs w:val="28"/>
                          <w:lang w:val="uk-UA"/>
                        </w:rPr>
                        <w:t>Сєверодонецька державна адміністрація</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CE2CABA" wp14:editId="538825D3">
                <wp:simplePos x="0" y="0"/>
                <wp:positionH relativeFrom="column">
                  <wp:posOffset>2486025</wp:posOffset>
                </wp:positionH>
                <wp:positionV relativeFrom="paragraph">
                  <wp:posOffset>691515</wp:posOffset>
                </wp:positionV>
                <wp:extent cx="485775" cy="365760"/>
                <wp:effectExtent l="38100" t="5715" r="38100" b="9525"/>
                <wp:wrapNone/>
                <wp:docPr id="17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5760"/>
                        </a:xfrm>
                        <a:prstGeom prst="downArrow">
                          <a:avLst>
                            <a:gd name="adj1" fmla="val 50000"/>
                            <a:gd name="adj2"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C9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 o:spid="_x0000_s1026" type="#_x0000_t67" style="position:absolute;margin-left:195.75pt;margin-top:54.45pt;width:38.2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" fillcolor="#ff9"/>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91FEAFE" wp14:editId="4886D5DC">
                <wp:simplePos x="0" y="0"/>
                <wp:positionH relativeFrom="column">
                  <wp:posOffset>3863340</wp:posOffset>
                </wp:positionH>
                <wp:positionV relativeFrom="paragraph">
                  <wp:posOffset>1522095</wp:posOffset>
                </wp:positionV>
                <wp:extent cx="365760" cy="485775"/>
                <wp:effectExtent l="5715" t="36195" r="19050" b="11430"/>
                <wp:wrapNone/>
                <wp:docPr id="17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85775"/>
                        </a:xfrm>
                        <a:prstGeom prst="rightArrow">
                          <a:avLst>
                            <a:gd name="adj1" fmla="val 50000"/>
                            <a:gd name="adj2"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CA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4" o:spid="_x0000_s1026" type="#_x0000_t13" style="position:absolute;margin-left:304.2pt;margin-top:119.85pt;width:28.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" fillcolor="#ff9"/>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7C72C9D" wp14:editId="2F077F1E">
                <wp:simplePos x="0" y="0"/>
                <wp:positionH relativeFrom="column">
                  <wp:posOffset>2714625</wp:posOffset>
                </wp:positionH>
                <wp:positionV relativeFrom="paragraph">
                  <wp:posOffset>2352675</wp:posOffset>
                </wp:positionV>
                <wp:extent cx="485775" cy="457200"/>
                <wp:effectExtent l="28575" t="9525" r="28575" b="9525"/>
                <wp:wrapNone/>
                <wp:docPr id="17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4874" id="AutoShape 186" o:spid="_x0000_s1026" type="#_x0000_t67" style="position:absolute;margin-left:213.75pt;margin-top:185.25pt;width:38.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" fillcolor="#ff9"/>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4DA473F2" wp14:editId="3900E0C8">
                <wp:simplePos x="0" y="0"/>
                <wp:positionH relativeFrom="column">
                  <wp:posOffset>228600</wp:posOffset>
                </wp:positionH>
                <wp:positionV relativeFrom="paragraph">
                  <wp:posOffset>4658360</wp:posOffset>
                </wp:positionV>
                <wp:extent cx="5394960" cy="3175"/>
                <wp:effectExtent l="9525" t="10160" r="5715" b="5715"/>
                <wp:wrapNone/>
                <wp:docPr id="17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83F9" id="Line 1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6.8pt" to="442.8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G2Fw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" o:allowincell="f"/>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71BC38A3" wp14:editId="5CD5B934">
                <wp:simplePos x="0" y="0"/>
                <wp:positionH relativeFrom="column">
                  <wp:posOffset>-226695</wp:posOffset>
                </wp:positionH>
                <wp:positionV relativeFrom="paragraph">
                  <wp:posOffset>4892040</wp:posOffset>
                </wp:positionV>
                <wp:extent cx="1005840" cy="914400"/>
                <wp:effectExtent l="11430" t="5715" r="11430" b="13335"/>
                <wp:wrapNone/>
                <wp:docPr id="17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solidFill>
                          <a:srgbClr val="CCFFFF"/>
                        </a:solidFill>
                        <a:ln w="9525">
                          <a:solidFill>
                            <a:srgbClr val="000000"/>
                          </a:solidFill>
                          <a:miter lim="800000"/>
                          <a:headEnd/>
                          <a:tailEnd/>
                        </a:ln>
                      </wps:spPr>
                      <wps:txbx>
                        <w:txbxContent>
                          <w:p w:rsidR="00D36E65" w:rsidRPr="007A3040" w:rsidRDefault="00D36E65" w:rsidP="00AA3B35">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 xml:space="preserve">Відділ персоніфікованого обліку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38A3" id="Rectangle 189" o:spid="_x0000_s1027" style="position:absolute;left:0;text-align:left;margin-left:-17.85pt;margin-top:385.2pt;width:79.2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" o:allowincell="f" fillcolor="#cff">
                <v:textbox>
                  <w:txbxContent>
                    <w:p w:rsidR="00D36E65" w:rsidRPr="007A3040" w:rsidRDefault="00D36E65" w:rsidP="00AA3B35">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 xml:space="preserve">Відділ персоніфікованого обліку </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14:anchorId="0E2EE0A0" wp14:editId="376C20B5">
                <wp:simplePos x="0" y="0"/>
                <wp:positionH relativeFrom="column">
                  <wp:posOffset>868680</wp:posOffset>
                </wp:positionH>
                <wp:positionV relativeFrom="paragraph">
                  <wp:posOffset>4892040</wp:posOffset>
                </wp:positionV>
                <wp:extent cx="1005840" cy="2390775"/>
                <wp:effectExtent l="11430" t="5715" r="11430" b="13335"/>
                <wp:wrapNone/>
                <wp:docPr id="16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390775"/>
                        </a:xfrm>
                        <a:prstGeom prst="rect">
                          <a:avLst/>
                        </a:prstGeom>
                        <a:solidFill>
                          <a:srgbClr val="CCFFFF"/>
                        </a:solidFill>
                        <a:ln w="9525">
                          <a:solidFill>
                            <a:srgbClr val="000000"/>
                          </a:solidFill>
                          <a:miter lim="800000"/>
                          <a:headEnd/>
                          <a:tailEnd/>
                        </a:ln>
                      </wps:spPr>
                      <wps:txbx>
                        <w:txbxContent>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Відділ</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соціальних</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гарантій і</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компенсацій</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“Призначення</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та виплата</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державних</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допомог</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сім’ям з</w:t>
                            </w:r>
                          </w:p>
                          <w:p w:rsidR="00D36E65" w:rsidRPr="00AA3B35" w:rsidRDefault="00D36E65" w:rsidP="00AA3B35">
                            <w:pPr>
                              <w:spacing w:line="240" w:lineRule="auto"/>
                              <w:jc w:val="center"/>
                              <w:rPr>
                                <w:sz w:val="20"/>
                                <w:szCs w:val="20"/>
                              </w:rPr>
                            </w:pPr>
                            <w:r w:rsidRPr="00AA3B35">
                              <w:rPr>
                                <w:sz w:val="20"/>
                                <w:szCs w:val="20"/>
                              </w:rPr>
                              <w:t>дітьми</w:t>
                            </w:r>
                          </w:p>
                          <w:p w:rsidR="00D36E65" w:rsidRDefault="00D36E65" w:rsidP="00AA3B35">
                            <w:pPr>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E0A0" id="Rectangle 190" o:spid="_x0000_s1028" style="position:absolute;left:0;text-align:left;margin-left:68.4pt;margin-top:385.2pt;width:79.2pt;height:1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lLwIAAFM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" o:allowincell="f" fillcolor="#cff">
                <v:textbox>
                  <w:txbxContent>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Відділ</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соціальних</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гарантій і</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компенсацій</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“Призначення</w:t>
                      </w:r>
                    </w:p>
                    <w:p w:rsidR="00D36E65" w:rsidRPr="007A3040" w:rsidRDefault="00D36E65" w:rsidP="00AA3B35">
                      <w:pPr>
                        <w:spacing w:after="0" w:line="240" w:lineRule="auto"/>
                        <w:jc w:val="center"/>
                        <w:rPr>
                          <w:rFonts w:ascii="Times New Roman" w:hAnsi="Times New Roman" w:cs="Times New Roman"/>
                          <w:sz w:val="18"/>
                          <w:szCs w:val="18"/>
                        </w:rPr>
                      </w:pPr>
                      <w:r w:rsidRPr="007A3040">
                        <w:rPr>
                          <w:rFonts w:ascii="Times New Roman" w:hAnsi="Times New Roman" w:cs="Times New Roman"/>
                          <w:sz w:val="18"/>
                          <w:szCs w:val="18"/>
                        </w:rPr>
                        <w:t>та виплата</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державних</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допомог</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сім’ям з</w:t>
                      </w:r>
                    </w:p>
                    <w:p w:rsidR="00D36E65" w:rsidRPr="00AA3B35" w:rsidRDefault="00D36E65" w:rsidP="00AA3B35">
                      <w:pPr>
                        <w:spacing w:line="240" w:lineRule="auto"/>
                        <w:jc w:val="center"/>
                        <w:rPr>
                          <w:sz w:val="20"/>
                          <w:szCs w:val="20"/>
                        </w:rPr>
                      </w:pPr>
                      <w:r w:rsidRPr="00AA3B35">
                        <w:rPr>
                          <w:sz w:val="20"/>
                          <w:szCs w:val="20"/>
                        </w:rPr>
                        <w:t>дітьми</w:t>
                      </w:r>
                    </w:p>
                    <w:p w:rsidR="00D36E65" w:rsidRDefault="00D36E65" w:rsidP="00AA3B35">
                      <w:pPr>
                        <w:spacing w:line="240" w:lineRule="auto"/>
                        <w:jc w:val="center"/>
                        <w:rPr>
                          <w:sz w:val="24"/>
                          <w:szCs w:val="24"/>
                        </w:rPr>
                      </w:pP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0" allowOverlap="1" wp14:anchorId="4A2F9DA4" wp14:editId="1FBF66E9">
                <wp:simplePos x="0" y="0"/>
                <wp:positionH relativeFrom="column">
                  <wp:posOffset>1965960</wp:posOffset>
                </wp:positionH>
                <wp:positionV relativeFrom="paragraph">
                  <wp:posOffset>4892040</wp:posOffset>
                </wp:positionV>
                <wp:extent cx="1120140" cy="929005"/>
                <wp:effectExtent l="13335" t="5715" r="9525" b="8255"/>
                <wp:wrapNone/>
                <wp:docPr id="16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929005"/>
                        </a:xfrm>
                        <a:prstGeom prst="rect">
                          <a:avLst/>
                        </a:prstGeom>
                        <a:solidFill>
                          <a:srgbClr val="CCFFFF"/>
                        </a:solidFill>
                        <a:ln w="9525">
                          <a:solidFill>
                            <a:srgbClr val="000000"/>
                          </a:solidFill>
                          <a:miter lim="800000"/>
                          <a:headEnd/>
                          <a:tailEnd/>
                        </a:ln>
                      </wps:spPr>
                      <wps:txbx>
                        <w:txbxContent>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Відділ</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призначення</w:t>
                            </w:r>
                          </w:p>
                          <w:p w:rsidR="00D36E65" w:rsidRPr="00AA3B35" w:rsidRDefault="00D36E65" w:rsidP="00AA3B35">
                            <w:pPr>
                              <w:spacing w:line="240" w:lineRule="auto"/>
                              <w:jc w:val="center"/>
                              <w:rPr>
                                <w:rFonts w:ascii="Times New Roman" w:hAnsi="Times New Roman" w:cs="Times New Roman"/>
                                <w:sz w:val="20"/>
                                <w:szCs w:val="20"/>
                              </w:rPr>
                            </w:pPr>
                            <w:r w:rsidRPr="00AA3B35">
                              <w:rPr>
                                <w:rFonts w:ascii="Times New Roman" w:hAnsi="Times New Roman" w:cs="Times New Roman"/>
                                <w:sz w:val="20"/>
                                <w:szCs w:val="20"/>
                              </w:rPr>
                              <w:t>субсидій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9DA4" id="Rectangle 191" o:spid="_x0000_s1029" style="position:absolute;left:0;text-align:left;margin-left:154.8pt;margin-top:385.2pt;width:88.2pt;height:7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" o:allowincell="f" fillcolor="#cff">
                <v:textbox>
                  <w:txbxContent>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Відділ</w:t>
                      </w:r>
                    </w:p>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призначення</w:t>
                      </w:r>
                    </w:p>
                    <w:p w:rsidR="00D36E65" w:rsidRPr="00AA3B35" w:rsidRDefault="00D36E65" w:rsidP="00AA3B35">
                      <w:pPr>
                        <w:spacing w:line="240" w:lineRule="auto"/>
                        <w:jc w:val="center"/>
                        <w:rPr>
                          <w:rFonts w:ascii="Times New Roman" w:hAnsi="Times New Roman" w:cs="Times New Roman"/>
                          <w:sz w:val="20"/>
                          <w:szCs w:val="20"/>
                        </w:rPr>
                      </w:pPr>
                      <w:r w:rsidRPr="00AA3B35">
                        <w:rPr>
                          <w:rFonts w:ascii="Times New Roman" w:hAnsi="Times New Roman" w:cs="Times New Roman"/>
                          <w:sz w:val="20"/>
                          <w:szCs w:val="20"/>
                        </w:rPr>
                        <w:t>субсидій</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0" allowOverlap="1" wp14:anchorId="0CDBB351" wp14:editId="637AE684">
                <wp:simplePos x="0" y="0"/>
                <wp:positionH relativeFrom="column">
                  <wp:posOffset>3200400</wp:posOffset>
                </wp:positionH>
                <wp:positionV relativeFrom="paragraph">
                  <wp:posOffset>4892040</wp:posOffset>
                </wp:positionV>
                <wp:extent cx="960120" cy="1019175"/>
                <wp:effectExtent l="9525" t="5715" r="11430" b="13335"/>
                <wp:wrapNone/>
                <wp:docPr id="16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019175"/>
                        </a:xfrm>
                        <a:prstGeom prst="rect">
                          <a:avLst/>
                        </a:prstGeom>
                        <a:solidFill>
                          <a:srgbClr val="CCFFFF"/>
                        </a:solidFill>
                        <a:ln w="9525">
                          <a:solidFill>
                            <a:srgbClr val="000000"/>
                          </a:solidFill>
                          <a:miter lim="800000"/>
                          <a:headEnd/>
                          <a:tailEnd/>
                        </a:ln>
                      </wps:spPr>
                      <wps:txbx>
                        <w:txbxContent>
                          <w:p w:rsidR="00D36E65" w:rsidRPr="00AA3B35" w:rsidRDefault="00D36E65" w:rsidP="00AA3B35">
                            <w:pPr>
                              <w:pStyle w:val="ab"/>
                              <w:spacing w:after="0" w:line="240" w:lineRule="auto"/>
                              <w:ind w:left="0"/>
                              <w:jc w:val="center"/>
                              <w:rPr>
                                <w:sz w:val="20"/>
                                <w:szCs w:val="20"/>
                              </w:rPr>
                            </w:pPr>
                            <w:r w:rsidRPr="00AA3B35">
                              <w:rPr>
                                <w:sz w:val="20"/>
                                <w:szCs w:val="20"/>
                              </w:rPr>
                              <w:t>Відділ з питань обслуговування інвалідів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B351" id="Rectangle 192" o:spid="_x0000_s1030" style="position:absolute;left:0;text-align:left;margin-left:252pt;margin-top:385.2pt;width:75.6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yMLQIAAFI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" o:allowincell="f" fillcolor="#cff">
                <v:textbox>
                  <w:txbxContent>
                    <w:p w:rsidR="00D36E65" w:rsidRPr="00AA3B35" w:rsidRDefault="00D36E65" w:rsidP="00AA3B35">
                      <w:pPr>
                        <w:pStyle w:val="ab"/>
                        <w:spacing w:after="0" w:line="240" w:lineRule="auto"/>
                        <w:ind w:left="0"/>
                        <w:jc w:val="center"/>
                        <w:rPr>
                          <w:sz w:val="20"/>
                          <w:szCs w:val="20"/>
                        </w:rPr>
                      </w:pPr>
                      <w:r w:rsidRPr="00AA3B35">
                        <w:rPr>
                          <w:sz w:val="20"/>
                          <w:szCs w:val="20"/>
                        </w:rPr>
                        <w:t>Відділ з питань обслуговування інвалідів</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0" allowOverlap="1" wp14:anchorId="7CEA49B7" wp14:editId="431AE3AC">
                <wp:simplePos x="0" y="0"/>
                <wp:positionH relativeFrom="column">
                  <wp:posOffset>4251960</wp:posOffset>
                </wp:positionH>
                <wp:positionV relativeFrom="paragraph">
                  <wp:posOffset>4892040</wp:posOffset>
                </wp:positionV>
                <wp:extent cx="914400" cy="929005"/>
                <wp:effectExtent l="13335" t="5715" r="5715" b="8255"/>
                <wp:wrapNone/>
                <wp:docPr id="16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9005"/>
                        </a:xfrm>
                        <a:prstGeom prst="rect">
                          <a:avLst/>
                        </a:prstGeom>
                        <a:solidFill>
                          <a:srgbClr val="CCFFFF"/>
                        </a:solidFill>
                        <a:ln w="9525">
                          <a:solidFill>
                            <a:srgbClr val="000000"/>
                          </a:solidFill>
                          <a:miter lim="800000"/>
                          <a:headEnd/>
                          <a:tailEnd/>
                        </a:ln>
                      </wps:spPr>
                      <wps:txbx>
                        <w:txbxContent>
                          <w:p w:rsidR="00D36E65" w:rsidRPr="00AA3B35" w:rsidRDefault="00D36E65" w:rsidP="00AA3B35">
                            <w:pPr>
                              <w:spacing w:after="0" w:line="240" w:lineRule="auto"/>
                              <w:ind w:right="-135"/>
                              <w:rPr>
                                <w:rFonts w:ascii="Times New Roman" w:hAnsi="Times New Roman" w:cs="Times New Roman"/>
                                <w:sz w:val="20"/>
                                <w:szCs w:val="20"/>
                              </w:rPr>
                            </w:pPr>
                            <w:r w:rsidRPr="00AA3B35">
                              <w:rPr>
                                <w:rFonts w:ascii="Times New Roman" w:hAnsi="Times New Roman" w:cs="Times New Roman"/>
                                <w:sz w:val="20"/>
                                <w:szCs w:val="20"/>
                              </w:rPr>
                              <w:t xml:space="preserve">Об’єднання </w:t>
                            </w:r>
                          </w:p>
                          <w:p w:rsidR="00D36E65" w:rsidRPr="00AA3B35" w:rsidRDefault="00D36E65" w:rsidP="00AA3B35">
                            <w:pPr>
                              <w:spacing w:after="0" w:line="240" w:lineRule="auto"/>
                              <w:ind w:right="-135"/>
                              <w:rPr>
                                <w:rFonts w:ascii="Times New Roman" w:hAnsi="Times New Roman" w:cs="Times New Roman"/>
                                <w:sz w:val="20"/>
                                <w:szCs w:val="20"/>
                              </w:rPr>
                            </w:pPr>
                            <w:r w:rsidRPr="00AA3B35">
                              <w:rPr>
                                <w:rFonts w:ascii="Times New Roman" w:hAnsi="Times New Roman" w:cs="Times New Roman"/>
                                <w:sz w:val="20"/>
                                <w:szCs w:val="20"/>
                              </w:rPr>
                              <w:t>бухгалтерів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49B7" id="Rectangle 193" o:spid="_x0000_s1031" style="position:absolute;left:0;text-align:left;margin-left:334.8pt;margin-top:385.2pt;width:1in;height:7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" o:allowincell="f" fillcolor="#cff">
                <v:textbox>
                  <w:txbxContent>
                    <w:p w:rsidR="00D36E65" w:rsidRPr="00AA3B35" w:rsidRDefault="00D36E65" w:rsidP="00AA3B35">
                      <w:pPr>
                        <w:spacing w:after="0" w:line="240" w:lineRule="auto"/>
                        <w:ind w:right="-135"/>
                        <w:rPr>
                          <w:rFonts w:ascii="Times New Roman" w:hAnsi="Times New Roman" w:cs="Times New Roman"/>
                          <w:sz w:val="20"/>
                          <w:szCs w:val="20"/>
                        </w:rPr>
                      </w:pPr>
                      <w:r w:rsidRPr="00AA3B35">
                        <w:rPr>
                          <w:rFonts w:ascii="Times New Roman" w:hAnsi="Times New Roman" w:cs="Times New Roman"/>
                          <w:sz w:val="20"/>
                          <w:szCs w:val="20"/>
                        </w:rPr>
                        <w:t xml:space="preserve">Об’єднання </w:t>
                      </w:r>
                    </w:p>
                    <w:p w:rsidR="00D36E65" w:rsidRPr="00AA3B35" w:rsidRDefault="00D36E65" w:rsidP="00AA3B35">
                      <w:pPr>
                        <w:spacing w:after="0" w:line="240" w:lineRule="auto"/>
                        <w:ind w:right="-135"/>
                        <w:rPr>
                          <w:rFonts w:ascii="Times New Roman" w:hAnsi="Times New Roman" w:cs="Times New Roman"/>
                          <w:sz w:val="20"/>
                          <w:szCs w:val="20"/>
                        </w:rPr>
                      </w:pPr>
                      <w:r w:rsidRPr="00AA3B35">
                        <w:rPr>
                          <w:rFonts w:ascii="Times New Roman" w:hAnsi="Times New Roman" w:cs="Times New Roman"/>
                          <w:sz w:val="20"/>
                          <w:szCs w:val="20"/>
                        </w:rPr>
                        <w:t>бухгалтерів</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0" allowOverlap="1" wp14:anchorId="799D106D" wp14:editId="198C28BA">
                <wp:simplePos x="0" y="0"/>
                <wp:positionH relativeFrom="column">
                  <wp:posOffset>5257800</wp:posOffset>
                </wp:positionH>
                <wp:positionV relativeFrom="paragraph">
                  <wp:posOffset>4880610</wp:posOffset>
                </wp:positionV>
                <wp:extent cx="731520" cy="914400"/>
                <wp:effectExtent l="9525" t="13335" r="11430" b="5715"/>
                <wp:wrapNone/>
                <wp:docPr id="16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rgbClr val="CCFFFF"/>
                        </a:solidFill>
                        <a:ln w="9525">
                          <a:solidFill>
                            <a:srgbClr val="000000"/>
                          </a:solidFill>
                          <a:miter lim="800000"/>
                          <a:headEnd/>
                          <a:tailEnd/>
                        </a:ln>
                      </wps:spPr>
                      <wps:txbx>
                        <w:txbxContent>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Кадрова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106D" id="Rectangle 194" o:spid="_x0000_s1032" style="position:absolute;left:0;text-align:left;margin-left:414pt;margin-top:384.3pt;width:57.6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" o:allowincell="f" fillcolor="#cff">
                <v:textbox>
                  <w:txbxContent>
                    <w:p w:rsidR="00D36E65" w:rsidRPr="00AA3B35" w:rsidRDefault="00D36E65" w:rsidP="00AA3B35">
                      <w:pPr>
                        <w:spacing w:after="0" w:line="240" w:lineRule="auto"/>
                        <w:jc w:val="center"/>
                        <w:rPr>
                          <w:rFonts w:ascii="Times New Roman" w:hAnsi="Times New Roman" w:cs="Times New Roman"/>
                          <w:sz w:val="20"/>
                          <w:szCs w:val="20"/>
                        </w:rPr>
                      </w:pPr>
                      <w:r w:rsidRPr="00AA3B35">
                        <w:rPr>
                          <w:rFonts w:ascii="Times New Roman" w:hAnsi="Times New Roman" w:cs="Times New Roman"/>
                          <w:sz w:val="20"/>
                          <w:szCs w:val="20"/>
                        </w:rPr>
                        <w:t>Кадрова служба</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0" allowOverlap="1" wp14:anchorId="31031640" wp14:editId="5E79754E">
                <wp:simplePos x="0" y="0"/>
                <wp:positionH relativeFrom="column">
                  <wp:posOffset>5623560</wp:posOffset>
                </wp:positionH>
                <wp:positionV relativeFrom="paragraph">
                  <wp:posOffset>4661535</wp:posOffset>
                </wp:positionV>
                <wp:extent cx="0" cy="182880"/>
                <wp:effectExtent l="60960" t="13335" r="53340" b="22860"/>
                <wp:wrapNone/>
                <wp:docPr id="16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0C40" id="Line 19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367.05pt" to="442.8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Z6KgIAAE0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" o:allowincell="f">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0" allowOverlap="1" wp14:anchorId="74962C4A" wp14:editId="402E15DC">
                <wp:simplePos x="0" y="0"/>
                <wp:positionH relativeFrom="column">
                  <wp:posOffset>4709160</wp:posOffset>
                </wp:positionH>
                <wp:positionV relativeFrom="paragraph">
                  <wp:posOffset>4661535</wp:posOffset>
                </wp:positionV>
                <wp:extent cx="0" cy="182880"/>
                <wp:effectExtent l="60960" t="13335" r="53340" b="22860"/>
                <wp:wrapNone/>
                <wp:docPr id="16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5E8C" id="Line 19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367.05pt" to="370.8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iiKwIAAE0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" o:allowincell="f">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0" allowOverlap="1" wp14:anchorId="43095FE1" wp14:editId="59B0151A">
                <wp:simplePos x="0" y="0"/>
                <wp:positionH relativeFrom="column">
                  <wp:posOffset>3520440</wp:posOffset>
                </wp:positionH>
                <wp:positionV relativeFrom="paragraph">
                  <wp:posOffset>4661535</wp:posOffset>
                </wp:positionV>
                <wp:extent cx="0" cy="182880"/>
                <wp:effectExtent l="53340" t="13335" r="60960" b="22860"/>
                <wp:wrapNone/>
                <wp:docPr id="16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6551" id="Line 19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67.05pt" to="277.2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RrKwIAAE0EAAAOAAAAZHJzL2Uyb0RvYy54bWysVMGO2jAQvVfqP1i+Q0gaW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" o:allowincell="f">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0" allowOverlap="1" wp14:anchorId="53266288" wp14:editId="029EDE51">
                <wp:simplePos x="0" y="0"/>
                <wp:positionH relativeFrom="column">
                  <wp:posOffset>2423160</wp:posOffset>
                </wp:positionH>
                <wp:positionV relativeFrom="paragraph">
                  <wp:posOffset>4661535</wp:posOffset>
                </wp:positionV>
                <wp:extent cx="0" cy="182880"/>
                <wp:effectExtent l="60960" t="13335" r="53340" b="22860"/>
                <wp:wrapNone/>
                <wp:docPr id="16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EA11" id="Line 19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67.05pt" to="190.8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toKgIAAE0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" o:allowincell="f">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0" allowOverlap="1" wp14:anchorId="23C373EA" wp14:editId="1C428B1D">
                <wp:simplePos x="0" y="0"/>
                <wp:positionH relativeFrom="column">
                  <wp:posOffset>1325880</wp:posOffset>
                </wp:positionH>
                <wp:positionV relativeFrom="paragraph">
                  <wp:posOffset>4661535</wp:posOffset>
                </wp:positionV>
                <wp:extent cx="0" cy="182880"/>
                <wp:effectExtent l="59055" t="13335" r="55245" b="22860"/>
                <wp:wrapNone/>
                <wp:docPr id="16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9F79" id="Line 19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367.05pt" to="104.4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ehKgIAAE0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" o:allowincell="f">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FDF9D5E" wp14:editId="00A50415">
                <wp:simplePos x="0" y="0"/>
                <wp:positionH relativeFrom="column">
                  <wp:posOffset>228600</wp:posOffset>
                </wp:positionH>
                <wp:positionV relativeFrom="paragraph">
                  <wp:posOffset>4658360</wp:posOffset>
                </wp:positionV>
                <wp:extent cx="0" cy="228600"/>
                <wp:effectExtent l="57150" t="10160" r="57150" b="18415"/>
                <wp:wrapNone/>
                <wp:docPr id="15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6B81" id="Line 20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6.8pt" to="18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M5KQ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">
                <v:stroke endarrow="block"/>
              </v:line>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59A4071" wp14:editId="19A70C57">
                <wp:simplePos x="0" y="0"/>
                <wp:positionH relativeFrom="column">
                  <wp:posOffset>2171700</wp:posOffset>
                </wp:positionH>
                <wp:positionV relativeFrom="paragraph">
                  <wp:posOffset>2952750</wp:posOffset>
                </wp:positionV>
                <wp:extent cx="1943100" cy="1059815"/>
                <wp:effectExtent l="9525" t="9525" r="9525" b="6985"/>
                <wp:wrapNone/>
                <wp:docPr id="15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59815"/>
                        </a:xfrm>
                        <a:prstGeom prst="rect">
                          <a:avLst/>
                        </a:prstGeom>
                        <a:solidFill>
                          <a:srgbClr val="99CCFF"/>
                        </a:solidFill>
                        <a:ln w="9525">
                          <a:solidFill>
                            <a:srgbClr val="000000"/>
                          </a:solidFill>
                          <a:miter lim="800000"/>
                          <a:headEnd/>
                          <a:tailEnd/>
                        </a:ln>
                      </wps:spPr>
                      <wps:txbx>
                        <w:txbxContent>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Управління праці та</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соціального захисту населення райдержадміністрації рай міськвиконкомів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4071" id="Rectangle 185" o:spid="_x0000_s1033" style="position:absolute;left:0;text-align:left;margin-left:171pt;margin-top:232.5pt;width:153pt;height:8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DJMAIAAFM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" fillcolor="#9cf">
                <v:textbox>
                  <w:txbxContent>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Управління праці та</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соціального захисту населення райдержадміністрації рай міськвиконкомів</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8912A04" wp14:editId="3405AF13">
                <wp:simplePos x="0" y="0"/>
                <wp:positionH relativeFrom="column">
                  <wp:posOffset>1691640</wp:posOffset>
                </wp:positionH>
                <wp:positionV relativeFrom="paragraph">
                  <wp:posOffset>3117850</wp:posOffset>
                </wp:positionV>
                <wp:extent cx="365760" cy="485775"/>
                <wp:effectExtent l="15240" t="31750" r="9525" b="34925"/>
                <wp:wrapNone/>
                <wp:docPr id="15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85775"/>
                        </a:xfrm>
                        <a:prstGeom prst="leftArrow">
                          <a:avLst>
                            <a:gd name="adj1" fmla="val 50000"/>
                            <a:gd name="adj2"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C5D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3" o:spid="_x0000_s1026" type="#_x0000_t66" style="position:absolute;margin-left:133.2pt;margin-top:245.5pt;width:28.8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" fillcolor="#ff9"/>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91A3AA7" wp14:editId="5E48EED5">
                <wp:simplePos x="0" y="0"/>
                <wp:positionH relativeFrom="column">
                  <wp:posOffset>4320540</wp:posOffset>
                </wp:positionH>
                <wp:positionV relativeFrom="paragraph">
                  <wp:posOffset>1152525</wp:posOffset>
                </wp:positionV>
                <wp:extent cx="1623060" cy="914400"/>
                <wp:effectExtent l="5715" t="9525" r="9525" b="9525"/>
                <wp:wrapNone/>
                <wp:docPr id="1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14400"/>
                        </a:xfrm>
                        <a:prstGeom prst="rect">
                          <a:avLst/>
                        </a:prstGeom>
                        <a:solidFill>
                          <a:srgbClr val="CCFFCC"/>
                        </a:solidFill>
                        <a:ln w="9525">
                          <a:solidFill>
                            <a:srgbClr val="000000"/>
                          </a:solidFill>
                          <a:miter lim="800000"/>
                          <a:headEnd/>
                          <a:tailEnd/>
                        </a:ln>
                      </wps:spPr>
                      <wps:txbx>
                        <w:txbxContent>
                          <w:p w:rsidR="00D36E65" w:rsidRDefault="00D36E65" w:rsidP="00AA3B35">
                            <w:pPr>
                              <w:spacing w:line="240" w:lineRule="auto"/>
                              <w:rPr>
                                <w:sz w:val="24"/>
                                <w:szCs w:val="24"/>
                              </w:rPr>
                            </w:pPr>
                          </w:p>
                          <w:p w:rsidR="00D36E65" w:rsidRPr="001B210C" w:rsidRDefault="00D36E65" w:rsidP="001B210C">
                            <w:pPr>
                              <w:spacing w:after="0" w:line="240" w:lineRule="auto"/>
                              <w:ind w:left="-180" w:right="-270"/>
                              <w:jc w:val="center"/>
                              <w:rPr>
                                <w:rFonts w:ascii="Times New Roman" w:hAnsi="Times New Roman" w:cs="Times New Roman"/>
                                <w:sz w:val="28"/>
                                <w:szCs w:val="28"/>
                                <w:lang w:val="uk-UA"/>
                              </w:rPr>
                            </w:pPr>
                            <w:r w:rsidRPr="001B210C">
                              <w:rPr>
                                <w:rFonts w:ascii="Times New Roman" w:hAnsi="Times New Roman" w:cs="Times New Roman"/>
                                <w:sz w:val="28"/>
                                <w:szCs w:val="28"/>
                                <w:lang w:val="uk-UA"/>
                              </w:rPr>
                              <w:t>Будинок - інтернат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3AA7" id="Rectangle 181" o:spid="_x0000_s1034" style="position:absolute;left:0;text-align:left;margin-left:340.2pt;margin-top:90.75pt;width:127.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" fillcolor="#cfc">
                <v:textbox>
                  <w:txbxContent>
                    <w:p w:rsidR="00D36E65" w:rsidRDefault="00D36E65" w:rsidP="00AA3B35">
                      <w:pPr>
                        <w:spacing w:line="240" w:lineRule="auto"/>
                        <w:rPr>
                          <w:sz w:val="24"/>
                          <w:szCs w:val="24"/>
                        </w:rPr>
                      </w:pPr>
                    </w:p>
                    <w:p w:rsidR="00D36E65" w:rsidRPr="001B210C" w:rsidRDefault="00D36E65" w:rsidP="001B210C">
                      <w:pPr>
                        <w:spacing w:after="0" w:line="240" w:lineRule="auto"/>
                        <w:ind w:left="-180" w:right="-270"/>
                        <w:jc w:val="center"/>
                        <w:rPr>
                          <w:rFonts w:ascii="Times New Roman" w:hAnsi="Times New Roman" w:cs="Times New Roman"/>
                          <w:sz w:val="28"/>
                          <w:szCs w:val="28"/>
                          <w:lang w:val="uk-UA"/>
                        </w:rPr>
                      </w:pPr>
                      <w:r w:rsidRPr="001B210C">
                        <w:rPr>
                          <w:rFonts w:ascii="Times New Roman" w:hAnsi="Times New Roman" w:cs="Times New Roman"/>
                          <w:sz w:val="28"/>
                          <w:szCs w:val="28"/>
                          <w:lang w:val="uk-UA"/>
                        </w:rPr>
                        <w:t>Будинок - інтернат</w:t>
                      </w:r>
                    </w:p>
                  </w:txbxContent>
                </v:textbox>
              </v:rect>
            </w:pict>
          </mc:Fallback>
        </mc:AlternateContent>
      </w: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EFF5D3D" wp14:editId="15A8AA4E">
                <wp:simplePos x="0" y="0"/>
                <wp:positionH relativeFrom="column">
                  <wp:posOffset>228600</wp:posOffset>
                </wp:positionH>
                <wp:positionV relativeFrom="paragraph">
                  <wp:posOffset>2759710</wp:posOffset>
                </wp:positionV>
                <wp:extent cx="1371600" cy="1395730"/>
                <wp:effectExtent l="9525" t="6985" r="9525" b="6985"/>
                <wp:wrapNone/>
                <wp:docPr id="1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95730"/>
                        </a:xfrm>
                        <a:prstGeom prst="rect">
                          <a:avLst/>
                        </a:prstGeom>
                        <a:solidFill>
                          <a:srgbClr val="99CCFF"/>
                        </a:solidFill>
                        <a:ln w="9525">
                          <a:solidFill>
                            <a:srgbClr val="000000"/>
                          </a:solidFill>
                          <a:miter lim="800000"/>
                          <a:headEnd/>
                          <a:tailEnd/>
                        </a:ln>
                      </wps:spPr>
                      <wps:txbx>
                        <w:txbxContent>
                          <w:p w:rsidR="00D36E65" w:rsidRDefault="00D36E65" w:rsidP="00AA3B35">
                            <w:pPr>
                              <w:spacing w:after="0" w:line="240" w:lineRule="auto"/>
                              <w:jc w:val="center"/>
                              <w:rPr>
                                <w:sz w:val="24"/>
                                <w:szCs w:val="24"/>
                              </w:rPr>
                            </w:pPr>
                            <w:r w:rsidRPr="001B210C">
                              <w:rPr>
                                <w:rFonts w:ascii="Times New Roman" w:hAnsi="Times New Roman" w:cs="Times New Roman"/>
                                <w:sz w:val="24"/>
                                <w:szCs w:val="24"/>
                                <w:lang w:val="uk-UA"/>
                              </w:rPr>
                              <w:t>Територіальний центр соціального обслуговування пенсіонерів та одиноких непрацездатних</w:t>
                            </w:r>
                            <w:r w:rsidRPr="007A3040">
                              <w:rPr>
                                <w:rFonts w:ascii="Times New Roman" w:hAnsi="Times New Roman" w:cs="Times New Roman"/>
                                <w:sz w:val="24"/>
                                <w:szCs w:val="24"/>
                              </w:rPr>
                              <w:t xml:space="preserve"> </w:t>
                            </w:r>
                            <w:r>
                              <w:rPr>
                                <w:sz w:val="24"/>
                                <w:szCs w:val="24"/>
                              </w:rPr>
                              <w:t>громадян і інвалідів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F5D3D" id="Rectangle 179" o:spid="_x0000_s1035" style="position:absolute;left:0;text-align:left;margin-left:18pt;margin-top:217.3pt;width:108pt;height:10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" fillcolor="#9cf">
                <v:textbox>
                  <w:txbxContent>
                    <w:p w:rsidR="00D36E65" w:rsidRDefault="00D36E65" w:rsidP="00AA3B35">
                      <w:pPr>
                        <w:spacing w:after="0" w:line="240" w:lineRule="auto"/>
                        <w:jc w:val="center"/>
                        <w:rPr>
                          <w:sz w:val="24"/>
                          <w:szCs w:val="24"/>
                        </w:rPr>
                      </w:pPr>
                      <w:r w:rsidRPr="001B210C">
                        <w:rPr>
                          <w:rFonts w:ascii="Times New Roman" w:hAnsi="Times New Roman" w:cs="Times New Roman"/>
                          <w:sz w:val="24"/>
                          <w:szCs w:val="24"/>
                          <w:lang w:val="uk-UA"/>
                        </w:rPr>
                        <w:t>Територіальний центр соціального обслуговування пенсіонерів та одиноких непрацездатних</w:t>
                      </w:r>
                      <w:r w:rsidRPr="007A3040">
                        <w:rPr>
                          <w:rFonts w:ascii="Times New Roman" w:hAnsi="Times New Roman" w:cs="Times New Roman"/>
                          <w:sz w:val="24"/>
                          <w:szCs w:val="24"/>
                        </w:rPr>
                        <w:t xml:space="preserve"> </w:t>
                      </w:r>
                      <w:r>
                        <w:rPr>
                          <w:sz w:val="24"/>
                          <w:szCs w:val="24"/>
                        </w:rPr>
                        <w:t>громадян і інвалідів</w:t>
                      </w:r>
                    </w:p>
                  </w:txbxContent>
                </v:textbox>
              </v:rect>
            </w:pict>
          </mc:Fallback>
        </mc:AlternateContent>
      </w: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9A2E35" wp14:editId="6FEB5FBF">
                <wp:simplePos x="0" y="0"/>
                <wp:positionH relativeFrom="column">
                  <wp:posOffset>1690370</wp:posOffset>
                </wp:positionH>
                <wp:positionV relativeFrom="paragraph">
                  <wp:posOffset>130175</wp:posOffset>
                </wp:positionV>
                <wp:extent cx="2103120" cy="1070610"/>
                <wp:effectExtent l="0" t="0" r="11430" b="15240"/>
                <wp:wrapNone/>
                <wp:docPr id="17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70610"/>
                        </a:xfrm>
                        <a:prstGeom prst="rect">
                          <a:avLst/>
                        </a:prstGeom>
                        <a:solidFill>
                          <a:srgbClr val="CCFFCC"/>
                        </a:solidFill>
                        <a:ln w="9525">
                          <a:solidFill>
                            <a:srgbClr val="000000"/>
                          </a:solidFill>
                          <a:miter lim="800000"/>
                          <a:headEnd/>
                          <a:tailEnd/>
                        </a:ln>
                      </wps:spPr>
                      <wps:txbx>
                        <w:txbxContent>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Головне управління праці</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та  соціального захисту</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населення м. Сєверодонецьку</w:t>
                            </w:r>
                          </w:p>
                          <w:p w:rsidR="00D36E65" w:rsidRPr="001B210C" w:rsidRDefault="00D36E65" w:rsidP="00AA3B35">
                            <w:pPr>
                              <w:spacing w:line="240" w:lineRule="auto"/>
                              <w:jc w:val="center"/>
                              <w:rPr>
                                <w:sz w:val="20"/>
                                <w:szCs w:val="20"/>
                              </w:rPr>
                            </w:pPr>
                            <w:r w:rsidRPr="001B210C">
                              <w:rPr>
                                <w:sz w:val="20"/>
                                <w:szCs w:val="20"/>
                                <w:lang w:val="uk-UA"/>
                              </w:rPr>
                              <w:t>державної адміністрації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2E35" id="Rectangle 180" o:spid="_x0000_s1036" style="position:absolute;left:0;text-align:left;margin-left:133.1pt;margin-top:10.25pt;width:165.6pt;height: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" fillcolor="#cfc">
                <v:textbox>
                  <w:txbxContent>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Головне управління праці</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та  соціального захисту</w:t>
                      </w:r>
                    </w:p>
                    <w:p w:rsidR="00D36E65" w:rsidRPr="001B210C" w:rsidRDefault="00D36E65" w:rsidP="00AA3B35">
                      <w:pPr>
                        <w:spacing w:after="0" w:line="240" w:lineRule="auto"/>
                        <w:jc w:val="center"/>
                        <w:rPr>
                          <w:rFonts w:ascii="Times New Roman" w:hAnsi="Times New Roman" w:cs="Times New Roman"/>
                          <w:sz w:val="20"/>
                          <w:szCs w:val="20"/>
                          <w:lang w:val="uk-UA"/>
                        </w:rPr>
                      </w:pPr>
                      <w:r w:rsidRPr="001B210C">
                        <w:rPr>
                          <w:rFonts w:ascii="Times New Roman" w:hAnsi="Times New Roman" w:cs="Times New Roman"/>
                          <w:sz w:val="20"/>
                          <w:szCs w:val="20"/>
                          <w:lang w:val="uk-UA"/>
                        </w:rPr>
                        <w:t>населення м. Сєверодонецьку</w:t>
                      </w:r>
                    </w:p>
                    <w:p w:rsidR="00D36E65" w:rsidRPr="001B210C" w:rsidRDefault="00D36E65" w:rsidP="00AA3B35">
                      <w:pPr>
                        <w:spacing w:line="240" w:lineRule="auto"/>
                        <w:jc w:val="center"/>
                        <w:rPr>
                          <w:sz w:val="20"/>
                          <w:szCs w:val="20"/>
                        </w:rPr>
                      </w:pPr>
                      <w:r w:rsidRPr="001B210C">
                        <w:rPr>
                          <w:sz w:val="20"/>
                          <w:szCs w:val="20"/>
                          <w:lang w:val="uk-UA"/>
                        </w:rPr>
                        <w:t>державної адміністрації</w:t>
                      </w:r>
                    </w:p>
                  </w:txbxContent>
                </v:textbox>
              </v:rect>
            </w:pict>
          </mc:Fallback>
        </mc:AlternateContent>
      </w: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tabs>
          <w:tab w:val="left" w:pos="708"/>
          <w:tab w:val="center" w:pos="4536"/>
          <w:tab w:val="right" w:pos="9072"/>
        </w:tabs>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tabs>
          <w:tab w:val="left" w:pos="708"/>
          <w:tab w:val="center" w:pos="4536"/>
          <w:tab w:val="right" w:pos="9072"/>
        </w:tabs>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tabs>
          <w:tab w:val="left" w:pos="708"/>
          <w:tab w:val="center" w:pos="4536"/>
          <w:tab w:val="right" w:pos="9072"/>
        </w:tabs>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r w:rsidRPr="001B21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C520F2" wp14:editId="2C8DA661">
                <wp:simplePos x="0" y="0"/>
                <wp:positionH relativeFrom="column">
                  <wp:posOffset>2711450</wp:posOffset>
                </wp:positionH>
                <wp:positionV relativeFrom="paragraph">
                  <wp:posOffset>130810</wp:posOffset>
                </wp:positionV>
                <wp:extent cx="485775" cy="509270"/>
                <wp:effectExtent l="38100" t="0" r="9525" b="43180"/>
                <wp:wrapNone/>
                <wp:docPr id="15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9270"/>
                        </a:xfrm>
                        <a:prstGeom prst="downArrow">
                          <a:avLst>
                            <a:gd name="adj1" fmla="val 50000"/>
                            <a:gd name="adj2" fmla="val 25000"/>
                          </a:avLst>
                        </a:prstGeom>
                        <a:solidFill>
                          <a:srgbClr val="FFFF99"/>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A074" id="AutoShape 187" o:spid="_x0000_s1026" type="#_x0000_t67" style="position:absolute;margin-left:213.5pt;margin-top:10.3pt;width:38.25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" adj="16449" fillcolor="#ff9" strokeweight="1pt"/>
            </w:pict>
          </mc:Fallback>
        </mc:AlternateContent>
      </w: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0"/>
          <w:szCs w:val="20"/>
          <w:lang w:val="uk-UA" w:eastAsia="ru-RU"/>
        </w:rPr>
      </w:pPr>
    </w:p>
    <w:p w:rsidR="00AA3B35" w:rsidRPr="001B210C" w:rsidRDefault="00AA3B35" w:rsidP="00AA3B35">
      <w:pPr>
        <w:tabs>
          <w:tab w:val="left" w:pos="6460"/>
        </w:tabs>
        <w:spacing w:after="0" w:line="240" w:lineRule="auto"/>
        <w:ind w:firstLine="540"/>
        <w:rPr>
          <w:rFonts w:ascii="Times New Roman" w:eastAsia="Times New Roman" w:hAnsi="Times New Roman" w:cs="Times New Roman"/>
          <w:sz w:val="20"/>
          <w:szCs w:val="20"/>
          <w:lang w:val="uk-UA" w:eastAsia="ru-RU"/>
        </w:rPr>
      </w:pPr>
      <w:r w:rsidRPr="001B210C">
        <w:rPr>
          <w:rFonts w:ascii="Times New Roman" w:eastAsia="Times New Roman" w:hAnsi="Times New Roman" w:cs="Times New Roman"/>
          <w:sz w:val="20"/>
          <w:szCs w:val="20"/>
          <w:lang w:val="uk-UA" w:eastAsia="ru-RU"/>
        </w:rPr>
        <w:tab/>
      </w:r>
    </w:p>
    <w:p w:rsidR="00AA3B35" w:rsidRPr="00AA3B35"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tabs>
          <w:tab w:val="left" w:pos="708"/>
          <w:tab w:val="center" w:pos="4536"/>
          <w:tab w:val="right" w:pos="9072"/>
        </w:tabs>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tabs>
          <w:tab w:val="left" w:pos="708"/>
          <w:tab w:val="center" w:pos="4536"/>
          <w:tab w:val="right" w:pos="9072"/>
        </w:tabs>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AA3B35" w:rsidRDefault="00AA3B35" w:rsidP="00AA3B35">
      <w:pPr>
        <w:tabs>
          <w:tab w:val="left" w:pos="708"/>
          <w:tab w:val="center" w:pos="4536"/>
          <w:tab w:val="right" w:pos="9072"/>
        </w:tabs>
        <w:spacing w:after="0" w:line="360" w:lineRule="auto"/>
        <w:ind w:firstLine="709"/>
        <w:jc w:val="right"/>
        <w:rPr>
          <w:rFonts w:ascii="Times New Roman" w:eastAsia="Times New Roman" w:hAnsi="Times New Roman" w:cs="Times New Roman"/>
          <w:b/>
          <w:bCs/>
          <w:caps/>
          <w:sz w:val="28"/>
          <w:szCs w:val="28"/>
          <w:lang w:eastAsia="ru-RU"/>
        </w:rPr>
      </w:pPr>
      <w:r w:rsidRPr="00AA3B35">
        <w:rPr>
          <w:rFonts w:ascii="Times New Roman" w:eastAsia="Times New Roman" w:hAnsi="Times New Roman" w:cs="Times New Roman"/>
          <w:sz w:val="24"/>
          <w:szCs w:val="24"/>
          <w:lang w:eastAsia="ru-RU"/>
        </w:rPr>
        <w:br w:type="page"/>
      </w:r>
      <w:r w:rsidRPr="00AA3B35">
        <w:rPr>
          <w:rFonts w:ascii="Times New Roman" w:eastAsia="Times New Roman" w:hAnsi="Times New Roman" w:cs="Times New Roman"/>
          <w:b/>
          <w:bCs/>
          <w:caps/>
          <w:sz w:val="28"/>
          <w:szCs w:val="28"/>
          <w:lang w:eastAsia="ru-RU"/>
        </w:rPr>
        <w:lastRenderedPageBreak/>
        <w:t>Додаток Б</w:t>
      </w:r>
    </w:p>
    <w:p w:rsidR="00AA3B35" w:rsidRPr="00AA3B35" w:rsidRDefault="00AA3B35" w:rsidP="00AA3B35">
      <w:pPr>
        <w:spacing w:after="0" w:line="360" w:lineRule="auto"/>
        <w:ind w:firstLine="709"/>
        <w:jc w:val="both"/>
        <w:rPr>
          <w:rFonts w:ascii="Times New Roman" w:eastAsia="Times New Roman" w:hAnsi="Times New Roman" w:cs="Times New Roman"/>
          <w:b/>
          <w:bCs/>
          <w:caps/>
          <w:sz w:val="28"/>
          <w:szCs w:val="28"/>
          <w:lang w:val="uk-UA" w:eastAsia="ru-RU"/>
        </w:rPr>
      </w:pPr>
    </w:p>
    <w:p w:rsidR="00AA3B35" w:rsidRPr="001B210C" w:rsidRDefault="00AA3B35" w:rsidP="00AA3B35">
      <w:pPr>
        <w:keepNext/>
        <w:spacing w:after="0" w:line="360" w:lineRule="auto"/>
        <w:ind w:firstLine="709"/>
        <w:jc w:val="both"/>
        <w:outlineLvl w:val="0"/>
        <w:rPr>
          <w:rFonts w:ascii="Times New Roman" w:eastAsia="Times New Roman" w:hAnsi="Times New Roman" w:cs="Times New Roman"/>
          <w:b/>
          <w:bCs/>
          <w:sz w:val="28"/>
          <w:szCs w:val="28"/>
          <w:lang w:val="uk-UA" w:eastAsia="ru-RU"/>
        </w:rPr>
      </w:pPr>
      <w:r w:rsidRPr="00AA3B35">
        <w:rPr>
          <w:rFonts w:ascii="Times New Roman" w:eastAsia="Times New Roman" w:hAnsi="Times New Roman" w:cs="Times New Roman"/>
          <w:sz w:val="28"/>
          <w:szCs w:val="28"/>
          <w:lang w:val="uk-UA" w:eastAsia="ru-RU"/>
        </w:rPr>
        <w:t>Структура управління праці та соціального захисту</w:t>
      </w:r>
      <w:r w:rsidRPr="00AA3B35">
        <w:rPr>
          <w:rFonts w:ascii="Times New Roman" w:eastAsia="Times New Roman" w:hAnsi="Times New Roman" w:cs="Times New Roman"/>
          <w:sz w:val="28"/>
          <w:szCs w:val="28"/>
          <w:lang w:eastAsia="ru-RU"/>
        </w:rPr>
        <w:t xml:space="preserve"> </w:t>
      </w:r>
      <w:r w:rsidRPr="00AA3B35">
        <w:rPr>
          <w:rFonts w:ascii="Times New Roman" w:eastAsia="Times New Roman" w:hAnsi="Times New Roman" w:cs="Times New Roman"/>
          <w:sz w:val="28"/>
          <w:szCs w:val="28"/>
          <w:lang w:val="uk-UA" w:eastAsia="ru-RU"/>
        </w:rPr>
        <w:t xml:space="preserve">населення в м. </w:t>
      </w:r>
      <w:r w:rsidRPr="001B210C">
        <w:rPr>
          <w:rFonts w:ascii="Times New Roman" w:eastAsia="Times New Roman" w:hAnsi="Times New Roman" w:cs="Times New Roman"/>
          <w:sz w:val="28"/>
          <w:szCs w:val="28"/>
          <w:lang w:val="uk-UA" w:eastAsia="ru-RU"/>
        </w:rPr>
        <w:t xml:space="preserve">Северодонецьку </w:t>
      </w:r>
    </w:p>
    <w:p w:rsidR="00AA3B35" w:rsidRPr="001B210C" w:rsidRDefault="00AA3B35" w:rsidP="001B210C">
      <w:pPr>
        <w:tabs>
          <w:tab w:val="left" w:pos="1797"/>
        </w:tabs>
        <w:spacing w:after="0" w:line="360" w:lineRule="auto"/>
        <w:ind w:firstLine="709"/>
        <w:jc w:val="both"/>
        <w:rPr>
          <w:rFonts w:ascii="Times New Roman" w:eastAsia="Times New Roman" w:hAnsi="Times New Roman" w:cs="Times New Roman"/>
          <w:b/>
          <w:bCs/>
          <w:sz w:val="28"/>
          <w:szCs w:val="28"/>
          <w:lang w:val="uk-UA" w:eastAsia="ru-RU"/>
        </w:rPr>
      </w:pP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589268B6" wp14:editId="03C7E0FE">
                <wp:simplePos x="0" y="0"/>
                <wp:positionH relativeFrom="column">
                  <wp:posOffset>1028700</wp:posOffset>
                </wp:positionH>
                <wp:positionV relativeFrom="paragraph">
                  <wp:posOffset>349250</wp:posOffset>
                </wp:positionV>
                <wp:extent cx="3200400" cy="571500"/>
                <wp:effectExtent l="9525" t="6350" r="9525" b="12700"/>
                <wp:wrapNone/>
                <wp:docPr id="15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rect">
                          <a:avLst/>
                        </a:prstGeom>
                        <a:solidFill>
                          <a:srgbClr val="99CC00"/>
                        </a:solidFill>
                        <a:ln w="9525">
                          <a:solidFill>
                            <a:srgbClr val="000000"/>
                          </a:solidFill>
                          <a:miter lim="800000"/>
                          <a:headEnd/>
                          <a:tailEnd/>
                        </a:ln>
                      </wps:spPr>
                      <wps:txbx>
                        <w:txbxContent>
                          <w:p w:rsidR="00D36E65" w:rsidRPr="007A3040" w:rsidRDefault="00D36E65" w:rsidP="00AA3B35">
                            <w:pPr>
                              <w:spacing w:line="240" w:lineRule="auto"/>
                              <w:jc w:val="center"/>
                              <w:rPr>
                                <w:rFonts w:ascii="Times New Roman" w:hAnsi="Times New Roman" w:cs="Times New Roman"/>
                                <w:sz w:val="28"/>
                                <w:szCs w:val="28"/>
                              </w:rPr>
                            </w:pPr>
                            <w:r>
                              <w:rPr>
                                <w:rFonts w:ascii="Times New Roman" w:hAnsi="Times New Roman" w:cs="Times New Roman"/>
                                <w:sz w:val="28"/>
                                <w:szCs w:val="28"/>
                              </w:rPr>
                              <w:t>М. С</w:t>
                            </w:r>
                            <w:r>
                              <w:rPr>
                                <w:rFonts w:ascii="Times New Roman" w:hAnsi="Times New Roman" w:cs="Times New Roman"/>
                                <w:sz w:val="28"/>
                                <w:szCs w:val="28"/>
                                <w:lang w:val="uk-UA"/>
                              </w:rPr>
                              <w:t>є</w:t>
                            </w:r>
                            <w:r>
                              <w:rPr>
                                <w:rFonts w:ascii="Times New Roman" w:hAnsi="Times New Roman" w:cs="Times New Roman"/>
                                <w:sz w:val="28"/>
                                <w:szCs w:val="28"/>
                              </w:rPr>
                              <w:t xml:space="preserve">веродонецька </w:t>
                            </w:r>
                            <w:r w:rsidRPr="007A3040">
                              <w:rPr>
                                <w:rFonts w:ascii="Times New Roman" w:hAnsi="Times New Roman" w:cs="Times New Roman"/>
                                <w:sz w:val="28"/>
                                <w:szCs w:val="28"/>
                              </w:rPr>
                              <w:t>районна державна адміністрація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68B6" id="Rectangle 201" o:spid="_x0000_s1037" style="position:absolute;left:0;text-align:left;margin-left:81pt;margin-top:27.5pt;width:252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" fillcolor="#9c0">
                <v:textbox>
                  <w:txbxContent>
                    <w:p w:rsidR="00D36E65" w:rsidRPr="007A3040" w:rsidRDefault="00D36E65" w:rsidP="00AA3B35">
                      <w:pPr>
                        <w:spacing w:line="240" w:lineRule="auto"/>
                        <w:jc w:val="center"/>
                        <w:rPr>
                          <w:rFonts w:ascii="Times New Roman" w:hAnsi="Times New Roman" w:cs="Times New Roman"/>
                          <w:sz w:val="28"/>
                          <w:szCs w:val="28"/>
                        </w:rPr>
                      </w:pPr>
                      <w:r>
                        <w:rPr>
                          <w:rFonts w:ascii="Times New Roman" w:hAnsi="Times New Roman" w:cs="Times New Roman"/>
                          <w:sz w:val="28"/>
                          <w:szCs w:val="28"/>
                        </w:rPr>
                        <w:t>М. С</w:t>
                      </w:r>
                      <w:r>
                        <w:rPr>
                          <w:rFonts w:ascii="Times New Roman" w:hAnsi="Times New Roman" w:cs="Times New Roman"/>
                          <w:sz w:val="28"/>
                          <w:szCs w:val="28"/>
                          <w:lang w:val="uk-UA"/>
                        </w:rPr>
                        <w:t>є</w:t>
                      </w:r>
                      <w:r>
                        <w:rPr>
                          <w:rFonts w:ascii="Times New Roman" w:hAnsi="Times New Roman" w:cs="Times New Roman"/>
                          <w:sz w:val="28"/>
                          <w:szCs w:val="28"/>
                        </w:rPr>
                        <w:t xml:space="preserve">веродонецька </w:t>
                      </w:r>
                      <w:r w:rsidRPr="007A3040">
                        <w:rPr>
                          <w:rFonts w:ascii="Times New Roman" w:hAnsi="Times New Roman" w:cs="Times New Roman"/>
                          <w:sz w:val="28"/>
                          <w:szCs w:val="28"/>
                        </w:rPr>
                        <w:t>районна державна адміністрація</w:t>
                      </w:r>
                    </w:p>
                  </w:txbxContent>
                </v:textbox>
              </v:rect>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840" behindDoc="0" locked="0" layoutInCell="0" allowOverlap="1" wp14:anchorId="260F1FB4" wp14:editId="2D401568">
                <wp:simplePos x="0" y="0"/>
                <wp:positionH relativeFrom="column">
                  <wp:posOffset>1508760</wp:posOffset>
                </wp:positionH>
                <wp:positionV relativeFrom="paragraph">
                  <wp:posOffset>1466850</wp:posOffset>
                </wp:positionV>
                <wp:extent cx="2103120" cy="1070610"/>
                <wp:effectExtent l="13335" t="9525" r="7620" b="5715"/>
                <wp:wrapNone/>
                <wp:docPr id="15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70610"/>
                        </a:xfrm>
                        <a:prstGeom prst="rect">
                          <a:avLst/>
                        </a:prstGeom>
                        <a:solidFill>
                          <a:srgbClr val="CCFFCC"/>
                        </a:solidFill>
                        <a:ln w="9525">
                          <a:solidFill>
                            <a:srgbClr val="000000"/>
                          </a:solidFill>
                          <a:miter lim="800000"/>
                          <a:headEnd/>
                          <a:tailEnd/>
                        </a:ln>
                      </wps:spPr>
                      <wps:txb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Управління праці</w:t>
                            </w:r>
                          </w:p>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та  соціального захисту</w:t>
                            </w:r>
                          </w:p>
                          <w:p w:rsidR="00D36E65" w:rsidRPr="007A3040" w:rsidRDefault="00D36E65" w:rsidP="001B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населення </w:t>
                            </w:r>
                            <w:r>
                              <w:rPr>
                                <w:rFonts w:ascii="Times New Roman" w:hAnsi="Times New Roman" w:cs="Times New Roman"/>
                                <w:sz w:val="24"/>
                                <w:szCs w:val="24"/>
                                <w:lang w:val="uk-UA"/>
                              </w:rPr>
                              <w:t>Сєверодонецької</w:t>
                            </w:r>
                            <w:r w:rsidRPr="007A3040">
                              <w:rPr>
                                <w:rFonts w:ascii="Times New Roman" w:hAnsi="Times New Roman" w:cs="Times New Roman"/>
                                <w:sz w:val="24"/>
                                <w:szCs w:val="24"/>
                              </w:rPr>
                              <w:t xml:space="preserve"> районної</w:t>
                            </w:r>
                          </w:p>
                          <w:p w:rsidR="00D36E65" w:rsidRDefault="00D36E65" w:rsidP="00AA3B35">
                            <w:pPr>
                              <w:spacing w:line="240" w:lineRule="auto"/>
                              <w:jc w:val="center"/>
                              <w:rPr>
                                <w:sz w:val="24"/>
                                <w:szCs w:val="24"/>
                              </w:rPr>
                            </w:pPr>
                            <w:r>
                              <w:rPr>
                                <w:sz w:val="24"/>
                                <w:szCs w:val="24"/>
                              </w:rPr>
                              <w:t>державної адміністрації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1FB4" id="Rectangle 202" o:spid="_x0000_s1038" style="position:absolute;left:0;text-align:left;margin-left:118.8pt;margin-top:115.5pt;width:165.6pt;height:8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" o:allowincell="f" fillcolor="#cfc">
                <v:textbo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Управління праці</w:t>
                      </w:r>
                    </w:p>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та  соціального захисту</w:t>
                      </w:r>
                    </w:p>
                    <w:p w:rsidR="00D36E65" w:rsidRPr="007A3040" w:rsidRDefault="00D36E65" w:rsidP="001B21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населення </w:t>
                      </w:r>
                      <w:r>
                        <w:rPr>
                          <w:rFonts w:ascii="Times New Roman" w:hAnsi="Times New Roman" w:cs="Times New Roman"/>
                          <w:sz w:val="24"/>
                          <w:szCs w:val="24"/>
                          <w:lang w:val="uk-UA"/>
                        </w:rPr>
                        <w:t>Сєверодонецької</w:t>
                      </w:r>
                      <w:r w:rsidRPr="007A3040">
                        <w:rPr>
                          <w:rFonts w:ascii="Times New Roman" w:hAnsi="Times New Roman" w:cs="Times New Roman"/>
                          <w:sz w:val="24"/>
                          <w:szCs w:val="24"/>
                        </w:rPr>
                        <w:t xml:space="preserve"> районної</w:t>
                      </w:r>
                    </w:p>
                    <w:p w:rsidR="00D36E65" w:rsidRDefault="00D36E65" w:rsidP="00AA3B35">
                      <w:pPr>
                        <w:spacing w:line="240" w:lineRule="auto"/>
                        <w:jc w:val="center"/>
                        <w:rPr>
                          <w:sz w:val="24"/>
                          <w:szCs w:val="24"/>
                        </w:rPr>
                      </w:pPr>
                      <w:r>
                        <w:rPr>
                          <w:sz w:val="24"/>
                          <w:szCs w:val="24"/>
                        </w:rPr>
                        <w:t>державної адміністрації</w:t>
                      </w:r>
                    </w:p>
                  </w:txbxContent>
                </v:textbox>
              </v:rect>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14:anchorId="0E820888" wp14:editId="2D8E0367">
                <wp:simplePos x="0" y="0"/>
                <wp:positionH relativeFrom="column">
                  <wp:posOffset>2400300</wp:posOffset>
                </wp:positionH>
                <wp:positionV relativeFrom="paragraph">
                  <wp:posOffset>2552700</wp:posOffset>
                </wp:positionV>
                <wp:extent cx="485775" cy="365760"/>
                <wp:effectExtent l="47625" t="9525" r="47625" b="15240"/>
                <wp:wrapNone/>
                <wp:docPr id="15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5760"/>
                        </a:xfrm>
                        <a:prstGeom prst="downArrow">
                          <a:avLst>
                            <a:gd name="adj1" fmla="val 50000"/>
                            <a:gd name="adj2" fmla="val 25000"/>
                          </a:avLst>
                        </a:prstGeom>
                        <a:solidFill>
                          <a:srgbClr val="FFFF99"/>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4DE9" id="AutoShape 204" o:spid="_x0000_s1026" type="#_x0000_t67" style="position:absolute;margin-left:189pt;margin-top:201pt;width:38.2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" fillcolor="#ff9" strokeweight="1pt"/>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3C255086" wp14:editId="7E8EF0CE">
                <wp:simplePos x="0" y="0"/>
                <wp:positionH relativeFrom="column">
                  <wp:posOffset>114300</wp:posOffset>
                </wp:positionH>
                <wp:positionV relativeFrom="paragraph">
                  <wp:posOffset>3089275</wp:posOffset>
                </wp:positionV>
                <wp:extent cx="5829300" cy="0"/>
                <wp:effectExtent l="9525" t="12700" r="9525" b="6350"/>
                <wp:wrapNone/>
                <wp:docPr id="15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871A" id="Line 20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3.25pt" to="468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CpFQIAACw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"/>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4CB8FDA8" wp14:editId="6FE7E261">
                <wp:simplePos x="0" y="0"/>
                <wp:positionH relativeFrom="column">
                  <wp:posOffset>4229100</wp:posOffset>
                </wp:positionH>
                <wp:positionV relativeFrom="paragraph">
                  <wp:posOffset>3089275</wp:posOffset>
                </wp:positionV>
                <wp:extent cx="0" cy="228600"/>
                <wp:effectExtent l="57150" t="12700" r="57150" b="15875"/>
                <wp:wrapNone/>
                <wp:docPr id="14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B25F" id="Line 2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43.25pt" to="333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rSKQIAAE0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2DE4A6F7" wp14:editId="37E611CC">
                <wp:simplePos x="0" y="0"/>
                <wp:positionH relativeFrom="column">
                  <wp:posOffset>2628900</wp:posOffset>
                </wp:positionH>
                <wp:positionV relativeFrom="paragraph">
                  <wp:posOffset>3089275</wp:posOffset>
                </wp:positionV>
                <wp:extent cx="0" cy="228600"/>
                <wp:effectExtent l="57150" t="12700" r="57150" b="15875"/>
                <wp:wrapNone/>
                <wp:docPr id="14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04EC" id="Line 2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3.25pt" to="207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p/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10457E34" wp14:editId="5507421E">
                <wp:simplePos x="0" y="0"/>
                <wp:positionH relativeFrom="column">
                  <wp:posOffset>1828800</wp:posOffset>
                </wp:positionH>
                <wp:positionV relativeFrom="paragraph">
                  <wp:posOffset>3089275</wp:posOffset>
                </wp:positionV>
                <wp:extent cx="0" cy="228600"/>
                <wp:effectExtent l="57150" t="12700" r="57150" b="15875"/>
                <wp:wrapNone/>
                <wp:docPr id="14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4656" id="Line 2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25pt" to="2in,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5w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12805FB4" wp14:editId="61E437F5">
                <wp:simplePos x="0" y="0"/>
                <wp:positionH relativeFrom="column">
                  <wp:posOffset>1028700</wp:posOffset>
                </wp:positionH>
                <wp:positionV relativeFrom="paragraph">
                  <wp:posOffset>3089275</wp:posOffset>
                </wp:positionV>
                <wp:extent cx="0" cy="228600"/>
                <wp:effectExtent l="57150" t="12700" r="57150" b="15875"/>
                <wp:wrapNone/>
                <wp:docPr id="14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167E" id="Line 2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3.25pt" to="81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cV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0B439B5B" wp14:editId="3BABB45F">
                <wp:simplePos x="0" y="0"/>
                <wp:positionH relativeFrom="column">
                  <wp:posOffset>114300</wp:posOffset>
                </wp:positionH>
                <wp:positionV relativeFrom="paragraph">
                  <wp:posOffset>3089275</wp:posOffset>
                </wp:positionV>
                <wp:extent cx="0" cy="228600"/>
                <wp:effectExtent l="57150" t="12700" r="57150" b="15875"/>
                <wp:wrapNone/>
                <wp:docPr id="14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EB7F" id="Line 2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3.25pt" to="9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7w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453370D6" wp14:editId="617C90CA">
                <wp:simplePos x="0" y="0"/>
                <wp:positionH relativeFrom="column">
                  <wp:posOffset>5143500</wp:posOffset>
                </wp:positionH>
                <wp:positionV relativeFrom="paragraph">
                  <wp:posOffset>3089275</wp:posOffset>
                </wp:positionV>
                <wp:extent cx="0" cy="228600"/>
                <wp:effectExtent l="57150" t="12700" r="57150" b="15875"/>
                <wp:wrapNone/>
                <wp:docPr id="14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5BD7" id="Line 2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3.25pt" to="40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i7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02CB876D" wp14:editId="5517259B">
                <wp:simplePos x="0" y="0"/>
                <wp:positionH relativeFrom="column">
                  <wp:posOffset>5943600</wp:posOffset>
                </wp:positionH>
                <wp:positionV relativeFrom="paragraph">
                  <wp:posOffset>3089275</wp:posOffset>
                </wp:positionV>
                <wp:extent cx="0" cy="228600"/>
                <wp:effectExtent l="57150" t="12700" r="57150" b="15875"/>
                <wp:wrapNone/>
                <wp:docPr id="14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D96C" id="Line 2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43.25pt" to="468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oHKw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740A9050" wp14:editId="544F3836">
                <wp:simplePos x="0" y="0"/>
                <wp:positionH relativeFrom="column">
                  <wp:posOffset>3429000</wp:posOffset>
                </wp:positionH>
                <wp:positionV relativeFrom="paragraph">
                  <wp:posOffset>3074035</wp:posOffset>
                </wp:positionV>
                <wp:extent cx="0" cy="228600"/>
                <wp:effectExtent l="57150" t="6985" r="57150" b="21590"/>
                <wp:wrapNone/>
                <wp:docPr id="14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3092" id="Line 22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2.05pt" to="270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ykKgIAAE0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">
                <v:stroke endarrow="block"/>
              </v:line>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3296" behindDoc="0" locked="0" layoutInCell="1" allowOverlap="1" wp14:anchorId="7E2C3FDD" wp14:editId="029AEFBC">
                <wp:simplePos x="0" y="0"/>
                <wp:positionH relativeFrom="column">
                  <wp:posOffset>3086100</wp:posOffset>
                </wp:positionH>
                <wp:positionV relativeFrom="paragraph">
                  <wp:posOffset>3298190</wp:posOffset>
                </wp:positionV>
                <wp:extent cx="685800" cy="1257300"/>
                <wp:effectExtent l="9525" t="12065" r="9525" b="6985"/>
                <wp:wrapNone/>
                <wp:docPr id="14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Відділ пільг та компенсацій</w:t>
                            </w:r>
                          </w:p>
                          <w:p w:rsidR="00D36E65" w:rsidRDefault="00D36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3FDD" id="Rectangle 221" o:spid="_x0000_s1039" style="position:absolute;left:0;text-align:left;margin-left:243pt;margin-top:259.7pt;width:54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" fillcolor="#cff">
                <v:textbo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Відділ пільг та компенсацій</w:t>
                      </w:r>
                    </w:p>
                    <w:p w:rsidR="00D36E65" w:rsidRDefault="00D36E65"/>
                  </w:txbxContent>
                </v:textbox>
              </v:rect>
            </w:pict>
          </mc:Fallback>
        </mc:AlternateContent>
      </w:r>
      <w:r w:rsidRPr="001B210C">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4864" behindDoc="0" locked="0" layoutInCell="0" allowOverlap="1" wp14:anchorId="0CEBA8E3" wp14:editId="47BAB8AD">
                <wp:simplePos x="0" y="0"/>
                <wp:positionH relativeFrom="column">
                  <wp:posOffset>2331720</wp:posOffset>
                </wp:positionH>
                <wp:positionV relativeFrom="paragraph">
                  <wp:posOffset>1005840</wp:posOffset>
                </wp:positionV>
                <wp:extent cx="485775" cy="365760"/>
                <wp:effectExtent l="36195" t="5715" r="40005" b="9525"/>
                <wp:wrapNone/>
                <wp:docPr id="14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5760"/>
                        </a:xfrm>
                        <a:prstGeom prst="downArrow">
                          <a:avLst>
                            <a:gd name="adj1" fmla="val 50000"/>
                            <a:gd name="adj2"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2657" id="AutoShape 203" o:spid="_x0000_s1026" type="#_x0000_t67" style="position:absolute;margin-left:183.6pt;margin-top:79.2pt;width:38.2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" o:allowincell="f" fillcolor="#ff9"/>
            </w:pict>
          </mc:Fallback>
        </mc:AlternateContent>
      </w:r>
      <w:r w:rsidR="001B210C" w:rsidRPr="001B210C">
        <w:rPr>
          <w:rFonts w:ascii="Times New Roman" w:eastAsia="Times New Roman" w:hAnsi="Times New Roman" w:cs="Times New Roman"/>
          <w:b/>
          <w:bCs/>
          <w:sz w:val="28"/>
          <w:szCs w:val="28"/>
          <w:lang w:val="uk-UA" w:eastAsia="ru-RU"/>
        </w:rPr>
        <w:tab/>
      </w:r>
    </w:p>
    <w:p w:rsidR="00AA3B35" w:rsidRPr="001B210C" w:rsidRDefault="00AA3B35" w:rsidP="00AA3B35">
      <w:pPr>
        <w:spacing w:after="0" w:line="480" w:lineRule="auto"/>
        <w:ind w:firstLine="540"/>
        <w:jc w:val="center"/>
        <w:rPr>
          <w:rFonts w:ascii="Times New Roman" w:eastAsia="Times New Roman" w:hAnsi="Times New Roman" w:cs="Times New Roman"/>
          <w:b/>
          <w:bCs/>
          <w:sz w:val="28"/>
          <w:szCs w:val="28"/>
          <w:lang w:val="uk-UA" w:eastAsia="ru-RU"/>
        </w:rPr>
      </w:pPr>
    </w:p>
    <w:p w:rsidR="00AA3B35" w:rsidRPr="001B210C" w:rsidRDefault="00AA3B35" w:rsidP="00AA3B35">
      <w:pPr>
        <w:spacing w:after="0" w:line="240" w:lineRule="auto"/>
        <w:ind w:firstLine="540"/>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jc w:val="center"/>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jc w:val="both"/>
        <w:rPr>
          <w:rFonts w:ascii="Times New Roman" w:eastAsia="Times New Roman" w:hAnsi="Times New Roman" w:cs="Times New Roman"/>
          <w:sz w:val="20"/>
          <w:szCs w:val="20"/>
          <w:lang w:val="uk-UA" w:eastAsia="ru-RU"/>
        </w:rPr>
      </w:pP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14B95C2" wp14:editId="2BBD2AFD">
                <wp:simplePos x="0" y="0"/>
                <wp:positionH relativeFrom="column">
                  <wp:posOffset>-228600</wp:posOffset>
                </wp:positionH>
                <wp:positionV relativeFrom="paragraph">
                  <wp:posOffset>33655</wp:posOffset>
                </wp:positionV>
                <wp:extent cx="800100" cy="914400"/>
                <wp:effectExtent l="9525" t="5080" r="9525" b="13970"/>
                <wp:wrapNone/>
                <wp:docPr id="13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Кадрова служба</w:t>
                            </w:r>
                            <w:r w:rsidRPr="007A3040">
                              <w:rPr>
                                <w:rFonts w:ascii="Times New Roman" w:hAnsi="Times New Roman" w:cs="Times New Roman"/>
                                <w:sz w:val="24"/>
                                <w:szCs w:val="24"/>
                              </w:rPr>
                              <w:tab/>
                            </w:r>
                          </w:p>
                          <w:p w:rsidR="00D36E65" w:rsidRDefault="00D36E65" w:rsidP="00AA3B35">
                            <w:pPr>
                              <w:spacing w:line="240" w:lineRule="auto"/>
                              <w:jc w:val="center"/>
                              <w:rPr>
                                <w:sz w:val="24"/>
                                <w:szCs w:val="24"/>
                              </w:rPr>
                            </w:pPr>
                          </w:p>
                          <w:p w:rsidR="00D36E65" w:rsidRDefault="00D36E65" w:rsidP="00AA3B35">
                            <w:pPr>
                              <w:spacing w:line="240" w:lineRule="auto"/>
                              <w:jc w:val="center"/>
                              <w:rPr>
                                <w:sz w:val="20"/>
                                <w:szCs w:val="20"/>
                              </w:rPr>
                            </w:pP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95C2" id="Rectangle 210" o:spid="_x0000_s1040" style="position:absolute;left:0;text-align:left;margin-left:-18pt;margin-top:2.65pt;width:63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" fillcolor="#cff">
                <v:textbo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Кадрова служба</w:t>
                      </w:r>
                      <w:r w:rsidRPr="007A3040">
                        <w:rPr>
                          <w:rFonts w:ascii="Times New Roman" w:hAnsi="Times New Roman" w:cs="Times New Roman"/>
                          <w:sz w:val="24"/>
                          <w:szCs w:val="24"/>
                        </w:rPr>
                        <w:tab/>
                      </w:r>
                    </w:p>
                    <w:p w:rsidR="00D36E65" w:rsidRDefault="00D36E65" w:rsidP="00AA3B35">
                      <w:pPr>
                        <w:spacing w:line="240" w:lineRule="auto"/>
                        <w:jc w:val="center"/>
                        <w:rPr>
                          <w:sz w:val="24"/>
                          <w:szCs w:val="24"/>
                        </w:rPr>
                      </w:pPr>
                    </w:p>
                    <w:p w:rsidR="00D36E65" w:rsidRDefault="00D36E65" w:rsidP="00AA3B35">
                      <w:pPr>
                        <w:spacing w:line="240" w:lineRule="auto"/>
                        <w:jc w:val="center"/>
                        <w:rPr>
                          <w:sz w:val="20"/>
                          <w:szCs w:val="20"/>
                        </w:rPr>
                      </w:pPr>
                      <w:r>
                        <w:tab/>
                      </w:r>
                      <w:r>
                        <w:tab/>
                      </w:r>
                      <w:r>
                        <w:tab/>
                      </w:r>
                      <w:r>
                        <w:tab/>
                      </w:r>
                      <w:r>
                        <w:tab/>
                      </w:r>
                      <w:r>
                        <w:tab/>
                      </w:r>
                      <w:r>
                        <w:tab/>
                      </w:r>
                      <w:r>
                        <w:tab/>
                      </w:r>
                      <w:r>
                        <w:tab/>
                      </w: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1326FAE3" wp14:editId="59739B2C">
                <wp:simplePos x="0" y="0"/>
                <wp:positionH relativeFrom="column">
                  <wp:posOffset>5600700</wp:posOffset>
                </wp:positionH>
                <wp:positionV relativeFrom="paragraph">
                  <wp:posOffset>33655</wp:posOffset>
                </wp:positionV>
                <wp:extent cx="685800" cy="2098040"/>
                <wp:effectExtent l="9525" t="5080" r="9525" b="11430"/>
                <wp:wrapNone/>
                <wp:docPr id="13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9804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ind w:right="-120"/>
                              <w:jc w:val="center"/>
                              <w:rPr>
                                <w:rFonts w:ascii="Times New Roman" w:hAnsi="Times New Roman" w:cs="Times New Roman"/>
                              </w:rPr>
                            </w:pPr>
                            <w:r w:rsidRPr="007A3040">
                              <w:rPr>
                                <w:rFonts w:ascii="Times New Roman" w:hAnsi="Times New Roman" w:cs="Times New Roman"/>
                                <w:sz w:val="24"/>
                                <w:szCs w:val="24"/>
                              </w:rPr>
                              <w:t>Відділ обліку та контрольно-економі-чної</w:t>
                            </w:r>
                            <w:r w:rsidRPr="007A3040">
                              <w:rPr>
                                <w:rFonts w:ascii="Times New Roman" w:hAnsi="Times New Roman" w:cs="Times New Roman"/>
                              </w:rPr>
                              <w:t xml:space="preserve">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6FAE3" id="Rectangle 217" o:spid="_x0000_s1041" style="position:absolute;left:0;text-align:left;margin-left:441pt;margin-top:2.65pt;width:54pt;height:16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" fillcolor="#cff">
                <v:textbox>
                  <w:txbxContent>
                    <w:p w:rsidR="00D36E65" w:rsidRPr="007A3040" w:rsidRDefault="00D36E65" w:rsidP="001B210C">
                      <w:pPr>
                        <w:spacing w:after="0" w:line="240" w:lineRule="auto"/>
                        <w:ind w:right="-120"/>
                        <w:jc w:val="center"/>
                        <w:rPr>
                          <w:rFonts w:ascii="Times New Roman" w:hAnsi="Times New Roman" w:cs="Times New Roman"/>
                        </w:rPr>
                      </w:pPr>
                      <w:r w:rsidRPr="007A3040">
                        <w:rPr>
                          <w:rFonts w:ascii="Times New Roman" w:hAnsi="Times New Roman" w:cs="Times New Roman"/>
                          <w:sz w:val="24"/>
                          <w:szCs w:val="24"/>
                        </w:rPr>
                        <w:t>Відділ обліку та контрольно-економі-чної</w:t>
                      </w:r>
                      <w:r w:rsidRPr="007A3040">
                        <w:rPr>
                          <w:rFonts w:ascii="Times New Roman" w:hAnsi="Times New Roman" w:cs="Times New Roman"/>
                        </w:rPr>
                        <w:t xml:space="preserve"> роботи</w:t>
                      </w: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314D67A" wp14:editId="1174EAF4">
                <wp:simplePos x="0" y="0"/>
                <wp:positionH relativeFrom="column">
                  <wp:posOffset>4800600</wp:posOffset>
                </wp:positionH>
                <wp:positionV relativeFrom="paragraph">
                  <wp:posOffset>33655</wp:posOffset>
                </wp:positionV>
                <wp:extent cx="685800" cy="2098040"/>
                <wp:effectExtent l="9525" t="5080" r="9525" b="11430"/>
                <wp:wrapNone/>
                <wp:docPr id="1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9804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ind w:right="-120"/>
                              <w:jc w:val="center"/>
                              <w:rPr>
                                <w:rFonts w:ascii="Times New Roman" w:hAnsi="Times New Roman" w:cs="Times New Roman"/>
                                <w:sz w:val="24"/>
                                <w:szCs w:val="24"/>
                              </w:rPr>
                            </w:pPr>
                            <w:r w:rsidRPr="007A3040">
                              <w:rPr>
                                <w:rFonts w:ascii="Times New Roman" w:hAnsi="Times New Roman" w:cs="Times New Roman"/>
                                <w:sz w:val="24"/>
                                <w:szCs w:val="24"/>
                              </w:rPr>
                              <w:t>Відділ з питань обслуго-вування інвалідів та ветеранів війни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D67A" id="Rectangle 216" o:spid="_x0000_s1042" style="position:absolute;left:0;text-align:left;margin-left:378pt;margin-top:2.65pt;width:54pt;height:16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" fillcolor="#cff">
                <v:textbox>
                  <w:txbxContent>
                    <w:p w:rsidR="00D36E65" w:rsidRPr="007A3040" w:rsidRDefault="00D36E65" w:rsidP="001B210C">
                      <w:pPr>
                        <w:spacing w:after="0" w:line="240" w:lineRule="auto"/>
                        <w:ind w:right="-120"/>
                        <w:jc w:val="center"/>
                        <w:rPr>
                          <w:rFonts w:ascii="Times New Roman" w:hAnsi="Times New Roman" w:cs="Times New Roman"/>
                          <w:sz w:val="24"/>
                          <w:szCs w:val="24"/>
                        </w:rPr>
                      </w:pPr>
                      <w:r w:rsidRPr="007A3040">
                        <w:rPr>
                          <w:rFonts w:ascii="Times New Roman" w:hAnsi="Times New Roman" w:cs="Times New Roman"/>
                          <w:sz w:val="24"/>
                          <w:szCs w:val="24"/>
                        </w:rPr>
                        <w:t>Відділ з питань обслуго-вування інвалідів та ветеранів війни</w:t>
                      </w: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D6643F1" wp14:editId="67496252">
                <wp:simplePos x="0" y="0"/>
                <wp:positionH relativeFrom="column">
                  <wp:posOffset>1485900</wp:posOffset>
                </wp:positionH>
                <wp:positionV relativeFrom="paragraph">
                  <wp:posOffset>1905</wp:posOffset>
                </wp:positionV>
                <wp:extent cx="685800" cy="2015490"/>
                <wp:effectExtent l="9525" t="11430" r="9525" b="11430"/>
                <wp:wrapNone/>
                <wp:docPr id="1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1549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Відділ нарахування</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та виплати соціаль-</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них</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допомог</w:t>
                            </w:r>
                          </w:p>
                          <w:p w:rsidR="00D36E65" w:rsidRDefault="00D36E65" w:rsidP="00AA3B35">
                            <w:pPr>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43F1" id="Rectangle 207" o:spid="_x0000_s1043" style="position:absolute;left:0;text-align:left;margin-left:117pt;margin-top:.15pt;width:54pt;height:15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" fillcolor="#cff">
                <v:textbox>
                  <w:txbxContent>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Відділ нарахування</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та виплати соціаль-</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них</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допомог</w:t>
                      </w:r>
                    </w:p>
                    <w:p w:rsidR="00D36E65" w:rsidRDefault="00D36E65" w:rsidP="00AA3B35">
                      <w:pPr>
                        <w:spacing w:line="240" w:lineRule="auto"/>
                        <w:jc w:val="center"/>
                        <w:rPr>
                          <w:sz w:val="24"/>
                          <w:szCs w:val="24"/>
                        </w:rPr>
                      </w:pP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54DC19A" wp14:editId="1308F44F">
                <wp:simplePos x="0" y="0"/>
                <wp:positionH relativeFrom="column">
                  <wp:posOffset>3886200</wp:posOffset>
                </wp:positionH>
                <wp:positionV relativeFrom="paragraph">
                  <wp:posOffset>33655</wp:posOffset>
                </wp:positionV>
                <wp:extent cx="800100" cy="2057400"/>
                <wp:effectExtent l="9525" t="5080" r="9525" b="13970"/>
                <wp:wrapNone/>
                <wp:docPr id="13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5740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jc w:val="center"/>
                              <w:rPr>
                                <w:rFonts w:ascii="Times New Roman" w:hAnsi="Times New Roman" w:cs="Times New Roman"/>
                                <w:sz w:val="20"/>
                                <w:szCs w:val="20"/>
                              </w:rPr>
                            </w:pPr>
                            <w:r w:rsidRPr="007A3040">
                              <w:rPr>
                                <w:rFonts w:ascii="Times New Roman" w:hAnsi="Times New Roman" w:cs="Times New Roman"/>
                                <w:sz w:val="20"/>
                                <w:szCs w:val="20"/>
                              </w:rPr>
                              <w:t>Відділ соціально-</w:t>
                            </w:r>
                          </w:p>
                          <w:p w:rsidR="00D36E65" w:rsidRPr="007A3040" w:rsidRDefault="00D36E65" w:rsidP="001B210C">
                            <w:pPr>
                              <w:spacing w:after="0" w:line="240" w:lineRule="auto"/>
                              <w:jc w:val="center"/>
                              <w:rPr>
                                <w:rFonts w:ascii="Times New Roman" w:hAnsi="Times New Roman" w:cs="Times New Roman"/>
                                <w:sz w:val="20"/>
                                <w:szCs w:val="20"/>
                              </w:rPr>
                            </w:pPr>
                            <w:r w:rsidRPr="007A3040">
                              <w:rPr>
                                <w:rFonts w:ascii="Times New Roman" w:hAnsi="Times New Roman" w:cs="Times New Roman"/>
                                <w:sz w:val="20"/>
                                <w:szCs w:val="20"/>
                              </w:rPr>
                              <w:t>го</w:t>
                            </w:r>
                          </w:p>
                          <w:p w:rsidR="00D36E65" w:rsidRPr="007A3040" w:rsidRDefault="00D36E65" w:rsidP="001B210C">
                            <w:pPr>
                              <w:pStyle w:val="ab"/>
                              <w:spacing w:after="0" w:line="240" w:lineRule="auto"/>
                              <w:ind w:left="0"/>
                              <w:jc w:val="center"/>
                              <w:rPr>
                                <w:sz w:val="20"/>
                                <w:szCs w:val="20"/>
                              </w:rPr>
                            </w:pPr>
                            <w:r w:rsidRPr="007A3040">
                              <w:rPr>
                                <w:sz w:val="20"/>
                                <w:szCs w:val="20"/>
                              </w:rPr>
                              <w:t>обслуговування</w:t>
                            </w:r>
                          </w:p>
                          <w:p w:rsidR="00D36E65" w:rsidRPr="007A3040" w:rsidRDefault="00D36E65" w:rsidP="001B210C">
                            <w:pPr>
                              <w:pStyle w:val="ab"/>
                              <w:spacing w:after="0" w:line="240" w:lineRule="auto"/>
                              <w:ind w:left="0"/>
                              <w:jc w:val="center"/>
                              <w:rPr>
                                <w:sz w:val="20"/>
                                <w:szCs w:val="20"/>
                              </w:rPr>
                            </w:pPr>
                            <w:r w:rsidRPr="007A3040">
                              <w:rPr>
                                <w:sz w:val="20"/>
                                <w:szCs w:val="20"/>
                              </w:rPr>
                              <w:t>одиноких непраце-</w:t>
                            </w:r>
                          </w:p>
                          <w:p w:rsidR="00D36E65" w:rsidRDefault="00D36E65" w:rsidP="001B210C">
                            <w:pPr>
                              <w:pStyle w:val="ab"/>
                              <w:spacing w:after="0" w:line="240" w:lineRule="auto"/>
                              <w:ind w:left="0"/>
                              <w:jc w:val="center"/>
                              <w:rPr>
                                <w:sz w:val="20"/>
                                <w:szCs w:val="20"/>
                              </w:rPr>
                            </w:pPr>
                            <w:r w:rsidRPr="007A3040">
                              <w:rPr>
                                <w:sz w:val="20"/>
                                <w:szCs w:val="20"/>
                              </w:rPr>
                              <w:t>здатних громадян (Територіа</w:t>
                            </w:r>
                            <w:r>
                              <w:rPr>
                                <w:sz w:val="20"/>
                                <w:szCs w:val="20"/>
                              </w:rPr>
                              <w:t>льний центр “Ветеран”)</w:t>
                            </w:r>
                          </w:p>
                          <w:p w:rsidR="00D36E65" w:rsidRDefault="00D36E65" w:rsidP="00AA3B35">
                            <w:pPr>
                              <w:pStyle w:val="ab"/>
                              <w:spacing w:line="240" w:lineRule="auto"/>
                              <w:ind w:left="0"/>
                              <w:jc w:val="center"/>
                              <w:rPr>
                                <w:sz w:val="20"/>
                                <w:szCs w:val="20"/>
                              </w:rPr>
                            </w:pPr>
                          </w:p>
                          <w:p w:rsidR="00D36E65" w:rsidRDefault="00D36E65" w:rsidP="00AA3B35">
                            <w:pPr>
                              <w:pStyle w:val="ab"/>
                              <w:jc w:val="center"/>
                            </w:pPr>
                          </w:p>
                          <w:p w:rsidR="00D36E65" w:rsidRDefault="00D36E65" w:rsidP="00AA3B35">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DC19A" id="Rectangle 209" o:spid="_x0000_s1044" style="position:absolute;left:0;text-align:left;margin-left:306pt;margin-top:2.65pt;width:63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" fillcolor="#cff">
                <v:textbox>
                  <w:txbxContent>
                    <w:p w:rsidR="00D36E65" w:rsidRPr="007A3040" w:rsidRDefault="00D36E65" w:rsidP="001B210C">
                      <w:pPr>
                        <w:spacing w:after="0" w:line="240" w:lineRule="auto"/>
                        <w:jc w:val="center"/>
                        <w:rPr>
                          <w:rFonts w:ascii="Times New Roman" w:hAnsi="Times New Roman" w:cs="Times New Roman"/>
                          <w:sz w:val="20"/>
                          <w:szCs w:val="20"/>
                        </w:rPr>
                      </w:pPr>
                      <w:r w:rsidRPr="007A3040">
                        <w:rPr>
                          <w:rFonts w:ascii="Times New Roman" w:hAnsi="Times New Roman" w:cs="Times New Roman"/>
                          <w:sz w:val="20"/>
                          <w:szCs w:val="20"/>
                        </w:rPr>
                        <w:t>Відділ соціально-</w:t>
                      </w:r>
                    </w:p>
                    <w:p w:rsidR="00D36E65" w:rsidRPr="007A3040" w:rsidRDefault="00D36E65" w:rsidP="001B210C">
                      <w:pPr>
                        <w:spacing w:after="0" w:line="240" w:lineRule="auto"/>
                        <w:jc w:val="center"/>
                        <w:rPr>
                          <w:rFonts w:ascii="Times New Roman" w:hAnsi="Times New Roman" w:cs="Times New Roman"/>
                          <w:sz w:val="20"/>
                          <w:szCs w:val="20"/>
                        </w:rPr>
                      </w:pPr>
                      <w:r w:rsidRPr="007A3040">
                        <w:rPr>
                          <w:rFonts w:ascii="Times New Roman" w:hAnsi="Times New Roman" w:cs="Times New Roman"/>
                          <w:sz w:val="20"/>
                          <w:szCs w:val="20"/>
                        </w:rPr>
                        <w:t>го</w:t>
                      </w:r>
                    </w:p>
                    <w:p w:rsidR="00D36E65" w:rsidRPr="007A3040" w:rsidRDefault="00D36E65" w:rsidP="001B210C">
                      <w:pPr>
                        <w:pStyle w:val="ab"/>
                        <w:spacing w:after="0" w:line="240" w:lineRule="auto"/>
                        <w:ind w:left="0"/>
                        <w:jc w:val="center"/>
                        <w:rPr>
                          <w:sz w:val="20"/>
                          <w:szCs w:val="20"/>
                        </w:rPr>
                      </w:pPr>
                      <w:r w:rsidRPr="007A3040">
                        <w:rPr>
                          <w:sz w:val="20"/>
                          <w:szCs w:val="20"/>
                        </w:rPr>
                        <w:t>обслуговування</w:t>
                      </w:r>
                    </w:p>
                    <w:p w:rsidR="00D36E65" w:rsidRPr="007A3040" w:rsidRDefault="00D36E65" w:rsidP="001B210C">
                      <w:pPr>
                        <w:pStyle w:val="ab"/>
                        <w:spacing w:after="0" w:line="240" w:lineRule="auto"/>
                        <w:ind w:left="0"/>
                        <w:jc w:val="center"/>
                        <w:rPr>
                          <w:sz w:val="20"/>
                          <w:szCs w:val="20"/>
                        </w:rPr>
                      </w:pPr>
                      <w:r w:rsidRPr="007A3040">
                        <w:rPr>
                          <w:sz w:val="20"/>
                          <w:szCs w:val="20"/>
                        </w:rPr>
                        <w:t>одиноких непраце-</w:t>
                      </w:r>
                    </w:p>
                    <w:p w:rsidR="00D36E65" w:rsidRDefault="00D36E65" w:rsidP="001B210C">
                      <w:pPr>
                        <w:pStyle w:val="ab"/>
                        <w:spacing w:after="0" w:line="240" w:lineRule="auto"/>
                        <w:ind w:left="0"/>
                        <w:jc w:val="center"/>
                        <w:rPr>
                          <w:sz w:val="20"/>
                          <w:szCs w:val="20"/>
                        </w:rPr>
                      </w:pPr>
                      <w:r w:rsidRPr="007A3040">
                        <w:rPr>
                          <w:sz w:val="20"/>
                          <w:szCs w:val="20"/>
                        </w:rPr>
                        <w:t>здатних громадян (Територіа</w:t>
                      </w:r>
                      <w:r>
                        <w:rPr>
                          <w:sz w:val="20"/>
                          <w:szCs w:val="20"/>
                        </w:rPr>
                        <w:t>льний центр “Ветеран”)</w:t>
                      </w:r>
                    </w:p>
                    <w:p w:rsidR="00D36E65" w:rsidRDefault="00D36E65" w:rsidP="00AA3B35">
                      <w:pPr>
                        <w:pStyle w:val="ab"/>
                        <w:spacing w:line="240" w:lineRule="auto"/>
                        <w:ind w:left="0"/>
                        <w:jc w:val="center"/>
                        <w:rPr>
                          <w:sz w:val="20"/>
                          <w:szCs w:val="20"/>
                        </w:rPr>
                      </w:pPr>
                    </w:p>
                    <w:p w:rsidR="00D36E65" w:rsidRDefault="00D36E65" w:rsidP="00AA3B35">
                      <w:pPr>
                        <w:pStyle w:val="ab"/>
                        <w:jc w:val="center"/>
                      </w:pPr>
                    </w:p>
                    <w:p w:rsidR="00D36E65" w:rsidRDefault="00D36E65" w:rsidP="00AA3B35">
                      <w:pPr>
                        <w:pStyle w:val="ab"/>
                      </w:pP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991397D" wp14:editId="3357527E">
                <wp:simplePos x="0" y="0"/>
                <wp:positionH relativeFrom="column">
                  <wp:posOffset>2286000</wp:posOffset>
                </wp:positionH>
                <wp:positionV relativeFrom="paragraph">
                  <wp:posOffset>3810</wp:posOffset>
                </wp:positionV>
                <wp:extent cx="685800" cy="822960"/>
                <wp:effectExtent l="9525" t="13335" r="9525" b="11430"/>
                <wp:wrapNone/>
                <wp:docPr id="13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2296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Відділ</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субсидій</w:t>
                            </w:r>
                          </w:p>
                          <w:p w:rsidR="00D36E65" w:rsidRDefault="00D36E65" w:rsidP="00AA3B35">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397D" id="Rectangle 208" o:spid="_x0000_s1045" style="position:absolute;left:0;text-align:left;margin-left:180pt;margin-top:.3pt;width:54pt;height:6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KALQIAAFI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" fillcolor="#cff">
                <v:textbox>
                  <w:txbxContent>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Відділ</w:t>
                      </w:r>
                    </w:p>
                    <w:p w:rsidR="00D36E65" w:rsidRPr="007A3040" w:rsidRDefault="00D36E65" w:rsidP="001B210C">
                      <w:pPr>
                        <w:spacing w:after="0" w:line="240" w:lineRule="auto"/>
                        <w:ind w:left="-180" w:right="-120"/>
                        <w:jc w:val="center"/>
                        <w:rPr>
                          <w:rFonts w:ascii="Times New Roman" w:hAnsi="Times New Roman" w:cs="Times New Roman"/>
                          <w:sz w:val="24"/>
                          <w:szCs w:val="24"/>
                        </w:rPr>
                      </w:pPr>
                      <w:r w:rsidRPr="007A3040">
                        <w:rPr>
                          <w:rFonts w:ascii="Times New Roman" w:hAnsi="Times New Roman" w:cs="Times New Roman"/>
                          <w:sz w:val="24"/>
                          <w:szCs w:val="24"/>
                        </w:rPr>
                        <w:t>субсидій</w:t>
                      </w:r>
                    </w:p>
                    <w:p w:rsidR="00D36E65" w:rsidRDefault="00D36E65" w:rsidP="00AA3B35">
                      <w:pPr>
                        <w:spacing w:line="240" w:lineRule="auto"/>
                        <w:jc w:val="center"/>
                        <w:rPr>
                          <w:sz w:val="20"/>
                          <w:szCs w:val="20"/>
                        </w:rPr>
                      </w:pPr>
                    </w:p>
                  </w:txbxContent>
                </v:textbox>
              </v:rect>
            </w:pict>
          </mc:Fallback>
        </mc:AlternateContent>
      </w:r>
      <w:r w:rsidRPr="001B210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8047CB2" wp14:editId="1F309919">
                <wp:simplePos x="0" y="0"/>
                <wp:positionH relativeFrom="column">
                  <wp:posOffset>685800</wp:posOffset>
                </wp:positionH>
                <wp:positionV relativeFrom="paragraph">
                  <wp:posOffset>33655</wp:posOffset>
                </wp:positionV>
                <wp:extent cx="685800" cy="914400"/>
                <wp:effectExtent l="9525" t="5080" r="9525" b="13970"/>
                <wp:wrapNone/>
                <wp:docPr id="13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CCFFFF"/>
                        </a:solidFill>
                        <a:ln w="9525">
                          <a:solidFill>
                            <a:srgbClr val="000000"/>
                          </a:solidFill>
                          <a:miter lim="800000"/>
                          <a:headEnd/>
                          <a:tailEnd/>
                        </a:ln>
                      </wps:spPr>
                      <wps:txb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Відділ</w:t>
                            </w:r>
                          </w:p>
                          <w:p w:rsidR="00D36E65" w:rsidRDefault="00D36E65" w:rsidP="001B210C">
                            <w:pPr>
                              <w:spacing w:after="0" w:line="240" w:lineRule="auto"/>
                              <w:jc w:val="center"/>
                              <w:rPr>
                                <w:sz w:val="24"/>
                                <w:szCs w:val="24"/>
                              </w:rPr>
                            </w:pPr>
                            <w:r w:rsidRPr="007A3040">
                              <w:rPr>
                                <w:rFonts w:ascii="Times New Roman" w:hAnsi="Times New Roman" w:cs="Times New Roman"/>
                                <w:sz w:val="24"/>
                                <w:szCs w:val="24"/>
                              </w:rPr>
                              <w:t>з питань</w:t>
                            </w:r>
                            <w:r>
                              <w:rPr>
                                <w:sz w:val="24"/>
                                <w:szCs w:val="24"/>
                              </w:rPr>
                              <w:t xml:space="preserve">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47CB2" id="Rectangle 206" o:spid="_x0000_s1046" style="position:absolute;left:0;text-align:left;margin-left:54pt;margin-top:2.65pt;width:54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" fillcolor="#cff">
                <v:textbox>
                  <w:txbxContent>
                    <w:p w:rsidR="00D36E65" w:rsidRPr="007A3040" w:rsidRDefault="00D36E65" w:rsidP="001B210C">
                      <w:pPr>
                        <w:spacing w:after="0" w:line="240" w:lineRule="auto"/>
                        <w:jc w:val="center"/>
                        <w:rPr>
                          <w:rFonts w:ascii="Times New Roman" w:hAnsi="Times New Roman" w:cs="Times New Roman"/>
                          <w:sz w:val="24"/>
                          <w:szCs w:val="24"/>
                        </w:rPr>
                      </w:pPr>
                      <w:r w:rsidRPr="007A3040">
                        <w:rPr>
                          <w:rFonts w:ascii="Times New Roman" w:hAnsi="Times New Roman" w:cs="Times New Roman"/>
                          <w:sz w:val="24"/>
                          <w:szCs w:val="24"/>
                        </w:rPr>
                        <w:t>Відділ</w:t>
                      </w:r>
                    </w:p>
                    <w:p w:rsidR="00D36E65" w:rsidRDefault="00D36E65" w:rsidP="001B210C">
                      <w:pPr>
                        <w:spacing w:after="0" w:line="240" w:lineRule="auto"/>
                        <w:jc w:val="center"/>
                        <w:rPr>
                          <w:sz w:val="24"/>
                          <w:szCs w:val="24"/>
                        </w:rPr>
                      </w:pPr>
                      <w:r w:rsidRPr="007A3040">
                        <w:rPr>
                          <w:rFonts w:ascii="Times New Roman" w:hAnsi="Times New Roman" w:cs="Times New Roman"/>
                          <w:sz w:val="24"/>
                          <w:szCs w:val="24"/>
                        </w:rPr>
                        <w:t>з питань</w:t>
                      </w:r>
                      <w:r>
                        <w:rPr>
                          <w:sz w:val="24"/>
                          <w:szCs w:val="24"/>
                        </w:rPr>
                        <w:t xml:space="preserve"> праці</w:t>
                      </w:r>
                    </w:p>
                  </w:txbxContent>
                </v:textbox>
              </v:rect>
            </w:pict>
          </mc:Fallback>
        </mc:AlternateContent>
      </w:r>
      <w:r w:rsidRPr="001B210C">
        <w:rPr>
          <w:rFonts w:ascii="Times New Roman" w:eastAsia="Times New Roman" w:hAnsi="Times New Roman" w:cs="Times New Roman"/>
          <w:sz w:val="28"/>
          <w:szCs w:val="28"/>
          <w:lang w:val="uk-UA" w:eastAsia="ru-RU"/>
        </w:rPr>
        <w:tab/>
      </w:r>
    </w:p>
    <w:p w:rsidR="00AA3B35" w:rsidRPr="001B210C" w:rsidRDefault="00AA3B35" w:rsidP="00AA3B35">
      <w:pPr>
        <w:spacing w:after="0" w:line="240" w:lineRule="auto"/>
        <w:jc w:val="both"/>
        <w:rPr>
          <w:rFonts w:ascii="Times New Roman" w:eastAsia="Times New Roman" w:hAnsi="Times New Roman" w:cs="Times New Roman"/>
          <w:sz w:val="20"/>
          <w:szCs w:val="20"/>
          <w:lang w:val="uk-UA" w:eastAsia="ru-RU"/>
        </w:rPr>
      </w:pPr>
    </w:p>
    <w:p w:rsidR="00AA3B35" w:rsidRPr="001B210C" w:rsidRDefault="00AA3B35" w:rsidP="00AA3B35">
      <w:pPr>
        <w:tabs>
          <w:tab w:val="center" w:pos="4950"/>
          <w:tab w:val="left" w:pos="8550"/>
        </w:tabs>
        <w:spacing w:after="0" w:line="240" w:lineRule="auto"/>
        <w:ind w:firstLine="540"/>
        <w:jc w:val="both"/>
        <w:rPr>
          <w:rFonts w:ascii="Times New Roman" w:eastAsia="Times New Roman" w:hAnsi="Times New Roman" w:cs="Times New Roman"/>
          <w:sz w:val="28"/>
          <w:szCs w:val="28"/>
          <w:lang w:val="uk-UA" w:eastAsia="ru-RU"/>
        </w:rPr>
      </w:pPr>
      <w:r w:rsidRPr="001B210C">
        <w:rPr>
          <w:rFonts w:ascii="Times New Roman" w:eastAsia="Times New Roman" w:hAnsi="Times New Roman" w:cs="Times New Roman"/>
          <w:sz w:val="28"/>
          <w:szCs w:val="28"/>
          <w:lang w:val="uk-UA" w:eastAsia="ru-RU"/>
        </w:rPr>
        <w:tab/>
      </w:r>
    </w:p>
    <w:p w:rsidR="00AA3B35" w:rsidRPr="001B210C" w:rsidRDefault="00AA3B35" w:rsidP="00AA3B35">
      <w:pPr>
        <w:tabs>
          <w:tab w:val="left" w:pos="3765"/>
        </w:tabs>
        <w:spacing w:after="0" w:line="240" w:lineRule="auto"/>
        <w:ind w:firstLine="540"/>
        <w:jc w:val="both"/>
        <w:rPr>
          <w:rFonts w:ascii="Times New Roman" w:eastAsia="Times New Roman" w:hAnsi="Times New Roman" w:cs="Times New Roman"/>
          <w:sz w:val="28"/>
          <w:szCs w:val="28"/>
          <w:lang w:val="uk-UA" w:eastAsia="ru-RU"/>
        </w:rPr>
      </w:pPr>
      <w:r w:rsidRPr="001B210C">
        <w:rPr>
          <w:rFonts w:ascii="Times New Roman" w:eastAsia="Times New Roman" w:hAnsi="Times New Roman" w:cs="Times New Roman"/>
          <w:sz w:val="28"/>
          <w:szCs w:val="28"/>
          <w:lang w:val="uk-UA" w:eastAsia="ru-RU"/>
        </w:rPr>
        <w:tab/>
      </w: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1B210C"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AA3B35" w:rsidRDefault="00AA3B35" w:rsidP="00AA3B35">
      <w:pPr>
        <w:spacing w:after="0" w:line="240" w:lineRule="auto"/>
        <w:ind w:firstLine="540"/>
        <w:jc w:val="both"/>
        <w:rPr>
          <w:rFonts w:ascii="Times New Roman" w:eastAsia="Times New Roman" w:hAnsi="Times New Roman" w:cs="Times New Roman"/>
          <w:sz w:val="28"/>
          <w:szCs w:val="28"/>
          <w:lang w:val="uk-UA" w:eastAsia="ru-RU"/>
        </w:rPr>
      </w:pPr>
    </w:p>
    <w:p w:rsidR="00AA3B35" w:rsidRPr="00AA3B35" w:rsidRDefault="00AA3B35" w:rsidP="00AA3B35">
      <w:pPr>
        <w:pStyle w:val="a7"/>
        <w:spacing w:after="0" w:line="360" w:lineRule="auto"/>
        <w:jc w:val="both"/>
        <w:rPr>
          <w:rFonts w:ascii="Times New Roman" w:hAnsi="Times New Roman" w:cs="Times New Roman"/>
          <w:sz w:val="28"/>
          <w:szCs w:val="28"/>
          <w:lang w:val="uk-UA"/>
        </w:rPr>
      </w:pPr>
    </w:p>
    <w:p w:rsidR="00A47B32" w:rsidRPr="00956952" w:rsidRDefault="00A47B32" w:rsidP="00956952">
      <w:pPr>
        <w:spacing w:after="0" w:line="360" w:lineRule="auto"/>
        <w:ind w:firstLine="709"/>
        <w:jc w:val="both"/>
        <w:rPr>
          <w:rFonts w:ascii="Times New Roman" w:hAnsi="Times New Roman" w:cs="Times New Roman"/>
          <w:sz w:val="28"/>
          <w:szCs w:val="28"/>
          <w:lang w:val="uk-UA"/>
        </w:rPr>
      </w:pPr>
    </w:p>
    <w:sectPr w:rsidR="00A47B32" w:rsidRPr="00956952" w:rsidSect="006F56DA">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C9" w:rsidRDefault="00587FC9" w:rsidP="006F56DA">
      <w:pPr>
        <w:spacing w:after="0" w:line="240" w:lineRule="auto"/>
      </w:pPr>
      <w:r>
        <w:separator/>
      </w:r>
    </w:p>
  </w:endnote>
  <w:endnote w:type="continuationSeparator" w:id="0">
    <w:p w:rsidR="00587FC9" w:rsidRDefault="00587FC9" w:rsidP="006F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C9" w:rsidRDefault="00587FC9" w:rsidP="006F56DA">
      <w:pPr>
        <w:spacing w:after="0" w:line="240" w:lineRule="auto"/>
      </w:pPr>
      <w:r>
        <w:separator/>
      </w:r>
    </w:p>
  </w:footnote>
  <w:footnote w:type="continuationSeparator" w:id="0">
    <w:p w:rsidR="00587FC9" w:rsidRDefault="00587FC9" w:rsidP="006F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853077"/>
      <w:docPartObj>
        <w:docPartGallery w:val="Page Numbers (Top of Page)"/>
        <w:docPartUnique/>
      </w:docPartObj>
    </w:sdtPr>
    <w:sdtEndPr/>
    <w:sdtContent>
      <w:p w:rsidR="00D36E65" w:rsidRDefault="00D36E65">
        <w:pPr>
          <w:pStyle w:val="a3"/>
          <w:jc w:val="right"/>
        </w:pPr>
        <w:r>
          <w:fldChar w:fldCharType="begin"/>
        </w:r>
        <w:r>
          <w:instrText>PAGE   \* MERGEFORMAT</w:instrText>
        </w:r>
        <w:r>
          <w:fldChar w:fldCharType="separate"/>
        </w:r>
        <w:r w:rsidR="00A947A8">
          <w:rPr>
            <w:noProof/>
          </w:rPr>
          <w:t>2</w:t>
        </w:r>
        <w:r>
          <w:fldChar w:fldCharType="end"/>
        </w:r>
      </w:p>
    </w:sdtContent>
  </w:sdt>
  <w:p w:rsidR="00D36E65" w:rsidRDefault="00D36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6CF"/>
    <w:multiLevelType w:val="hybridMultilevel"/>
    <w:tmpl w:val="14624ACE"/>
    <w:lvl w:ilvl="0" w:tplc="919EE68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250E34"/>
    <w:multiLevelType w:val="multilevel"/>
    <w:tmpl w:val="2A5438BA"/>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441519"/>
    <w:multiLevelType w:val="hybridMultilevel"/>
    <w:tmpl w:val="2AAA26BE"/>
    <w:lvl w:ilvl="0" w:tplc="0AD25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905CEB"/>
    <w:multiLevelType w:val="hybridMultilevel"/>
    <w:tmpl w:val="F7541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33C25"/>
    <w:multiLevelType w:val="hybridMultilevel"/>
    <w:tmpl w:val="88CC9736"/>
    <w:lvl w:ilvl="0" w:tplc="3F308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047A30"/>
    <w:multiLevelType w:val="hybridMultilevel"/>
    <w:tmpl w:val="15F6C728"/>
    <w:lvl w:ilvl="0" w:tplc="161CA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B7E88"/>
    <w:multiLevelType w:val="multilevel"/>
    <w:tmpl w:val="BBB6A4F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C5649"/>
    <w:multiLevelType w:val="multilevel"/>
    <w:tmpl w:val="13BA49D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2"/>
      <w:numFmt w:val="bullet"/>
      <w:lvlText w:val="·"/>
      <w:lvlJc w:val="left"/>
      <w:pPr>
        <w:ind w:left="1965" w:hanging="885"/>
      </w:pPr>
      <w:rPr>
        <w:rFonts w:ascii="Times New Roman" w:eastAsiaTheme="minorHAnsi" w:hAnsi="Times New Roman" w:cs="Times New Roman" w:hint="default"/>
      </w:rPr>
    </w:lvl>
    <w:lvl w:ilvl="2">
      <w:start w:val="1"/>
      <w:numFmt w:val="decimal"/>
      <w:lvlText w:val="%3)"/>
      <w:lvlJc w:val="left"/>
      <w:pPr>
        <w:ind w:left="2895" w:hanging="1095"/>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E4826"/>
    <w:multiLevelType w:val="hybridMultilevel"/>
    <w:tmpl w:val="2DE62E1A"/>
    <w:lvl w:ilvl="0" w:tplc="919EE68C">
      <w:numFmt w:val="bullet"/>
      <w:lvlText w:val="-"/>
      <w:lvlJc w:val="left"/>
      <w:pPr>
        <w:ind w:left="2149" w:hanging="360"/>
      </w:pPr>
      <w:rPr>
        <w:rFonts w:ascii="Times New Roman" w:eastAsiaTheme="minorHAns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1AB37C90"/>
    <w:multiLevelType w:val="multilevel"/>
    <w:tmpl w:val="1B607FD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2900"/>
    <w:multiLevelType w:val="hybridMultilevel"/>
    <w:tmpl w:val="5ED23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D1300"/>
    <w:multiLevelType w:val="hybridMultilevel"/>
    <w:tmpl w:val="2F22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00740"/>
    <w:multiLevelType w:val="multilevel"/>
    <w:tmpl w:val="AF06ECA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33777"/>
    <w:multiLevelType w:val="multilevel"/>
    <w:tmpl w:val="447A82D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2"/>
      <w:numFmt w:val="bullet"/>
      <w:lvlText w:val="·"/>
      <w:lvlJc w:val="left"/>
      <w:pPr>
        <w:ind w:left="1965" w:hanging="885"/>
      </w:pPr>
      <w:rPr>
        <w:rFonts w:ascii="Times New Roman" w:eastAsiaTheme="minorHAnsi" w:hAnsi="Times New Roman" w:cs="Times New Roman" w:hint="default"/>
      </w:rPr>
    </w:lvl>
    <w:lvl w:ilvl="2">
      <w:start w:val="1"/>
      <w:numFmt w:val="decimal"/>
      <w:lvlText w:val="%3)"/>
      <w:lvlJc w:val="left"/>
      <w:pPr>
        <w:ind w:left="2895" w:hanging="1095"/>
      </w:pPr>
      <w:rPr>
        <w:rFonts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E4967"/>
    <w:multiLevelType w:val="multilevel"/>
    <w:tmpl w:val="FB5EC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155A8"/>
    <w:multiLevelType w:val="hybridMultilevel"/>
    <w:tmpl w:val="8B44452A"/>
    <w:lvl w:ilvl="0" w:tplc="919EE68C">
      <w:numFmt w:val="bullet"/>
      <w:lvlText w:val="-"/>
      <w:lvlJc w:val="left"/>
      <w:pPr>
        <w:ind w:left="2149" w:hanging="360"/>
      </w:pPr>
      <w:rPr>
        <w:rFonts w:ascii="Times New Roman" w:eastAsiaTheme="minorHAns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3AFF139E"/>
    <w:multiLevelType w:val="hybridMultilevel"/>
    <w:tmpl w:val="6F1277FA"/>
    <w:lvl w:ilvl="0" w:tplc="32B255C6">
      <w:start w:val="1"/>
      <w:numFmt w:val="bullet"/>
      <w:lvlText w:val="─"/>
      <w:lvlJc w:val="left"/>
      <w:pPr>
        <w:tabs>
          <w:tab w:val="num" w:pos="4092"/>
        </w:tabs>
        <w:ind w:left="4092" w:hanging="360"/>
      </w:pPr>
      <w:rPr>
        <w:rFonts w:ascii="Courier New" w:hAnsi="Courier New" w:cs="Times New Roman" w:hint="default"/>
      </w:rPr>
    </w:lvl>
    <w:lvl w:ilvl="1" w:tplc="04220003">
      <w:start w:val="1"/>
      <w:numFmt w:val="bullet"/>
      <w:lvlText w:val="o"/>
      <w:lvlJc w:val="left"/>
      <w:pPr>
        <w:tabs>
          <w:tab w:val="num" w:pos="3240"/>
        </w:tabs>
        <w:ind w:left="3240" w:hanging="360"/>
      </w:pPr>
      <w:rPr>
        <w:rFonts w:ascii="Courier New" w:hAnsi="Courier New" w:cs="Times New Roman" w:hint="default"/>
      </w:rPr>
    </w:lvl>
    <w:lvl w:ilvl="2" w:tplc="04220005">
      <w:start w:val="1"/>
      <w:numFmt w:val="bullet"/>
      <w:lvlText w:val=""/>
      <w:lvlJc w:val="left"/>
      <w:pPr>
        <w:tabs>
          <w:tab w:val="num" w:pos="3960"/>
        </w:tabs>
        <w:ind w:left="3960" w:hanging="360"/>
      </w:pPr>
      <w:rPr>
        <w:rFonts w:ascii="Wingdings" w:hAnsi="Wingdings" w:hint="default"/>
      </w:rPr>
    </w:lvl>
    <w:lvl w:ilvl="3" w:tplc="04220001">
      <w:start w:val="1"/>
      <w:numFmt w:val="bullet"/>
      <w:lvlText w:val=""/>
      <w:lvlJc w:val="left"/>
      <w:pPr>
        <w:tabs>
          <w:tab w:val="num" w:pos="4680"/>
        </w:tabs>
        <w:ind w:left="4680" w:hanging="360"/>
      </w:pPr>
      <w:rPr>
        <w:rFonts w:ascii="Symbol" w:hAnsi="Symbol" w:hint="default"/>
      </w:rPr>
    </w:lvl>
    <w:lvl w:ilvl="4" w:tplc="04220003">
      <w:start w:val="1"/>
      <w:numFmt w:val="bullet"/>
      <w:lvlText w:val="o"/>
      <w:lvlJc w:val="left"/>
      <w:pPr>
        <w:tabs>
          <w:tab w:val="num" w:pos="5400"/>
        </w:tabs>
        <w:ind w:left="5400" w:hanging="360"/>
      </w:pPr>
      <w:rPr>
        <w:rFonts w:ascii="Courier New" w:hAnsi="Courier New" w:cs="Times New Roman" w:hint="default"/>
      </w:rPr>
    </w:lvl>
    <w:lvl w:ilvl="5" w:tplc="04220005">
      <w:start w:val="1"/>
      <w:numFmt w:val="bullet"/>
      <w:lvlText w:val=""/>
      <w:lvlJc w:val="left"/>
      <w:pPr>
        <w:tabs>
          <w:tab w:val="num" w:pos="6120"/>
        </w:tabs>
        <w:ind w:left="6120" w:hanging="360"/>
      </w:pPr>
      <w:rPr>
        <w:rFonts w:ascii="Wingdings" w:hAnsi="Wingdings" w:hint="default"/>
      </w:rPr>
    </w:lvl>
    <w:lvl w:ilvl="6" w:tplc="04220001">
      <w:start w:val="1"/>
      <w:numFmt w:val="bullet"/>
      <w:lvlText w:val=""/>
      <w:lvlJc w:val="left"/>
      <w:pPr>
        <w:tabs>
          <w:tab w:val="num" w:pos="6840"/>
        </w:tabs>
        <w:ind w:left="6840" w:hanging="360"/>
      </w:pPr>
      <w:rPr>
        <w:rFonts w:ascii="Symbol" w:hAnsi="Symbol" w:hint="default"/>
      </w:rPr>
    </w:lvl>
    <w:lvl w:ilvl="7" w:tplc="04220003">
      <w:start w:val="1"/>
      <w:numFmt w:val="bullet"/>
      <w:lvlText w:val="o"/>
      <w:lvlJc w:val="left"/>
      <w:pPr>
        <w:tabs>
          <w:tab w:val="num" w:pos="7560"/>
        </w:tabs>
        <w:ind w:left="7560" w:hanging="360"/>
      </w:pPr>
      <w:rPr>
        <w:rFonts w:ascii="Courier New" w:hAnsi="Courier New" w:cs="Times New Roman" w:hint="default"/>
      </w:rPr>
    </w:lvl>
    <w:lvl w:ilvl="8" w:tplc="04220005">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C22179E"/>
    <w:multiLevelType w:val="hybridMultilevel"/>
    <w:tmpl w:val="952EA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632BC"/>
    <w:multiLevelType w:val="hybridMultilevel"/>
    <w:tmpl w:val="97F06D26"/>
    <w:lvl w:ilvl="0" w:tplc="3F308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D26EE8"/>
    <w:multiLevelType w:val="multilevel"/>
    <w:tmpl w:val="F5F4236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5127A52"/>
    <w:multiLevelType w:val="hybridMultilevel"/>
    <w:tmpl w:val="364C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9638F"/>
    <w:multiLevelType w:val="hybridMultilevel"/>
    <w:tmpl w:val="B238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96C01"/>
    <w:multiLevelType w:val="multilevel"/>
    <w:tmpl w:val="5DE22C9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91B09"/>
    <w:multiLevelType w:val="hybridMultilevel"/>
    <w:tmpl w:val="AB5688C8"/>
    <w:lvl w:ilvl="0" w:tplc="CD34FD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5C5492"/>
    <w:multiLevelType w:val="hybridMultilevel"/>
    <w:tmpl w:val="73669FA2"/>
    <w:lvl w:ilvl="0" w:tplc="3F3087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3F30877E">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EA07C1"/>
    <w:multiLevelType w:val="multilevel"/>
    <w:tmpl w:val="6A16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700F4"/>
    <w:multiLevelType w:val="hybridMultilevel"/>
    <w:tmpl w:val="7C7E89A0"/>
    <w:lvl w:ilvl="0" w:tplc="BA84F7C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16A6D6D"/>
    <w:multiLevelType w:val="hybridMultilevel"/>
    <w:tmpl w:val="74846B8C"/>
    <w:lvl w:ilvl="0" w:tplc="5D1EE2D0">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7F44EF0"/>
    <w:multiLevelType w:val="hybridMultilevel"/>
    <w:tmpl w:val="D5C4548A"/>
    <w:lvl w:ilvl="0" w:tplc="0C184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3E048C"/>
    <w:multiLevelType w:val="multilevel"/>
    <w:tmpl w:val="60FE4F9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FCE7DEB"/>
    <w:multiLevelType w:val="hybridMultilevel"/>
    <w:tmpl w:val="CE5AE4F4"/>
    <w:lvl w:ilvl="0" w:tplc="0AD255A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70A778B9"/>
    <w:multiLevelType w:val="hybridMultilevel"/>
    <w:tmpl w:val="67688096"/>
    <w:lvl w:ilvl="0" w:tplc="32B255C6">
      <w:start w:val="1"/>
      <w:numFmt w:val="bullet"/>
      <w:lvlText w:val="─"/>
      <w:lvlJc w:val="left"/>
      <w:pPr>
        <w:tabs>
          <w:tab w:val="num" w:pos="4092"/>
        </w:tabs>
        <w:ind w:left="4092" w:hanging="360"/>
      </w:pPr>
      <w:rPr>
        <w:rFonts w:ascii="Courier New" w:hAnsi="Courier New" w:cs="Times New Roman" w:hint="default"/>
      </w:rPr>
    </w:lvl>
    <w:lvl w:ilvl="1" w:tplc="04190003">
      <w:start w:val="1"/>
      <w:numFmt w:val="bullet"/>
      <w:lvlText w:val="o"/>
      <w:lvlJc w:val="left"/>
      <w:pPr>
        <w:tabs>
          <w:tab w:val="num" w:pos="2385"/>
        </w:tabs>
        <w:ind w:left="2385" w:hanging="360"/>
      </w:pPr>
      <w:rPr>
        <w:rFonts w:ascii="Courier New" w:hAnsi="Courier New" w:cs="Times New Roman" w:hint="default"/>
      </w:rPr>
    </w:lvl>
    <w:lvl w:ilvl="2" w:tplc="04190005">
      <w:start w:val="1"/>
      <w:numFmt w:val="bullet"/>
      <w:lvlText w:val=""/>
      <w:lvlJc w:val="left"/>
      <w:pPr>
        <w:tabs>
          <w:tab w:val="num" w:pos="3105"/>
        </w:tabs>
        <w:ind w:left="3105" w:hanging="360"/>
      </w:pPr>
      <w:rPr>
        <w:rFonts w:ascii="Wingdings" w:hAnsi="Wingdings" w:hint="default"/>
      </w:rPr>
    </w:lvl>
    <w:lvl w:ilvl="3" w:tplc="04190001">
      <w:start w:val="1"/>
      <w:numFmt w:val="bullet"/>
      <w:lvlText w:val=""/>
      <w:lvlJc w:val="left"/>
      <w:pPr>
        <w:tabs>
          <w:tab w:val="num" w:pos="3825"/>
        </w:tabs>
        <w:ind w:left="3825" w:hanging="360"/>
      </w:pPr>
      <w:rPr>
        <w:rFonts w:ascii="Symbol" w:hAnsi="Symbol" w:hint="default"/>
      </w:rPr>
    </w:lvl>
    <w:lvl w:ilvl="4" w:tplc="04190003">
      <w:start w:val="1"/>
      <w:numFmt w:val="bullet"/>
      <w:lvlText w:val="o"/>
      <w:lvlJc w:val="left"/>
      <w:pPr>
        <w:tabs>
          <w:tab w:val="num" w:pos="4545"/>
        </w:tabs>
        <w:ind w:left="4545" w:hanging="360"/>
      </w:pPr>
      <w:rPr>
        <w:rFonts w:ascii="Courier New" w:hAnsi="Courier New" w:cs="Times New Roman" w:hint="default"/>
      </w:rPr>
    </w:lvl>
    <w:lvl w:ilvl="5" w:tplc="04190005">
      <w:start w:val="1"/>
      <w:numFmt w:val="bullet"/>
      <w:lvlText w:val=""/>
      <w:lvlJc w:val="left"/>
      <w:pPr>
        <w:tabs>
          <w:tab w:val="num" w:pos="5265"/>
        </w:tabs>
        <w:ind w:left="5265" w:hanging="360"/>
      </w:pPr>
      <w:rPr>
        <w:rFonts w:ascii="Wingdings" w:hAnsi="Wingdings" w:hint="default"/>
      </w:rPr>
    </w:lvl>
    <w:lvl w:ilvl="6" w:tplc="04190001">
      <w:start w:val="1"/>
      <w:numFmt w:val="bullet"/>
      <w:lvlText w:val=""/>
      <w:lvlJc w:val="left"/>
      <w:pPr>
        <w:tabs>
          <w:tab w:val="num" w:pos="5985"/>
        </w:tabs>
        <w:ind w:left="5985" w:hanging="360"/>
      </w:pPr>
      <w:rPr>
        <w:rFonts w:ascii="Symbol" w:hAnsi="Symbol" w:hint="default"/>
      </w:rPr>
    </w:lvl>
    <w:lvl w:ilvl="7" w:tplc="04190003">
      <w:start w:val="1"/>
      <w:numFmt w:val="bullet"/>
      <w:lvlText w:val="o"/>
      <w:lvlJc w:val="left"/>
      <w:pPr>
        <w:tabs>
          <w:tab w:val="num" w:pos="6705"/>
        </w:tabs>
        <w:ind w:left="6705" w:hanging="360"/>
      </w:pPr>
      <w:rPr>
        <w:rFonts w:ascii="Courier New" w:hAnsi="Courier New" w:cs="Times New Roman" w:hint="default"/>
      </w:rPr>
    </w:lvl>
    <w:lvl w:ilvl="8" w:tplc="04190005">
      <w:start w:val="1"/>
      <w:numFmt w:val="bullet"/>
      <w:lvlText w:val=""/>
      <w:lvlJc w:val="left"/>
      <w:pPr>
        <w:tabs>
          <w:tab w:val="num" w:pos="7425"/>
        </w:tabs>
        <w:ind w:left="7425" w:hanging="360"/>
      </w:pPr>
      <w:rPr>
        <w:rFonts w:ascii="Wingdings" w:hAnsi="Wingdings" w:hint="default"/>
      </w:rPr>
    </w:lvl>
  </w:abstractNum>
  <w:abstractNum w:abstractNumId="32" w15:restartNumberingAfterBreak="0">
    <w:nsid w:val="70E02439"/>
    <w:multiLevelType w:val="multilevel"/>
    <w:tmpl w:val="60FE4F9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3F007B3"/>
    <w:multiLevelType w:val="hybridMultilevel"/>
    <w:tmpl w:val="0F881AEE"/>
    <w:lvl w:ilvl="0" w:tplc="32B255C6">
      <w:start w:val="1"/>
      <w:numFmt w:val="bullet"/>
      <w:lvlText w:val="─"/>
      <w:lvlJc w:val="left"/>
      <w:pPr>
        <w:tabs>
          <w:tab w:val="num" w:pos="4092"/>
        </w:tabs>
        <w:ind w:left="4092" w:hanging="360"/>
      </w:pPr>
      <w:rPr>
        <w:rFonts w:ascii="Courier New" w:hAnsi="Courier New" w:cs="Times New Roman" w:hint="default"/>
      </w:rPr>
    </w:lvl>
    <w:lvl w:ilvl="1" w:tplc="04220003">
      <w:start w:val="1"/>
      <w:numFmt w:val="bullet"/>
      <w:lvlText w:val="o"/>
      <w:lvlJc w:val="left"/>
      <w:pPr>
        <w:tabs>
          <w:tab w:val="num" w:pos="2907"/>
        </w:tabs>
        <w:ind w:left="2907" w:hanging="360"/>
      </w:pPr>
      <w:rPr>
        <w:rFonts w:ascii="Courier New" w:hAnsi="Courier New" w:cs="Times New Roman" w:hint="default"/>
      </w:rPr>
    </w:lvl>
    <w:lvl w:ilvl="2" w:tplc="04220005">
      <w:start w:val="1"/>
      <w:numFmt w:val="bullet"/>
      <w:lvlText w:val=""/>
      <w:lvlJc w:val="left"/>
      <w:pPr>
        <w:tabs>
          <w:tab w:val="num" w:pos="3627"/>
        </w:tabs>
        <w:ind w:left="3627" w:hanging="360"/>
      </w:pPr>
      <w:rPr>
        <w:rFonts w:ascii="Wingdings" w:hAnsi="Wingdings" w:hint="default"/>
      </w:rPr>
    </w:lvl>
    <w:lvl w:ilvl="3" w:tplc="04220001">
      <w:start w:val="1"/>
      <w:numFmt w:val="bullet"/>
      <w:lvlText w:val=""/>
      <w:lvlJc w:val="left"/>
      <w:pPr>
        <w:tabs>
          <w:tab w:val="num" w:pos="4347"/>
        </w:tabs>
        <w:ind w:left="4347" w:hanging="360"/>
      </w:pPr>
      <w:rPr>
        <w:rFonts w:ascii="Symbol" w:hAnsi="Symbol" w:hint="default"/>
      </w:rPr>
    </w:lvl>
    <w:lvl w:ilvl="4" w:tplc="04220003">
      <w:start w:val="1"/>
      <w:numFmt w:val="bullet"/>
      <w:lvlText w:val="o"/>
      <w:lvlJc w:val="left"/>
      <w:pPr>
        <w:tabs>
          <w:tab w:val="num" w:pos="5067"/>
        </w:tabs>
        <w:ind w:left="5067" w:hanging="360"/>
      </w:pPr>
      <w:rPr>
        <w:rFonts w:ascii="Courier New" w:hAnsi="Courier New" w:cs="Times New Roman" w:hint="default"/>
      </w:rPr>
    </w:lvl>
    <w:lvl w:ilvl="5" w:tplc="04220005">
      <w:start w:val="1"/>
      <w:numFmt w:val="bullet"/>
      <w:lvlText w:val=""/>
      <w:lvlJc w:val="left"/>
      <w:pPr>
        <w:tabs>
          <w:tab w:val="num" w:pos="5787"/>
        </w:tabs>
        <w:ind w:left="5787" w:hanging="360"/>
      </w:pPr>
      <w:rPr>
        <w:rFonts w:ascii="Wingdings" w:hAnsi="Wingdings" w:hint="default"/>
      </w:rPr>
    </w:lvl>
    <w:lvl w:ilvl="6" w:tplc="04220001">
      <w:start w:val="1"/>
      <w:numFmt w:val="bullet"/>
      <w:lvlText w:val=""/>
      <w:lvlJc w:val="left"/>
      <w:pPr>
        <w:tabs>
          <w:tab w:val="num" w:pos="6507"/>
        </w:tabs>
        <w:ind w:left="6507" w:hanging="360"/>
      </w:pPr>
      <w:rPr>
        <w:rFonts w:ascii="Symbol" w:hAnsi="Symbol" w:hint="default"/>
      </w:rPr>
    </w:lvl>
    <w:lvl w:ilvl="7" w:tplc="04220003">
      <w:start w:val="1"/>
      <w:numFmt w:val="bullet"/>
      <w:lvlText w:val="o"/>
      <w:lvlJc w:val="left"/>
      <w:pPr>
        <w:tabs>
          <w:tab w:val="num" w:pos="7227"/>
        </w:tabs>
        <w:ind w:left="7227" w:hanging="360"/>
      </w:pPr>
      <w:rPr>
        <w:rFonts w:ascii="Courier New" w:hAnsi="Courier New" w:cs="Times New Roman" w:hint="default"/>
      </w:rPr>
    </w:lvl>
    <w:lvl w:ilvl="8" w:tplc="04220005">
      <w:start w:val="1"/>
      <w:numFmt w:val="bullet"/>
      <w:lvlText w:val=""/>
      <w:lvlJc w:val="left"/>
      <w:pPr>
        <w:tabs>
          <w:tab w:val="num" w:pos="7947"/>
        </w:tabs>
        <w:ind w:left="7947" w:hanging="360"/>
      </w:pPr>
      <w:rPr>
        <w:rFonts w:ascii="Wingdings" w:hAnsi="Wingdings" w:hint="default"/>
      </w:rPr>
    </w:lvl>
  </w:abstractNum>
  <w:abstractNum w:abstractNumId="34" w15:restartNumberingAfterBreak="0">
    <w:nsid w:val="745D5C52"/>
    <w:multiLevelType w:val="hybridMultilevel"/>
    <w:tmpl w:val="0CD24ABC"/>
    <w:lvl w:ilvl="0" w:tplc="0AD25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5F5E01"/>
    <w:multiLevelType w:val="hybridMultilevel"/>
    <w:tmpl w:val="312E0E3C"/>
    <w:lvl w:ilvl="0" w:tplc="919EE68C">
      <w:numFmt w:val="bullet"/>
      <w:lvlText w:val="-"/>
      <w:lvlJc w:val="left"/>
      <w:pPr>
        <w:ind w:left="2123" w:hanging="705"/>
      </w:pPr>
      <w:rPr>
        <w:rFonts w:ascii="Times New Roman" w:eastAsiaTheme="minorHAnsi" w:hAnsi="Times New Roman" w:cs="Times New Roman" w:hint="default"/>
      </w:rPr>
    </w:lvl>
    <w:lvl w:ilvl="1" w:tplc="5E5A32C0">
      <w:numFmt w:val="bullet"/>
      <w:lvlText w:val="•"/>
      <w:lvlJc w:val="left"/>
      <w:pPr>
        <w:ind w:left="3199" w:hanging="141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CD6E60"/>
    <w:multiLevelType w:val="hybridMultilevel"/>
    <w:tmpl w:val="2A66E294"/>
    <w:lvl w:ilvl="0" w:tplc="32B255C6">
      <w:start w:val="1"/>
      <w:numFmt w:val="bullet"/>
      <w:lvlText w:val="─"/>
      <w:lvlJc w:val="left"/>
      <w:pPr>
        <w:tabs>
          <w:tab w:val="num" w:pos="4092"/>
        </w:tabs>
        <w:ind w:left="4092" w:hanging="360"/>
      </w:pPr>
      <w:rPr>
        <w:rFonts w:ascii="Courier New" w:hAnsi="Courier New" w:cs="Times New Roman" w:hint="default"/>
      </w:rPr>
    </w:lvl>
    <w:lvl w:ilvl="1" w:tplc="04220003">
      <w:start w:val="1"/>
      <w:numFmt w:val="bullet"/>
      <w:lvlText w:val="o"/>
      <w:lvlJc w:val="left"/>
      <w:pPr>
        <w:tabs>
          <w:tab w:val="num" w:pos="3837"/>
        </w:tabs>
        <w:ind w:left="3837" w:hanging="360"/>
      </w:pPr>
      <w:rPr>
        <w:rFonts w:ascii="Courier New" w:hAnsi="Courier New" w:cs="Times New Roman" w:hint="default"/>
      </w:rPr>
    </w:lvl>
    <w:lvl w:ilvl="2" w:tplc="04220005">
      <w:start w:val="1"/>
      <w:numFmt w:val="bullet"/>
      <w:lvlText w:val=""/>
      <w:lvlJc w:val="left"/>
      <w:pPr>
        <w:tabs>
          <w:tab w:val="num" w:pos="4557"/>
        </w:tabs>
        <w:ind w:left="4557" w:hanging="360"/>
      </w:pPr>
      <w:rPr>
        <w:rFonts w:ascii="Wingdings" w:hAnsi="Wingdings" w:hint="default"/>
      </w:rPr>
    </w:lvl>
    <w:lvl w:ilvl="3" w:tplc="04220001">
      <w:start w:val="1"/>
      <w:numFmt w:val="bullet"/>
      <w:lvlText w:val=""/>
      <w:lvlJc w:val="left"/>
      <w:pPr>
        <w:tabs>
          <w:tab w:val="num" w:pos="5277"/>
        </w:tabs>
        <w:ind w:left="5277" w:hanging="360"/>
      </w:pPr>
      <w:rPr>
        <w:rFonts w:ascii="Symbol" w:hAnsi="Symbol" w:hint="default"/>
      </w:rPr>
    </w:lvl>
    <w:lvl w:ilvl="4" w:tplc="04220003">
      <w:start w:val="1"/>
      <w:numFmt w:val="bullet"/>
      <w:lvlText w:val="o"/>
      <w:lvlJc w:val="left"/>
      <w:pPr>
        <w:tabs>
          <w:tab w:val="num" w:pos="5997"/>
        </w:tabs>
        <w:ind w:left="5997" w:hanging="360"/>
      </w:pPr>
      <w:rPr>
        <w:rFonts w:ascii="Courier New" w:hAnsi="Courier New" w:cs="Times New Roman" w:hint="default"/>
      </w:rPr>
    </w:lvl>
    <w:lvl w:ilvl="5" w:tplc="04220005">
      <w:start w:val="1"/>
      <w:numFmt w:val="bullet"/>
      <w:lvlText w:val=""/>
      <w:lvlJc w:val="left"/>
      <w:pPr>
        <w:tabs>
          <w:tab w:val="num" w:pos="6717"/>
        </w:tabs>
        <w:ind w:left="6717" w:hanging="360"/>
      </w:pPr>
      <w:rPr>
        <w:rFonts w:ascii="Wingdings" w:hAnsi="Wingdings" w:hint="default"/>
      </w:rPr>
    </w:lvl>
    <w:lvl w:ilvl="6" w:tplc="04220001">
      <w:start w:val="1"/>
      <w:numFmt w:val="bullet"/>
      <w:lvlText w:val=""/>
      <w:lvlJc w:val="left"/>
      <w:pPr>
        <w:tabs>
          <w:tab w:val="num" w:pos="7437"/>
        </w:tabs>
        <w:ind w:left="7437" w:hanging="360"/>
      </w:pPr>
      <w:rPr>
        <w:rFonts w:ascii="Symbol" w:hAnsi="Symbol" w:hint="default"/>
      </w:rPr>
    </w:lvl>
    <w:lvl w:ilvl="7" w:tplc="04220003">
      <w:start w:val="1"/>
      <w:numFmt w:val="bullet"/>
      <w:lvlText w:val="o"/>
      <w:lvlJc w:val="left"/>
      <w:pPr>
        <w:tabs>
          <w:tab w:val="num" w:pos="8157"/>
        </w:tabs>
        <w:ind w:left="8157" w:hanging="360"/>
      </w:pPr>
      <w:rPr>
        <w:rFonts w:ascii="Courier New" w:hAnsi="Courier New" w:cs="Times New Roman" w:hint="default"/>
      </w:rPr>
    </w:lvl>
    <w:lvl w:ilvl="8" w:tplc="04220005">
      <w:start w:val="1"/>
      <w:numFmt w:val="bullet"/>
      <w:lvlText w:val=""/>
      <w:lvlJc w:val="left"/>
      <w:pPr>
        <w:tabs>
          <w:tab w:val="num" w:pos="8877"/>
        </w:tabs>
        <w:ind w:left="8877" w:hanging="360"/>
      </w:pPr>
      <w:rPr>
        <w:rFonts w:ascii="Wingdings" w:hAnsi="Wingdings" w:hint="default"/>
      </w:rPr>
    </w:lvl>
  </w:abstractNum>
  <w:abstractNum w:abstractNumId="37" w15:restartNumberingAfterBreak="0">
    <w:nsid w:val="76D92333"/>
    <w:multiLevelType w:val="hybridMultilevel"/>
    <w:tmpl w:val="94A621F6"/>
    <w:lvl w:ilvl="0" w:tplc="0419000F">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38" w15:restartNumberingAfterBreak="0">
    <w:nsid w:val="77037A27"/>
    <w:multiLevelType w:val="multilevel"/>
    <w:tmpl w:val="952EA2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B454CCB"/>
    <w:multiLevelType w:val="multilevel"/>
    <w:tmpl w:val="C2DCEA8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936DF"/>
    <w:multiLevelType w:val="hybridMultilevel"/>
    <w:tmpl w:val="79B8EAB4"/>
    <w:lvl w:ilvl="0" w:tplc="3F30877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9"/>
  </w:num>
  <w:num w:numId="2">
    <w:abstractNumId w:val="29"/>
  </w:num>
  <w:num w:numId="3">
    <w:abstractNumId w:val="32"/>
  </w:num>
  <w:num w:numId="4">
    <w:abstractNumId w:val="27"/>
  </w:num>
  <w:num w:numId="5">
    <w:abstractNumId w:val="17"/>
  </w:num>
  <w:num w:numId="6">
    <w:abstractNumId w:val="38"/>
  </w:num>
  <w:num w:numId="7">
    <w:abstractNumId w:val="0"/>
  </w:num>
  <w:num w:numId="8">
    <w:abstractNumId w:val="35"/>
  </w:num>
  <w:num w:numId="9">
    <w:abstractNumId w:val="3"/>
  </w:num>
  <w:num w:numId="10">
    <w:abstractNumId w:val="15"/>
  </w:num>
  <w:num w:numId="11">
    <w:abstractNumId w:val="11"/>
  </w:num>
  <w:num w:numId="12">
    <w:abstractNumId w:val="1"/>
  </w:num>
  <w:num w:numId="13">
    <w:abstractNumId w:val="21"/>
  </w:num>
  <w:num w:numId="14">
    <w:abstractNumId w:val="20"/>
  </w:num>
  <w:num w:numId="15">
    <w:abstractNumId w:val="8"/>
  </w:num>
  <w:num w:numId="16">
    <w:abstractNumId w:val="5"/>
  </w:num>
  <w:num w:numId="17">
    <w:abstractNumId w:val="6"/>
  </w:num>
  <w:num w:numId="18">
    <w:abstractNumId w:val="12"/>
  </w:num>
  <w:num w:numId="19">
    <w:abstractNumId w:val="9"/>
  </w:num>
  <w:num w:numId="20">
    <w:abstractNumId w:val="25"/>
    <w:lvlOverride w:ilvl="0">
      <w:startOverride w:val="1"/>
    </w:lvlOverride>
  </w:num>
  <w:num w:numId="21">
    <w:abstractNumId w:val="25"/>
    <w:lvlOverride w:ilvl="0">
      <w:startOverride w:val="2"/>
    </w:lvlOverride>
  </w:num>
  <w:num w:numId="22">
    <w:abstractNumId w:val="25"/>
    <w:lvlOverride w:ilvl="0">
      <w:startOverride w:val="3"/>
    </w:lvlOverride>
  </w:num>
  <w:num w:numId="23">
    <w:abstractNumId w:val="25"/>
    <w:lvlOverride w:ilvl="0">
      <w:startOverride w:val="4"/>
    </w:lvlOverride>
  </w:num>
  <w:num w:numId="24">
    <w:abstractNumId w:val="25"/>
    <w:lvlOverride w:ilvl="0">
      <w:startOverride w:val="5"/>
    </w:lvlOverride>
  </w:num>
  <w:num w:numId="25">
    <w:abstractNumId w:val="7"/>
  </w:num>
  <w:num w:numId="26">
    <w:abstractNumId w:val="39"/>
  </w:num>
  <w:num w:numId="27">
    <w:abstractNumId w:val="22"/>
  </w:num>
  <w:num w:numId="28">
    <w:abstractNumId w:val="34"/>
  </w:num>
  <w:num w:numId="29">
    <w:abstractNumId w:val="14"/>
  </w:num>
  <w:num w:numId="30">
    <w:abstractNumId w:val="10"/>
  </w:num>
  <w:num w:numId="31">
    <w:abstractNumId w:val="26"/>
  </w:num>
  <w:num w:numId="32">
    <w:abstractNumId w:val="2"/>
  </w:num>
  <w:num w:numId="33">
    <w:abstractNumId w:val="28"/>
  </w:num>
  <w:num w:numId="34">
    <w:abstractNumId w:val="18"/>
  </w:num>
  <w:num w:numId="35">
    <w:abstractNumId w:val="23"/>
  </w:num>
  <w:num w:numId="36">
    <w:abstractNumId w:val="30"/>
  </w:num>
  <w:num w:numId="37">
    <w:abstractNumId w:val="36"/>
  </w:num>
  <w:num w:numId="38">
    <w:abstractNumId w:val="33"/>
  </w:num>
  <w:num w:numId="39">
    <w:abstractNumId w:val="16"/>
  </w:num>
  <w:num w:numId="40">
    <w:abstractNumId w:val="31"/>
  </w:num>
  <w:num w:numId="41">
    <w:abstractNumId w:val="4"/>
  </w:num>
  <w:num w:numId="42">
    <w:abstractNumId w:val="40"/>
  </w:num>
  <w:num w:numId="43">
    <w:abstractNumId w:val="13"/>
  </w:num>
  <w:num w:numId="44">
    <w:abstractNumId w:val="24"/>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37"/>
    <w:rsid w:val="00063E6E"/>
    <w:rsid w:val="0007528F"/>
    <w:rsid w:val="00144D24"/>
    <w:rsid w:val="001B210C"/>
    <w:rsid w:val="001B5001"/>
    <w:rsid w:val="001C489C"/>
    <w:rsid w:val="001C5A93"/>
    <w:rsid w:val="00227C79"/>
    <w:rsid w:val="00252BE1"/>
    <w:rsid w:val="00257B85"/>
    <w:rsid w:val="00292FBA"/>
    <w:rsid w:val="003913BA"/>
    <w:rsid w:val="00397121"/>
    <w:rsid w:val="003D2BB4"/>
    <w:rsid w:val="003E4842"/>
    <w:rsid w:val="003F67E9"/>
    <w:rsid w:val="004A227A"/>
    <w:rsid w:val="004F03F2"/>
    <w:rsid w:val="0056385C"/>
    <w:rsid w:val="005740AC"/>
    <w:rsid w:val="00587FC9"/>
    <w:rsid w:val="00591413"/>
    <w:rsid w:val="00597DD6"/>
    <w:rsid w:val="005F2011"/>
    <w:rsid w:val="006719A3"/>
    <w:rsid w:val="006A4069"/>
    <w:rsid w:val="006F56DA"/>
    <w:rsid w:val="00732337"/>
    <w:rsid w:val="00786FCC"/>
    <w:rsid w:val="00935F6D"/>
    <w:rsid w:val="00956952"/>
    <w:rsid w:val="009710F2"/>
    <w:rsid w:val="009715F5"/>
    <w:rsid w:val="009F08B1"/>
    <w:rsid w:val="00A157D6"/>
    <w:rsid w:val="00A1690D"/>
    <w:rsid w:val="00A47B32"/>
    <w:rsid w:val="00A947A8"/>
    <w:rsid w:val="00AA3B35"/>
    <w:rsid w:val="00BE79C4"/>
    <w:rsid w:val="00CC1F30"/>
    <w:rsid w:val="00D177F5"/>
    <w:rsid w:val="00D17B45"/>
    <w:rsid w:val="00D36E65"/>
    <w:rsid w:val="00D80522"/>
    <w:rsid w:val="00E27B16"/>
    <w:rsid w:val="00F36BA9"/>
    <w:rsid w:val="00F6058E"/>
    <w:rsid w:val="00F934E2"/>
    <w:rsid w:val="00FB54A4"/>
    <w:rsid w:val="00FB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5DF13-8BEC-4A3A-B26A-FF82626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DA"/>
  </w:style>
  <w:style w:type="paragraph" w:styleId="a5">
    <w:name w:val="footer"/>
    <w:basedOn w:val="a"/>
    <w:link w:val="a6"/>
    <w:uiPriority w:val="99"/>
    <w:unhideWhenUsed/>
    <w:rsid w:val="006F5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DA"/>
  </w:style>
  <w:style w:type="paragraph" w:styleId="a7">
    <w:name w:val="List Paragraph"/>
    <w:basedOn w:val="a"/>
    <w:uiPriority w:val="34"/>
    <w:qFormat/>
    <w:rsid w:val="00CC1F30"/>
    <w:pPr>
      <w:ind w:left="720"/>
      <w:contextualSpacing/>
    </w:pPr>
  </w:style>
  <w:style w:type="character" w:customStyle="1" w:styleId="apple-converted-space">
    <w:name w:val="apple-converted-space"/>
    <w:basedOn w:val="a0"/>
    <w:rsid w:val="00257B85"/>
  </w:style>
  <w:style w:type="table" w:styleId="a8">
    <w:name w:val="Table Grid"/>
    <w:basedOn w:val="a1"/>
    <w:uiPriority w:val="59"/>
    <w:rsid w:val="0029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92FBA"/>
    <w:rPr>
      <w:b/>
      <w:bCs/>
    </w:rPr>
  </w:style>
  <w:style w:type="character" w:customStyle="1" w:styleId="refs">
    <w:name w:val="refs"/>
    <w:basedOn w:val="a0"/>
    <w:rsid w:val="00292FBA"/>
  </w:style>
  <w:style w:type="character" w:styleId="aa">
    <w:name w:val="Hyperlink"/>
    <w:basedOn w:val="a0"/>
    <w:uiPriority w:val="99"/>
    <w:unhideWhenUsed/>
    <w:rsid w:val="00AA3B35"/>
    <w:rPr>
      <w:color w:val="0000FF" w:themeColor="hyperlink"/>
      <w:u w:val="single"/>
    </w:rPr>
  </w:style>
  <w:style w:type="paragraph" w:styleId="ab">
    <w:name w:val="Body Text Indent"/>
    <w:basedOn w:val="a"/>
    <w:link w:val="ac"/>
    <w:uiPriority w:val="99"/>
    <w:semiHidden/>
    <w:unhideWhenUsed/>
    <w:rsid w:val="00AA3B35"/>
    <w:pPr>
      <w:spacing w:after="120"/>
      <w:ind w:left="283"/>
    </w:pPr>
  </w:style>
  <w:style w:type="character" w:customStyle="1" w:styleId="ac">
    <w:name w:val="Основной текст с отступом Знак"/>
    <w:basedOn w:val="a0"/>
    <w:link w:val="ab"/>
    <w:uiPriority w:val="99"/>
    <w:semiHidden/>
    <w:rsid w:val="00AA3B35"/>
  </w:style>
  <w:style w:type="paragraph" w:styleId="ad">
    <w:name w:val="Balloon Text"/>
    <w:basedOn w:val="a"/>
    <w:link w:val="ae"/>
    <w:uiPriority w:val="99"/>
    <w:semiHidden/>
    <w:unhideWhenUsed/>
    <w:rsid w:val="003E48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719">
      <w:bodyDiv w:val="1"/>
      <w:marLeft w:val="0"/>
      <w:marRight w:val="0"/>
      <w:marTop w:val="0"/>
      <w:marBottom w:val="0"/>
      <w:divBdr>
        <w:top w:val="none" w:sz="0" w:space="0" w:color="auto"/>
        <w:left w:val="none" w:sz="0" w:space="0" w:color="auto"/>
        <w:bottom w:val="none" w:sz="0" w:space="0" w:color="auto"/>
        <w:right w:val="none" w:sz="0" w:space="0" w:color="auto"/>
      </w:divBdr>
    </w:div>
    <w:div w:id="73549254">
      <w:bodyDiv w:val="1"/>
      <w:marLeft w:val="0"/>
      <w:marRight w:val="0"/>
      <w:marTop w:val="0"/>
      <w:marBottom w:val="0"/>
      <w:divBdr>
        <w:top w:val="none" w:sz="0" w:space="0" w:color="auto"/>
        <w:left w:val="none" w:sz="0" w:space="0" w:color="auto"/>
        <w:bottom w:val="none" w:sz="0" w:space="0" w:color="auto"/>
        <w:right w:val="none" w:sz="0" w:space="0" w:color="auto"/>
      </w:divBdr>
    </w:div>
    <w:div w:id="74590900">
      <w:bodyDiv w:val="1"/>
      <w:marLeft w:val="0"/>
      <w:marRight w:val="0"/>
      <w:marTop w:val="0"/>
      <w:marBottom w:val="0"/>
      <w:divBdr>
        <w:top w:val="none" w:sz="0" w:space="0" w:color="auto"/>
        <w:left w:val="none" w:sz="0" w:space="0" w:color="auto"/>
        <w:bottom w:val="none" w:sz="0" w:space="0" w:color="auto"/>
        <w:right w:val="none" w:sz="0" w:space="0" w:color="auto"/>
      </w:divBdr>
    </w:div>
    <w:div w:id="146673064">
      <w:bodyDiv w:val="1"/>
      <w:marLeft w:val="0"/>
      <w:marRight w:val="0"/>
      <w:marTop w:val="0"/>
      <w:marBottom w:val="0"/>
      <w:divBdr>
        <w:top w:val="none" w:sz="0" w:space="0" w:color="auto"/>
        <w:left w:val="none" w:sz="0" w:space="0" w:color="auto"/>
        <w:bottom w:val="none" w:sz="0" w:space="0" w:color="auto"/>
        <w:right w:val="none" w:sz="0" w:space="0" w:color="auto"/>
      </w:divBdr>
    </w:div>
    <w:div w:id="180121689">
      <w:bodyDiv w:val="1"/>
      <w:marLeft w:val="0"/>
      <w:marRight w:val="0"/>
      <w:marTop w:val="0"/>
      <w:marBottom w:val="0"/>
      <w:divBdr>
        <w:top w:val="none" w:sz="0" w:space="0" w:color="auto"/>
        <w:left w:val="none" w:sz="0" w:space="0" w:color="auto"/>
        <w:bottom w:val="none" w:sz="0" w:space="0" w:color="auto"/>
        <w:right w:val="none" w:sz="0" w:space="0" w:color="auto"/>
      </w:divBdr>
    </w:div>
    <w:div w:id="211816214">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303583053">
      <w:bodyDiv w:val="1"/>
      <w:marLeft w:val="0"/>
      <w:marRight w:val="0"/>
      <w:marTop w:val="0"/>
      <w:marBottom w:val="0"/>
      <w:divBdr>
        <w:top w:val="none" w:sz="0" w:space="0" w:color="auto"/>
        <w:left w:val="none" w:sz="0" w:space="0" w:color="auto"/>
        <w:bottom w:val="none" w:sz="0" w:space="0" w:color="auto"/>
        <w:right w:val="none" w:sz="0" w:space="0" w:color="auto"/>
      </w:divBdr>
    </w:div>
    <w:div w:id="402684448">
      <w:bodyDiv w:val="1"/>
      <w:marLeft w:val="0"/>
      <w:marRight w:val="0"/>
      <w:marTop w:val="0"/>
      <w:marBottom w:val="0"/>
      <w:divBdr>
        <w:top w:val="none" w:sz="0" w:space="0" w:color="auto"/>
        <w:left w:val="none" w:sz="0" w:space="0" w:color="auto"/>
        <w:bottom w:val="none" w:sz="0" w:space="0" w:color="auto"/>
        <w:right w:val="none" w:sz="0" w:space="0" w:color="auto"/>
      </w:divBdr>
    </w:div>
    <w:div w:id="439566822">
      <w:bodyDiv w:val="1"/>
      <w:marLeft w:val="0"/>
      <w:marRight w:val="0"/>
      <w:marTop w:val="0"/>
      <w:marBottom w:val="0"/>
      <w:divBdr>
        <w:top w:val="none" w:sz="0" w:space="0" w:color="auto"/>
        <w:left w:val="none" w:sz="0" w:space="0" w:color="auto"/>
        <w:bottom w:val="none" w:sz="0" w:space="0" w:color="auto"/>
        <w:right w:val="none" w:sz="0" w:space="0" w:color="auto"/>
      </w:divBdr>
    </w:div>
    <w:div w:id="467433444">
      <w:bodyDiv w:val="1"/>
      <w:marLeft w:val="0"/>
      <w:marRight w:val="0"/>
      <w:marTop w:val="0"/>
      <w:marBottom w:val="0"/>
      <w:divBdr>
        <w:top w:val="none" w:sz="0" w:space="0" w:color="auto"/>
        <w:left w:val="none" w:sz="0" w:space="0" w:color="auto"/>
        <w:bottom w:val="none" w:sz="0" w:space="0" w:color="auto"/>
        <w:right w:val="none" w:sz="0" w:space="0" w:color="auto"/>
      </w:divBdr>
    </w:div>
    <w:div w:id="499002890">
      <w:bodyDiv w:val="1"/>
      <w:marLeft w:val="0"/>
      <w:marRight w:val="0"/>
      <w:marTop w:val="0"/>
      <w:marBottom w:val="0"/>
      <w:divBdr>
        <w:top w:val="none" w:sz="0" w:space="0" w:color="auto"/>
        <w:left w:val="none" w:sz="0" w:space="0" w:color="auto"/>
        <w:bottom w:val="none" w:sz="0" w:space="0" w:color="auto"/>
        <w:right w:val="none" w:sz="0" w:space="0" w:color="auto"/>
      </w:divBdr>
    </w:div>
    <w:div w:id="543442676">
      <w:bodyDiv w:val="1"/>
      <w:marLeft w:val="0"/>
      <w:marRight w:val="0"/>
      <w:marTop w:val="0"/>
      <w:marBottom w:val="0"/>
      <w:divBdr>
        <w:top w:val="none" w:sz="0" w:space="0" w:color="auto"/>
        <w:left w:val="none" w:sz="0" w:space="0" w:color="auto"/>
        <w:bottom w:val="none" w:sz="0" w:space="0" w:color="auto"/>
        <w:right w:val="none" w:sz="0" w:space="0" w:color="auto"/>
      </w:divBdr>
    </w:div>
    <w:div w:id="582646543">
      <w:bodyDiv w:val="1"/>
      <w:marLeft w:val="0"/>
      <w:marRight w:val="0"/>
      <w:marTop w:val="0"/>
      <w:marBottom w:val="0"/>
      <w:divBdr>
        <w:top w:val="none" w:sz="0" w:space="0" w:color="auto"/>
        <w:left w:val="none" w:sz="0" w:space="0" w:color="auto"/>
        <w:bottom w:val="none" w:sz="0" w:space="0" w:color="auto"/>
        <w:right w:val="none" w:sz="0" w:space="0" w:color="auto"/>
      </w:divBdr>
    </w:div>
    <w:div w:id="630132588">
      <w:bodyDiv w:val="1"/>
      <w:marLeft w:val="0"/>
      <w:marRight w:val="0"/>
      <w:marTop w:val="0"/>
      <w:marBottom w:val="0"/>
      <w:divBdr>
        <w:top w:val="none" w:sz="0" w:space="0" w:color="auto"/>
        <w:left w:val="none" w:sz="0" w:space="0" w:color="auto"/>
        <w:bottom w:val="none" w:sz="0" w:space="0" w:color="auto"/>
        <w:right w:val="none" w:sz="0" w:space="0" w:color="auto"/>
      </w:divBdr>
    </w:div>
    <w:div w:id="657152737">
      <w:bodyDiv w:val="1"/>
      <w:marLeft w:val="0"/>
      <w:marRight w:val="0"/>
      <w:marTop w:val="0"/>
      <w:marBottom w:val="0"/>
      <w:divBdr>
        <w:top w:val="none" w:sz="0" w:space="0" w:color="auto"/>
        <w:left w:val="none" w:sz="0" w:space="0" w:color="auto"/>
        <w:bottom w:val="none" w:sz="0" w:space="0" w:color="auto"/>
        <w:right w:val="none" w:sz="0" w:space="0" w:color="auto"/>
      </w:divBdr>
    </w:div>
    <w:div w:id="713387268">
      <w:bodyDiv w:val="1"/>
      <w:marLeft w:val="0"/>
      <w:marRight w:val="0"/>
      <w:marTop w:val="0"/>
      <w:marBottom w:val="0"/>
      <w:divBdr>
        <w:top w:val="none" w:sz="0" w:space="0" w:color="auto"/>
        <w:left w:val="none" w:sz="0" w:space="0" w:color="auto"/>
        <w:bottom w:val="none" w:sz="0" w:space="0" w:color="auto"/>
        <w:right w:val="none" w:sz="0" w:space="0" w:color="auto"/>
      </w:divBdr>
    </w:div>
    <w:div w:id="885067988">
      <w:bodyDiv w:val="1"/>
      <w:marLeft w:val="0"/>
      <w:marRight w:val="0"/>
      <w:marTop w:val="0"/>
      <w:marBottom w:val="0"/>
      <w:divBdr>
        <w:top w:val="none" w:sz="0" w:space="0" w:color="auto"/>
        <w:left w:val="none" w:sz="0" w:space="0" w:color="auto"/>
        <w:bottom w:val="none" w:sz="0" w:space="0" w:color="auto"/>
        <w:right w:val="none" w:sz="0" w:space="0" w:color="auto"/>
      </w:divBdr>
    </w:div>
    <w:div w:id="1131358454">
      <w:bodyDiv w:val="1"/>
      <w:marLeft w:val="0"/>
      <w:marRight w:val="0"/>
      <w:marTop w:val="0"/>
      <w:marBottom w:val="0"/>
      <w:divBdr>
        <w:top w:val="none" w:sz="0" w:space="0" w:color="auto"/>
        <w:left w:val="none" w:sz="0" w:space="0" w:color="auto"/>
        <w:bottom w:val="none" w:sz="0" w:space="0" w:color="auto"/>
        <w:right w:val="none" w:sz="0" w:space="0" w:color="auto"/>
      </w:divBdr>
    </w:div>
    <w:div w:id="1133404526">
      <w:bodyDiv w:val="1"/>
      <w:marLeft w:val="0"/>
      <w:marRight w:val="0"/>
      <w:marTop w:val="0"/>
      <w:marBottom w:val="0"/>
      <w:divBdr>
        <w:top w:val="none" w:sz="0" w:space="0" w:color="auto"/>
        <w:left w:val="none" w:sz="0" w:space="0" w:color="auto"/>
        <w:bottom w:val="none" w:sz="0" w:space="0" w:color="auto"/>
        <w:right w:val="none" w:sz="0" w:space="0" w:color="auto"/>
      </w:divBdr>
    </w:div>
    <w:div w:id="1133713752">
      <w:bodyDiv w:val="1"/>
      <w:marLeft w:val="0"/>
      <w:marRight w:val="0"/>
      <w:marTop w:val="0"/>
      <w:marBottom w:val="0"/>
      <w:divBdr>
        <w:top w:val="none" w:sz="0" w:space="0" w:color="auto"/>
        <w:left w:val="none" w:sz="0" w:space="0" w:color="auto"/>
        <w:bottom w:val="none" w:sz="0" w:space="0" w:color="auto"/>
        <w:right w:val="none" w:sz="0" w:space="0" w:color="auto"/>
      </w:divBdr>
    </w:div>
    <w:div w:id="1147749636">
      <w:bodyDiv w:val="1"/>
      <w:marLeft w:val="0"/>
      <w:marRight w:val="0"/>
      <w:marTop w:val="0"/>
      <w:marBottom w:val="0"/>
      <w:divBdr>
        <w:top w:val="none" w:sz="0" w:space="0" w:color="auto"/>
        <w:left w:val="none" w:sz="0" w:space="0" w:color="auto"/>
        <w:bottom w:val="none" w:sz="0" w:space="0" w:color="auto"/>
        <w:right w:val="none" w:sz="0" w:space="0" w:color="auto"/>
      </w:divBdr>
    </w:div>
    <w:div w:id="1177961766">
      <w:bodyDiv w:val="1"/>
      <w:marLeft w:val="0"/>
      <w:marRight w:val="0"/>
      <w:marTop w:val="0"/>
      <w:marBottom w:val="0"/>
      <w:divBdr>
        <w:top w:val="none" w:sz="0" w:space="0" w:color="auto"/>
        <w:left w:val="none" w:sz="0" w:space="0" w:color="auto"/>
        <w:bottom w:val="none" w:sz="0" w:space="0" w:color="auto"/>
        <w:right w:val="none" w:sz="0" w:space="0" w:color="auto"/>
      </w:divBdr>
    </w:div>
    <w:div w:id="1212305000">
      <w:bodyDiv w:val="1"/>
      <w:marLeft w:val="0"/>
      <w:marRight w:val="0"/>
      <w:marTop w:val="0"/>
      <w:marBottom w:val="0"/>
      <w:divBdr>
        <w:top w:val="none" w:sz="0" w:space="0" w:color="auto"/>
        <w:left w:val="none" w:sz="0" w:space="0" w:color="auto"/>
        <w:bottom w:val="none" w:sz="0" w:space="0" w:color="auto"/>
        <w:right w:val="none" w:sz="0" w:space="0" w:color="auto"/>
      </w:divBdr>
    </w:div>
    <w:div w:id="1223907453">
      <w:bodyDiv w:val="1"/>
      <w:marLeft w:val="0"/>
      <w:marRight w:val="0"/>
      <w:marTop w:val="0"/>
      <w:marBottom w:val="0"/>
      <w:divBdr>
        <w:top w:val="none" w:sz="0" w:space="0" w:color="auto"/>
        <w:left w:val="none" w:sz="0" w:space="0" w:color="auto"/>
        <w:bottom w:val="none" w:sz="0" w:space="0" w:color="auto"/>
        <w:right w:val="none" w:sz="0" w:space="0" w:color="auto"/>
      </w:divBdr>
    </w:div>
    <w:div w:id="1240597572">
      <w:bodyDiv w:val="1"/>
      <w:marLeft w:val="0"/>
      <w:marRight w:val="0"/>
      <w:marTop w:val="0"/>
      <w:marBottom w:val="0"/>
      <w:divBdr>
        <w:top w:val="none" w:sz="0" w:space="0" w:color="auto"/>
        <w:left w:val="none" w:sz="0" w:space="0" w:color="auto"/>
        <w:bottom w:val="none" w:sz="0" w:space="0" w:color="auto"/>
        <w:right w:val="none" w:sz="0" w:space="0" w:color="auto"/>
      </w:divBdr>
    </w:div>
    <w:div w:id="1278828622">
      <w:bodyDiv w:val="1"/>
      <w:marLeft w:val="0"/>
      <w:marRight w:val="0"/>
      <w:marTop w:val="0"/>
      <w:marBottom w:val="0"/>
      <w:divBdr>
        <w:top w:val="none" w:sz="0" w:space="0" w:color="auto"/>
        <w:left w:val="none" w:sz="0" w:space="0" w:color="auto"/>
        <w:bottom w:val="none" w:sz="0" w:space="0" w:color="auto"/>
        <w:right w:val="none" w:sz="0" w:space="0" w:color="auto"/>
      </w:divBdr>
    </w:div>
    <w:div w:id="1284579036">
      <w:bodyDiv w:val="1"/>
      <w:marLeft w:val="0"/>
      <w:marRight w:val="0"/>
      <w:marTop w:val="0"/>
      <w:marBottom w:val="0"/>
      <w:divBdr>
        <w:top w:val="none" w:sz="0" w:space="0" w:color="auto"/>
        <w:left w:val="none" w:sz="0" w:space="0" w:color="auto"/>
        <w:bottom w:val="none" w:sz="0" w:space="0" w:color="auto"/>
        <w:right w:val="none" w:sz="0" w:space="0" w:color="auto"/>
      </w:divBdr>
    </w:div>
    <w:div w:id="1354110472">
      <w:bodyDiv w:val="1"/>
      <w:marLeft w:val="0"/>
      <w:marRight w:val="0"/>
      <w:marTop w:val="0"/>
      <w:marBottom w:val="0"/>
      <w:divBdr>
        <w:top w:val="none" w:sz="0" w:space="0" w:color="auto"/>
        <w:left w:val="none" w:sz="0" w:space="0" w:color="auto"/>
        <w:bottom w:val="none" w:sz="0" w:space="0" w:color="auto"/>
        <w:right w:val="none" w:sz="0" w:space="0" w:color="auto"/>
      </w:divBdr>
    </w:div>
    <w:div w:id="1417748840">
      <w:bodyDiv w:val="1"/>
      <w:marLeft w:val="0"/>
      <w:marRight w:val="0"/>
      <w:marTop w:val="0"/>
      <w:marBottom w:val="0"/>
      <w:divBdr>
        <w:top w:val="none" w:sz="0" w:space="0" w:color="auto"/>
        <w:left w:val="none" w:sz="0" w:space="0" w:color="auto"/>
        <w:bottom w:val="none" w:sz="0" w:space="0" w:color="auto"/>
        <w:right w:val="none" w:sz="0" w:space="0" w:color="auto"/>
      </w:divBdr>
    </w:div>
    <w:div w:id="1433360320">
      <w:bodyDiv w:val="1"/>
      <w:marLeft w:val="0"/>
      <w:marRight w:val="0"/>
      <w:marTop w:val="0"/>
      <w:marBottom w:val="0"/>
      <w:divBdr>
        <w:top w:val="none" w:sz="0" w:space="0" w:color="auto"/>
        <w:left w:val="none" w:sz="0" w:space="0" w:color="auto"/>
        <w:bottom w:val="none" w:sz="0" w:space="0" w:color="auto"/>
        <w:right w:val="none" w:sz="0" w:space="0" w:color="auto"/>
      </w:divBdr>
    </w:div>
    <w:div w:id="1474954109">
      <w:bodyDiv w:val="1"/>
      <w:marLeft w:val="0"/>
      <w:marRight w:val="0"/>
      <w:marTop w:val="0"/>
      <w:marBottom w:val="0"/>
      <w:divBdr>
        <w:top w:val="none" w:sz="0" w:space="0" w:color="auto"/>
        <w:left w:val="none" w:sz="0" w:space="0" w:color="auto"/>
        <w:bottom w:val="none" w:sz="0" w:space="0" w:color="auto"/>
        <w:right w:val="none" w:sz="0" w:space="0" w:color="auto"/>
      </w:divBdr>
    </w:div>
    <w:div w:id="1482845435">
      <w:bodyDiv w:val="1"/>
      <w:marLeft w:val="0"/>
      <w:marRight w:val="0"/>
      <w:marTop w:val="0"/>
      <w:marBottom w:val="0"/>
      <w:divBdr>
        <w:top w:val="none" w:sz="0" w:space="0" w:color="auto"/>
        <w:left w:val="none" w:sz="0" w:space="0" w:color="auto"/>
        <w:bottom w:val="none" w:sz="0" w:space="0" w:color="auto"/>
        <w:right w:val="none" w:sz="0" w:space="0" w:color="auto"/>
      </w:divBdr>
    </w:div>
    <w:div w:id="1805657209">
      <w:bodyDiv w:val="1"/>
      <w:marLeft w:val="0"/>
      <w:marRight w:val="0"/>
      <w:marTop w:val="0"/>
      <w:marBottom w:val="0"/>
      <w:divBdr>
        <w:top w:val="none" w:sz="0" w:space="0" w:color="auto"/>
        <w:left w:val="none" w:sz="0" w:space="0" w:color="auto"/>
        <w:bottom w:val="none" w:sz="0" w:space="0" w:color="auto"/>
        <w:right w:val="none" w:sz="0" w:space="0" w:color="auto"/>
      </w:divBdr>
    </w:div>
    <w:div w:id="1869640221">
      <w:bodyDiv w:val="1"/>
      <w:marLeft w:val="0"/>
      <w:marRight w:val="0"/>
      <w:marTop w:val="0"/>
      <w:marBottom w:val="0"/>
      <w:divBdr>
        <w:top w:val="none" w:sz="0" w:space="0" w:color="auto"/>
        <w:left w:val="none" w:sz="0" w:space="0" w:color="auto"/>
        <w:bottom w:val="none" w:sz="0" w:space="0" w:color="auto"/>
        <w:right w:val="none" w:sz="0" w:space="0" w:color="auto"/>
      </w:divBdr>
    </w:div>
    <w:div w:id="1896775431">
      <w:bodyDiv w:val="1"/>
      <w:marLeft w:val="0"/>
      <w:marRight w:val="0"/>
      <w:marTop w:val="0"/>
      <w:marBottom w:val="0"/>
      <w:divBdr>
        <w:top w:val="none" w:sz="0" w:space="0" w:color="auto"/>
        <w:left w:val="none" w:sz="0" w:space="0" w:color="auto"/>
        <w:bottom w:val="none" w:sz="0" w:space="0" w:color="auto"/>
        <w:right w:val="none" w:sz="0" w:space="0" w:color="auto"/>
      </w:divBdr>
    </w:div>
    <w:div w:id="1999071191">
      <w:bodyDiv w:val="1"/>
      <w:marLeft w:val="0"/>
      <w:marRight w:val="0"/>
      <w:marTop w:val="0"/>
      <w:marBottom w:val="0"/>
      <w:divBdr>
        <w:top w:val="none" w:sz="0" w:space="0" w:color="auto"/>
        <w:left w:val="none" w:sz="0" w:space="0" w:color="auto"/>
        <w:bottom w:val="none" w:sz="0" w:space="0" w:color="auto"/>
        <w:right w:val="none" w:sz="0" w:space="0" w:color="auto"/>
      </w:divBdr>
    </w:div>
    <w:div w:id="1999647927">
      <w:bodyDiv w:val="1"/>
      <w:marLeft w:val="0"/>
      <w:marRight w:val="0"/>
      <w:marTop w:val="0"/>
      <w:marBottom w:val="0"/>
      <w:divBdr>
        <w:top w:val="none" w:sz="0" w:space="0" w:color="auto"/>
        <w:left w:val="none" w:sz="0" w:space="0" w:color="auto"/>
        <w:bottom w:val="none" w:sz="0" w:space="0" w:color="auto"/>
        <w:right w:val="none" w:sz="0" w:space="0" w:color="auto"/>
      </w:divBdr>
    </w:div>
    <w:div w:id="2125420584">
      <w:bodyDiv w:val="1"/>
      <w:marLeft w:val="0"/>
      <w:marRight w:val="0"/>
      <w:marTop w:val="0"/>
      <w:marBottom w:val="0"/>
      <w:divBdr>
        <w:top w:val="none" w:sz="0" w:space="0" w:color="auto"/>
        <w:left w:val="none" w:sz="0" w:space="0" w:color="auto"/>
        <w:bottom w:val="none" w:sz="0" w:space="0" w:color="auto"/>
        <w:right w:val="none" w:sz="0" w:space="0" w:color="auto"/>
      </w:divBdr>
    </w:div>
    <w:div w:id="21340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sa.ua/" TargetMode="External"/><Relationship Id="rId13" Type="http://schemas.openxmlformats.org/officeDocument/2006/relationships/hyperlink" Target="http://www.rada.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a.gov.ua" TargetMode="External"/><Relationship Id="rId17" Type="http://schemas.openxmlformats.org/officeDocument/2006/relationships/hyperlink" Target="http://www.nbuv.dou.ua" TargetMode="External"/><Relationship Id="rId2" Type="http://schemas.openxmlformats.org/officeDocument/2006/relationships/numbering" Target="numbering.xml"/><Relationship Id="rId16" Type="http://schemas.openxmlformats.org/officeDocument/2006/relationships/hyperlink" Target="http://www.niss.gou.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gov.ua"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hyperlink" Target="http://www.rada.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9AD-3E0E-4A86-BDDC-6CBFF438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96</Pages>
  <Words>24371</Words>
  <Characters>138919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2018-01-19T14:10:00Z</cp:lastPrinted>
  <dcterms:created xsi:type="dcterms:W3CDTF">2016-12-29T13:35:00Z</dcterms:created>
  <dcterms:modified xsi:type="dcterms:W3CDTF">2018-01-19T14:18:00Z</dcterms:modified>
</cp:coreProperties>
</file>