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E6" w:rsidRDefault="000919E6">
      <w:pPr>
        <w:spacing w:before="163"/>
        <w:ind w:left="785"/>
        <w:rPr>
          <w:b/>
          <w:sz w:val="28"/>
        </w:rPr>
      </w:pPr>
    </w:p>
    <w:p w:rsidR="000919E6" w:rsidRDefault="000919E6">
      <w:pPr>
        <w:rPr>
          <w:sz w:val="28"/>
        </w:rPr>
        <w:sectPr w:rsidR="000919E6">
          <w:footerReference w:type="default" r:id="rId7"/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spacing w:before="68"/>
        <w:ind w:left="1483" w:right="751"/>
        <w:jc w:val="center"/>
        <w:rPr>
          <w:b/>
          <w:sz w:val="32"/>
        </w:rPr>
      </w:pPr>
      <w:r>
        <w:rPr>
          <w:b/>
          <w:sz w:val="32"/>
        </w:rPr>
        <w:lastRenderedPageBreak/>
        <w:t>ВСТУП</w:t>
      </w:r>
    </w:p>
    <w:p w:rsidR="000919E6" w:rsidRDefault="00976CB7">
      <w:pPr>
        <w:pStyle w:val="a3"/>
        <w:spacing w:before="178" w:line="360" w:lineRule="auto"/>
        <w:ind w:right="199"/>
      </w:pPr>
      <w:r>
        <w:rPr>
          <w:b/>
        </w:rPr>
        <w:t>Актуальність теми дипломної</w:t>
      </w:r>
      <w:r w:rsidR="0036631B">
        <w:rPr>
          <w:b/>
        </w:rPr>
        <w:t xml:space="preserve"> роботи. </w:t>
      </w:r>
      <w:r w:rsidR="0036631B">
        <w:t>Розвиток ринкових відносин, впровадження різноманітних форм власності, реформування економічних відносин в Україні висувають де</w:t>
      </w:r>
      <w:bookmarkStart w:id="0" w:name="_GoBack"/>
      <w:bookmarkEnd w:id="0"/>
      <w:r w:rsidR="0036631B">
        <w:t>далі нові й нові вимоги до бухгалтерського обліку, як до основного засобу контролю за веденням господарської діяльності підприємс</w:t>
      </w:r>
      <w:r w:rsidR="0036631B">
        <w:t>тв. Тому удосконалення бухгалтерського обліку пов’язане з вирішенням актуальних завдань в економіці України: збільшення обсягу виробництва продукції (робіт, послуг), зниження собівартості продукції. Вирішення цих завдань можливо при забезпеченні підприємст</w:t>
      </w:r>
      <w:r w:rsidR="0036631B">
        <w:t>в необхідними матеріальними цінностями, без яких неможливий виробничий процес. Виробничі запаси це – важлива складова частина національного багатства країни, матеріали – предмети, які є матеріально-речовою основою виготовленої продукції. Вони беруть участь</w:t>
      </w:r>
      <w:r w:rsidR="0036631B">
        <w:t xml:space="preserve"> у виробничому процесі одноразово і переносять свою вартість на кінцеву продукцію повністю.</w:t>
      </w:r>
    </w:p>
    <w:p w:rsidR="000919E6" w:rsidRDefault="0036631B">
      <w:pPr>
        <w:pStyle w:val="a3"/>
        <w:spacing w:line="360" w:lineRule="auto"/>
        <w:ind w:right="200"/>
      </w:pPr>
      <w:r>
        <w:t>Аналіз надходження матеріальних цінностей та їх використання і реалізація є основою ділянкою аналітичної роботи підприємства, яка забезпечує визначення і контроль т</w:t>
      </w:r>
      <w:r>
        <w:t>очності та об’єктивності основного показника діяльності підприємства – обсягу реалізації і фінансових результатів господарсько-фінансової</w:t>
      </w:r>
      <w:r>
        <w:rPr>
          <w:spacing w:val="-5"/>
        </w:rPr>
        <w:t xml:space="preserve"> </w:t>
      </w:r>
      <w:r>
        <w:t>діяльності.</w:t>
      </w:r>
    </w:p>
    <w:p w:rsidR="000919E6" w:rsidRDefault="0036631B">
      <w:pPr>
        <w:pStyle w:val="a3"/>
        <w:spacing w:line="360" w:lineRule="auto"/>
        <w:ind w:right="199"/>
      </w:pPr>
      <w:r>
        <w:t>Запаси, як правило, є найбільш важливою і значною частиною активів підприємства, вони займають особливе мі</w:t>
      </w:r>
      <w:r>
        <w:t>сце у складі майна та домінуючі позиції у структурі витрат підприємств різних сфер діяльності, при визначенні результатів господарської діяльності підприємства та при висвітленні інформації про його фінансовий стан. В умовах ринкової економіки, важливим фа</w:t>
      </w:r>
      <w:r>
        <w:t>ктором розвитку та інтенсифікації виробництва є стабільна забезпеченість підприємства матеріальними ресурсами, а також їхнє раціональне використання. З переходом до ринку докорінно змінюється система постачання підприємствам сировини і матеріалів, комплект</w:t>
      </w:r>
      <w:r>
        <w:t>уючих виробів,</w:t>
      </w:r>
      <w:r>
        <w:rPr>
          <w:spacing w:val="-16"/>
        </w:rPr>
        <w:t xml:space="preserve"> </w:t>
      </w:r>
      <w:r>
        <w:t>енергоносіїв.</w:t>
      </w:r>
    </w:p>
    <w:p w:rsidR="000919E6" w:rsidRDefault="0036631B">
      <w:pPr>
        <w:pStyle w:val="a3"/>
        <w:spacing w:before="2" w:line="362" w:lineRule="auto"/>
        <w:ind w:right="209"/>
      </w:pPr>
      <w:r>
        <w:t>Інформаційного базою дослідження слугують законодавчі акти, нормативно-довідкова інформація, спеціальна література, проблемні статті,</w:t>
      </w:r>
    </w:p>
    <w:p w:rsidR="000919E6" w:rsidRDefault="000919E6">
      <w:pPr>
        <w:spacing w:line="362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1" w:firstLine="0"/>
      </w:pPr>
      <w:r>
        <w:lastRenderedPageBreak/>
        <w:t>провідних фахівців в галузі бухгалтерського обліку, які опубліковані у спеціалізованих журналах та періодичних виданнях. Зокрема Закон України "Про бухгалтерський облік та фінансову звітність"; Інструкція про застосування плану рахунків бухгалтерського обл</w:t>
      </w:r>
      <w:r>
        <w:t>іку активів капіталу, зобов'язань і господарських операцій підприємств і організацій; П(С)БО 9 “Запаси”, а також праці вітчизняних та іноземних економістів: Бутинця Ф.Ф., Голова С.Ф., Гуцайлюка З.В., Дерія В.А., Завгороднього В.П., Задорожного З.В., Крупки</w:t>
      </w:r>
      <w:r>
        <w:t xml:space="preserve"> Я.Д. Пархоменко В.М., Пушкаря М.С., Ткаченка Н.М. та інших, роботи цих авторів носять дискусійний характер з деяких питань і потребують подальших досліджень та наукових розробок. Тому удосконалення теорії і практики ведення обліку виробничих запасів в суч</w:t>
      </w:r>
      <w:r>
        <w:t xml:space="preserve">асних умовах соціально-економічного розвитку стає нагальною потребою та визначає </w:t>
      </w:r>
      <w:r>
        <w:rPr>
          <w:b/>
        </w:rPr>
        <w:t xml:space="preserve">актуальність </w:t>
      </w:r>
      <w:r>
        <w:t>теми курсової роботи.</w:t>
      </w:r>
    </w:p>
    <w:p w:rsidR="000919E6" w:rsidRDefault="0036631B">
      <w:pPr>
        <w:pStyle w:val="a3"/>
        <w:spacing w:line="360" w:lineRule="auto"/>
        <w:ind w:right="202"/>
      </w:pPr>
      <w:r>
        <w:rPr>
          <w:b/>
        </w:rPr>
        <w:t xml:space="preserve">Метою курсової роботи </w:t>
      </w:r>
      <w:r>
        <w:t xml:space="preserve">є дослідження організації обліку виробничих запасів, доцільність використання методів вибуття обліку запасів, системи </w:t>
      </w:r>
      <w:r>
        <w:t>внутрішнього аудиту збереження і використання запасів.</w:t>
      </w:r>
    </w:p>
    <w:p w:rsidR="000919E6" w:rsidRDefault="0036631B">
      <w:pPr>
        <w:pStyle w:val="2"/>
        <w:spacing w:before="6"/>
        <w:ind w:left="939"/>
        <w:jc w:val="both"/>
      </w:pPr>
      <w:r>
        <w:t>Основними завданнями курсової роботи є:</w:t>
      </w:r>
    </w:p>
    <w:p w:rsidR="000919E6" w:rsidRDefault="0036631B">
      <w:pPr>
        <w:pStyle w:val="a5"/>
        <w:numPr>
          <w:ilvl w:val="1"/>
          <w:numId w:val="12"/>
        </w:numPr>
        <w:tabs>
          <w:tab w:val="left" w:pos="1300"/>
        </w:tabs>
        <w:spacing w:before="158" w:line="357" w:lineRule="auto"/>
        <w:ind w:right="203" w:firstLine="720"/>
        <w:rPr>
          <w:sz w:val="28"/>
        </w:rPr>
      </w:pPr>
      <w:r>
        <w:rPr>
          <w:sz w:val="28"/>
        </w:rPr>
        <w:t>дослідити економічну сутність та роль виробничих запасів в діяльності підприємства;</w:t>
      </w:r>
    </w:p>
    <w:p w:rsidR="000919E6" w:rsidRDefault="0036631B">
      <w:pPr>
        <w:pStyle w:val="a5"/>
        <w:numPr>
          <w:ilvl w:val="1"/>
          <w:numId w:val="12"/>
        </w:numPr>
        <w:tabs>
          <w:tab w:val="left" w:pos="1372"/>
        </w:tabs>
        <w:spacing w:before="5" w:line="362" w:lineRule="auto"/>
        <w:ind w:right="208" w:firstLine="720"/>
        <w:rPr>
          <w:sz w:val="28"/>
        </w:rPr>
      </w:pPr>
      <w:r>
        <w:rPr>
          <w:sz w:val="28"/>
        </w:rPr>
        <w:t>вивчити теоретичні основи організації обліку виробничих запасів на підприємст</w:t>
      </w:r>
      <w:r>
        <w:rPr>
          <w:sz w:val="28"/>
        </w:rPr>
        <w:t>ві;</w:t>
      </w:r>
    </w:p>
    <w:p w:rsidR="000919E6" w:rsidRDefault="0036631B">
      <w:pPr>
        <w:pStyle w:val="a5"/>
        <w:numPr>
          <w:ilvl w:val="1"/>
          <w:numId w:val="12"/>
        </w:numPr>
        <w:tabs>
          <w:tab w:val="left" w:pos="1300"/>
        </w:tabs>
        <w:spacing w:line="362" w:lineRule="auto"/>
        <w:ind w:left="1299" w:right="201"/>
        <w:rPr>
          <w:sz w:val="28"/>
        </w:rPr>
      </w:pPr>
      <w:r>
        <w:rPr>
          <w:sz w:val="28"/>
        </w:rPr>
        <w:t>вивчити методику аудиту забезпеченості та ефективності використання виробничих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запасів;</w:t>
      </w:r>
    </w:p>
    <w:p w:rsidR="000919E6" w:rsidRDefault="0036631B">
      <w:pPr>
        <w:pStyle w:val="a5"/>
        <w:numPr>
          <w:ilvl w:val="1"/>
          <w:numId w:val="12"/>
        </w:numPr>
        <w:tabs>
          <w:tab w:val="left" w:pos="1300"/>
        </w:tabs>
        <w:spacing w:line="362" w:lineRule="auto"/>
        <w:ind w:right="203" w:firstLine="720"/>
        <w:rPr>
          <w:sz w:val="28"/>
        </w:rPr>
      </w:pPr>
      <w:r>
        <w:rPr>
          <w:sz w:val="28"/>
        </w:rPr>
        <w:t>провести аудит виробничих запасів з метою виявлення резервів їх ефективного використання.</w:t>
      </w:r>
    </w:p>
    <w:p w:rsidR="000919E6" w:rsidRDefault="000919E6">
      <w:pPr>
        <w:spacing w:line="362" w:lineRule="auto"/>
        <w:jc w:val="both"/>
        <w:rPr>
          <w:sz w:val="28"/>
        </w:r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2"/>
        <w:spacing w:before="67" w:line="362" w:lineRule="auto"/>
        <w:ind w:right="206" w:firstLine="720"/>
        <w:jc w:val="both"/>
      </w:pPr>
      <w:r>
        <w:lastRenderedPageBreak/>
        <w:t>1. Економічна суть та роль виробничих запасів в діяльності підприємства</w:t>
      </w:r>
    </w:p>
    <w:p w:rsidR="000919E6" w:rsidRDefault="0036631B">
      <w:pPr>
        <w:pStyle w:val="a3"/>
        <w:spacing w:line="360" w:lineRule="auto"/>
        <w:ind w:right="202" w:firstLine="0"/>
      </w:pPr>
      <w:r>
        <w:t>Для здійснення виробничо-господарської діяльності підприємствами всіх форм власності та галузей економіки використовуються товарно-виробничі запаси, які є найбільш важливою і значною ч</w:t>
      </w:r>
      <w:r>
        <w:t>астиною активів підприємства. Вони займають особливе місце у складі майна та домінуючі позиції у структурі витрат підприємств різних сфер діяльності. Товарно-виробничі запаси є складовою частиною групи матеріальних ресурсів, які формують економічні (виробн</w:t>
      </w:r>
      <w:r>
        <w:t>ичі)</w:t>
      </w:r>
      <w:r>
        <w:rPr>
          <w:spacing w:val="-1"/>
        </w:rPr>
        <w:t xml:space="preserve"> </w:t>
      </w:r>
      <w:r>
        <w:t>ресурси.</w:t>
      </w:r>
    </w:p>
    <w:p w:rsidR="000919E6" w:rsidRDefault="0036631B">
      <w:pPr>
        <w:pStyle w:val="a3"/>
        <w:spacing w:line="360" w:lineRule="auto"/>
        <w:ind w:right="205"/>
      </w:pPr>
      <w:r>
        <w:t xml:space="preserve">В обліковій літературі зустрічаються багато різних понять, пов’язаних </w:t>
      </w:r>
      <w:r>
        <w:rPr>
          <w:spacing w:val="-3"/>
        </w:rPr>
        <w:t xml:space="preserve">із </w:t>
      </w:r>
      <w:r>
        <w:t>запасами, проте, слід врахувати, що кожне з них має власне тлумачення. Так, в обліковій літературі часто застосовуються поняття “виробничі запаси”, замінене поняттям “ма</w:t>
      </w:r>
      <w:r>
        <w:t xml:space="preserve">теріали”. Деякі автори при визначенні поняття “матеріальні оборотні активи” застосовують термін “цінності”. Однак, поняття “цінність” є описовою категорією, ознакою, якісним показником, </w:t>
      </w:r>
      <w:r>
        <w:rPr>
          <w:spacing w:val="3"/>
        </w:rPr>
        <w:t xml:space="preserve">що </w:t>
      </w:r>
      <w:r>
        <w:t>характеризує запаси як економічні елементи, які мають користь для ї</w:t>
      </w:r>
      <w:r>
        <w:t>х власника і можуть принести йому економічні</w:t>
      </w:r>
      <w:r>
        <w:rPr>
          <w:spacing w:val="-7"/>
        </w:rPr>
        <w:t xml:space="preserve"> </w:t>
      </w:r>
      <w:r>
        <w:t>вигоди.</w:t>
      </w:r>
    </w:p>
    <w:p w:rsidR="000919E6" w:rsidRDefault="0036631B">
      <w:pPr>
        <w:pStyle w:val="a3"/>
        <w:spacing w:line="360" w:lineRule="auto"/>
        <w:ind w:right="204"/>
      </w:pPr>
      <w:r>
        <w:t>Запаси відносять до складу оборотних активів, тому що вони  можуть бути перетворені на грошові кошти протягом року або одного операційного циклу.</w:t>
      </w:r>
    </w:p>
    <w:p w:rsidR="000919E6" w:rsidRDefault="0036631B">
      <w:pPr>
        <w:pStyle w:val="a3"/>
        <w:spacing w:line="360" w:lineRule="auto"/>
        <w:ind w:right="207"/>
      </w:pPr>
      <w:r>
        <w:t>Певні протиріччя пов’язані із використанням терміну “пред</w:t>
      </w:r>
      <w:r>
        <w:t>мети праці”. Поняття “предмети праці” достатньою мірою відповідає сутності елементів виробництва, що піддаються обробці.</w:t>
      </w:r>
    </w:p>
    <w:p w:rsidR="000919E6" w:rsidRDefault="0036631B">
      <w:pPr>
        <w:pStyle w:val="a3"/>
        <w:spacing w:line="360" w:lineRule="auto"/>
        <w:ind w:right="203"/>
      </w:pPr>
      <w:r>
        <w:t>Термін “товарно-виробничі запаси” найбільшою мірою відображає характерні властивості матеріальних елементів виробництва, основне призна</w:t>
      </w:r>
      <w:r>
        <w:t>чення яких – обробка у процесі виробництва, формування основи виробів, при цьому враховується можливість перебування їх у складі резервів у вигляді виробничих запасів на складі або готових виробів (товарів), що перебувають на складах.</w:t>
      </w:r>
    </w:p>
    <w:p w:rsidR="000919E6" w:rsidRDefault="0036631B">
      <w:pPr>
        <w:pStyle w:val="a3"/>
        <w:ind w:left="939" w:firstLine="0"/>
      </w:pPr>
      <w:r>
        <w:t>Запаси відносяться до</w:t>
      </w:r>
      <w:r>
        <w:t xml:space="preserve"> складу оборотних активів, тому що можуть бути</w:t>
      </w:r>
    </w:p>
    <w:p w:rsidR="000919E6" w:rsidRDefault="000919E6">
      <w:p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/>
        <w:ind w:firstLine="0"/>
      </w:pPr>
      <w:r>
        <w:lastRenderedPageBreak/>
        <w:t>перетворені на грошові кошти протягом року або одного операційного циклу.</w:t>
      </w:r>
    </w:p>
    <w:p w:rsidR="000919E6" w:rsidRDefault="0036631B">
      <w:pPr>
        <w:pStyle w:val="a3"/>
        <w:spacing w:before="163" w:line="360" w:lineRule="auto"/>
        <w:ind w:right="200"/>
      </w:pPr>
      <w:r>
        <w:t>Оборотні активи здебільшого ототожнюються з такими поняттями, як матеріальні ресурси, матеріальні активи, товарно-мат</w:t>
      </w:r>
      <w:r>
        <w:t>еріальні цінності, запаси: складські, матеріальні, виробничі, матеріально-виробничі і товарні запаси.</w:t>
      </w:r>
    </w:p>
    <w:p w:rsidR="000919E6" w:rsidRDefault="0036631B">
      <w:pPr>
        <w:pStyle w:val="a3"/>
        <w:spacing w:before="1" w:line="360" w:lineRule="auto"/>
        <w:ind w:right="201"/>
      </w:pPr>
      <w:r>
        <w:t>В національних нормативних документах запаси визначено як активи, які утримуються для подальшого продажу за умов звичайної господарської діяльності, переб</w:t>
      </w:r>
      <w:r>
        <w:t>увають у процесі виробництва з метою подальшого продажу продукту виробництва, а також утримуються для споживання під час виробництва продукції, виконання робіт та надання послуг, а також управління підприємством. [10, c. 534]</w:t>
      </w:r>
    </w:p>
    <w:p w:rsidR="000919E6" w:rsidRDefault="0036631B">
      <w:pPr>
        <w:pStyle w:val="a3"/>
        <w:spacing w:line="360" w:lineRule="auto"/>
        <w:ind w:right="205"/>
      </w:pPr>
      <w:r>
        <w:t>В залежності від того, наскіль</w:t>
      </w:r>
      <w:r>
        <w:t>ки правильно буде організований облік запасів, залежить точність визначення прибутку підприємства і, що не менш важливо, збереження самих запасів, адже запаси є однією з основних складових собівартості реалізованої продукції, робіт, послуг тощо.</w:t>
      </w:r>
    </w:p>
    <w:p w:rsidR="000919E6" w:rsidRDefault="0036631B">
      <w:pPr>
        <w:pStyle w:val="a3"/>
        <w:spacing w:line="360" w:lineRule="auto"/>
        <w:ind w:right="203"/>
      </w:pPr>
      <w:r>
        <w:t>Облік запа</w:t>
      </w:r>
      <w:r>
        <w:t xml:space="preserve">сів є одним з найбільш трудомістких розділів обліку, оскільки оперує десятками, сотнями, а часом і тисячами найменувань запасів. Крім того, облік запасів тісно пов'язаний з обліком розрахунків з постачальниками і підрядчиками, підзвітними особами, обліком </w:t>
      </w:r>
      <w:r>
        <w:t>запасів на складі і далі – до  обліку розрахунків з покупцями і</w:t>
      </w:r>
      <w:r>
        <w:rPr>
          <w:spacing w:val="-6"/>
        </w:rPr>
        <w:t xml:space="preserve"> </w:t>
      </w:r>
      <w:r>
        <w:t>замовниками.</w:t>
      </w:r>
    </w:p>
    <w:p w:rsidR="000919E6" w:rsidRDefault="0036631B">
      <w:pPr>
        <w:pStyle w:val="a3"/>
        <w:spacing w:line="360" w:lineRule="auto"/>
        <w:ind w:right="203"/>
      </w:pPr>
      <w:r>
        <w:t>Промислова галузь постійно розвивається та має значний попит на свою продукцію, а обсяги її виробництва із кожним роком збільшуються. Проте, як і кожна галузь має дуже багато неви</w:t>
      </w:r>
      <w:r>
        <w:t>рішених питань, які стримують її розвиток та зростання прибутковості. Технологічні особливості виробництва передбачають використання значної кількості матеріалів, а це, в свою чергу, ускладнює облік запасів та потребує підвищеної відповідальності за органі</w:t>
      </w:r>
      <w:r>
        <w:t>зацію.</w:t>
      </w:r>
    </w:p>
    <w:p w:rsidR="000919E6" w:rsidRDefault="0036631B">
      <w:pPr>
        <w:pStyle w:val="a3"/>
        <w:spacing w:line="360" w:lineRule="auto"/>
        <w:ind w:right="203"/>
      </w:pPr>
      <w:r>
        <w:t>Облік запасів на підприємствах, в організаціях та в інших юридичних особах всіх форм власності (крім бюджетних установ) регулюється Положенням (стандартом) бухгалтерського обліку (далі П(С)БО) 9 "Запаси", затвердженим наказом Мінфіну від 20.10.99 р.</w:t>
      </w:r>
      <w:r>
        <w:t xml:space="preserve"> № 246. Це Положення визначає методологічні засади формування в бухгалтерському обліку інформації</w:t>
      </w:r>
      <w:r>
        <w:rPr>
          <w:spacing w:val="34"/>
        </w:rPr>
        <w:t xml:space="preserve"> </w:t>
      </w:r>
      <w:r>
        <w:t>про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/>
        <w:ind w:firstLine="0"/>
        <w:jc w:val="left"/>
      </w:pPr>
      <w:r>
        <w:lastRenderedPageBreak/>
        <w:t>запаси і розкриття її у фінансовій звітності.</w:t>
      </w:r>
    </w:p>
    <w:p w:rsidR="000919E6" w:rsidRDefault="0036631B">
      <w:pPr>
        <w:pStyle w:val="a3"/>
        <w:spacing w:before="163"/>
        <w:ind w:left="939" w:firstLine="0"/>
        <w:jc w:val="left"/>
      </w:pPr>
      <w:r>
        <w:t>Відповідно до П(С)БО 9 "Запаси" запаси ― це активи, які [39, с.163]: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24"/>
          <w:tab w:val="left" w:pos="925"/>
        </w:tabs>
        <w:spacing w:before="158" w:line="362" w:lineRule="auto"/>
        <w:ind w:right="200" w:firstLine="0"/>
        <w:jc w:val="left"/>
        <w:rPr>
          <w:sz w:val="28"/>
        </w:rPr>
      </w:pPr>
      <w:r>
        <w:rPr>
          <w:sz w:val="28"/>
        </w:rPr>
        <w:t>утримуються для подальшого продажу за умов звичайної господарської діяльності;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24"/>
          <w:tab w:val="left" w:pos="925"/>
          <w:tab w:val="left" w:pos="2671"/>
          <w:tab w:val="left" w:pos="3016"/>
          <w:tab w:val="left" w:pos="4130"/>
          <w:tab w:val="left" w:pos="5876"/>
          <w:tab w:val="left" w:pos="6198"/>
          <w:tab w:val="left" w:pos="7177"/>
          <w:tab w:val="left" w:pos="8818"/>
        </w:tabs>
        <w:spacing w:line="357" w:lineRule="auto"/>
        <w:ind w:right="203" w:firstLine="0"/>
        <w:jc w:val="left"/>
        <w:rPr>
          <w:sz w:val="28"/>
        </w:rPr>
      </w:pPr>
      <w:r>
        <w:rPr>
          <w:sz w:val="28"/>
        </w:rPr>
        <w:t>перебувають</w:t>
      </w:r>
      <w:r>
        <w:rPr>
          <w:sz w:val="28"/>
        </w:rPr>
        <w:tab/>
        <w:t>у</w:t>
      </w:r>
      <w:r>
        <w:rPr>
          <w:sz w:val="28"/>
        </w:rPr>
        <w:tab/>
        <w:t>процесі</w:t>
      </w:r>
      <w:r>
        <w:rPr>
          <w:sz w:val="28"/>
        </w:rPr>
        <w:tab/>
        <w:t>виробництва</w:t>
      </w:r>
      <w:r>
        <w:rPr>
          <w:sz w:val="28"/>
        </w:rPr>
        <w:tab/>
        <w:t>з</w:t>
      </w:r>
      <w:r>
        <w:rPr>
          <w:sz w:val="28"/>
        </w:rPr>
        <w:tab/>
        <w:t>метою</w:t>
      </w:r>
      <w:r>
        <w:rPr>
          <w:sz w:val="28"/>
        </w:rPr>
        <w:tab/>
        <w:t>подальшого</w:t>
      </w:r>
      <w:r>
        <w:rPr>
          <w:sz w:val="28"/>
        </w:rPr>
        <w:tab/>
        <w:t>продажу продукту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24"/>
          <w:tab w:val="left" w:pos="925"/>
        </w:tabs>
        <w:spacing w:before="3" w:line="362" w:lineRule="auto"/>
        <w:ind w:right="208" w:firstLine="0"/>
        <w:jc w:val="left"/>
        <w:rPr>
          <w:sz w:val="28"/>
        </w:rPr>
      </w:pPr>
      <w:r>
        <w:rPr>
          <w:sz w:val="28"/>
        </w:rPr>
        <w:t>утримуються для споживання під час виробництва продукції, виконання робіт та надання послуг, а</w:t>
      </w:r>
      <w:r>
        <w:rPr>
          <w:sz w:val="28"/>
        </w:rPr>
        <w:t xml:space="preserve"> також управління</w:t>
      </w:r>
      <w:r>
        <w:rPr>
          <w:spacing w:val="11"/>
          <w:sz w:val="28"/>
        </w:rPr>
        <w:t xml:space="preserve"> </w:t>
      </w:r>
      <w:r>
        <w:rPr>
          <w:sz w:val="28"/>
        </w:rPr>
        <w:t>підприємством.</w:t>
      </w:r>
    </w:p>
    <w:p w:rsidR="000919E6" w:rsidRDefault="0036631B">
      <w:pPr>
        <w:pStyle w:val="a3"/>
        <w:spacing w:line="314" w:lineRule="exact"/>
        <w:ind w:firstLine="0"/>
        <w:jc w:val="left"/>
      </w:pPr>
      <w:r>
        <w:t>Згідно з МСБО 2 „Запаси</w:t>
      </w:r>
      <w:r>
        <w:rPr>
          <w:b/>
        </w:rPr>
        <w:t xml:space="preserve">” </w:t>
      </w:r>
      <w:r>
        <w:t>– це активи, які: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24"/>
          <w:tab w:val="left" w:pos="925"/>
        </w:tabs>
        <w:spacing w:before="163"/>
        <w:ind w:left="924"/>
        <w:jc w:val="left"/>
        <w:rPr>
          <w:sz w:val="28"/>
        </w:rPr>
      </w:pPr>
      <w:r>
        <w:rPr>
          <w:sz w:val="28"/>
        </w:rPr>
        <w:t>утримуються для продажу за умов звичайної господарської</w:t>
      </w:r>
      <w:r>
        <w:rPr>
          <w:spacing w:val="-16"/>
          <w:sz w:val="28"/>
        </w:rPr>
        <w:t xml:space="preserve"> </w:t>
      </w:r>
      <w:r>
        <w:rPr>
          <w:sz w:val="28"/>
        </w:rPr>
        <w:t>діяльності;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24"/>
          <w:tab w:val="left" w:pos="925"/>
        </w:tabs>
        <w:spacing w:before="158"/>
        <w:ind w:left="924"/>
        <w:jc w:val="left"/>
        <w:rPr>
          <w:sz w:val="28"/>
        </w:rPr>
      </w:pPr>
      <w:r>
        <w:rPr>
          <w:sz w:val="28"/>
        </w:rPr>
        <w:t>перебувають у процесі виробництва продукції (послуг) з метою</w:t>
      </w:r>
      <w:r>
        <w:rPr>
          <w:spacing w:val="-23"/>
          <w:sz w:val="28"/>
        </w:rPr>
        <w:t xml:space="preserve"> </w:t>
      </w:r>
      <w:r>
        <w:rPr>
          <w:sz w:val="28"/>
        </w:rPr>
        <w:t>продажу;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24"/>
          <w:tab w:val="left" w:pos="925"/>
        </w:tabs>
        <w:spacing w:before="162" w:line="362" w:lineRule="auto"/>
        <w:ind w:right="203" w:firstLine="0"/>
        <w:jc w:val="left"/>
        <w:rPr>
          <w:sz w:val="28"/>
        </w:rPr>
      </w:pPr>
      <w:r>
        <w:rPr>
          <w:sz w:val="28"/>
        </w:rPr>
        <w:t>у формі сировини та інших матеріалів, призначених для споживання у виробничому процесі (процесі надання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послуг).</w:t>
      </w:r>
    </w:p>
    <w:p w:rsidR="000919E6" w:rsidRDefault="0036631B">
      <w:pPr>
        <w:pStyle w:val="a3"/>
        <w:spacing w:line="314" w:lineRule="exact"/>
        <w:ind w:left="939" w:firstLine="0"/>
        <w:jc w:val="left"/>
      </w:pPr>
      <w:r>
        <w:t>Положення МСБО 2 не застосовують до:</w:t>
      </w:r>
    </w:p>
    <w:p w:rsidR="000919E6" w:rsidRDefault="0036631B">
      <w:pPr>
        <w:pStyle w:val="a5"/>
        <w:numPr>
          <w:ilvl w:val="0"/>
          <w:numId w:val="10"/>
        </w:numPr>
        <w:tabs>
          <w:tab w:val="left" w:pos="924"/>
          <w:tab w:val="left" w:pos="925"/>
          <w:tab w:val="left" w:pos="7726"/>
        </w:tabs>
        <w:spacing w:before="163" w:line="357" w:lineRule="auto"/>
        <w:ind w:right="207" w:firstLine="0"/>
        <w:jc w:val="left"/>
        <w:rPr>
          <w:sz w:val="28"/>
        </w:rPr>
      </w:pPr>
      <w:r>
        <w:rPr>
          <w:sz w:val="28"/>
        </w:rPr>
        <w:t>незавершених робіт за будівельними контрактами (включаючи контракти з надання послуг, безпосередньо  пов'я</w:t>
      </w:r>
      <w:r>
        <w:rPr>
          <w:sz w:val="28"/>
        </w:rPr>
        <w:t>заних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65"/>
          <w:sz w:val="28"/>
        </w:rPr>
        <w:t xml:space="preserve"> </w:t>
      </w:r>
      <w:r>
        <w:rPr>
          <w:sz w:val="28"/>
        </w:rPr>
        <w:t>будівельними</w:t>
      </w:r>
      <w:r>
        <w:rPr>
          <w:sz w:val="28"/>
        </w:rPr>
        <w:tab/>
        <w:t>контрактами);</w:t>
      </w:r>
    </w:p>
    <w:p w:rsidR="000919E6" w:rsidRDefault="0036631B">
      <w:pPr>
        <w:pStyle w:val="a5"/>
        <w:numPr>
          <w:ilvl w:val="0"/>
          <w:numId w:val="10"/>
        </w:numPr>
        <w:tabs>
          <w:tab w:val="left" w:pos="924"/>
          <w:tab w:val="left" w:pos="925"/>
        </w:tabs>
        <w:spacing w:before="6"/>
        <w:ind w:left="924"/>
        <w:jc w:val="left"/>
        <w:rPr>
          <w:sz w:val="28"/>
        </w:rPr>
      </w:pPr>
      <w:r>
        <w:rPr>
          <w:sz w:val="28"/>
        </w:rPr>
        <w:t>фінансових інструментів;</w:t>
      </w:r>
    </w:p>
    <w:p w:rsidR="000919E6" w:rsidRDefault="0036631B">
      <w:pPr>
        <w:pStyle w:val="a5"/>
        <w:numPr>
          <w:ilvl w:val="0"/>
          <w:numId w:val="10"/>
        </w:numPr>
        <w:tabs>
          <w:tab w:val="left" w:pos="924"/>
          <w:tab w:val="left" w:pos="925"/>
          <w:tab w:val="left" w:pos="2397"/>
          <w:tab w:val="left" w:pos="3525"/>
          <w:tab w:val="left" w:pos="4887"/>
          <w:tab w:val="left" w:pos="6357"/>
          <w:tab w:val="left" w:pos="8151"/>
          <w:tab w:val="left" w:pos="8607"/>
        </w:tabs>
        <w:spacing w:before="162" w:line="357" w:lineRule="auto"/>
        <w:ind w:right="209" w:firstLine="0"/>
        <w:jc w:val="left"/>
        <w:rPr>
          <w:sz w:val="28"/>
        </w:rPr>
      </w:pPr>
      <w:r>
        <w:rPr>
          <w:sz w:val="28"/>
        </w:rPr>
        <w:t>виробника</w:t>
      </w:r>
      <w:r>
        <w:rPr>
          <w:sz w:val="28"/>
        </w:rPr>
        <w:tab/>
        <w:t>запасів,</w:t>
      </w:r>
      <w:r>
        <w:rPr>
          <w:sz w:val="28"/>
        </w:rPr>
        <w:tab/>
        <w:t>продукції</w:t>
      </w:r>
      <w:r>
        <w:rPr>
          <w:sz w:val="28"/>
        </w:rPr>
        <w:tab/>
        <w:t>сільського</w:t>
      </w:r>
      <w:r>
        <w:rPr>
          <w:sz w:val="28"/>
        </w:rPr>
        <w:tab/>
        <w:t>господарства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w w:val="95"/>
          <w:sz w:val="28"/>
        </w:rPr>
        <w:t xml:space="preserve">лісництва, </w:t>
      </w:r>
      <w:r>
        <w:rPr>
          <w:sz w:val="28"/>
        </w:rPr>
        <w:t>корисних копалин, якщо вони оцінюються за чистою вартістю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реалізації;</w:t>
      </w:r>
    </w:p>
    <w:p w:rsidR="000919E6" w:rsidRDefault="0036631B">
      <w:pPr>
        <w:pStyle w:val="a5"/>
        <w:numPr>
          <w:ilvl w:val="0"/>
          <w:numId w:val="10"/>
        </w:numPr>
        <w:tabs>
          <w:tab w:val="left" w:pos="924"/>
          <w:tab w:val="left" w:pos="925"/>
        </w:tabs>
        <w:spacing w:before="6"/>
        <w:ind w:left="924"/>
        <w:jc w:val="left"/>
        <w:rPr>
          <w:sz w:val="28"/>
        </w:rPr>
      </w:pPr>
      <w:r>
        <w:rPr>
          <w:sz w:val="28"/>
        </w:rPr>
        <w:t xml:space="preserve">біологічних активів, пов'язаних </w:t>
      </w:r>
      <w:r>
        <w:rPr>
          <w:spacing w:val="-3"/>
          <w:sz w:val="28"/>
        </w:rPr>
        <w:t xml:space="preserve">із </w:t>
      </w:r>
      <w:r>
        <w:rPr>
          <w:sz w:val="28"/>
        </w:rPr>
        <w:t>сільськогосподарською</w:t>
      </w:r>
      <w:r>
        <w:rPr>
          <w:spacing w:val="-4"/>
          <w:sz w:val="28"/>
        </w:rPr>
        <w:t xml:space="preserve"> </w:t>
      </w:r>
      <w:r>
        <w:rPr>
          <w:sz w:val="28"/>
        </w:rPr>
        <w:t>ді</w:t>
      </w:r>
      <w:r>
        <w:rPr>
          <w:sz w:val="28"/>
        </w:rPr>
        <w:t>яльністю.</w:t>
      </w:r>
    </w:p>
    <w:p w:rsidR="000919E6" w:rsidRDefault="0036631B">
      <w:pPr>
        <w:pStyle w:val="a3"/>
        <w:spacing w:before="163" w:line="360" w:lineRule="auto"/>
        <w:ind w:right="202"/>
      </w:pPr>
      <w:r>
        <w:t>Важливою передумовою організації обліку запасів є їх оцінка. Відповідно до діючих нормативних документів одержані виробничі запаси зараховуються на баланс підприємства за первісною вартістю. Згідно з П(с)БО 9, оцінку запасів (матеріалів, малоцінн</w:t>
      </w:r>
      <w:r>
        <w:t>их та швидкозношуваних предметів, незавершеного виробництва, напівфабрикатів, готової продукції, товарів тощо) за їх окремими видами слід розглядати на наступних етапах їх</w:t>
      </w:r>
      <w:r>
        <w:rPr>
          <w:spacing w:val="-7"/>
        </w:rPr>
        <w:t xml:space="preserve"> </w:t>
      </w:r>
      <w:r>
        <w:t>руху:</w:t>
      </w:r>
    </w:p>
    <w:p w:rsidR="000919E6" w:rsidRDefault="0036631B">
      <w:pPr>
        <w:pStyle w:val="a5"/>
        <w:numPr>
          <w:ilvl w:val="1"/>
          <w:numId w:val="10"/>
        </w:numPr>
        <w:tabs>
          <w:tab w:val="left" w:pos="1636"/>
        </w:tabs>
        <w:spacing w:line="319" w:lineRule="exact"/>
        <w:ind w:hanging="697"/>
        <w:rPr>
          <w:sz w:val="28"/>
        </w:rPr>
      </w:pPr>
      <w:r>
        <w:rPr>
          <w:sz w:val="28"/>
        </w:rPr>
        <w:t>при надходженні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запасів;</w:t>
      </w:r>
    </w:p>
    <w:p w:rsidR="000919E6" w:rsidRDefault="0036631B">
      <w:pPr>
        <w:pStyle w:val="a5"/>
        <w:numPr>
          <w:ilvl w:val="1"/>
          <w:numId w:val="10"/>
        </w:numPr>
        <w:tabs>
          <w:tab w:val="left" w:pos="1636"/>
        </w:tabs>
        <w:spacing w:before="162"/>
        <w:ind w:hanging="697"/>
        <w:rPr>
          <w:sz w:val="28"/>
        </w:rPr>
      </w:pPr>
      <w:r>
        <w:rPr>
          <w:sz w:val="28"/>
        </w:rPr>
        <w:t>при вибутті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запасів;</w:t>
      </w:r>
    </w:p>
    <w:p w:rsidR="000919E6" w:rsidRDefault="0036631B">
      <w:pPr>
        <w:pStyle w:val="a5"/>
        <w:numPr>
          <w:ilvl w:val="1"/>
          <w:numId w:val="10"/>
        </w:numPr>
        <w:tabs>
          <w:tab w:val="left" w:pos="1635"/>
          <w:tab w:val="left" w:pos="1636"/>
        </w:tabs>
        <w:spacing w:before="163"/>
        <w:ind w:hanging="697"/>
        <w:jc w:val="left"/>
        <w:rPr>
          <w:sz w:val="28"/>
        </w:rPr>
      </w:pPr>
      <w:r>
        <w:rPr>
          <w:sz w:val="28"/>
        </w:rPr>
        <w:t>на дату 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звітності.</w:t>
      </w:r>
    </w:p>
    <w:p w:rsidR="000919E6" w:rsidRDefault="0036631B">
      <w:pPr>
        <w:pStyle w:val="a3"/>
        <w:tabs>
          <w:tab w:val="left" w:pos="2273"/>
          <w:tab w:val="left" w:pos="4149"/>
          <w:tab w:val="left" w:pos="5752"/>
          <w:tab w:val="left" w:pos="6971"/>
          <w:tab w:val="left" w:pos="8055"/>
          <w:tab w:val="left" w:pos="8420"/>
          <w:tab w:val="left" w:pos="9634"/>
        </w:tabs>
        <w:spacing w:before="158"/>
        <w:ind w:left="939" w:firstLine="0"/>
        <w:jc w:val="left"/>
      </w:pPr>
      <w:r>
        <w:t>Основою</w:t>
      </w:r>
      <w:r>
        <w:tab/>
        <w:t>достовірності</w:t>
      </w:r>
      <w:r>
        <w:tab/>
        <w:t>визначення</w:t>
      </w:r>
      <w:r>
        <w:tab/>
        <w:t>вартості</w:t>
      </w:r>
      <w:r>
        <w:tab/>
        <w:t>запасів</w:t>
      </w:r>
      <w:r>
        <w:tab/>
        <w:t>є</w:t>
      </w:r>
      <w:r>
        <w:tab/>
        <w:t>вартість</w:t>
      </w:r>
      <w:r>
        <w:tab/>
        <w:t>їх</w:t>
      </w:r>
    </w:p>
    <w:p w:rsidR="000919E6" w:rsidRDefault="000919E6">
      <w:p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5" w:firstLine="0"/>
      </w:pPr>
      <w:r>
        <w:lastRenderedPageBreak/>
        <w:t>придбання або їх собівартість. Первісна вартість запасів визначається в залежності від способу їх надходження на підприємство. Запаси можуть надходити на підприємство в результаті:</w:t>
      </w:r>
    </w:p>
    <w:p w:rsidR="000919E6" w:rsidRDefault="0036631B">
      <w:pPr>
        <w:pStyle w:val="a3"/>
        <w:spacing w:before="1" w:line="362" w:lineRule="auto"/>
        <w:ind w:left="1289" w:right="2256" w:firstLine="0"/>
        <w:jc w:val="left"/>
      </w:pPr>
      <w:r>
        <w:pict>
          <v:group id="_x0000_s1054" style="position:absolute;left:0;text-align:left;margin-left:120.95pt;margin-top:1.85pt;width:11.55pt;height:11.3pt;z-index:15731200;mso-position-horizontal-relative:page" coordorigin="2419,37" coordsize="231,226">
            <v:shape id="_x0000_s1057" style="position:absolute;left:2548;top:44;width:15;height:15" coordorigin="2549,44" coordsize="15,15" o:spt="100" adj="0,,0" path="m2549,44r14,m2549,58r14,e" filled="f" strokeweight=".7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419;top:65;width:231;height:188">
              <v:imagedata r:id="rId8" o:title=""/>
            </v:shape>
            <v:rect id="_x0000_s1055" style="position:absolute;left:2548;top:252;width:15;height:10" fillcolor="black" stroked="f"/>
            <w10:wrap anchorx="page"/>
          </v:group>
        </w:pict>
      </w:r>
      <w:r>
        <w:pict>
          <v:group id="_x0000_s1050" style="position:absolute;left:0;text-align:left;margin-left:120.95pt;margin-top:26.3pt;width:11.55pt;height:11.05pt;z-index:15731712;mso-position-horizontal-relative:page" coordorigin="2419,526" coordsize="231,221">
            <v:line id="_x0000_s1053" style="position:absolute" from="2549,534" to="2563,534" strokeweight=".72pt"/>
            <v:shape id="_x0000_s1052" type="#_x0000_t75" style="position:absolute;left:2419;top:540;width:231;height:202">
              <v:imagedata r:id="rId9" o:title=""/>
            </v:shape>
            <v:rect id="_x0000_s1051" style="position:absolute;left:2548;top:742;width:15;height:5" fillcolor="black" stroked="f"/>
            <w10:wrap anchorx="page"/>
          </v:group>
        </w:pict>
      </w:r>
      <w:r>
        <w:t>придбання за грошові кошти та їх еквіваленти; виготовлення;</w:t>
      </w:r>
    </w:p>
    <w:p w:rsidR="000919E6" w:rsidRDefault="0036631B">
      <w:pPr>
        <w:pStyle w:val="a3"/>
        <w:spacing w:line="362" w:lineRule="auto"/>
        <w:ind w:left="1289" w:right="455" w:firstLine="0"/>
        <w:jc w:val="left"/>
      </w:pPr>
      <w:r>
        <w:pict>
          <v:group id="_x0000_s1046" style="position:absolute;left:0;text-align:left;margin-left:120.95pt;margin-top:1.8pt;width:11.55pt;height:11.3pt;z-index:15732224;mso-position-horizontal-relative:page" coordorigin="2419,36" coordsize="231,226">
            <v:shape id="_x0000_s1049" style="position:absolute;left:2548;top:43;width:15;height:15" coordorigin="2549,43" coordsize="15,15" o:spt="100" adj="0,,0" path="m2549,43r14,m2549,57r14,e" filled="f" strokeweight=".72pt">
              <v:stroke joinstyle="round"/>
              <v:formulas/>
              <v:path arrowok="t" o:connecttype="segments"/>
            </v:shape>
            <v:shape id="_x0000_s1048" type="#_x0000_t75" style="position:absolute;left:2419;top:64;width:231;height:188">
              <v:imagedata r:id="rId8" o:title=""/>
            </v:shape>
            <v:rect id="_x0000_s1047" style="position:absolute;left:2548;top:251;width:15;height:10" fillcolor="black" stroked="f"/>
            <w10:wrap anchorx="page"/>
          </v:group>
        </w:pict>
      </w:r>
      <w:r>
        <w:t>вне</w:t>
      </w:r>
      <w:r>
        <w:t>ску (передачі) засновникам (учасникам) підприємства в якості внеску до статутного капіталу;</w:t>
      </w:r>
    </w:p>
    <w:p w:rsidR="000919E6" w:rsidRDefault="0036631B">
      <w:pPr>
        <w:pStyle w:val="a3"/>
        <w:spacing w:line="357" w:lineRule="auto"/>
        <w:ind w:left="1289" w:right="5160" w:firstLine="0"/>
        <w:jc w:val="left"/>
      </w:pPr>
      <w:r>
        <w:pict>
          <v:group id="_x0000_s1042" style="position:absolute;left:0;text-align:left;margin-left:120.95pt;margin-top:2.25pt;width:11.55pt;height:10.8pt;z-index:15732736;mso-position-horizontal-relative:page" coordorigin="2419,45" coordsize="231,216">
            <v:line id="_x0000_s1045" style="position:absolute" from="2549,53" to="2563,53" strokeweight=".72pt"/>
            <v:shape id="_x0000_s1044" type="#_x0000_t75" style="position:absolute;left:2419;top:59;width:231;height:188">
              <v:imagedata r:id="rId10" o:title=""/>
            </v:shape>
            <v:line id="_x0000_s1043" style="position:absolute" from="2549,254" to="2563,254" strokeweight=".72pt"/>
            <w10:wrap anchorx="page"/>
          </v:group>
        </w:pict>
      </w:r>
      <w:r>
        <w:pict>
          <v:group id="_x0000_s1038" style="position:absolute;left:0;text-align:left;margin-left:120.95pt;margin-top:26.05pt;width:11.55pt;height:11.05pt;z-index:15733248;mso-position-horizontal-relative:page" coordorigin="2419,521" coordsize="231,221">
            <v:line id="_x0000_s1041" style="position:absolute" from="2549,528" to="2563,528" strokeweight=".72pt"/>
            <v:shape id="_x0000_s1040" type="#_x0000_t75" style="position:absolute;left:2419;top:535;width:231;height:202">
              <v:imagedata r:id="rId9" o:title=""/>
            </v:shape>
            <v:rect id="_x0000_s1039" style="position:absolute;left:2548;top:736;width:15;height:5" fillcolor="black" stroked="f"/>
            <w10:wrap anchorx="page"/>
          </v:group>
        </w:pict>
      </w:r>
      <w:r>
        <w:t>безкоштовної передачі; обміну на інші запаси;</w:t>
      </w:r>
    </w:p>
    <w:p w:rsidR="000919E6" w:rsidRDefault="0036631B">
      <w:pPr>
        <w:pStyle w:val="a3"/>
        <w:spacing w:line="357" w:lineRule="auto"/>
        <w:ind w:right="206"/>
      </w:pPr>
      <w:r>
        <w:t>При надходженні запасів на підприємство їх первісна оцінка формується наступним чином (рис.2).</w:t>
      </w:r>
    </w:p>
    <w:p w:rsidR="000919E6" w:rsidRDefault="0036631B">
      <w:pPr>
        <w:pStyle w:val="a3"/>
        <w:spacing w:line="360" w:lineRule="auto"/>
        <w:ind w:right="206" w:firstLine="710"/>
      </w:pPr>
      <w:r>
        <w:t>Отримані, або в</w:t>
      </w:r>
      <w:r>
        <w:t>ироблені запаси зараховуються на баланс підприємства за первісною вартістю, яка складається із суми фактичних витрат на їх придбання або виготовлення [5, c.43].</w:t>
      </w:r>
    </w:p>
    <w:p w:rsidR="000919E6" w:rsidRDefault="0036631B">
      <w:pPr>
        <w:pStyle w:val="a3"/>
        <w:spacing w:before="1" w:line="360" w:lineRule="auto"/>
        <w:ind w:right="202" w:firstLine="710"/>
      </w:pPr>
      <w:r>
        <w:t>Що ж стосується запасів, виготовлених власними силами організації, то їх первинною вартістю є с</w:t>
      </w:r>
      <w:r>
        <w:t>обівартість їх виробництва, визначена згідно П(С)БО 16 “Витрати”. Відповідно до пункту 11 цього Положення собівартість виготовленої продукції, робіт, послуг складається з виробничої собівартості продукції, нерозподілених загальновиробничих витрат та наднор</w:t>
      </w:r>
      <w:r>
        <w:t>мативних виробничих</w:t>
      </w:r>
      <w:r>
        <w:rPr>
          <w:spacing w:val="-4"/>
        </w:rPr>
        <w:t xml:space="preserve"> </w:t>
      </w:r>
      <w:r>
        <w:t>витрат.</w:t>
      </w:r>
    </w:p>
    <w:p w:rsidR="000919E6" w:rsidRDefault="0036631B">
      <w:pPr>
        <w:pStyle w:val="a3"/>
        <w:spacing w:before="2" w:line="360" w:lineRule="auto"/>
        <w:ind w:right="203" w:firstLine="0"/>
      </w:pPr>
      <w:r>
        <w:t>Часто виникає така ситуація, що фактична собівартість матеріалів може бути визначена тільки в кінці звітного місяця. Це пов’язано з тим, що деякі затрати (оплата за перевезення вантажів, витрати на утримання складських приміщень) протягом місяця можуть бут</w:t>
      </w:r>
      <w:r>
        <w:t xml:space="preserve">и невідомі. У зв’язку з цим, а також беручи </w:t>
      </w:r>
      <w:r>
        <w:rPr>
          <w:spacing w:val="3"/>
        </w:rPr>
        <w:t xml:space="preserve">до </w:t>
      </w:r>
      <w:r>
        <w:t>уваги наявність великої номенклатури матеріалів, що використовуються у виробничому процесі, поточний облік матеріальних цінностей здійснюється за обліковими цінами. У кінці місяця, коли в бухгалтерію надійдуть</w:t>
      </w:r>
      <w:r>
        <w:t xml:space="preserve"> всі необхідні документи (від постачальників матеріалів, транспортних організацій) розраховують фактичну собівартість матеріалів. Відхилення фактичної собівартості</w:t>
      </w:r>
      <w:r>
        <w:rPr>
          <w:spacing w:val="10"/>
        </w:rPr>
        <w:t xml:space="preserve"> </w:t>
      </w:r>
      <w:r>
        <w:t>використаних</w:t>
      </w:r>
      <w:r>
        <w:rPr>
          <w:spacing w:val="10"/>
        </w:rPr>
        <w:t xml:space="preserve"> </w:t>
      </w:r>
      <w:r>
        <w:t>матеріалів</w:t>
      </w:r>
      <w:r>
        <w:rPr>
          <w:spacing w:val="18"/>
        </w:rPr>
        <w:t xml:space="preserve"> </w:t>
      </w:r>
      <w:r>
        <w:t>від</w:t>
      </w:r>
      <w:r>
        <w:rPr>
          <w:spacing w:val="22"/>
        </w:rPr>
        <w:t xml:space="preserve"> </w:t>
      </w:r>
      <w:r>
        <w:t>їх</w:t>
      </w:r>
      <w:r>
        <w:rPr>
          <w:spacing w:val="10"/>
        </w:rPr>
        <w:t xml:space="preserve"> </w:t>
      </w:r>
      <w:r>
        <w:t>вартості</w:t>
      </w:r>
      <w:r>
        <w:rPr>
          <w:spacing w:val="10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обліковими</w:t>
      </w:r>
      <w:r>
        <w:rPr>
          <w:spacing w:val="20"/>
        </w:rPr>
        <w:t xml:space="preserve"> </w:t>
      </w:r>
      <w:r>
        <w:t>цінами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2" w:firstLine="0"/>
      </w:pPr>
      <w:r>
        <w:lastRenderedPageBreak/>
        <w:t>щомісячно спи</w:t>
      </w:r>
      <w:r>
        <w:t>сується на собівартість робіт і на ті ж рахунки, на яких відображаються витрати матеріалів за обліковими цінами. Таким чином, собівартість використаних матеріалів, відображених у облікових цінах, доводиться до фактичної собівартості [52, c.219].</w:t>
      </w:r>
    </w:p>
    <w:p w:rsidR="000919E6" w:rsidRDefault="0036631B">
      <w:pPr>
        <w:pStyle w:val="a3"/>
        <w:spacing w:before="3" w:line="357" w:lineRule="auto"/>
        <w:ind w:right="207" w:firstLine="576"/>
      </w:pPr>
      <w:r>
        <w:t xml:space="preserve">Отже, при </w:t>
      </w:r>
      <w:r>
        <w:t>надходженні запасів на підприємство їх первісна оцінка формується наступним чином:</w:t>
      </w:r>
    </w:p>
    <w:p w:rsidR="000919E6" w:rsidRDefault="0036631B">
      <w:pPr>
        <w:pStyle w:val="a3"/>
        <w:spacing w:before="5" w:line="362" w:lineRule="auto"/>
        <w:ind w:right="203" w:firstLine="705"/>
      </w:pPr>
      <w:r>
        <w:pict>
          <v:group id="_x0000_s1034" style="position:absolute;left:0;text-align:left;margin-left:94.3pt;margin-top:2.3pt;width:11.8pt;height:11.05pt;z-index:-16728064;mso-position-horizontal-relative:page" coordorigin="1886,46" coordsize="236,221">
            <v:line id="_x0000_s1037" style="position:absolute" from="2016,53" to="2030,53" strokeweight=".72pt"/>
            <v:shape id="_x0000_s1036" type="#_x0000_t75" style="position:absolute;left:1886;top:60;width:236;height:202">
              <v:imagedata r:id="rId11" o:title=""/>
            </v:shape>
            <v:rect id="_x0000_s1035" style="position:absolute;left:2016;top:261;width:15;height:5" fillcolor="black" stroked="f"/>
            <w10:wrap anchorx="page"/>
          </v:group>
        </w:pict>
      </w:r>
      <w:r>
        <w:t>запаси, придбані підприємством за грошові кошти, оцінюються за їх собівартістю, яка складається з фактичних витрат;</w:t>
      </w:r>
    </w:p>
    <w:p w:rsidR="000919E6" w:rsidRDefault="0036631B">
      <w:pPr>
        <w:pStyle w:val="a3"/>
        <w:spacing w:line="362" w:lineRule="auto"/>
        <w:ind w:right="204" w:firstLine="936"/>
      </w:pPr>
      <w:r>
        <w:pict>
          <v:group id="_x0000_s1030" style="position:absolute;left:0;text-align:left;margin-left:94.3pt;margin-top:2.05pt;width:11.8pt;height:11.05pt;z-index:-16727552;mso-position-horizontal-relative:page" coordorigin="1886,41" coordsize="236,221">
            <v:line id="_x0000_s1033" style="position:absolute" from="2016,48" to="2030,48" strokeweight=".72pt"/>
            <v:shape id="_x0000_s1032" type="#_x0000_t75" style="position:absolute;left:1886;top:55;width:236;height:202">
              <v:imagedata r:id="rId11" o:title=""/>
            </v:shape>
            <v:rect id="_x0000_s1031" style="position:absolute;left:2016;top:256;width:15;height:5" fillcolor="black" stroked="f"/>
            <w10:wrap anchorx="page"/>
          </v:group>
        </w:pict>
      </w:r>
      <w:r>
        <w:t>запаси, виготовлені власними силами, оцінюються з</w:t>
      </w:r>
      <w:r>
        <w:t>а собівартістю їх виробництва;</w:t>
      </w:r>
    </w:p>
    <w:p w:rsidR="000919E6" w:rsidRDefault="0036631B">
      <w:pPr>
        <w:pStyle w:val="a3"/>
        <w:spacing w:line="362" w:lineRule="auto"/>
        <w:ind w:right="205" w:firstLine="936"/>
      </w:pPr>
      <w:r>
        <w:pict>
          <v:group id="_x0000_s1026" style="position:absolute;left:0;text-align:left;margin-left:94.3pt;margin-top:2.05pt;width:11.8pt;height:11.05pt;z-index:-16727040;mso-position-horizontal-relative:page" coordorigin="1886,41" coordsize="236,221">
            <v:line id="_x0000_s1029" style="position:absolute" from="2016,48" to="2030,48" strokeweight=".72pt"/>
            <v:shape id="_x0000_s1028" type="#_x0000_t75" style="position:absolute;left:1886;top:55;width:236;height:202">
              <v:imagedata r:id="rId11" o:title=""/>
            </v:shape>
            <v:rect id="_x0000_s1027" style="position:absolute;left:2016;top:256;width:15;height:5" fillcolor="black" stroked="f"/>
            <w10:wrap anchorx="page"/>
          </v:group>
        </w:pict>
      </w:r>
      <w:r>
        <w:t>запаси, внесені до статутного капіталу, оцінюються за погодженою засновниками (учасниками) підприємства їх справедливою вартістю.</w:t>
      </w:r>
    </w:p>
    <w:p w:rsidR="000919E6" w:rsidRDefault="0036631B">
      <w:pPr>
        <w:pStyle w:val="a3"/>
        <w:spacing w:line="360" w:lineRule="auto"/>
        <w:ind w:right="204" w:firstLine="840"/>
      </w:pPr>
      <w:r>
        <w:t>Під справедливою вартістю слід розуміти суму, за якою може бути здійснений обмін активу або</w:t>
      </w:r>
      <w:r>
        <w:t xml:space="preserve"> оплата зобов’язання в результаті операції між обізнаними, зацікавленими та незалежними сторонами. [51, c. 263]</w:t>
      </w:r>
    </w:p>
    <w:p w:rsidR="000919E6" w:rsidRDefault="0036631B">
      <w:pPr>
        <w:pStyle w:val="a5"/>
        <w:numPr>
          <w:ilvl w:val="0"/>
          <w:numId w:val="9"/>
        </w:numPr>
        <w:tabs>
          <w:tab w:val="left" w:pos="1156"/>
        </w:tabs>
        <w:spacing w:line="318" w:lineRule="exact"/>
        <w:ind w:hanging="366"/>
        <w:jc w:val="both"/>
        <w:rPr>
          <w:sz w:val="28"/>
        </w:rPr>
      </w:pPr>
      <w:r>
        <w:rPr>
          <w:sz w:val="28"/>
        </w:rPr>
        <w:t xml:space="preserve">Запаси, одержані безоплатно, оцінюються за </w:t>
      </w:r>
      <w:r>
        <w:rPr>
          <w:spacing w:val="-3"/>
          <w:sz w:val="28"/>
        </w:rPr>
        <w:t xml:space="preserve">їх </w:t>
      </w:r>
      <w:r>
        <w:rPr>
          <w:sz w:val="28"/>
        </w:rPr>
        <w:t>справедливою</w:t>
      </w:r>
      <w:r>
        <w:rPr>
          <w:spacing w:val="-11"/>
          <w:sz w:val="28"/>
        </w:rPr>
        <w:t xml:space="preserve"> </w:t>
      </w:r>
      <w:r>
        <w:rPr>
          <w:sz w:val="28"/>
        </w:rPr>
        <w:t>вартістю.</w:t>
      </w:r>
    </w:p>
    <w:p w:rsidR="000919E6" w:rsidRDefault="0036631B">
      <w:pPr>
        <w:pStyle w:val="a5"/>
        <w:numPr>
          <w:ilvl w:val="0"/>
          <w:numId w:val="9"/>
        </w:numPr>
        <w:tabs>
          <w:tab w:val="left" w:pos="1156"/>
        </w:tabs>
        <w:spacing w:before="145" w:line="360" w:lineRule="auto"/>
        <w:ind w:left="219" w:right="200" w:firstLine="571"/>
        <w:jc w:val="both"/>
        <w:rPr>
          <w:sz w:val="28"/>
        </w:rPr>
      </w:pPr>
      <w:r>
        <w:rPr>
          <w:sz w:val="28"/>
        </w:rPr>
        <w:t>Запаси, придбані в результаті обміну на подібні активи, оцінюються за балан</w:t>
      </w:r>
      <w:r>
        <w:rPr>
          <w:sz w:val="28"/>
        </w:rPr>
        <w:t>совою вартістю переданих запасів. Якщо ж вона перевищує їх справедливу вартість, то первісною вартістю отриманих запасів є їх справедлива вартість. Різниця між балансовою і справедливою вартістю переданих запасів включається до складу витрат звітного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періо</w:t>
      </w:r>
      <w:r>
        <w:rPr>
          <w:sz w:val="28"/>
        </w:rPr>
        <w:t>ду.</w:t>
      </w:r>
    </w:p>
    <w:p w:rsidR="000919E6" w:rsidRDefault="0036631B">
      <w:pPr>
        <w:pStyle w:val="a5"/>
        <w:numPr>
          <w:ilvl w:val="0"/>
          <w:numId w:val="9"/>
        </w:numPr>
        <w:tabs>
          <w:tab w:val="left" w:pos="1156"/>
        </w:tabs>
        <w:spacing w:line="360" w:lineRule="auto"/>
        <w:ind w:left="219" w:right="205" w:firstLine="576"/>
        <w:jc w:val="both"/>
        <w:rPr>
          <w:sz w:val="28"/>
        </w:rPr>
      </w:pPr>
      <w:r>
        <w:rPr>
          <w:sz w:val="28"/>
        </w:rPr>
        <w:t>Запаси, придбані в результаті обміну на неподібні активи, оцінюються за справедливою вартістю переданих запасів, яка була передана (одержана) в процесі обміну, збільшеною (зменшеною) на суму грошових коштів або їх еквівалентів.</w:t>
      </w:r>
    </w:p>
    <w:p w:rsidR="000919E6" w:rsidRDefault="0036631B">
      <w:pPr>
        <w:pStyle w:val="a3"/>
        <w:spacing w:before="2" w:line="360" w:lineRule="auto"/>
        <w:ind w:right="203"/>
      </w:pPr>
      <w:r>
        <w:t xml:space="preserve">Отже, різноманітність асортименту виробленої продукції галузі передбачає використання значної кількості матеріалів, а це в свою чергу, ускладнює облік запасів та потребує альтернативних, а часом і багато варіантних підходів при вирішенні конкретних питань </w:t>
      </w:r>
      <w:r>
        <w:t>методики і техніки ведення обліку виробничих запасів.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0"/>
      </w:pPr>
      <w:r>
        <w:lastRenderedPageBreak/>
        <w:t>Для того щоб стабільно здійснювати процес виробництва на підприємствах постійно мають бути оборотні засоби в матеріальній формі, тобто підприємство повинно мати в необхідних розмірах з</w:t>
      </w:r>
      <w:r>
        <w:t>апаси сировини і матеріалів, палива, нафтопродуктів та інших цінностей. Відмітною  особливістю їх є одноразове використання в процесі виробництва, перенесення всієї вартості на собівартість виготовленої продукції (виконаних робіт, послуг). Тому контроль за</w:t>
      </w:r>
      <w:r>
        <w:t xml:space="preserve"> збереженням матеріальних ресурсів, раціональним використанням їх у виробництві має велике значення [7,с.112].</w:t>
      </w:r>
    </w:p>
    <w:p w:rsidR="000919E6" w:rsidRDefault="0036631B">
      <w:pPr>
        <w:pStyle w:val="a3"/>
        <w:spacing w:before="1" w:line="360" w:lineRule="auto"/>
        <w:ind w:right="202"/>
      </w:pPr>
      <w:r>
        <w:t>На різних підприємствах запаси можуть мати різне призначення залежно від функцій, яку вони виконують у процесі виробництва, а також від особливос</w:t>
      </w:r>
      <w:r>
        <w:t>тей підприємства. Так, якщо для одного підприємства машини і обладнання є основними засобами, то для підприємства, що їх виготовляє є готовою продукцією, а для підприємств, що здійснює їх перепродаж – товаром.</w:t>
      </w:r>
    </w:p>
    <w:p w:rsidR="000919E6" w:rsidRDefault="0036631B">
      <w:pPr>
        <w:pStyle w:val="a3"/>
        <w:spacing w:line="360" w:lineRule="auto"/>
        <w:ind w:right="205"/>
      </w:pPr>
      <w:r>
        <w:t>Виробничі запаси є предметами, на які направле</w:t>
      </w:r>
      <w:r>
        <w:t>на праця людини з метою отримання готової продукції і складають основну частку оборотних засобів підприємства, виступаючи основою при визначені фінансових результатів На відміну від засобів праці, що зберігають у виробничому процесі свою форму і переносять</w:t>
      </w:r>
      <w:r>
        <w:t xml:space="preserve"> вартість на продукт поступово, предмети праці споживаються цілком і повністю переносять свою вартість на цей продукт та замінюються після кожного виробничого циклу.</w:t>
      </w:r>
    </w:p>
    <w:p w:rsidR="000919E6" w:rsidRDefault="0036631B">
      <w:pPr>
        <w:pStyle w:val="a3"/>
        <w:spacing w:before="3" w:line="360" w:lineRule="auto"/>
        <w:ind w:right="201"/>
      </w:pPr>
      <w:r>
        <w:t>У цьому аспекті важливе значення припадає на поліпшення якісних показників використовуванн</w:t>
      </w:r>
      <w:r>
        <w:t>я виробничих запасів (зниження питомих витрат матеріалів в собівартості продукції, економія матеріалів і т.д.). Поліпшенню ресурсозабезпеченості сприяє впорядкування первинної документації, широке упровадження типових уніфікованих форм, підвищення рівня ме</w:t>
      </w:r>
      <w:r>
        <w:t>ханізації і автоматизації обліково-обчислювальних робіт, забезпечення строгого порядку приймання, зберігання і витрачання сировини, матеріалів, комплектуючих виробів.</w:t>
      </w:r>
    </w:p>
    <w:p w:rsidR="000919E6" w:rsidRDefault="0036631B">
      <w:pPr>
        <w:pStyle w:val="a3"/>
        <w:spacing w:line="357" w:lineRule="auto"/>
        <w:ind w:right="203"/>
      </w:pPr>
      <w:r>
        <w:t>На підприємстві застосовується велика кількість різноманітних товарно- матеріальних цінностей. Вони використовуються у виробництві по-різному.</w:t>
      </w:r>
    </w:p>
    <w:p w:rsidR="000919E6" w:rsidRDefault="000919E6">
      <w:pPr>
        <w:spacing w:line="357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3" w:firstLine="0"/>
      </w:pPr>
      <w:r>
        <w:lastRenderedPageBreak/>
        <w:t>Одні з них повністю споживаються у виробничому процесі, інші – змінюють тільки свою форму, трет</w:t>
      </w:r>
      <w:r>
        <w:t xml:space="preserve">і – входять у вироби без яких-небудь змін, четверті – тільки сприяють виготовленню виробів і не включаються в їх масу або  хімічний склад. Тому виробнича діяльність підприємств, що зумовлена використанням значної кількості різноманітних виробничих запасів </w:t>
      </w:r>
      <w:r>
        <w:t xml:space="preserve">потребує чіткого їх розмежування </w:t>
      </w:r>
      <w:r>
        <w:rPr>
          <w:spacing w:val="-3"/>
        </w:rPr>
        <w:t xml:space="preserve">із </w:t>
      </w:r>
      <w:r>
        <w:t>подальшою деталізацією, тим самим створюючи передумови правильної організації обліку виробничих</w:t>
      </w:r>
      <w:r>
        <w:rPr>
          <w:spacing w:val="-16"/>
        </w:rPr>
        <w:t xml:space="preserve"> </w:t>
      </w:r>
      <w:r>
        <w:t>запасів.</w:t>
      </w:r>
    </w:p>
    <w:p w:rsidR="000919E6" w:rsidRDefault="000919E6">
      <w:pPr>
        <w:pStyle w:val="a3"/>
        <w:ind w:left="0" w:firstLine="0"/>
        <w:jc w:val="left"/>
        <w:rPr>
          <w:sz w:val="30"/>
        </w:rPr>
      </w:pPr>
    </w:p>
    <w:p w:rsidR="000919E6" w:rsidRDefault="000919E6">
      <w:pPr>
        <w:pStyle w:val="a3"/>
        <w:ind w:left="0" w:firstLine="0"/>
        <w:jc w:val="left"/>
        <w:rPr>
          <w:sz w:val="30"/>
        </w:rPr>
      </w:pPr>
    </w:p>
    <w:p w:rsidR="000919E6" w:rsidRDefault="000919E6">
      <w:pPr>
        <w:pStyle w:val="a3"/>
        <w:ind w:left="0" w:firstLine="0"/>
        <w:jc w:val="left"/>
        <w:rPr>
          <w:sz w:val="30"/>
        </w:rPr>
      </w:pPr>
    </w:p>
    <w:p w:rsidR="000919E6" w:rsidRDefault="000919E6">
      <w:pPr>
        <w:pStyle w:val="a3"/>
        <w:spacing w:before="5"/>
        <w:ind w:left="0" w:firstLine="0"/>
        <w:jc w:val="left"/>
        <w:rPr>
          <w:sz w:val="36"/>
        </w:rPr>
      </w:pPr>
    </w:p>
    <w:p w:rsidR="000919E6" w:rsidRDefault="0036631B">
      <w:pPr>
        <w:pStyle w:val="1"/>
        <w:spacing w:before="0"/>
        <w:ind w:left="929" w:right="0"/>
        <w:jc w:val="both"/>
      </w:pPr>
      <w:r>
        <w:t>2. Класифікація виробничих запасів</w:t>
      </w:r>
    </w:p>
    <w:p w:rsidR="000919E6" w:rsidRDefault="0036631B">
      <w:pPr>
        <w:pStyle w:val="a3"/>
        <w:spacing w:before="179" w:line="360" w:lineRule="auto"/>
        <w:ind w:right="200"/>
      </w:pPr>
      <w:r>
        <w:t xml:space="preserve">Раціональна організація обліку виробничих запасів потребує побудови економічно обґрунтованості їх класифікації. Дослідження літературних джерел дають змогу дійти висновку, що вчені по-різному визначають структуру запасів та представляють їх як матеріальні </w:t>
      </w:r>
      <w:r>
        <w:t>ресурси, або як предмети праці. Низка вітчизняних учених-економістів вважають, що предмети праці не повинні бути задіяні в процесі виробництва, на думку інших авторів, вони беруть участь у процесі створення матеріальних благ, а деякі відносять до предметів</w:t>
      </w:r>
      <w:r>
        <w:t xml:space="preserve"> праці і засоби праці [34, c.325].</w:t>
      </w:r>
    </w:p>
    <w:p w:rsidR="000919E6" w:rsidRDefault="0036631B">
      <w:pPr>
        <w:pStyle w:val="a3"/>
        <w:spacing w:line="360" w:lineRule="auto"/>
        <w:ind w:right="200"/>
      </w:pPr>
      <w:r>
        <w:t>Виробничі запаси – придбані або самостійно виготовлені вироби, які підлягають подальшій переробці на підприємстві. В процесі виробництва виробничі запаси використовуються неоднаково. Деякі з них повністю споживаються у те</w:t>
      </w:r>
      <w:r>
        <w:t>хнологічному процесі (сировина і матеріали), інші – змінюють тільки свою форму і розмір (мастильні матеріали, фарби), треті – входять до складу виробу без будь-яких зовнішніх змін (запасні частини), четверті – лише сприяють виготовленню виробів, але не вкл</w:t>
      </w:r>
      <w:r>
        <w:t xml:space="preserve">ючаються до їх маси або хімічного складу (МШП). Товарні запаси – придбані підприємством товари, призначені для подальшого перепродажу. При цьому підприємство, </w:t>
      </w:r>
      <w:r>
        <w:rPr>
          <w:spacing w:val="3"/>
        </w:rPr>
        <w:t xml:space="preserve">як </w:t>
      </w:r>
      <w:r>
        <w:t>правило, не вносить суттєвих змін до їх фізичної форми, вже при закупці у постачальника вони є</w:t>
      </w:r>
      <w:r>
        <w:t xml:space="preserve"> готовою</w:t>
      </w:r>
      <w:r>
        <w:rPr>
          <w:spacing w:val="3"/>
        </w:rPr>
        <w:t xml:space="preserve"> </w:t>
      </w:r>
      <w:r>
        <w:t>продукцією.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199"/>
      </w:pPr>
      <w:r>
        <w:lastRenderedPageBreak/>
        <w:t>В основу економічної класифікації виробничих запасів покладено їх значення для процесу виробництва, оскільки використовувані в ньому запаси відіграють різну роль. Одні формують основу майбутньої продукції, інші беруть</w:t>
      </w:r>
      <w:r>
        <w:t xml:space="preserve"> участь у процесі виробництва, або надаючи виробам відповідних властивостей, або сприяючи виробничому процесу. Першу групу називають основними матеріалами, другу – допоміжними. В складі основних матеріалів відокремлюють куповані</w:t>
      </w:r>
      <w:r>
        <w:rPr>
          <w:spacing w:val="-6"/>
        </w:rPr>
        <w:t xml:space="preserve"> </w:t>
      </w:r>
      <w:r>
        <w:t>напівфабрикати.</w:t>
      </w:r>
    </w:p>
    <w:p w:rsidR="000919E6" w:rsidRDefault="0036631B">
      <w:pPr>
        <w:pStyle w:val="a3"/>
        <w:spacing w:before="4"/>
        <w:ind w:left="939" w:firstLine="0"/>
      </w:pPr>
      <w:r>
        <w:t>Допоміжні м</w:t>
      </w:r>
      <w:r>
        <w:t>атеріали поділяються на такі групи:</w:t>
      </w:r>
    </w:p>
    <w:p w:rsidR="000919E6" w:rsidRDefault="0036631B">
      <w:pPr>
        <w:pStyle w:val="a5"/>
        <w:numPr>
          <w:ilvl w:val="1"/>
          <w:numId w:val="9"/>
        </w:numPr>
        <w:tabs>
          <w:tab w:val="left" w:pos="1636"/>
        </w:tabs>
        <w:spacing w:before="158"/>
        <w:ind w:left="1635" w:hanging="697"/>
        <w:rPr>
          <w:sz w:val="28"/>
        </w:rPr>
      </w:pPr>
      <w:r>
        <w:rPr>
          <w:sz w:val="28"/>
        </w:rPr>
        <w:t>допоміжні матеріали, приєднувані до основних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матеріалів;</w:t>
      </w:r>
    </w:p>
    <w:p w:rsidR="000919E6" w:rsidRDefault="0036631B">
      <w:pPr>
        <w:pStyle w:val="a5"/>
        <w:numPr>
          <w:ilvl w:val="1"/>
          <w:numId w:val="9"/>
        </w:numPr>
        <w:tabs>
          <w:tab w:val="left" w:pos="1635"/>
          <w:tab w:val="left" w:pos="1636"/>
        </w:tabs>
        <w:spacing w:before="162"/>
        <w:ind w:left="1635" w:hanging="697"/>
        <w:jc w:val="left"/>
        <w:rPr>
          <w:sz w:val="28"/>
        </w:rPr>
      </w:pPr>
      <w:r>
        <w:rPr>
          <w:sz w:val="28"/>
        </w:rPr>
        <w:t>використовувані засобами праці (мастило</w:t>
      </w:r>
      <w:r>
        <w:rPr>
          <w:spacing w:val="-8"/>
          <w:sz w:val="28"/>
        </w:rPr>
        <w:t xml:space="preserve"> </w:t>
      </w:r>
      <w:r>
        <w:rPr>
          <w:sz w:val="28"/>
        </w:rPr>
        <w:t>тощо);</w:t>
      </w:r>
    </w:p>
    <w:p w:rsidR="000919E6" w:rsidRDefault="0036631B">
      <w:pPr>
        <w:pStyle w:val="a5"/>
        <w:numPr>
          <w:ilvl w:val="1"/>
          <w:numId w:val="9"/>
        </w:numPr>
        <w:tabs>
          <w:tab w:val="left" w:pos="1635"/>
          <w:tab w:val="left" w:pos="1636"/>
          <w:tab w:val="left" w:pos="2398"/>
          <w:tab w:val="left" w:pos="2988"/>
          <w:tab w:val="left" w:pos="4845"/>
          <w:tab w:val="left" w:pos="6524"/>
          <w:tab w:val="left" w:pos="7114"/>
          <w:tab w:val="left" w:pos="8314"/>
        </w:tabs>
        <w:spacing w:before="158" w:line="362" w:lineRule="auto"/>
        <w:ind w:right="209" w:firstLine="720"/>
        <w:jc w:val="left"/>
        <w:rPr>
          <w:sz w:val="28"/>
        </w:rPr>
      </w:pPr>
      <w:r>
        <w:rPr>
          <w:sz w:val="28"/>
        </w:rPr>
        <w:t>такі,</w:t>
      </w:r>
      <w:r>
        <w:rPr>
          <w:sz w:val="28"/>
        </w:rPr>
        <w:tab/>
        <w:t>що</w:t>
      </w:r>
      <w:r>
        <w:rPr>
          <w:sz w:val="28"/>
        </w:rPr>
        <w:tab/>
        <w:t>забезпечують</w:t>
      </w:r>
      <w:r>
        <w:rPr>
          <w:sz w:val="28"/>
        </w:rPr>
        <w:tab/>
        <w:t>нормальний</w:t>
      </w:r>
      <w:r>
        <w:rPr>
          <w:sz w:val="28"/>
        </w:rPr>
        <w:tab/>
        <w:t>хід</w:t>
      </w:r>
      <w:r>
        <w:rPr>
          <w:sz w:val="28"/>
        </w:rPr>
        <w:tab/>
        <w:t>процесу</w:t>
      </w:r>
      <w:r>
        <w:rPr>
          <w:sz w:val="28"/>
        </w:rPr>
        <w:tab/>
        <w:t>виробництва (паливо, тара та</w:t>
      </w:r>
      <w:r>
        <w:rPr>
          <w:spacing w:val="7"/>
          <w:sz w:val="28"/>
        </w:rPr>
        <w:t xml:space="preserve"> </w:t>
      </w:r>
      <w:r>
        <w:rPr>
          <w:sz w:val="28"/>
        </w:rPr>
        <w:t>інше);</w:t>
      </w:r>
    </w:p>
    <w:p w:rsidR="000919E6" w:rsidRDefault="0036631B">
      <w:pPr>
        <w:pStyle w:val="a5"/>
        <w:numPr>
          <w:ilvl w:val="1"/>
          <w:numId w:val="9"/>
        </w:numPr>
        <w:tabs>
          <w:tab w:val="left" w:pos="1635"/>
          <w:tab w:val="left" w:pos="1636"/>
        </w:tabs>
        <w:spacing w:line="319" w:lineRule="exact"/>
        <w:ind w:left="1635" w:hanging="697"/>
        <w:jc w:val="left"/>
        <w:rPr>
          <w:sz w:val="28"/>
        </w:rPr>
      </w:pPr>
      <w:r>
        <w:rPr>
          <w:sz w:val="28"/>
        </w:rPr>
        <w:t>господарські матеріали для ремонтів</w:t>
      </w:r>
      <w:r>
        <w:rPr>
          <w:spacing w:val="-3"/>
          <w:sz w:val="28"/>
        </w:rPr>
        <w:t xml:space="preserve"> </w:t>
      </w:r>
      <w:r>
        <w:rPr>
          <w:sz w:val="28"/>
        </w:rPr>
        <w:t>(запчастини).</w:t>
      </w:r>
    </w:p>
    <w:p w:rsidR="000919E6" w:rsidRDefault="0036631B">
      <w:pPr>
        <w:pStyle w:val="a3"/>
        <w:spacing w:before="158" w:line="360" w:lineRule="auto"/>
        <w:ind w:right="199"/>
      </w:pPr>
      <w:r>
        <w:t>Для правильного планування потреби в матеріалах, раціональної організації їх обліку і контролю за використанням у виробництві крім економічної класифікації використовується класифікація за технічними ознаками.</w:t>
      </w:r>
    </w:p>
    <w:p w:rsidR="000919E6" w:rsidRDefault="0036631B">
      <w:pPr>
        <w:pStyle w:val="a3"/>
        <w:spacing w:before="3" w:line="360" w:lineRule="auto"/>
        <w:ind w:right="200"/>
      </w:pPr>
      <w:r>
        <w:t>В основу економічної класифікац</w:t>
      </w:r>
      <w:r>
        <w:t>ії виробничих запасів покладено їх значення для процесу виробництва, рис. 3., оскільки використовувані в ньому матеріали відіграють різну роль, тобто в процесі виробництва продукції виконання робіт та надання послуг вони поділяються на такі групи: сировина</w:t>
      </w:r>
      <w:r>
        <w:t>, основні та допоміжні матеріали, купівельні напівфабрикати, незавершене виробництво. [46, c. 135].</w:t>
      </w:r>
    </w:p>
    <w:p w:rsidR="000919E6" w:rsidRDefault="0036631B">
      <w:pPr>
        <w:pStyle w:val="a3"/>
        <w:spacing w:line="360" w:lineRule="auto"/>
        <w:ind w:left="137" w:right="201" w:firstLine="657"/>
      </w:pPr>
      <w:r>
        <w:t>Враховуючи те, що окремі види запасів виконують різну роль у виробничому процесі, вони вимагають різних методик визначення норм споживання, страхових запасі</w:t>
      </w:r>
      <w:r>
        <w:t>в, оптимальних партій поставок, правил зберігання тощо. На практиці прийнято за доцільне виділяти їх в окремі групи. Відповідно до цих груп на підприємстві організовується аналітичний облік за субрахунками до рахунку 20 "Виробничі запаси":</w:t>
      </w:r>
    </w:p>
    <w:p w:rsidR="000919E6" w:rsidRDefault="0036631B">
      <w:pPr>
        <w:pStyle w:val="a5"/>
        <w:numPr>
          <w:ilvl w:val="0"/>
          <w:numId w:val="8"/>
        </w:numPr>
        <w:tabs>
          <w:tab w:val="left" w:pos="1156"/>
        </w:tabs>
        <w:ind w:hanging="361"/>
        <w:rPr>
          <w:sz w:val="28"/>
        </w:rPr>
      </w:pPr>
      <w:r>
        <w:rPr>
          <w:sz w:val="28"/>
        </w:rPr>
        <w:t>201 „Сировина й</w:t>
      </w:r>
      <w:r>
        <w:rPr>
          <w:spacing w:val="3"/>
          <w:sz w:val="28"/>
        </w:rPr>
        <w:t xml:space="preserve"> </w:t>
      </w:r>
      <w:r>
        <w:rPr>
          <w:sz w:val="28"/>
        </w:rPr>
        <w:t>матеріали”;</w:t>
      </w:r>
    </w:p>
    <w:p w:rsidR="000919E6" w:rsidRDefault="000919E6">
      <w:pPr>
        <w:jc w:val="both"/>
        <w:rPr>
          <w:sz w:val="28"/>
        </w:r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5"/>
        <w:numPr>
          <w:ilvl w:val="0"/>
          <w:numId w:val="8"/>
        </w:numPr>
        <w:tabs>
          <w:tab w:val="left" w:pos="1156"/>
        </w:tabs>
        <w:spacing w:before="62"/>
        <w:ind w:hanging="361"/>
        <w:rPr>
          <w:sz w:val="28"/>
        </w:rPr>
      </w:pPr>
      <w:r>
        <w:rPr>
          <w:sz w:val="28"/>
        </w:rPr>
        <w:lastRenderedPageBreak/>
        <w:t>202 „Купівельні напівфабрикати та комплектуючі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вироби”;</w:t>
      </w:r>
    </w:p>
    <w:p w:rsidR="000919E6" w:rsidRDefault="0036631B">
      <w:pPr>
        <w:pStyle w:val="a5"/>
        <w:numPr>
          <w:ilvl w:val="0"/>
          <w:numId w:val="8"/>
        </w:numPr>
        <w:tabs>
          <w:tab w:val="left" w:pos="1156"/>
        </w:tabs>
        <w:spacing w:before="163"/>
        <w:ind w:hanging="361"/>
        <w:rPr>
          <w:sz w:val="28"/>
        </w:rPr>
      </w:pPr>
      <w:r>
        <w:rPr>
          <w:sz w:val="28"/>
        </w:rPr>
        <w:t>203 „Паливо”;</w:t>
      </w:r>
    </w:p>
    <w:p w:rsidR="000919E6" w:rsidRDefault="0036631B">
      <w:pPr>
        <w:pStyle w:val="a5"/>
        <w:numPr>
          <w:ilvl w:val="0"/>
          <w:numId w:val="8"/>
        </w:numPr>
        <w:tabs>
          <w:tab w:val="left" w:pos="1156"/>
        </w:tabs>
        <w:spacing w:before="158"/>
        <w:ind w:hanging="361"/>
        <w:rPr>
          <w:sz w:val="28"/>
        </w:rPr>
      </w:pPr>
      <w:r>
        <w:rPr>
          <w:sz w:val="28"/>
        </w:rPr>
        <w:t>204 „Тара і тарні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матеріали”;</w:t>
      </w:r>
    </w:p>
    <w:p w:rsidR="000919E6" w:rsidRDefault="0036631B">
      <w:pPr>
        <w:pStyle w:val="a5"/>
        <w:numPr>
          <w:ilvl w:val="0"/>
          <w:numId w:val="8"/>
        </w:numPr>
        <w:tabs>
          <w:tab w:val="left" w:pos="1156"/>
        </w:tabs>
        <w:spacing w:before="163"/>
        <w:ind w:hanging="361"/>
        <w:rPr>
          <w:sz w:val="28"/>
        </w:rPr>
      </w:pPr>
      <w:r>
        <w:rPr>
          <w:sz w:val="28"/>
        </w:rPr>
        <w:t>205 „Будівельні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матеріали”;</w:t>
      </w:r>
    </w:p>
    <w:p w:rsidR="000919E6" w:rsidRDefault="0036631B">
      <w:pPr>
        <w:pStyle w:val="a5"/>
        <w:numPr>
          <w:ilvl w:val="0"/>
          <w:numId w:val="8"/>
        </w:numPr>
        <w:tabs>
          <w:tab w:val="left" w:pos="1156"/>
        </w:tabs>
        <w:spacing w:before="163"/>
        <w:ind w:hanging="361"/>
        <w:rPr>
          <w:sz w:val="28"/>
        </w:rPr>
      </w:pPr>
      <w:r>
        <w:rPr>
          <w:sz w:val="28"/>
        </w:rPr>
        <w:t>206 „Матеріали, передані 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переробку”;</w:t>
      </w:r>
    </w:p>
    <w:p w:rsidR="000919E6" w:rsidRDefault="0036631B">
      <w:pPr>
        <w:pStyle w:val="a5"/>
        <w:numPr>
          <w:ilvl w:val="0"/>
          <w:numId w:val="8"/>
        </w:numPr>
        <w:tabs>
          <w:tab w:val="left" w:pos="1156"/>
        </w:tabs>
        <w:spacing w:before="158"/>
        <w:ind w:hanging="361"/>
        <w:rPr>
          <w:sz w:val="28"/>
        </w:rPr>
      </w:pPr>
      <w:r>
        <w:rPr>
          <w:sz w:val="28"/>
        </w:rPr>
        <w:t>207 „Запасні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частини”;</w:t>
      </w:r>
    </w:p>
    <w:p w:rsidR="000919E6" w:rsidRDefault="0036631B">
      <w:pPr>
        <w:pStyle w:val="a5"/>
        <w:numPr>
          <w:ilvl w:val="0"/>
          <w:numId w:val="8"/>
        </w:numPr>
        <w:tabs>
          <w:tab w:val="left" w:pos="1156"/>
        </w:tabs>
        <w:spacing w:before="163"/>
        <w:ind w:hanging="361"/>
        <w:rPr>
          <w:sz w:val="28"/>
        </w:rPr>
      </w:pPr>
      <w:r>
        <w:rPr>
          <w:sz w:val="28"/>
        </w:rPr>
        <w:t>208 „Матеріали сільськогосподарського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призначення”;</w:t>
      </w:r>
    </w:p>
    <w:p w:rsidR="000919E6" w:rsidRDefault="0036631B">
      <w:pPr>
        <w:pStyle w:val="a5"/>
        <w:numPr>
          <w:ilvl w:val="0"/>
          <w:numId w:val="8"/>
        </w:numPr>
        <w:tabs>
          <w:tab w:val="left" w:pos="1156"/>
        </w:tabs>
        <w:spacing w:before="162"/>
        <w:ind w:hanging="361"/>
        <w:rPr>
          <w:sz w:val="28"/>
        </w:rPr>
      </w:pPr>
      <w:r>
        <w:rPr>
          <w:sz w:val="28"/>
        </w:rPr>
        <w:t>209 „Інші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матеріали”.</w:t>
      </w:r>
    </w:p>
    <w:p w:rsidR="000919E6" w:rsidRDefault="0036631B">
      <w:pPr>
        <w:pStyle w:val="a3"/>
        <w:spacing w:before="159" w:line="360" w:lineRule="auto"/>
        <w:ind w:right="198" w:firstLine="710"/>
      </w:pPr>
      <w:r>
        <w:t>Слід зазначити, що класифікація запасів за рахунками для кожного підприємства залежить від місця запасів у процесі виробництва (надання послуг). Наприклад, машини й обладнання, які виступають як основні засоби для підприємств, що їх купують, до моменту про</w:t>
      </w:r>
      <w:r>
        <w:t>дажу є запасами для підприємства, що їх виробляє (запаси готової продукції).</w:t>
      </w:r>
    </w:p>
    <w:p w:rsidR="000919E6" w:rsidRDefault="0036631B">
      <w:pPr>
        <w:pStyle w:val="a3"/>
        <w:spacing w:line="360" w:lineRule="auto"/>
        <w:ind w:right="207"/>
      </w:pPr>
      <w:r>
        <w:t>Залежно від технічних ознак матеріали класифікуються (поділяються) на групи та підгрупи за найменуваннями, типом, сортом, розміром і таке інше. Така класифікація матеріалів відобр</w:t>
      </w:r>
      <w:r>
        <w:t>ажається у розроблювальних на підприємствах номенклатура, систематизованого переліку матеріалів.</w:t>
      </w:r>
    </w:p>
    <w:p w:rsidR="000919E6" w:rsidRDefault="0036631B">
      <w:pPr>
        <w:pStyle w:val="a3"/>
        <w:spacing w:before="2" w:line="360" w:lineRule="auto"/>
        <w:ind w:right="203"/>
      </w:pPr>
      <w:r>
        <w:t>Облік матеріальних цінностей організовується за назвою (видами) сировини і матеріалів, а в межах кожного виду – за розділами, типами, , сортами і окремими найм</w:t>
      </w:r>
      <w:r>
        <w:t xml:space="preserve">енуваннями, тобто </w:t>
      </w:r>
      <w:r>
        <w:rPr>
          <w:spacing w:val="3"/>
        </w:rPr>
        <w:t xml:space="preserve">за </w:t>
      </w:r>
      <w:r>
        <w:t>окремими номенклатурними номерами, одиницями виміру кількості та якості та історичної</w:t>
      </w:r>
      <w:r>
        <w:rPr>
          <w:spacing w:val="-18"/>
        </w:rPr>
        <w:t xml:space="preserve"> </w:t>
      </w:r>
      <w:r>
        <w:t>собівартості.</w:t>
      </w:r>
    </w:p>
    <w:p w:rsidR="000919E6" w:rsidRDefault="0036631B">
      <w:pPr>
        <w:pStyle w:val="a3"/>
        <w:spacing w:line="360" w:lineRule="auto"/>
        <w:ind w:right="201"/>
      </w:pPr>
      <w:r>
        <w:t>Професор М.С. Пушкар з метою раціональної організації складського господарства та аналітичного обліку класифікує сировину й матеріали з</w:t>
      </w:r>
      <w:r>
        <w:t>а певними ознаками [42, с. 68]:</w:t>
      </w:r>
    </w:p>
    <w:p w:rsidR="000919E6" w:rsidRDefault="0036631B">
      <w:pPr>
        <w:pStyle w:val="a5"/>
        <w:numPr>
          <w:ilvl w:val="1"/>
          <w:numId w:val="8"/>
        </w:numPr>
        <w:tabs>
          <w:tab w:val="left" w:pos="1156"/>
        </w:tabs>
        <w:ind w:left="1155" w:hanging="217"/>
        <w:rPr>
          <w:sz w:val="28"/>
        </w:rPr>
      </w:pPr>
      <w:r>
        <w:rPr>
          <w:sz w:val="28"/>
        </w:rPr>
        <w:t>за способом включення у собівартість ― основні й</w:t>
      </w:r>
      <w:r>
        <w:rPr>
          <w:spacing w:val="3"/>
          <w:sz w:val="28"/>
        </w:rPr>
        <w:t xml:space="preserve"> </w:t>
      </w:r>
      <w:r>
        <w:rPr>
          <w:sz w:val="28"/>
        </w:rPr>
        <w:t>допоміжні;</w:t>
      </w:r>
    </w:p>
    <w:p w:rsidR="000919E6" w:rsidRDefault="0036631B">
      <w:pPr>
        <w:pStyle w:val="a5"/>
        <w:numPr>
          <w:ilvl w:val="1"/>
          <w:numId w:val="8"/>
        </w:numPr>
        <w:tabs>
          <w:tab w:val="left" w:pos="1156"/>
        </w:tabs>
        <w:spacing w:before="161" w:line="357" w:lineRule="auto"/>
        <w:ind w:right="200" w:firstLine="720"/>
        <w:rPr>
          <w:sz w:val="28"/>
        </w:rPr>
      </w:pPr>
      <w:r>
        <w:rPr>
          <w:sz w:val="28"/>
        </w:rPr>
        <w:t>за групами матеріалів ― лісові, текстильні, чорні метали, кольорові метали, електротовари, лаки й фарби</w:t>
      </w:r>
      <w:r>
        <w:rPr>
          <w:spacing w:val="9"/>
          <w:sz w:val="28"/>
        </w:rPr>
        <w:t xml:space="preserve"> </w:t>
      </w:r>
      <w:r>
        <w:rPr>
          <w:sz w:val="28"/>
        </w:rPr>
        <w:t>тощо;</w:t>
      </w:r>
    </w:p>
    <w:p w:rsidR="000919E6" w:rsidRDefault="0036631B">
      <w:pPr>
        <w:pStyle w:val="a5"/>
        <w:numPr>
          <w:ilvl w:val="1"/>
          <w:numId w:val="8"/>
        </w:numPr>
        <w:tabs>
          <w:tab w:val="left" w:pos="1156"/>
        </w:tabs>
        <w:spacing w:before="5"/>
        <w:ind w:left="1155" w:hanging="217"/>
        <w:rPr>
          <w:sz w:val="28"/>
        </w:rPr>
      </w:pPr>
      <w:r>
        <w:rPr>
          <w:sz w:val="28"/>
        </w:rPr>
        <w:t>за вартістю ― дорогоцінні, високої, середньої та низьк</w:t>
      </w:r>
      <w:r>
        <w:rPr>
          <w:sz w:val="28"/>
        </w:rPr>
        <w:t>ої</w:t>
      </w:r>
      <w:r>
        <w:rPr>
          <w:spacing w:val="-6"/>
          <w:sz w:val="28"/>
        </w:rPr>
        <w:t xml:space="preserve"> </w:t>
      </w:r>
      <w:r>
        <w:rPr>
          <w:sz w:val="28"/>
        </w:rPr>
        <w:t>вартості;</w:t>
      </w:r>
    </w:p>
    <w:p w:rsidR="000919E6" w:rsidRDefault="0036631B">
      <w:pPr>
        <w:pStyle w:val="a5"/>
        <w:numPr>
          <w:ilvl w:val="1"/>
          <w:numId w:val="8"/>
        </w:numPr>
        <w:tabs>
          <w:tab w:val="left" w:pos="1156"/>
        </w:tabs>
        <w:spacing w:before="163"/>
        <w:ind w:left="1155" w:hanging="217"/>
        <w:rPr>
          <w:sz w:val="28"/>
        </w:rPr>
      </w:pPr>
      <w:r>
        <w:rPr>
          <w:sz w:val="28"/>
        </w:rPr>
        <w:t>за способом зберігання ― відкритого і закритого</w:t>
      </w:r>
      <w:r>
        <w:rPr>
          <w:spacing w:val="3"/>
          <w:sz w:val="28"/>
        </w:rPr>
        <w:t xml:space="preserve"> </w:t>
      </w:r>
      <w:r>
        <w:rPr>
          <w:sz w:val="28"/>
        </w:rPr>
        <w:t>зберігання;</w:t>
      </w:r>
    </w:p>
    <w:p w:rsidR="000919E6" w:rsidRDefault="0036631B">
      <w:pPr>
        <w:pStyle w:val="a5"/>
        <w:numPr>
          <w:ilvl w:val="1"/>
          <w:numId w:val="8"/>
        </w:numPr>
        <w:tabs>
          <w:tab w:val="left" w:pos="1156"/>
        </w:tabs>
        <w:spacing w:before="158"/>
        <w:ind w:left="1155" w:hanging="217"/>
        <w:jc w:val="left"/>
        <w:rPr>
          <w:sz w:val="28"/>
        </w:rPr>
      </w:pPr>
      <w:r>
        <w:rPr>
          <w:sz w:val="28"/>
        </w:rPr>
        <w:t>за частотою використання ― масові, часто й мало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використовувані.</w:t>
      </w:r>
    </w:p>
    <w:p w:rsidR="000919E6" w:rsidRDefault="000919E6">
      <w:pPr>
        <w:rPr>
          <w:sz w:val="28"/>
        </w:r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tabs>
          <w:tab w:val="left" w:pos="1481"/>
          <w:tab w:val="left" w:pos="1903"/>
          <w:tab w:val="left" w:pos="2939"/>
          <w:tab w:val="left" w:pos="3280"/>
          <w:tab w:val="left" w:pos="3980"/>
          <w:tab w:val="left" w:pos="4810"/>
          <w:tab w:val="left" w:pos="5301"/>
          <w:tab w:val="left" w:pos="6049"/>
          <w:tab w:val="left" w:pos="7029"/>
          <w:tab w:val="left" w:pos="7145"/>
          <w:tab w:val="left" w:pos="8622"/>
        </w:tabs>
        <w:spacing w:before="62" w:line="360" w:lineRule="auto"/>
        <w:ind w:right="205"/>
        <w:jc w:val="right"/>
      </w:pPr>
      <w:r>
        <w:lastRenderedPageBreak/>
        <w:t>Число</w:t>
      </w:r>
      <w:r>
        <w:rPr>
          <w:spacing w:val="42"/>
        </w:rPr>
        <w:t xml:space="preserve"> </w:t>
      </w:r>
      <w:r>
        <w:t>ознак,</w:t>
      </w:r>
      <w:r>
        <w:rPr>
          <w:spacing w:val="46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якими</w:t>
      </w:r>
      <w:r>
        <w:rPr>
          <w:spacing w:val="42"/>
        </w:rPr>
        <w:t xml:space="preserve"> </w:t>
      </w:r>
      <w:r>
        <w:t>класифікується</w:t>
      </w:r>
      <w:r>
        <w:rPr>
          <w:spacing w:val="43"/>
        </w:rPr>
        <w:t xml:space="preserve"> </w:t>
      </w:r>
      <w:r>
        <w:t>сировина</w:t>
      </w:r>
      <w:r>
        <w:rPr>
          <w:spacing w:val="44"/>
        </w:rPr>
        <w:t xml:space="preserve"> </w:t>
      </w:r>
      <w:r>
        <w:t>й</w:t>
      </w:r>
      <w:r>
        <w:rPr>
          <w:spacing w:val="41"/>
        </w:rPr>
        <w:t xml:space="preserve"> </w:t>
      </w:r>
      <w:r>
        <w:t>матеріали,</w:t>
      </w:r>
      <w:r>
        <w:rPr>
          <w:spacing w:val="45"/>
        </w:rPr>
        <w:t xml:space="preserve"> </w:t>
      </w:r>
      <w:r>
        <w:t>може</w:t>
      </w:r>
      <w:r>
        <w:rPr>
          <w:w w:val="99"/>
        </w:rPr>
        <w:t xml:space="preserve"> </w:t>
      </w:r>
      <w:r>
        <w:t xml:space="preserve">доповнюватись </w:t>
      </w:r>
      <w:r>
        <w:rPr>
          <w:spacing w:val="48"/>
        </w:rPr>
        <w:t xml:space="preserve"> </w:t>
      </w:r>
      <w:r>
        <w:t xml:space="preserve">головним </w:t>
      </w:r>
      <w:r>
        <w:rPr>
          <w:spacing w:val="53"/>
        </w:rPr>
        <w:t xml:space="preserve"> </w:t>
      </w:r>
      <w:r>
        <w:t>бухгалтером</w:t>
      </w:r>
      <w:r>
        <w:tab/>
        <w:t xml:space="preserve">залежно </w:t>
      </w:r>
      <w:r>
        <w:rPr>
          <w:spacing w:val="50"/>
        </w:rPr>
        <w:t xml:space="preserve"> </w:t>
      </w:r>
      <w:r>
        <w:t>від</w:t>
      </w:r>
      <w:r>
        <w:tab/>
        <w:t>інформаційних</w:t>
      </w:r>
      <w:r>
        <w:rPr>
          <w:spacing w:val="45"/>
        </w:rPr>
        <w:t xml:space="preserve"> </w:t>
      </w:r>
      <w:r>
        <w:t>потреб</w:t>
      </w:r>
      <w:r>
        <w:rPr>
          <w:w w:val="99"/>
        </w:rPr>
        <w:t xml:space="preserve"> </w:t>
      </w:r>
      <w:r>
        <w:t>апарату управління. Деталізація матеріальних цінностей залежить</w:t>
      </w:r>
      <w:r>
        <w:rPr>
          <w:spacing w:val="29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потреб</w:t>
      </w:r>
      <w:r>
        <w:rPr>
          <w:w w:val="99"/>
        </w:rPr>
        <w:t xml:space="preserve"> </w:t>
      </w:r>
      <w:r>
        <w:t>нормування, планування, обліку, аналізу, управління запасами та</w:t>
      </w:r>
      <w:r>
        <w:rPr>
          <w:spacing w:val="7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потреб,</w:t>
      </w:r>
      <w:r>
        <w:rPr>
          <w:w w:val="99"/>
        </w:rPr>
        <w:t xml:space="preserve"> </w:t>
      </w:r>
      <w:r>
        <w:t>фінансової, постачальницької, виробничо-комерційної</w:t>
      </w:r>
      <w:r>
        <w:rPr>
          <w:spacing w:val="-29"/>
        </w:rPr>
        <w:t xml:space="preserve"> </w:t>
      </w:r>
      <w:r>
        <w:t>діяльності</w:t>
      </w:r>
      <w:r>
        <w:rPr>
          <w:spacing w:val="-14"/>
        </w:rPr>
        <w:t xml:space="preserve"> </w:t>
      </w:r>
      <w:r>
        <w:t>підприємства.</w:t>
      </w:r>
      <w:r>
        <w:rPr>
          <w:w w:val="99"/>
        </w:rPr>
        <w:t xml:space="preserve"> </w:t>
      </w:r>
      <w:r>
        <w:t>Для кожної однорідної групи запасів виділяється</w:t>
      </w:r>
      <w:r>
        <w:rPr>
          <w:spacing w:val="12"/>
        </w:rPr>
        <w:t xml:space="preserve"> </w:t>
      </w:r>
      <w:r>
        <w:t>свій</w:t>
      </w:r>
      <w:r>
        <w:rPr>
          <w:spacing w:val="3"/>
        </w:rPr>
        <w:t xml:space="preserve"> </w:t>
      </w:r>
      <w:r>
        <w:t>бухгалтерський</w:t>
      </w:r>
      <w:r>
        <w:rPr>
          <w:w w:val="99"/>
        </w:rPr>
        <w:t xml:space="preserve"> </w:t>
      </w:r>
      <w:r>
        <w:t>рахунок.</w:t>
      </w:r>
      <w:r>
        <w:tab/>
        <w:t>У</w:t>
      </w:r>
      <w:r>
        <w:tab/>
        <w:t>зв'язку</w:t>
      </w:r>
      <w:r>
        <w:tab/>
        <w:t>з</w:t>
      </w:r>
      <w:r>
        <w:tab/>
        <w:t>цим</w:t>
      </w:r>
      <w:r>
        <w:tab/>
        <w:t>дуже</w:t>
      </w:r>
      <w:r>
        <w:tab/>
        <w:t>важливо</w:t>
      </w:r>
      <w:r>
        <w:tab/>
        <w:t>відразу</w:t>
      </w:r>
      <w:r>
        <w:tab/>
      </w:r>
      <w:r>
        <w:tab/>
        <w:t>правильно</w:t>
      </w:r>
      <w:r>
        <w:tab/>
      </w:r>
      <w:r>
        <w:rPr>
          <w:spacing w:val="-2"/>
        </w:rPr>
        <w:t>визначити</w:t>
      </w:r>
      <w:r>
        <w:rPr>
          <w:w w:val="99"/>
        </w:rPr>
        <w:t xml:space="preserve"> </w:t>
      </w:r>
      <w:r>
        <w:t xml:space="preserve">призначення запасів, що надходять </w:t>
      </w:r>
      <w:r>
        <w:rPr>
          <w:spacing w:val="2"/>
        </w:rPr>
        <w:t xml:space="preserve">на </w:t>
      </w:r>
      <w:r>
        <w:t>підприємство, і тоді не виникне</w:t>
      </w:r>
      <w:r>
        <w:rPr>
          <w:spacing w:val="47"/>
        </w:rPr>
        <w:t xml:space="preserve"> </w:t>
      </w:r>
      <w:r>
        <w:t>помилки</w:t>
      </w:r>
    </w:p>
    <w:p w:rsidR="000919E6" w:rsidRDefault="0036631B">
      <w:pPr>
        <w:pStyle w:val="a3"/>
        <w:spacing w:before="1"/>
        <w:ind w:firstLine="0"/>
      </w:pPr>
      <w:r>
        <w:t>у виборі рахунку.</w:t>
      </w:r>
    </w:p>
    <w:p w:rsidR="000919E6" w:rsidRDefault="0036631B">
      <w:pPr>
        <w:pStyle w:val="a3"/>
        <w:spacing w:before="162" w:line="357" w:lineRule="auto"/>
        <w:ind w:right="205"/>
      </w:pPr>
      <w:r>
        <w:t>У процесі ви</w:t>
      </w:r>
      <w:r>
        <w:t>робництва використовується велика кількість запасів, до складу яких включають:</w:t>
      </w:r>
    </w:p>
    <w:p w:rsidR="000919E6" w:rsidRDefault="0036631B">
      <w:pPr>
        <w:pStyle w:val="a5"/>
        <w:numPr>
          <w:ilvl w:val="0"/>
          <w:numId w:val="7"/>
        </w:numPr>
        <w:tabs>
          <w:tab w:val="left" w:pos="1309"/>
        </w:tabs>
        <w:spacing w:before="6" w:line="360" w:lineRule="auto"/>
        <w:ind w:right="206" w:firstLine="720"/>
        <w:jc w:val="both"/>
        <w:rPr>
          <w:sz w:val="28"/>
        </w:rPr>
      </w:pPr>
      <w:r>
        <w:rPr>
          <w:sz w:val="28"/>
        </w:rPr>
        <w:t xml:space="preserve">сировину, основні й допоміжні матеріали, комплектуючі вироби та інші матеріальні цінності, призначені для виробництва продукції, виконання робіт, надання послуг, обслуговування </w:t>
      </w:r>
      <w:r>
        <w:rPr>
          <w:sz w:val="28"/>
        </w:rPr>
        <w:t>виробництва й адміністративних</w:t>
      </w:r>
      <w:r>
        <w:rPr>
          <w:spacing w:val="-32"/>
          <w:sz w:val="28"/>
        </w:rPr>
        <w:t xml:space="preserve"> </w:t>
      </w:r>
      <w:r>
        <w:rPr>
          <w:sz w:val="28"/>
        </w:rPr>
        <w:t>потреб;</w:t>
      </w:r>
    </w:p>
    <w:p w:rsidR="000919E6" w:rsidRDefault="0036631B">
      <w:pPr>
        <w:pStyle w:val="a5"/>
        <w:numPr>
          <w:ilvl w:val="0"/>
          <w:numId w:val="7"/>
        </w:numPr>
        <w:tabs>
          <w:tab w:val="left" w:pos="1276"/>
        </w:tabs>
        <w:spacing w:line="360" w:lineRule="auto"/>
        <w:ind w:right="203" w:firstLine="720"/>
        <w:jc w:val="both"/>
        <w:rPr>
          <w:sz w:val="28"/>
        </w:rPr>
      </w:pPr>
      <w:r>
        <w:rPr>
          <w:sz w:val="28"/>
        </w:rPr>
        <w:t>незавершене виробництво у вигляді не оброблених і не складених до кінця деталей, вузлів, виробів та незавершених технологічних процесів. Незавершене виробництво на підприємствах, що виконують роботи та надають послуги</w:t>
      </w:r>
      <w:r>
        <w:rPr>
          <w:sz w:val="28"/>
        </w:rPr>
        <w:t>, складається з витрат на виконання незавершених робіт (послуг), щодо яких підприємством ще не визнано</w:t>
      </w:r>
      <w:r>
        <w:rPr>
          <w:spacing w:val="2"/>
          <w:sz w:val="28"/>
        </w:rPr>
        <w:t xml:space="preserve"> </w:t>
      </w:r>
      <w:r>
        <w:rPr>
          <w:sz w:val="28"/>
        </w:rPr>
        <w:t>доходу;</w:t>
      </w:r>
    </w:p>
    <w:p w:rsidR="000919E6" w:rsidRDefault="0036631B">
      <w:pPr>
        <w:pStyle w:val="a5"/>
        <w:numPr>
          <w:ilvl w:val="0"/>
          <w:numId w:val="7"/>
        </w:numPr>
        <w:tabs>
          <w:tab w:val="left" w:pos="1295"/>
        </w:tabs>
        <w:spacing w:line="360" w:lineRule="auto"/>
        <w:ind w:right="202" w:firstLine="720"/>
        <w:jc w:val="both"/>
        <w:rPr>
          <w:sz w:val="28"/>
        </w:rPr>
      </w:pPr>
      <w:r>
        <w:rPr>
          <w:sz w:val="28"/>
        </w:rPr>
        <w:t>готову продукцію, виготовлену на підприємстві, яка призначена для продажу і відповідає технічним та якісним характеристикам, передбаченим договор</w:t>
      </w:r>
      <w:r>
        <w:rPr>
          <w:sz w:val="28"/>
        </w:rPr>
        <w:t>ом або іншим нормативно-правовим актом. При організації обліку продукції основним моментом є визначення її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характеру.</w:t>
      </w:r>
    </w:p>
    <w:p w:rsidR="000919E6" w:rsidRDefault="0036631B">
      <w:pPr>
        <w:pStyle w:val="a5"/>
        <w:numPr>
          <w:ilvl w:val="0"/>
          <w:numId w:val="7"/>
        </w:numPr>
        <w:tabs>
          <w:tab w:val="left" w:pos="1281"/>
        </w:tabs>
        <w:spacing w:line="360" w:lineRule="auto"/>
        <w:ind w:right="199" w:firstLine="710"/>
        <w:jc w:val="both"/>
        <w:rPr>
          <w:sz w:val="28"/>
        </w:rPr>
      </w:pPr>
      <w:r>
        <w:rPr>
          <w:sz w:val="28"/>
        </w:rPr>
        <w:t>товари у вигляді матеріальних цінностей, що придбані (отримані) та зберігаються підприємством з метою подальшого продажу. Під товаром в ши</w:t>
      </w:r>
      <w:r>
        <w:rPr>
          <w:sz w:val="28"/>
        </w:rPr>
        <w:t xml:space="preserve">рокому значенні розуміють матеріальну або нематеріальну власність, яка реалізується на ринку. Товаром можуть бути продукти як фізичної, так і розумової праці, результати послуг, сама здатність до праці, земля та її надра – все, що має споживчу та продажну </w:t>
      </w:r>
      <w:r>
        <w:rPr>
          <w:sz w:val="28"/>
        </w:rPr>
        <w:t>вартість і може обмінюватися на інший товар (гроші) власником цієї споживчої вартості. У вузькому розумінні</w:t>
      </w:r>
      <w:r>
        <w:rPr>
          <w:spacing w:val="44"/>
          <w:sz w:val="28"/>
        </w:rPr>
        <w:t xml:space="preserve"> </w:t>
      </w:r>
      <w:r>
        <w:rPr>
          <w:sz w:val="28"/>
        </w:rPr>
        <w:t>під</w:t>
      </w:r>
    </w:p>
    <w:p w:rsidR="000919E6" w:rsidRDefault="000919E6">
      <w:pPr>
        <w:spacing w:line="360" w:lineRule="auto"/>
        <w:jc w:val="both"/>
        <w:rPr>
          <w:sz w:val="28"/>
        </w:r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/>
        <w:ind w:firstLine="0"/>
      </w:pPr>
      <w:r>
        <w:lastRenderedPageBreak/>
        <w:t>товаром розуміють продукт праці, що призначений для обміну або продажу.</w:t>
      </w:r>
    </w:p>
    <w:p w:rsidR="000919E6" w:rsidRDefault="0036631B">
      <w:pPr>
        <w:pStyle w:val="a5"/>
        <w:numPr>
          <w:ilvl w:val="0"/>
          <w:numId w:val="7"/>
        </w:numPr>
        <w:tabs>
          <w:tab w:val="left" w:pos="1381"/>
        </w:tabs>
        <w:spacing w:before="163" w:line="360" w:lineRule="auto"/>
        <w:ind w:right="199" w:firstLine="710"/>
        <w:jc w:val="both"/>
        <w:rPr>
          <w:sz w:val="28"/>
        </w:rPr>
      </w:pPr>
      <w:r>
        <w:rPr>
          <w:sz w:val="28"/>
        </w:rPr>
        <w:t>малоцінні та швидкозношувані предмети, що використовуються протягом не більше одного року або нормального операційного циклу, якщо він триває понад один рік. Для малоцінних та швидкозношуваних предметів характерна багаторазова участь у виробництві і збереж</w:t>
      </w:r>
      <w:r>
        <w:rPr>
          <w:sz w:val="28"/>
        </w:rPr>
        <w:t xml:space="preserve">ення натуральної (речової) форми. Якщо строк корисної експлуатації малоцінних та швидкозношуваних предметів перевищує один рік, їх включають до складу необоротних активів і амортизують. На малоцінних та швидкозношуваних предметів, які експлуатуються менше </w:t>
      </w:r>
      <w:r>
        <w:rPr>
          <w:sz w:val="28"/>
        </w:rPr>
        <w:t xml:space="preserve">року, не нараховується знос, а вартість переданих в експлуатацію таких малоцінних та швидкозношуваних предметів виключається </w:t>
      </w:r>
      <w:r>
        <w:rPr>
          <w:spacing w:val="2"/>
          <w:sz w:val="28"/>
        </w:rPr>
        <w:t xml:space="preserve">зі </w:t>
      </w:r>
      <w:r>
        <w:rPr>
          <w:sz w:val="28"/>
        </w:rPr>
        <w:t xml:space="preserve">складу активів (списується з балансу) з подальшою організацією кількісного обліку за місцями експлуатації та за відповідальними </w:t>
      </w:r>
      <w:r>
        <w:rPr>
          <w:sz w:val="28"/>
        </w:rPr>
        <w:t>особами протягом терміну фактичного використання цих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предметів.</w:t>
      </w:r>
    </w:p>
    <w:p w:rsidR="000919E6" w:rsidRDefault="000919E6">
      <w:pPr>
        <w:pStyle w:val="a3"/>
        <w:ind w:left="0" w:firstLine="0"/>
        <w:jc w:val="left"/>
        <w:rPr>
          <w:sz w:val="30"/>
        </w:rPr>
      </w:pPr>
    </w:p>
    <w:p w:rsidR="000919E6" w:rsidRDefault="000919E6">
      <w:pPr>
        <w:pStyle w:val="a3"/>
        <w:ind w:left="0" w:firstLine="0"/>
        <w:jc w:val="left"/>
        <w:rPr>
          <w:sz w:val="30"/>
        </w:rPr>
      </w:pPr>
    </w:p>
    <w:p w:rsidR="000919E6" w:rsidRDefault="000919E6">
      <w:pPr>
        <w:pStyle w:val="a3"/>
        <w:ind w:left="0" w:firstLine="0"/>
        <w:jc w:val="left"/>
        <w:rPr>
          <w:sz w:val="30"/>
        </w:rPr>
      </w:pPr>
    </w:p>
    <w:p w:rsidR="000919E6" w:rsidRDefault="000919E6">
      <w:pPr>
        <w:pStyle w:val="a3"/>
        <w:spacing w:before="5"/>
        <w:ind w:left="0" w:firstLine="0"/>
        <w:jc w:val="left"/>
        <w:rPr>
          <w:sz w:val="36"/>
        </w:rPr>
      </w:pPr>
    </w:p>
    <w:p w:rsidR="000919E6" w:rsidRDefault="0036631B">
      <w:pPr>
        <w:pStyle w:val="1"/>
        <w:numPr>
          <w:ilvl w:val="0"/>
          <w:numId w:val="6"/>
        </w:numPr>
        <w:tabs>
          <w:tab w:val="left" w:pos="1266"/>
        </w:tabs>
        <w:spacing w:before="0"/>
        <w:ind w:right="0"/>
        <w:jc w:val="both"/>
      </w:pPr>
      <w:r>
        <w:t>Документальне оформлення руху</w:t>
      </w:r>
      <w:r>
        <w:rPr>
          <w:spacing w:val="-2"/>
        </w:rPr>
        <w:t xml:space="preserve"> </w:t>
      </w:r>
      <w:r>
        <w:t>запасів</w:t>
      </w:r>
    </w:p>
    <w:p w:rsidR="000919E6" w:rsidRDefault="0036631B">
      <w:pPr>
        <w:pStyle w:val="a3"/>
        <w:spacing w:before="178" w:line="360" w:lineRule="auto"/>
        <w:ind w:right="202"/>
      </w:pPr>
      <w:r>
        <w:t>Правильна і раціональна організація обліку виробничих запасів на підприємстві забезпечується чіткою системою документообігу і строгим порядком оформлення операцій руху матеріалів. Призначення первинного документа – підтвердити певний господарський факт, зв</w:t>
      </w:r>
      <w:r>
        <w:t>ернути на цей факт увагу того чи іншого виконавця або керівника.</w:t>
      </w:r>
    </w:p>
    <w:p w:rsidR="000919E6" w:rsidRDefault="0036631B">
      <w:pPr>
        <w:pStyle w:val="a3"/>
        <w:spacing w:line="360" w:lineRule="auto"/>
        <w:ind w:right="202"/>
      </w:pPr>
      <w:r>
        <w:t xml:space="preserve">Всі операції пов’язані з надходженням, переміщенням і відпуском виробничих запасів на цьому підприємстві оформляються супровідними документами, форми яких затверджені в установленому порядку </w:t>
      </w:r>
      <w:r>
        <w:t>Міністерством Статистики України наказом №139 „Про затвердження типових форм первинних облікових документів з обліку сировини і матеріалів” від 26.06.1996р. Проте, головний бухгалтер на свій розсуд повинен визначитися з тим, які документи доцільно використ</w:t>
      </w:r>
      <w:r>
        <w:t>овувати саме на його підприємстві, враховуючи розміри та специфіку підприємства. Спочатку необхідно належним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0" w:firstLine="0"/>
      </w:pPr>
      <w:r>
        <w:lastRenderedPageBreak/>
        <w:t>чином оформити документи на одержання і відпуску матеріалів. Документи повинні мати назву організації, нумерації, підписи спеціал</w:t>
      </w:r>
      <w:r>
        <w:t xml:space="preserve">ьно уповноважених осіб. Цей процес є досить складним, адже структура документообігу повинна бути такою, щоб забезпечити власне надходження необхідної інформації, </w:t>
      </w:r>
      <w:r>
        <w:rPr>
          <w:spacing w:val="3"/>
        </w:rPr>
        <w:t xml:space="preserve">як </w:t>
      </w:r>
      <w:r>
        <w:t>для обліку так і для контролю та оперативного управління рухом виробничих запасів [24, с.</w:t>
      </w:r>
      <w:r>
        <w:rPr>
          <w:spacing w:val="7"/>
        </w:rPr>
        <w:t xml:space="preserve"> </w:t>
      </w:r>
      <w:r>
        <w:t>8</w:t>
      </w:r>
      <w:r>
        <w:t>9].</w:t>
      </w:r>
    </w:p>
    <w:p w:rsidR="000919E6" w:rsidRDefault="0036631B">
      <w:pPr>
        <w:pStyle w:val="a3"/>
        <w:spacing w:before="2"/>
        <w:ind w:left="795" w:firstLine="0"/>
      </w:pPr>
      <w:r>
        <w:t>Підприємство отримує запаси на свої склади із різних джерел:</w:t>
      </w:r>
    </w:p>
    <w:p w:rsidR="000919E6" w:rsidRDefault="0036631B">
      <w:pPr>
        <w:pStyle w:val="a5"/>
        <w:numPr>
          <w:ilvl w:val="0"/>
          <w:numId w:val="5"/>
        </w:numPr>
        <w:tabs>
          <w:tab w:val="left" w:pos="762"/>
        </w:tabs>
        <w:spacing w:before="163" w:line="360" w:lineRule="auto"/>
        <w:ind w:right="201"/>
        <w:rPr>
          <w:sz w:val="28"/>
        </w:rPr>
      </w:pPr>
      <w:r>
        <w:rPr>
          <w:sz w:val="28"/>
        </w:rPr>
        <w:t xml:space="preserve">від постачальників відповідно до укладених договорів </w:t>
      </w:r>
      <w:r>
        <w:rPr>
          <w:spacing w:val="3"/>
          <w:sz w:val="28"/>
        </w:rPr>
        <w:t xml:space="preserve">на </w:t>
      </w:r>
      <w:r>
        <w:rPr>
          <w:sz w:val="28"/>
        </w:rPr>
        <w:t xml:space="preserve">поставку, в </w:t>
      </w:r>
      <w:r>
        <w:rPr>
          <w:spacing w:val="2"/>
          <w:sz w:val="28"/>
        </w:rPr>
        <w:t xml:space="preserve">яких </w:t>
      </w:r>
      <w:r>
        <w:rPr>
          <w:sz w:val="28"/>
        </w:rPr>
        <w:t>зазначено найменування матеріальних ресурсів, обсяги і строки поставок, ціни, способу доставки та інші</w:t>
      </w:r>
      <w:r>
        <w:rPr>
          <w:spacing w:val="3"/>
          <w:sz w:val="28"/>
        </w:rPr>
        <w:t xml:space="preserve"> </w:t>
      </w:r>
      <w:r>
        <w:rPr>
          <w:sz w:val="28"/>
        </w:rPr>
        <w:t>дані;</w:t>
      </w:r>
    </w:p>
    <w:p w:rsidR="000919E6" w:rsidRDefault="0036631B">
      <w:pPr>
        <w:pStyle w:val="a5"/>
        <w:numPr>
          <w:ilvl w:val="0"/>
          <w:numId w:val="5"/>
        </w:numPr>
        <w:tabs>
          <w:tab w:val="left" w:pos="762"/>
        </w:tabs>
        <w:spacing w:line="362" w:lineRule="auto"/>
        <w:ind w:right="200"/>
        <w:rPr>
          <w:sz w:val="28"/>
        </w:rPr>
      </w:pPr>
      <w:r>
        <w:rPr>
          <w:sz w:val="28"/>
        </w:rPr>
        <w:t>від оприбуткування запасів із виробничих підрозділів на склади; оприбуткування відходів виробництва; залишків, виявлених при інвентаризації;</w:t>
      </w:r>
    </w:p>
    <w:p w:rsidR="000919E6" w:rsidRDefault="0036631B">
      <w:pPr>
        <w:pStyle w:val="a5"/>
        <w:numPr>
          <w:ilvl w:val="0"/>
          <w:numId w:val="5"/>
        </w:numPr>
        <w:tabs>
          <w:tab w:val="left" w:pos="762"/>
        </w:tabs>
        <w:spacing w:line="362" w:lineRule="auto"/>
        <w:ind w:right="196"/>
        <w:rPr>
          <w:sz w:val="28"/>
        </w:rPr>
      </w:pPr>
      <w:r>
        <w:rPr>
          <w:sz w:val="28"/>
        </w:rPr>
        <w:t>оприбуткування запасів, отриманих від ліквідації основних засобів і малоцінних та швидкозношуваних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предметів;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25"/>
        </w:tabs>
        <w:spacing w:line="314" w:lineRule="exact"/>
        <w:ind w:left="924"/>
        <w:rPr>
          <w:sz w:val="28"/>
        </w:rPr>
      </w:pPr>
      <w:r>
        <w:rPr>
          <w:sz w:val="28"/>
        </w:rPr>
        <w:t>надхо</w:t>
      </w:r>
      <w:r>
        <w:rPr>
          <w:sz w:val="28"/>
        </w:rPr>
        <w:t>дження через підзвітних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осіб.</w:t>
      </w:r>
    </w:p>
    <w:p w:rsidR="000919E6" w:rsidRDefault="0036631B">
      <w:pPr>
        <w:pStyle w:val="a3"/>
        <w:spacing w:before="149" w:line="360" w:lineRule="auto"/>
        <w:ind w:right="200" w:firstLine="0"/>
      </w:pPr>
      <w:r>
        <w:t>Кожна господарська операція щодо надходження матеріальних цінностей повинна бути оформлена відповідним первинним документом визначеної форми. Документи можуть бути однорядковими чи багаторядковими, що залежить від способу обро</w:t>
      </w:r>
      <w:r>
        <w:t>бки даних про рух матеріалів. Однорядкові документи фіксують лише одну операцію; при ручні обробці їх зручно групувати за номенклатурними номерами оприбуткованих запасів. Багаторядкові документи фіксують багато номенклатурних номерів запасів, що зручно для</w:t>
      </w:r>
      <w:r>
        <w:t xml:space="preserve"> введення даних оператором у комп’ютер. Із метою зменшення документообороту доцільно застосовувати багаторядкові документи. Відсутність обов’язкових реквізитів робить документи недійсними, а при ревізії вони вважаються такими, що не мають юридичної сили.</w:t>
      </w:r>
    </w:p>
    <w:p w:rsidR="000919E6" w:rsidRDefault="0036631B">
      <w:pPr>
        <w:pStyle w:val="a3"/>
        <w:spacing w:before="1" w:line="360" w:lineRule="auto"/>
        <w:ind w:left="137" w:right="205" w:firstLine="657"/>
      </w:pPr>
      <w:r>
        <w:t>О</w:t>
      </w:r>
      <w:r>
        <w:t>сновна маса виробничих запасів надходить на підприємство від постачальників, надходження цінностей відбувається на підставі договору між постачальником і покупцем. Матеріальні цінності надходять від постачальників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left="137" w:right="201" w:firstLine="0"/>
      </w:pPr>
      <w:r>
        <w:lastRenderedPageBreak/>
        <w:t>разом із супровідними до</w:t>
      </w:r>
      <w:r>
        <w:t>кументами, з яких видно коли, в якому обсязі, якої якості, за якою ціною вони відправлені. Працівники відділу постачання перевіряють цю інформацію та порівнюють її з умовами договору. Якщо між даними договору та фактичними даними постачальниками немає розх</w:t>
      </w:r>
      <w:r>
        <w:t>оджень, то матеріальні цінності приймаються завідувачем складу, який кожний номенклатурний номер цінностей записує в прибутковий ордер (ф. М-4).</w:t>
      </w:r>
    </w:p>
    <w:p w:rsidR="000919E6" w:rsidRDefault="0036631B">
      <w:pPr>
        <w:pStyle w:val="a3"/>
        <w:spacing w:before="2" w:line="362" w:lineRule="auto"/>
        <w:ind w:left="137" w:right="207" w:firstLine="657"/>
      </w:pPr>
      <w:r>
        <w:t>Документальне оформлення надходження матеріальних цінностей залежить від способу їх доставки, виду транспортних</w:t>
      </w:r>
      <w:r>
        <w:t xml:space="preserve"> засобів: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636"/>
        </w:tabs>
        <w:spacing w:line="360" w:lineRule="auto"/>
        <w:ind w:right="200" w:firstLine="720"/>
        <w:rPr>
          <w:sz w:val="28"/>
        </w:rPr>
      </w:pPr>
      <w:r>
        <w:rPr>
          <w:sz w:val="28"/>
        </w:rPr>
        <w:t xml:space="preserve">залізничним транспортом. Головним документом є залізнична накладна, сертифікат якості, рахунок-фактура (основні реквізити – кількість, ціна, сума, назва, одиниця виміру). Приймання вантажу </w:t>
      </w:r>
      <w:r>
        <w:rPr>
          <w:spacing w:val="2"/>
          <w:sz w:val="28"/>
        </w:rPr>
        <w:t xml:space="preserve">на </w:t>
      </w:r>
      <w:r>
        <w:rPr>
          <w:sz w:val="28"/>
        </w:rPr>
        <w:t>залізничній станції здійснює експедитор. Проводиться о</w:t>
      </w:r>
      <w:r>
        <w:rPr>
          <w:sz w:val="28"/>
        </w:rPr>
        <w:t xml:space="preserve">гляд пломб, перерахунок кількості місць без розкривання упаковки. Відповідальність за доставку цінностей </w:t>
      </w:r>
      <w:r>
        <w:rPr>
          <w:spacing w:val="2"/>
          <w:sz w:val="28"/>
        </w:rPr>
        <w:t xml:space="preserve">зі </w:t>
      </w:r>
      <w:r>
        <w:rPr>
          <w:sz w:val="28"/>
        </w:rPr>
        <w:t>станції на склад несе експедитор. Якщо при прийманні  цінностей  на  станції встановлено, що пошкоджені пломби, тоді з ініціативи експедитора створю</w:t>
      </w:r>
      <w:r>
        <w:rPr>
          <w:sz w:val="28"/>
        </w:rPr>
        <w:t>ється комісія, в яку входять представник постачальника, експедитор, незацікавлені особи (представники місцевих органів влади). Результати приймання оформляються комерційним актом, де вказується фактична  кількість вантажу, вид пошкоджений, зіпсовані ціннос</w:t>
      </w:r>
      <w:r>
        <w:rPr>
          <w:sz w:val="28"/>
        </w:rPr>
        <w:t>ті, нестача. На його підставі здійснюється оприбуткування цінностей, а також пред’являється претензія постачальнику, транспортній</w:t>
      </w:r>
      <w:r>
        <w:rPr>
          <w:spacing w:val="5"/>
          <w:sz w:val="28"/>
        </w:rPr>
        <w:t xml:space="preserve"> </w:t>
      </w:r>
      <w:r>
        <w:rPr>
          <w:sz w:val="28"/>
        </w:rPr>
        <w:t>організації.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636"/>
        </w:tabs>
        <w:spacing w:line="360" w:lineRule="auto"/>
        <w:ind w:right="200" w:firstLine="720"/>
        <w:rPr>
          <w:sz w:val="28"/>
        </w:rPr>
      </w:pPr>
      <w:r>
        <w:rPr>
          <w:sz w:val="28"/>
        </w:rPr>
        <w:t>автомобільним транспортом. Основним документом є товарно- транспортна накладна і дорожній лист. В ній вказується,</w:t>
      </w:r>
      <w:r>
        <w:rPr>
          <w:sz w:val="28"/>
        </w:rPr>
        <w:t xml:space="preserve"> який вантаж транспортується, його кількість, сума. У дорожньому листі фіксується маршрут перевезення, кілометраж. У більшості випадків одержання цінностей у постачальника проводиться самовивозом. Приймання цінностей </w:t>
      </w:r>
      <w:r>
        <w:rPr>
          <w:spacing w:val="3"/>
          <w:sz w:val="28"/>
        </w:rPr>
        <w:t xml:space="preserve">на </w:t>
      </w:r>
      <w:r>
        <w:rPr>
          <w:sz w:val="28"/>
        </w:rPr>
        <w:t>складі постачальника здійснює експед</w:t>
      </w:r>
      <w:r>
        <w:rPr>
          <w:sz w:val="28"/>
        </w:rPr>
        <w:t xml:space="preserve">итор на підставі доручення. Товарно- транспортну накладну виписує постачальник у чотирьох примірниках ( 1 – покупцю, 2 – постачальнику, 3 – для банку, 4 – для обліку роботи транспорту). Покупець одержує запаси </w:t>
      </w:r>
      <w:r>
        <w:rPr>
          <w:spacing w:val="3"/>
          <w:sz w:val="28"/>
        </w:rPr>
        <w:t xml:space="preserve">на </w:t>
      </w:r>
      <w:r>
        <w:rPr>
          <w:sz w:val="28"/>
        </w:rPr>
        <w:t>підставі доручення. На складі вантаж</w:t>
      </w:r>
      <w:r>
        <w:rPr>
          <w:spacing w:val="30"/>
          <w:sz w:val="28"/>
        </w:rPr>
        <w:t xml:space="preserve"> </w:t>
      </w:r>
      <w:r>
        <w:rPr>
          <w:sz w:val="28"/>
        </w:rPr>
        <w:t>прийма</w:t>
      </w:r>
      <w:r>
        <w:rPr>
          <w:sz w:val="28"/>
        </w:rPr>
        <w:t>ється</w:t>
      </w:r>
    </w:p>
    <w:p w:rsidR="000919E6" w:rsidRDefault="000919E6">
      <w:pPr>
        <w:spacing w:line="360" w:lineRule="auto"/>
        <w:jc w:val="both"/>
        <w:rPr>
          <w:sz w:val="28"/>
        </w:r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0" w:firstLine="0"/>
      </w:pPr>
      <w:r>
        <w:lastRenderedPageBreak/>
        <w:t>від експедитора шляхом перерахунку і завіряється підписом завідувача складу на товарно-транспортній накладній, акті приймання, накладній. На об’єкті приймання здійснює комірник або виконроб-майстер.</w:t>
      </w:r>
    </w:p>
    <w:p w:rsidR="000919E6" w:rsidRDefault="0036631B">
      <w:pPr>
        <w:pStyle w:val="a3"/>
        <w:spacing w:before="1" w:line="360" w:lineRule="auto"/>
        <w:ind w:left="137" w:right="200" w:firstLine="657"/>
      </w:pPr>
      <w:r>
        <w:t>Надходження матеріальних цінностей від власних виробничих підрозділів оприбутковується на основі накладних (ф. М-13). Так само оформляється продукція допоміжних і обслуговуючих виробництв, матеріали отримані від ліквідації основних засобів, відходи від бра</w:t>
      </w:r>
      <w:r>
        <w:t>ку, невикористані у виробництві матеріали, металобрухт тощо. [12, с. 125]</w:t>
      </w:r>
    </w:p>
    <w:p w:rsidR="000919E6" w:rsidRDefault="0036631B">
      <w:pPr>
        <w:pStyle w:val="a3"/>
        <w:spacing w:line="360" w:lineRule="auto"/>
        <w:ind w:left="137" w:right="198" w:firstLine="657"/>
      </w:pPr>
      <w:r>
        <w:t>Бувають також неординарні випадки поставки цінностей, наприклад, невідфактуровані поставки – виникають у разі, якщо матеріальні цінності надійшли, а документів немає. У даному випадк</w:t>
      </w:r>
      <w:r>
        <w:t xml:space="preserve">у для приймання таких цінностей створюється комісія, яка здійснює приймання цінностей за фактичною кількістю. Оцінка таких цінностей здійснюється справедливою вартістю, що діє </w:t>
      </w:r>
      <w:r>
        <w:rPr>
          <w:spacing w:val="2"/>
        </w:rPr>
        <w:t xml:space="preserve">на </w:t>
      </w:r>
      <w:r>
        <w:t xml:space="preserve">ринку, або за обліковою ціною на даному підприємстві. За фактичною кількістю </w:t>
      </w:r>
      <w:r>
        <w:t>і встановленою ціною такі запаси оприбутковуються. Після того, коли надійдуть документи від постачальника, проводиться коригування записів в обліку з використанням методу червоного</w:t>
      </w:r>
      <w:r>
        <w:rPr>
          <w:spacing w:val="-7"/>
        </w:rPr>
        <w:t xml:space="preserve"> </w:t>
      </w:r>
      <w:r>
        <w:t>сторно.</w:t>
      </w:r>
    </w:p>
    <w:p w:rsidR="000919E6" w:rsidRDefault="0036631B">
      <w:pPr>
        <w:pStyle w:val="a3"/>
        <w:spacing w:before="2" w:line="360" w:lineRule="auto"/>
        <w:ind w:left="137" w:right="199" w:firstLine="657"/>
      </w:pPr>
      <w:r>
        <w:t>Також буває таке, що матеріали знаходяться в дорозі</w:t>
      </w:r>
      <w:r>
        <w:rPr>
          <w:b/>
        </w:rPr>
        <w:t xml:space="preserve">, </w:t>
      </w:r>
      <w:r>
        <w:t>тобто коли про</w:t>
      </w:r>
      <w:r>
        <w:t>ведена оплата і матеріали відпущені постачальником, але на склад підприємства вони ще не надійшли. Такі цінності на підставі документів відображаються як надходження і потім на підставі приймального акта проводиться оприбуткування реальних цінностей, виход</w:t>
      </w:r>
      <w:r>
        <w:t>ячи з їх фактичної наявності.</w:t>
      </w:r>
    </w:p>
    <w:p w:rsidR="000919E6" w:rsidRDefault="0036631B">
      <w:pPr>
        <w:pStyle w:val="a3"/>
        <w:spacing w:line="360" w:lineRule="auto"/>
        <w:ind w:left="132" w:right="206" w:firstLine="657"/>
      </w:pPr>
      <w:r>
        <w:t xml:space="preserve">Матеріали на відповідальному зберіганні – виникають у випадку, якщо на підприємство надійшов незамовлений вантаж. В даному випадку підприємство ставить його на відповідальне зберігання, прийняти за актом, відобразивши його на </w:t>
      </w:r>
      <w:r>
        <w:t xml:space="preserve">рахунку 02 “Активи на відповідальному зберіганні”, до вияснення питання, хто відправив цей вантаж і хто є його власником. У будівництві на даному рахунку обліковуються устаткування, </w:t>
      </w:r>
      <w:r>
        <w:rPr>
          <w:spacing w:val="3"/>
        </w:rPr>
        <w:t xml:space="preserve">що </w:t>
      </w:r>
      <w:r>
        <w:t>прийняте для монтажу від замовника, а також матеріали, які передав замовник для виконання робіт на</w:t>
      </w:r>
      <w:r>
        <w:rPr>
          <w:spacing w:val="-1"/>
        </w:rPr>
        <w:t xml:space="preserve"> </w:t>
      </w:r>
      <w:r>
        <w:t>об’єкті.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2" w:lineRule="auto"/>
        <w:jc w:val="left"/>
      </w:pPr>
      <w:r>
        <w:lastRenderedPageBreak/>
        <w:t>Основні первинні документи, якими оформляються операції з руху виробничих запасів, наведені в табл.1. [33]</w:t>
      </w:r>
    </w:p>
    <w:p w:rsidR="000919E6" w:rsidRDefault="0036631B">
      <w:pPr>
        <w:pStyle w:val="2"/>
        <w:spacing w:before="2" w:line="242" w:lineRule="auto"/>
        <w:ind w:right="181" w:firstLine="8332"/>
      </w:pPr>
      <w:r>
        <w:t>Таблиця 1 Перелік форми</w:t>
      </w:r>
      <w:r>
        <w:t xml:space="preserve"> первинних документів для обліку виробничих запасів</w:t>
      </w:r>
    </w:p>
    <w:tbl>
      <w:tblPr>
        <w:tblStyle w:val="TableNormal"/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7913"/>
      </w:tblGrid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№ форми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3153" w:right="3149"/>
              <w:jc w:val="center"/>
              <w:rPr>
                <w:sz w:val="28"/>
              </w:rPr>
            </w:pPr>
            <w:r>
              <w:rPr>
                <w:sz w:val="28"/>
              </w:rPr>
              <w:t>Назва форми</w:t>
            </w:r>
          </w:p>
        </w:tc>
      </w:tr>
      <w:tr w:rsidR="000919E6">
        <w:trPr>
          <w:trHeight w:val="363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15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М-1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15" w:lineRule="exact"/>
              <w:ind w:left="241"/>
              <w:rPr>
                <w:sz w:val="28"/>
              </w:rPr>
            </w:pPr>
            <w:r>
              <w:rPr>
                <w:sz w:val="28"/>
              </w:rPr>
              <w:t>Журнал обліку, що надійшли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М-2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Довіреність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5" w:right="57"/>
              <w:jc w:val="center"/>
              <w:rPr>
                <w:sz w:val="28"/>
              </w:rPr>
            </w:pPr>
            <w:r>
              <w:rPr>
                <w:sz w:val="28"/>
              </w:rPr>
              <w:t>М-2а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Акт списання балансів довіреностей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М-3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Журнал реєстрації довіреностей</w:t>
            </w:r>
          </w:p>
        </w:tc>
      </w:tr>
      <w:tr w:rsidR="000919E6">
        <w:trPr>
          <w:trHeight w:val="325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6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М-4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6" w:lineRule="exact"/>
              <w:ind w:left="241"/>
              <w:rPr>
                <w:sz w:val="28"/>
              </w:rPr>
            </w:pPr>
            <w:r>
              <w:rPr>
                <w:sz w:val="28"/>
              </w:rPr>
              <w:t>Прибутковий ордер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М-5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Товарно – транспортна накладна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М-6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Товарно – транспортна накладна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М-7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Акт про приймання матеріалів</w:t>
            </w:r>
          </w:p>
        </w:tc>
      </w:tr>
      <w:tr w:rsidR="000919E6">
        <w:trPr>
          <w:trHeight w:val="647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15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М-8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15" w:lineRule="exact"/>
              <w:ind w:left="241"/>
              <w:rPr>
                <w:sz w:val="28"/>
              </w:rPr>
            </w:pPr>
            <w:r>
              <w:rPr>
                <w:sz w:val="28"/>
              </w:rPr>
              <w:t>Лімітно-забірна картка ( на одне найменування матеріалу на</w:t>
            </w:r>
          </w:p>
          <w:p w:rsidR="000919E6" w:rsidRDefault="0036631B">
            <w:pPr>
              <w:pStyle w:val="TableParagraph"/>
              <w:spacing w:before="4" w:line="308" w:lineRule="exact"/>
              <w:ind w:left="232"/>
              <w:rPr>
                <w:sz w:val="28"/>
              </w:rPr>
            </w:pPr>
            <w:r>
              <w:rPr>
                <w:sz w:val="28"/>
              </w:rPr>
              <w:t>багаторазовий відпуск)</w:t>
            </w:r>
          </w:p>
        </w:tc>
      </w:tr>
      <w:tr w:rsidR="000919E6">
        <w:trPr>
          <w:trHeight w:val="642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15" w:lineRule="exact"/>
              <w:ind w:left="66" w:right="57"/>
              <w:jc w:val="center"/>
              <w:rPr>
                <w:sz w:val="28"/>
              </w:rPr>
            </w:pPr>
            <w:r>
              <w:rPr>
                <w:sz w:val="28"/>
              </w:rPr>
              <w:t>М-9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tabs>
                <w:tab w:val="left" w:pos="2362"/>
                <w:tab w:val="left" w:pos="3380"/>
                <w:tab w:val="left" w:pos="4114"/>
                <w:tab w:val="left" w:pos="6148"/>
                <w:tab w:val="left" w:pos="7419"/>
              </w:tabs>
              <w:spacing w:line="314" w:lineRule="exact"/>
              <w:ind w:left="241"/>
              <w:rPr>
                <w:sz w:val="28"/>
              </w:rPr>
            </w:pPr>
            <w:r>
              <w:rPr>
                <w:sz w:val="28"/>
              </w:rPr>
              <w:t>Лімітно-забірна</w:t>
            </w:r>
            <w:r>
              <w:rPr>
                <w:sz w:val="28"/>
              </w:rPr>
              <w:tab/>
              <w:t>картка</w:t>
            </w:r>
            <w:r>
              <w:rPr>
                <w:sz w:val="28"/>
              </w:rPr>
              <w:tab/>
              <w:t>(для</w:t>
            </w:r>
            <w:r>
              <w:rPr>
                <w:sz w:val="28"/>
              </w:rPr>
              <w:tab/>
              <w:t>багаторазового</w:t>
            </w:r>
            <w:r>
              <w:rPr>
                <w:sz w:val="28"/>
              </w:rPr>
              <w:tab/>
              <w:t>відпуску</w:t>
            </w:r>
            <w:r>
              <w:rPr>
                <w:sz w:val="28"/>
              </w:rPr>
              <w:tab/>
              <w:t>2-5</w:t>
            </w:r>
          </w:p>
          <w:p w:rsidR="000919E6" w:rsidRDefault="0036631B">
            <w:pPr>
              <w:pStyle w:val="TableParagraph"/>
              <w:spacing w:line="308" w:lineRule="exact"/>
              <w:ind w:left="232"/>
              <w:rPr>
                <w:sz w:val="28"/>
              </w:rPr>
            </w:pPr>
            <w:r>
              <w:rPr>
                <w:sz w:val="28"/>
              </w:rPr>
              <w:t>найменувань матеріалів)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М-10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Акт-вимога на заміну (додатковий відпуск) матеріалів</w:t>
            </w:r>
          </w:p>
        </w:tc>
      </w:tr>
      <w:tr w:rsidR="000919E6">
        <w:trPr>
          <w:trHeight w:val="647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15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М-11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tabs>
                <w:tab w:val="left" w:pos="2660"/>
                <w:tab w:val="left" w:pos="3289"/>
                <w:tab w:val="left" w:pos="4541"/>
                <w:tab w:val="left" w:pos="6235"/>
              </w:tabs>
              <w:spacing w:line="314" w:lineRule="exact"/>
              <w:ind w:left="241"/>
              <w:rPr>
                <w:sz w:val="28"/>
              </w:rPr>
            </w:pPr>
            <w:r>
              <w:rPr>
                <w:sz w:val="28"/>
              </w:rPr>
              <w:t>Накладна-вимога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відпуск</w:t>
            </w:r>
            <w:r>
              <w:rPr>
                <w:sz w:val="28"/>
              </w:rPr>
              <w:tab/>
              <w:t>(внутрішне</w:t>
            </w:r>
            <w:r>
              <w:rPr>
                <w:sz w:val="28"/>
              </w:rPr>
              <w:tab/>
              <w:t>переміщення</w:t>
            </w:r>
          </w:p>
          <w:p w:rsidR="000919E6" w:rsidRDefault="0036631B">
            <w:pPr>
              <w:pStyle w:val="TableParagraph"/>
              <w:spacing w:line="313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матеріалів)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М-12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Картка складського обліку матеріалів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М-13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Реєстр приймання – здачі документів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М-14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Відомість обліку залишків матеріалів на складі</w:t>
            </w:r>
          </w:p>
        </w:tc>
      </w:tr>
      <w:tr w:rsidR="000919E6">
        <w:trPr>
          <w:trHeight w:val="325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6" w:lineRule="exact"/>
              <w:ind w:left="66" w:right="53"/>
              <w:jc w:val="center"/>
              <w:rPr>
                <w:sz w:val="28"/>
              </w:rPr>
            </w:pPr>
            <w:r>
              <w:rPr>
                <w:sz w:val="28"/>
              </w:rPr>
              <w:t>М-15а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6" w:lineRule="exact"/>
              <w:ind w:left="241"/>
              <w:rPr>
                <w:sz w:val="28"/>
              </w:rPr>
            </w:pPr>
            <w:r>
              <w:rPr>
                <w:sz w:val="28"/>
              </w:rPr>
              <w:t>Акт приймання-передачі устаткування до моменту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М-16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Матеріальний ярлик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М-17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Акт про виявленні дефекти устаткування</w:t>
            </w:r>
          </w:p>
        </w:tc>
      </w:tr>
      <w:tr w:rsidR="000919E6">
        <w:trPr>
          <w:trHeight w:val="642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15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М-18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tabs>
                <w:tab w:val="left" w:pos="1748"/>
                <w:tab w:val="left" w:pos="2885"/>
                <w:tab w:val="left" w:pos="3562"/>
                <w:tab w:val="left" w:pos="5140"/>
                <w:tab w:val="left" w:pos="6782"/>
              </w:tabs>
              <w:spacing w:line="314" w:lineRule="exact"/>
              <w:ind w:left="241"/>
              <w:rPr>
                <w:sz w:val="28"/>
              </w:rPr>
            </w:pPr>
            <w:r>
              <w:rPr>
                <w:sz w:val="28"/>
              </w:rPr>
              <w:t>Сигнальна</w:t>
            </w:r>
            <w:r>
              <w:rPr>
                <w:sz w:val="28"/>
              </w:rPr>
              <w:tab/>
              <w:t>довідка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відхилення</w:t>
            </w:r>
            <w:r>
              <w:rPr>
                <w:sz w:val="28"/>
              </w:rPr>
              <w:tab/>
              <w:t>фактичного</w:t>
            </w:r>
            <w:r>
              <w:rPr>
                <w:sz w:val="28"/>
              </w:rPr>
              <w:tab/>
              <w:t>залишку</w:t>
            </w:r>
          </w:p>
          <w:p w:rsidR="000919E6" w:rsidRDefault="0036631B">
            <w:pPr>
              <w:pStyle w:val="TableParagraph"/>
              <w:spacing w:line="308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матеріалів від встановлених норм запасу</w:t>
            </w:r>
          </w:p>
        </w:tc>
      </w:tr>
      <w:tr w:rsidR="000919E6">
        <w:trPr>
          <w:trHeight w:val="325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6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М-19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6" w:lineRule="exact"/>
              <w:ind w:left="241"/>
              <w:rPr>
                <w:sz w:val="28"/>
              </w:rPr>
            </w:pPr>
            <w:r>
              <w:rPr>
                <w:sz w:val="28"/>
              </w:rPr>
              <w:t>Матеріальний звіт</w:t>
            </w:r>
          </w:p>
        </w:tc>
      </w:tr>
      <w:tr w:rsidR="000919E6">
        <w:trPr>
          <w:trHeight w:val="642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15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М-20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14" w:lineRule="exact"/>
              <w:ind w:left="241"/>
              <w:rPr>
                <w:sz w:val="28"/>
              </w:rPr>
            </w:pPr>
            <w:r>
              <w:rPr>
                <w:sz w:val="28"/>
              </w:rPr>
              <w:t>Накладна на відпуск товарно-матеріальних цінностей (бланк</w:t>
            </w:r>
          </w:p>
          <w:p w:rsidR="000919E6" w:rsidRDefault="0036631B">
            <w:pPr>
              <w:pStyle w:val="TableParagraph"/>
              <w:spacing w:line="308" w:lineRule="exact"/>
              <w:ind w:left="232"/>
              <w:rPr>
                <w:sz w:val="28"/>
              </w:rPr>
            </w:pPr>
            <w:r>
              <w:rPr>
                <w:sz w:val="28"/>
              </w:rPr>
              <w:t>суворої звітності)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М-21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Інвентаризаційний опис</w:t>
            </w:r>
          </w:p>
        </w:tc>
      </w:tr>
      <w:tr w:rsidR="000919E6">
        <w:trPr>
          <w:trHeight w:val="325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6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М-22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6" w:lineRule="exact"/>
              <w:ind w:left="241"/>
              <w:rPr>
                <w:sz w:val="28"/>
              </w:rPr>
            </w:pPr>
            <w:r>
              <w:rPr>
                <w:sz w:val="28"/>
              </w:rPr>
              <w:t>Акт про списання матеріалів відкритого зберігання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М-23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Акт про витрату давальницьких матеріалів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М-26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Картка обліку устаткування для встановлення</w:t>
            </w:r>
          </w:p>
        </w:tc>
      </w:tr>
      <w:tr w:rsidR="000919E6">
        <w:trPr>
          <w:trHeight w:val="320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66" w:right="52"/>
              <w:jc w:val="center"/>
              <w:rPr>
                <w:sz w:val="28"/>
              </w:rPr>
            </w:pPr>
            <w:r>
              <w:rPr>
                <w:sz w:val="28"/>
              </w:rPr>
              <w:t>М-28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1" w:lineRule="exact"/>
              <w:ind w:left="241"/>
              <w:rPr>
                <w:sz w:val="28"/>
              </w:rPr>
            </w:pPr>
            <w:r>
              <w:rPr>
                <w:sz w:val="28"/>
              </w:rPr>
              <w:t>Лімітно – забірна картка (для будівельних організацій)</w:t>
            </w:r>
          </w:p>
        </w:tc>
      </w:tr>
      <w:tr w:rsidR="000919E6">
        <w:trPr>
          <w:trHeight w:val="325"/>
        </w:trPr>
        <w:tc>
          <w:tcPr>
            <w:tcW w:w="1308" w:type="dxa"/>
            <w:tcBorders>
              <w:left w:val="single" w:sz="6" w:space="0" w:color="000000"/>
            </w:tcBorders>
          </w:tcPr>
          <w:p w:rsidR="000919E6" w:rsidRDefault="0036631B">
            <w:pPr>
              <w:pStyle w:val="TableParagraph"/>
              <w:spacing w:line="306" w:lineRule="exact"/>
              <w:ind w:left="66" w:right="53"/>
              <w:jc w:val="center"/>
              <w:rPr>
                <w:sz w:val="28"/>
              </w:rPr>
            </w:pPr>
            <w:r>
              <w:rPr>
                <w:sz w:val="28"/>
              </w:rPr>
              <w:t>М-28а</w:t>
            </w:r>
          </w:p>
        </w:tc>
        <w:tc>
          <w:tcPr>
            <w:tcW w:w="7913" w:type="dxa"/>
            <w:tcBorders>
              <w:right w:val="single" w:sz="6" w:space="0" w:color="000000"/>
            </w:tcBorders>
          </w:tcPr>
          <w:p w:rsidR="000919E6" w:rsidRDefault="0036631B">
            <w:pPr>
              <w:pStyle w:val="TableParagraph"/>
              <w:spacing w:line="306" w:lineRule="exact"/>
              <w:ind w:left="241"/>
              <w:rPr>
                <w:sz w:val="28"/>
              </w:rPr>
            </w:pPr>
            <w:r>
              <w:rPr>
                <w:sz w:val="28"/>
              </w:rPr>
              <w:t>Лімітно – забірна картка</w:t>
            </w:r>
          </w:p>
        </w:tc>
      </w:tr>
    </w:tbl>
    <w:p w:rsidR="000919E6" w:rsidRDefault="0036631B">
      <w:pPr>
        <w:pStyle w:val="a3"/>
        <w:spacing w:before="261" w:line="360" w:lineRule="auto"/>
        <w:ind w:right="201"/>
      </w:pPr>
      <w:r>
        <w:t>Проте, головний бухгалтер на свій розсуд може визначитися з тим, які документи доцільно використовувати на підприємстві, враховуючи специфіку підприємства. Крім цього структура документообігу повинна бути такою, щоб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2" w:lineRule="auto"/>
        <w:ind w:right="207" w:firstLine="0"/>
      </w:pPr>
      <w:r>
        <w:lastRenderedPageBreak/>
        <w:t>забезпечити вчасне над</w:t>
      </w:r>
      <w:r>
        <w:t>ходження необхідної інформації як для обліку, так і для контролю й оперативного управління за рухом виробничих запасів.</w:t>
      </w:r>
    </w:p>
    <w:p w:rsidR="000919E6" w:rsidRDefault="0036631B">
      <w:pPr>
        <w:pStyle w:val="a3"/>
        <w:spacing w:line="362" w:lineRule="auto"/>
        <w:ind w:right="208"/>
      </w:pPr>
      <w:r>
        <w:t>Перелік первинних документів, якими найчастіше оформлюється надходження виробничих запасів наведений в таблиці 2.</w:t>
      </w:r>
    </w:p>
    <w:p w:rsidR="000919E6" w:rsidRDefault="0036631B">
      <w:pPr>
        <w:pStyle w:val="a3"/>
        <w:spacing w:line="360" w:lineRule="auto"/>
        <w:ind w:right="200" w:firstLine="542"/>
      </w:pPr>
      <w:r>
        <w:t>Надходження виробничих</w:t>
      </w:r>
      <w:r>
        <w:t xml:space="preserve"> запасів оформлюється й іншими документами, такими як, супровідні документи постачальників (рахунок-фактура (ф. № 63), накладна (ф. № М-11) є підставою для кількісного та якісного приймання партії запасів, що надійшли, використовуються для розрахунків між </w:t>
      </w:r>
      <w:r>
        <w:t>постачальниками та покупцями за відвантажені (відпущені) запаси.</w:t>
      </w:r>
    </w:p>
    <w:p w:rsidR="000919E6" w:rsidRDefault="0036631B">
      <w:pPr>
        <w:pStyle w:val="2"/>
        <w:spacing w:after="7" w:line="357" w:lineRule="auto"/>
        <w:ind w:left="1472" w:right="180" w:firstLine="7080"/>
      </w:pPr>
      <w:r>
        <w:t>Таблиця 2 Первинні документи з надходження виробничих запасів</w:t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800"/>
        <w:gridCol w:w="6840"/>
      </w:tblGrid>
      <w:tr w:rsidR="000919E6">
        <w:trPr>
          <w:trHeight w:val="853"/>
        </w:trPr>
        <w:tc>
          <w:tcPr>
            <w:tcW w:w="989" w:type="dxa"/>
          </w:tcPr>
          <w:p w:rsidR="000919E6" w:rsidRDefault="0036631B">
            <w:pPr>
              <w:pStyle w:val="TableParagraph"/>
              <w:spacing w:before="145" w:line="242" w:lineRule="auto"/>
              <w:ind w:left="129" w:right="108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№ форми</w:t>
            </w:r>
          </w:p>
        </w:tc>
        <w:tc>
          <w:tcPr>
            <w:tcW w:w="1800" w:type="dxa"/>
          </w:tcPr>
          <w:p w:rsidR="000919E6" w:rsidRDefault="0036631B">
            <w:pPr>
              <w:pStyle w:val="TableParagraph"/>
              <w:spacing w:before="145" w:line="242" w:lineRule="auto"/>
              <w:ind w:left="537" w:right="511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форми</w:t>
            </w:r>
          </w:p>
        </w:tc>
        <w:tc>
          <w:tcPr>
            <w:tcW w:w="6840" w:type="dxa"/>
          </w:tcPr>
          <w:p w:rsidR="000919E6" w:rsidRDefault="000919E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919E6" w:rsidRDefault="0036631B">
            <w:pPr>
              <w:pStyle w:val="TableParagraph"/>
              <w:ind w:left="2066" w:right="2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Призначення документу</w:t>
            </w:r>
          </w:p>
        </w:tc>
      </w:tr>
      <w:tr w:rsidR="000919E6">
        <w:trPr>
          <w:trHeight w:val="1521"/>
        </w:trPr>
        <w:tc>
          <w:tcPr>
            <w:tcW w:w="989" w:type="dxa"/>
          </w:tcPr>
          <w:p w:rsidR="000919E6" w:rsidRDefault="0036631B">
            <w:pPr>
              <w:pStyle w:val="TableParagraph"/>
              <w:spacing w:line="26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М-1</w:t>
            </w:r>
          </w:p>
        </w:tc>
        <w:tc>
          <w:tcPr>
            <w:tcW w:w="1800" w:type="dxa"/>
          </w:tcPr>
          <w:p w:rsidR="000919E6" w:rsidRDefault="0036631B">
            <w:pPr>
              <w:pStyle w:val="TableParagraph"/>
              <w:ind w:left="138" w:right="112"/>
              <w:jc w:val="center"/>
              <w:rPr>
                <w:sz w:val="24"/>
              </w:rPr>
            </w:pPr>
            <w:r>
              <w:rPr>
                <w:sz w:val="24"/>
              </w:rPr>
              <w:t>Журнал обліку надходження вантажів</w:t>
            </w:r>
          </w:p>
        </w:tc>
        <w:tc>
          <w:tcPr>
            <w:tcW w:w="6840" w:type="dxa"/>
          </w:tcPr>
          <w:p w:rsidR="000919E6" w:rsidRDefault="0036631B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Застосовується для реєстрації транспортних документів, пов'язаних з отриманням вантажів з залізниць, водних Шляхів та оприбуткуванням </w:t>
            </w:r>
            <w:r>
              <w:rPr>
                <w:spacing w:val="-3"/>
                <w:sz w:val="24"/>
              </w:rPr>
              <w:t xml:space="preserve">їх </w:t>
            </w:r>
            <w:r>
              <w:rPr>
                <w:sz w:val="24"/>
              </w:rPr>
              <w:t>на склад підприємства. Призначений для контролю за надходженням та оприбуткуванням запасів та запису даних про оплату рахунку, відмову від акцепту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  <w:tr w:rsidR="000919E6">
        <w:trPr>
          <w:trHeight w:val="1420"/>
        </w:trPr>
        <w:tc>
          <w:tcPr>
            <w:tcW w:w="989" w:type="dxa"/>
          </w:tcPr>
          <w:p w:rsidR="000919E6" w:rsidRDefault="0036631B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М-2, 26</w:t>
            </w:r>
          </w:p>
        </w:tc>
        <w:tc>
          <w:tcPr>
            <w:tcW w:w="1800" w:type="dxa"/>
          </w:tcPr>
          <w:p w:rsidR="000919E6" w:rsidRDefault="0036631B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Доручення</w:t>
            </w:r>
          </w:p>
        </w:tc>
        <w:tc>
          <w:tcPr>
            <w:tcW w:w="6840" w:type="dxa"/>
          </w:tcPr>
          <w:p w:rsidR="000919E6" w:rsidRDefault="0036631B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Призначені для оформлення права окремої посадової особи виступати довіреною особою пі</w:t>
            </w:r>
            <w:r>
              <w:rPr>
                <w:sz w:val="24"/>
              </w:rPr>
              <w:t>дприємства при отриманні запасів при номенклатурі одержуваних товарно-матеріальні цінностей у межах 6 найменувань доцільно використовувати форму М-2, при більшій кількості форму М-26</w:t>
            </w:r>
          </w:p>
        </w:tc>
      </w:tr>
      <w:tr w:rsidR="000919E6">
        <w:trPr>
          <w:trHeight w:val="1434"/>
        </w:trPr>
        <w:tc>
          <w:tcPr>
            <w:tcW w:w="989" w:type="dxa"/>
          </w:tcPr>
          <w:p w:rsidR="000919E6" w:rsidRDefault="0036631B">
            <w:pPr>
              <w:pStyle w:val="TableParagraph"/>
              <w:spacing w:line="26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М-3</w:t>
            </w:r>
          </w:p>
        </w:tc>
        <w:tc>
          <w:tcPr>
            <w:tcW w:w="1800" w:type="dxa"/>
          </w:tcPr>
          <w:p w:rsidR="000919E6" w:rsidRDefault="0036631B">
            <w:pPr>
              <w:pStyle w:val="TableParagraph"/>
              <w:ind w:left="388" w:right="37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r>
              <w:rPr>
                <w:spacing w:val="-1"/>
                <w:sz w:val="24"/>
              </w:rPr>
              <w:t xml:space="preserve">реєстрації </w:t>
            </w:r>
            <w:r>
              <w:rPr>
                <w:sz w:val="24"/>
              </w:rPr>
              <w:t>доручень</w:t>
            </w:r>
          </w:p>
        </w:tc>
        <w:tc>
          <w:tcPr>
            <w:tcW w:w="6840" w:type="dxa"/>
          </w:tcPr>
          <w:p w:rsidR="000919E6" w:rsidRDefault="0036631B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Застосовується для реєстрації виданих під розписку довіреній особі доручень. Всі сторінки журналу реєстрації доручень повинні бути пронумеровані, прошнуровані та скріплені печаткою і підписами керівника та головного бухгалтера підприємства</w:t>
            </w:r>
          </w:p>
        </w:tc>
      </w:tr>
      <w:tr w:rsidR="000919E6">
        <w:trPr>
          <w:trHeight w:val="825"/>
        </w:trPr>
        <w:tc>
          <w:tcPr>
            <w:tcW w:w="989" w:type="dxa"/>
          </w:tcPr>
          <w:p w:rsidR="000919E6" w:rsidRDefault="0036631B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М-5</w:t>
            </w:r>
          </w:p>
          <w:p w:rsidR="000919E6" w:rsidRDefault="0036631B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>
              <w:rPr>
                <w:sz w:val="24"/>
              </w:rPr>
              <w:t>М-6</w:t>
            </w:r>
          </w:p>
        </w:tc>
        <w:tc>
          <w:tcPr>
            <w:tcW w:w="1800" w:type="dxa"/>
          </w:tcPr>
          <w:p w:rsidR="000919E6" w:rsidRDefault="0036631B">
            <w:pPr>
              <w:pStyle w:val="TableParagraph"/>
              <w:spacing w:line="237" w:lineRule="auto"/>
              <w:ind w:left="263" w:right="232" w:firstLine="168"/>
              <w:rPr>
                <w:sz w:val="24"/>
              </w:rPr>
            </w:pPr>
            <w:r>
              <w:rPr>
                <w:sz w:val="24"/>
              </w:rPr>
              <w:t>Товарно- транспортна</w:t>
            </w:r>
          </w:p>
          <w:p w:rsidR="000919E6" w:rsidRDefault="0036631B">
            <w:pPr>
              <w:pStyle w:val="TableParagraph"/>
              <w:spacing w:line="261" w:lineRule="exact"/>
              <w:ind w:left="436"/>
              <w:rPr>
                <w:sz w:val="24"/>
              </w:rPr>
            </w:pPr>
            <w:r>
              <w:rPr>
                <w:sz w:val="24"/>
              </w:rPr>
              <w:t>накладна</w:t>
            </w:r>
          </w:p>
        </w:tc>
        <w:tc>
          <w:tcPr>
            <w:tcW w:w="6840" w:type="dxa"/>
          </w:tcPr>
          <w:p w:rsidR="000919E6" w:rsidRDefault="0036631B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Призначена для обліку поставок запасів та розрахунків за їх перевезення автомобільним транспортом. Використовується</w:t>
            </w:r>
          </w:p>
          <w:p w:rsidR="000919E6" w:rsidRDefault="0036631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 кількісного та якісного обліку запасів</w:t>
            </w:r>
          </w:p>
        </w:tc>
      </w:tr>
      <w:tr w:rsidR="000919E6">
        <w:trPr>
          <w:trHeight w:val="1103"/>
        </w:trPr>
        <w:tc>
          <w:tcPr>
            <w:tcW w:w="989" w:type="dxa"/>
          </w:tcPr>
          <w:p w:rsidR="000919E6" w:rsidRDefault="0036631B">
            <w:pPr>
              <w:pStyle w:val="TableParagraph"/>
              <w:spacing w:line="268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М-7</w:t>
            </w:r>
          </w:p>
        </w:tc>
        <w:tc>
          <w:tcPr>
            <w:tcW w:w="1800" w:type="dxa"/>
          </w:tcPr>
          <w:p w:rsidR="000919E6" w:rsidRDefault="0036631B">
            <w:pPr>
              <w:pStyle w:val="TableParagraph"/>
              <w:ind w:left="335" w:right="314" w:hanging="10"/>
              <w:jc w:val="center"/>
              <w:rPr>
                <w:sz w:val="24"/>
              </w:rPr>
            </w:pPr>
            <w:r>
              <w:rPr>
                <w:sz w:val="24"/>
              </w:rPr>
              <w:t>Акт про приймання матеріалів</w:t>
            </w:r>
          </w:p>
        </w:tc>
        <w:tc>
          <w:tcPr>
            <w:tcW w:w="6840" w:type="dxa"/>
          </w:tcPr>
          <w:p w:rsidR="000919E6" w:rsidRDefault="0036631B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Застосовується для оформлення приймання запасів, що мають кількісні та якісні розбіжності з даними супроводжуючих документів постачальника, а також при прийманні запасів, що</w:t>
            </w:r>
          </w:p>
          <w:p w:rsidR="000919E6" w:rsidRDefault="0036631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надійшли без документів</w:t>
            </w:r>
          </w:p>
        </w:tc>
      </w:tr>
      <w:tr w:rsidR="000919E6">
        <w:trPr>
          <w:trHeight w:val="1381"/>
        </w:trPr>
        <w:tc>
          <w:tcPr>
            <w:tcW w:w="989" w:type="dxa"/>
          </w:tcPr>
          <w:p w:rsidR="000919E6" w:rsidRDefault="0036631B">
            <w:pPr>
              <w:pStyle w:val="TableParagraph"/>
              <w:spacing w:line="268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М-14</w:t>
            </w:r>
          </w:p>
        </w:tc>
        <w:tc>
          <w:tcPr>
            <w:tcW w:w="1800" w:type="dxa"/>
          </w:tcPr>
          <w:p w:rsidR="000919E6" w:rsidRDefault="0036631B">
            <w:pPr>
              <w:pStyle w:val="TableParagraph"/>
              <w:ind w:left="225" w:right="207" w:hanging="7"/>
              <w:jc w:val="center"/>
              <w:rPr>
                <w:sz w:val="24"/>
              </w:rPr>
            </w:pPr>
            <w:r>
              <w:rPr>
                <w:sz w:val="24"/>
              </w:rPr>
              <w:t>Відомість обліку залишків</w:t>
            </w:r>
          </w:p>
          <w:p w:rsidR="000919E6" w:rsidRDefault="0036631B">
            <w:pPr>
              <w:pStyle w:val="TableParagraph"/>
              <w:spacing w:line="274" w:lineRule="exact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матеріалів на складі</w:t>
            </w:r>
          </w:p>
        </w:tc>
        <w:tc>
          <w:tcPr>
            <w:tcW w:w="6840" w:type="dxa"/>
          </w:tcPr>
          <w:p w:rsidR="000919E6" w:rsidRDefault="0036631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Складається на основі матеріальних звітів матеріально- відповідальної особи і показує рух матеріальних цінностей на складі за день</w:t>
            </w:r>
          </w:p>
        </w:tc>
      </w:tr>
    </w:tbl>
    <w:p w:rsidR="000919E6" w:rsidRDefault="0036631B">
      <w:pPr>
        <w:pStyle w:val="a3"/>
        <w:tabs>
          <w:tab w:val="left" w:pos="2959"/>
          <w:tab w:val="left" w:pos="3554"/>
          <w:tab w:val="left" w:pos="4969"/>
          <w:tab w:val="left" w:pos="7263"/>
          <w:tab w:val="left" w:pos="8361"/>
          <w:tab w:val="left" w:pos="9741"/>
        </w:tabs>
        <w:ind w:left="939" w:firstLine="0"/>
        <w:jc w:val="left"/>
      </w:pPr>
      <w:r>
        <w:t>Відображення</w:t>
      </w:r>
      <w:r>
        <w:tab/>
        <w:t>на</w:t>
      </w:r>
      <w:r>
        <w:tab/>
        <w:t>рахунках</w:t>
      </w:r>
      <w:r>
        <w:tab/>
        <w:t>бухгалтерського</w:t>
      </w:r>
      <w:r>
        <w:tab/>
        <w:t>обліку</w:t>
      </w:r>
      <w:r>
        <w:tab/>
        <w:t>операцій</w:t>
      </w:r>
      <w:r>
        <w:tab/>
        <w:t>з</w:t>
      </w:r>
    </w:p>
    <w:p w:rsidR="000919E6" w:rsidRDefault="000919E6">
      <w:p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/>
        <w:ind w:firstLine="0"/>
        <w:jc w:val="left"/>
      </w:pPr>
      <w:r>
        <w:lastRenderedPageBreak/>
        <w:t>надходження запасів відображено в таблиці 3.</w:t>
      </w:r>
    </w:p>
    <w:p w:rsidR="000919E6" w:rsidRDefault="000919E6">
      <w:pPr>
        <w:pStyle w:val="a3"/>
        <w:ind w:left="0" w:firstLine="0"/>
        <w:jc w:val="left"/>
        <w:rPr>
          <w:sz w:val="30"/>
        </w:rPr>
      </w:pPr>
    </w:p>
    <w:p w:rsidR="000919E6" w:rsidRDefault="000919E6">
      <w:pPr>
        <w:pStyle w:val="a3"/>
        <w:spacing w:before="4"/>
        <w:ind w:left="0" w:firstLine="0"/>
        <w:jc w:val="left"/>
        <w:rPr>
          <w:sz w:val="26"/>
        </w:rPr>
      </w:pPr>
    </w:p>
    <w:p w:rsidR="000919E6" w:rsidRDefault="0036631B">
      <w:pPr>
        <w:pStyle w:val="2"/>
        <w:ind w:left="2192"/>
      </w:pPr>
      <w:r>
        <w:t>Господарські операції з надходження запасів</w:t>
      </w:r>
    </w:p>
    <w:p w:rsidR="000919E6" w:rsidRDefault="0036631B">
      <w:pPr>
        <w:pStyle w:val="a3"/>
        <w:ind w:left="0" w:firstLine="0"/>
        <w:jc w:val="left"/>
        <w:rPr>
          <w:b/>
          <w:sz w:val="30"/>
        </w:rPr>
      </w:pPr>
      <w:r>
        <w:br w:type="column"/>
      </w:r>
    </w:p>
    <w:p w:rsidR="000919E6" w:rsidRDefault="0036631B">
      <w:pPr>
        <w:spacing w:before="207"/>
        <w:ind w:left="219"/>
        <w:rPr>
          <w:b/>
          <w:sz w:val="28"/>
        </w:rPr>
      </w:pPr>
      <w:r>
        <w:rPr>
          <w:b/>
          <w:sz w:val="28"/>
        </w:rPr>
        <w:t>Таблиця 3</w:t>
      </w:r>
    </w:p>
    <w:p w:rsidR="000919E6" w:rsidRDefault="000919E6">
      <w:pPr>
        <w:rPr>
          <w:sz w:val="28"/>
        </w:rPr>
        <w:sectPr w:rsidR="000919E6">
          <w:pgSz w:w="11900" w:h="16840"/>
          <w:pgMar w:top="1060" w:right="360" w:bottom="920" w:left="1480" w:header="0" w:footer="654" w:gutter="0"/>
          <w:cols w:num="2" w:space="720" w:equalWidth="0">
            <w:col w:w="7927" w:space="406"/>
            <w:col w:w="1727"/>
          </w:cols>
        </w:sectPr>
      </w:pPr>
    </w:p>
    <w:p w:rsidR="000919E6" w:rsidRDefault="000919E6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14"/>
        <w:gridCol w:w="898"/>
        <w:gridCol w:w="989"/>
      </w:tblGrid>
      <w:tr w:rsidR="000919E6">
        <w:trPr>
          <w:trHeight w:val="642"/>
        </w:trPr>
        <w:tc>
          <w:tcPr>
            <w:tcW w:w="538" w:type="dxa"/>
            <w:vMerge w:val="restart"/>
          </w:tcPr>
          <w:p w:rsidR="000919E6" w:rsidRDefault="000919E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919E6" w:rsidRDefault="0036631B">
            <w:pPr>
              <w:pStyle w:val="TableParagraph"/>
              <w:spacing w:before="1"/>
              <w:ind w:left="124" w:right="107" w:firstLine="28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7114" w:type="dxa"/>
            <w:vMerge w:val="restart"/>
          </w:tcPr>
          <w:p w:rsidR="000919E6" w:rsidRDefault="000919E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919E6" w:rsidRDefault="0036631B">
            <w:pPr>
              <w:pStyle w:val="TableParagraph"/>
              <w:ind w:left="2640" w:right="26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 операції</w:t>
            </w:r>
          </w:p>
        </w:tc>
        <w:tc>
          <w:tcPr>
            <w:tcW w:w="1887" w:type="dxa"/>
            <w:gridSpan w:val="2"/>
          </w:tcPr>
          <w:p w:rsidR="000919E6" w:rsidRDefault="0036631B">
            <w:pPr>
              <w:pStyle w:val="TableParagraph"/>
              <w:spacing w:before="1" w:line="322" w:lineRule="exact"/>
              <w:ind w:left="147" w:hanging="2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Кореспонден </w:t>
            </w:r>
            <w:r>
              <w:rPr>
                <w:b/>
                <w:sz w:val="28"/>
              </w:rPr>
              <w:t>ція рахунків</w:t>
            </w:r>
          </w:p>
        </w:tc>
      </w:tr>
      <w:tr w:rsidR="000919E6">
        <w:trPr>
          <w:trHeight w:val="319"/>
        </w:trPr>
        <w:tc>
          <w:tcPr>
            <w:tcW w:w="538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7114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line="299" w:lineRule="exact"/>
              <w:ind w:left="100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Дт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line="299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Кт</w:t>
            </w:r>
          </w:p>
        </w:tc>
      </w:tr>
      <w:tr w:rsidR="000919E6">
        <w:trPr>
          <w:trHeight w:val="325"/>
        </w:trPr>
        <w:tc>
          <w:tcPr>
            <w:tcW w:w="9539" w:type="dxa"/>
            <w:gridSpan w:val="4"/>
          </w:tcPr>
          <w:p w:rsidR="000919E6" w:rsidRDefault="0036631B">
            <w:pPr>
              <w:pStyle w:val="TableParagraph"/>
              <w:spacing w:line="306" w:lineRule="exact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у вітчизняних постачальників на умовах передоплати</w:t>
            </w:r>
          </w:p>
        </w:tc>
      </w:tr>
      <w:tr w:rsidR="000919E6">
        <w:trPr>
          <w:trHeight w:val="297"/>
        </w:trPr>
        <w:tc>
          <w:tcPr>
            <w:tcW w:w="538" w:type="dxa"/>
          </w:tcPr>
          <w:p w:rsidR="000919E6" w:rsidRDefault="0036631B">
            <w:pPr>
              <w:pStyle w:val="TableParagraph"/>
              <w:spacing w:line="277" w:lineRule="exact"/>
              <w:ind w:right="1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4" w:type="dxa"/>
          </w:tcPr>
          <w:p w:rsidR="000919E6" w:rsidRDefault="0036631B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Перерахування передоплати на суму з ПДВ</w:t>
            </w: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line="277" w:lineRule="exact"/>
              <w:ind w:left="98" w:right="98"/>
              <w:jc w:val="center"/>
              <w:rPr>
                <w:sz w:val="26"/>
              </w:rPr>
            </w:pPr>
            <w:r>
              <w:rPr>
                <w:sz w:val="26"/>
              </w:rPr>
              <w:t>631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line="277" w:lineRule="exact"/>
              <w:ind w:left="301"/>
              <w:rPr>
                <w:sz w:val="26"/>
              </w:rPr>
            </w:pPr>
            <w:r>
              <w:rPr>
                <w:sz w:val="26"/>
              </w:rPr>
              <w:t>311</w:t>
            </w:r>
          </w:p>
        </w:tc>
      </w:tr>
      <w:tr w:rsidR="000919E6">
        <w:trPr>
          <w:trHeight w:val="599"/>
        </w:trPr>
        <w:tc>
          <w:tcPr>
            <w:tcW w:w="538" w:type="dxa"/>
          </w:tcPr>
          <w:p w:rsidR="000919E6" w:rsidRDefault="0036631B">
            <w:pPr>
              <w:pStyle w:val="TableParagraph"/>
              <w:spacing w:before="141"/>
              <w:ind w:right="1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14" w:type="dxa"/>
          </w:tcPr>
          <w:p w:rsidR="000919E6" w:rsidRDefault="0036631B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Сума ПДВ у складі перерахованої передоплати, підтверджена</w:t>
            </w:r>
          </w:p>
          <w:p w:rsidR="000919E6" w:rsidRDefault="0036631B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податковою накладною від постачальника</w:t>
            </w: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before="141"/>
              <w:ind w:left="98" w:right="98"/>
              <w:jc w:val="center"/>
              <w:rPr>
                <w:sz w:val="26"/>
              </w:rPr>
            </w:pPr>
            <w:r>
              <w:rPr>
                <w:sz w:val="26"/>
              </w:rPr>
              <w:t>641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before="141"/>
              <w:ind w:left="301"/>
              <w:rPr>
                <w:sz w:val="26"/>
              </w:rPr>
            </w:pPr>
            <w:r>
              <w:rPr>
                <w:sz w:val="26"/>
              </w:rPr>
              <w:t>644</w:t>
            </w:r>
          </w:p>
        </w:tc>
      </w:tr>
      <w:tr w:rsidR="000919E6">
        <w:trPr>
          <w:trHeight w:val="594"/>
        </w:trPr>
        <w:tc>
          <w:tcPr>
            <w:tcW w:w="538" w:type="dxa"/>
          </w:tcPr>
          <w:p w:rsidR="000919E6" w:rsidRDefault="0036631B">
            <w:pPr>
              <w:pStyle w:val="TableParagraph"/>
              <w:spacing w:before="141"/>
              <w:ind w:right="1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114" w:type="dxa"/>
          </w:tcPr>
          <w:p w:rsidR="000919E6" w:rsidRDefault="0036631B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Оприбуткування матеріальних цінностей на суму без ПДВ</w:t>
            </w:r>
          </w:p>
          <w:p w:rsidR="000919E6" w:rsidRDefault="0036631B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z w:val="26"/>
              </w:rPr>
              <w:t>(на відповідні субрахунки)</w:t>
            </w: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before="141"/>
              <w:ind w:left="100" w:right="98"/>
              <w:jc w:val="center"/>
              <w:rPr>
                <w:sz w:val="26"/>
              </w:rPr>
            </w:pPr>
            <w:r>
              <w:rPr>
                <w:sz w:val="26"/>
              </w:rPr>
              <w:t>20, 22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before="141"/>
              <w:ind w:left="301"/>
              <w:rPr>
                <w:sz w:val="26"/>
              </w:rPr>
            </w:pPr>
            <w:r>
              <w:rPr>
                <w:sz w:val="26"/>
              </w:rPr>
              <w:t>631</w:t>
            </w:r>
          </w:p>
        </w:tc>
      </w:tr>
      <w:tr w:rsidR="000919E6">
        <w:trPr>
          <w:trHeight w:val="302"/>
        </w:trPr>
        <w:tc>
          <w:tcPr>
            <w:tcW w:w="538" w:type="dxa"/>
          </w:tcPr>
          <w:p w:rsidR="000919E6" w:rsidRDefault="0036631B">
            <w:pPr>
              <w:pStyle w:val="TableParagraph"/>
              <w:spacing w:line="282" w:lineRule="exact"/>
              <w:ind w:right="1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114" w:type="dxa"/>
          </w:tcPr>
          <w:p w:rsidR="000919E6" w:rsidRDefault="0036631B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Сума ПДВ у вартості оприбуткованих запасів</w:t>
            </w: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line="282" w:lineRule="exact"/>
              <w:ind w:left="98" w:right="98"/>
              <w:jc w:val="center"/>
              <w:rPr>
                <w:sz w:val="26"/>
              </w:rPr>
            </w:pPr>
            <w:r>
              <w:rPr>
                <w:sz w:val="26"/>
              </w:rPr>
              <w:t>644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line="282" w:lineRule="exact"/>
              <w:ind w:left="301"/>
              <w:rPr>
                <w:sz w:val="26"/>
              </w:rPr>
            </w:pPr>
            <w:r>
              <w:rPr>
                <w:sz w:val="26"/>
              </w:rPr>
              <w:t>631</w:t>
            </w:r>
          </w:p>
        </w:tc>
      </w:tr>
      <w:tr w:rsidR="000919E6">
        <w:trPr>
          <w:trHeight w:val="321"/>
        </w:trPr>
        <w:tc>
          <w:tcPr>
            <w:tcW w:w="9539" w:type="dxa"/>
            <w:gridSpan w:val="4"/>
          </w:tcPr>
          <w:p w:rsidR="000919E6" w:rsidRDefault="0036631B">
            <w:pPr>
              <w:pStyle w:val="TableParagraph"/>
              <w:spacing w:line="301" w:lineRule="exact"/>
              <w:ind w:left="662"/>
              <w:rPr>
                <w:b/>
                <w:sz w:val="28"/>
              </w:rPr>
            </w:pPr>
            <w:r>
              <w:rPr>
                <w:b/>
                <w:sz w:val="28"/>
              </w:rPr>
              <w:t>Одержання запасів від вітчизняних постачальників до їх оплати</w:t>
            </w:r>
          </w:p>
        </w:tc>
      </w:tr>
      <w:tr w:rsidR="000919E6">
        <w:trPr>
          <w:trHeight w:val="297"/>
        </w:trPr>
        <w:tc>
          <w:tcPr>
            <w:tcW w:w="538" w:type="dxa"/>
          </w:tcPr>
          <w:p w:rsidR="000919E6" w:rsidRDefault="0036631B">
            <w:pPr>
              <w:pStyle w:val="TableParagraph"/>
              <w:spacing w:line="277" w:lineRule="exact"/>
              <w:ind w:right="1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4" w:type="dxa"/>
          </w:tcPr>
          <w:p w:rsidR="000919E6" w:rsidRDefault="0036631B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Оприбуткування матеріальних цінностей на суму без ПДВ</w:t>
            </w: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line="277" w:lineRule="exact"/>
              <w:ind w:left="100" w:right="98"/>
              <w:jc w:val="center"/>
              <w:rPr>
                <w:sz w:val="26"/>
              </w:rPr>
            </w:pPr>
            <w:r>
              <w:rPr>
                <w:sz w:val="26"/>
              </w:rPr>
              <w:t>20, 22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line="277" w:lineRule="exact"/>
              <w:ind w:left="301"/>
              <w:rPr>
                <w:sz w:val="26"/>
              </w:rPr>
            </w:pPr>
            <w:r>
              <w:rPr>
                <w:sz w:val="26"/>
              </w:rPr>
              <w:t>631</w:t>
            </w:r>
          </w:p>
        </w:tc>
      </w:tr>
      <w:tr w:rsidR="000919E6">
        <w:trPr>
          <w:trHeight w:val="599"/>
        </w:trPr>
        <w:tc>
          <w:tcPr>
            <w:tcW w:w="538" w:type="dxa"/>
          </w:tcPr>
          <w:p w:rsidR="000919E6" w:rsidRDefault="0036631B">
            <w:pPr>
              <w:pStyle w:val="TableParagraph"/>
              <w:spacing w:before="141"/>
              <w:ind w:right="1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14" w:type="dxa"/>
          </w:tcPr>
          <w:p w:rsidR="000919E6" w:rsidRDefault="0036631B">
            <w:pPr>
              <w:pStyle w:val="TableParagraph"/>
              <w:tabs>
                <w:tab w:val="left" w:pos="954"/>
                <w:tab w:val="left" w:pos="1390"/>
                <w:tab w:val="left" w:pos="2614"/>
                <w:tab w:val="left" w:pos="4740"/>
                <w:tab w:val="left" w:pos="5834"/>
                <w:tab w:val="left" w:pos="6395"/>
              </w:tabs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ПДВ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вартості</w:t>
            </w:r>
            <w:r>
              <w:rPr>
                <w:sz w:val="26"/>
              </w:rPr>
              <w:tab/>
              <w:t>оприбуткованих</w:t>
            </w:r>
            <w:r>
              <w:rPr>
                <w:sz w:val="26"/>
              </w:rPr>
              <w:tab/>
              <w:t>запасів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суму,</w:t>
            </w:r>
          </w:p>
          <w:p w:rsidR="000919E6" w:rsidRDefault="0036631B">
            <w:pPr>
              <w:pStyle w:val="TableParagraph"/>
              <w:spacing w:before="3"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підтверджену податковою накладною від постачальника</w:t>
            </w: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before="141"/>
              <w:ind w:left="98" w:right="98"/>
              <w:jc w:val="center"/>
              <w:rPr>
                <w:sz w:val="26"/>
              </w:rPr>
            </w:pPr>
            <w:r>
              <w:rPr>
                <w:sz w:val="26"/>
              </w:rPr>
              <w:t>641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before="141"/>
              <w:ind w:left="301"/>
              <w:rPr>
                <w:sz w:val="26"/>
              </w:rPr>
            </w:pPr>
            <w:r>
              <w:rPr>
                <w:sz w:val="26"/>
              </w:rPr>
              <w:t>631</w:t>
            </w:r>
          </w:p>
        </w:tc>
      </w:tr>
      <w:tr w:rsidR="000919E6">
        <w:trPr>
          <w:trHeight w:val="297"/>
        </w:trPr>
        <w:tc>
          <w:tcPr>
            <w:tcW w:w="538" w:type="dxa"/>
          </w:tcPr>
          <w:p w:rsidR="000919E6" w:rsidRDefault="0036631B">
            <w:pPr>
              <w:pStyle w:val="TableParagraph"/>
              <w:spacing w:line="277" w:lineRule="exact"/>
              <w:ind w:right="1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114" w:type="dxa"/>
          </w:tcPr>
          <w:p w:rsidR="000919E6" w:rsidRDefault="0036631B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Оплата за отримані запаси з ПДВ</w:t>
            </w: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line="277" w:lineRule="exact"/>
              <w:ind w:left="98" w:right="98"/>
              <w:jc w:val="center"/>
              <w:rPr>
                <w:sz w:val="26"/>
              </w:rPr>
            </w:pPr>
            <w:r>
              <w:rPr>
                <w:sz w:val="26"/>
              </w:rPr>
              <w:t>631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line="277" w:lineRule="exact"/>
              <w:ind w:left="301"/>
              <w:rPr>
                <w:sz w:val="26"/>
              </w:rPr>
            </w:pPr>
            <w:r>
              <w:rPr>
                <w:sz w:val="26"/>
              </w:rPr>
              <w:t>311</w:t>
            </w:r>
          </w:p>
        </w:tc>
      </w:tr>
      <w:tr w:rsidR="000919E6">
        <w:trPr>
          <w:trHeight w:val="321"/>
        </w:trPr>
        <w:tc>
          <w:tcPr>
            <w:tcW w:w="9539" w:type="dxa"/>
            <w:gridSpan w:val="4"/>
          </w:tcPr>
          <w:p w:rsidR="000919E6" w:rsidRDefault="0036631B">
            <w:pPr>
              <w:pStyle w:val="TableParagraph"/>
              <w:spacing w:line="301" w:lineRule="exact"/>
              <w:ind w:left="1373" w:right="1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Безоплатне одержання активів</w:t>
            </w:r>
          </w:p>
        </w:tc>
      </w:tr>
      <w:tr w:rsidR="000919E6">
        <w:trPr>
          <w:trHeight w:val="301"/>
        </w:trPr>
        <w:tc>
          <w:tcPr>
            <w:tcW w:w="538" w:type="dxa"/>
          </w:tcPr>
          <w:p w:rsidR="000919E6" w:rsidRDefault="0036631B">
            <w:pPr>
              <w:pStyle w:val="TableParagraph"/>
              <w:spacing w:line="282" w:lineRule="exact"/>
              <w:ind w:right="1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4" w:type="dxa"/>
          </w:tcPr>
          <w:p w:rsidR="000919E6" w:rsidRDefault="0036631B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Безоплатне одержання матеріальних цінностей</w:t>
            </w: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line="282" w:lineRule="exact"/>
              <w:ind w:left="100" w:right="98"/>
              <w:jc w:val="center"/>
              <w:rPr>
                <w:sz w:val="26"/>
              </w:rPr>
            </w:pPr>
            <w:r>
              <w:rPr>
                <w:sz w:val="26"/>
              </w:rPr>
              <w:t>20, 22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line="282" w:lineRule="exact"/>
              <w:ind w:left="301"/>
              <w:rPr>
                <w:sz w:val="26"/>
              </w:rPr>
            </w:pPr>
            <w:r>
              <w:rPr>
                <w:sz w:val="26"/>
              </w:rPr>
              <w:t>719</w:t>
            </w:r>
          </w:p>
        </w:tc>
      </w:tr>
      <w:tr w:rsidR="000919E6">
        <w:trPr>
          <w:trHeight w:val="297"/>
        </w:trPr>
        <w:tc>
          <w:tcPr>
            <w:tcW w:w="538" w:type="dxa"/>
          </w:tcPr>
          <w:p w:rsidR="000919E6" w:rsidRDefault="0036631B">
            <w:pPr>
              <w:pStyle w:val="TableParagraph"/>
              <w:spacing w:line="277" w:lineRule="exact"/>
              <w:ind w:right="1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14" w:type="dxa"/>
          </w:tcPr>
          <w:p w:rsidR="000919E6" w:rsidRDefault="0036631B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Фінансовий результат від безоплатного одержання запасів</w:t>
            </w: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line="277" w:lineRule="exact"/>
              <w:ind w:left="98" w:right="98"/>
              <w:jc w:val="center"/>
              <w:rPr>
                <w:sz w:val="26"/>
              </w:rPr>
            </w:pPr>
            <w:r>
              <w:rPr>
                <w:sz w:val="26"/>
              </w:rPr>
              <w:t>719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line="277" w:lineRule="exact"/>
              <w:ind w:left="301"/>
              <w:rPr>
                <w:sz w:val="26"/>
              </w:rPr>
            </w:pPr>
            <w:r>
              <w:rPr>
                <w:sz w:val="26"/>
              </w:rPr>
              <w:t>791</w:t>
            </w:r>
          </w:p>
        </w:tc>
      </w:tr>
      <w:tr w:rsidR="000919E6">
        <w:trPr>
          <w:trHeight w:val="321"/>
        </w:trPr>
        <w:tc>
          <w:tcPr>
            <w:tcW w:w="9539" w:type="dxa"/>
            <w:gridSpan w:val="4"/>
          </w:tcPr>
          <w:p w:rsidR="000919E6" w:rsidRDefault="0036631B">
            <w:pPr>
              <w:pStyle w:val="TableParagraph"/>
              <w:spacing w:line="301" w:lineRule="exact"/>
              <w:ind w:left="1373" w:right="13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Одержання запасів як внеску до статутного капіталу</w:t>
            </w:r>
          </w:p>
        </w:tc>
      </w:tr>
      <w:tr w:rsidR="000919E6">
        <w:trPr>
          <w:trHeight w:val="302"/>
        </w:trPr>
        <w:tc>
          <w:tcPr>
            <w:tcW w:w="538" w:type="dxa"/>
          </w:tcPr>
          <w:p w:rsidR="000919E6" w:rsidRDefault="0036631B">
            <w:pPr>
              <w:pStyle w:val="TableParagraph"/>
              <w:spacing w:line="282" w:lineRule="exact"/>
              <w:ind w:right="1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14" w:type="dxa"/>
          </w:tcPr>
          <w:p w:rsidR="000919E6" w:rsidRDefault="0036631B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Внесення до статутного капіталу матеріальних цінностей</w:t>
            </w:r>
          </w:p>
        </w:tc>
        <w:tc>
          <w:tcPr>
            <w:tcW w:w="898" w:type="dxa"/>
          </w:tcPr>
          <w:p w:rsidR="000919E6" w:rsidRDefault="0036631B">
            <w:pPr>
              <w:pStyle w:val="TableParagraph"/>
              <w:spacing w:line="282" w:lineRule="exact"/>
              <w:ind w:left="100" w:right="98"/>
              <w:jc w:val="center"/>
              <w:rPr>
                <w:sz w:val="26"/>
              </w:rPr>
            </w:pPr>
            <w:r>
              <w:rPr>
                <w:sz w:val="26"/>
              </w:rPr>
              <w:t>20, 22</w:t>
            </w:r>
          </w:p>
        </w:tc>
        <w:tc>
          <w:tcPr>
            <w:tcW w:w="989" w:type="dxa"/>
          </w:tcPr>
          <w:p w:rsidR="000919E6" w:rsidRDefault="0036631B">
            <w:pPr>
              <w:pStyle w:val="TableParagraph"/>
              <w:spacing w:line="282" w:lineRule="exact"/>
              <w:ind w:left="363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</w:tbl>
    <w:p w:rsidR="000919E6" w:rsidRDefault="0036631B">
      <w:pPr>
        <w:pStyle w:val="a3"/>
        <w:spacing w:line="360" w:lineRule="auto"/>
        <w:ind w:right="203"/>
      </w:pPr>
      <w:r>
        <w:t>При виявленні нестачі або псування товарно-матеріальних цінностей, що надійшли залізничним, водним або повітряним транспортом, підприємство повинне вимагати від залізниці або порту складання</w:t>
      </w:r>
      <w:r>
        <w:t xml:space="preserve"> комерційного акта й отримати його завірену копію, яка є підставою для відшкодування отримувачу сплаченої вартості вантажу, який не надійшов.</w:t>
      </w:r>
    </w:p>
    <w:p w:rsidR="000919E6" w:rsidRDefault="0036631B">
      <w:pPr>
        <w:pStyle w:val="a3"/>
        <w:spacing w:line="360" w:lineRule="auto"/>
        <w:ind w:right="200"/>
      </w:pPr>
      <w:r>
        <w:t>Матеріальні цінності без супровідних документів і рахунків-фактур називають "невідфактуровані поставки". Такі мате</w:t>
      </w:r>
      <w:r>
        <w:t>ріальні цінності оприбутковуються на склади за існуючими запропонованими цінами або виходячи з оцінки попередніх поставок аналогічних товарно-матеріальних цінностей. Отримувач таких цінностей повинен вжити заходи щодо розшуку постачальника і платіжних доку</w:t>
      </w:r>
      <w:r>
        <w:t>ментів для погашення заборгованості, що виникла.</w:t>
      </w:r>
    </w:p>
    <w:p w:rsidR="000919E6" w:rsidRDefault="0036631B">
      <w:pPr>
        <w:pStyle w:val="a3"/>
        <w:spacing w:line="362" w:lineRule="auto"/>
        <w:ind w:right="206"/>
      </w:pPr>
      <w:r>
        <w:t>Товарно-матеріальні цінності можуть бути придбані матеріально відповідальними (підзвітними) особами в роздрібній торговельній мережі за</w:t>
      </w:r>
    </w:p>
    <w:p w:rsidR="000919E6" w:rsidRDefault="000919E6">
      <w:pPr>
        <w:spacing w:line="362" w:lineRule="auto"/>
        <w:sectPr w:rsidR="000919E6">
          <w:type w:val="continuous"/>
          <w:pgSz w:w="11900" w:h="16840"/>
          <w:pgMar w:top="1060" w:right="360" w:bottom="840" w:left="1480" w:header="720" w:footer="720" w:gutter="0"/>
          <w:cols w:space="720"/>
        </w:sectPr>
      </w:pPr>
    </w:p>
    <w:p w:rsidR="000919E6" w:rsidRDefault="0036631B">
      <w:pPr>
        <w:pStyle w:val="a3"/>
        <w:spacing w:before="62"/>
        <w:ind w:firstLine="0"/>
      </w:pPr>
      <w:r>
        <w:lastRenderedPageBreak/>
        <w:t>рахунок коштів, виділений не господарські потреби.</w:t>
      </w:r>
    </w:p>
    <w:p w:rsidR="000919E6" w:rsidRDefault="0036631B">
      <w:pPr>
        <w:pStyle w:val="a3"/>
        <w:spacing w:before="163" w:line="360" w:lineRule="auto"/>
        <w:ind w:right="202"/>
      </w:pPr>
      <w:r>
        <w:t>В даному випадку документом, що підтверджує кількість і вартість товарно-матеріальних цінностей, буде товарний чек. Для підтвердження оплати до товарного чека повинні бути додані належним чином оформлені чек ЕККА або квитанція прибуткового касового ордера.</w:t>
      </w:r>
    </w:p>
    <w:p w:rsidR="000919E6" w:rsidRDefault="0036631B">
      <w:pPr>
        <w:pStyle w:val="a3"/>
        <w:spacing w:line="362" w:lineRule="auto"/>
        <w:ind w:right="200"/>
      </w:pPr>
      <w:r>
        <w:t>Первинні документи постачальника реєструються в журналі реєстрації прибуткових документів. Кожному первинному документу надається порядковий номер.</w:t>
      </w:r>
    </w:p>
    <w:p w:rsidR="000919E6" w:rsidRDefault="0036631B">
      <w:pPr>
        <w:pStyle w:val="a3"/>
        <w:spacing w:line="360" w:lineRule="auto"/>
        <w:ind w:right="206"/>
      </w:pPr>
      <w:r>
        <w:t>Відповідно до первинних документів на матеріальні цінності, що надійшли, заповнюються прибуткові ордери. Пр</w:t>
      </w:r>
      <w:r>
        <w:t>ибуткові ордери виписуються на кожний номенклатурний номер або партію товарно-матеріальних цінностей. [35, с. 82]</w:t>
      </w:r>
    </w:p>
    <w:p w:rsidR="000919E6" w:rsidRDefault="0036631B">
      <w:pPr>
        <w:pStyle w:val="a3"/>
        <w:spacing w:line="360" w:lineRule="auto"/>
        <w:ind w:right="200"/>
      </w:pPr>
      <w:r>
        <w:t>На матеріальні цінності, що надійшли через підзвітну особу, складаються прибуткові ордери, а на товарних чеках, доданих до авансового звіту, п</w:t>
      </w:r>
      <w:r>
        <w:t>роставляються відмітки комірника з посиланням на номери прибуткових ордерів.</w:t>
      </w:r>
    </w:p>
    <w:p w:rsidR="000919E6" w:rsidRDefault="0036631B">
      <w:pPr>
        <w:pStyle w:val="a3"/>
        <w:spacing w:line="360" w:lineRule="auto"/>
        <w:ind w:right="200"/>
      </w:pPr>
      <w:r>
        <w:t>Після надходження прибуткових документів складається реєстр на здачу документів, який передається в одному екземплярі в бухгалтерський підрозділ разом з первинними документами.</w:t>
      </w:r>
    </w:p>
    <w:p w:rsidR="000919E6" w:rsidRDefault="0036631B">
      <w:pPr>
        <w:pStyle w:val="a3"/>
        <w:spacing w:line="360" w:lineRule="auto"/>
        <w:ind w:right="202"/>
      </w:pPr>
      <w:r>
        <w:t>Ва</w:t>
      </w:r>
      <w:r>
        <w:t xml:space="preserve">ртість товарно-матеріальних цінностей, що знаходяться в дорозі, повинна бути підтверджена платіжними  вимогами-дорученнями постачальників і квитанціями (накладними) залізничного або водного транспорту </w:t>
      </w:r>
      <w:r>
        <w:rPr>
          <w:spacing w:val="2"/>
        </w:rPr>
        <w:t xml:space="preserve">зі </w:t>
      </w:r>
      <w:r>
        <w:t>штампом станції (причалу) прибуття, що підтверджує з</w:t>
      </w:r>
      <w:r>
        <w:t xml:space="preserve">находження вантажу в дорозі, а за товарно-матеріальними цінностями, що не вивезені </w:t>
      </w:r>
      <w:r>
        <w:rPr>
          <w:spacing w:val="2"/>
        </w:rPr>
        <w:t xml:space="preserve">зі </w:t>
      </w:r>
      <w:r>
        <w:t>складів місцевих постачальників - охоронними розписками, підписаними керівником та головним бухгалтером</w:t>
      </w:r>
      <w:r>
        <w:rPr>
          <w:spacing w:val="5"/>
        </w:rPr>
        <w:t xml:space="preserve"> </w:t>
      </w:r>
      <w:r>
        <w:t>підприємства.</w:t>
      </w:r>
    </w:p>
    <w:p w:rsidR="000919E6" w:rsidRDefault="0036631B">
      <w:pPr>
        <w:pStyle w:val="a3"/>
        <w:spacing w:line="362" w:lineRule="auto"/>
        <w:ind w:right="201"/>
      </w:pPr>
      <w:r>
        <w:t>При опрацюванні первинних документів працівники бухг</w:t>
      </w:r>
      <w:r>
        <w:t>алтерії підприємства звертають увага на:</w:t>
      </w:r>
    </w:p>
    <w:p w:rsidR="000919E6" w:rsidRDefault="0036631B">
      <w:pPr>
        <w:pStyle w:val="a5"/>
        <w:numPr>
          <w:ilvl w:val="0"/>
          <w:numId w:val="4"/>
        </w:numPr>
        <w:tabs>
          <w:tab w:val="left" w:pos="925"/>
        </w:tabs>
        <w:spacing w:line="357" w:lineRule="auto"/>
        <w:ind w:right="208" w:firstLine="360"/>
        <w:rPr>
          <w:sz w:val="28"/>
        </w:rPr>
      </w:pPr>
      <w:r>
        <w:rPr>
          <w:sz w:val="28"/>
        </w:rPr>
        <w:t>відповідність виконання умов укладеного контракту (оплата страхування, транспортних 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тощо);</w:t>
      </w:r>
    </w:p>
    <w:p w:rsidR="000919E6" w:rsidRDefault="000919E6">
      <w:pPr>
        <w:spacing w:line="357" w:lineRule="auto"/>
        <w:jc w:val="both"/>
        <w:rPr>
          <w:sz w:val="28"/>
        </w:r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5"/>
        <w:numPr>
          <w:ilvl w:val="0"/>
          <w:numId w:val="4"/>
        </w:numPr>
        <w:tabs>
          <w:tab w:val="left" w:pos="925"/>
        </w:tabs>
        <w:spacing w:before="62" w:line="360" w:lineRule="auto"/>
        <w:ind w:right="200" w:firstLine="360"/>
        <w:rPr>
          <w:sz w:val="28"/>
        </w:rPr>
      </w:pPr>
      <w:r>
        <w:rPr>
          <w:sz w:val="28"/>
        </w:rPr>
        <w:lastRenderedPageBreak/>
        <w:t xml:space="preserve">правильність таксування первинних документів </w:t>
      </w:r>
      <w:r>
        <w:rPr>
          <w:spacing w:val="2"/>
          <w:sz w:val="28"/>
        </w:rPr>
        <w:t xml:space="preserve">для </w:t>
      </w:r>
      <w:r>
        <w:rPr>
          <w:sz w:val="28"/>
        </w:rPr>
        <w:t>визначення облікової ціни отриманих товарно-матері</w:t>
      </w:r>
      <w:r>
        <w:rPr>
          <w:sz w:val="28"/>
        </w:rPr>
        <w:t>альних цінностей із врахуванням послуг посередника, транспортних витрат, мита та інших</w:t>
      </w:r>
      <w:r>
        <w:rPr>
          <w:spacing w:val="5"/>
          <w:sz w:val="28"/>
        </w:rPr>
        <w:t xml:space="preserve"> </w:t>
      </w:r>
      <w:r>
        <w:rPr>
          <w:sz w:val="28"/>
        </w:rPr>
        <w:t>витрат;</w:t>
      </w:r>
    </w:p>
    <w:p w:rsidR="000919E6" w:rsidRDefault="0036631B">
      <w:pPr>
        <w:pStyle w:val="a5"/>
        <w:numPr>
          <w:ilvl w:val="0"/>
          <w:numId w:val="4"/>
        </w:numPr>
        <w:tabs>
          <w:tab w:val="left" w:pos="925"/>
        </w:tabs>
        <w:spacing w:before="1" w:line="362" w:lineRule="auto"/>
        <w:ind w:right="205" w:firstLine="360"/>
        <w:rPr>
          <w:sz w:val="28"/>
        </w:rPr>
      </w:pPr>
      <w:r>
        <w:rPr>
          <w:sz w:val="28"/>
        </w:rPr>
        <w:t>наявність та правильність оформлення податкової накладної, якщо отримувач є платником податку на додану</w:t>
      </w:r>
      <w:r>
        <w:rPr>
          <w:spacing w:val="-1"/>
          <w:sz w:val="28"/>
        </w:rPr>
        <w:t xml:space="preserve"> </w:t>
      </w:r>
      <w:r>
        <w:rPr>
          <w:sz w:val="28"/>
        </w:rPr>
        <w:t>вартість.</w:t>
      </w:r>
    </w:p>
    <w:p w:rsidR="000919E6" w:rsidRDefault="0036631B">
      <w:pPr>
        <w:pStyle w:val="a3"/>
        <w:spacing w:line="362" w:lineRule="auto"/>
        <w:ind w:right="202"/>
      </w:pPr>
      <w:r>
        <w:t>У випадку наявності помилок в оформленні податкової накладної необхідно звернутися до постачальника з проханням виписати правильно оформлену податкову накладну.</w:t>
      </w:r>
    </w:p>
    <w:p w:rsidR="000919E6" w:rsidRDefault="0036631B">
      <w:pPr>
        <w:pStyle w:val="a3"/>
        <w:spacing w:line="360" w:lineRule="auto"/>
        <w:ind w:right="203"/>
      </w:pPr>
      <w:r>
        <w:t>Неправильно оформлена податкова накладна при використанні товарно- матеріальних цінностей в гос</w:t>
      </w:r>
      <w:r>
        <w:t>подарській діяльності або самостійний розрахунок суми податку на додану вартість (ПДВ) не є підставою для проведення зарахування суми ПДВ у розрахунки з бюджетом за податковим кредитом.</w:t>
      </w:r>
    </w:p>
    <w:p w:rsidR="000919E6" w:rsidRDefault="0036631B">
      <w:pPr>
        <w:pStyle w:val="a3"/>
        <w:spacing w:line="360" w:lineRule="auto"/>
        <w:ind w:right="205"/>
      </w:pPr>
      <w:r>
        <w:t>Видаток товарно-матеріальних цінностей здійснюють згідно з вимогами уг</w:t>
      </w:r>
      <w:r>
        <w:t>од, інструкцій про порядок прийняття продукції виробничо-технічного призначення і товарів народного споживання за кількістю та якістю, стандартів, технічних і та особливих умов постачання окремих цінностей.</w:t>
      </w:r>
    </w:p>
    <w:p w:rsidR="000919E6" w:rsidRDefault="0036631B">
      <w:pPr>
        <w:pStyle w:val="a3"/>
        <w:spacing w:line="360" w:lineRule="auto"/>
        <w:ind w:right="200"/>
      </w:pPr>
      <w:r>
        <w:t>Підставою для відпуску товарно-матеріальних цінно</w:t>
      </w:r>
      <w:r>
        <w:t>стей є рахунок- фактура, вимога-накладна, специфікація, лімітна карта та інші документи, які підтверджують фактично відпущену їх кількість. [36, с. 40]</w:t>
      </w:r>
    </w:p>
    <w:p w:rsidR="000919E6" w:rsidRDefault="0036631B">
      <w:pPr>
        <w:pStyle w:val="a3"/>
        <w:spacing w:line="360" w:lineRule="auto"/>
        <w:ind w:right="206"/>
      </w:pPr>
      <w:r>
        <w:t>При відвантаженні матеріальних цінностей залізничним або водним шляхом виписують спеціальне розпорядженн</w:t>
      </w:r>
      <w:r>
        <w:t>я на відправку вантажу. Це розпорядження є підставою для відбирання, пакування і передачі цінностей експедиції.</w:t>
      </w:r>
    </w:p>
    <w:p w:rsidR="000919E6" w:rsidRDefault="0036631B">
      <w:pPr>
        <w:pStyle w:val="a3"/>
        <w:spacing w:line="360" w:lineRule="auto"/>
        <w:ind w:right="203"/>
      </w:pPr>
      <w:r>
        <w:t>На прийняті до перевезення матеріальні цінності транспортна організація видає вантажну квитанцію, яка поряд з рахунками-фактурами, специфікаціям</w:t>
      </w:r>
      <w:r>
        <w:t>и, пакувальними ярликами та іншими документами при платіжній вимозі- дорученні відправляється покупцю. [14, с. 123]</w:t>
      </w:r>
    </w:p>
    <w:p w:rsidR="000919E6" w:rsidRDefault="0036631B">
      <w:pPr>
        <w:pStyle w:val="a3"/>
        <w:spacing w:line="360" w:lineRule="auto"/>
        <w:ind w:right="201"/>
      </w:pPr>
      <w:r>
        <w:t>Для забезпечення достовірності даних бухгалтерського обліку  та звітності про запаси на підприємствах усіх форм власності періодично проводи</w:t>
      </w:r>
      <w:r>
        <w:t>ться інвентаризація майна.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0"/>
      </w:pPr>
      <w:r>
        <w:lastRenderedPageBreak/>
        <w:t>Порядок проведення інвентаризації регулюється Інструкцією з інвентаризації основних засобів, нематеріальних активів, товарно-матеріальних цінностей, грошових коштів і документів та розрахунків, яка затверджена н</w:t>
      </w:r>
      <w:r>
        <w:t>аказом Міністерства фінансів України від 11.08.94 р. № 69 та зареєстрована в Міністерстві юстиції України 26.08.94 р. за № 202/412.</w:t>
      </w:r>
    </w:p>
    <w:p w:rsidR="000919E6" w:rsidRDefault="0036631B">
      <w:pPr>
        <w:pStyle w:val="a3"/>
        <w:spacing w:line="362" w:lineRule="auto"/>
        <w:ind w:right="202"/>
      </w:pPr>
      <w:r>
        <w:t>При проведенні інвентаризації перевіряється реальність вартості зарахованих на баланс товарно-матеріальних цінностей.</w:t>
      </w:r>
    </w:p>
    <w:p w:rsidR="000919E6" w:rsidRDefault="0036631B">
      <w:pPr>
        <w:pStyle w:val="a3"/>
        <w:spacing w:line="360" w:lineRule="auto"/>
        <w:ind w:right="201"/>
      </w:pPr>
      <w:r>
        <w:t>Для пр</w:t>
      </w:r>
      <w:r>
        <w:t>оведення інвентаризації на підприємстві розпорядчим документом керівника створюються постійно діюча інвентаризаційна комісія, до складу яких включаються досвідчені працівники, а очолює таку комісію керівник підприємства або його заступник. За наслідками ін</w:t>
      </w:r>
      <w:r>
        <w:t>вентаризації робоча інвентаризаційна комісія складає протокол із зазначенням у ньому результатів інвентаризації і висновків щодо</w:t>
      </w:r>
      <w:r>
        <w:rPr>
          <w:spacing w:val="-3"/>
        </w:rPr>
        <w:t xml:space="preserve"> </w:t>
      </w:r>
      <w:r>
        <w:t>них.</w:t>
      </w:r>
    </w:p>
    <w:p w:rsidR="000919E6" w:rsidRDefault="0036631B">
      <w:pPr>
        <w:pStyle w:val="a3"/>
        <w:spacing w:line="360" w:lineRule="auto"/>
        <w:ind w:right="202"/>
      </w:pPr>
      <w:r>
        <w:t xml:space="preserve">При проведенні інвентаризації інвентаризаційні описи складаються окремо на товарно-матеріальні цінності, що знаходяться в </w:t>
      </w:r>
      <w:r>
        <w:t>дорозі, не оплачені в строк покупцями відвантажені товари і цінності та ті, що перебувають на складах інших підприємств (на відповідальному зберіганні, на комісії, у переробці). [36, с. 40]</w:t>
      </w:r>
    </w:p>
    <w:p w:rsidR="000919E6" w:rsidRDefault="0036631B">
      <w:pPr>
        <w:pStyle w:val="a3"/>
        <w:spacing w:line="362" w:lineRule="auto"/>
        <w:ind w:right="201"/>
      </w:pPr>
      <w:r>
        <w:t>Дозволяється складання групових інвентаризаційних описів малоцінни</w:t>
      </w:r>
      <w:r>
        <w:t>х та швидкозношуваних предметів, виданих в індивідуальне користування працівникам, із зазначенням відповідальних за ці предмети осіб.</w:t>
      </w:r>
    </w:p>
    <w:p w:rsidR="000919E6" w:rsidRDefault="0036631B">
      <w:pPr>
        <w:pStyle w:val="a3"/>
        <w:spacing w:line="360" w:lineRule="auto"/>
        <w:ind w:right="200"/>
      </w:pPr>
      <w:r>
        <w:t>При інвентаризації незавершеного виробництва в інвентаризаційних описах вказується найменування заділу, стадія або ступінь</w:t>
      </w:r>
      <w:r>
        <w:t xml:space="preserve"> їх готовності, кількість або обсяг робіт. Сировина, матеріали і покупні напівфабрикати, що перебувають біля робочих місць і не піддавались обробці, до опису незавершеного виробництва не включаються, а фіксуються в описах матеріальних цінностей або в окрем</w:t>
      </w:r>
      <w:r>
        <w:t>их описах.</w:t>
      </w:r>
    </w:p>
    <w:p w:rsidR="000919E6" w:rsidRDefault="0036631B">
      <w:pPr>
        <w:pStyle w:val="a3"/>
        <w:spacing w:line="360" w:lineRule="auto"/>
        <w:ind w:right="200"/>
      </w:pPr>
      <w:r>
        <w:t>В інвентаризаційних описах товарно-матеріальних цінностей  зазначається їх назва і первісна вартість. Товарно-матеріальні цінності інвентаризуються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місцем</w:t>
      </w:r>
      <w:r>
        <w:rPr>
          <w:spacing w:val="18"/>
        </w:rPr>
        <w:t xml:space="preserve"> </w:t>
      </w:r>
      <w:r>
        <w:t>їх</w:t>
      </w:r>
      <w:r>
        <w:rPr>
          <w:spacing w:val="13"/>
        </w:rPr>
        <w:t xml:space="preserve"> </w:t>
      </w:r>
      <w:r>
        <w:t>знаходження</w:t>
      </w:r>
      <w:r>
        <w:rPr>
          <w:spacing w:val="18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матеріально</w:t>
      </w:r>
      <w:r>
        <w:rPr>
          <w:spacing w:val="21"/>
        </w:rPr>
        <w:t xml:space="preserve"> </w:t>
      </w:r>
      <w:r>
        <w:t>відповідальними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/>
        <w:ind w:firstLine="0"/>
        <w:jc w:val="left"/>
      </w:pPr>
      <w:r>
        <w:lastRenderedPageBreak/>
        <w:t>особами.</w:t>
      </w:r>
    </w:p>
    <w:p w:rsidR="000919E6" w:rsidRDefault="0036631B">
      <w:pPr>
        <w:pStyle w:val="a3"/>
        <w:spacing w:before="163" w:line="360" w:lineRule="auto"/>
        <w:ind w:right="200"/>
      </w:pPr>
      <w:r>
        <w:t>В бухгалтерському обліку на кожний вид товарно-матеріальних цінностей відкривається аналітичний рахунок, на якому об'єкти обліку відображаються за кількістю (у прийнятих одиницях виміру) та вартістю (у прийнятій системі</w:t>
      </w:r>
      <w:r>
        <w:rPr>
          <w:spacing w:val="-4"/>
        </w:rPr>
        <w:t xml:space="preserve"> </w:t>
      </w:r>
      <w:r>
        <w:t>оцінки).</w:t>
      </w:r>
    </w:p>
    <w:p w:rsidR="000919E6" w:rsidRDefault="0036631B">
      <w:pPr>
        <w:pStyle w:val="a3"/>
        <w:spacing w:line="362" w:lineRule="auto"/>
        <w:ind w:right="209"/>
      </w:pPr>
      <w:r>
        <w:t>Аналітичні рахунки групують</w:t>
      </w:r>
      <w:r>
        <w:t>ся за групами, місцем зберігання, матеріально відповідальними особами, за субрахунками і рахунками бухгалтерського обліку.</w:t>
      </w:r>
    </w:p>
    <w:p w:rsidR="000919E6" w:rsidRDefault="0036631B">
      <w:pPr>
        <w:pStyle w:val="a3"/>
        <w:spacing w:line="360" w:lineRule="auto"/>
        <w:ind w:right="199"/>
      </w:pPr>
      <w:r>
        <w:t xml:space="preserve">Основна маса виробничих запасів надходить від постачальників. Облік розрахунків з ними ведеться на рахунку </w:t>
      </w:r>
      <w:r>
        <w:rPr>
          <w:spacing w:val="3"/>
        </w:rPr>
        <w:t xml:space="preserve">63 </w:t>
      </w:r>
      <w:r>
        <w:t>“Розрахунки з постачаль</w:t>
      </w:r>
      <w:r>
        <w:t>никами і підрядниками”. У кредит даного рахунку записується заборгованість за одержані від постачальників матеріальні цінності, у дебет – оплата рахунків за одержані цінності. Для аналітичного і синтетичного обліку розрахунків з постачальниками при журналь</w:t>
      </w:r>
      <w:r>
        <w:t>но-ордерній формі використовується журнал- ордер № 6 „Розрахунки з постачальниками і підрядниками”, а при журнальній формі – журнал 3. У даних регістрах спочатку записуються неоплачені рахунки на початок місяця (номер рахунка, дата, назва постачальника, су</w:t>
      </w:r>
      <w:r>
        <w:t>ма до оплати (в т.ч. ПДВ)). Після цього в хронологічному порядку за відповідними показниками реєструються усі рахунки за звітний місяць. У правій частині регістра робиться відмітка про оплату рахунків постачальників. Загальні підсумки по журналу повинні ві</w:t>
      </w:r>
      <w:r>
        <w:t>дповідати оборотам і залишку на рахунку 63 “Розрахунки з постачальниками і</w:t>
      </w:r>
      <w:r>
        <w:rPr>
          <w:spacing w:val="2"/>
        </w:rPr>
        <w:t xml:space="preserve"> </w:t>
      </w:r>
      <w:r>
        <w:t>підрядниками”.</w:t>
      </w:r>
    </w:p>
    <w:p w:rsidR="000919E6" w:rsidRDefault="0036631B">
      <w:pPr>
        <w:pStyle w:val="a3"/>
        <w:spacing w:line="360" w:lineRule="auto"/>
        <w:ind w:right="201"/>
      </w:pPr>
      <w:r>
        <w:t xml:space="preserve">Витрачання матеріальних запасів оформляється лімітно-забірними картками, які виписуються на основі даних про випуск продукції та норм витрачання цінностей на одиницю </w:t>
      </w:r>
      <w:r>
        <w:t>випуску за затвердженими нормами. У лімітно-забірних картках, які виписуються на кожне найменування цінностей, вказується ліміт відпуску цінностей в натуральному вираженні, а також дата, кількість відпущеного матеріалу та залишок ліміту після кожного запис</w:t>
      </w:r>
      <w:r>
        <w:t>у про відпуск. Лімітно-забірні картки виписуються у 2-х примірниках, один з них знаходиться у завідувача складу, а другий – у одержувача матеріалів. При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0" w:firstLine="0"/>
      </w:pPr>
      <w:r>
        <w:lastRenderedPageBreak/>
        <w:t>відпуску завідувач складу робить запис в обох примірниках й обмінюється підписами з о</w:t>
      </w:r>
      <w:r>
        <w:t>держувачем, що забезпечує ідентичність даних. Лімітно-забірні картки служать для контролю за дотриманням норм відпуску цінностей, забезпечують скорочення числа документів, полегшення процесу обробки даних первинного</w:t>
      </w:r>
      <w:r>
        <w:rPr>
          <w:spacing w:val="-3"/>
        </w:rPr>
        <w:t xml:space="preserve"> </w:t>
      </w:r>
      <w:r>
        <w:t>обліку.</w:t>
      </w:r>
    </w:p>
    <w:p w:rsidR="000919E6" w:rsidRDefault="0036631B">
      <w:pPr>
        <w:pStyle w:val="a3"/>
        <w:spacing w:line="362" w:lineRule="auto"/>
        <w:ind w:right="201"/>
      </w:pPr>
      <w:r>
        <w:t>Відпуск виробничих запасів у вир</w:t>
      </w:r>
      <w:r>
        <w:t>обництво оформляється вимогами, якщо на підприємстві відсутній порядок лімітування, а також про відпуску цінностей на ремонт, господарські потреби та</w:t>
      </w:r>
      <w:r>
        <w:rPr>
          <w:spacing w:val="2"/>
        </w:rPr>
        <w:t xml:space="preserve"> </w:t>
      </w:r>
      <w:r>
        <w:t>інше.</w:t>
      </w:r>
    </w:p>
    <w:p w:rsidR="000919E6" w:rsidRDefault="0036631B">
      <w:pPr>
        <w:pStyle w:val="a3"/>
        <w:spacing w:line="360" w:lineRule="auto"/>
        <w:ind w:right="203"/>
      </w:pPr>
      <w:r>
        <w:t>При передачі матеріальних цінностей з одного структурного підрозділу в інший виписується накладна, я</w:t>
      </w:r>
      <w:r>
        <w:t>ка одночасно служить документом на списання в одному підрозділі та оприбуткування в іншому. На підприємствах, які ведуть нормативний метод обліку витрат на виробництво, понадлімітний відпуск матеріалів здійснюється на основі спеціальних вимог, які відрізня</w:t>
      </w:r>
      <w:r>
        <w:t>ються від звичайних іншим кольором (червоною смугою) і в яких відображаються факти заміни матеріалів із розрахунком перевитрат чи економії порівняно з нормами, із зазначенням причин відхилень та осіб, що їх допустили. В окремих виробництвах можуть складати</w:t>
      </w:r>
      <w:r>
        <w:t>сь акти на списання матеріалів. Споживання матеріалів визначається за допомогою інвентаризації. В актах зазначається наявність матеріалів на початок місяця, надходження за документами протягом місяця та наявність на кінець місяця за даними інвентаризації.</w:t>
      </w:r>
    </w:p>
    <w:p w:rsidR="000919E6" w:rsidRDefault="0036631B">
      <w:pPr>
        <w:pStyle w:val="a3"/>
        <w:spacing w:line="360" w:lineRule="auto"/>
        <w:ind w:right="200"/>
      </w:pPr>
      <w:r>
        <w:t>Облік товарно-матеріальних цінностей здійснюється за матеріально- відповідальними особами, найменуваннями і сортами в натуральному і грошовому вираженні. У місцях зберігання виробничі запаси облічуються в натуральних одиницях. Одиницею бухгалтерського облі</w:t>
      </w:r>
      <w:r>
        <w:t>ку запасів є їх найменування або однорідна група запасів (вид).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1"/>
        <w:numPr>
          <w:ilvl w:val="0"/>
          <w:numId w:val="6"/>
        </w:numPr>
        <w:tabs>
          <w:tab w:val="left" w:pos="1266"/>
        </w:tabs>
        <w:ind w:right="0"/>
        <w:jc w:val="both"/>
      </w:pPr>
      <w:r>
        <w:lastRenderedPageBreak/>
        <w:t>Синтетичний і аналітичний облік виробничих</w:t>
      </w:r>
      <w:r>
        <w:rPr>
          <w:spacing w:val="-10"/>
        </w:rPr>
        <w:t xml:space="preserve"> </w:t>
      </w:r>
      <w:r>
        <w:t>запасів</w:t>
      </w:r>
    </w:p>
    <w:p w:rsidR="000919E6" w:rsidRDefault="0036631B">
      <w:pPr>
        <w:pStyle w:val="a3"/>
        <w:spacing w:before="178" w:line="360" w:lineRule="auto"/>
        <w:ind w:right="208"/>
      </w:pPr>
      <w:r>
        <w:t>Згідно з економічною класифікацією матеріалів будується система рахунків, де формується найважливіші синтетичні характеристики наявності, руху і використання матеріалів до їх споживання у процесі виробництва.</w:t>
      </w:r>
    </w:p>
    <w:p w:rsidR="000919E6" w:rsidRDefault="0036631B">
      <w:pPr>
        <w:pStyle w:val="a3"/>
        <w:spacing w:before="1" w:line="360" w:lineRule="auto"/>
        <w:ind w:right="201"/>
      </w:pPr>
      <w:r>
        <w:t>Згідно з діючим Планом рахунків бухгалтерського обліку, для обліку наявності та руху матеріалів використовують такі субрахунки: “Сировина і матеріали”, “Купівельні напівфабрикати”, “Паливо”, “Тара і тарні матеріали”, “Матеріали, передані у переробку”, “Зап</w:t>
      </w:r>
      <w:r>
        <w:t>асні частини”, “Матеріали сільськогосподарського призначення “, “Інші матеріали”. [45, с. 217]</w:t>
      </w:r>
    </w:p>
    <w:p w:rsidR="000919E6" w:rsidRDefault="0036631B">
      <w:pPr>
        <w:pStyle w:val="a3"/>
        <w:spacing w:line="360" w:lineRule="auto"/>
        <w:ind w:right="199"/>
      </w:pPr>
      <w:r>
        <w:t>Для систематизації даних про надходження матеріальних цінностей на підприємство і стан розрахунків з постачальниками необхідний регістр бухгалтерського обліку, в</w:t>
      </w:r>
      <w:r>
        <w:t xml:space="preserve"> якому відображаються такі дані: дата, номер документа та найменування матеріалу, номер прибуткового документа, дебет синтетичних рахунків матеріальних цінностей, сальдо на початок місяця, відмітка про оплату.</w:t>
      </w:r>
    </w:p>
    <w:p w:rsidR="000919E6" w:rsidRDefault="0036631B">
      <w:pPr>
        <w:pStyle w:val="a3"/>
        <w:spacing w:before="1" w:line="360" w:lineRule="auto"/>
        <w:ind w:right="201"/>
      </w:pPr>
      <w:r>
        <w:t xml:space="preserve">Облік розрахунків із постачальниками ведеться </w:t>
      </w:r>
      <w:r>
        <w:t>у Журналі 3 та у Відомості 3.3 аналітичного обліку до рахунка 63 «Розрахунки з постачальниками і підрядниками».</w:t>
      </w:r>
    </w:p>
    <w:p w:rsidR="000919E6" w:rsidRDefault="0036631B">
      <w:pPr>
        <w:pStyle w:val="a3"/>
        <w:spacing w:before="1" w:line="360" w:lineRule="auto"/>
        <w:ind w:right="203"/>
      </w:pPr>
      <w:r>
        <w:t>Записи в журналі здійснюються за фактичною собівартістю придбання запасів, яка складається з їх купівельної ціни (без ПДВ), податку на додану ва</w:t>
      </w:r>
      <w:r>
        <w:t xml:space="preserve">ртість і транспортно-заготівельних витрат (транспортні витрати, вантажно- розвантажувальні роботи, ввізне мито, послуги сторонніх та посередницьких організацій та інші витрати, пов'язані з придбанням запасів і доведенням їх до стану, в якому вони придатні </w:t>
      </w:r>
      <w:r>
        <w:t>до використання).</w:t>
      </w:r>
    </w:p>
    <w:p w:rsidR="000919E6" w:rsidRDefault="0036631B">
      <w:pPr>
        <w:pStyle w:val="a3"/>
        <w:spacing w:line="319" w:lineRule="exact"/>
        <w:ind w:left="939" w:firstLine="0"/>
      </w:pPr>
      <w:r>
        <w:t xml:space="preserve">Підприємство    здійснює    облік    виробничих   запасів   на    рахунку </w:t>
      </w:r>
      <w:r>
        <w:rPr>
          <w:spacing w:val="2"/>
        </w:rPr>
        <w:t xml:space="preserve"> </w:t>
      </w:r>
      <w:r>
        <w:t>20</w:t>
      </w:r>
    </w:p>
    <w:p w:rsidR="000919E6" w:rsidRDefault="0036631B">
      <w:pPr>
        <w:pStyle w:val="a3"/>
        <w:spacing w:before="163" w:line="360" w:lineRule="auto"/>
        <w:ind w:right="200" w:firstLine="0"/>
      </w:pPr>
      <w:r>
        <w:t>«Виробничі запаси». На субрахунку 201 «Сировина й матеріали» відображається наявність і рух сировини та основних матеріалів, які входять до складу продукції, що</w:t>
      </w:r>
      <w:r>
        <w:t xml:space="preserve"> виготовляється, або є необхідними компонентами при її виготовленні. На цьому субрахунку ведеться облік основних матеріалів, </w:t>
      </w:r>
      <w:r>
        <w:rPr>
          <w:spacing w:val="3"/>
        </w:rPr>
        <w:t xml:space="preserve">що </w:t>
      </w:r>
      <w:r>
        <w:t>в досліджуваному підприємстві. Допоміжні матеріали, які використовуються</w:t>
      </w:r>
      <w:r>
        <w:rPr>
          <w:spacing w:val="37"/>
        </w:rPr>
        <w:t xml:space="preserve"> </w:t>
      </w:r>
      <w:r>
        <w:t>при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2" w:lineRule="auto"/>
        <w:ind w:right="210" w:firstLine="0"/>
      </w:pPr>
      <w:r>
        <w:lastRenderedPageBreak/>
        <w:t>виготовленні продукції або для го</w:t>
      </w:r>
      <w:r>
        <w:t>сподарських потреб, технічних цілей та сприяння у виробничому процесі, також відображаються на субрахунку 201.</w:t>
      </w:r>
    </w:p>
    <w:p w:rsidR="000919E6" w:rsidRDefault="0036631B">
      <w:pPr>
        <w:pStyle w:val="a3"/>
        <w:spacing w:line="360" w:lineRule="auto"/>
        <w:ind w:right="202"/>
      </w:pPr>
      <w:r>
        <w:t>На субрахунку 202 «Куповані напівфабрикати та комплектуючі вироби» відображаються наявність та рух купованих напівфабрикатів, готових комплектуюч</w:t>
      </w:r>
      <w:r>
        <w:t xml:space="preserve">их виробів, які придбані для комплектування продукції, </w:t>
      </w:r>
      <w:r>
        <w:rPr>
          <w:spacing w:val="3"/>
        </w:rPr>
        <w:t xml:space="preserve">що </w:t>
      </w:r>
      <w:r>
        <w:t>випускається, і потребують додаткових витрат праці на їх обробку або збирання.</w:t>
      </w:r>
    </w:p>
    <w:p w:rsidR="000919E6" w:rsidRDefault="0036631B">
      <w:pPr>
        <w:pStyle w:val="a3"/>
        <w:spacing w:line="360" w:lineRule="auto"/>
        <w:ind w:right="209"/>
      </w:pPr>
      <w:r>
        <w:t>Вироби, придбані для комплектації готової продукції, вартість яких не включається до собівартості продукції цього підпр</w:t>
      </w:r>
      <w:r>
        <w:t>иємства, відображаються на рахунку 28 «Товари».</w:t>
      </w:r>
    </w:p>
    <w:p w:rsidR="000919E6" w:rsidRDefault="0036631B">
      <w:pPr>
        <w:pStyle w:val="a3"/>
        <w:spacing w:line="360" w:lineRule="auto"/>
        <w:ind w:right="201"/>
      </w:pPr>
      <w:r>
        <w:t>Науково-дослідні та конструкторські організації придбані необхідні їм як комплектуючі вироби для проведення наукових (експериментальних) робіт за визначеною науково-дослідною або конструкторською темою спеціа</w:t>
      </w:r>
      <w:r>
        <w:t>льне обладнання та інструменти, пристрої та інші прилади облічують на субрахунку</w:t>
      </w:r>
    </w:p>
    <w:p w:rsidR="000919E6" w:rsidRDefault="0036631B">
      <w:pPr>
        <w:pStyle w:val="a3"/>
        <w:spacing w:line="360" w:lineRule="auto"/>
        <w:ind w:right="204" w:firstLine="0"/>
      </w:pPr>
      <w:r>
        <w:t xml:space="preserve">202. Обладнання і прилади загального призначення на цьому субрахунку не облічуються, а відображаються на рахунках 10 «Основні засоби», 11 «Інші необоротні матеріальні активи» </w:t>
      </w:r>
      <w:r>
        <w:t>або на рахунку 22 «Малоцінні та швидкозношувані предмети» за видами предметів.</w:t>
      </w:r>
    </w:p>
    <w:p w:rsidR="000919E6" w:rsidRDefault="0036631B">
      <w:pPr>
        <w:pStyle w:val="a3"/>
        <w:spacing w:line="360" w:lineRule="auto"/>
        <w:ind w:right="200"/>
      </w:pPr>
      <w:r>
        <w:t>На субрахунку 203 «Паливо» (нафтопродукти, тверде паливо, мастильні матеріали) досліджуване підприємство облічує наявність та рух палива, що купується чи заготовлюється для техн</w:t>
      </w:r>
      <w:r>
        <w:t>ологічних потреб виробництва, експлуатації транспортних засобів, а також для виробництва енергії  та опалення будівель. Тут також облічуються і оплачені талони на нафтопродукти і газ. [16, с.</w:t>
      </w:r>
      <w:r>
        <w:rPr>
          <w:spacing w:val="8"/>
        </w:rPr>
        <w:t xml:space="preserve"> </w:t>
      </w:r>
      <w:r>
        <w:t>217]</w:t>
      </w:r>
    </w:p>
    <w:p w:rsidR="000919E6" w:rsidRDefault="0036631B">
      <w:pPr>
        <w:pStyle w:val="a3"/>
        <w:spacing w:line="360" w:lineRule="auto"/>
        <w:ind w:right="207"/>
      </w:pPr>
      <w:r>
        <w:t>Якщо деякі види палива використовують одночасно і як матеріали, і як паливо, то їх облічують на субрахунку 201 «Сировина й матеріали» і на субрахунку 203 «Паливо».</w:t>
      </w:r>
    </w:p>
    <w:p w:rsidR="000919E6" w:rsidRDefault="0036631B">
      <w:pPr>
        <w:pStyle w:val="a3"/>
        <w:spacing w:line="360" w:lineRule="auto"/>
        <w:ind w:right="200"/>
      </w:pPr>
      <w:r>
        <w:t>На субрахунку 204 «Тара й тарні матеріали» відображається наявність і рух усіх видів тари, к</w:t>
      </w:r>
      <w:r>
        <w:t>рім тари, яка використовується як господарський інвентар, а також матеріали й деталі, які використовують для виготовлення тари і</w:t>
      </w:r>
      <w:r>
        <w:rPr>
          <w:spacing w:val="58"/>
        </w:rPr>
        <w:t xml:space="preserve"> </w:t>
      </w:r>
      <w:r>
        <w:t>її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/>
        <w:ind w:firstLine="0"/>
      </w:pPr>
      <w:r>
        <w:lastRenderedPageBreak/>
        <w:t>ремонту (деталі для збирання ящиків, бочкова клепка тощо).</w:t>
      </w:r>
    </w:p>
    <w:p w:rsidR="000919E6" w:rsidRDefault="0036631B">
      <w:pPr>
        <w:pStyle w:val="a3"/>
        <w:spacing w:before="163" w:line="360" w:lineRule="auto"/>
        <w:ind w:right="202"/>
      </w:pPr>
      <w:r>
        <w:t>Тара, яка використовується як господарський інв</w:t>
      </w:r>
      <w:r>
        <w:t>ентар, облічується на субрахунку 115 «Інвентарна тара» рахунка 11 «Інші необоротні матеріальні активи» або на субрахунку 106 «Інструменти, прилади та інвентар», що відкривається до рахунка 10 «Основні засоби».</w:t>
      </w:r>
    </w:p>
    <w:p w:rsidR="000919E6" w:rsidRDefault="0036631B">
      <w:pPr>
        <w:pStyle w:val="a3"/>
        <w:spacing w:line="360" w:lineRule="auto"/>
        <w:ind w:right="203"/>
      </w:pPr>
      <w:r>
        <w:t>На субрахунку 205 «Будівельні матеріали» підпр</w:t>
      </w:r>
      <w:r>
        <w:t xml:space="preserve">иємства відображають рух будівельних матеріалів, конструкцій і деталей, обладнанню комплектуючих виробів, </w:t>
      </w:r>
      <w:r>
        <w:rPr>
          <w:spacing w:val="3"/>
        </w:rPr>
        <w:t xml:space="preserve">які </w:t>
      </w:r>
      <w:r>
        <w:t>належать до монтажу, та інших матеріальних цінностей, необхідних для виконання будівельно-монтажних робіт, виготовлення будівельних деталей і</w:t>
      </w:r>
      <w:r>
        <w:rPr>
          <w:spacing w:val="-2"/>
        </w:rPr>
        <w:t xml:space="preserve"> </w:t>
      </w:r>
      <w:r>
        <w:t>конс</w:t>
      </w:r>
      <w:r>
        <w:t>трукцій.</w:t>
      </w:r>
    </w:p>
    <w:p w:rsidR="000919E6" w:rsidRDefault="0036631B">
      <w:pPr>
        <w:pStyle w:val="a3"/>
        <w:spacing w:line="360" w:lineRule="auto"/>
        <w:ind w:right="201"/>
      </w:pPr>
      <w:r>
        <w:t>Аналітичний облік здійснюється за найменуваннями або видами матеріалів, конструкцій і деталей, за окремими машинами, агрегатами або групами однорідних предметів обладнання і місцем зберігання за потребами підприємства.</w:t>
      </w:r>
    </w:p>
    <w:p w:rsidR="000919E6" w:rsidRDefault="0036631B">
      <w:pPr>
        <w:pStyle w:val="a3"/>
        <w:spacing w:line="360" w:lineRule="auto"/>
        <w:ind w:right="199"/>
      </w:pPr>
      <w:r>
        <w:t>На субрахунку 206 «Матеріали</w:t>
      </w:r>
      <w:r>
        <w:t>, передані в переробку» облічуються матеріали, які передані в переробку на сторону і надалі включаються до складу собівартості отриманих з них виробів. Затрати на переробку матеріалів, які оплачуються стороннім організаціям, відображаються безпосередньо за</w:t>
      </w:r>
      <w:r>
        <w:t xml:space="preserve"> дебетом рахунків, на яких ведеться облік виробів, що отримані з переробки. Аналітичний облік матеріалів, що передані в переробку, ведеться в розрізі, що забезпечує інформацію про підприємства – переробними і контроль за операціями з переробки і відповідни</w:t>
      </w:r>
      <w:r>
        <w:t>ми витратами. Передача матеріалів у переробку відображається тільки на субрахунках рахунка 20 «Виробничі запаси».</w:t>
      </w:r>
    </w:p>
    <w:p w:rsidR="000919E6" w:rsidRDefault="0036631B">
      <w:pPr>
        <w:pStyle w:val="a3"/>
        <w:spacing w:line="360" w:lineRule="auto"/>
        <w:ind w:right="201"/>
      </w:pPr>
      <w:r>
        <w:t>На субрахунку 207 «Запасні частини» ведеться облік придбаних чи виготовлених запасних частин, готових деталей, вузлів, агрегатів, які використ</w:t>
      </w:r>
      <w:r>
        <w:t>овуються для проведення ремонтів, заміни зношених частин машин, обладнання, транспортних засобів, інструменту, а також автомобільних шин у запасі та обороті. На цьому ж субрахунку ведеться облік обмінного фонду повнокомплектних машин, устаткування, двигуні</w:t>
      </w:r>
      <w:r>
        <w:t>в, вузлів, агрегатів, що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tabs>
          <w:tab w:val="left" w:pos="2148"/>
          <w:tab w:val="left" w:pos="2633"/>
          <w:tab w:val="left" w:pos="4284"/>
          <w:tab w:val="left" w:pos="6021"/>
          <w:tab w:val="left" w:pos="7931"/>
          <w:tab w:val="left" w:pos="8560"/>
        </w:tabs>
        <w:spacing w:before="62" w:line="362" w:lineRule="auto"/>
        <w:ind w:right="209" w:firstLine="0"/>
        <w:jc w:val="left"/>
      </w:pPr>
      <w:r>
        <w:lastRenderedPageBreak/>
        <w:t>створюються</w:t>
      </w:r>
      <w:r>
        <w:tab/>
        <w:t>в</w:t>
      </w:r>
      <w:r>
        <w:tab/>
        <w:t>ремонтних</w:t>
      </w:r>
      <w:r>
        <w:tab/>
        <w:t>підрозділах</w:t>
      </w:r>
      <w:r>
        <w:tab/>
        <w:t>підприємств,</w:t>
      </w:r>
      <w:r>
        <w:tab/>
        <w:t>на</w:t>
      </w:r>
      <w:r>
        <w:tab/>
      </w:r>
      <w:r>
        <w:rPr>
          <w:w w:val="95"/>
        </w:rPr>
        <w:t xml:space="preserve">ремонтних </w:t>
      </w:r>
      <w:r>
        <w:t>підприємствах.</w:t>
      </w:r>
    </w:p>
    <w:p w:rsidR="000919E6" w:rsidRDefault="0036631B">
      <w:pPr>
        <w:pStyle w:val="a3"/>
        <w:tabs>
          <w:tab w:val="left" w:pos="7489"/>
        </w:tabs>
        <w:spacing w:line="362" w:lineRule="auto"/>
        <w:ind w:right="209"/>
        <w:jc w:val="left"/>
      </w:pPr>
      <w:r>
        <w:t xml:space="preserve">За   дебетом   субрахунку </w:t>
      </w:r>
      <w:r>
        <w:rPr>
          <w:spacing w:val="22"/>
        </w:rPr>
        <w:t xml:space="preserve"> </w:t>
      </w:r>
      <w:r>
        <w:t xml:space="preserve">відображаються </w:t>
      </w:r>
      <w:r>
        <w:rPr>
          <w:spacing w:val="55"/>
        </w:rPr>
        <w:t xml:space="preserve"> </w:t>
      </w:r>
      <w:r>
        <w:t>залишок</w:t>
      </w:r>
      <w:r>
        <w:tab/>
        <w:t xml:space="preserve">і надходження, </w:t>
      </w:r>
      <w:r>
        <w:rPr>
          <w:spacing w:val="-7"/>
        </w:rPr>
        <w:t xml:space="preserve">за </w:t>
      </w:r>
      <w:r>
        <w:t>кредитом витрачання, реалізація та інше вибуття запасних</w:t>
      </w:r>
      <w:r>
        <w:rPr>
          <w:spacing w:val="7"/>
        </w:rPr>
        <w:t xml:space="preserve"> </w:t>
      </w:r>
      <w:r>
        <w:t>частин.</w:t>
      </w:r>
    </w:p>
    <w:p w:rsidR="000919E6" w:rsidRDefault="0036631B">
      <w:pPr>
        <w:pStyle w:val="a3"/>
        <w:spacing w:line="319" w:lineRule="exact"/>
        <w:ind w:left="939" w:firstLine="0"/>
        <w:jc w:val="left"/>
      </w:pPr>
      <w:r>
        <w:t>На</w:t>
      </w:r>
      <w:r>
        <w:t>дходження виробничих запасів відображено в таблиці 4.</w:t>
      </w:r>
    </w:p>
    <w:p w:rsidR="000919E6" w:rsidRDefault="0036631B">
      <w:pPr>
        <w:pStyle w:val="2"/>
        <w:spacing w:before="156" w:after="4" w:line="362" w:lineRule="auto"/>
        <w:ind w:left="1745" w:right="181" w:firstLine="6806"/>
      </w:pPr>
      <w:r>
        <w:t>Таблиця 4 Господарські операції з надходження виробничих запасів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687"/>
        <w:gridCol w:w="1364"/>
        <w:gridCol w:w="106"/>
        <w:gridCol w:w="1011"/>
      </w:tblGrid>
      <w:tr w:rsidR="000919E6">
        <w:trPr>
          <w:trHeight w:val="642"/>
        </w:trPr>
        <w:tc>
          <w:tcPr>
            <w:tcW w:w="653" w:type="dxa"/>
            <w:vMerge w:val="restart"/>
          </w:tcPr>
          <w:p w:rsidR="000919E6" w:rsidRDefault="0036631B">
            <w:pPr>
              <w:pStyle w:val="TableParagraph"/>
              <w:ind w:left="153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6687" w:type="dxa"/>
            <w:vMerge w:val="restart"/>
          </w:tcPr>
          <w:p w:rsidR="000919E6" w:rsidRDefault="000919E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919E6" w:rsidRDefault="0036631B">
            <w:pPr>
              <w:pStyle w:val="TableParagraph"/>
              <w:ind w:left="2439" w:right="24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 операції</w:t>
            </w:r>
          </w:p>
        </w:tc>
        <w:tc>
          <w:tcPr>
            <w:tcW w:w="2481" w:type="dxa"/>
            <w:gridSpan w:val="3"/>
          </w:tcPr>
          <w:p w:rsidR="000919E6" w:rsidRDefault="0036631B">
            <w:pPr>
              <w:pStyle w:val="TableParagraph"/>
              <w:spacing w:before="1" w:line="322" w:lineRule="exact"/>
              <w:ind w:left="685" w:hanging="45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Кореспонденція </w:t>
            </w:r>
            <w:r>
              <w:rPr>
                <w:b/>
                <w:sz w:val="28"/>
              </w:rPr>
              <w:t>рахунків</w:t>
            </w:r>
          </w:p>
        </w:tc>
      </w:tr>
      <w:tr w:rsidR="000919E6">
        <w:trPr>
          <w:trHeight w:val="319"/>
        </w:trPr>
        <w:tc>
          <w:tcPr>
            <w:tcW w:w="653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gridSpan w:val="2"/>
          </w:tcPr>
          <w:p w:rsidR="000919E6" w:rsidRDefault="0036631B">
            <w:pPr>
              <w:pStyle w:val="TableParagraph"/>
              <w:spacing w:line="299" w:lineRule="exact"/>
              <w:ind w:left="496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Дт</w:t>
            </w:r>
          </w:p>
        </w:tc>
        <w:tc>
          <w:tcPr>
            <w:tcW w:w="1011" w:type="dxa"/>
          </w:tcPr>
          <w:p w:rsidR="000919E6" w:rsidRDefault="0036631B">
            <w:pPr>
              <w:pStyle w:val="TableParagraph"/>
              <w:spacing w:line="299" w:lineRule="exact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Кт</w:t>
            </w:r>
          </w:p>
        </w:tc>
      </w:tr>
      <w:tr w:rsidR="000919E6">
        <w:trPr>
          <w:trHeight w:val="897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687" w:type="dxa"/>
          </w:tcPr>
          <w:p w:rsidR="000919E6" w:rsidRDefault="0036631B">
            <w:pPr>
              <w:pStyle w:val="TableParagraph"/>
              <w:ind w:left="105" w:right="77"/>
              <w:rPr>
                <w:sz w:val="26"/>
              </w:rPr>
            </w:pPr>
            <w:r>
              <w:rPr>
                <w:sz w:val="26"/>
              </w:rPr>
              <w:t>Придбання за плату запасів господарського призначення постачальників-платників ПДВ (при наявності податкової</w:t>
            </w:r>
          </w:p>
          <w:p w:rsidR="000919E6" w:rsidRDefault="0036631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накладної).</w:t>
            </w:r>
          </w:p>
        </w:tc>
        <w:tc>
          <w:tcPr>
            <w:tcW w:w="1470" w:type="dxa"/>
            <w:gridSpan w:val="2"/>
          </w:tcPr>
          <w:p w:rsidR="000919E6" w:rsidRDefault="0036631B">
            <w:pPr>
              <w:pStyle w:val="TableParagraph"/>
              <w:spacing w:line="291" w:lineRule="exact"/>
              <w:ind w:left="496" w:right="468"/>
              <w:jc w:val="center"/>
              <w:rPr>
                <w:sz w:val="26"/>
              </w:rPr>
            </w:pPr>
            <w:r>
              <w:rPr>
                <w:sz w:val="26"/>
              </w:rPr>
              <w:t>201,</w:t>
            </w:r>
          </w:p>
          <w:p w:rsidR="000919E6" w:rsidRDefault="0036631B">
            <w:pPr>
              <w:pStyle w:val="TableParagraph"/>
              <w:spacing w:line="298" w:lineRule="exact"/>
              <w:ind w:left="496" w:right="466"/>
              <w:jc w:val="center"/>
              <w:rPr>
                <w:sz w:val="26"/>
              </w:rPr>
            </w:pPr>
            <w:r>
              <w:rPr>
                <w:sz w:val="26"/>
              </w:rPr>
              <w:t>641</w:t>
            </w:r>
          </w:p>
        </w:tc>
        <w:tc>
          <w:tcPr>
            <w:tcW w:w="1011" w:type="dxa"/>
          </w:tcPr>
          <w:p w:rsidR="000919E6" w:rsidRDefault="0036631B">
            <w:pPr>
              <w:pStyle w:val="TableParagraph"/>
              <w:spacing w:line="291" w:lineRule="exact"/>
              <w:ind w:left="300"/>
              <w:rPr>
                <w:sz w:val="26"/>
              </w:rPr>
            </w:pPr>
            <w:r>
              <w:rPr>
                <w:sz w:val="26"/>
              </w:rPr>
              <w:t>631</w:t>
            </w:r>
          </w:p>
        </w:tc>
      </w:tr>
      <w:tr w:rsidR="000919E6">
        <w:trPr>
          <w:trHeight w:val="705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687" w:type="dxa"/>
          </w:tcPr>
          <w:p w:rsidR="000919E6" w:rsidRDefault="0036631B">
            <w:pPr>
              <w:pStyle w:val="TableParagraph"/>
              <w:ind w:left="105" w:right="77"/>
              <w:rPr>
                <w:sz w:val="26"/>
              </w:rPr>
            </w:pPr>
            <w:r>
              <w:rPr>
                <w:sz w:val="26"/>
              </w:rPr>
              <w:t>Придбання за попередню оплату запасів господарського призначення у постачальників-платників ПДВ.</w:t>
            </w:r>
          </w:p>
        </w:tc>
        <w:tc>
          <w:tcPr>
            <w:tcW w:w="1470" w:type="dxa"/>
            <w:gridSpan w:val="2"/>
          </w:tcPr>
          <w:p w:rsidR="000919E6" w:rsidRDefault="0036631B">
            <w:pPr>
              <w:pStyle w:val="TableParagraph"/>
              <w:spacing w:line="291" w:lineRule="exact"/>
              <w:ind w:left="496" w:right="468"/>
              <w:jc w:val="center"/>
              <w:rPr>
                <w:sz w:val="26"/>
              </w:rPr>
            </w:pPr>
            <w:r>
              <w:rPr>
                <w:sz w:val="26"/>
              </w:rPr>
              <w:t>201,</w:t>
            </w:r>
          </w:p>
          <w:p w:rsidR="000919E6" w:rsidRDefault="0036631B">
            <w:pPr>
              <w:pStyle w:val="TableParagraph"/>
              <w:spacing w:line="298" w:lineRule="exact"/>
              <w:ind w:left="496" w:right="466"/>
              <w:jc w:val="center"/>
              <w:rPr>
                <w:sz w:val="26"/>
              </w:rPr>
            </w:pPr>
            <w:r>
              <w:rPr>
                <w:sz w:val="26"/>
              </w:rPr>
              <w:t>644</w:t>
            </w:r>
          </w:p>
        </w:tc>
        <w:tc>
          <w:tcPr>
            <w:tcW w:w="1011" w:type="dxa"/>
          </w:tcPr>
          <w:p w:rsidR="000919E6" w:rsidRDefault="0036631B">
            <w:pPr>
              <w:pStyle w:val="TableParagraph"/>
              <w:spacing w:line="291" w:lineRule="exact"/>
              <w:ind w:left="300"/>
              <w:rPr>
                <w:sz w:val="26"/>
              </w:rPr>
            </w:pPr>
            <w:r>
              <w:rPr>
                <w:sz w:val="26"/>
              </w:rPr>
              <w:t>631</w:t>
            </w:r>
          </w:p>
        </w:tc>
      </w:tr>
      <w:tr w:rsidR="000919E6">
        <w:trPr>
          <w:trHeight w:val="897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687" w:type="dxa"/>
          </w:tcPr>
          <w:p w:rsidR="000919E6" w:rsidRDefault="0036631B">
            <w:pPr>
              <w:pStyle w:val="TableParagraph"/>
              <w:tabs>
                <w:tab w:val="left" w:pos="1713"/>
                <w:tab w:val="left" w:pos="2936"/>
                <w:tab w:val="left" w:pos="3641"/>
                <w:tab w:val="left" w:pos="4270"/>
                <w:tab w:val="left" w:pos="6472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Придбання</w:t>
            </w:r>
            <w:r>
              <w:rPr>
                <w:sz w:val="26"/>
              </w:rPr>
              <w:tab/>
              <w:t>запасів,</w:t>
            </w:r>
            <w:r>
              <w:rPr>
                <w:sz w:val="26"/>
              </w:rPr>
              <w:tab/>
              <w:t>що</w:t>
            </w:r>
            <w:r>
              <w:rPr>
                <w:sz w:val="26"/>
              </w:rPr>
              <w:tab/>
              <w:t>не</w:t>
            </w:r>
            <w:r>
              <w:rPr>
                <w:sz w:val="26"/>
              </w:rPr>
              <w:tab/>
              <w:t>використовують</w:t>
            </w:r>
            <w:r>
              <w:rPr>
                <w:sz w:val="26"/>
              </w:rPr>
              <w:tab/>
              <w:t>у</w:t>
            </w:r>
          </w:p>
          <w:p w:rsidR="000919E6" w:rsidRDefault="0036631B">
            <w:pPr>
              <w:pStyle w:val="TableParagraph"/>
              <w:spacing w:before="7" w:line="298" w:lineRule="exact"/>
              <w:ind w:left="105" w:right="77"/>
              <w:rPr>
                <w:sz w:val="26"/>
              </w:rPr>
            </w:pPr>
            <w:r>
              <w:rPr>
                <w:sz w:val="26"/>
              </w:rPr>
              <w:t>господарській діяльності, за плату у постачальників- платників ПДВ.</w:t>
            </w:r>
          </w:p>
        </w:tc>
        <w:tc>
          <w:tcPr>
            <w:tcW w:w="1470" w:type="dxa"/>
            <w:gridSpan w:val="2"/>
          </w:tcPr>
          <w:p w:rsidR="000919E6" w:rsidRDefault="0036631B">
            <w:pPr>
              <w:pStyle w:val="TableParagraph"/>
              <w:spacing w:line="291" w:lineRule="exact"/>
              <w:ind w:left="496" w:right="466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</w:p>
        </w:tc>
        <w:tc>
          <w:tcPr>
            <w:tcW w:w="1011" w:type="dxa"/>
          </w:tcPr>
          <w:p w:rsidR="000919E6" w:rsidRDefault="0036631B">
            <w:pPr>
              <w:pStyle w:val="TableParagraph"/>
              <w:spacing w:line="291" w:lineRule="exact"/>
              <w:ind w:left="300"/>
              <w:rPr>
                <w:sz w:val="26"/>
              </w:rPr>
            </w:pPr>
            <w:r>
              <w:rPr>
                <w:sz w:val="26"/>
              </w:rPr>
              <w:t>631</w:t>
            </w:r>
          </w:p>
        </w:tc>
      </w:tr>
      <w:tr w:rsidR="000919E6">
        <w:trPr>
          <w:trHeight w:val="923"/>
        </w:trPr>
        <w:tc>
          <w:tcPr>
            <w:tcW w:w="653" w:type="dxa"/>
            <w:tcBorders>
              <w:bottom w:val="double" w:sz="1" w:space="0" w:color="000000"/>
            </w:tcBorders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687" w:type="dxa"/>
            <w:tcBorders>
              <w:bottom w:val="double" w:sz="1" w:space="0" w:color="000000"/>
            </w:tcBorders>
          </w:tcPr>
          <w:p w:rsidR="000919E6" w:rsidRDefault="0036631B">
            <w:pPr>
              <w:pStyle w:val="TableParagraph"/>
              <w:ind w:left="105" w:right="69"/>
              <w:jc w:val="both"/>
              <w:rPr>
                <w:sz w:val="26"/>
              </w:rPr>
            </w:pPr>
            <w:r>
              <w:rPr>
                <w:sz w:val="26"/>
              </w:rPr>
              <w:t>Надходження виробничих запасів, що використовуються у господарській діяльності, через підзвітних осіб при отриманні ними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авансу</w:t>
            </w:r>
          </w:p>
        </w:tc>
        <w:tc>
          <w:tcPr>
            <w:tcW w:w="1470" w:type="dxa"/>
            <w:gridSpan w:val="2"/>
            <w:tcBorders>
              <w:bottom w:val="double" w:sz="1" w:space="0" w:color="000000"/>
            </w:tcBorders>
          </w:tcPr>
          <w:p w:rsidR="000919E6" w:rsidRDefault="0036631B">
            <w:pPr>
              <w:pStyle w:val="TableParagraph"/>
              <w:spacing w:line="291" w:lineRule="exact"/>
              <w:ind w:left="496" w:right="468"/>
              <w:jc w:val="center"/>
              <w:rPr>
                <w:sz w:val="26"/>
              </w:rPr>
            </w:pPr>
            <w:r>
              <w:rPr>
                <w:sz w:val="26"/>
              </w:rPr>
              <w:t>201,</w:t>
            </w:r>
          </w:p>
          <w:p w:rsidR="000919E6" w:rsidRDefault="0036631B">
            <w:pPr>
              <w:pStyle w:val="TableParagraph"/>
              <w:spacing w:before="3"/>
              <w:ind w:left="496" w:right="466"/>
              <w:jc w:val="center"/>
              <w:rPr>
                <w:sz w:val="26"/>
              </w:rPr>
            </w:pPr>
            <w:r>
              <w:rPr>
                <w:sz w:val="26"/>
              </w:rPr>
              <w:t>641</w:t>
            </w:r>
          </w:p>
        </w:tc>
        <w:tc>
          <w:tcPr>
            <w:tcW w:w="1011" w:type="dxa"/>
            <w:tcBorders>
              <w:bottom w:val="double" w:sz="1" w:space="0" w:color="000000"/>
            </w:tcBorders>
          </w:tcPr>
          <w:p w:rsidR="000919E6" w:rsidRDefault="0036631B">
            <w:pPr>
              <w:pStyle w:val="TableParagraph"/>
              <w:spacing w:line="291" w:lineRule="exact"/>
              <w:ind w:left="300"/>
              <w:rPr>
                <w:sz w:val="26"/>
              </w:rPr>
            </w:pPr>
            <w:r>
              <w:rPr>
                <w:sz w:val="26"/>
              </w:rPr>
              <w:t>372</w:t>
            </w:r>
          </w:p>
        </w:tc>
      </w:tr>
      <w:tr w:rsidR="000919E6">
        <w:trPr>
          <w:trHeight w:val="923"/>
        </w:trPr>
        <w:tc>
          <w:tcPr>
            <w:tcW w:w="653" w:type="dxa"/>
            <w:tcBorders>
              <w:top w:val="double" w:sz="1" w:space="0" w:color="000000"/>
            </w:tcBorders>
          </w:tcPr>
          <w:p w:rsidR="000919E6" w:rsidRDefault="0036631B">
            <w:pPr>
              <w:pStyle w:val="TableParagraph"/>
              <w:spacing w:before="18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687" w:type="dxa"/>
            <w:tcBorders>
              <w:top w:val="double" w:sz="1" w:space="0" w:color="000000"/>
            </w:tcBorders>
          </w:tcPr>
          <w:p w:rsidR="000919E6" w:rsidRDefault="0036631B">
            <w:pPr>
              <w:pStyle w:val="TableParagraph"/>
              <w:spacing w:before="22" w:line="298" w:lineRule="exact"/>
              <w:ind w:left="105" w:right="126"/>
              <w:jc w:val="both"/>
              <w:rPr>
                <w:sz w:val="26"/>
              </w:rPr>
            </w:pPr>
            <w:r>
              <w:rPr>
                <w:sz w:val="26"/>
              </w:rPr>
              <w:t>Надходження виробничих запасів, що використовуються у господарській діяльності через підзвітних осіб без одержання попереднього авансу.</w:t>
            </w:r>
          </w:p>
        </w:tc>
        <w:tc>
          <w:tcPr>
            <w:tcW w:w="1364" w:type="dxa"/>
            <w:tcBorders>
              <w:top w:val="double" w:sz="1" w:space="0" w:color="000000"/>
            </w:tcBorders>
          </w:tcPr>
          <w:p w:rsidR="000919E6" w:rsidRDefault="0036631B">
            <w:pPr>
              <w:pStyle w:val="TableParagraph"/>
              <w:spacing w:before="18" w:line="298" w:lineRule="exact"/>
              <w:ind w:left="447" w:right="469"/>
              <w:jc w:val="center"/>
              <w:rPr>
                <w:sz w:val="26"/>
              </w:rPr>
            </w:pPr>
            <w:r>
              <w:rPr>
                <w:sz w:val="26"/>
              </w:rPr>
              <w:t>20,</w:t>
            </w:r>
          </w:p>
          <w:p w:rsidR="000919E6" w:rsidRDefault="0036631B">
            <w:pPr>
              <w:pStyle w:val="TableParagraph"/>
              <w:spacing w:line="298" w:lineRule="exact"/>
              <w:ind w:left="455" w:right="469"/>
              <w:jc w:val="center"/>
              <w:rPr>
                <w:sz w:val="26"/>
              </w:rPr>
            </w:pPr>
            <w:r>
              <w:rPr>
                <w:sz w:val="26"/>
              </w:rPr>
              <w:t>641</w:t>
            </w:r>
          </w:p>
        </w:tc>
        <w:tc>
          <w:tcPr>
            <w:tcW w:w="1117" w:type="dxa"/>
            <w:gridSpan w:val="2"/>
            <w:tcBorders>
              <w:top w:val="double" w:sz="1" w:space="0" w:color="000000"/>
            </w:tcBorders>
          </w:tcPr>
          <w:p w:rsidR="000919E6" w:rsidRDefault="0036631B">
            <w:pPr>
              <w:pStyle w:val="TableParagraph"/>
              <w:spacing w:before="18"/>
              <w:ind w:left="367"/>
              <w:rPr>
                <w:sz w:val="26"/>
              </w:rPr>
            </w:pPr>
            <w:r>
              <w:rPr>
                <w:sz w:val="26"/>
              </w:rPr>
              <w:t>685</w:t>
            </w:r>
          </w:p>
        </w:tc>
      </w:tr>
      <w:tr w:rsidR="000919E6">
        <w:trPr>
          <w:trHeight w:val="926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687" w:type="dxa"/>
          </w:tcPr>
          <w:p w:rsidR="000919E6" w:rsidRDefault="0036631B">
            <w:pPr>
              <w:pStyle w:val="TableParagraph"/>
              <w:ind w:left="105" w:right="129"/>
              <w:jc w:val="both"/>
              <w:rPr>
                <w:sz w:val="26"/>
              </w:rPr>
            </w:pPr>
            <w:r>
              <w:rPr>
                <w:sz w:val="26"/>
              </w:rPr>
              <w:t>Придбання виробничих запасів у приватної (фізичної) особи – нерезидента – не суб’єкта підприємницької діяльності через підзвітних осіб при отриманні авансу.</w:t>
            </w:r>
          </w:p>
        </w:tc>
        <w:tc>
          <w:tcPr>
            <w:tcW w:w="1364" w:type="dxa"/>
          </w:tcPr>
          <w:p w:rsidR="000919E6" w:rsidRDefault="0036631B">
            <w:pPr>
              <w:pStyle w:val="TableParagraph"/>
              <w:spacing w:line="291" w:lineRule="exact"/>
              <w:ind w:left="536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17" w:type="dxa"/>
            <w:gridSpan w:val="2"/>
          </w:tcPr>
          <w:p w:rsidR="000919E6" w:rsidRDefault="0036631B">
            <w:pPr>
              <w:pStyle w:val="TableParagraph"/>
              <w:spacing w:line="291" w:lineRule="exact"/>
              <w:ind w:left="142"/>
              <w:rPr>
                <w:sz w:val="26"/>
              </w:rPr>
            </w:pPr>
            <w:r>
              <w:rPr>
                <w:sz w:val="26"/>
              </w:rPr>
              <w:t>372,641</w:t>
            </w:r>
          </w:p>
        </w:tc>
      </w:tr>
      <w:tr w:rsidR="000919E6">
        <w:trPr>
          <w:trHeight w:val="359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687" w:type="dxa"/>
          </w:tcPr>
          <w:p w:rsidR="000919E6" w:rsidRDefault="0036631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Безоплатне отримання виробничих запасів.</w:t>
            </w:r>
          </w:p>
        </w:tc>
        <w:tc>
          <w:tcPr>
            <w:tcW w:w="1364" w:type="dxa"/>
          </w:tcPr>
          <w:p w:rsidR="000919E6" w:rsidRDefault="0036631B">
            <w:pPr>
              <w:pStyle w:val="TableParagraph"/>
              <w:spacing w:line="291" w:lineRule="exact"/>
              <w:ind w:left="536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17" w:type="dxa"/>
            <w:gridSpan w:val="2"/>
          </w:tcPr>
          <w:p w:rsidR="000919E6" w:rsidRDefault="0036631B">
            <w:pPr>
              <w:pStyle w:val="TableParagraph"/>
              <w:spacing w:line="291" w:lineRule="exact"/>
              <w:ind w:left="367"/>
              <w:rPr>
                <w:sz w:val="26"/>
              </w:rPr>
            </w:pPr>
            <w:r>
              <w:rPr>
                <w:sz w:val="26"/>
              </w:rPr>
              <w:t>719</w:t>
            </w:r>
          </w:p>
        </w:tc>
      </w:tr>
      <w:tr w:rsidR="000919E6">
        <w:trPr>
          <w:trHeight w:val="618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687" w:type="dxa"/>
          </w:tcPr>
          <w:p w:rsidR="000919E6" w:rsidRDefault="0036631B">
            <w:pPr>
              <w:pStyle w:val="TableParagraph"/>
              <w:ind w:left="105" w:right="77"/>
              <w:rPr>
                <w:sz w:val="26"/>
              </w:rPr>
            </w:pPr>
            <w:r>
              <w:rPr>
                <w:sz w:val="26"/>
              </w:rPr>
              <w:t>Отримання виробничих запасів як внесок до статутного капіталу.</w:t>
            </w:r>
          </w:p>
        </w:tc>
        <w:tc>
          <w:tcPr>
            <w:tcW w:w="1364" w:type="dxa"/>
          </w:tcPr>
          <w:p w:rsidR="000919E6" w:rsidRDefault="0036631B">
            <w:pPr>
              <w:pStyle w:val="TableParagraph"/>
              <w:spacing w:line="291" w:lineRule="exact"/>
              <w:ind w:left="536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17" w:type="dxa"/>
            <w:gridSpan w:val="2"/>
          </w:tcPr>
          <w:p w:rsidR="000919E6" w:rsidRDefault="0036631B">
            <w:pPr>
              <w:pStyle w:val="TableParagraph"/>
              <w:spacing w:line="291" w:lineRule="exact"/>
              <w:ind w:left="271"/>
              <w:rPr>
                <w:sz w:val="26"/>
              </w:rPr>
            </w:pPr>
            <w:r>
              <w:rPr>
                <w:sz w:val="26"/>
              </w:rPr>
              <w:t>40,46</w:t>
            </w:r>
          </w:p>
        </w:tc>
      </w:tr>
      <w:tr w:rsidR="000919E6">
        <w:trPr>
          <w:trHeight w:val="652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6687" w:type="dxa"/>
          </w:tcPr>
          <w:p w:rsidR="000919E6" w:rsidRDefault="0036631B">
            <w:pPr>
              <w:pStyle w:val="TableParagraph"/>
              <w:tabs>
                <w:tab w:val="left" w:pos="2216"/>
                <w:tab w:val="left" w:pos="3618"/>
                <w:tab w:val="left" w:pos="4194"/>
                <w:tab w:val="left" w:pos="5500"/>
              </w:tabs>
              <w:ind w:left="105" w:right="128"/>
              <w:rPr>
                <w:sz w:val="26"/>
              </w:rPr>
            </w:pPr>
            <w:r>
              <w:rPr>
                <w:sz w:val="26"/>
              </w:rPr>
              <w:t>Оприбуткування</w:t>
            </w:r>
            <w:r>
              <w:rPr>
                <w:sz w:val="26"/>
              </w:rPr>
              <w:tab/>
              <w:t>матеріалів</w:t>
            </w:r>
            <w:r>
              <w:rPr>
                <w:sz w:val="26"/>
              </w:rPr>
              <w:tab/>
              <w:t>від</w:t>
            </w:r>
            <w:r>
              <w:rPr>
                <w:sz w:val="26"/>
              </w:rPr>
              <w:tab/>
              <w:t>ліквідації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основних </w:t>
            </w:r>
            <w:r>
              <w:rPr>
                <w:sz w:val="26"/>
              </w:rPr>
              <w:t>засобів та списання малоцінних необоротних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активів.</w:t>
            </w:r>
          </w:p>
        </w:tc>
        <w:tc>
          <w:tcPr>
            <w:tcW w:w="1364" w:type="dxa"/>
          </w:tcPr>
          <w:p w:rsidR="000919E6" w:rsidRDefault="0036631B">
            <w:pPr>
              <w:pStyle w:val="TableParagraph"/>
              <w:spacing w:line="291" w:lineRule="exact"/>
              <w:ind w:left="536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117" w:type="dxa"/>
            <w:gridSpan w:val="2"/>
          </w:tcPr>
          <w:p w:rsidR="000919E6" w:rsidRDefault="0036631B">
            <w:pPr>
              <w:pStyle w:val="TableParagraph"/>
              <w:spacing w:line="291" w:lineRule="exact"/>
              <w:ind w:left="367"/>
              <w:rPr>
                <w:sz w:val="26"/>
              </w:rPr>
            </w:pPr>
            <w:r>
              <w:rPr>
                <w:sz w:val="26"/>
              </w:rPr>
              <w:t>746</w:t>
            </w:r>
          </w:p>
        </w:tc>
      </w:tr>
    </w:tbl>
    <w:p w:rsidR="000919E6" w:rsidRDefault="0036631B">
      <w:pPr>
        <w:pStyle w:val="a3"/>
        <w:tabs>
          <w:tab w:val="left" w:pos="2177"/>
          <w:tab w:val="left" w:pos="3266"/>
          <w:tab w:val="left" w:pos="3789"/>
          <w:tab w:val="left" w:pos="5560"/>
          <w:tab w:val="left" w:pos="6903"/>
          <w:tab w:val="left" w:pos="8991"/>
        </w:tabs>
        <w:spacing w:line="357" w:lineRule="auto"/>
        <w:ind w:right="207"/>
        <w:jc w:val="left"/>
      </w:pPr>
      <w:r>
        <w:t>Вибуття</w:t>
      </w:r>
      <w:r>
        <w:tab/>
        <w:t>запасів</w:t>
      </w:r>
      <w:r>
        <w:tab/>
        <w:t>на</w:t>
      </w:r>
      <w:r>
        <w:tab/>
        <w:t>синтетичних</w:t>
      </w:r>
      <w:r>
        <w:tab/>
        <w:t>рахунках</w:t>
      </w:r>
      <w:r>
        <w:tab/>
        <w:t>відображається</w:t>
      </w:r>
      <w:r>
        <w:tab/>
      </w:r>
      <w:r>
        <w:rPr>
          <w:spacing w:val="-3"/>
        </w:rPr>
        <w:t xml:space="preserve">такими </w:t>
      </w:r>
      <w:r>
        <w:t>записами, які відображено в таблиці</w:t>
      </w:r>
      <w:r>
        <w:rPr>
          <w:spacing w:val="-2"/>
        </w:rPr>
        <w:t xml:space="preserve"> </w:t>
      </w:r>
      <w:r>
        <w:t>5.</w:t>
      </w:r>
    </w:p>
    <w:p w:rsidR="000919E6" w:rsidRDefault="000919E6">
      <w:pPr>
        <w:spacing w:line="357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2"/>
        <w:spacing w:before="67" w:line="362" w:lineRule="auto"/>
        <w:ind w:left="2067" w:right="181" w:firstLine="6484"/>
      </w:pPr>
      <w:r>
        <w:lastRenderedPageBreak/>
        <w:t>Таблиця 5 Господарські операції з вибуття виробничих запасів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533"/>
        <w:gridCol w:w="1315"/>
        <w:gridCol w:w="1205"/>
      </w:tblGrid>
      <w:tr w:rsidR="000919E6">
        <w:trPr>
          <w:trHeight w:val="647"/>
        </w:trPr>
        <w:tc>
          <w:tcPr>
            <w:tcW w:w="653" w:type="dxa"/>
            <w:vMerge w:val="restart"/>
          </w:tcPr>
          <w:p w:rsidR="000919E6" w:rsidRDefault="0036631B">
            <w:pPr>
              <w:pStyle w:val="TableParagraph"/>
              <w:spacing w:line="242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6533" w:type="dxa"/>
            <w:vMerge w:val="restart"/>
          </w:tcPr>
          <w:p w:rsidR="000919E6" w:rsidRDefault="000919E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919E6" w:rsidRDefault="0036631B">
            <w:pPr>
              <w:pStyle w:val="TableParagraph"/>
              <w:ind w:left="2352" w:right="23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 операції</w:t>
            </w:r>
          </w:p>
        </w:tc>
        <w:tc>
          <w:tcPr>
            <w:tcW w:w="2520" w:type="dxa"/>
            <w:gridSpan w:val="2"/>
          </w:tcPr>
          <w:p w:rsidR="000919E6" w:rsidRDefault="0036631B">
            <w:pPr>
              <w:pStyle w:val="TableParagraph"/>
              <w:spacing w:line="320" w:lineRule="exact"/>
              <w:ind w:left="226" w:right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Кореспонденція</w:t>
            </w:r>
          </w:p>
          <w:p w:rsidR="000919E6" w:rsidRDefault="0036631B">
            <w:pPr>
              <w:pStyle w:val="TableParagraph"/>
              <w:spacing w:before="4" w:line="304" w:lineRule="exact"/>
              <w:ind w:left="226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рахунків</w:t>
            </w:r>
          </w:p>
        </w:tc>
      </w:tr>
      <w:tr w:rsidR="000919E6">
        <w:trPr>
          <w:trHeight w:val="321"/>
        </w:trPr>
        <w:tc>
          <w:tcPr>
            <w:tcW w:w="653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6533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0919E6" w:rsidRDefault="0036631B">
            <w:pPr>
              <w:pStyle w:val="TableParagraph"/>
              <w:spacing w:line="301" w:lineRule="exact"/>
              <w:ind w:left="442" w:right="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Дт</w:t>
            </w:r>
          </w:p>
        </w:tc>
        <w:tc>
          <w:tcPr>
            <w:tcW w:w="1205" w:type="dxa"/>
          </w:tcPr>
          <w:p w:rsidR="000919E6" w:rsidRDefault="0036631B">
            <w:pPr>
              <w:pStyle w:val="TableParagraph"/>
              <w:spacing w:line="301" w:lineRule="exact"/>
              <w:ind w:left="386" w:right="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Кт</w:t>
            </w:r>
          </w:p>
        </w:tc>
      </w:tr>
      <w:tr w:rsidR="000919E6">
        <w:trPr>
          <w:trHeight w:val="296"/>
        </w:trPr>
        <w:tc>
          <w:tcPr>
            <w:tcW w:w="653" w:type="dxa"/>
            <w:tcBorders>
              <w:bottom w:val="nil"/>
            </w:tcBorders>
          </w:tcPr>
          <w:p w:rsidR="000919E6" w:rsidRDefault="0036631B">
            <w:pPr>
              <w:pStyle w:val="TableParagraph"/>
              <w:spacing w:line="276" w:lineRule="exact"/>
              <w:ind w:right="25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533" w:type="dxa"/>
            <w:tcBorders>
              <w:bottom w:val="nil"/>
            </w:tcBorders>
          </w:tcPr>
          <w:p w:rsidR="000919E6" w:rsidRDefault="0036631B"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Відпуск зі складу виробничих запасів 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</w:p>
        </w:tc>
        <w:tc>
          <w:tcPr>
            <w:tcW w:w="1315" w:type="dxa"/>
            <w:tcBorders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1205" w:type="dxa"/>
            <w:tcBorders>
              <w:bottom w:val="nil"/>
            </w:tcBorders>
          </w:tcPr>
          <w:p w:rsidR="000919E6" w:rsidRDefault="000919E6">
            <w:pPr>
              <w:pStyle w:val="TableParagraph"/>
            </w:pPr>
          </w:p>
        </w:tc>
      </w:tr>
      <w:tr w:rsidR="000919E6">
        <w:trPr>
          <w:trHeight w:val="297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533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потреб: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</w:tr>
      <w:tr w:rsidR="000919E6">
        <w:trPr>
          <w:trHeight w:val="300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533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а) виробництва продукції;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439" w:right="431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919E6">
        <w:trPr>
          <w:trHeight w:val="300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533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б) загальновиробничих потреб;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439" w:right="431"/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919E6">
        <w:trPr>
          <w:trHeight w:val="297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533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в) забезпечення збуту продукції;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78" w:lineRule="exact"/>
              <w:ind w:left="439" w:right="431"/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78" w:lineRule="exact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919E6">
        <w:trPr>
          <w:trHeight w:val="300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533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г) загальногосподарських потреб;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439" w:right="431"/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919E6">
        <w:trPr>
          <w:trHeight w:val="300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533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д) виконання досліджень та розробки;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444" w:right="431"/>
              <w:jc w:val="center"/>
              <w:rPr>
                <w:sz w:val="26"/>
              </w:rPr>
            </w:pPr>
            <w:r>
              <w:rPr>
                <w:sz w:val="26"/>
              </w:rPr>
              <w:t>941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919E6">
        <w:trPr>
          <w:trHeight w:val="297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533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tabs>
                <w:tab w:val="left" w:pos="786"/>
                <w:tab w:val="left" w:pos="2456"/>
                <w:tab w:val="left" w:pos="3829"/>
              </w:tabs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е)</w:t>
            </w:r>
            <w:r>
              <w:rPr>
                <w:sz w:val="26"/>
              </w:rPr>
              <w:tab/>
              <w:t>утримання</w:t>
            </w:r>
            <w:r>
              <w:rPr>
                <w:sz w:val="26"/>
              </w:rPr>
              <w:tab/>
              <w:t>об’єктів</w:t>
            </w:r>
            <w:r>
              <w:rPr>
                <w:sz w:val="26"/>
              </w:rPr>
              <w:tab/>
              <w:t>житлово-комунального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78" w:lineRule="exact"/>
              <w:ind w:left="444" w:right="431"/>
              <w:jc w:val="center"/>
              <w:rPr>
                <w:sz w:val="26"/>
              </w:rPr>
            </w:pPr>
            <w:r>
              <w:rPr>
                <w:sz w:val="26"/>
              </w:rPr>
              <w:t>949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78" w:lineRule="exact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919E6">
        <w:trPr>
          <w:trHeight w:val="297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533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господарства і соціально-культурного призначення;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</w:tr>
      <w:tr w:rsidR="000919E6">
        <w:trPr>
          <w:trHeight w:val="303"/>
        </w:trPr>
        <w:tc>
          <w:tcPr>
            <w:tcW w:w="653" w:type="dxa"/>
            <w:tcBorders>
              <w:top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533" w:type="dxa"/>
            <w:tcBorders>
              <w:top w:val="nil"/>
            </w:tcBorders>
          </w:tcPr>
          <w:p w:rsidR="000919E6" w:rsidRDefault="0036631B">
            <w:pPr>
              <w:pStyle w:val="TableParagraph"/>
              <w:spacing w:line="283" w:lineRule="exact"/>
              <w:ind w:left="105"/>
              <w:rPr>
                <w:sz w:val="26"/>
              </w:rPr>
            </w:pPr>
            <w:r>
              <w:rPr>
                <w:sz w:val="26"/>
              </w:rPr>
              <w:t>є) капітального будівництва;</w:t>
            </w:r>
          </w:p>
        </w:tc>
        <w:tc>
          <w:tcPr>
            <w:tcW w:w="1315" w:type="dxa"/>
            <w:tcBorders>
              <w:top w:val="nil"/>
            </w:tcBorders>
          </w:tcPr>
          <w:p w:rsidR="000919E6" w:rsidRDefault="0036631B">
            <w:pPr>
              <w:pStyle w:val="TableParagraph"/>
              <w:spacing w:line="283" w:lineRule="exact"/>
              <w:ind w:left="439" w:right="431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205" w:type="dxa"/>
            <w:tcBorders>
              <w:top w:val="nil"/>
            </w:tcBorders>
          </w:tcPr>
          <w:p w:rsidR="000919E6" w:rsidRDefault="0036631B">
            <w:pPr>
              <w:pStyle w:val="TableParagraph"/>
              <w:spacing w:line="283" w:lineRule="exact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919E6">
        <w:trPr>
          <w:trHeight w:val="1194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right="25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533" w:type="dxa"/>
          </w:tcPr>
          <w:p w:rsidR="000919E6" w:rsidRDefault="0036631B">
            <w:pPr>
              <w:pStyle w:val="TableParagraph"/>
              <w:ind w:left="105" w:right="37"/>
              <w:rPr>
                <w:sz w:val="26"/>
              </w:rPr>
            </w:pPr>
            <w:r>
              <w:rPr>
                <w:sz w:val="26"/>
              </w:rPr>
              <w:t>Передача запасів як внесок до статутного капіталу іншого підприємства:</w:t>
            </w:r>
          </w:p>
          <w:p w:rsidR="000919E6" w:rsidRDefault="0036631B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а)на фактичну вартість переданих запасів.</w:t>
            </w:r>
          </w:p>
          <w:p w:rsidR="000919E6" w:rsidRDefault="0036631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Одночасно:</w:t>
            </w:r>
          </w:p>
        </w:tc>
        <w:tc>
          <w:tcPr>
            <w:tcW w:w="1315" w:type="dxa"/>
          </w:tcPr>
          <w:p w:rsidR="000919E6" w:rsidRDefault="000919E6">
            <w:pPr>
              <w:pStyle w:val="TableParagraph"/>
              <w:rPr>
                <w:b/>
                <w:sz w:val="28"/>
              </w:rPr>
            </w:pPr>
          </w:p>
          <w:p w:rsidR="000919E6" w:rsidRDefault="000919E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19E6" w:rsidRDefault="0036631B">
            <w:pPr>
              <w:pStyle w:val="TableParagraph"/>
              <w:ind w:left="444" w:right="431"/>
              <w:jc w:val="center"/>
              <w:rPr>
                <w:sz w:val="26"/>
              </w:rPr>
            </w:pPr>
            <w:r>
              <w:rPr>
                <w:sz w:val="26"/>
              </w:rPr>
              <w:t>943</w:t>
            </w:r>
          </w:p>
          <w:p w:rsidR="000919E6" w:rsidRDefault="0036631B">
            <w:pPr>
              <w:pStyle w:val="TableParagraph"/>
              <w:spacing w:before="3" w:line="285" w:lineRule="exact"/>
              <w:ind w:left="439" w:right="431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205" w:type="dxa"/>
          </w:tcPr>
          <w:p w:rsidR="000919E6" w:rsidRDefault="000919E6">
            <w:pPr>
              <w:pStyle w:val="TableParagraph"/>
              <w:rPr>
                <w:b/>
                <w:sz w:val="28"/>
              </w:rPr>
            </w:pPr>
          </w:p>
          <w:p w:rsidR="000919E6" w:rsidRDefault="000919E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19E6" w:rsidRDefault="0036631B">
            <w:pPr>
              <w:pStyle w:val="TableParagraph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  <w:p w:rsidR="000919E6" w:rsidRDefault="0036631B">
            <w:pPr>
              <w:pStyle w:val="TableParagraph"/>
              <w:spacing w:before="3" w:line="285" w:lineRule="exact"/>
              <w:ind w:left="386" w:right="378"/>
              <w:jc w:val="center"/>
              <w:rPr>
                <w:sz w:val="26"/>
              </w:rPr>
            </w:pPr>
            <w:r>
              <w:rPr>
                <w:sz w:val="26"/>
              </w:rPr>
              <w:t>712</w:t>
            </w:r>
          </w:p>
        </w:tc>
      </w:tr>
      <w:tr w:rsidR="000919E6">
        <w:trPr>
          <w:trHeight w:val="297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77" w:lineRule="exact"/>
              <w:ind w:right="25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533" w:type="dxa"/>
          </w:tcPr>
          <w:p w:rsidR="000919E6" w:rsidRDefault="0036631B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Уцінення запасів до чистої вартості реалізації.</w:t>
            </w:r>
          </w:p>
        </w:tc>
        <w:tc>
          <w:tcPr>
            <w:tcW w:w="1315" w:type="dxa"/>
          </w:tcPr>
          <w:p w:rsidR="000919E6" w:rsidRDefault="0036631B">
            <w:pPr>
              <w:pStyle w:val="TableParagraph"/>
              <w:spacing w:line="277" w:lineRule="exact"/>
              <w:ind w:left="444" w:right="431"/>
              <w:jc w:val="center"/>
              <w:rPr>
                <w:sz w:val="26"/>
              </w:rPr>
            </w:pPr>
            <w:r>
              <w:rPr>
                <w:sz w:val="26"/>
              </w:rPr>
              <w:t>946</w:t>
            </w:r>
          </w:p>
        </w:tc>
        <w:tc>
          <w:tcPr>
            <w:tcW w:w="1205" w:type="dxa"/>
          </w:tcPr>
          <w:p w:rsidR="000919E6" w:rsidRDefault="0036631B">
            <w:pPr>
              <w:pStyle w:val="TableParagraph"/>
              <w:spacing w:line="277" w:lineRule="exact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919E6">
        <w:trPr>
          <w:trHeight w:val="599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right="25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533" w:type="dxa"/>
          </w:tcPr>
          <w:p w:rsidR="000919E6" w:rsidRDefault="0036631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Списання запасів, втрачених внаслідок надзвичайних</w:t>
            </w:r>
          </w:p>
          <w:p w:rsidR="000919E6" w:rsidRDefault="0036631B">
            <w:pPr>
              <w:pStyle w:val="TableParagraph"/>
              <w:spacing w:before="3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подій.</w:t>
            </w:r>
          </w:p>
        </w:tc>
        <w:tc>
          <w:tcPr>
            <w:tcW w:w="1315" w:type="dxa"/>
          </w:tcPr>
          <w:p w:rsidR="000919E6" w:rsidRDefault="0036631B">
            <w:pPr>
              <w:pStyle w:val="TableParagraph"/>
              <w:spacing w:line="291" w:lineRule="exact"/>
              <w:ind w:left="439" w:right="431"/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1205" w:type="dxa"/>
          </w:tcPr>
          <w:p w:rsidR="000919E6" w:rsidRDefault="0036631B">
            <w:pPr>
              <w:pStyle w:val="TableParagraph"/>
              <w:spacing w:line="291" w:lineRule="exact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919E6">
        <w:trPr>
          <w:trHeight w:val="1497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right="25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533" w:type="dxa"/>
          </w:tcPr>
          <w:p w:rsidR="000919E6" w:rsidRDefault="0036631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Списання нестачі запасів:</w:t>
            </w:r>
          </w:p>
          <w:p w:rsidR="000919E6" w:rsidRDefault="0036631B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а) на суму балансової вартості;</w:t>
            </w:r>
          </w:p>
          <w:p w:rsidR="000919E6" w:rsidRDefault="0036631B">
            <w:pPr>
              <w:pStyle w:val="TableParagraph"/>
              <w:tabs>
                <w:tab w:val="left" w:pos="527"/>
                <w:tab w:val="left" w:pos="988"/>
                <w:tab w:val="left" w:pos="1803"/>
                <w:tab w:val="left" w:pos="2340"/>
                <w:tab w:val="left" w:pos="3473"/>
                <w:tab w:val="left" w:pos="5436"/>
              </w:tabs>
              <w:spacing w:before="3"/>
              <w:ind w:left="105" w:right="101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суму,</w:t>
            </w:r>
            <w:r>
              <w:rPr>
                <w:sz w:val="26"/>
              </w:rPr>
              <w:tab/>
              <w:t>що</w:t>
            </w:r>
            <w:r>
              <w:rPr>
                <w:sz w:val="26"/>
              </w:rPr>
              <w:tab/>
              <w:t>підлягає</w:t>
            </w:r>
            <w:r>
              <w:rPr>
                <w:sz w:val="26"/>
              </w:rPr>
              <w:tab/>
              <w:t>відшкодуванню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винними </w:t>
            </w:r>
            <w:r>
              <w:rPr>
                <w:sz w:val="26"/>
              </w:rPr>
              <w:t>особами;</w:t>
            </w:r>
          </w:p>
          <w:p w:rsidR="000919E6" w:rsidRDefault="0036631B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в) на суму ПДВ, що підлягає відшкодуванню;</w:t>
            </w:r>
          </w:p>
        </w:tc>
        <w:tc>
          <w:tcPr>
            <w:tcW w:w="1315" w:type="dxa"/>
          </w:tcPr>
          <w:p w:rsidR="000919E6" w:rsidRDefault="000919E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ind w:left="444" w:right="431"/>
              <w:jc w:val="center"/>
              <w:rPr>
                <w:sz w:val="26"/>
              </w:rPr>
            </w:pPr>
            <w:r>
              <w:rPr>
                <w:sz w:val="26"/>
              </w:rPr>
              <w:t>947</w:t>
            </w:r>
          </w:p>
          <w:p w:rsidR="000919E6" w:rsidRDefault="0036631B">
            <w:pPr>
              <w:pStyle w:val="TableParagraph"/>
              <w:spacing w:before="4"/>
              <w:ind w:left="444" w:right="431"/>
              <w:jc w:val="center"/>
              <w:rPr>
                <w:sz w:val="26"/>
              </w:rPr>
            </w:pPr>
            <w:r>
              <w:rPr>
                <w:sz w:val="26"/>
              </w:rPr>
              <w:t>375</w:t>
            </w:r>
          </w:p>
          <w:p w:rsidR="000919E6" w:rsidRDefault="000919E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spacing w:line="290" w:lineRule="exact"/>
              <w:ind w:left="444" w:right="431"/>
              <w:jc w:val="center"/>
              <w:rPr>
                <w:sz w:val="26"/>
              </w:rPr>
            </w:pPr>
            <w:r>
              <w:rPr>
                <w:sz w:val="26"/>
              </w:rPr>
              <w:t>716</w:t>
            </w:r>
          </w:p>
        </w:tc>
        <w:tc>
          <w:tcPr>
            <w:tcW w:w="1205" w:type="dxa"/>
          </w:tcPr>
          <w:p w:rsidR="000919E6" w:rsidRDefault="000919E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ind w:left="386" w:right="37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  <w:p w:rsidR="000919E6" w:rsidRDefault="0036631B">
            <w:pPr>
              <w:pStyle w:val="TableParagraph"/>
              <w:spacing w:before="4"/>
              <w:ind w:left="386" w:right="378"/>
              <w:jc w:val="center"/>
              <w:rPr>
                <w:sz w:val="26"/>
              </w:rPr>
            </w:pPr>
            <w:r>
              <w:rPr>
                <w:sz w:val="26"/>
              </w:rPr>
              <w:t>716</w:t>
            </w:r>
          </w:p>
          <w:p w:rsidR="000919E6" w:rsidRDefault="000919E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spacing w:line="290" w:lineRule="exact"/>
              <w:ind w:left="386" w:right="378"/>
              <w:jc w:val="center"/>
              <w:rPr>
                <w:sz w:val="26"/>
              </w:rPr>
            </w:pPr>
            <w:r>
              <w:rPr>
                <w:sz w:val="26"/>
              </w:rPr>
              <w:t>641</w:t>
            </w:r>
          </w:p>
        </w:tc>
      </w:tr>
      <w:tr w:rsidR="000919E6">
        <w:trPr>
          <w:trHeight w:val="2097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533" w:type="dxa"/>
          </w:tcPr>
          <w:p w:rsidR="000919E6" w:rsidRDefault="0036631B">
            <w:pPr>
              <w:pStyle w:val="TableParagraph"/>
              <w:spacing w:line="291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Відпуск запчастин:</w:t>
            </w:r>
          </w:p>
          <w:p w:rsidR="000919E6" w:rsidRDefault="0036631B">
            <w:pPr>
              <w:pStyle w:val="TableParagraph"/>
              <w:spacing w:before="3" w:line="298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а)на капітальний ремонт власних основних засобів;</w:t>
            </w:r>
          </w:p>
          <w:p w:rsidR="000919E6" w:rsidRDefault="0036631B">
            <w:pPr>
              <w:pStyle w:val="TableParagraph"/>
              <w:ind w:left="105" w:right="94"/>
              <w:jc w:val="both"/>
              <w:rPr>
                <w:sz w:val="26"/>
              </w:rPr>
            </w:pPr>
            <w:r>
              <w:rPr>
                <w:sz w:val="26"/>
              </w:rPr>
              <w:t>б) на капітальний ремонт орендованих основних засобів, коли ремонт здійснюється за рахунок орендаря (у випадку коли капітальний ремонт приводить до поліпшення основних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засобів);</w:t>
            </w:r>
          </w:p>
          <w:p w:rsidR="000919E6" w:rsidRDefault="0036631B">
            <w:pPr>
              <w:pStyle w:val="TableParagraph"/>
              <w:spacing w:line="289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в) на поточний ремонт основних засобів.</w:t>
            </w:r>
          </w:p>
        </w:tc>
        <w:tc>
          <w:tcPr>
            <w:tcW w:w="1315" w:type="dxa"/>
          </w:tcPr>
          <w:p w:rsidR="000919E6" w:rsidRDefault="000919E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spacing w:line="298" w:lineRule="exact"/>
              <w:ind w:left="439" w:right="431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  <w:p w:rsidR="000919E6" w:rsidRDefault="0036631B">
            <w:pPr>
              <w:pStyle w:val="TableParagraph"/>
              <w:spacing w:line="298" w:lineRule="exact"/>
              <w:ind w:left="439" w:right="431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  <w:p w:rsidR="000919E6" w:rsidRDefault="000919E6">
            <w:pPr>
              <w:pStyle w:val="TableParagraph"/>
              <w:rPr>
                <w:b/>
                <w:sz w:val="28"/>
              </w:rPr>
            </w:pPr>
          </w:p>
          <w:p w:rsidR="000919E6" w:rsidRDefault="000919E6">
            <w:pPr>
              <w:pStyle w:val="TableParagraph"/>
              <w:rPr>
                <w:b/>
                <w:sz w:val="24"/>
              </w:rPr>
            </w:pPr>
          </w:p>
          <w:p w:rsidR="000919E6" w:rsidRDefault="0036631B">
            <w:pPr>
              <w:pStyle w:val="TableParagraph"/>
              <w:spacing w:before="1"/>
              <w:ind w:left="444" w:right="431"/>
              <w:jc w:val="center"/>
              <w:rPr>
                <w:sz w:val="26"/>
              </w:rPr>
            </w:pPr>
            <w:r>
              <w:rPr>
                <w:sz w:val="26"/>
              </w:rPr>
              <w:t>949</w:t>
            </w:r>
          </w:p>
        </w:tc>
        <w:tc>
          <w:tcPr>
            <w:tcW w:w="1205" w:type="dxa"/>
          </w:tcPr>
          <w:p w:rsidR="000919E6" w:rsidRDefault="000919E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spacing w:line="298" w:lineRule="exact"/>
              <w:ind w:left="386" w:right="378"/>
              <w:jc w:val="center"/>
              <w:rPr>
                <w:sz w:val="26"/>
              </w:rPr>
            </w:pPr>
            <w:r>
              <w:rPr>
                <w:sz w:val="26"/>
              </w:rPr>
              <w:t>207</w:t>
            </w:r>
          </w:p>
          <w:p w:rsidR="000919E6" w:rsidRDefault="0036631B">
            <w:pPr>
              <w:pStyle w:val="TableParagraph"/>
              <w:spacing w:line="298" w:lineRule="exact"/>
              <w:ind w:left="386" w:right="378"/>
              <w:jc w:val="center"/>
              <w:rPr>
                <w:sz w:val="26"/>
              </w:rPr>
            </w:pPr>
            <w:r>
              <w:rPr>
                <w:sz w:val="26"/>
              </w:rPr>
              <w:t>207</w:t>
            </w:r>
          </w:p>
          <w:p w:rsidR="000919E6" w:rsidRDefault="000919E6">
            <w:pPr>
              <w:pStyle w:val="TableParagraph"/>
              <w:rPr>
                <w:b/>
                <w:sz w:val="28"/>
              </w:rPr>
            </w:pPr>
          </w:p>
          <w:p w:rsidR="000919E6" w:rsidRDefault="000919E6">
            <w:pPr>
              <w:pStyle w:val="TableParagraph"/>
              <w:rPr>
                <w:b/>
                <w:sz w:val="24"/>
              </w:rPr>
            </w:pPr>
          </w:p>
          <w:p w:rsidR="000919E6" w:rsidRDefault="0036631B">
            <w:pPr>
              <w:pStyle w:val="TableParagraph"/>
              <w:spacing w:before="1"/>
              <w:ind w:left="386" w:right="378"/>
              <w:jc w:val="center"/>
              <w:rPr>
                <w:sz w:val="26"/>
              </w:rPr>
            </w:pPr>
            <w:r>
              <w:rPr>
                <w:sz w:val="26"/>
              </w:rPr>
              <w:t>207</w:t>
            </w:r>
          </w:p>
        </w:tc>
      </w:tr>
    </w:tbl>
    <w:p w:rsidR="000919E6" w:rsidRDefault="000919E6">
      <w:pPr>
        <w:pStyle w:val="a3"/>
        <w:spacing w:before="8"/>
        <w:ind w:left="0" w:firstLine="0"/>
        <w:jc w:val="left"/>
        <w:rPr>
          <w:b/>
          <w:sz w:val="40"/>
        </w:rPr>
      </w:pPr>
    </w:p>
    <w:p w:rsidR="000919E6" w:rsidRDefault="0036631B">
      <w:pPr>
        <w:pStyle w:val="a3"/>
        <w:spacing w:line="360" w:lineRule="auto"/>
        <w:ind w:right="204"/>
      </w:pPr>
      <w:r>
        <w:t>Аналітичний облік виробничих запасів ведеться в розрізі їх найменувань або однорідних груп. Кожна з груп виробничих запасів поділяється за видами, сортами, марками, типами, розмірами кожному найменуванню, сорту, розміру виробничих запасів присвоюється коро</w:t>
      </w:r>
      <w:r>
        <w:t>тке числове позначення (номенклатурний номер), яке записують до спеціального реєстру – номенклатури-цінника, де також вказують одиницю виміру і, по можливості, облікову ціну запасу.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0"/>
      </w:pPr>
      <w:r>
        <w:lastRenderedPageBreak/>
        <w:t>Кодування номенклатури-цінника здійснюють за змішаною по</w:t>
      </w:r>
      <w:r>
        <w:t>рядково- серійною системою, використовуючи семи і восьмизначні коди. Перші два знаки вказують на синтетичний рахунок, третій  – на  субрахунок,  один або  два наступні знаки означають групу виробничих запасів, решта – знаки, які характеризують виробничі за</w:t>
      </w:r>
      <w:r>
        <w:t>паси. Інформація, що міститься у номенклатурах- цінниках, належить до умовно-постійної. її записують на машинних носіях і багаторазово використовують для одержання необхідних вихідних</w:t>
      </w:r>
      <w:r>
        <w:rPr>
          <w:spacing w:val="-11"/>
        </w:rPr>
        <w:t xml:space="preserve"> </w:t>
      </w:r>
      <w:r>
        <w:t>даних.</w:t>
      </w:r>
    </w:p>
    <w:p w:rsidR="000919E6" w:rsidRDefault="0036631B">
      <w:pPr>
        <w:pStyle w:val="a3"/>
        <w:spacing w:before="4" w:line="360" w:lineRule="auto"/>
        <w:ind w:right="204"/>
      </w:pPr>
      <w:r>
        <w:t>На кожному документі з руху виробничих запасів повинно бути вказа</w:t>
      </w:r>
      <w:r>
        <w:t>но не тільки найменування запасу, а й номенклатурний номер, що дозволяє уникати помилок під час заповнення прибуткових і видаткових документів та здійснення записів у складському і бухгалтерському обліку  виробничих запасів.</w:t>
      </w:r>
    </w:p>
    <w:p w:rsidR="000919E6" w:rsidRDefault="0036631B">
      <w:pPr>
        <w:pStyle w:val="a3"/>
        <w:spacing w:line="360" w:lineRule="auto"/>
        <w:ind w:right="205"/>
      </w:pPr>
      <w:r>
        <w:t>Аналітичний облік виробничих за</w:t>
      </w:r>
      <w:r>
        <w:t>пасів ведеться на складах за допомогою карток складського обліку, які розміщуються в картотеці за технічними групами виробничих запасів відповідно до</w:t>
      </w:r>
      <w:r>
        <w:rPr>
          <w:spacing w:val="2"/>
        </w:rPr>
        <w:t xml:space="preserve"> </w:t>
      </w:r>
      <w:r>
        <w:t>номенклатури-цінника.</w:t>
      </w:r>
    </w:p>
    <w:p w:rsidR="000919E6" w:rsidRDefault="0036631B">
      <w:pPr>
        <w:pStyle w:val="a3"/>
        <w:spacing w:line="360" w:lineRule="auto"/>
        <w:ind w:right="199"/>
      </w:pPr>
      <w:r>
        <w:t>На підставі залишків на перше число місяця, які виводяться по кожному номенклатурном</w:t>
      </w:r>
      <w:r>
        <w:t>у номеру в картках складського обліку, складаються відомості обліку залишків запасів (сальдові відомості), які використовуються для порівняння даних аналітичного і синтетичного обліку виробничих запасів.</w:t>
      </w:r>
    </w:p>
    <w:p w:rsidR="000919E6" w:rsidRDefault="0036631B">
      <w:pPr>
        <w:pStyle w:val="a3"/>
        <w:spacing w:line="360" w:lineRule="auto"/>
        <w:ind w:right="206"/>
      </w:pPr>
      <w:r>
        <w:t>Для обліку й узагальнення інформації про наявність т</w:t>
      </w:r>
      <w:r>
        <w:t>а рух малоцінних та швидкозношуваних предметів, що належать підприємству та знаходяться на складі планом рахунків передбачений рахунок 22 «Малоцінні та швидкозношувані предмети». [40, с. 117]</w:t>
      </w:r>
    </w:p>
    <w:p w:rsidR="000919E6" w:rsidRDefault="0036631B">
      <w:pPr>
        <w:pStyle w:val="a3"/>
        <w:spacing w:line="360" w:lineRule="auto"/>
        <w:ind w:right="206"/>
      </w:pPr>
      <w:r>
        <w:t>До малоцінних  та швидкозношуваних  предметів  належать  предмет</w:t>
      </w:r>
      <w:r>
        <w:t>и, що використовуються протягом не більше одного року або нормального операційного циклу, якщо він більше одного року, зокрема: інструменти, господарський інвентар, спеціальне оснащення, спеціальний одяг</w:t>
      </w:r>
      <w:r>
        <w:rPr>
          <w:spacing w:val="2"/>
        </w:rPr>
        <w:t xml:space="preserve"> </w:t>
      </w:r>
      <w:r>
        <w:t>тощо.</w:t>
      </w:r>
    </w:p>
    <w:p w:rsidR="000919E6" w:rsidRDefault="0036631B">
      <w:pPr>
        <w:pStyle w:val="a3"/>
        <w:spacing w:line="360" w:lineRule="auto"/>
        <w:ind w:right="204"/>
      </w:pPr>
      <w:r>
        <w:t>Предмети, строк корисного використання яких бі</w:t>
      </w:r>
      <w:r>
        <w:t>льше одного року, зокрема спеціальні інструменти і спеціальні  пристосування, відображаються  на субрахунку 112 «Малоцінні необоротні матеріальні активи» синтетичного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4" w:firstLine="0"/>
      </w:pPr>
      <w:r>
        <w:lastRenderedPageBreak/>
        <w:t>рахунка 11 «Інші необоротні матеріальні активи». Вартість таких предметів погашається нарахуванням зносу за встановленою підприємством ставкою (нормою) з урахуванням очікуваного способу використання таких активів, Експлуатаційні тимчасові (нетитульні) спор</w:t>
      </w:r>
      <w:r>
        <w:t>уди облічуються на субрахунку 113 "Тимчасові нетитульні споруди".</w:t>
      </w:r>
    </w:p>
    <w:p w:rsidR="000919E6" w:rsidRDefault="0036631B">
      <w:pPr>
        <w:pStyle w:val="a3"/>
        <w:spacing w:line="360" w:lineRule="auto"/>
        <w:ind w:right="201"/>
      </w:pPr>
      <w:r>
        <w:t>За дебетом рахунка 22 «Малоцінні та швидкозношувані предмети» відображаються за первісною вартістю придбані (отримані) або виготовлені малоцінні та швидкозношувані предмети, за кредитом – за обліковою вартістю відпуск малоцінних та швидкозношуваних предмет</w:t>
      </w:r>
      <w:r>
        <w:t>ів в експлуатацію зі списанням на рахунки обліку витрат, а також списання нестач і втрат від псування таких предметів.</w:t>
      </w:r>
    </w:p>
    <w:p w:rsidR="000919E6" w:rsidRDefault="0036631B">
      <w:pPr>
        <w:pStyle w:val="a3"/>
        <w:spacing w:before="1" w:line="360" w:lineRule="auto"/>
        <w:ind w:right="199"/>
      </w:pPr>
      <w:r>
        <w:t>Вартість малоцінних та швидкозношуваних предметів, переданих в експлуатацію, виключається зі складу активів з подальшою організацією опер</w:t>
      </w:r>
      <w:r>
        <w:t>ативного кількісного обліку таких предметів за місцем експлуатації і відповідними особами протягом строку їх фактичного використання.</w:t>
      </w:r>
    </w:p>
    <w:p w:rsidR="000919E6" w:rsidRDefault="0036631B">
      <w:pPr>
        <w:pStyle w:val="a3"/>
        <w:spacing w:line="360" w:lineRule="auto"/>
        <w:ind w:right="203"/>
      </w:pPr>
      <w:r>
        <w:t>Кожне підприємство виходячи із власних потреб, веде аналітичний облік малоцінних та швидкозношуваних предметів за найменув</w:t>
      </w:r>
      <w:r>
        <w:t>анням, кількістю та ціною по місцях зберігання і особах, відповідальних за їх збереження. З метою забезпечення збереження даних предметів в експлуатації на підприємствах організований належний контроль за рухом МШП, зокрема, оперативний облік в кількісному</w:t>
      </w:r>
      <w:r>
        <w:t xml:space="preserve"> вираженні.</w:t>
      </w:r>
    </w:p>
    <w:p w:rsidR="000919E6" w:rsidRDefault="0036631B">
      <w:pPr>
        <w:pStyle w:val="a3"/>
        <w:spacing w:line="362" w:lineRule="auto"/>
        <w:ind w:right="208"/>
      </w:pPr>
      <w:r>
        <w:t>Відповідним чином здійснюється організований аналітичний облік МШП, які повернуті на склад з експлуатації.</w:t>
      </w:r>
    </w:p>
    <w:p w:rsidR="000919E6" w:rsidRDefault="0036631B">
      <w:pPr>
        <w:pStyle w:val="a3"/>
        <w:spacing w:line="360" w:lineRule="auto"/>
        <w:ind w:right="200"/>
      </w:pPr>
      <w:r>
        <w:t>Незавершене виробництво становлять не закінчені обробкою і складанням деталі, вузли, вироби, що не пройшли всіх стадій (переділів), перед</w:t>
      </w:r>
      <w:r>
        <w:t>бачених технологічними процесами і не можуть бути віднесені до готової продукції, напівфабрикатів або до комплектуючих</w:t>
      </w:r>
      <w:r>
        <w:rPr>
          <w:spacing w:val="-1"/>
        </w:rPr>
        <w:t xml:space="preserve"> </w:t>
      </w:r>
      <w:r>
        <w:t>виробів.</w:t>
      </w:r>
    </w:p>
    <w:p w:rsidR="000919E6" w:rsidRDefault="0036631B">
      <w:pPr>
        <w:pStyle w:val="a3"/>
        <w:spacing w:line="360" w:lineRule="auto"/>
        <w:ind w:right="203"/>
      </w:pPr>
      <w:r>
        <w:t>На підприємствах, що виконують роботи та надають послуги, незавершене виробництво складається з витрат на виконання незакінчених</w:t>
      </w:r>
      <w:r>
        <w:t xml:space="preserve"> робіт (послуг), щодо яких підприємством ще не визнано доходу.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2" w:lineRule="auto"/>
        <w:ind w:right="202"/>
      </w:pPr>
      <w:r>
        <w:lastRenderedPageBreak/>
        <w:t>Облік незавершеного виробництва є актуальним для більшості підприємств обробної промисловості.</w:t>
      </w:r>
    </w:p>
    <w:p w:rsidR="000919E6" w:rsidRDefault="0036631B">
      <w:pPr>
        <w:pStyle w:val="a3"/>
        <w:spacing w:line="362" w:lineRule="auto"/>
        <w:ind w:right="210"/>
      </w:pPr>
      <w:r>
        <w:t>Окремого рахунка для обліку незавершеного виробництва Планом рахунків не передба</w:t>
      </w:r>
      <w:r>
        <w:t>чено.</w:t>
      </w:r>
    </w:p>
    <w:p w:rsidR="000919E6" w:rsidRDefault="0036631B">
      <w:pPr>
        <w:pStyle w:val="a3"/>
        <w:spacing w:line="360" w:lineRule="auto"/>
        <w:ind w:right="208"/>
      </w:pPr>
      <w:r>
        <w:t>Фактична (балансова) вартість незавершеного виробництва визначається в кінці звітного періоду на підставі даних інвентаризації і становить сальдо рахунка 23 «Виробництво», який призначено для узагальнення інформації про витрати на виробництво продукц</w:t>
      </w:r>
      <w:r>
        <w:t>ії (робіт, послуг). [29;</w:t>
      </w:r>
      <w:r>
        <w:rPr>
          <w:spacing w:val="7"/>
        </w:rPr>
        <w:t xml:space="preserve"> </w:t>
      </w:r>
      <w:r>
        <w:t>201]</w:t>
      </w:r>
    </w:p>
    <w:p w:rsidR="000919E6" w:rsidRDefault="0036631B">
      <w:pPr>
        <w:pStyle w:val="a3"/>
        <w:spacing w:line="362" w:lineRule="auto"/>
        <w:ind w:right="207"/>
      </w:pPr>
      <w:r>
        <w:t>Зокрема, рахунок 23 «Виробництво» використовується для обліку на окремих субрахунках витрат: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762"/>
        </w:tabs>
        <w:spacing w:line="362" w:lineRule="auto"/>
        <w:ind w:right="203" w:firstLine="0"/>
        <w:rPr>
          <w:sz w:val="28"/>
        </w:rPr>
      </w:pPr>
      <w:r>
        <w:rPr>
          <w:sz w:val="28"/>
        </w:rPr>
        <w:t>промислових і сільськогосподарських підприємств на виробництво продукції;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1012"/>
        </w:tabs>
        <w:spacing w:line="360" w:lineRule="auto"/>
        <w:ind w:right="201" w:firstLine="0"/>
        <w:rPr>
          <w:sz w:val="28"/>
        </w:rPr>
      </w:pPr>
      <w:r>
        <w:rPr>
          <w:sz w:val="28"/>
        </w:rPr>
        <w:t>підрядних, геологічних та проектних організацій з виконання будівельно-монтажних, геологорозвідувальних та проектно-розвідницьких робіт;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40"/>
        </w:tabs>
        <w:spacing w:line="318" w:lineRule="exact"/>
        <w:ind w:left="939" w:hanging="721"/>
        <w:rPr>
          <w:sz w:val="28"/>
        </w:rPr>
      </w:pPr>
      <w:r>
        <w:rPr>
          <w:sz w:val="28"/>
        </w:rPr>
        <w:t>підприємств транспорту та зв'язку на 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40"/>
        </w:tabs>
        <w:spacing w:before="140" w:line="362" w:lineRule="auto"/>
        <w:ind w:right="200" w:firstLine="0"/>
        <w:rPr>
          <w:sz w:val="28"/>
        </w:rPr>
      </w:pPr>
      <w:r>
        <w:rPr>
          <w:sz w:val="28"/>
        </w:rPr>
        <w:t>науково-дослідних підприємств на виконання науково-дослідних і кон</w:t>
      </w:r>
      <w:r>
        <w:rPr>
          <w:sz w:val="28"/>
        </w:rPr>
        <w:t>структорських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40"/>
        </w:tabs>
        <w:spacing w:line="314" w:lineRule="exact"/>
        <w:ind w:left="939" w:hanging="721"/>
        <w:rPr>
          <w:sz w:val="28"/>
        </w:rPr>
      </w:pPr>
      <w:r>
        <w:rPr>
          <w:sz w:val="28"/>
        </w:rPr>
        <w:t>підприємств громадського харчування на випуск власної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40"/>
        </w:tabs>
        <w:spacing w:before="163" w:line="362" w:lineRule="auto"/>
        <w:ind w:right="206" w:firstLine="0"/>
        <w:rPr>
          <w:sz w:val="28"/>
        </w:rPr>
      </w:pPr>
      <w:r>
        <w:rPr>
          <w:sz w:val="28"/>
        </w:rPr>
        <w:t>підприємств торгівлі, постачання і збуту на здійснення діяльності з 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40"/>
        </w:tabs>
        <w:spacing w:line="314" w:lineRule="exact"/>
        <w:ind w:left="939" w:hanging="721"/>
        <w:rPr>
          <w:sz w:val="28"/>
        </w:rPr>
      </w:pPr>
      <w:r>
        <w:rPr>
          <w:sz w:val="28"/>
        </w:rPr>
        <w:t>інших підприємств та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організацій;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40"/>
        </w:tabs>
        <w:spacing w:before="163"/>
        <w:ind w:left="939" w:hanging="721"/>
        <w:rPr>
          <w:sz w:val="28"/>
        </w:rPr>
      </w:pPr>
      <w:r>
        <w:rPr>
          <w:sz w:val="28"/>
        </w:rPr>
        <w:t>допоміжних (підсобних)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виробництв;</w:t>
      </w:r>
    </w:p>
    <w:p w:rsidR="000919E6" w:rsidRDefault="0036631B">
      <w:pPr>
        <w:pStyle w:val="a5"/>
        <w:numPr>
          <w:ilvl w:val="0"/>
          <w:numId w:val="11"/>
        </w:numPr>
        <w:tabs>
          <w:tab w:val="left" w:pos="940"/>
        </w:tabs>
        <w:spacing w:before="158" w:line="362" w:lineRule="auto"/>
        <w:ind w:right="205" w:firstLine="0"/>
        <w:rPr>
          <w:sz w:val="28"/>
        </w:rPr>
      </w:pPr>
      <w:r>
        <w:rPr>
          <w:sz w:val="28"/>
        </w:rPr>
        <w:t>на виконання нек</w:t>
      </w:r>
      <w:r>
        <w:rPr>
          <w:sz w:val="28"/>
        </w:rPr>
        <w:t>апітальних робіт (будівництво тимчасових споруд, демонтаж припинених будівництвом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об'єктів).</w:t>
      </w:r>
    </w:p>
    <w:p w:rsidR="000919E6" w:rsidRDefault="0036631B">
      <w:pPr>
        <w:pStyle w:val="a3"/>
        <w:spacing w:line="360" w:lineRule="auto"/>
        <w:ind w:right="200"/>
      </w:pPr>
      <w:r>
        <w:t>За дебетом рахунка 23 «Виробництво» відображаються прямі матеріальні, трудові та інші прямі витрати, а також розподілені загальновиробничі витрати та втрати від бр</w:t>
      </w:r>
      <w:r>
        <w:t>аку продукції (робіт, послуг), за кредитом – суми фактичної виробничої собівартості завершеної виробництвом продукції, виконаних робіт та послуг.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3"/>
      </w:pPr>
      <w:r>
        <w:lastRenderedPageBreak/>
        <w:t>За кредитом субрахунків обліку витрат допоміжних (підсобних) виробництв, з виконання некапітальних робіт та субрахунків обліку витрат основного виробництва списується собівартість виготовлених у допоміжних (підсобних) виробництвах виробів, споруд, робіт, п</w:t>
      </w:r>
      <w:r>
        <w:t>ослуг (інструменту, енергії, пари, транспортних і ремонтних послуг тощо). [41, с. 56]</w:t>
      </w:r>
    </w:p>
    <w:p w:rsidR="000919E6" w:rsidRDefault="0036631B">
      <w:pPr>
        <w:pStyle w:val="a3"/>
        <w:spacing w:line="360" w:lineRule="auto"/>
        <w:ind w:right="207"/>
      </w:pPr>
      <w:r>
        <w:t>Аналітичний облік за рахунком 23 «Виробництво» ведеться за видами виробництв, за статтями витрат і видами або групами продукції, що виробляється На великих виробництвах а</w:t>
      </w:r>
      <w:r>
        <w:t>налітичний облік витрат може вестися за підрозділами підприємства та центрами витрат і відповідальності.</w:t>
      </w:r>
    </w:p>
    <w:p w:rsidR="000919E6" w:rsidRDefault="0036631B">
      <w:pPr>
        <w:pStyle w:val="a3"/>
        <w:spacing w:before="2"/>
        <w:ind w:firstLine="0"/>
      </w:pPr>
      <w:r>
        <w:t>Основна кореспонденція рахунку 23 «Виробництво» наведена в таблиці 6.</w:t>
      </w:r>
    </w:p>
    <w:p w:rsidR="000919E6" w:rsidRDefault="0036631B">
      <w:pPr>
        <w:pStyle w:val="2"/>
        <w:spacing w:before="163" w:after="5" w:line="362" w:lineRule="auto"/>
        <w:ind w:left="2105" w:right="200" w:firstLine="6446"/>
        <w:jc w:val="both"/>
      </w:pPr>
      <w:r>
        <w:t>Таблиця 6 Типова кореспонденція рахунку 23 «Виробництво».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480"/>
        <w:gridCol w:w="1258"/>
        <w:gridCol w:w="1181"/>
      </w:tblGrid>
      <w:tr w:rsidR="000919E6">
        <w:trPr>
          <w:trHeight w:val="642"/>
        </w:trPr>
        <w:tc>
          <w:tcPr>
            <w:tcW w:w="653" w:type="dxa"/>
            <w:vMerge w:val="restart"/>
          </w:tcPr>
          <w:p w:rsidR="000919E6" w:rsidRDefault="0036631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6480" w:type="dxa"/>
            <w:vMerge w:val="restart"/>
          </w:tcPr>
          <w:p w:rsidR="000919E6" w:rsidRDefault="000919E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919E6" w:rsidRDefault="0036631B">
            <w:pPr>
              <w:pStyle w:val="TableParagraph"/>
              <w:ind w:left="2324" w:right="23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 операції</w:t>
            </w:r>
          </w:p>
        </w:tc>
        <w:tc>
          <w:tcPr>
            <w:tcW w:w="2439" w:type="dxa"/>
            <w:gridSpan w:val="2"/>
          </w:tcPr>
          <w:p w:rsidR="000919E6" w:rsidRDefault="0036631B">
            <w:pPr>
              <w:pStyle w:val="TableParagraph"/>
              <w:spacing w:before="1" w:line="322" w:lineRule="exact"/>
              <w:ind w:left="657" w:hanging="45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</w:t>
            </w:r>
            <w:r>
              <w:rPr>
                <w:b/>
                <w:w w:val="95"/>
                <w:sz w:val="28"/>
              </w:rPr>
              <w:t xml:space="preserve">ореспонденція </w:t>
            </w:r>
            <w:r>
              <w:rPr>
                <w:b/>
                <w:sz w:val="28"/>
              </w:rPr>
              <w:t>рахунків</w:t>
            </w:r>
          </w:p>
        </w:tc>
      </w:tr>
      <w:tr w:rsidR="000919E6">
        <w:trPr>
          <w:trHeight w:val="319"/>
        </w:trPr>
        <w:tc>
          <w:tcPr>
            <w:tcW w:w="653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0919E6" w:rsidRDefault="0036631B">
            <w:pPr>
              <w:pStyle w:val="TableParagraph"/>
              <w:spacing w:line="299" w:lineRule="exact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Дт</w:t>
            </w:r>
          </w:p>
        </w:tc>
        <w:tc>
          <w:tcPr>
            <w:tcW w:w="1181" w:type="dxa"/>
          </w:tcPr>
          <w:p w:rsidR="000919E6" w:rsidRDefault="0036631B">
            <w:pPr>
              <w:pStyle w:val="TableParagraph"/>
              <w:spacing w:line="299" w:lineRule="exact"/>
              <w:ind w:left="114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Кт</w:t>
            </w:r>
          </w:p>
        </w:tc>
      </w:tr>
      <w:tr w:rsidR="000919E6">
        <w:trPr>
          <w:trHeight w:val="296"/>
        </w:trPr>
        <w:tc>
          <w:tcPr>
            <w:tcW w:w="653" w:type="dxa"/>
            <w:tcBorders>
              <w:bottom w:val="nil"/>
            </w:tcBorders>
          </w:tcPr>
          <w:p w:rsidR="000919E6" w:rsidRDefault="0036631B">
            <w:pPr>
              <w:pStyle w:val="TableParagraph"/>
              <w:spacing w:line="276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80" w:type="dxa"/>
            <w:tcBorders>
              <w:bottom w:val="nil"/>
            </w:tcBorders>
          </w:tcPr>
          <w:p w:rsidR="000919E6" w:rsidRDefault="0036631B"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Витрати на виробництво продукції, робіт, послуг:</w:t>
            </w:r>
          </w:p>
        </w:tc>
        <w:tc>
          <w:tcPr>
            <w:tcW w:w="1258" w:type="dxa"/>
            <w:tcBorders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1181" w:type="dxa"/>
            <w:tcBorders>
              <w:bottom w:val="nil"/>
            </w:tcBorders>
          </w:tcPr>
          <w:p w:rsidR="000919E6" w:rsidRDefault="000919E6">
            <w:pPr>
              <w:pStyle w:val="TableParagraph"/>
            </w:pPr>
          </w:p>
        </w:tc>
      </w:tr>
      <w:tr w:rsidR="000919E6">
        <w:trPr>
          <w:trHeight w:val="300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а)прямі матеріальні витрати;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493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114" w:right="106"/>
              <w:jc w:val="center"/>
              <w:rPr>
                <w:sz w:val="26"/>
              </w:rPr>
            </w:pPr>
            <w:r>
              <w:rPr>
                <w:sz w:val="26"/>
              </w:rPr>
              <w:t>20,25</w:t>
            </w:r>
          </w:p>
        </w:tc>
      </w:tr>
      <w:tr w:rsidR="000919E6">
        <w:trPr>
          <w:trHeight w:val="300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б)прямі витрати на оплату праці;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493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114" w:right="106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</w:tr>
      <w:tr w:rsidR="000919E6">
        <w:trPr>
          <w:trHeight w:val="297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tabs>
                <w:tab w:val="left" w:pos="2068"/>
                <w:tab w:val="left" w:pos="2812"/>
                <w:tab w:val="left" w:pos="4256"/>
                <w:tab w:val="left" w:pos="5321"/>
              </w:tabs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в)розподіленні</w:t>
            </w:r>
            <w:r>
              <w:rPr>
                <w:sz w:val="26"/>
              </w:rPr>
              <w:tab/>
              <w:t>між</w:t>
            </w:r>
            <w:r>
              <w:rPr>
                <w:sz w:val="26"/>
              </w:rPr>
              <w:tab/>
              <w:t>об’єктами</w:t>
            </w:r>
            <w:r>
              <w:rPr>
                <w:sz w:val="26"/>
              </w:rPr>
              <w:tab/>
              <w:t>витрат</w:t>
            </w:r>
            <w:r>
              <w:rPr>
                <w:sz w:val="26"/>
              </w:rPr>
              <w:tab/>
              <w:t>загально-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78" w:lineRule="exact"/>
              <w:ind w:left="493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78" w:lineRule="exact"/>
              <w:ind w:left="114" w:right="106"/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</w:tr>
      <w:tr w:rsidR="000919E6">
        <w:trPr>
          <w:trHeight w:val="297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виробничі витрати;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</w:tr>
      <w:tr w:rsidR="000919E6">
        <w:trPr>
          <w:trHeight w:val="300"/>
        </w:trPr>
        <w:tc>
          <w:tcPr>
            <w:tcW w:w="653" w:type="dxa"/>
            <w:tcBorders>
              <w:top w:val="nil"/>
              <w:bottom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г)списані невідшкодовані витрати від браку;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493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0919E6" w:rsidRDefault="0036631B">
            <w:pPr>
              <w:pStyle w:val="TableParagraph"/>
              <w:spacing w:line="280" w:lineRule="exact"/>
              <w:ind w:left="114" w:right="106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0919E6">
        <w:trPr>
          <w:trHeight w:val="300"/>
        </w:trPr>
        <w:tc>
          <w:tcPr>
            <w:tcW w:w="653" w:type="dxa"/>
            <w:tcBorders>
              <w:top w:val="nil"/>
            </w:tcBorders>
          </w:tcPr>
          <w:p w:rsidR="000919E6" w:rsidRDefault="000919E6">
            <w:pPr>
              <w:pStyle w:val="TableParagraph"/>
            </w:pPr>
          </w:p>
        </w:tc>
        <w:tc>
          <w:tcPr>
            <w:tcW w:w="6480" w:type="dxa"/>
            <w:tcBorders>
              <w:top w:val="nil"/>
            </w:tcBorders>
          </w:tcPr>
          <w:p w:rsidR="000919E6" w:rsidRDefault="0036631B">
            <w:pPr>
              <w:pStyle w:val="TableParagraph"/>
              <w:spacing w:line="281" w:lineRule="exact"/>
              <w:ind w:left="105"/>
              <w:rPr>
                <w:sz w:val="26"/>
              </w:rPr>
            </w:pPr>
            <w:r>
              <w:rPr>
                <w:sz w:val="26"/>
              </w:rPr>
              <w:t>д)амортизація виробничого устаткування.</w:t>
            </w:r>
          </w:p>
        </w:tc>
        <w:tc>
          <w:tcPr>
            <w:tcW w:w="1258" w:type="dxa"/>
            <w:tcBorders>
              <w:top w:val="nil"/>
            </w:tcBorders>
          </w:tcPr>
          <w:p w:rsidR="000919E6" w:rsidRDefault="0036631B">
            <w:pPr>
              <w:pStyle w:val="TableParagraph"/>
              <w:spacing w:line="281" w:lineRule="exact"/>
              <w:ind w:left="493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181" w:type="dxa"/>
            <w:tcBorders>
              <w:top w:val="nil"/>
            </w:tcBorders>
          </w:tcPr>
          <w:p w:rsidR="000919E6" w:rsidRDefault="0036631B">
            <w:pPr>
              <w:pStyle w:val="TableParagraph"/>
              <w:spacing w:line="281" w:lineRule="exact"/>
              <w:ind w:left="114" w:right="102"/>
              <w:jc w:val="center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</w:tr>
      <w:tr w:rsidR="000919E6">
        <w:trPr>
          <w:trHeight w:val="2692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480" w:type="dxa"/>
          </w:tcPr>
          <w:p w:rsidR="000919E6" w:rsidRDefault="0036631B">
            <w:pPr>
              <w:pStyle w:val="TableParagraph"/>
              <w:spacing w:line="291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Націнка громадського харчування:</w:t>
            </w:r>
          </w:p>
          <w:p w:rsidR="000919E6" w:rsidRDefault="0036631B">
            <w:pPr>
              <w:pStyle w:val="TableParagraph"/>
              <w:spacing w:line="242" w:lineRule="auto"/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а)різниця між обліковою ціною виробництва й обліковою ціною комори;</w:t>
            </w:r>
          </w:p>
          <w:p w:rsidR="000919E6" w:rsidRDefault="0036631B">
            <w:pPr>
              <w:pStyle w:val="TableParagraph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б)різниця між вартістю готових виробів, реалізованих з більшою націнкою і вартістю тих же виробів за обліковими цінами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виробництва;</w:t>
            </w:r>
          </w:p>
          <w:p w:rsidR="000919E6" w:rsidRDefault="0036631B">
            <w:pPr>
              <w:pStyle w:val="TableParagraph"/>
              <w:spacing w:line="298" w:lineRule="exact"/>
              <w:ind w:left="105" w:right="104"/>
              <w:jc w:val="both"/>
              <w:rPr>
                <w:sz w:val="26"/>
              </w:rPr>
            </w:pPr>
            <w:r>
              <w:rPr>
                <w:sz w:val="26"/>
              </w:rPr>
              <w:t>г) різниця між вартістю готових виробів, реалізованих з більш низькими цінами і вартістю тих же виробів за обліковими цінами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виробництва;</w:t>
            </w:r>
          </w:p>
        </w:tc>
        <w:tc>
          <w:tcPr>
            <w:tcW w:w="1258" w:type="dxa"/>
          </w:tcPr>
          <w:p w:rsidR="000919E6" w:rsidRDefault="000919E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ind w:left="407" w:right="407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  <w:p w:rsidR="000919E6" w:rsidRDefault="000919E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919E6" w:rsidRDefault="0036631B">
            <w:pPr>
              <w:pStyle w:val="TableParagraph"/>
              <w:ind w:left="407" w:right="407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  <w:p w:rsidR="000919E6" w:rsidRDefault="000919E6">
            <w:pPr>
              <w:pStyle w:val="TableParagraph"/>
              <w:rPr>
                <w:b/>
                <w:sz w:val="28"/>
              </w:rPr>
            </w:pPr>
          </w:p>
          <w:p w:rsidR="000919E6" w:rsidRDefault="000919E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19E6" w:rsidRDefault="0036631B">
            <w:pPr>
              <w:pStyle w:val="TableParagraph"/>
              <w:ind w:left="410" w:right="407"/>
              <w:jc w:val="center"/>
              <w:rPr>
                <w:sz w:val="26"/>
              </w:rPr>
            </w:pPr>
            <w:r>
              <w:rPr>
                <w:sz w:val="26"/>
              </w:rPr>
              <w:t>285</w:t>
            </w:r>
          </w:p>
        </w:tc>
        <w:tc>
          <w:tcPr>
            <w:tcW w:w="1181" w:type="dxa"/>
          </w:tcPr>
          <w:p w:rsidR="000919E6" w:rsidRDefault="000919E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ind w:left="114" w:right="102"/>
              <w:jc w:val="center"/>
              <w:rPr>
                <w:sz w:val="26"/>
              </w:rPr>
            </w:pPr>
            <w:r>
              <w:rPr>
                <w:sz w:val="26"/>
              </w:rPr>
              <w:t>285</w:t>
            </w:r>
          </w:p>
          <w:p w:rsidR="000919E6" w:rsidRDefault="000919E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919E6" w:rsidRDefault="0036631B">
            <w:pPr>
              <w:pStyle w:val="TableParagraph"/>
              <w:ind w:left="114" w:right="102"/>
              <w:jc w:val="center"/>
              <w:rPr>
                <w:sz w:val="26"/>
              </w:rPr>
            </w:pPr>
            <w:r>
              <w:rPr>
                <w:sz w:val="26"/>
              </w:rPr>
              <w:t>285</w:t>
            </w:r>
          </w:p>
          <w:p w:rsidR="000919E6" w:rsidRDefault="000919E6">
            <w:pPr>
              <w:pStyle w:val="TableParagraph"/>
              <w:rPr>
                <w:b/>
                <w:sz w:val="28"/>
              </w:rPr>
            </w:pPr>
          </w:p>
          <w:p w:rsidR="000919E6" w:rsidRDefault="000919E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19E6" w:rsidRDefault="0036631B">
            <w:pPr>
              <w:pStyle w:val="TableParagraph"/>
              <w:ind w:left="114" w:right="106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0919E6">
        <w:trPr>
          <w:trHeight w:val="1794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480" w:type="dxa"/>
          </w:tcPr>
          <w:p w:rsidR="000919E6" w:rsidRDefault="0036631B">
            <w:pPr>
              <w:pStyle w:val="TableParagraph"/>
              <w:tabs>
                <w:tab w:val="left" w:pos="1491"/>
                <w:tab w:val="left" w:pos="3339"/>
                <w:tab w:val="left" w:pos="3814"/>
                <w:tab w:val="left" w:pos="4616"/>
                <w:tab w:val="left" w:pos="5120"/>
                <w:tab w:val="left" w:pos="5983"/>
              </w:tabs>
              <w:ind w:left="105" w:right="105"/>
              <w:rPr>
                <w:sz w:val="26"/>
              </w:rPr>
            </w:pPr>
            <w:r>
              <w:rPr>
                <w:sz w:val="26"/>
              </w:rPr>
              <w:t>Завершені</w:t>
            </w:r>
            <w:r>
              <w:rPr>
                <w:sz w:val="26"/>
              </w:rPr>
              <w:tab/>
              <w:t>виробництвом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здані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склад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або </w:t>
            </w:r>
            <w:r>
              <w:rPr>
                <w:sz w:val="26"/>
              </w:rPr>
              <w:t>замовнику:</w:t>
            </w:r>
          </w:p>
          <w:p w:rsidR="000919E6" w:rsidRDefault="0036631B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а)готова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продукція;</w:t>
            </w:r>
          </w:p>
          <w:p w:rsidR="000919E6" w:rsidRDefault="0036631B">
            <w:pPr>
              <w:pStyle w:val="TableParagraph"/>
              <w:ind w:left="105" w:right="1742"/>
              <w:rPr>
                <w:sz w:val="26"/>
              </w:rPr>
            </w:pPr>
            <w:r>
              <w:rPr>
                <w:sz w:val="26"/>
              </w:rPr>
              <w:t>б)напівфабрикати власного виробництва; в)роботи і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послуги;</w:t>
            </w:r>
          </w:p>
          <w:p w:rsidR="000919E6" w:rsidRDefault="0036631B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д)відходи виробництва.</w:t>
            </w:r>
          </w:p>
        </w:tc>
        <w:tc>
          <w:tcPr>
            <w:tcW w:w="1258" w:type="dxa"/>
          </w:tcPr>
          <w:p w:rsidR="000919E6" w:rsidRDefault="000919E6">
            <w:pPr>
              <w:pStyle w:val="TableParagraph"/>
              <w:rPr>
                <w:b/>
                <w:sz w:val="28"/>
              </w:rPr>
            </w:pPr>
          </w:p>
          <w:p w:rsidR="000919E6" w:rsidRDefault="000919E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19E6" w:rsidRDefault="0036631B">
            <w:pPr>
              <w:pStyle w:val="TableParagraph"/>
              <w:ind w:left="407" w:right="407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  <w:p w:rsidR="000919E6" w:rsidRDefault="0036631B">
            <w:pPr>
              <w:pStyle w:val="TableParagraph"/>
              <w:spacing w:before="3" w:line="298" w:lineRule="exact"/>
              <w:ind w:left="407" w:right="407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  <w:p w:rsidR="000919E6" w:rsidRDefault="0036631B">
            <w:pPr>
              <w:pStyle w:val="TableParagraph"/>
              <w:spacing w:line="298" w:lineRule="exact"/>
              <w:ind w:left="410" w:right="407"/>
              <w:jc w:val="center"/>
              <w:rPr>
                <w:sz w:val="26"/>
              </w:rPr>
            </w:pPr>
            <w:r>
              <w:rPr>
                <w:sz w:val="26"/>
              </w:rPr>
              <w:t>903</w:t>
            </w:r>
          </w:p>
          <w:p w:rsidR="000919E6" w:rsidRDefault="0036631B">
            <w:pPr>
              <w:pStyle w:val="TableParagraph"/>
              <w:spacing w:line="289" w:lineRule="exact"/>
              <w:ind w:left="410" w:right="407"/>
              <w:jc w:val="center"/>
              <w:rPr>
                <w:sz w:val="26"/>
              </w:rPr>
            </w:pPr>
            <w:r>
              <w:rPr>
                <w:sz w:val="26"/>
              </w:rPr>
              <w:t>209</w:t>
            </w:r>
          </w:p>
        </w:tc>
        <w:tc>
          <w:tcPr>
            <w:tcW w:w="1181" w:type="dxa"/>
          </w:tcPr>
          <w:p w:rsidR="000919E6" w:rsidRDefault="000919E6">
            <w:pPr>
              <w:pStyle w:val="TableParagraph"/>
              <w:rPr>
                <w:b/>
                <w:sz w:val="28"/>
              </w:rPr>
            </w:pPr>
          </w:p>
          <w:p w:rsidR="000919E6" w:rsidRDefault="000919E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19E6" w:rsidRDefault="0036631B">
            <w:pPr>
              <w:pStyle w:val="TableParagraph"/>
              <w:ind w:left="114" w:right="106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  <w:p w:rsidR="000919E6" w:rsidRDefault="0036631B">
            <w:pPr>
              <w:pStyle w:val="TableParagraph"/>
              <w:spacing w:before="3" w:line="298" w:lineRule="exact"/>
              <w:ind w:left="114" w:right="106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  <w:p w:rsidR="000919E6" w:rsidRDefault="0036631B">
            <w:pPr>
              <w:pStyle w:val="TableParagraph"/>
              <w:spacing w:line="298" w:lineRule="exact"/>
              <w:ind w:left="114" w:right="106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  <w:p w:rsidR="000919E6" w:rsidRDefault="0036631B">
            <w:pPr>
              <w:pStyle w:val="TableParagraph"/>
              <w:spacing w:line="289" w:lineRule="exact"/>
              <w:ind w:left="114" w:right="106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</w:tbl>
    <w:p w:rsidR="000919E6" w:rsidRDefault="0036631B">
      <w:pPr>
        <w:pStyle w:val="a3"/>
        <w:spacing w:before="261" w:line="362" w:lineRule="auto"/>
        <w:ind w:right="203"/>
      </w:pPr>
      <w:r>
        <w:t>Інвентаризація незавершеного виробництва здійснюється у визначені термін і при проведенні інвентаризації особлива увага звертається на те, щоб у</w:t>
      </w:r>
    </w:p>
    <w:p w:rsidR="000919E6" w:rsidRDefault="000919E6">
      <w:pPr>
        <w:spacing w:line="362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1" w:firstLine="0"/>
      </w:pPr>
      <w:r>
        <w:lastRenderedPageBreak/>
        <w:t>складі незавершеного виробництва не було сировини, матеріалів і купованих напівфабрикатів, як</w:t>
      </w:r>
      <w:r>
        <w:t>і не пройшли етапи (переділи) обробки,  бракованих деталей, не списаних своєчасно, витрат за виконаними замовленнями. Такі суми, а також нестачі цінностей і в незавершеному виробництві повинні бути віднесені на відповідні рахунки. [21, с.</w:t>
      </w:r>
      <w:r>
        <w:rPr>
          <w:spacing w:val="5"/>
        </w:rPr>
        <w:t xml:space="preserve"> </w:t>
      </w:r>
      <w:r>
        <w:t>189]</w:t>
      </w:r>
    </w:p>
    <w:p w:rsidR="000919E6" w:rsidRDefault="0036631B">
      <w:pPr>
        <w:pStyle w:val="a3"/>
        <w:spacing w:line="362" w:lineRule="auto"/>
        <w:ind w:right="207"/>
      </w:pPr>
      <w:r>
        <w:t>У Балансі витрати на незавершене виробництво і незавершені роботи (послуги) показують у розділі II Активу у статті «Незавершене виробництво».</w:t>
      </w:r>
    </w:p>
    <w:p w:rsidR="000919E6" w:rsidRDefault="0036631B">
      <w:pPr>
        <w:pStyle w:val="a3"/>
        <w:spacing w:line="357" w:lineRule="auto"/>
        <w:ind w:right="202"/>
      </w:pPr>
      <w:r>
        <w:t>Відповідно до роз'яснення Міністерства фінансів України від 09.03.2000 р.  №  41-23/41  «Щодо  реформування  бухга</w:t>
      </w:r>
      <w:r>
        <w:t>лтерського  обліку»  у складі</w:t>
      </w:r>
      <w:r>
        <w:rPr>
          <w:spacing w:val="-31"/>
        </w:rPr>
        <w:t xml:space="preserve"> </w:t>
      </w:r>
      <w:r>
        <w:t>статті</w:t>
      </w:r>
    </w:p>
    <w:p w:rsidR="000919E6" w:rsidRDefault="0036631B">
      <w:pPr>
        <w:pStyle w:val="a3"/>
        <w:spacing w:before="2" w:line="357" w:lineRule="auto"/>
        <w:ind w:right="203" w:firstLine="0"/>
      </w:pPr>
      <w:r>
        <w:t xml:space="preserve">«Незавершене виробництво» не повинно бути частини загальногосподарських (накладних) </w:t>
      </w:r>
      <w:r>
        <w:rPr>
          <w:spacing w:val="33"/>
        </w:rPr>
        <w:t xml:space="preserve"> </w:t>
      </w:r>
      <w:r>
        <w:t xml:space="preserve">витрат </w:t>
      </w:r>
      <w:r>
        <w:rPr>
          <w:spacing w:val="37"/>
        </w:rPr>
        <w:t xml:space="preserve"> </w:t>
      </w:r>
      <w:r>
        <w:t xml:space="preserve">та </w:t>
      </w:r>
      <w:r>
        <w:rPr>
          <w:spacing w:val="35"/>
        </w:rPr>
        <w:t xml:space="preserve"> </w:t>
      </w:r>
      <w:r>
        <w:t xml:space="preserve">витрат </w:t>
      </w:r>
      <w:r>
        <w:rPr>
          <w:spacing w:val="33"/>
        </w:rPr>
        <w:t xml:space="preserve"> </w:t>
      </w:r>
      <w:r>
        <w:t xml:space="preserve">обігу, </w:t>
      </w:r>
      <w:r>
        <w:rPr>
          <w:spacing w:val="41"/>
        </w:rPr>
        <w:t xml:space="preserve"> </w:t>
      </w:r>
      <w:r>
        <w:t xml:space="preserve">оскільки </w:t>
      </w:r>
      <w:r>
        <w:rPr>
          <w:spacing w:val="39"/>
        </w:rPr>
        <w:t xml:space="preserve"> </w:t>
      </w:r>
      <w:r>
        <w:t xml:space="preserve">такі </w:t>
      </w:r>
      <w:r>
        <w:rPr>
          <w:spacing w:val="35"/>
        </w:rPr>
        <w:t xml:space="preserve"> </w:t>
      </w:r>
      <w:r>
        <w:t xml:space="preserve">витрати </w:t>
      </w:r>
      <w:r>
        <w:rPr>
          <w:spacing w:val="34"/>
        </w:rPr>
        <w:t xml:space="preserve"> </w:t>
      </w:r>
      <w:r>
        <w:t xml:space="preserve">за </w:t>
      </w:r>
      <w:r>
        <w:rPr>
          <w:spacing w:val="40"/>
        </w:rPr>
        <w:t xml:space="preserve"> </w:t>
      </w:r>
      <w:r>
        <w:t xml:space="preserve">П(С)БО </w:t>
      </w:r>
      <w:r>
        <w:rPr>
          <w:spacing w:val="35"/>
        </w:rPr>
        <w:t xml:space="preserve"> </w:t>
      </w:r>
      <w:r>
        <w:t>16</w:t>
      </w:r>
    </w:p>
    <w:p w:rsidR="000919E6" w:rsidRDefault="0036631B">
      <w:pPr>
        <w:pStyle w:val="a3"/>
        <w:spacing w:before="6" w:line="360" w:lineRule="auto"/>
        <w:ind w:right="207" w:firstLine="0"/>
      </w:pPr>
      <w:r>
        <w:t>«Витрати» розглядаються повністю як витрати звітного періоду і не підлягають розподілу між незавершеним виробництвом і випуском готової продукції, між вартістю реалізованих і нереалізованих товарів і готової продукції. [57]</w:t>
      </w:r>
    </w:p>
    <w:p w:rsidR="000919E6" w:rsidRDefault="0036631B">
      <w:pPr>
        <w:pStyle w:val="a3"/>
        <w:spacing w:before="1" w:line="360" w:lineRule="auto"/>
        <w:ind w:right="207"/>
      </w:pPr>
      <w:r>
        <w:t>Зі складу незавершеного виробниц</w:t>
      </w:r>
      <w:r>
        <w:t>тва підприємство виділяє напівфабрикати власного виробництва, що зберігаються окремо. Напівфабрикати власного виробництва є самостійним об'єктом обліку.</w:t>
      </w:r>
    </w:p>
    <w:p w:rsidR="000919E6" w:rsidRDefault="0036631B">
      <w:pPr>
        <w:pStyle w:val="a3"/>
        <w:spacing w:line="360" w:lineRule="auto"/>
        <w:ind w:right="202"/>
      </w:pPr>
      <w:r>
        <w:t>До напівфабрикатів належить продукція, що не пройшла всіх установлених технологічним процесом стадій ви</w:t>
      </w:r>
      <w:r>
        <w:t>робництва й потребує доопрацювання або укомплектування.</w:t>
      </w:r>
    </w:p>
    <w:p w:rsidR="000919E6" w:rsidRDefault="0036631B">
      <w:pPr>
        <w:pStyle w:val="a3"/>
        <w:spacing w:before="1" w:line="360" w:lineRule="auto"/>
        <w:ind w:right="203"/>
      </w:pPr>
      <w:r>
        <w:t>Для обліку й узагальнення інформації про наявність та рух напівфабрикатів власного виробництва Планом рахунків передбачено активний балансовий рахунок 25 «Напівфабрикати»</w:t>
      </w:r>
    </w:p>
    <w:p w:rsidR="000919E6" w:rsidRDefault="0036631B">
      <w:pPr>
        <w:pStyle w:val="a3"/>
        <w:spacing w:line="360" w:lineRule="auto"/>
        <w:ind w:right="205"/>
      </w:pPr>
      <w:r>
        <w:t>За дебетом рахунка 25 «Напівф</w:t>
      </w:r>
      <w:r>
        <w:t>абрикати» відображається надходження напівфабрикатів (створених), за кредитом – вибуття напівфабрикатів унаслідок продажу, передачі в подальшу переробку, безоплатної передачі або невідповідності критеріям визначення активу.</w:t>
      </w:r>
    </w:p>
    <w:p w:rsidR="000919E6" w:rsidRDefault="0036631B">
      <w:pPr>
        <w:pStyle w:val="a3"/>
        <w:spacing w:line="360" w:lineRule="auto"/>
        <w:ind w:right="202"/>
      </w:pPr>
      <w:r>
        <w:t>Облік напівфабрикатів власного в</w:t>
      </w:r>
      <w:r>
        <w:t>иробництва на окремому рахунку ведуть підприємства, у яких напівфабрикати, крім використання у виробництві, реалізуються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сторону</w:t>
      </w:r>
      <w:r>
        <w:rPr>
          <w:spacing w:val="19"/>
        </w:rPr>
        <w:t xml:space="preserve"> </w:t>
      </w:r>
      <w:r>
        <w:t>як</w:t>
      </w:r>
      <w:r>
        <w:rPr>
          <w:spacing w:val="24"/>
        </w:rPr>
        <w:t xml:space="preserve"> </w:t>
      </w:r>
      <w:r>
        <w:t>готова</w:t>
      </w:r>
      <w:r>
        <w:rPr>
          <w:spacing w:val="25"/>
        </w:rPr>
        <w:t xml:space="preserve"> </w:t>
      </w:r>
      <w:r>
        <w:t>продукція.</w:t>
      </w:r>
      <w:r>
        <w:rPr>
          <w:spacing w:val="26"/>
        </w:rPr>
        <w:t xml:space="preserve"> </w:t>
      </w:r>
      <w:r>
        <w:t>Зокрема,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цьому</w:t>
      </w:r>
      <w:r>
        <w:rPr>
          <w:spacing w:val="19"/>
        </w:rPr>
        <w:t xml:space="preserve"> </w:t>
      </w:r>
      <w:r>
        <w:t>рахунку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1" w:firstLine="0"/>
      </w:pPr>
      <w:r>
        <w:lastRenderedPageBreak/>
        <w:t>можуть облічуватися виготовлені підприємством напівфабрикат</w:t>
      </w:r>
      <w:r>
        <w:t>и: чавун передільний у чорній металургії; сира гума і клей у гумовій промисловості; сірчана кислота на азотно-туковому комбінаті хімічної промисловості; пряжа і сирова тканина в текстильній промисловості.</w:t>
      </w:r>
    </w:p>
    <w:p w:rsidR="000919E6" w:rsidRDefault="0036631B">
      <w:pPr>
        <w:pStyle w:val="a3"/>
        <w:spacing w:before="3" w:line="360" w:lineRule="auto"/>
        <w:ind w:right="202"/>
      </w:pPr>
      <w:r>
        <w:t>На підприємстві напівфабрикати власного виробництва</w:t>
      </w:r>
      <w:r>
        <w:t>, які використовуються тільки для власних виробничих потреб, їх рух і залишки облічуються на рахунку 23 «Виробництво».</w:t>
      </w:r>
    </w:p>
    <w:p w:rsidR="000919E6" w:rsidRDefault="0036631B">
      <w:pPr>
        <w:pStyle w:val="a3"/>
        <w:spacing w:before="1" w:line="357" w:lineRule="auto"/>
        <w:ind w:right="206"/>
      </w:pPr>
      <w:r>
        <w:t>Аналітичний облік напівфабрикатів ведеться за видами, визначеними виходячи з потреб підприємства.</w:t>
      </w:r>
    </w:p>
    <w:p w:rsidR="000919E6" w:rsidRDefault="0036631B">
      <w:pPr>
        <w:pStyle w:val="a3"/>
        <w:spacing w:before="5" w:line="357" w:lineRule="auto"/>
        <w:ind w:right="203"/>
      </w:pPr>
      <w:r>
        <w:t>Оцінюють напівфабрикати за первісною вартістю – фактичною виробничою собівартістю.</w:t>
      </w:r>
    </w:p>
    <w:p w:rsidR="000919E6" w:rsidRDefault="0036631B">
      <w:pPr>
        <w:pStyle w:val="a3"/>
        <w:spacing w:before="5" w:line="362" w:lineRule="auto"/>
        <w:ind w:right="202"/>
      </w:pPr>
      <w:r>
        <w:t>Рух напівфабрикатів власного виробництва відображається на рахунках такими записами, які наведені в таблиці 7.</w:t>
      </w:r>
    </w:p>
    <w:p w:rsidR="000919E6" w:rsidRDefault="0036631B">
      <w:pPr>
        <w:pStyle w:val="a3"/>
        <w:spacing w:line="360" w:lineRule="auto"/>
        <w:ind w:right="202" w:firstLine="705"/>
      </w:pPr>
      <w:r>
        <w:t>У Балансі напівфабрикати власного виробництва, що призначені д</w:t>
      </w:r>
      <w:r>
        <w:t>ля продажу покупцям і включені до складу готової продукції, показуються у розділі II Активу «Оборотні активи» у статті «Готова продукція», а напівфабрикати, що залишені для подальшої обробки на підприємстві й включені до складу незавершеного виробництва, -</w:t>
      </w:r>
      <w:r>
        <w:t xml:space="preserve"> у статті «Незавершене виробництво». [20, с. 388]</w:t>
      </w:r>
    </w:p>
    <w:p w:rsidR="000919E6" w:rsidRDefault="0036631B">
      <w:pPr>
        <w:pStyle w:val="2"/>
        <w:spacing w:line="362" w:lineRule="auto"/>
        <w:ind w:left="608" w:right="180" w:firstLine="7944"/>
      </w:pPr>
      <w:r>
        <w:t>Таблиця 7 Господарські операції із руху напівфабрикатів власного виробництва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715"/>
        <w:gridCol w:w="1205"/>
        <w:gridCol w:w="1080"/>
      </w:tblGrid>
      <w:tr w:rsidR="000919E6">
        <w:trPr>
          <w:trHeight w:val="642"/>
        </w:trPr>
        <w:tc>
          <w:tcPr>
            <w:tcW w:w="653" w:type="dxa"/>
            <w:vMerge w:val="restart"/>
          </w:tcPr>
          <w:p w:rsidR="000919E6" w:rsidRDefault="0036631B">
            <w:pPr>
              <w:pStyle w:val="TableParagraph"/>
              <w:ind w:left="153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6715" w:type="dxa"/>
            <w:vMerge w:val="restart"/>
          </w:tcPr>
          <w:p w:rsidR="000919E6" w:rsidRDefault="000919E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919E6" w:rsidRDefault="0036631B">
            <w:pPr>
              <w:pStyle w:val="TableParagraph"/>
              <w:ind w:left="2439" w:right="2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 операції</w:t>
            </w:r>
          </w:p>
        </w:tc>
        <w:tc>
          <w:tcPr>
            <w:tcW w:w="2285" w:type="dxa"/>
            <w:gridSpan w:val="2"/>
          </w:tcPr>
          <w:p w:rsidR="000919E6" w:rsidRDefault="0036631B">
            <w:pPr>
              <w:pStyle w:val="TableParagraph"/>
              <w:spacing w:before="1" w:line="322" w:lineRule="exact"/>
              <w:ind w:left="575" w:hanging="44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Кореспонденція </w:t>
            </w:r>
            <w:r>
              <w:rPr>
                <w:b/>
                <w:sz w:val="28"/>
              </w:rPr>
              <w:t>рахунків</w:t>
            </w:r>
          </w:p>
        </w:tc>
      </w:tr>
      <w:tr w:rsidR="000919E6">
        <w:trPr>
          <w:trHeight w:val="482"/>
        </w:trPr>
        <w:tc>
          <w:tcPr>
            <w:tcW w:w="653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6715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0919E6" w:rsidRDefault="0036631B">
            <w:pPr>
              <w:pStyle w:val="TableParagraph"/>
              <w:spacing w:line="313" w:lineRule="exact"/>
              <w:ind w:left="436"/>
              <w:rPr>
                <w:b/>
                <w:sz w:val="28"/>
              </w:rPr>
            </w:pPr>
            <w:r>
              <w:rPr>
                <w:b/>
                <w:sz w:val="28"/>
              </w:rPr>
              <w:t>Дт</w:t>
            </w:r>
          </w:p>
        </w:tc>
        <w:tc>
          <w:tcPr>
            <w:tcW w:w="1080" w:type="dxa"/>
          </w:tcPr>
          <w:p w:rsidR="000919E6" w:rsidRDefault="0036631B">
            <w:pPr>
              <w:pStyle w:val="TableParagraph"/>
              <w:spacing w:line="313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Кт</w:t>
            </w:r>
          </w:p>
        </w:tc>
      </w:tr>
      <w:tr w:rsidR="000919E6">
        <w:trPr>
          <w:trHeight w:val="302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82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715" w:type="dxa"/>
          </w:tcPr>
          <w:p w:rsidR="000919E6" w:rsidRDefault="0036631B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Виготовлення та передача на склад напівфабрикатів.</w:t>
            </w:r>
          </w:p>
        </w:tc>
        <w:tc>
          <w:tcPr>
            <w:tcW w:w="1205" w:type="dxa"/>
          </w:tcPr>
          <w:p w:rsidR="000919E6" w:rsidRDefault="0036631B">
            <w:pPr>
              <w:pStyle w:val="TableParagraph"/>
              <w:spacing w:line="282" w:lineRule="exact"/>
              <w:ind w:left="470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080" w:type="dxa"/>
          </w:tcPr>
          <w:p w:rsidR="000919E6" w:rsidRDefault="0036631B">
            <w:pPr>
              <w:pStyle w:val="TableParagraph"/>
              <w:spacing w:line="282" w:lineRule="exact"/>
              <w:ind w:left="407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0919E6">
        <w:trPr>
          <w:trHeight w:val="297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77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715" w:type="dxa"/>
          </w:tcPr>
          <w:p w:rsidR="000919E6" w:rsidRDefault="0036631B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Передача напівфабрикатів у подальшу переробку.</w:t>
            </w:r>
          </w:p>
        </w:tc>
        <w:tc>
          <w:tcPr>
            <w:tcW w:w="1205" w:type="dxa"/>
          </w:tcPr>
          <w:p w:rsidR="000919E6" w:rsidRDefault="0036631B">
            <w:pPr>
              <w:pStyle w:val="TableParagraph"/>
              <w:spacing w:line="277" w:lineRule="exact"/>
              <w:ind w:left="470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080" w:type="dxa"/>
          </w:tcPr>
          <w:p w:rsidR="000919E6" w:rsidRDefault="0036631B">
            <w:pPr>
              <w:pStyle w:val="TableParagraph"/>
              <w:spacing w:line="277" w:lineRule="exact"/>
              <w:ind w:left="407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0919E6">
        <w:trPr>
          <w:trHeight w:val="599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715" w:type="dxa"/>
          </w:tcPr>
          <w:p w:rsidR="000919E6" w:rsidRDefault="0036631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Передача на склад готової продукції, напівфабрикатів,</w:t>
            </w:r>
          </w:p>
          <w:p w:rsidR="000919E6" w:rsidRDefault="0036631B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призначених для реалізації.</w:t>
            </w:r>
          </w:p>
        </w:tc>
        <w:tc>
          <w:tcPr>
            <w:tcW w:w="1205" w:type="dxa"/>
          </w:tcPr>
          <w:p w:rsidR="000919E6" w:rsidRDefault="0036631B">
            <w:pPr>
              <w:pStyle w:val="TableParagraph"/>
              <w:spacing w:line="291" w:lineRule="exact"/>
              <w:ind w:left="470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080" w:type="dxa"/>
          </w:tcPr>
          <w:p w:rsidR="000919E6" w:rsidRDefault="0036631B">
            <w:pPr>
              <w:pStyle w:val="TableParagraph"/>
              <w:spacing w:line="291" w:lineRule="exact"/>
              <w:ind w:left="407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0919E6">
        <w:trPr>
          <w:trHeight w:val="594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715" w:type="dxa"/>
          </w:tcPr>
          <w:p w:rsidR="000919E6" w:rsidRDefault="0036631B">
            <w:pPr>
              <w:pStyle w:val="TableParagraph"/>
              <w:tabs>
                <w:tab w:val="left" w:pos="1395"/>
                <w:tab w:val="left" w:pos="2408"/>
                <w:tab w:val="left" w:pos="4442"/>
                <w:tab w:val="left" w:pos="4869"/>
                <w:tab w:val="left" w:pos="5277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Списання</w:t>
            </w:r>
            <w:r>
              <w:rPr>
                <w:sz w:val="26"/>
              </w:rPr>
              <w:tab/>
              <w:t>нестачі</w:t>
            </w:r>
            <w:r>
              <w:rPr>
                <w:sz w:val="26"/>
              </w:rPr>
              <w:tab/>
              <w:t>напівфабрикатів</w:t>
            </w:r>
            <w:r>
              <w:rPr>
                <w:sz w:val="26"/>
              </w:rPr>
              <w:tab/>
              <w:t>за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їх</w:t>
            </w:r>
            <w:r>
              <w:rPr>
                <w:spacing w:val="-3"/>
                <w:sz w:val="26"/>
              </w:rPr>
              <w:tab/>
            </w:r>
            <w:r>
              <w:rPr>
                <w:sz w:val="26"/>
              </w:rPr>
              <w:t>балансовою</w:t>
            </w:r>
          </w:p>
          <w:p w:rsidR="000919E6" w:rsidRDefault="0036631B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вартістю.</w:t>
            </w:r>
          </w:p>
        </w:tc>
        <w:tc>
          <w:tcPr>
            <w:tcW w:w="1205" w:type="dxa"/>
          </w:tcPr>
          <w:p w:rsidR="000919E6" w:rsidRDefault="0036631B">
            <w:pPr>
              <w:pStyle w:val="TableParagraph"/>
              <w:spacing w:line="291" w:lineRule="exact"/>
              <w:ind w:left="402"/>
              <w:rPr>
                <w:sz w:val="26"/>
              </w:rPr>
            </w:pPr>
            <w:r>
              <w:rPr>
                <w:sz w:val="26"/>
              </w:rPr>
              <w:t>947</w:t>
            </w:r>
          </w:p>
        </w:tc>
        <w:tc>
          <w:tcPr>
            <w:tcW w:w="1080" w:type="dxa"/>
          </w:tcPr>
          <w:p w:rsidR="000919E6" w:rsidRDefault="0036631B">
            <w:pPr>
              <w:pStyle w:val="TableParagraph"/>
              <w:spacing w:line="291" w:lineRule="exact"/>
              <w:ind w:left="407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</w:tbl>
    <w:p w:rsidR="000919E6" w:rsidRDefault="000919E6">
      <w:pPr>
        <w:pStyle w:val="a3"/>
        <w:spacing w:before="10"/>
        <w:ind w:left="0" w:firstLine="0"/>
        <w:jc w:val="left"/>
        <w:rPr>
          <w:b/>
        </w:rPr>
      </w:pPr>
    </w:p>
    <w:p w:rsidR="000919E6" w:rsidRDefault="0036631B">
      <w:pPr>
        <w:pStyle w:val="a3"/>
        <w:spacing w:line="362" w:lineRule="auto"/>
        <w:ind w:firstLine="705"/>
        <w:jc w:val="left"/>
      </w:pPr>
      <w:r>
        <w:t>Завершена виробництвом, укомплектована і готова до продажу продукція надходить для зберігання на склад.</w:t>
      </w:r>
    </w:p>
    <w:p w:rsidR="000919E6" w:rsidRDefault="000919E6">
      <w:pPr>
        <w:spacing w:line="362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8" w:firstLine="705"/>
      </w:pPr>
      <w:r>
        <w:lastRenderedPageBreak/>
        <w:t>До готової належить продукція, обробка якої закінчена та яка пройшла випробування, приймання, укомплектування згідно з умовами договор</w:t>
      </w:r>
      <w:r>
        <w:t>ів із замовниками і відповідає технічним умовам і стандартам.</w:t>
      </w:r>
    </w:p>
    <w:p w:rsidR="000919E6" w:rsidRDefault="0036631B">
      <w:pPr>
        <w:pStyle w:val="a3"/>
        <w:spacing w:before="1" w:line="362" w:lineRule="auto"/>
        <w:ind w:right="203" w:firstLine="705"/>
      </w:pPr>
      <w:r>
        <w:t>Для узагальнення інформації про наявність та рух готової продукції підприємства Планом рахунків передбачено активний балансовий рахунок 26</w:t>
      </w:r>
    </w:p>
    <w:p w:rsidR="000919E6" w:rsidRDefault="0036631B">
      <w:pPr>
        <w:pStyle w:val="a3"/>
        <w:spacing w:line="314" w:lineRule="exact"/>
        <w:ind w:firstLine="0"/>
      </w:pPr>
      <w:r>
        <w:t>«Готова продукція»</w:t>
      </w:r>
    </w:p>
    <w:p w:rsidR="000919E6" w:rsidRDefault="0036631B">
      <w:pPr>
        <w:pStyle w:val="a3"/>
        <w:spacing w:before="163" w:line="360" w:lineRule="auto"/>
        <w:ind w:right="200" w:firstLine="705"/>
      </w:pPr>
      <w:r>
        <w:t>За дебетом рахунка 26 «Готова продук</w:t>
      </w:r>
      <w:r>
        <w:t>ція» відображаються надходження готової продукції власного виробництва за фактичною виробничою собівартістю що визначається відповідно до П(С)БО 16 «Витрати», або за нормативною вартістю, що визначається, відповідно до П(С)БО 9 «Запаси», за кредитом-вибутт</w:t>
      </w:r>
      <w:r>
        <w:t>я готової продукції унаслідок продажу, безоплатної передачі тощо. [49, с.</w:t>
      </w:r>
      <w:r>
        <w:rPr>
          <w:spacing w:val="11"/>
        </w:rPr>
        <w:t xml:space="preserve"> </w:t>
      </w:r>
      <w:r>
        <w:t>18]</w:t>
      </w:r>
    </w:p>
    <w:p w:rsidR="000919E6" w:rsidRDefault="0036631B">
      <w:pPr>
        <w:pStyle w:val="a3"/>
        <w:spacing w:before="1" w:line="357" w:lineRule="auto"/>
        <w:ind w:right="206" w:firstLine="705"/>
      </w:pPr>
      <w:r>
        <w:t>Собівартість реалізованої готової продукції визначається за методами вибуття</w:t>
      </w:r>
      <w:r>
        <w:rPr>
          <w:spacing w:val="2"/>
        </w:rPr>
        <w:t xml:space="preserve"> </w:t>
      </w:r>
      <w:r>
        <w:t>запасів.</w:t>
      </w:r>
    </w:p>
    <w:p w:rsidR="000919E6" w:rsidRDefault="0036631B">
      <w:pPr>
        <w:pStyle w:val="a3"/>
        <w:spacing w:before="6" w:line="357" w:lineRule="auto"/>
        <w:ind w:right="202" w:firstLine="705"/>
      </w:pPr>
      <w:r>
        <w:t>Аналітичний облік готової продукції ведеться за видами готової продукції.</w:t>
      </w:r>
    </w:p>
    <w:p w:rsidR="000919E6" w:rsidRDefault="0036631B">
      <w:pPr>
        <w:pStyle w:val="a3"/>
        <w:spacing w:before="5" w:line="360" w:lineRule="auto"/>
        <w:ind w:right="207" w:firstLine="705"/>
      </w:pPr>
      <w:r>
        <w:t>У разі потреб підприємства аналітичний облік ведеться за матеріально відповідальними особами, найменуванням готової продукції, сортом, кількістю, ціною та сумою.</w:t>
      </w:r>
    </w:p>
    <w:p w:rsidR="000919E6" w:rsidRDefault="0036631B">
      <w:pPr>
        <w:pStyle w:val="a3"/>
        <w:spacing w:before="1" w:line="362" w:lineRule="auto"/>
        <w:ind w:right="210" w:firstLine="705"/>
      </w:pPr>
      <w:r>
        <w:t>Типова кореспонденція рахунка 26 «Готова продукція» для відображення господарських операцій на</w:t>
      </w:r>
      <w:r>
        <w:t>ведена в таблиці 8.</w:t>
      </w:r>
    </w:p>
    <w:p w:rsidR="000919E6" w:rsidRDefault="0036631B">
      <w:pPr>
        <w:pStyle w:val="2"/>
        <w:spacing w:line="362" w:lineRule="auto"/>
        <w:ind w:left="1865" w:right="181" w:firstLine="6686"/>
      </w:pPr>
      <w:r>
        <w:t>Таблиця 8 Типова кореспонденція рахунку 26 «Готова продукція»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97"/>
        <w:gridCol w:w="969"/>
        <w:gridCol w:w="1007"/>
      </w:tblGrid>
      <w:tr w:rsidR="000919E6">
        <w:trPr>
          <w:trHeight w:val="647"/>
        </w:trPr>
        <w:tc>
          <w:tcPr>
            <w:tcW w:w="710" w:type="dxa"/>
            <w:vMerge w:val="restart"/>
          </w:tcPr>
          <w:p w:rsidR="000919E6" w:rsidRDefault="0036631B">
            <w:pPr>
              <w:pStyle w:val="TableParagraph"/>
              <w:spacing w:line="242" w:lineRule="auto"/>
              <w:ind w:left="182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6897" w:type="dxa"/>
            <w:vMerge w:val="restart"/>
          </w:tcPr>
          <w:p w:rsidR="000919E6" w:rsidRDefault="000919E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919E6" w:rsidRDefault="0036631B">
            <w:pPr>
              <w:pStyle w:val="TableParagraph"/>
              <w:ind w:left="2535" w:right="2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 операції</w:t>
            </w:r>
          </w:p>
        </w:tc>
        <w:tc>
          <w:tcPr>
            <w:tcW w:w="1976" w:type="dxa"/>
            <w:gridSpan w:val="2"/>
          </w:tcPr>
          <w:p w:rsidR="000919E6" w:rsidRDefault="0036631B">
            <w:pPr>
              <w:pStyle w:val="TableParagraph"/>
              <w:spacing w:line="316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Кореспонден-</w:t>
            </w:r>
          </w:p>
          <w:p w:rsidR="000919E6" w:rsidRDefault="0036631B">
            <w:pPr>
              <w:pStyle w:val="TableParagraph"/>
              <w:spacing w:before="4" w:line="307" w:lineRule="exact"/>
              <w:ind w:left="192"/>
              <w:rPr>
                <w:b/>
                <w:sz w:val="28"/>
              </w:rPr>
            </w:pPr>
            <w:r>
              <w:rPr>
                <w:b/>
                <w:sz w:val="28"/>
              </w:rPr>
              <w:t>ція рахунків</w:t>
            </w:r>
          </w:p>
        </w:tc>
      </w:tr>
      <w:tr w:rsidR="000919E6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6897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919E6" w:rsidRDefault="0036631B">
            <w:pPr>
              <w:pStyle w:val="TableParagraph"/>
              <w:spacing w:line="301" w:lineRule="exact"/>
              <w:ind w:left="268" w:right="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Дт</w:t>
            </w:r>
          </w:p>
        </w:tc>
        <w:tc>
          <w:tcPr>
            <w:tcW w:w="1007" w:type="dxa"/>
          </w:tcPr>
          <w:p w:rsidR="000919E6" w:rsidRDefault="0036631B">
            <w:pPr>
              <w:pStyle w:val="TableParagraph"/>
              <w:spacing w:line="301" w:lineRule="exact"/>
              <w:ind w:left="290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Кт</w:t>
            </w:r>
          </w:p>
        </w:tc>
      </w:tr>
      <w:tr w:rsidR="000919E6">
        <w:trPr>
          <w:trHeight w:val="297"/>
        </w:trPr>
        <w:tc>
          <w:tcPr>
            <w:tcW w:w="710" w:type="dxa"/>
          </w:tcPr>
          <w:p w:rsidR="000919E6" w:rsidRDefault="0036631B">
            <w:pPr>
              <w:pStyle w:val="TableParagraph"/>
              <w:spacing w:line="277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897" w:type="dxa"/>
          </w:tcPr>
          <w:p w:rsidR="000919E6" w:rsidRDefault="0036631B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Виготовлення і передача на склад готової продукції.</w:t>
            </w:r>
          </w:p>
        </w:tc>
        <w:tc>
          <w:tcPr>
            <w:tcW w:w="969" w:type="dxa"/>
          </w:tcPr>
          <w:p w:rsidR="000919E6" w:rsidRDefault="0036631B">
            <w:pPr>
              <w:pStyle w:val="TableParagraph"/>
              <w:spacing w:line="277" w:lineRule="exact"/>
              <w:ind w:left="268" w:right="256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007" w:type="dxa"/>
          </w:tcPr>
          <w:p w:rsidR="000919E6" w:rsidRDefault="0036631B">
            <w:pPr>
              <w:pStyle w:val="TableParagraph"/>
              <w:spacing w:line="277" w:lineRule="exact"/>
              <w:ind w:left="287" w:right="274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0919E6">
        <w:trPr>
          <w:trHeight w:val="1194"/>
        </w:trPr>
        <w:tc>
          <w:tcPr>
            <w:tcW w:w="710" w:type="dxa"/>
          </w:tcPr>
          <w:p w:rsidR="000919E6" w:rsidRDefault="0036631B">
            <w:pPr>
              <w:pStyle w:val="TableParagraph"/>
              <w:spacing w:line="288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897" w:type="dxa"/>
          </w:tcPr>
          <w:p w:rsidR="000919E6" w:rsidRDefault="0036631B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Реалізація готової продукції:</w:t>
            </w:r>
          </w:p>
          <w:p w:rsidR="000919E6" w:rsidRDefault="0036631B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а)на суму доходу від реалізації;</w:t>
            </w:r>
          </w:p>
          <w:p w:rsidR="000919E6" w:rsidRDefault="0036631B">
            <w:pPr>
              <w:pStyle w:val="TableParagraph"/>
              <w:spacing w:before="7" w:line="298" w:lineRule="exact"/>
              <w:ind w:left="110" w:right="1283"/>
              <w:rPr>
                <w:sz w:val="26"/>
              </w:rPr>
            </w:pPr>
            <w:r>
              <w:rPr>
                <w:sz w:val="26"/>
              </w:rPr>
              <w:t>б)на собівартість реалізованої готової продукції ; в)на суму ПДВ.</w:t>
            </w:r>
          </w:p>
        </w:tc>
        <w:tc>
          <w:tcPr>
            <w:tcW w:w="969" w:type="dxa"/>
          </w:tcPr>
          <w:p w:rsidR="000919E6" w:rsidRDefault="000919E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19E6" w:rsidRDefault="0036631B">
            <w:pPr>
              <w:pStyle w:val="TableParagraph"/>
              <w:ind w:left="192"/>
              <w:rPr>
                <w:sz w:val="26"/>
              </w:rPr>
            </w:pPr>
            <w:r>
              <w:rPr>
                <w:sz w:val="26"/>
              </w:rPr>
              <w:t>31,36</w:t>
            </w:r>
          </w:p>
          <w:p w:rsidR="000919E6" w:rsidRDefault="0036631B">
            <w:pPr>
              <w:pStyle w:val="TableParagraph"/>
              <w:spacing w:before="4" w:line="298" w:lineRule="exact"/>
              <w:ind w:left="288"/>
              <w:rPr>
                <w:sz w:val="26"/>
              </w:rPr>
            </w:pPr>
            <w:r>
              <w:rPr>
                <w:sz w:val="26"/>
              </w:rPr>
              <w:t>901</w:t>
            </w:r>
          </w:p>
          <w:p w:rsidR="000919E6" w:rsidRDefault="0036631B">
            <w:pPr>
              <w:pStyle w:val="TableParagraph"/>
              <w:spacing w:line="288" w:lineRule="exact"/>
              <w:ind w:left="288"/>
              <w:rPr>
                <w:sz w:val="26"/>
              </w:rPr>
            </w:pPr>
            <w:r>
              <w:rPr>
                <w:sz w:val="26"/>
              </w:rPr>
              <w:t>701</w:t>
            </w:r>
          </w:p>
        </w:tc>
        <w:tc>
          <w:tcPr>
            <w:tcW w:w="1007" w:type="dxa"/>
          </w:tcPr>
          <w:p w:rsidR="000919E6" w:rsidRDefault="000919E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19E6" w:rsidRDefault="0036631B">
            <w:pPr>
              <w:pStyle w:val="TableParagraph"/>
              <w:ind w:left="292" w:right="274"/>
              <w:jc w:val="center"/>
              <w:rPr>
                <w:sz w:val="26"/>
              </w:rPr>
            </w:pPr>
            <w:r>
              <w:rPr>
                <w:sz w:val="26"/>
              </w:rPr>
              <w:t>701</w:t>
            </w:r>
          </w:p>
          <w:p w:rsidR="000919E6" w:rsidRDefault="0036631B">
            <w:pPr>
              <w:pStyle w:val="TableParagraph"/>
              <w:spacing w:before="4" w:line="298" w:lineRule="exact"/>
              <w:ind w:left="287" w:right="274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  <w:p w:rsidR="000919E6" w:rsidRDefault="0036631B">
            <w:pPr>
              <w:pStyle w:val="TableParagraph"/>
              <w:spacing w:line="288" w:lineRule="exact"/>
              <w:ind w:left="292" w:right="274"/>
              <w:jc w:val="center"/>
              <w:rPr>
                <w:sz w:val="26"/>
              </w:rPr>
            </w:pPr>
            <w:r>
              <w:rPr>
                <w:sz w:val="26"/>
              </w:rPr>
              <w:t>641</w:t>
            </w:r>
          </w:p>
        </w:tc>
      </w:tr>
      <w:tr w:rsidR="000919E6">
        <w:trPr>
          <w:trHeight w:val="599"/>
        </w:trPr>
        <w:tc>
          <w:tcPr>
            <w:tcW w:w="710" w:type="dxa"/>
          </w:tcPr>
          <w:p w:rsidR="000919E6" w:rsidRDefault="0036631B">
            <w:pPr>
              <w:pStyle w:val="TableParagraph"/>
              <w:spacing w:line="288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97" w:type="dxa"/>
          </w:tcPr>
          <w:p w:rsidR="000919E6" w:rsidRDefault="0036631B">
            <w:pPr>
              <w:pStyle w:val="TableParagraph"/>
              <w:tabs>
                <w:tab w:val="left" w:pos="1861"/>
                <w:tab w:val="left" w:pos="3699"/>
                <w:tab w:val="left" w:pos="4923"/>
                <w:tab w:val="left" w:pos="6406"/>
              </w:tabs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Повернення</w:t>
            </w:r>
            <w:r>
              <w:rPr>
                <w:sz w:val="26"/>
              </w:rPr>
              <w:tab/>
              <w:t>забракованої</w:t>
            </w:r>
            <w:r>
              <w:rPr>
                <w:sz w:val="26"/>
              </w:rPr>
              <w:tab/>
              <w:t>готової</w:t>
            </w:r>
            <w:r>
              <w:rPr>
                <w:sz w:val="26"/>
              </w:rPr>
              <w:tab/>
              <w:t>продукції</w:t>
            </w:r>
            <w:r>
              <w:rPr>
                <w:sz w:val="26"/>
              </w:rPr>
              <w:tab/>
              <w:t>для</w:t>
            </w:r>
          </w:p>
          <w:p w:rsidR="000919E6" w:rsidRDefault="0036631B">
            <w:pPr>
              <w:pStyle w:val="TableParagraph"/>
              <w:spacing w:before="3"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виправлення браку.</w:t>
            </w:r>
          </w:p>
        </w:tc>
        <w:tc>
          <w:tcPr>
            <w:tcW w:w="969" w:type="dxa"/>
          </w:tcPr>
          <w:p w:rsidR="000919E6" w:rsidRDefault="0036631B">
            <w:pPr>
              <w:pStyle w:val="TableParagraph"/>
              <w:spacing w:line="288" w:lineRule="exact"/>
              <w:ind w:left="268" w:right="256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007" w:type="dxa"/>
          </w:tcPr>
          <w:p w:rsidR="000919E6" w:rsidRDefault="0036631B">
            <w:pPr>
              <w:pStyle w:val="TableParagraph"/>
              <w:spacing w:line="288" w:lineRule="exact"/>
              <w:ind w:left="287" w:right="274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</w:tbl>
    <w:p w:rsidR="000919E6" w:rsidRDefault="000919E6">
      <w:pPr>
        <w:spacing w:line="288" w:lineRule="exact"/>
        <w:jc w:val="center"/>
        <w:rPr>
          <w:sz w:val="26"/>
        </w:r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97"/>
        <w:gridCol w:w="969"/>
        <w:gridCol w:w="1007"/>
      </w:tblGrid>
      <w:tr w:rsidR="000919E6">
        <w:trPr>
          <w:trHeight w:val="599"/>
        </w:trPr>
        <w:tc>
          <w:tcPr>
            <w:tcW w:w="710" w:type="dxa"/>
          </w:tcPr>
          <w:p w:rsidR="000919E6" w:rsidRDefault="0036631B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4</w:t>
            </w:r>
          </w:p>
        </w:tc>
        <w:tc>
          <w:tcPr>
            <w:tcW w:w="6897" w:type="dxa"/>
          </w:tcPr>
          <w:p w:rsidR="000919E6" w:rsidRDefault="0036631B">
            <w:pPr>
              <w:pStyle w:val="TableParagraph"/>
              <w:tabs>
                <w:tab w:val="left" w:pos="5067"/>
              </w:tabs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Списання   нестачі   готової 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продукції 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z w:val="26"/>
              </w:rPr>
              <w:tab/>
              <w:t>їх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балансовою</w:t>
            </w:r>
          </w:p>
          <w:p w:rsidR="000919E6" w:rsidRDefault="0036631B">
            <w:pPr>
              <w:pStyle w:val="TableParagraph"/>
              <w:spacing w:before="3"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вартістю.</w:t>
            </w:r>
          </w:p>
        </w:tc>
        <w:tc>
          <w:tcPr>
            <w:tcW w:w="969" w:type="dxa"/>
          </w:tcPr>
          <w:p w:rsidR="000919E6" w:rsidRDefault="0036631B">
            <w:pPr>
              <w:pStyle w:val="TableParagraph"/>
              <w:spacing w:line="286" w:lineRule="exact"/>
              <w:ind w:left="268" w:right="261"/>
              <w:jc w:val="center"/>
              <w:rPr>
                <w:sz w:val="26"/>
              </w:rPr>
            </w:pPr>
            <w:r>
              <w:rPr>
                <w:sz w:val="26"/>
              </w:rPr>
              <w:t>947</w:t>
            </w:r>
          </w:p>
        </w:tc>
        <w:tc>
          <w:tcPr>
            <w:tcW w:w="1007" w:type="dxa"/>
          </w:tcPr>
          <w:p w:rsidR="000919E6" w:rsidRDefault="0036631B">
            <w:pPr>
              <w:pStyle w:val="TableParagraph"/>
              <w:spacing w:line="286" w:lineRule="exact"/>
              <w:ind w:left="287" w:right="274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  <w:tr w:rsidR="000919E6">
        <w:trPr>
          <w:trHeight w:val="599"/>
        </w:trPr>
        <w:tc>
          <w:tcPr>
            <w:tcW w:w="710" w:type="dxa"/>
          </w:tcPr>
          <w:p w:rsidR="000919E6" w:rsidRDefault="0036631B">
            <w:pPr>
              <w:pStyle w:val="TableParagraph"/>
              <w:spacing w:line="28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897" w:type="dxa"/>
          </w:tcPr>
          <w:p w:rsidR="000919E6" w:rsidRDefault="0036631B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Списання відхилень фактичної виробничої собівартості</w:t>
            </w:r>
          </w:p>
          <w:p w:rsidR="000919E6" w:rsidRDefault="0036631B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готової продукції від її вартості за нормативними цінами.</w:t>
            </w:r>
          </w:p>
        </w:tc>
        <w:tc>
          <w:tcPr>
            <w:tcW w:w="969" w:type="dxa"/>
          </w:tcPr>
          <w:p w:rsidR="000919E6" w:rsidRDefault="0036631B">
            <w:pPr>
              <w:pStyle w:val="TableParagraph"/>
              <w:spacing w:line="286" w:lineRule="exact"/>
              <w:ind w:left="268" w:right="261"/>
              <w:jc w:val="center"/>
              <w:rPr>
                <w:sz w:val="26"/>
              </w:rPr>
            </w:pPr>
            <w:r>
              <w:rPr>
                <w:sz w:val="26"/>
              </w:rPr>
              <w:t>901</w:t>
            </w:r>
          </w:p>
        </w:tc>
        <w:tc>
          <w:tcPr>
            <w:tcW w:w="1007" w:type="dxa"/>
          </w:tcPr>
          <w:p w:rsidR="000919E6" w:rsidRDefault="0036631B">
            <w:pPr>
              <w:pStyle w:val="TableParagraph"/>
              <w:spacing w:line="286" w:lineRule="exact"/>
              <w:ind w:left="287" w:right="274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</w:tr>
    </w:tbl>
    <w:p w:rsidR="000919E6" w:rsidRDefault="000919E6">
      <w:pPr>
        <w:pStyle w:val="a3"/>
        <w:spacing w:before="7"/>
        <w:ind w:left="0" w:firstLine="0"/>
        <w:jc w:val="left"/>
        <w:rPr>
          <w:b/>
          <w:sz w:val="17"/>
        </w:rPr>
      </w:pPr>
    </w:p>
    <w:p w:rsidR="000919E6" w:rsidRDefault="0036631B">
      <w:pPr>
        <w:pStyle w:val="a3"/>
        <w:spacing w:before="87" w:line="360" w:lineRule="auto"/>
        <w:ind w:right="202"/>
      </w:pPr>
      <w:r>
        <w:t>При застосуванні оптової форми реалізація товарів не збігається з надходженням грошових коштів. Тому виникає необхідність облічувати дебіторську заборгованість від моменту постачання товарів до моменту надходження платежу за них.</w:t>
      </w:r>
    </w:p>
    <w:p w:rsidR="000919E6" w:rsidRDefault="0036631B">
      <w:pPr>
        <w:pStyle w:val="a3"/>
        <w:spacing w:before="3" w:line="357" w:lineRule="auto"/>
        <w:ind w:right="208"/>
      </w:pPr>
      <w:r>
        <w:t>При застосуванні роздрібно</w:t>
      </w:r>
      <w:r>
        <w:t>ї форми момент реалізації товарів збігається з моментом оплати готівковими грошовими коштами.</w:t>
      </w:r>
    </w:p>
    <w:p w:rsidR="000919E6" w:rsidRDefault="0036631B">
      <w:pPr>
        <w:pStyle w:val="a3"/>
        <w:spacing w:before="5" w:line="360" w:lineRule="auto"/>
        <w:ind w:right="204"/>
      </w:pPr>
      <w:r>
        <w:t>По-друге, наявність різних цін при придбанні і реалізації товарів. Цей фактор обумовлює ведення обліку товарів або за купівельною (первісною) вартістю, або за цін</w:t>
      </w:r>
      <w:r>
        <w:t>ою реалізації. Якщо підприємство облічує товари за ціною реалізації, то виникає необхідність облічувати різницю між цінами реалізації та придбання, а саме торгову націнку.</w:t>
      </w:r>
    </w:p>
    <w:p w:rsidR="000919E6" w:rsidRDefault="0036631B">
      <w:pPr>
        <w:pStyle w:val="a3"/>
        <w:spacing w:line="360" w:lineRule="auto"/>
        <w:ind w:right="203"/>
      </w:pPr>
      <w:r>
        <w:t>По-третє, промислові та інші виробничі підприємства володіють виробами, матеріалами, продуктами, які спеціально придбані для продажу. Ці матеріальні цінності також підпадають під категорію «товари».</w:t>
      </w:r>
    </w:p>
    <w:p w:rsidR="000919E6" w:rsidRDefault="0036631B">
      <w:pPr>
        <w:pStyle w:val="a3"/>
        <w:spacing w:line="360" w:lineRule="auto"/>
        <w:ind w:right="202"/>
      </w:pPr>
      <w:r>
        <w:t>З урахуванням наведених факторів Планом рахунків бухгалте</w:t>
      </w:r>
      <w:r>
        <w:t>рського обліку активів, капіталу, зобов'язань і господарських операцій підприємств і організацій передбачено активний балансовий рахунок 28 «Товари».</w:t>
      </w:r>
    </w:p>
    <w:p w:rsidR="000919E6" w:rsidRDefault="0036631B">
      <w:pPr>
        <w:pStyle w:val="a3"/>
        <w:spacing w:before="1" w:line="360" w:lineRule="auto"/>
        <w:ind w:right="208"/>
      </w:pPr>
      <w:r>
        <w:t xml:space="preserve">На цьому рахунку ведеться облік руху товарно-матеріальних цінностей, придбаних для продажу без переробки, </w:t>
      </w:r>
      <w:r>
        <w:t>й одержання нового продукту за первісною вартістю або за цінами реалізації. [50, с.227]</w:t>
      </w:r>
    </w:p>
    <w:p w:rsidR="000919E6" w:rsidRDefault="0036631B">
      <w:pPr>
        <w:pStyle w:val="a3"/>
        <w:spacing w:before="1" w:line="360" w:lineRule="auto"/>
        <w:ind w:right="203"/>
      </w:pPr>
      <w:r>
        <w:t>За дебетом рахунка відображається збільшення вартості придбаних (отриманих) товарів, за кредитом – зменшення вартості реалізованих (вибулих) товарів.</w:t>
      </w:r>
    </w:p>
    <w:p w:rsidR="000919E6" w:rsidRDefault="000919E6">
      <w:pPr>
        <w:spacing w:line="360" w:lineRule="auto"/>
        <w:sectPr w:rsidR="000919E6">
          <w:pgSz w:w="11900" w:h="16840"/>
          <w:pgMar w:top="1140" w:right="360" w:bottom="920" w:left="1480" w:header="0" w:footer="654" w:gutter="0"/>
          <w:cols w:space="720"/>
        </w:sectPr>
      </w:pPr>
    </w:p>
    <w:p w:rsidR="000919E6" w:rsidRDefault="0036631B">
      <w:pPr>
        <w:pStyle w:val="1"/>
        <w:spacing w:line="360" w:lineRule="auto"/>
        <w:ind w:left="219" w:right="199" w:firstLine="720"/>
        <w:jc w:val="both"/>
      </w:pPr>
      <w:r>
        <w:lastRenderedPageBreak/>
        <w:t>5. Інвентаризація запасів і відображення її результатів в обліку</w:t>
      </w:r>
    </w:p>
    <w:p w:rsidR="000919E6" w:rsidRDefault="0036631B">
      <w:pPr>
        <w:pStyle w:val="a3"/>
        <w:spacing w:line="360" w:lineRule="auto"/>
        <w:ind w:right="208"/>
      </w:pPr>
      <w:r>
        <w:t>Інвентаризація матеріальних цінностей проводиться згідно з Інструкцією, затвердженою наказом Головного управління Державного казначейства України № 90 від 30.10.98</w:t>
      </w:r>
      <w:r>
        <w:rPr>
          <w:spacing w:val="10"/>
        </w:rPr>
        <w:t xml:space="preserve"> </w:t>
      </w:r>
      <w:r>
        <w:t>р.</w:t>
      </w:r>
    </w:p>
    <w:p w:rsidR="000919E6" w:rsidRDefault="0036631B">
      <w:pPr>
        <w:pStyle w:val="a3"/>
        <w:spacing w:line="360" w:lineRule="auto"/>
        <w:ind w:right="201"/>
      </w:pPr>
      <w:r>
        <w:t>Інвентаризація – це пере</w:t>
      </w:r>
      <w:r>
        <w:t>вірка матеріальних цінностей в наявності і зіставлення їх з даними обліку</w:t>
      </w:r>
      <w:r>
        <w:rPr>
          <w:sz w:val="20"/>
        </w:rPr>
        <w:t xml:space="preserve">. </w:t>
      </w:r>
      <w:r>
        <w:t>За допомогою інвентаризації знаходяться нестачі або лишки цінностей, які можуть утворитися внаслідок проведення операцій на складі без відповідного документального підтвердження, вт</w:t>
      </w:r>
      <w:r>
        <w:t xml:space="preserve">рат у межах норм через природні процеси, </w:t>
      </w:r>
      <w:r>
        <w:rPr>
          <w:spacing w:val="3"/>
        </w:rPr>
        <w:t xml:space="preserve">які </w:t>
      </w:r>
      <w:r>
        <w:t>відбуваються при зберіганні запасів (усушка, розпилювання), крадіжки, стихійні лиха та інші</w:t>
      </w:r>
      <w:r>
        <w:rPr>
          <w:spacing w:val="1"/>
        </w:rPr>
        <w:t xml:space="preserve"> </w:t>
      </w:r>
      <w:r>
        <w:t>причини.</w:t>
      </w:r>
    </w:p>
    <w:p w:rsidR="000919E6" w:rsidRDefault="0036631B">
      <w:pPr>
        <w:pStyle w:val="a3"/>
        <w:tabs>
          <w:tab w:val="left" w:pos="1648"/>
          <w:tab w:val="left" w:pos="2738"/>
          <w:tab w:val="left" w:pos="3074"/>
          <w:tab w:val="left" w:pos="8594"/>
        </w:tabs>
        <w:spacing w:line="360" w:lineRule="auto"/>
        <w:ind w:right="202"/>
        <w:jc w:val="right"/>
      </w:pPr>
      <w:r>
        <w:t>Проведення інвентаризації регламентується Інструкцією</w:t>
      </w:r>
      <w:r>
        <w:rPr>
          <w:spacing w:val="34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інвентаризації</w:t>
      </w:r>
      <w:r>
        <w:rPr>
          <w:w w:val="99"/>
        </w:rPr>
        <w:t xml:space="preserve"> </w:t>
      </w:r>
      <w:r>
        <w:t>основних  засобів,  нематеріальних</w:t>
      </w:r>
      <w:r>
        <w:rPr>
          <w:spacing w:val="69"/>
        </w:rPr>
        <w:t xml:space="preserve"> </w:t>
      </w:r>
      <w:r>
        <w:t xml:space="preserve">активів, </w:t>
      </w:r>
      <w:r>
        <w:rPr>
          <w:spacing w:val="4"/>
        </w:rPr>
        <w:t xml:space="preserve"> </w:t>
      </w:r>
      <w:r>
        <w:t>товарно-матеріальних</w:t>
      </w:r>
      <w:r>
        <w:tab/>
      </w:r>
      <w:r>
        <w:rPr>
          <w:spacing w:val="-1"/>
        </w:rPr>
        <w:t>цінностей,</w:t>
      </w:r>
      <w:r>
        <w:rPr>
          <w:spacing w:val="-1"/>
          <w:w w:val="99"/>
        </w:rPr>
        <w:t xml:space="preserve"> </w:t>
      </w:r>
      <w:r>
        <w:t>грошових</w:t>
      </w:r>
      <w:r>
        <w:tab/>
        <w:t>коштів</w:t>
      </w:r>
      <w:r>
        <w:tab/>
        <w:t>і</w:t>
      </w:r>
      <w:r>
        <w:tab/>
        <w:t>документів, розрахунків та інших статей</w:t>
      </w:r>
      <w:r>
        <w:rPr>
          <w:spacing w:val="1"/>
        </w:rPr>
        <w:t xml:space="preserve"> </w:t>
      </w:r>
      <w:r>
        <w:t>балансу,</w:t>
      </w:r>
      <w:r>
        <w:rPr>
          <w:spacing w:val="56"/>
        </w:rPr>
        <w:t xml:space="preserve"> </w:t>
      </w:r>
      <w:r>
        <w:t>яка</w:t>
      </w:r>
      <w:r>
        <w:rPr>
          <w:w w:val="99"/>
        </w:rPr>
        <w:t xml:space="preserve"> </w:t>
      </w:r>
      <w:r>
        <w:t>затверджена наказом Міністерства фінансів України від 11.08.1994 р. № 69.</w:t>
      </w:r>
      <w:r>
        <w:rPr>
          <w:spacing w:val="-26"/>
        </w:rPr>
        <w:t xml:space="preserve"> </w:t>
      </w:r>
      <w:r>
        <w:t>[33]</w:t>
      </w:r>
    </w:p>
    <w:p w:rsidR="000919E6" w:rsidRDefault="0036631B">
      <w:pPr>
        <w:pStyle w:val="a3"/>
        <w:spacing w:line="360" w:lineRule="auto"/>
        <w:ind w:right="201"/>
      </w:pPr>
      <w:r>
        <w:t>Хоча окремі положення цього документа застаріли (зокрема вказівк</w:t>
      </w:r>
      <w:r>
        <w:t>и щодо строків проведення інвентаризації за окремими об'єктами), але загальні правила, організація проведення перевірки матеріальних цінностей на складі та процедура оформлення наслідків інвентаризації залишаються в силі й досі.</w:t>
      </w:r>
    </w:p>
    <w:p w:rsidR="000919E6" w:rsidRDefault="0036631B">
      <w:pPr>
        <w:pStyle w:val="a3"/>
        <w:ind w:left="939" w:firstLine="0"/>
      </w:pPr>
      <w:r>
        <w:t>Під час інвентаризації запа</w:t>
      </w:r>
      <w:r>
        <w:t>сів згідно з Інструкцією:</w:t>
      </w:r>
    </w:p>
    <w:p w:rsidR="000919E6" w:rsidRDefault="0036631B">
      <w:pPr>
        <w:pStyle w:val="a3"/>
        <w:spacing w:before="155" w:line="360" w:lineRule="auto"/>
        <w:ind w:right="201"/>
      </w:pPr>
      <w:r>
        <w:t xml:space="preserve">а) здійснюється їх переважування, обмірювання, підрахунок у порядку розташування цінностей у приміщенні; при цьому не допускається безладний перехід комісії від одного виду цінностей до іншого. За зберігання товарно- матеріальних </w:t>
      </w:r>
      <w:r>
        <w:t>цінностей в однієї матеріально відповідальної особи в різних ізольованих приміщеннях інвентаризацію проводять послідовно за місцями зберігання. Після перевірки цінностей вхід до приміщення пломбують, і комісія переходить у наступне приміщення;</w:t>
      </w:r>
    </w:p>
    <w:p w:rsidR="000919E6" w:rsidRDefault="0036631B">
      <w:pPr>
        <w:pStyle w:val="a3"/>
        <w:spacing w:before="3" w:line="360" w:lineRule="auto"/>
        <w:ind w:right="200"/>
      </w:pPr>
      <w:r>
        <w:t>б) інвентари</w:t>
      </w:r>
      <w:r>
        <w:t>заційні описи складають окремо на товарно-матеріальні цінності, що знаходяться в дорозі, не оплачені покупцями в строк відвантажені товари й цінності й на ті, що знаходяться на складі інших підприємств (на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/>
        <w:ind w:firstLine="0"/>
      </w:pPr>
      <w:r>
        <w:lastRenderedPageBreak/>
        <w:t>відповідальному зберіганні, на к</w:t>
      </w:r>
      <w:r>
        <w:t>омісії, в переробці);</w:t>
      </w:r>
    </w:p>
    <w:p w:rsidR="000919E6" w:rsidRDefault="0036631B">
      <w:pPr>
        <w:pStyle w:val="a3"/>
        <w:spacing w:before="163" w:line="360" w:lineRule="auto"/>
        <w:ind w:right="205"/>
      </w:pPr>
      <w:r>
        <w:t>в) кількість цінностей і товарів, що зберігаються н непошкодженій упаковці постачальника, може визначатися на підставі документів (за обов'язкової перевірки в натурі частини зазначених цінностей);</w:t>
      </w:r>
    </w:p>
    <w:p w:rsidR="000919E6" w:rsidRDefault="0036631B">
      <w:pPr>
        <w:pStyle w:val="a3"/>
        <w:spacing w:before="1" w:line="360" w:lineRule="auto"/>
        <w:ind w:right="200"/>
      </w:pPr>
      <w:r>
        <w:t>г) на прибуткових документах на товар</w:t>
      </w:r>
      <w:r>
        <w:t xml:space="preserve">но-матеріальні цінності, </w:t>
      </w:r>
      <w:r>
        <w:rPr>
          <w:spacing w:val="3"/>
        </w:rPr>
        <w:t xml:space="preserve">які </w:t>
      </w:r>
      <w:r>
        <w:t xml:space="preserve">надійшли на об'єкт і були прийняті </w:t>
      </w:r>
      <w:r>
        <w:rPr>
          <w:spacing w:val="2"/>
        </w:rPr>
        <w:t xml:space="preserve">під </w:t>
      </w:r>
      <w:r>
        <w:t xml:space="preserve">час його інвентаризації, матеріально відповідальна особа в присутності членів інвентаризаційної комісії за підписом її голови робить відмітку „після  інвентаризації”  з посиланням на дату </w:t>
      </w:r>
      <w:r>
        <w:t>опису, де записано ці</w:t>
      </w:r>
      <w:r>
        <w:rPr>
          <w:spacing w:val="-2"/>
        </w:rPr>
        <w:t xml:space="preserve"> </w:t>
      </w:r>
      <w:r>
        <w:t>цінності;</w:t>
      </w:r>
    </w:p>
    <w:p w:rsidR="000919E6" w:rsidRDefault="0036631B">
      <w:pPr>
        <w:pStyle w:val="a3"/>
        <w:spacing w:line="360" w:lineRule="auto"/>
        <w:ind w:right="201"/>
      </w:pPr>
      <w:r>
        <w:t xml:space="preserve">ґ) на видаткових документах на товарно-матеріальні цінності, які відпущено зі складу під час інвентаризації з дозволу керівника підприємства і головного бухгалтера, в присутності членів інвентаризаційної комісії за підписом </w:t>
      </w:r>
      <w:r>
        <w:t>її голови робиться відмітка, і відомості про такі цінності заносяться в окремий опис у порядку, аналогічному цінностям, що надійшли під час інвентаризації;</w:t>
      </w:r>
    </w:p>
    <w:p w:rsidR="000919E6" w:rsidRDefault="0036631B">
      <w:pPr>
        <w:pStyle w:val="a3"/>
        <w:spacing w:line="360" w:lineRule="auto"/>
        <w:ind w:right="205"/>
      </w:pPr>
      <w:r>
        <w:t>д) допускається складання групових інвентаризаційних описів малоцінних та швидкозношуваних предметів</w:t>
      </w:r>
      <w:r>
        <w:t xml:space="preserve">, виданих в індивідуальне користування працівника, </w:t>
      </w:r>
      <w:r>
        <w:rPr>
          <w:spacing w:val="-3"/>
        </w:rPr>
        <w:t xml:space="preserve">із </w:t>
      </w:r>
      <w:r>
        <w:t>зазначенням у них відповідальних за ці предмети осіб (на яких ведуться особові картки) та їхніми розписками в</w:t>
      </w:r>
      <w:r>
        <w:rPr>
          <w:spacing w:val="-2"/>
        </w:rPr>
        <w:t xml:space="preserve"> </w:t>
      </w:r>
      <w:r>
        <w:t>опису.</w:t>
      </w:r>
    </w:p>
    <w:p w:rsidR="000919E6" w:rsidRDefault="0036631B">
      <w:pPr>
        <w:pStyle w:val="a3"/>
        <w:ind w:left="939" w:firstLine="0"/>
      </w:pPr>
      <w:r>
        <w:t>Інвентаризація буває: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1660"/>
        </w:tabs>
        <w:spacing w:before="161"/>
        <w:ind w:left="1659" w:hanging="721"/>
        <w:rPr>
          <w:sz w:val="28"/>
        </w:rPr>
      </w:pPr>
      <w:r>
        <w:rPr>
          <w:sz w:val="28"/>
        </w:rPr>
        <w:t>планова (під кінець року) та</w:t>
      </w:r>
      <w:r>
        <w:rPr>
          <w:spacing w:val="4"/>
          <w:sz w:val="28"/>
        </w:rPr>
        <w:t xml:space="preserve"> </w:t>
      </w:r>
      <w:r>
        <w:rPr>
          <w:sz w:val="28"/>
        </w:rPr>
        <w:t>непланова;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1660"/>
        </w:tabs>
        <w:spacing w:before="159" w:line="362" w:lineRule="auto"/>
        <w:ind w:right="202" w:firstLine="720"/>
        <w:rPr>
          <w:sz w:val="28"/>
        </w:rPr>
      </w:pPr>
      <w:r>
        <w:rPr>
          <w:sz w:val="28"/>
        </w:rPr>
        <w:t>повна (перевірка цінностей на підприємстві) і часткова (перевірка у конкретних матеріально-відповідальних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осіб);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1660"/>
        </w:tabs>
        <w:spacing w:line="362" w:lineRule="auto"/>
        <w:ind w:right="203" w:firstLine="720"/>
        <w:rPr>
          <w:sz w:val="28"/>
        </w:rPr>
      </w:pPr>
      <w:r>
        <w:rPr>
          <w:sz w:val="28"/>
        </w:rPr>
        <w:t>суцільна (в конкретної матеріально-відповідальної особи перевіряється вся номенклатура цінностей) та вибіркова (у конкретному місці перевіряють</w:t>
      </w:r>
      <w:r>
        <w:rPr>
          <w:sz w:val="28"/>
        </w:rPr>
        <w:t>ся лише окремі види цінностей);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1660"/>
        </w:tabs>
        <w:spacing w:line="362" w:lineRule="auto"/>
        <w:ind w:right="207" w:firstLine="720"/>
        <w:rPr>
          <w:sz w:val="28"/>
        </w:rPr>
      </w:pPr>
      <w:r>
        <w:rPr>
          <w:sz w:val="28"/>
        </w:rPr>
        <w:t>необхідна інвентаризація – проводиться після надзвичайних подій (стихійне лихо, крадіжка, зміна матеріально-відповідальної особи);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1660"/>
        </w:tabs>
        <w:spacing w:line="319" w:lineRule="exact"/>
        <w:ind w:left="1659" w:hanging="721"/>
        <w:rPr>
          <w:sz w:val="28"/>
        </w:rPr>
      </w:pPr>
      <w:r>
        <w:rPr>
          <w:sz w:val="28"/>
        </w:rPr>
        <w:t>перманентна – безперервна</w:t>
      </w:r>
      <w:r>
        <w:rPr>
          <w:spacing w:val="8"/>
          <w:sz w:val="28"/>
        </w:rPr>
        <w:t xml:space="preserve"> </w:t>
      </w:r>
      <w:r>
        <w:rPr>
          <w:sz w:val="28"/>
        </w:rPr>
        <w:t>інвентаризація.</w:t>
      </w:r>
    </w:p>
    <w:p w:rsidR="000919E6" w:rsidRDefault="000919E6">
      <w:pPr>
        <w:spacing w:line="319" w:lineRule="exact"/>
        <w:jc w:val="both"/>
        <w:rPr>
          <w:sz w:val="28"/>
        </w:r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left="137" w:right="198" w:firstLine="657"/>
      </w:pPr>
      <w:r>
        <w:lastRenderedPageBreak/>
        <w:t>Для проведення інвентаризації при</w:t>
      </w:r>
      <w:r>
        <w:t xml:space="preserve">значається комісія, в </w:t>
      </w:r>
      <w:r>
        <w:rPr>
          <w:spacing w:val="3"/>
        </w:rPr>
        <w:t xml:space="preserve">яку </w:t>
      </w:r>
      <w:r>
        <w:t>входять: голова комісії (керівник, ревізор), представники технічного, матеріально- технічного відділу, постачальники, представник бухгалтерії, матеріально- відповідальна особа (обов’язково). [41, с.</w:t>
      </w:r>
      <w:r>
        <w:rPr>
          <w:spacing w:val="13"/>
        </w:rPr>
        <w:t xml:space="preserve"> </w:t>
      </w:r>
      <w:r>
        <w:t>59]</w:t>
      </w:r>
    </w:p>
    <w:p w:rsidR="000919E6" w:rsidRDefault="0036631B">
      <w:pPr>
        <w:pStyle w:val="a3"/>
        <w:tabs>
          <w:tab w:val="left" w:pos="1802"/>
          <w:tab w:val="left" w:pos="1898"/>
          <w:tab w:val="left" w:pos="3214"/>
          <w:tab w:val="left" w:pos="3938"/>
          <w:tab w:val="left" w:pos="5196"/>
          <w:tab w:val="left" w:pos="5589"/>
          <w:tab w:val="left" w:pos="5820"/>
          <w:tab w:val="left" w:pos="7360"/>
          <w:tab w:val="left" w:pos="9156"/>
        </w:tabs>
        <w:spacing w:before="3" w:line="360" w:lineRule="auto"/>
        <w:ind w:left="137" w:right="201" w:firstLine="657"/>
        <w:jc w:val="right"/>
      </w:pPr>
      <w:r>
        <w:t>Перед</w:t>
      </w:r>
      <w:r>
        <w:tab/>
        <w:t>початком</w:t>
      </w:r>
      <w:r>
        <w:tab/>
        <w:t>інвентаризац</w:t>
      </w:r>
      <w:r>
        <w:t>ії</w:t>
      </w:r>
      <w:r>
        <w:tab/>
        <w:t>з</w:t>
      </w:r>
      <w:r>
        <w:tab/>
        <w:t>матеріально-відповідальної</w:t>
      </w:r>
      <w:r>
        <w:tab/>
      </w:r>
      <w:r>
        <w:rPr>
          <w:spacing w:val="-3"/>
        </w:rPr>
        <w:t>особи</w:t>
      </w:r>
      <w:r>
        <w:rPr>
          <w:w w:val="99"/>
        </w:rPr>
        <w:t xml:space="preserve"> </w:t>
      </w:r>
      <w:r>
        <w:t>береться розписка, що всі цінності, що надійшли на склад,</w:t>
      </w:r>
      <w:r>
        <w:rPr>
          <w:spacing w:val="40"/>
        </w:rPr>
        <w:t xml:space="preserve"> </w:t>
      </w:r>
      <w:r>
        <w:t>оприбутковані</w:t>
      </w:r>
      <w:r>
        <w:rPr>
          <w:spacing w:val="65"/>
        </w:rPr>
        <w:t xml:space="preserve"> </w:t>
      </w:r>
      <w:r>
        <w:t>в</w:t>
      </w:r>
      <w:r>
        <w:rPr>
          <w:w w:val="99"/>
        </w:rPr>
        <w:t xml:space="preserve"> </w:t>
      </w:r>
      <w:r>
        <w:t>обліку,</w:t>
      </w:r>
      <w:r>
        <w:rPr>
          <w:spacing w:val="14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всі</w:t>
      </w:r>
      <w:r>
        <w:rPr>
          <w:spacing w:val="8"/>
        </w:rPr>
        <w:t xml:space="preserve"> </w:t>
      </w:r>
      <w:r>
        <w:t>цінності,</w:t>
      </w:r>
      <w:r>
        <w:rPr>
          <w:spacing w:val="10"/>
        </w:rPr>
        <w:t xml:space="preserve"> </w:t>
      </w:r>
      <w:r>
        <w:t>що</w:t>
      </w:r>
      <w:r>
        <w:rPr>
          <w:spacing w:val="12"/>
        </w:rPr>
        <w:t xml:space="preserve"> </w:t>
      </w:r>
      <w:r>
        <w:t>вибули</w:t>
      </w:r>
      <w:r>
        <w:rPr>
          <w:spacing w:val="8"/>
        </w:rPr>
        <w:t xml:space="preserve"> </w:t>
      </w:r>
      <w:r>
        <w:rPr>
          <w:spacing w:val="2"/>
        </w:rPr>
        <w:t>зі</w:t>
      </w:r>
      <w:r>
        <w:rPr>
          <w:spacing w:val="8"/>
        </w:rPr>
        <w:t xml:space="preserve"> </w:t>
      </w:r>
      <w:r>
        <w:t>складу</w:t>
      </w:r>
      <w:r>
        <w:rPr>
          <w:spacing w:val="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списані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обліку.</w:t>
      </w:r>
      <w:r>
        <w:rPr>
          <w:spacing w:val="10"/>
        </w:rPr>
        <w:t xml:space="preserve"> </w:t>
      </w:r>
      <w:r>
        <w:t>Комісія</w:t>
      </w:r>
      <w:r>
        <w:rPr>
          <w:spacing w:val="13"/>
        </w:rPr>
        <w:t xml:space="preserve"> </w:t>
      </w:r>
      <w:r>
        <w:t>перевіряє</w:t>
      </w:r>
      <w:r>
        <w:rPr>
          <w:w w:val="99"/>
        </w:rPr>
        <w:t xml:space="preserve"> </w:t>
      </w:r>
      <w:r>
        <w:t>складське приміщення, пломбує додаткові виходи і приступає</w:t>
      </w:r>
      <w:r>
        <w:rPr>
          <w:spacing w:val="-3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інвентаризації.</w:t>
      </w:r>
      <w:r>
        <w:rPr>
          <w:w w:val="99"/>
        </w:rPr>
        <w:t xml:space="preserve"> </w:t>
      </w:r>
      <w:r>
        <w:t>Проведення</w:t>
      </w:r>
      <w:r>
        <w:tab/>
      </w:r>
      <w:r>
        <w:tab/>
        <w:t>інвентаризації</w:t>
      </w:r>
      <w:r>
        <w:tab/>
        <w:t>визначається</w:t>
      </w:r>
      <w:r>
        <w:tab/>
      </w:r>
      <w:r>
        <w:tab/>
        <w:t>планом</w:t>
      </w:r>
      <w:r>
        <w:tab/>
      </w:r>
      <w:r>
        <w:rPr>
          <w:w w:val="95"/>
        </w:rPr>
        <w:t xml:space="preserve">затвердженим </w:t>
      </w:r>
      <w:r>
        <w:t>керівником підприємства і головним бухгалтером. Проте є випадки, у</w:t>
      </w:r>
      <w:r>
        <w:rPr>
          <w:spacing w:val="45"/>
        </w:rPr>
        <w:t xml:space="preserve"> </w:t>
      </w:r>
      <w:r>
        <w:rPr>
          <w:spacing w:val="2"/>
        </w:rPr>
        <w:t>яких</w:t>
      </w:r>
    </w:p>
    <w:p w:rsidR="000919E6" w:rsidRDefault="0036631B">
      <w:pPr>
        <w:pStyle w:val="a3"/>
        <w:spacing w:line="319" w:lineRule="exact"/>
        <w:ind w:firstLine="0"/>
        <w:jc w:val="left"/>
      </w:pPr>
      <w:r>
        <w:t>інвентаризації проводяться обов'язково: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2019"/>
          <w:tab w:val="left" w:pos="2020"/>
        </w:tabs>
        <w:spacing w:before="163"/>
        <w:ind w:left="2019" w:hanging="1081"/>
        <w:jc w:val="left"/>
        <w:rPr>
          <w:sz w:val="28"/>
        </w:rPr>
      </w:pPr>
      <w:r>
        <w:rPr>
          <w:sz w:val="28"/>
        </w:rPr>
        <w:t>перед складанням річного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звіту;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2019"/>
          <w:tab w:val="left" w:pos="2020"/>
        </w:tabs>
        <w:spacing w:before="163"/>
        <w:ind w:left="2019" w:hanging="1081"/>
        <w:jc w:val="left"/>
        <w:rPr>
          <w:sz w:val="28"/>
        </w:rPr>
      </w:pPr>
      <w:r>
        <w:rPr>
          <w:sz w:val="28"/>
        </w:rPr>
        <w:t>при зміні матеріально відповідальних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осіб;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2019"/>
          <w:tab w:val="left" w:pos="2020"/>
        </w:tabs>
        <w:spacing w:before="158"/>
        <w:ind w:left="2019" w:hanging="1081"/>
        <w:jc w:val="left"/>
        <w:rPr>
          <w:sz w:val="28"/>
        </w:rPr>
      </w:pPr>
      <w:r>
        <w:rPr>
          <w:sz w:val="28"/>
        </w:rPr>
        <w:t>при виявленні фактів крадіжок, зловживань, псування</w:t>
      </w:r>
      <w:r>
        <w:rPr>
          <w:spacing w:val="-20"/>
          <w:sz w:val="28"/>
        </w:rPr>
        <w:t xml:space="preserve"> </w:t>
      </w:r>
      <w:r>
        <w:rPr>
          <w:sz w:val="28"/>
        </w:rPr>
        <w:t>цінностей;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2019"/>
          <w:tab w:val="left" w:pos="2020"/>
        </w:tabs>
        <w:spacing w:before="162"/>
        <w:ind w:left="2019" w:hanging="1081"/>
        <w:jc w:val="left"/>
        <w:rPr>
          <w:sz w:val="28"/>
        </w:rPr>
      </w:pPr>
      <w:r>
        <w:rPr>
          <w:sz w:val="28"/>
        </w:rPr>
        <w:t>при ліквідації підприємства або його структурного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підрозділу;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2019"/>
          <w:tab w:val="left" w:pos="2020"/>
        </w:tabs>
        <w:spacing w:before="158"/>
        <w:ind w:left="2019" w:hanging="1081"/>
        <w:jc w:val="left"/>
        <w:rPr>
          <w:sz w:val="28"/>
        </w:rPr>
      </w:pPr>
      <w:r>
        <w:rPr>
          <w:sz w:val="28"/>
        </w:rPr>
        <w:t>після катастрофи, стихійного лиха</w:t>
      </w:r>
      <w:r>
        <w:rPr>
          <w:spacing w:val="7"/>
          <w:sz w:val="28"/>
        </w:rPr>
        <w:t xml:space="preserve"> </w:t>
      </w:r>
      <w:r>
        <w:rPr>
          <w:sz w:val="28"/>
        </w:rPr>
        <w:t>тощо;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2019"/>
          <w:tab w:val="left" w:pos="2020"/>
        </w:tabs>
        <w:spacing w:before="163"/>
        <w:ind w:left="2019" w:hanging="1081"/>
        <w:jc w:val="left"/>
        <w:rPr>
          <w:sz w:val="28"/>
        </w:rPr>
      </w:pPr>
      <w:r>
        <w:rPr>
          <w:sz w:val="28"/>
        </w:rPr>
        <w:t>при передачі майна в</w:t>
      </w:r>
      <w:r>
        <w:rPr>
          <w:spacing w:val="-2"/>
          <w:sz w:val="28"/>
        </w:rPr>
        <w:t xml:space="preserve"> </w:t>
      </w:r>
      <w:r>
        <w:rPr>
          <w:sz w:val="28"/>
        </w:rPr>
        <w:t>оренду;</w:t>
      </w:r>
    </w:p>
    <w:p w:rsidR="000919E6" w:rsidRDefault="0036631B">
      <w:pPr>
        <w:pStyle w:val="a5"/>
        <w:numPr>
          <w:ilvl w:val="0"/>
          <w:numId w:val="3"/>
        </w:numPr>
        <w:tabs>
          <w:tab w:val="left" w:pos="2019"/>
          <w:tab w:val="left" w:pos="2020"/>
        </w:tabs>
        <w:spacing w:before="163"/>
        <w:ind w:left="2019" w:hanging="1081"/>
        <w:rPr>
          <w:sz w:val="28"/>
        </w:rPr>
      </w:pPr>
      <w:r>
        <w:rPr>
          <w:sz w:val="28"/>
        </w:rPr>
        <w:t>за рішенням слідчих</w:t>
      </w:r>
      <w:r>
        <w:rPr>
          <w:sz w:val="28"/>
        </w:rPr>
        <w:t xml:space="preserve"> та судових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органів.</w:t>
      </w:r>
    </w:p>
    <w:p w:rsidR="000919E6" w:rsidRDefault="0036631B">
      <w:pPr>
        <w:pStyle w:val="a3"/>
        <w:spacing w:before="158" w:line="360" w:lineRule="auto"/>
        <w:ind w:right="199"/>
      </w:pPr>
      <w:r>
        <w:t xml:space="preserve">Інвентаризаційна комісія (робоча) починає свою роботу не раніше ніж бухгалтерія обробить всю документацію щодо руху і залишків матеріальних цінностей на день проведення інвентаризації. Завідувач складу повинен підготувати матеріали до </w:t>
      </w:r>
      <w:r>
        <w:t>інвентаризації з таким розрахунком, щоби легко було визначати наявність матеріальних цінностей, їх техніко-економічні характеристики (сорт, фасон, розмір, якість) та порахувати кількість, масу, міру. Матеріально відповідальні особи повинні дати розписку пр</w:t>
      </w:r>
      <w:r>
        <w:t>о те, що всі документи передані в бухгалтерію і "на руках" ніяких документів немає. Комісія працює у присутності завідувача складу, в кінці дня склад опломбовується. Необхідно слідкувати, щоби на склад у дні інвентаризації не надходили і не списувалися мат</w:t>
      </w:r>
      <w:r>
        <w:t>еріальні</w:t>
      </w:r>
      <w:r>
        <w:rPr>
          <w:spacing w:val="4"/>
        </w:rPr>
        <w:t xml:space="preserve"> </w:t>
      </w:r>
      <w:r>
        <w:t>цінності.</w:t>
      </w:r>
    </w:p>
    <w:p w:rsidR="000919E6" w:rsidRDefault="0036631B">
      <w:pPr>
        <w:pStyle w:val="a3"/>
        <w:spacing w:before="1"/>
        <w:ind w:left="939" w:firstLine="0"/>
      </w:pPr>
      <w:r>
        <w:t>Інвентаризація запасів проводиться за місцем зберігання та окремо</w:t>
      </w:r>
      <w:r>
        <w:rPr>
          <w:spacing w:val="56"/>
        </w:rPr>
        <w:t xml:space="preserve"> </w:t>
      </w:r>
      <w:r>
        <w:t>за</w:t>
      </w:r>
    </w:p>
    <w:p w:rsidR="000919E6" w:rsidRDefault="000919E6">
      <w:p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0" w:firstLine="0"/>
      </w:pPr>
      <w:r>
        <w:lastRenderedPageBreak/>
        <w:t>матеріально-відповідальними особами. Матеріальні запаси при інвентаризації записуються в описи за кожним окремим найменуванням із зазначенням номенкла</w:t>
      </w:r>
      <w:r>
        <w:t>турного номера, групи, сорту і кількості (рахунком, вагою або мірою).</w:t>
      </w:r>
    </w:p>
    <w:p w:rsidR="000919E6" w:rsidRDefault="0036631B">
      <w:pPr>
        <w:pStyle w:val="a3"/>
        <w:spacing w:before="1"/>
        <w:ind w:left="795" w:firstLine="0"/>
      </w:pPr>
      <w:r>
        <w:t>Процес проведення інвентаризації запасів передбачає:</w:t>
      </w:r>
    </w:p>
    <w:p w:rsidR="000919E6" w:rsidRDefault="0036631B">
      <w:pPr>
        <w:pStyle w:val="a5"/>
        <w:numPr>
          <w:ilvl w:val="0"/>
          <w:numId w:val="2"/>
        </w:numPr>
        <w:tabs>
          <w:tab w:val="left" w:pos="1636"/>
        </w:tabs>
        <w:spacing w:before="162" w:line="360" w:lineRule="auto"/>
        <w:ind w:right="203" w:firstLine="720"/>
        <w:rPr>
          <w:sz w:val="28"/>
        </w:rPr>
      </w:pPr>
      <w:r>
        <w:rPr>
          <w:sz w:val="28"/>
        </w:rPr>
        <w:t>переважування, обмір, підрахунок комісією у порядку розміщення цінностей у даному приміщенні, не допускаючи безладного переходу від одного виду цінностей до іншого. Якщо цінності зберігаються в ізольованих приміщеннях у однієї матеріально-відповідальної ос</w:t>
      </w:r>
      <w:r>
        <w:rPr>
          <w:sz w:val="28"/>
        </w:rPr>
        <w:t>оби інвентаризація проводиться послідовно за місцями їх зберігання. Після перевірки цінностей вхід до приміщення опломбовується і комісія переходить у наступне приміщення;</w:t>
      </w:r>
    </w:p>
    <w:p w:rsidR="000919E6" w:rsidRDefault="0036631B">
      <w:pPr>
        <w:pStyle w:val="a5"/>
        <w:numPr>
          <w:ilvl w:val="0"/>
          <w:numId w:val="2"/>
        </w:numPr>
        <w:tabs>
          <w:tab w:val="left" w:pos="1636"/>
        </w:tabs>
        <w:spacing w:line="357" w:lineRule="auto"/>
        <w:ind w:right="202" w:firstLine="720"/>
        <w:rPr>
          <w:sz w:val="28"/>
        </w:rPr>
      </w:pPr>
      <w:r>
        <w:rPr>
          <w:sz w:val="28"/>
        </w:rPr>
        <w:t>інвентаризаційні описи складаються окремо на  матеріальні цінності, що перебувають в</w:t>
      </w:r>
      <w:r>
        <w:rPr>
          <w:sz w:val="28"/>
        </w:rPr>
        <w:t xml:space="preserve"> дорозі, невідфактуровані поставки та на ті, що перебувають на складах інших підприємств (на відповідальному зберіганні, на комісії, у переробці);</w:t>
      </w:r>
    </w:p>
    <w:p w:rsidR="000919E6" w:rsidRDefault="0036631B">
      <w:pPr>
        <w:pStyle w:val="a5"/>
        <w:numPr>
          <w:ilvl w:val="0"/>
          <w:numId w:val="2"/>
        </w:numPr>
        <w:tabs>
          <w:tab w:val="left" w:pos="1636"/>
        </w:tabs>
        <w:spacing w:line="355" w:lineRule="auto"/>
        <w:ind w:right="203" w:firstLine="720"/>
        <w:rPr>
          <w:sz w:val="28"/>
        </w:rPr>
      </w:pPr>
      <w:r>
        <w:rPr>
          <w:sz w:val="28"/>
        </w:rPr>
        <w:t>кількість цінностей, що зберігаються в непошкодженій упаковці постачальника, може визначатися на підставі док</w:t>
      </w:r>
      <w:r>
        <w:rPr>
          <w:sz w:val="28"/>
        </w:rPr>
        <w:t>ументів при обов'язковій перевірці в натурі частини визнаних</w:t>
      </w:r>
      <w:r>
        <w:rPr>
          <w:spacing w:val="-6"/>
          <w:sz w:val="28"/>
        </w:rPr>
        <w:t xml:space="preserve"> </w:t>
      </w:r>
      <w:r>
        <w:rPr>
          <w:sz w:val="28"/>
        </w:rPr>
        <w:t>цінностей.</w:t>
      </w:r>
    </w:p>
    <w:p w:rsidR="000919E6" w:rsidRDefault="0036631B">
      <w:pPr>
        <w:pStyle w:val="a3"/>
        <w:spacing w:line="360" w:lineRule="auto"/>
        <w:ind w:right="202"/>
      </w:pPr>
      <w:r>
        <w:t xml:space="preserve">На виявлені при інвентаризації непридатні або зіпсовані матеріальні цінності додатково складаються акти, в яких вказуються причини, ступінь і характер псування матеріальних цінностей, </w:t>
      </w:r>
      <w:r>
        <w:t>а також винні особи, які допустили їх псування. [41, с.150]</w:t>
      </w:r>
    </w:p>
    <w:p w:rsidR="000919E6" w:rsidRDefault="0036631B">
      <w:pPr>
        <w:pStyle w:val="a3"/>
        <w:spacing w:line="362" w:lineRule="auto"/>
        <w:ind w:right="207"/>
      </w:pPr>
      <w:r>
        <w:t>Тара вписується до опису за видами, цільовим призначенням і якісним складом (нова, потребує ремонту тощо).</w:t>
      </w:r>
    </w:p>
    <w:p w:rsidR="000919E6" w:rsidRDefault="0036631B">
      <w:pPr>
        <w:pStyle w:val="a3"/>
        <w:spacing w:line="357" w:lineRule="auto"/>
        <w:ind w:right="207"/>
      </w:pPr>
      <w:r>
        <w:t xml:space="preserve">На тару, що стала непридатною, інвентаризаційною комісією складається акт на списання із </w:t>
      </w:r>
      <w:r>
        <w:t>зазначенням причин псування.</w:t>
      </w:r>
    </w:p>
    <w:p w:rsidR="000919E6" w:rsidRDefault="0036631B">
      <w:pPr>
        <w:pStyle w:val="a3"/>
        <w:spacing w:line="360" w:lineRule="auto"/>
        <w:ind w:left="137" w:right="202" w:firstLine="657"/>
      </w:pPr>
      <w:r>
        <w:t xml:space="preserve">Запаси, які з тих чи інших причин зберігаються на складах інших підприємств, а також ті, що переробляються на інших підприємствах, вносяться до інвентаризаційного опису на підставі підтверджуючих документів </w:t>
      </w:r>
      <w:r>
        <w:rPr>
          <w:spacing w:val="-3"/>
        </w:rPr>
        <w:t xml:space="preserve">із </w:t>
      </w:r>
      <w:r>
        <w:t>зазначенням назви</w:t>
      </w:r>
      <w:r>
        <w:t xml:space="preserve"> підприємства, що здійснює їх переробку,</w:t>
      </w:r>
      <w:r>
        <w:rPr>
          <w:spacing w:val="68"/>
        </w:rPr>
        <w:t xml:space="preserve"> </w:t>
      </w:r>
      <w:r>
        <w:t>найменування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2" w:lineRule="auto"/>
        <w:ind w:left="137" w:right="205" w:firstLine="0"/>
      </w:pPr>
      <w:r>
        <w:lastRenderedPageBreak/>
        <w:t>цінностей, кількості, фактичної вартості за даними обліку, дати їх передачі в переробку, номеру і дати документа.</w:t>
      </w:r>
    </w:p>
    <w:p w:rsidR="000919E6" w:rsidRDefault="0036631B">
      <w:pPr>
        <w:pStyle w:val="a3"/>
        <w:spacing w:line="360" w:lineRule="auto"/>
        <w:ind w:left="137" w:right="200" w:firstLine="657"/>
      </w:pPr>
      <w:r>
        <w:t>Для перевірки матеріалів, що передані на переробку, а також оплачених,</w:t>
      </w:r>
      <w:r>
        <w:t xml:space="preserve"> але не вивезених </w:t>
      </w:r>
      <w:r>
        <w:rPr>
          <w:spacing w:val="2"/>
        </w:rPr>
        <w:t xml:space="preserve">зі </w:t>
      </w:r>
      <w:r>
        <w:t>складів постачальників, необхідно отримати копії інвентаризаційних описів від підприємств (організацій), у яких ці матеріали знаходяться. Копії інвентаризаційних описів звіряються з даними, що були отримані при інвентаризації. По таких</w:t>
      </w:r>
      <w:r>
        <w:t xml:space="preserve"> цінностях комісія повинна скласти окремий опис, а потім зустрічною перевіркою встановити, кому вони належать і чому зберігаються на складі іншого підприємства. В описах вказуються найменування, кількість, сорт, фактична вартість (за даними обліку), дата н</w:t>
      </w:r>
      <w:r>
        <w:t>адходження на зберігання, місце зберігання цих цінностей, номери і дати документів. При отриманні від підприємств, на відповідальному зберіганні яких знаходяться цінності, копій інвентаризаційних описів комісія порівнює фактичну наявність цінностей за дани</w:t>
      </w:r>
      <w:r>
        <w:t>ми копій описів з кількістю, встановленою за документами. [41, с.</w:t>
      </w:r>
      <w:r>
        <w:rPr>
          <w:spacing w:val="13"/>
        </w:rPr>
        <w:t xml:space="preserve"> </w:t>
      </w:r>
      <w:r>
        <w:t>61]</w:t>
      </w:r>
    </w:p>
    <w:p w:rsidR="000919E6" w:rsidRDefault="0036631B">
      <w:pPr>
        <w:pStyle w:val="a3"/>
        <w:spacing w:line="362" w:lineRule="auto"/>
        <w:ind w:right="207"/>
      </w:pPr>
      <w:r>
        <w:t>На підприємстві малоцінні та швидкозношувані предмети інвентаризуються за їх місцезнаходженням та за матеріально відповідальними особами.</w:t>
      </w:r>
    </w:p>
    <w:p w:rsidR="000919E6" w:rsidRDefault="0036631B">
      <w:pPr>
        <w:pStyle w:val="a3"/>
        <w:spacing w:line="360" w:lineRule="auto"/>
        <w:ind w:right="202"/>
      </w:pPr>
      <w:r>
        <w:t>Інвентаризація проводиться шляхом огляду кожного предмета, малоцінні і швидкозношувані предмети заносяться до описів за найменуваннями відповідно до номенклатурних номерів і в одиницях виміру, що прийняті у бухгалтерському</w:t>
      </w:r>
      <w:r>
        <w:rPr>
          <w:spacing w:val="-4"/>
        </w:rPr>
        <w:t xml:space="preserve"> </w:t>
      </w:r>
      <w:r>
        <w:t>обліку.</w:t>
      </w:r>
    </w:p>
    <w:p w:rsidR="000919E6" w:rsidRDefault="0036631B">
      <w:pPr>
        <w:pStyle w:val="a3"/>
        <w:spacing w:line="360" w:lineRule="auto"/>
        <w:ind w:right="200"/>
      </w:pPr>
      <w:r>
        <w:t>При інвентаризації малоцінних та швидкозношуваних предметів, виданих в особисте користування працівникам допускається складання групових інвентаризаційних описів зі вказівкою в них відповідальних за ці предмети осіб, на яких відкриті особові картки, з пост</w:t>
      </w:r>
      <w:r>
        <w:t>авленням підпису в описі.</w:t>
      </w:r>
    </w:p>
    <w:p w:rsidR="000919E6" w:rsidRDefault="0036631B">
      <w:pPr>
        <w:pStyle w:val="a3"/>
        <w:spacing w:line="362" w:lineRule="auto"/>
        <w:ind w:right="205"/>
      </w:pPr>
      <w:r>
        <w:t>Предмети спецодягу і столової білизни, відправлені у прання та ремонт, слід записувати в інвентаризаційний опис на підставі відомостей-накладних або квитанцій установ, що здійснюють ці послуги.</w:t>
      </w:r>
    </w:p>
    <w:p w:rsidR="000919E6" w:rsidRDefault="0036631B">
      <w:pPr>
        <w:pStyle w:val="a3"/>
        <w:spacing w:line="313" w:lineRule="exact"/>
        <w:ind w:left="939" w:firstLine="0"/>
      </w:pPr>
      <w:r>
        <w:t>Малоцінні та швидкозношувані предмет</w:t>
      </w:r>
      <w:r>
        <w:t>и, які стали непридатними, але не</w:t>
      </w:r>
    </w:p>
    <w:p w:rsidR="000919E6" w:rsidRDefault="000919E6">
      <w:pPr>
        <w:spacing w:line="313" w:lineRule="exact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7" w:firstLine="0"/>
      </w:pPr>
      <w:r>
        <w:lastRenderedPageBreak/>
        <w:t>списані, до інвентаризаційної відомості не вписуються, а складається акт із вказівкою часу експлуатації, причин непридатності, можливості, використання цих предметів у господарських цілях. При цьому в опи</w:t>
      </w:r>
      <w:r>
        <w:t>сах робляться відмітки про непридатність.</w:t>
      </w:r>
    </w:p>
    <w:p w:rsidR="000919E6" w:rsidRDefault="0036631B">
      <w:pPr>
        <w:pStyle w:val="a3"/>
        <w:spacing w:before="3" w:line="360" w:lineRule="auto"/>
        <w:ind w:right="206"/>
      </w:pPr>
      <w:r>
        <w:t xml:space="preserve">За малоцінними та швидкозношуваними предметами, які обліковуються в оперативному порядку, описи не складаються, а перевіряється фактична наявність цих предметів у матеріально відповідальних осіб шляхом зіставлення </w:t>
      </w:r>
      <w:r>
        <w:t>з відомістю оперативного обліку. Виявлена при ньому недостача предметів оформлюється актом.</w:t>
      </w:r>
    </w:p>
    <w:p w:rsidR="000919E6" w:rsidRDefault="0036631B">
      <w:pPr>
        <w:pStyle w:val="a3"/>
        <w:spacing w:line="357" w:lineRule="auto"/>
        <w:ind w:right="206"/>
      </w:pPr>
      <w:r>
        <w:t>Інвентаризація малоцінних та швидкозношуваних предметів проводиться не менше одного разу на рік.</w:t>
      </w:r>
    </w:p>
    <w:p w:rsidR="000919E6" w:rsidRDefault="0036631B">
      <w:pPr>
        <w:pStyle w:val="a3"/>
        <w:spacing w:before="5" w:line="360" w:lineRule="auto"/>
        <w:ind w:left="137" w:right="205" w:firstLine="657"/>
      </w:pPr>
      <w:r>
        <w:t>Після завершення інвентаризації завідувач складом пише ще одну розп</w:t>
      </w:r>
      <w:r>
        <w:t>иску такого змісту: «Інвентаризація проведена у моїй присутності, претензій до комісії не маю. Матеріальні цінності прийняв на зберігання завідувач складу». [25, с.</w:t>
      </w:r>
      <w:r>
        <w:rPr>
          <w:spacing w:val="12"/>
        </w:rPr>
        <w:t xml:space="preserve"> </w:t>
      </w:r>
      <w:r>
        <w:t>231]</w:t>
      </w:r>
    </w:p>
    <w:p w:rsidR="000919E6" w:rsidRDefault="0036631B">
      <w:pPr>
        <w:pStyle w:val="a3"/>
        <w:spacing w:line="360" w:lineRule="auto"/>
        <w:ind w:right="202"/>
      </w:pPr>
      <w:r>
        <w:t>Дані фактично перевірених за кількістю, мірою, масою матеріальних цінностей заносяться</w:t>
      </w:r>
      <w:r>
        <w:t xml:space="preserve"> в інвентаризаційний опис у двох примірниках (при зміні матеріально відповідальних осіб – у трьох), підписуються головою та членами комісії. Матеріально відповідальна особа на кожному аркуші пише розписку про те, що у її присутності цінності внесені в опис</w:t>
      </w:r>
      <w:r>
        <w:t xml:space="preserve">, до роботи комісії претензій немає, а цінності знаходяться на її відповідальному зберіганні. На виявлені непридатні або зіпсовані цінності складаються акти </w:t>
      </w:r>
      <w:r>
        <w:rPr>
          <w:spacing w:val="-3"/>
        </w:rPr>
        <w:t xml:space="preserve">із </w:t>
      </w:r>
      <w:r>
        <w:t>зазначенням причин, ступеня й характеру псування, а також відповідальних</w:t>
      </w:r>
      <w:r>
        <w:rPr>
          <w:spacing w:val="-1"/>
        </w:rPr>
        <w:t xml:space="preserve"> </w:t>
      </w:r>
      <w:r>
        <w:t>осіб.</w:t>
      </w:r>
    </w:p>
    <w:p w:rsidR="000919E6" w:rsidRDefault="0036631B">
      <w:pPr>
        <w:pStyle w:val="a3"/>
        <w:spacing w:line="360" w:lineRule="auto"/>
        <w:ind w:right="201"/>
      </w:pPr>
      <w:r>
        <w:t xml:space="preserve">Інвентаризаційні </w:t>
      </w:r>
      <w:r>
        <w:t>описи разом з висновками робочої комісії здають у бухгалтерію для виявлення наслідків інвентаризації. Для цього на цінності, в розрізі яких є відхилення від облікових даних, складається порівняльна відомість.</w:t>
      </w:r>
    </w:p>
    <w:p w:rsidR="000919E6" w:rsidRDefault="0036631B">
      <w:pPr>
        <w:pStyle w:val="a3"/>
        <w:ind w:left="939" w:firstLine="0"/>
      </w:pPr>
      <w:r>
        <w:t>Працівники бухгалтерії виконують такі роботи: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636"/>
        </w:tabs>
        <w:spacing w:before="163" w:line="357" w:lineRule="auto"/>
        <w:ind w:right="201" w:firstLine="720"/>
        <w:rPr>
          <w:sz w:val="28"/>
        </w:rPr>
      </w:pPr>
      <w:r>
        <w:rPr>
          <w:sz w:val="28"/>
        </w:rPr>
        <w:t>р</w:t>
      </w:r>
      <w:r>
        <w:rPr>
          <w:sz w:val="28"/>
        </w:rPr>
        <w:t>облять взаємозалік нестач і лишків, якщо вони обумовлені пересортицею;</w:t>
      </w:r>
    </w:p>
    <w:p w:rsidR="000919E6" w:rsidRDefault="000919E6">
      <w:pPr>
        <w:spacing w:line="357" w:lineRule="auto"/>
        <w:jc w:val="both"/>
        <w:rPr>
          <w:sz w:val="28"/>
        </w:rPr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5"/>
        <w:numPr>
          <w:ilvl w:val="1"/>
          <w:numId w:val="11"/>
        </w:numPr>
        <w:tabs>
          <w:tab w:val="left" w:pos="1636"/>
        </w:tabs>
        <w:spacing w:before="62"/>
        <w:ind w:left="1635" w:hanging="697"/>
        <w:rPr>
          <w:sz w:val="28"/>
        </w:rPr>
      </w:pPr>
      <w:r>
        <w:rPr>
          <w:sz w:val="28"/>
        </w:rPr>
        <w:lastRenderedPageBreak/>
        <w:t>проводять розрахунок природних втрат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матеріалів;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636"/>
        </w:tabs>
        <w:spacing w:before="163"/>
        <w:ind w:left="1635" w:hanging="697"/>
        <w:rPr>
          <w:sz w:val="28"/>
        </w:rPr>
      </w:pPr>
      <w:r>
        <w:rPr>
          <w:sz w:val="28"/>
        </w:rPr>
        <w:t>визначають кінцевий результат (лишки чи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нестачі).</w:t>
      </w:r>
    </w:p>
    <w:p w:rsidR="000919E6" w:rsidRDefault="0036631B">
      <w:pPr>
        <w:pStyle w:val="a3"/>
        <w:spacing w:before="158" w:line="360" w:lineRule="auto"/>
        <w:ind w:left="137" w:right="199" w:firstLine="657"/>
      </w:pPr>
      <w:r>
        <w:t xml:space="preserve">На підставі звірки складається порівняльна відомість. В ній комісія  записує тільки ті найменування, за якими були встановлені відхилення. Ці відхилення можуть кваліфікуватися </w:t>
      </w:r>
      <w:r>
        <w:rPr>
          <w:spacing w:val="3"/>
        </w:rPr>
        <w:t xml:space="preserve">як </w:t>
      </w:r>
      <w:r>
        <w:rPr>
          <w:u w:val="single"/>
        </w:rPr>
        <w:t>лишки</w:t>
      </w:r>
      <w:r>
        <w:t xml:space="preserve"> (фактично виявлено більше цінностей на складі, ніж за документами) або </w:t>
      </w:r>
      <w:r>
        <w:rPr>
          <w:u w:val="single"/>
        </w:rPr>
        <w:t>нестача</w:t>
      </w:r>
      <w:r>
        <w:t xml:space="preserve"> (на складі виявлено менше цінностей, ніж за обліковими даними). Протягом 15 днів комісія повинна визначитися стосовно оприбуткування лишків і списання нестач. Виявлені лишки, як правило, оприбутковуються і при цьому збільшуються інші операційні дох</w:t>
      </w:r>
      <w:r>
        <w:t>оди підприємства. При оприбуткуванні лишків робиться</w:t>
      </w:r>
      <w:r>
        <w:rPr>
          <w:spacing w:val="-15"/>
        </w:rPr>
        <w:t xml:space="preserve"> </w:t>
      </w:r>
      <w:r>
        <w:t>запис:</w:t>
      </w:r>
    </w:p>
    <w:p w:rsidR="000919E6" w:rsidRDefault="0036631B">
      <w:pPr>
        <w:pStyle w:val="a3"/>
        <w:ind w:left="795" w:firstLine="0"/>
      </w:pPr>
      <w:r>
        <w:t>Дт 20, 22 Кт 71.9</w:t>
      </w:r>
    </w:p>
    <w:p w:rsidR="000919E6" w:rsidRDefault="0036631B">
      <w:pPr>
        <w:pStyle w:val="a3"/>
        <w:spacing w:before="163" w:line="360" w:lineRule="auto"/>
        <w:ind w:right="205"/>
      </w:pPr>
      <w:r>
        <w:t xml:space="preserve">Від матеріально відповідальних осіб вимагається пояснення лишків чи нестач у письмовому вигляді. Висновки щодо причини виникнення врегулювання нестач центральна інвентаризаційна </w:t>
      </w:r>
      <w:r>
        <w:t>комісія оформляє протоколом, який затверджує керівник підприємства  протягом  п'яти  днів після закінчення інвентаризації. [49, с.</w:t>
      </w:r>
      <w:r>
        <w:rPr>
          <w:spacing w:val="18"/>
        </w:rPr>
        <w:t xml:space="preserve"> </w:t>
      </w:r>
      <w:r>
        <w:t>18]</w:t>
      </w:r>
    </w:p>
    <w:p w:rsidR="000919E6" w:rsidRDefault="0036631B">
      <w:pPr>
        <w:pStyle w:val="a3"/>
        <w:spacing w:line="360" w:lineRule="auto"/>
        <w:ind w:right="202"/>
      </w:pPr>
      <w:r>
        <w:t>При виявленні нестач і втрат від псування, які виникли в наслідок зловживань матеріально відповідальних осіб, матеріали і</w:t>
      </w:r>
      <w:r>
        <w:t>нвентаризації протягом п'яти днів після затвердження протоколу керівником передаються слідчим органам, а на суму нестач подається позов до суду. Виявлені нестачі відшкодовуються винними особами відповідно до вимог чинного законодавства та Порядку визначенн</w:t>
      </w:r>
      <w:r>
        <w:t>я розміру збитків від крадіжок, нестач (псування) матеріальних цінностей, затверджених КМУ від 22.01.1996 р. № 116 з наступними доповненнями та</w:t>
      </w:r>
      <w:r>
        <w:rPr>
          <w:spacing w:val="2"/>
        </w:rPr>
        <w:t xml:space="preserve"> </w:t>
      </w:r>
      <w:r>
        <w:t>змінами.</w:t>
      </w:r>
    </w:p>
    <w:p w:rsidR="000919E6" w:rsidRDefault="0036631B">
      <w:pPr>
        <w:pStyle w:val="a3"/>
        <w:spacing w:line="362" w:lineRule="auto"/>
        <w:ind w:right="203"/>
      </w:pPr>
      <w:r>
        <w:t>Результати інвентаризації відображаються в обліку на основі Протоколу інвентаризаційної комісії.</w:t>
      </w:r>
    </w:p>
    <w:p w:rsidR="000919E6" w:rsidRDefault="0036631B">
      <w:pPr>
        <w:pStyle w:val="a3"/>
        <w:spacing w:line="362" w:lineRule="auto"/>
        <w:ind w:right="205"/>
      </w:pPr>
      <w:r>
        <w:t>Основн</w:t>
      </w:r>
      <w:r>
        <w:t>і проводки по відображенню результатів інвентаризації наведені в таблиці 9.</w:t>
      </w:r>
    </w:p>
    <w:p w:rsidR="000919E6" w:rsidRDefault="000919E6">
      <w:pPr>
        <w:spacing w:line="362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2"/>
        <w:spacing w:before="67" w:line="362" w:lineRule="auto"/>
        <w:ind w:left="852" w:right="181" w:firstLine="7699"/>
      </w:pPr>
      <w:r>
        <w:lastRenderedPageBreak/>
        <w:t>Таблиця 9 Кореспонденція рахунків по відображенню результатів інвентаризації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658"/>
        <w:gridCol w:w="1080"/>
        <w:gridCol w:w="1181"/>
      </w:tblGrid>
      <w:tr w:rsidR="000919E6">
        <w:trPr>
          <w:trHeight w:val="647"/>
        </w:trPr>
        <w:tc>
          <w:tcPr>
            <w:tcW w:w="653" w:type="dxa"/>
            <w:vMerge w:val="restart"/>
          </w:tcPr>
          <w:p w:rsidR="000919E6" w:rsidRDefault="0036631B">
            <w:pPr>
              <w:pStyle w:val="TableParagraph"/>
              <w:spacing w:line="242" w:lineRule="auto"/>
              <w:ind w:left="153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№ з/п</w:t>
            </w:r>
          </w:p>
        </w:tc>
        <w:tc>
          <w:tcPr>
            <w:tcW w:w="6658" w:type="dxa"/>
            <w:vMerge w:val="restart"/>
          </w:tcPr>
          <w:p w:rsidR="000919E6" w:rsidRDefault="000919E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919E6" w:rsidRDefault="0036631B">
            <w:pPr>
              <w:pStyle w:val="TableParagraph"/>
              <w:ind w:left="2410" w:right="2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Зміст операції</w:t>
            </w:r>
          </w:p>
        </w:tc>
        <w:tc>
          <w:tcPr>
            <w:tcW w:w="2261" w:type="dxa"/>
            <w:gridSpan w:val="2"/>
          </w:tcPr>
          <w:p w:rsidR="000919E6" w:rsidRDefault="0036631B">
            <w:pPr>
              <w:pStyle w:val="TableParagraph"/>
              <w:spacing w:line="320" w:lineRule="exact"/>
              <w:ind w:left="9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Кореспонденція</w:t>
            </w:r>
          </w:p>
          <w:p w:rsidR="000919E6" w:rsidRDefault="0036631B">
            <w:pPr>
              <w:pStyle w:val="TableParagraph"/>
              <w:spacing w:before="4" w:line="304" w:lineRule="exact"/>
              <w:ind w:left="96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рахунків</w:t>
            </w:r>
          </w:p>
        </w:tc>
      </w:tr>
      <w:tr w:rsidR="000919E6">
        <w:trPr>
          <w:trHeight w:val="321"/>
        </w:trPr>
        <w:tc>
          <w:tcPr>
            <w:tcW w:w="653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6658" w:type="dxa"/>
            <w:vMerge/>
            <w:tcBorders>
              <w:top w:val="nil"/>
            </w:tcBorders>
          </w:tcPr>
          <w:p w:rsidR="000919E6" w:rsidRDefault="000919E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919E6" w:rsidRDefault="0036631B">
            <w:pPr>
              <w:pStyle w:val="TableParagraph"/>
              <w:spacing w:line="301" w:lineRule="exact"/>
              <w:ind w:left="324" w:right="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Дт</w:t>
            </w:r>
          </w:p>
        </w:tc>
        <w:tc>
          <w:tcPr>
            <w:tcW w:w="1181" w:type="dxa"/>
          </w:tcPr>
          <w:p w:rsidR="000919E6" w:rsidRDefault="0036631B">
            <w:pPr>
              <w:pStyle w:val="TableParagraph"/>
              <w:spacing w:line="301" w:lineRule="exact"/>
              <w:ind w:left="114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Кт</w:t>
            </w:r>
          </w:p>
        </w:tc>
      </w:tr>
      <w:tr w:rsidR="000919E6">
        <w:trPr>
          <w:trHeight w:val="297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77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658" w:type="dxa"/>
          </w:tcPr>
          <w:p w:rsidR="000919E6" w:rsidRDefault="0036631B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 суму виявлених нестач.</w:t>
            </w:r>
          </w:p>
        </w:tc>
        <w:tc>
          <w:tcPr>
            <w:tcW w:w="1080" w:type="dxa"/>
          </w:tcPr>
          <w:p w:rsidR="000919E6" w:rsidRDefault="0036631B">
            <w:pPr>
              <w:pStyle w:val="TableParagraph"/>
              <w:spacing w:line="277" w:lineRule="exact"/>
              <w:ind w:left="324" w:right="316"/>
              <w:jc w:val="center"/>
              <w:rPr>
                <w:sz w:val="26"/>
              </w:rPr>
            </w:pPr>
            <w:r>
              <w:rPr>
                <w:sz w:val="26"/>
              </w:rPr>
              <w:t>375</w:t>
            </w:r>
          </w:p>
        </w:tc>
        <w:tc>
          <w:tcPr>
            <w:tcW w:w="1181" w:type="dxa"/>
          </w:tcPr>
          <w:p w:rsidR="000919E6" w:rsidRDefault="0036631B">
            <w:pPr>
              <w:pStyle w:val="TableParagraph"/>
              <w:spacing w:line="277" w:lineRule="exact"/>
              <w:ind w:left="114" w:right="102"/>
              <w:jc w:val="center"/>
              <w:rPr>
                <w:sz w:val="26"/>
              </w:rPr>
            </w:pPr>
            <w:r>
              <w:rPr>
                <w:sz w:val="26"/>
              </w:rPr>
              <w:t>716</w:t>
            </w:r>
          </w:p>
        </w:tc>
      </w:tr>
      <w:tr w:rsidR="000919E6">
        <w:trPr>
          <w:trHeight w:val="1194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658" w:type="dxa"/>
          </w:tcPr>
          <w:p w:rsidR="000919E6" w:rsidRDefault="0036631B">
            <w:pPr>
              <w:pStyle w:val="TableParagraph"/>
              <w:tabs>
                <w:tab w:val="left" w:pos="1060"/>
                <w:tab w:val="left" w:pos="1789"/>
                <w:tab w:val="left" w:pos="1909"/>
                <w:tab w:val="left" w:pos="2269"/>
                <w:tab w:val="left" w:pos="2758"/>
                <w:tab w:val="left" w:pos="2969"/>
                <w:tab w:val="left" w:pos="3530"/>
                <w:tab w:val="left" w:pos="4413"/>
                <w:tab w:val="left" w:pos="4567"/>
                <w:tab w:val="left" w:pos="4922"/>
                <w:tab w:val="left" w:pos="5220"/>
              </w:tabs>
              <w:spacing w:line="242" w:lineRule="auto"/>
              <w:ind w:left="105" w:right="101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z w:val="26"/>
              </w:rPr>
              <w:tab/>
              <w:t>сума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нестач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визначена</w:t>
            </w:r>
            <w:r>
              <w:rPr>
                <w:sz w:val="26"/>
              </w:rPr>
              <w:tab/>
              <w:t>із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застосуванням </w:t>
            </w:r>
            <w:r>
              <w:rPr>
                <w:sz w:val="26"/>
              </w:rPr>
              <w:t>коефіцієнтів,</w:t>
            </w:r>
            <w:r>
              <w:rPr>
                <w:sz w:val="26"/>
              </w:rPr>
              <w:tab/>
              <w:t>то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суму</w:t>
            </w:r>
            <w:r>
              <w:rPr>
                <w:sz w:val="26"/>
              </w:rPr>
              <w:tab/>
              <w:t>різниці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між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балансовою</w:t>
            </w:r>
          </w:p>
          <w:p w:rsidR="000919E6" w:rsidRDefault="0036631B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вартістю і відшкодування із застосуванням коефіцієнтів складається запис.</w:t>
            </w:r>
          </w:p>
        </w:tc>
        <w:tc>
          <w:tcPr>
            <w:tcW w:w="1080" w:type="dxa"/>
          </w:tcPr>
          <w:p w:rsidR="000919E6" w:rsidRDefault="000919E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ind w:left="324" w:right="316"/>
              <w:jc w:val="center"/>
              <w:rPr>
                <w:sz w:val="26"/>
              </w:rPr>
            </w:pPr>
            <w:r>
              <w:rPr>
                <w:sz w:val="26"/>
              </w:rPr>
              <w:t>716</w:t>
            </w:r>
          </w:p>
        </w:tc>
        <w:tc>
          <w:tcPr>
            <w:tcW w:w="1181" w:type="dxa"/>
          </w:tcPr>
          <w:p w:rsidR="000919E6" w:rsidRDefault="000919E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ind w:left="114" w:right="102"/>
              <w:jc w:val="center"/>
              <w:rPr>
                <w:sz w:val="26"/>
              </w:rPr>
            </w:pPr>
            <w:r>
              <w:rPr>
                <w:sz w:val="26"/>
              </w:rPr>
              <w:t>642</w:t>
            </w:r>
          </w:p>
        </w:tc>
      </w:tr>
      <w:tr w:rsidR="000919E6">
        <w:trPr>
          <w:trHeight w:val="297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77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658" w:type="dxa"/>
          </w:tcPr>
          <w:p w:rsidR="000919E6" w:rsidRDefault="0036631B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Списання нестач у межах норм природних втрат</w:t>
            </w:r>
          </w:p>
        </w:tc>
        <w:tc>
          <w:tcPr>
            <w:tcW w:w="1080" w:type="dxa"/>
          </w:tcPr>
          <w:p w:rsidR="000919E6" w:rsidRDefault="0036631B">
            <w:pPr>
              <w:pStyle w:val="TableParagraph"/>
              <w:spacing w:line="277" w:lineRule="exact"/>
              <w:ind w:left="324" w:right="311"/>
              <w:jc w:val="center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1181" w:type="dxa"/>
          </w:tcPr>
          <w:p w:rsidR="000919E6" w:rsidRDefault="0036631B">
            <w:pPr>
              <w:pStyle w:val="TableParagraph"/>
              <w:spacing w:line="277" w:lineRule="exact"/>
              <w:ind w:left="114" w:right="106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0919E6">
        <w:trPr>
          <w:trHeight w:val="1194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658" w:type="dxa"/>
          </w:tcPr>
          <w:p w:rsidR="000919E6" w:rsidRDefault="0036631B">
            <w:pPr>
              <w:pStyle w:val="TableParagraph"/>
              <w:ind w:left="105" w:right="96"/>
              <w:jc w:val="both"/>
              <w:rPr>
                <w:sz w:val="26"/>
              </w:rPr>
            </w:pPr>
            <w:r>
              <w:rPr>
                <w:sz w:val="26"/>
              </w:rPr>
              <w:t>Якщо на час виявленої нестачі не встановлено винної особи, то разом із списанням цінностей на витрати балансова вартість цінностей зараховується на</w:t>
            </w:r>
          </w:p>
          <w:p w:rsidR="000919E6" w:rsidRDefault="0036631B">
            <w:pPr>
              <w:pStyle w:val="TableParagraph"/>
              <w:spacing w:line="285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позабалансові рахунки.</w:t>
            </w:r>
          </w:p>
        </w:tc>
        <w:tc>
          <w:tcPr>
            <w:tcW w:w="1080" w:type="dxa"/>
          </w:tcPr>
          <w:p w:rsidR="000919E6" w:rsidRDefault="000919E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ind w:left="324" w:right="316"/>
              <w:jc w:val="center"/>
              <w:rPr>
                <w:sz w:val="26"/>
              </w:rPr>
            </w:pPr>
            <w:r>
              <w:rPr>
                <w:sz w:val="26"/>
              </w:rPr>
              <w:t>072</w:t>
            </w:r>
          </w:p>
        </w:tc>
        <w:tc>
          <w:tcPr>
            <w:tcW w:w="1181" w:type="dxa"/>
          </w:tcPr>
          <w:p w:rsidR="000919E6" w:rsidRDefault="000919E6">
            <w:pPr>
              <w:pStyle w:val="TableParagraph"/>
              <w:rPr>
                <w:sz w:val="26"/>
              </w:rPr>
            </w:pPr>
          </w:p>
        </w:tc>
      </w:tr>
      <w:tr w:rsidR="000919E6">
        <w:trPr>
          <w:trHeight w:val="599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658" w:type="dxa"/>
          </w:tcPr>
          <w:p w:rsidR="000919E6" w:rsidRDefault="0036631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Перерахування до бюджету різниці в цінах матеріальних</w:t>
            </w:r>
          </w:p>
          <w:p w:rsidR="000919E6" w:rsidRDefault="0036631B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цінностей між балансовою та розрахунковою вартістю</w:t>
            </w:r>
          </w:p>
        </w:tc>
        <w:tc>
          <w:tcPr>
            <w:tcW w:w="1080" w:type="dxa"/>
          </w:tcPr>
          <w:p w:rsidR="000919E6" w:rsidRDefault="000919E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spacing w:line="290" w:lineRule="exact"/>
              <w:ind w:left="324" w:right="316"/>
              <w:jc w:val="center"/>
              <w:rPr>
                <w:sz w:val="26"/>
              </w:rPr>
            </w:pPr>
            <w:r>
              <w:rPr>
                <w:sz w:val="26"/>
              </w:rPr>
              <w:t>642</w:t>
            </w:r>
          </w:p>
        </w:tc>
        <w:tc>
          <w:tcPr>
            <w:tcW w:w="1181" w:type="dxa"/>
          </w:tcPr>
          <w:p w:rsidR="000919E6" w:rsidRDefault="000919E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spacing w:line="290" w:lineRule="exact"/>
              <w:ind w:left="114" w:right="102"/>
              <w:jc w:val="center"/>
              <w:rPr>
                <w:sz w:val="26"/>
              </w:rPr>
            </w:pPr>
            <w:r>
              <w:rPr>
                <w:sz w:val="26"/>
              </w:rPr>
              <w:t>631</w:t>
            </w:r>
          </w:p>
        </w:tc>
      </w:tr>
      <w:tr w:rsidR="000919E6">
        <w:trPr>
          <w:trHeight w:val="897"/>
        </w:trPr>
        <w:tc>
          <w:tcPr>
            <w:tcW w:w="653" w:type="dxa"/>
          </w:tcPr>
          <w:p w:rsidR="000919E6" w:rsidRDefault="0036631B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658" w:type="dxa"/>
          </w:tcPr>
          <w:p w:rsidR="000919E6" w:rsidRDefault="0036631B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Списання виявлених нестач та псування матеріальних цінностей за балансовою вартістю у випадку, якщо</w:t>
            </w:r>
          </w:p>
          <w:p w:rsidR="000919E6" w:rsidRDefault="0036631B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невстановлена винна особа.</w:t>
            </w:r>
          </w:p>
        </w:tc>
        <w:tc>
          <w:tcPr>
            <w:tcW w:w="1080" w:type="dxa"/>
          </w:tcPr>
          <w:p w:rsidR="000919E6" w:rsidRDefault="000919E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ind w:left="324" w:right="316"/>
              <w:jc w:val="center"/>
              <w:rPr>
                <w:sz w:val="26"/>
              </w:rPr>
            </w:pPr>
            <w:r>
              <w:rPr>
                <w:sz w:val="26"/>
              </w:rPr>
              <w:t>947</w:t>
            </w:r>
          </w:p>
        </w:tc>
        <w:tc>
          <w:tcPr>
            <w:tcW w:w="1181" w:type="dxa"/>
          </w:tcPr>
          <w:p w:rsidR="000919E6" w:rsidRDefault="000919E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919E6" w:rsidRDefault="0036631B">
            <w:pPr>
              <w:pStyle w:val="TableParagraph"/>
              <w:ind w:left="114" w:right="107"/>
              <w:jc w:val="center"/>
              <w:rPr>
                <w:sz w:val="26"/>
              </w:rPr>
            </w:pPr>
            <w:r>
              <w:rPr>
                <w:sz w:val="26"/>
              </w:rPr>
              <w:t>20,22,28</w:t>
            </w:r>
          </w:p>
        </w:tc>
      </w:tr>
    </w:tbl>
    <w:p w:rsidR="000919E6" w:rsidRDefault="000919E6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0919E6" w:rsidRDefault="0036631B">
      <w:pPr>
        <w:pStyle w:val="a3"/>
        <w:spacing w:line="360" w:lineRule="auto"/>
        <w:ind w:right="204"/>
      </w:pPr>
      <w:r>
        <w:t xml:space="preserve">Отже, проведення інвентаризації виробничих запасів проводиться згідно Інструкції з інвентаризації основних засобів, нематеріальних активів, товарно- матеріальних цінностей, грошових коштів і документів, розрахунків та інших статей балансу, яка затверджена </w:t>
      </w:r>
      <w:r>
        <w:t>наказом МФУ від 11.08.1994р. № 69. На даному підприємстві інвентаризації проводять один раз в рік перескладанням ручної фінансової</w:t>
      </w:r>
      <w:r>
        <w:rPr>
          <w:spacing w:val="-9"/>
        </w:rPr>
        <w:t xml:space="preserve"> </w:t>
      </w:r>
      <w:r>
        <w:t>звітності.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0919E6">
      <w:pPr>
        <w:pStyle w:val="a3"/>
        <w:spacing w:before="2"/>
        <w:ind w:left="0" w:firstLine="0"/>
        <w:jc w:val="left"/>
        <w:rPr>
          <w:sz w:val="20"/>
        </w:rPr>
      </w:pPr>
    </w:p>
    <w:p w:rsidR="000919E6" w:rsidRDefault="0036631B">
      <w:pPr>
        <w:pStyle w:val="1"/>
        <w:spacing w:before="88"/>
        <w:ind w:left="1479"/>
      </w:pPr>
      <w:r>
        <w:t>ВИСНОВКИ</w:t>
      </w:r>
    </w:p>
    <w:p w:rsidR="000919E6" w:rsidRDefault="0036631B">
      <w:pPr>
        <w:pStyle w:val="a3"/>
        <w:spacing w:before="241" w:line="360" w:lineRule="auto"/>
        <w:ind w:right="203" w:firstLine="710"/>
      </w:pPr>
      <w:r>
        <w:t>У результаті проведеного дослідження літературних джерел, законодавчо-нормативних доку</w:t>
      </w:r>
      <w:r>
        <w:t>ментів та практичних даних обліку виробничих запасів можна зробити такі висновки:</w:t>
      </w:r>
    </w:p>
    <w:p w:rsidR="000919E6" w:rsidRDefault="0036631B">
      <w:pPr>
        <w:pStyle w:val="a3"/>
        <w:spacing w:line="360" w:lineRule="auto"/>
        <w:ind w:right="201" w:firstLine="710"/>
      </w:pPr>
      <w:r>
        <w:t>Оборотні активи здебільшого ототожнюються з такими поняттями, як матеріальні ресурси, матеріальні активи, товарно-матеріальні цінності, запаси: складські, матеріальні, виробн</w:t>
      </w:r>
      <w:r>
        <w:t>ичі, матеріально-виробничі і товарні запаси. Щоб знайти спільні та відмінні риси в усіх цих поняттях, ми узагальнили погляди вчених і вважаємо, що запаси – це матеріальні активи, які є власністю підприємства і здатні давати економічну вигоду в процесі виро</w:t>
      </w:r>
      <w:r>
        <w:t>бництва, збуту готової продукції, реалізації товарів, а також постійно задовольняти потреби даного підприємства, що сприяє формуванню його майбутніх доходів протягом періоду, який не перевищує одного року чи одного операційного циклу.</w:t>
      </w:r>
    </w:p>
    <w:p w:rsidR="000919E6" w:rsidRDefault="0036631B">
      <w:pPr>
        <w:pStyle w:val="a3"/>
        <w:spacing w:line="360" w:lineRule="auto"/>
        <w:ind w:left="137" w:right="202" w:firstLine="705"/>
      </w:pPr>
      <w:r>
        <w:t>В національних нормат</w:t>
      </w:r>
      <w:r>
        <w:t>ивних документах запаси визначено як активи, які утримуються для подальшого продажу за умов звичайної господарської діяльності, перебувають у процесі виробництва з метою подальшого продажу продукту виробництва, а також утримуються для споживання під час ви</w:t>
      </w:r>
      <w:r>
        <w:t>робництва продукції, виконання робіт та надання послуг, а також управління підприємством.</w:t>
      </w:r>
    </w:p>
    <w:p w:rsidR="000919E6" w:rsidRDefault="0036631B">
      <w:pPr>
        <w:pStyle w:val="a3"/>
        <w:spacing w:line="360" w:lineRule="auto"/>
        <w:ind w:left="137" w:right="204" w:firstLine="705"/>
      </w:pPr>
      <w:r>
        <w:t>В залежності від того, наскільки правильно буде організований облік запасів, залежить точність визначення прибутку підприємства і, що не менш важливо, збереження сами</w:t>
      </w:r>
      <w:r>
        <w:t>х запасів, адже запаси є однією з основних складових собівартості реалізованої продукції, робіт, послуг тощо.</w:t>
      </w:r>
    </w:p>
    <w:p w:rsidR="000919E6" w:rsidRDefault="0036631B">
      <w:pPr>
        <w:pStyle w:val="a3"/>
        <w:spacing w:line="360" w:lineRule="auto"/>
        <w:ind w:left="137" w:right="199" w:firstLine="705"/>
      </w:pPr>
      <w:r>
        <w:t>Облік запасів є одним з найбільш трудомістких розділів обліку, оскільки оперує десятками, сотнями, а часом і тисячами найменувань запасів. Крім то</w:t>
      </w:r>
      <w:r>
        <w:t>го, облік запасів тісно пов'язаний з обліком розрахунків з постачальниками і підрядчиками, підзвітними особами, обліком запасів на складі і далі – до обліку розрахунків з покупцями і замовниками.</w:t>
      </w:r>
    </w:p>
    <w:p w:rsidR="000919E6" w:rsidRDefault="000919E6">
      <w:pPr>
        <w:spacing w:line="360" w:lineRule="auto"/>
        <w:sectPr w:rsidR="000919E6">
          <w:pgSz w:w="11900" w:h="16840"/>
          <w:pgMar w:top="160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2" w:firstLine="710"/>
      </w:pPr>
      <w:r>
        <w:lastRenderedPageBreak/>
        <w:t>Враховуючи те, що основою виробництва є за</w:t>
      </w:r>
      <w:r>
        <w:t>паси сировини, матеріалів, енергії то для забезпечення ефективного виробництва необхідно вживати комплекс заходів щодо виявлення, кількісного вимірювання та реалізації резервів забезпеченості виробничими запасами та ефективного їх  використання. А для цьог</w:t>
      </w:r>
      <w:r>
        <w:t>о необхідно здійснювати систематичний облік, аудит та аналіз рівня та динаміки забезпеченості, а також ефективності використання виробничих запасів на основі даних бухгалтерського обліку та фінансової звітності. Саме в цьому полягає актуальність теми прове</w:t>
      </w:r>
      <w:r>
        <w:t>деного</w:t>
      </w:r>
      <w:r>
        <w:rPr>
          <w:spacing w:val="-21"/>
        </w:rPr>
        <w:t xml:space="preserve"> </w:t>
      </w:r>
      <w:r>
        <w:t>дослідження.</w:t>
      </w:r>
    </w:p>
    <w:p w:rsidR="000919E6" w:rsidRDefault="0036631B">
      <w:pPr>
        <w:pStyle w:val="a3"/>
        <w:spacing w:before="1" w:line="360" w:lineRule="auto"/>
        <w:ind w:right="204" w:firstLine="710"/>
      </w:pPr>
      <w:r>
        <w:t>Облік запасів займає значну питому вагу в загальному обсязі роботи бухгалтерії (25-30%), а в собівартості продукції матеріальні витрати досягають 70-80% у більшості галузей промисловості, що й визначає його роль у діяльності промислових</w:t>
      </w:r>
      <w:r>
        <w:t xml:space="preserve"> підприємств.</w:t>
      </w:r>
    </w:p>
    <w:p w:rsidR="000919E6" w:rsidRDefault="0036631B">
      <w:pPr>
        <w:pStyle w:val="a3"/>
        <w:spacing w:before="2" w:line="360" w:lineRule="auto"/>
        <w:ind w:right="201" w:firstLine="710"/>
      </w:pPr>
      <w:r>
        <w:t>Таким чином, виробництво може здійснюватись при оптимальному поєднанні основних засобів і запасів за допомогою раціонального використання робочої сили. Тому головним завданням обліку запасів є забезпечення такого їх рівня, що був би оптимальним для заданої</w:t>
      </w:r>
      <w:r>
        <w:t xml:space="preserve"> виробничої програми.</w:t>
      </w:r>
    </w:p>
    <w:p w:rsidR="000919E6" w:rsidRDefault="0036631B">
      <w:pPr>
        <w:pStyle w:val="a3"/>
        <w:spacing w:line="362" w:lineRule="auto"/>
        <w:ind w:right="207" w:firstLine="710"/>
      </w:pPr>
      <w:r>
        <w:t>При надходженні запасів на підприємство їх первісна оцінка формується наступним чином: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635"/>
          <w:tab w:val="left" w:pos="1636"/>
        </w:tabs>
        <w:spacing w:line="362" w:lineRule="auto"/>
        <w:ind w:right="203" w:firstLine="710"/>
        <w:jc w:val="left"/>
        <w:rPr>
          <w:sz w:val="28"/>
        </w:rPr>
      </w:pPr>
      <w:r>
        <w:rPr>
          <w:sz w:val="28"/>
        </w:rPr>
        <w:t>запаси, придбані підприємством за грошові кошти, оцінюються за їх собівартістю, яка складається з фактичних</w:t>
      </w:r>
      <w:r>
        <w:rPr>
          <w:spacing w:val="5"/>
          <w:sz w:val="28"/>
        </w:rPr>
        <w:t xml:space="preserve"> </w:t>
      </w:r>
      <w:r>
        <w:rPr>
          <w:sz w:val="28"/>
        </w:rPr>
        <w:t>витрат;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156"/>
        </w:tabs>
        <w:spacing w:line="357" w:lineRule="auto"/>
        <w:ind w:right="204" w:firstLine="710"/>
        <w:jc w:val="left"/>
        <w:rPr>
          <w:sz w:val="28"/>
        </w:rPr>
      </w:pPr>
      <w:r>
        <w:rPr>
          <w:sz w:val="28"/>
        </w:rPr>
        <w:t>запаси, виготовлені власними си</w:t>
      </w:r>
      <w:r>
        <w:rPr>
          <w:sz w:val="28"/>
        </w:rPr>
        <w:t>лами, оцінюються за собівартістю їх виробництва;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156"/>
        </w:tabs>
        <w:spacing w:line="357" w:lineRule="auto"/>
        <w:ind w:right="205" w:firstLine="710"/>
        <w:jc w:val="left"/>
        <w:rPr>
          <w:sz w:val="28"/>
        </w:rPr>
      </w:pPr>
      <w:r>
        <w:rPr>
          <w:sz w:val="28"/>
        </w:rPr>
        <w:t>запаси, внесені до статутного капіталу, оцінюються за погодженою засновниками (учасниками) підприємства їх справедливою</w:t>
      </w:r>
      <w:r>
        <w:rPr>
          <w:spacing w:val="-8"/>
          <w:sz w:val="28"/>
        </w:rPr>
        <w:t xml:space="preserve"> </w:t>
      </w:r>
      <w:r>
        <w:rPr>
          <w:sz w:val="28"/>
        </w:rPr>
        <w:t>вартістю.</w:t>
      </w:r>
    </w:p>
    <w:p w:rsidR="000919E6" w:rsidRDefault="0036631B">
      <w:pPr>
        <w:pStyle w:val="a3"/>
        <w:spacing w:line="360" w:lineRule="auto"/>
        <w:ind w:right="201" w:firstLine="710"/>
      </w:pPr>
      <w:r>
        <w:t>Тому найважливішою функцією обліку запасів є забезпечення взаємної незалежнос</w:t>
      </w:r>
      <w:r>
        <w:t>ті окремих стадій виробництва і збуту. Правильне управління товарно-матеріальними запасами, всебічне планування виробничого процесу в тісному взаємозв’язку з матеріально-технічним постачанням багато в чому визначають успіх підприємства. І, навпаки, нехтува</w:t>
      </w:r>
      <w:r>
        <w:t>ння цим зумовлює низьку ефективність діяльності підприємства, навіть його банкрутство.</w:t>
      </w:r>
    </w:p>
    <w:p w:rsidR="000919E6" w:rsidRDefault="000919E6">
      <w:pPr>
        <w:spacing w:line="360" w:lineRule="auto"/>
        <w:sectPr w:rsidR="000919E6">
          <w:pgSz w:w="11900" w:h="16840"/>
          <w:pgMar w:top="1060" w:right="360" w:bottom="920" w:left="1480" w:header="0" w:footer="654" w:gutter="0"/>
          <w:cols w:space="720"/>
        </w:sectPr>
      </w:pPr>
    </w:p>
    <w:p w:rsidR="000919E6" w:rsidRDefault="0036631B">
      <w:pPr>
        <w:pStyle w:val="a3"/>
        <w:spacing w:before="62" w:line="360" w:lineRule="auto"/>
        <w:ind w:right="204" w:firstLine="710"/>
      </w:pPr>
      <w:r>
        <w:lastRenderedPageBreak/>
        <w:t>Контроль за раціональним використанням виробничих запасів повинен бути в центрі уваги управлінського персоналу підприємства. Такий контроль здійснюєтьс</w:t>
      </w:r>
      <w:r>
        <w:t>я на основі цільової функції обліку матеріальних ресурсів.</w:t>
      </w:r>
    </w:p>
    <w:p w:rsidR="000919E6" w:rsidRDefault="0036631B">
      <w:pPr>
        <w:pStyle w:val="a3"/>
        <w:spacing w:before="1" w:line="360" w:lineRule="auto"/>
        <w:ind w:right="201" w:firstLine="710"/>
      </w:pPr>
      <w:r>
        <w:t>Отже, запаси підприємства мають складну структуру і включають ту частину активів, яка є досить мобільною. Запаси обліковуються у процесі виробництва за один виробничий цикл і включаються у собіварт</w:t>
      </w:r>
      <w:r>
        <w:t>ість продукції повністю за мінусом відходів в тому числі невикористаних матеріалів, що вимагає документування операцій з надходження, споживання у виробництві, оприбуткування відходів та проведення інвентаризації залишків невикористаних матеріалів на робоч</w:t>
      </w:r>
      <w:r>
        <w:t>их місцях структурних виробничих підрозділів</w:t>
      </w:r>
      <w:r>
        <w:rPr>
          <w:spacing w:val="-1"/>
        </w:rPr>
        <w:t xml:space="preserve"> </w:t>
      </w:r>
      <w:r>
        <w:t>підприємства.</w:t>
      </w:r>
    </w:p>
    <w:p w:rsidR="000919E6" w:rsidRDefault="0036631B">
      <w:pPr>
        <w:pStyle w:val="a3"/>
        <w:spacing w:line="360" w:lineRule="auto"/>
        <w:ind w:right="200" w:firstLine="710"/>
      </w:pPr>
      <w:r>
        <w:t>Важливим є отримання інформації про те, де було і для чого використано виробничі запаси, як проходив процес витрат з метою детального вивчення характеристик процесу перетворення речовин та сил прир</w:t>
      </w:r>
      <w:r>
        <w:t>оди у новий продукт праці, також необхідно забезпечити точність даних про запаси у фінансових звітах. Звідси й випливають завдання обліку: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636"/>
        </w:tabs>
        <w:spacing w:line="322" w:lineRule="exact"/>
        <w:ind w:left="1635" w:hanging="707"/>
        <w:rPr>
          <w:sz w:val="28"/>
        </w:rPr>
      </w:pPr>
      <w:r>
        <w:rPr>
          <w:sz w:val="28"/>
        </w:rPr>
        <w:t>забезпечення точності оцінки запасів на будь-яку</w:t>
      </w:r>
      <w:r>
        <w:rPr>
          <w:spacing w:val="-6"/>
          <w:sz w:val="28"/>
        </w:rPr>
        <w:t xml:space="preserve"> </w:t>
      </w:r>
      <w:r>
        <w:rPr>
          <w:sz w:val="28"/>
        </w:rPr>
        <w:t>дату;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635"/>
          <w:tab w:val="left" w:pos="1636"/>
        </w:tabs>
        <w:spacing w:before="163"/>
        <w:ind w:left="1635" w:hanging="707"/>
        <w:jc w:val="left"/>
        <w:rPr>
          <w:sz w:val="28"/>
        </w:rPr>
      </w:pPr>
      <w:r>
        <w:rPr>
          <w:sz w:val="28"/>
        </w:rPr>
        <w:t>періодичне уточнення вартості виробничих</w:t>
      </w:r>
      <w:r>
        <w:rPr>
          <w:spacing w:val="3"/>
          <w:sz w:val="28"/>
        </w:rPr>
        <w:t xml:space="preserve"> </w:t>
      </w:r>
      <w:r>
        <w:rPr>
          <w:sz w:val="28"/>
        </w:rPr>
        <w:t>запасів;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635"/>
          <w:tab w:val="left" w:pos="1636"/>
          <w:tab w:val="left" w:pos="3295"/>
          <w:tab w:val="left" w:pos="5349"/>
          <w:tab w:val="left" w:pos="7226"/>
          <w:tab w:val="left" w:pos="8689"/>
          <w:tab w:val="left" w:pos="9078"/>
        </w:tabs>
        <w:spacing w:before="158" w:line="362" w:lineRule="auto"/>
        <w:ind w:right="205" w:firstLine="710"/>
        <w:jc w:val="left"/>
        <w:rPr>
          <w:sz w:val="28"/>
        </w:rPr>
      </w:pPr>
      <w:r>
        <w:rPr>
          <w:sz w:val="28"/>
        </w:rPr>
        <w:t>проведення</w:t>
      </w:r>
      <w:r>
        <w:rPr>
          <w:sz w:val="28"/>
        </w:rPr>
        <w:tab/>
      </w:r>
      <w:r>
        <w:rPr>
          <w:sz w:val="28"/>
        </w:rPr>
        <w:t>інвентаризацій</w:t>
      </w:r>
      <w:r>
        <w:rPr>
          <w:sz w:val="28"/>
        </w:rPr>
        <w:tab/>
        <w:t>матеріальних</w:t>
      </w:r>
      <w:r>
        <w:rPr>
          <w:sz w:val="28"/>
        </w:rPr>
        <w:tab/>
        <w:t>цінностей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4"/>
          <w:sz w:val="28"/>
        </w:rPr>
        <w:t xml:space="preserve">метою </w:t>
      </w:r>
      <w:r>
        <w:rPr>
          <w:sz w:val="28"/>
        </w:rPr>
        <w:t>виявлення непотрібних та таких, що втратили свою</w:t>
      </w:r>
      <w:r>
        <w:rPr>
          <w:spacing w:val="3"/>
          <w:sz w:val="28"/>
        </w:rPr>
        <w:t xml:space="preserve"> </w:t>
      </w:r>
      <w:r>
        <w:rPr>
          <w:sz w:val="28"/>
        </w:rPr>
        <w:t>цінність;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635"/>
          <w:tab w:val="left" w:pos="1636"/>
        </w:tabs>
        <w:spacing w:line="319" w:lineRule="exact"/>
        <w:ind w:left="1635" w:hanging="707"/>
        <w:jc w:val="left"/>
        <w:rPr>
          <w:sz w:val="28"/>
        </w:rPr>
      </w:pPr>
      <w:r>
        <w:rPr>
          <w:sz w:val="28"/>
        </w:rPr>
        <w:t>точність оцінки спожитих та реалізованих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матеріалів;</w:t>
      </w:r>
    </w:p>
    <w:p w:rsidR="000919E6" w:rsidRDefault="0036631B">
      <w:pPr>
        <w:pStyle w:val="a5"/>
        <w:numPr>
          <w:ilvl w:val="1"/>
          <w:numId w:val="11"/>
        </w:numPr>
        <w:tabs>
          <w:tab w:val="left" w:pos="1635"/>
          <w:tab w:val="left" w:pos="1636"/>
        </w:tabs>
        <w:spacing w:before="158" w:line="362" w:lineRule="auto"/>
        <w:ind w:right="206" w:firstLine="710"/>
        <w:jc w:val="left"/>
        <w:rPr>
          <w:sz w:val="28"/>
        </w:rPr>
      </w:pPr>
      <w:r>
        <w:rPr>
          <w:sz w:val="28"/>
        </w:rPr>
        <w:t>своєчасне документування операцій, пов'язаних із рухом матеріалів та їх</w:t>
      </w:r>
      <w:r>
        <w:rPr>
          <w:spacing w:val="-2"/>
          <w:sz w:val="28"/>
        </w:rPr>
        <w:t xml:space="preserve"> </w:t>
      </w:r>
      <w:r>
        <w:rPr>
          <w:sz w:val="28"/>
        </w:rPr>
        <w:t>залишків.</w:t>
      </w:r>
    </w:p>
    <w:p w:rsidR="000919E6" w:rsidRDefault="0036631B">
      <w:pPr>
        <w:pStyle w:val="a3"/>
        <w:spacing w:line="362" w:lineRule="auto"/>
        <w:ind w:right="207" w:firstLine="710"/>
      </w:pPr>
      <w:r>
        <w:t>Детальна інформа</w:t>
      </w:r>
      <w:r>
        <w:t>ція щодо руху й раціонального використання запасів дає можливість менеджерам приймати ефективні управлінські</w:t>
      </w:r>
      <w:r>
        <w:rPr>
          <w:spacing w:val="-8"/>
        </w:rPr>
        <w:t xml:space="preserve"> </w:t>
      </w:r>
      <w:r>
        <w:t>рішення.</w:t>
      </w:r>
    </w:p>
    <w:p w:rsidR="000919E6" w:rsidRDefault="0036631B" w:rsidP="00976CB7">
      <w:pPr>
        <w:pStyle w:val="a3"/>
        <w:spacing w:line="360" w:lineRule="auto"/>
        <w:ind w:right="203" w:firstLine="710"/>
        <w:sectPr w:rsidR="000919E6">
          <w:pgSz w:w="11900" w:h="16840"/>
          <w:pgMar w:top="1060" w:right="360" w:bottom="920" w:left="1480" w:header="0" w:footer="654" w:gutter="0"/>
          <w:cols w:space="720"/>
        </w:sectPr>
      </w:pPr>
      <w:r>
        <w:t>Отже, забезпечення підприємства виробничими запасами і раціональне їх використання є однією з основних функцій економічни</w:t>
      </w:r>
      <w:r w:rsidR="00976CB7">
        <w:t>х служб господарських суб´єктів.</w:t>
      </w:r>
    </w:p>
    <w:p w:rsidR="000919E6" w:rsidRDefault="000919E6">
      <w:pPr>
        <w:rPr>
          <w:sz w:val="17"/>
        </w:rPr>
        <w:sectPr w:rsidR="000919E6">
          <w:pgSz w:w="11900" w:h="16840"/>
          <w:pgMar w:top="1600" w:right="360" w:bottom="840" w:left="1480" w:header="0" w:footer="654" w:gutter="0"/>
          <w:cols w:space="720"/>
        </w:sectPr>
      </w:pPr>
    </w:p>
    <w:p w:rsidR="000919E6" w:rsidRDefault="000919E6">
      <w:pPr>
        <w:pStyle w:val="a3"/>
        <w:spacing w:before="4"/>
        <w:ind w:left="0" w:firstLine="0"/>
        <w:jc w:val="left"/>
        <w:rPr>
          <w:sz w:val="17"/>
        </w:rPr>
      </w:pPr>
    </w:p>
    <w:sectPr w:rsidR="000919E6">
      <w:pgSz w:w="11900" w:h="16840"/>
      <w:pgMar w:top="1600" w:right="360" w:bottom="840" w:left="14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1B" w:rsidRDefault="0036631B">
      <w:r>
        <w:separator/>
      </w:r>
    </w:p>
  </w:endnote>
  <w:endnote w:type="continuationSeparator" w:id="0">
    <w:p w:rsidR="0036631B" w:rsidRDefault="003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E6" w:rsidRDefault="0036631B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pt;margin-top:794.3pt;width:18pt;height:15.3pt;z-index:-251658752;mso-position-horizontal-relative:page;mso-position-vertical-relative:page" filled="f" stroked="f">
          <v:textbox inset="0,0,0,0">
            <w:txbxContent>
              <w:p w:rsidR="000919E6" w:rsidRDefault="0036631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76CB7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1B" w:rsidRDefault="0036631B">
      <w:r>
        <w:separator/>
      </w:r>
    </w:p>
  </w:footnote>
  <w:footnote w:type="continuationSeparator" w:id="0">
    <w:p w:rsidR="0036631B" w:rsidRDefault="003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C1A"/>
    <w:multiLevelType w:val="hybridMultilevel"/>
    <w:tmpl w:val="65C005F0"/>
    <w:lvl w:ilvl="0" w:tplc="41689540">
      <w:numFmt w:val="bullet"/>
      <w:lvlText w:val=""/>
      <w:lvlJc w:val="left"/>
      <w:pPr>
        <w:ind w:left="219" w:hanging="72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4B7C2B28">
      <w:numFmt w:val="bullet"/>
      <w:lvlText w:val="•"/>
      <w:lvlJc w:val="left"/>
      <w:pPr>
        <w:ind w:left="1204" w:hanging="720"/>
      </w:pPr>
      <w:rPr>
        <w:rFonts w:hint="default"/>
        <w:lang w:val="uk-UA" w:eastAsia="en-US" w:bidi="ar-SA"/>
      </w:rPr>
    </w:lvl>
    <w:lvl w:ilvl="2" w:tplc="E91EC742">
      <w:numFmt w:val="bullet"/>
      <w:lvlText w:val="•"/>
      <w:lvlJc w:val="left"/>
      <w:pPr>
        <w:ind w:left="2188" w:hanging="720"/>
      </w:pPr>
      <w:rPr>
        <w:rFonts w:hint="default"/>
        <w:lang w:val="uk-UA" w:eastAsia="en-US" w:bidi="ar-SA"/>
      </w:rPr>
    </w:lvl>
    <w:lvl w:ilvl="3" w:tplc="D1D8F460">
      <w:numFmt w:val="bullet"/>
      <w:lvlText w:val="•"/>
      <w:lvlJc w:val="left"/>
      <w:pPr>
        <w:ind w:left="3172" w:hanging="720"/>
      </w:pPr>
      <w:rPr>
        <w:rFonts w:hint="default"/>
        <w:lang w:val="uk-UA" w:eastAsia="en-US" w:bidi="ar-SA"/>
      </w:rPr>
    </w:lvl>
    <w:lvl w:ilvl="4" w:tplc="9AD44374">
      <w:numFmt w:val="bullet"/>
      <w:lvlText w:val="•"/>
      <w:lvlJc w:val="left"/>
      <w:pPr>
        <w:ind w:left="4156" w:hanging="720"/>
      </w:pPr>
      <w:rPr>
        <w:rFonts w:hint="default"/>
        <w:lang w:val="uk-UA" w:eastAsia="en-US" w:bidi="ar-SA"/>
      </w:rPr>
    </w:lvl>
    <w:lvl w:ilvl="5" w:tplc="189C71E8">
      <w:numFmt w:val="bullet"/>
      <w:lvlText w:val="•"/>
      <w:lvlJc w:val="left"/>
      <w:pPr>
        <w:ind w:left="5140" w:hanging="720"/>
      </w:pPr>
      <w:rPr>
        <w:rFonts w:hint="default"/>
        <w:lang w:val="uk-UA" w:eastAsia="en-US" w:bidi="ar-SA"/>
      </w:rPr>
    </w:lvl>
    <w:lvl w:ilvl="6" w:tplc="581C8650">
      <w:numFmt w:val="bullet"/>
      <w:lvlText w:val="•"/>
      <w:lvlJc w:val="left"/>
      <w:pPr>
        <w:ind w:left="6124" w:hanging="720"/>
      </w:pPr>
      <w:rPr>
        <w:rFonts w:hint="default"/>
        <w:lang w:val="uk-UA" w:eastAsia="en-US" w:bidi="ar-SA"/>
      </w:rPr>
    </w:lvl>
    <w:lvl w:ilvl="7" w:tplc="3B1C218E">
      <w:numFmt w:val="bullet"/>
      <w:lvlText w:val="•"/>
      <w:lvlJc w:val="left"/>
      <w:pPr>
        <w:ind w:left="7108" w:hanging="720"/>
      </w:pPr>
      <w:rPr>
        <w:rFonts w:hint="default"/>
        <w:lang w:val="uk-UA" w:eastAsia="en-US" w:bidi="ar-SA"/>
      </w:rPr>
    </w:lvl>
    <w:lvl w:ilvl="8" w:tplc="9BE2B7C8">
      <w:numFmt w:val="bullet"/>
      <w:lvlText w:val="•"/>
      <w:lvlJc w:val="left"/>
      <w:pPr>
        <w:ind w:left="8092" w:hanging="720"/>
      </w:pPr>
      <w:rPr>
        <w:rFonts w:hint="default"/>
        <w:lang w:val="uk-UA" w:eastAsia="en-US" w:bidi="ar-SA"/>
      </w:rPr>
    </w:lvl>
  </w:abstractNum>
  <w:abstractNum w:abstractNumId="1" w15:restartNumberingAfterBreak="0">
    <w:nsid w:val="00F7296E"/>
    <w:multiLevelType w:val="hybridMultilevel"/>
    <w:tmpl w:val="3CF04F8A"/>
    <w:lvl w:ilvl="0" w:tplc="E118E414">
      <w:numFmt w:val="bullet"/>
      <w:lvlText w:val=""/>
      <w:lvlJc w:val="left"/>
      <w:pPr>
        <w:ind w:left="76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012F15E">
      <w:numFmt w:val="bullet"/>
      <w:lvlText w:val="•"/>
      <w:lvlJc w:val="left"/>
      <w:pPr>
        <w:ind w:left="1690" w:hanging="360"/>
      </w:pPr>
      <w:rPr>
        <w:rFonts w:hint="default"/>
        <w:lang w:val="uk-UA" w:eastAsia="en-US" w:bidi="ar-SA"/>
      </w:rPr>
    </w:lvl>
    <w:lvl w:ilvl="2" w:tplc="40E29A9E">
      <w:numFmt w:val="bullet"/>
      <w:lvlText w:val="•"/>
      <w:lvlJc w:val="left"/>
      <w:pPr>
        <w:ind w:left="2620" w:hanging="360"/>
      </w:pPr>
      <w:rPr>
        <w:rFonts w:hint="default"/>
        <w:lang w:val="uk-UA" w:eastAsia="en-US" w:bidi="ar-SA"/>
      </w:rPr>
    </w:lvl>
    <w:lvl w:ilvl="3" w:tplc="4E66FB4E">
      <w:numFmt w:val="bullet"/>
      <w:lvlText w:val="•"/>
      <w:lvlJc w:val="left"/>
      <w:pPr>
        <w:ind w:left="3550" w:hanging="360"/>
      </w:pPr>
      <w:rPr>
        <w:rFonts w:hint="default"/>
        <w:lang w:val="uk-UA" w:eastAsia="en-US" w:bidi="ar-SA"/>
      </w:rPr>
    </w:lvl>
    <w:lvl w:ilvl="4" w:tplc="9056E13E">
      <w:numFmt w:val="bullet"/>
      <w:lvlText w:val="•"/>
      <w:lvlJc w:val="left"/>
      <w:pPr>
        <w:ind w:left="4480" w:hanging="360"/>
      </w:pPr>
      <w:rPr>
        <w:rFonts w:hint="default"/>
        <w:lang w:val="uk-UA" w:eastAsia="en-US" w:bidi="ar-SA"/>
      </w:rPr>
    </w:lvl>
    <w:lvl w:ilvl="5" w:tplc="BCD6FF50">
      <w:numFmt w:val="bullet"/>
      <w:lvlText w:val="•"/>
      <w:lvlJc w:val="left"/>
      <w:pPr>
        <w:ind w:left="5410" w:hanging="360"/>
      </w:pPr>
      <w:rPr>
        <w:rFonts w:hint="default"/>
        <w:lang w:val="uk-UA" w:eastAsia="en-US" w:bidi="ar-SA"/>
      </w:rPr>
    </w:lvl>
    <w:lvl w:ilvl="6" w:tplc="6AEC3A44">
      <w:numFmt w:val="bullet"/>
      <w:lvlText w:val="•"/>
      <w:lvlJc w:val="left"/>
      <w:pPr>
        <w:ind w:left="6340" w:hanging="360"/>
      </w:pPr>
      <w:rPr>
        <w:rFonts w:hint="default"/>
        <w:lang w:val="uk-UA" w:eastAsia="en-US" w:bidi="ar-SA"/>
      </w:rPr>
    </w:lvl>
    <w:lvl w:ilvl="7" w:tplc="B1BAD6FA">
      <w:numFmt w:val="bullet"/>
      <w:lvlText w:val="•"/>
      <w:lvlJc w:val="left"/>
      <w:pPr>
        <w:ind w:left="7270" w:hanging="360"/>
      </w:pPr>
      <w:rPr>
        <w:rFonts w:hint="default"/>
        <w:lang w:val="uk-UA" w:eastAsia="en-US" w:bidi="ar-SA"/>
      </w:rPr>
    </w:lvl>
    <w:lvl w:ilvl="8" w:tplc="DF7E824E">
      <w:numFmt w:val="bullet"/>
      <w:lvlText w:val="•"/>
      <w:lvlJc w:val="left"/>
      <w:pPr>
        <w:ind w:left="8200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3FC1891"/>
    <w:multiLevelType w:val="hybridMultilevel"/>
    <w:tmpl w:val="64C0B7B6"/>
    <w:lvl w:ilvl="0" w:tplc="4CA243E2">
      <w:numFmt w:val="bullet"/>
      <w:lvlText w:val="–"/>
      <w:lvlJc w:val="left"/>
      <w:pPr>
        <w:ind w:left="115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86EB3EC">
      <w:numFmt w:val="bullet"/>
      <w:lvlText w:val="–"/>
      <w:lvlJc w:val="left"/>
      <w:pPr>
        <w:ind w:left="21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E0F82A9A">
      <w:numFmt w:val="bullet"/>
      <w:lvlText w:val="•"/>
      <w:lvlJc w:val="left"/>
      <w:pPr>
        <w:ind w:left="2148" w:hanging="216"/>
      </w:pPr>
      <w:rPr>
        <w:rFonts w:hint="default"/>
        <w:lang w:val="uk-UA" w:eastAsia="en-US" w:bidi="ar-SA"/>
      </w:rPr>
    </w:lvl>
    <w:lvl w:ilvl="3" w:tplc="A5AEABDE">
      <w:numFmt w:val="bullet"/>
      <w:lvlText w:val="•"/>
      <w:lvlJc w:val="left"/>
      <w:pPr>
        <w:ind w:left="3137" w:hanging="216"/>
      </w:pPr>
      <w:rPr>
        <w:rFonts w:hint="default"/>
        <w:lang w:val="uk-UA" w:eastAsia="en-US" w:bidi="ar-SA"/>
      </w:rPr>
    </w:lvl>
    <w:lvl w:ilvl="4" w:tplc="EBA812F2">
      <w:numFmt w:val="bullet"/>
      <w:lvlText w:val="•"/>
      <w:lvlJc w:val="left"/>
      <w:pPr>
        <w:ind w:left="4126" w:hanging="216"/>
      </w:pPr>
      <w:rPr>
        <w:rFonts w:hint="default"/>
        <w:lang w:val="uk-UA" w:eastAsia="en-US" w:bidi="ar-SA"/>
      </w:rPr>
    </w:lvl>
    <w:lvl w:ilvl="5" w:tplc="14208D0E">
      <w:numFmt w:val="bullet"/>
      <w:lvlText w:val="•"/>
      <w:lvlJc w:val="left"/>
      <w:pPr>
        <w:ind w:left="5115" w:hanging="216"/>
      </w:pPr>
      <w:rPr>
        <w:rFonts w:hint="default"/>
        <w:lang w:val="uk-UA" w:eastAsia="en-US" w:bidi="ar-SA"/>
      </w:rPr>
    </w:lvl>
    <w:lvl w:ilvl="6" w:tplc="FBB4E8BA">
      <w:numFmt w:val="bullet"/>
      <w:lvlText w:val="•"/>
      <w:lvlJc w:val="left"/>
      <w:pPr>
        <w:ind w:left="6104" w:hanging="216"/>
      </w:pPr>
      <w:rPr>
        <w:rFonts w:hint="default"/>
        <w:lang w:val="uk-UA" w:eastAsia="en-US" w:bidi="ar-SA"/>
      </w:rPr>
    </w:lvl>
    <w:lvl w:ilvl="7" w:tplc="B8AEA224">
      <w:numFmt w:val="bullet"/>
      <w:lvlText w:val="•"/>
      <w:lvlJc w:val="left"/>
      <w:pPr>
        <w:ind w:left="7093" w:hanging="216"/>
      </w:pPr>
      <w:rPr>
        <w:rFonts w:hint="default"/>
        <w:lang w:val="uk-UA" w:eastAsia="en-US" w:bidi="ar-SA"/>
      </w:rPr>
    </w:lvl>
    <w:lvl w:ilvl="8" w:tplc="EF94B904">
      <w:numFmt w:val="bullet"/>
      <w:lvlText w:val="•"/>
      <w:lvlJc w:val="left"/>
      <w:pPr>
        <w:ind w:left="8082" w:hanging="216"/>
      </w:pPr>
      <w:rPr>
        <w:rFonts w:hint="default"/>
        <w:lang w:val="uk-UA" w:eastAsia="en-US" w:bidi="ar-SA"/>
      </w:rPr>
    </w:lvl>
  </w:abstractNum>
  <w:abstractNum w:abstractNumId="3" w15:restartNumberingAfterBreak="0">
    <w:nsid w:val="10861506"/>
    <w:multiLevelType w:val="hybridMultilevel"/>
    <w:tmpl w:val="64B4E262"/>
    <w:lvl w:ilvl="0" w:tplc="7FDA6754">
      <w:numFmt w:val="bullet"/>
      <w:lvlText w:val=""/>
      <w:lvlJc w:val="left"/>
      <w:pPr>
        <w:ind w:left="219" w:hanging="69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850EF8BA">
      <w:numFmt w:val="bullet"/>
      <w:lvlText w:val="•"/>
      <w:lvlJc w:val="left"/>
      <w:pPr>
        <w:ind w:left="1204" w:hanging="696"/>
      </w:pPr>
      <w:rPr>
        <w:rFonts w:hint="default"/>
        <w:lang w:val="uk-UA" w:eastAsia="en-US" w:bidi="ar-SA"/>
      </w:rPr>
    </w:lvl>
    <w:lvl w:ilvl="2" w:tplc="883CCB82">
      <w:numFmt w:val="bullet"/>
      <w:lvlText w:val="•"/>
      <w:lvlJc w:val="left"/>
      <w:pPr>
        <w:ind w:left="2188" w:hanging="696"/>
      </w:pPr>
      <w:rPr>
        <w:rFonts w:hint="default"/>
        <w:lang w:val="uk-UA" w:eastAsia="en-US" w:bidi="ar-SA"/>
      </w:rPr>
    </w:lvl>
    <w:lvl w:ilvl="3" w:tplc="CAC8D2EC">
      <w:numFmt w:val="bullet"/>
      <w:lvlText w:val="•"/>
      <w:lvlJc w:val="left"/>
      <w:pPr>
        <w:ind w:left="3172" w:hanging="696"/>
      </w:pPr>
      <w:rPr>
        <w:rFonts w:hint="default"/>
        <w:lang w:val="uk-UA" w:eastAsia="en-US" w:bidi="ar-SA"/>
      </w:rPr>
    </w:lvl>
    <w:lvl w:ilvl="4" w:tplc="5E623358">
      <w:numFmt w:val="bullet"/>
      <w:lvlText w:val="•"/>
      <w:lvlJc w:val="left"/>
      <w:pPr>
        <w:ind w:left="4156" w:hanging="696"/>
      </w:pPr>
      <w:rPr>
        <w:rFonts w:hint="default"/>
        <w:lang w:val="uk-UA" w:eastAsia="en-US" w:bidi="ar-SA"/>
      </w:rPr>
    </w:lvl>
    <w:lvl w:ilvl="5" w:tplc="3F16B6FE">
      <w:numFmt w:val="bullet"/>
      <w:lvlText w:val="•"/>
      <w:lvlJc w:val="left"/>
      <w:pPr>
        <w:ind w:left="5140" w:hanging="696"/>
      </w:pPr>
      <w:rPr>
        <w:rFonts w:hint="default"/>
        <w:lang w:val="uk-UA" w:eastAsia="en-US" w:bidi="ar-SA"/>
      </w:rPr>
    </w:lvl>
    <w:lvl w:ilvl="6" w:tplc="A928F632">
      <w:numFmt w:val="bullet"/>
      <w:lvlText w:val="•"/>
      <w:lvlJc w:val="left"/>
      <w:pPr>
        <w:ind w:left="6124" w:hanging="696"/>
      </w:pPr>
      <w:rPr>
        <w:rFonts w:hint="default"/>
        <w:lang w:val="uk-UA" w:eastAsia="en-US" w:bidi="ar-SA"/>
      </w:rPr>
    </w:lvl>
    <w:lvl w:ilvl="7" w:tplc="719AC094">
      <w:numFmt w:val="bullet"/>
      <w:lvlText w:val="•"/>
      <w:lvlJc w:val="left"/>
      <w:pPr>
        <w:ind w:left="7108" w:hanging="696"/>
      </w:pPr>
      <w:rPr>
        <w:rFonts w:hint="default"/>
        <w:lang w:val="uk-UA" w:eastAsia="en-US" w:bidi="ar-SA"/>
      </w:rPr>
    </w:lvl>
    <w:lvl w:ilvl="8" w:tplc="73ECACB4">
      <w:numFmt w:val="bullet"/>
      <w:lvlText w:val="•"/>
      <w:lvlJc w:val="left"/>
      <w:pPr>
        <w:ind w:left="8092" w:hanging="696"/>
      </w:pPr>
      <w:rPr>
        <w:rFonts w:hint="default"/>
        <w:lang w:val="uk-UA" w:eastAsia="en-US" w:bidi="ar-SA"/>
      </w:rPr>
    </w:lvl>
  </w:abstractNum>
  <w:abstractNum w:abstractNumId="4" w15:restartNumberingAfterBreak="0">
    <w:nsid w:val="11860370"/>
    <w:multiLevelType w:val="hybridMultilevel"/>
    <w:tmpl w:val="02724D20"/>
    <w:lvl w:ilvl="0" w:tplc="4580ABE4">
      <w:numFmt w:val="bullet"/>
      <w:lvlText w:val=""/>
      <w:lvlJc w:val="left"/>
      <w:pPr>
        <w:ind w:left="219" w:hanging="34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E1601BC">
      <w:numFmt w:val="bullet"/>
      <w:lvlText w:val="•"/>
      <w:lvlJc w:val="left"/>
      <w:pPr>
        <w:ind w:left="1204" w:hanging="346"/>
      </w:pPr>
      <w:rPr>
        <w:rFonts w:hint="default"/>
        <w:lang w:val="uk-UA" w:eastAsia="en-US" w:bidi="ar-SA"/>
      </w:rPr>
    </w:lvl>
    <w:lvl w:ilvl="2" w:tplc="E9364348">
      <w:numFmt w:val="bullet"/>
      <w:lvlText w:val="•"/>
      <w:lvlJc w:val="left"/>
      <w:pPr>
        <w:ind w:left="2188" w:hanging="346"/>
      </w:pPr>
      <w:rPr>
        <w:rFonts w:hint="default"/>
        <w:lang w:val="uk-UA" w:eastAsia="en-US" w:bidi="ar-SA"/>
      </w:rPr>
    </w:lvl>
    <w:lvl w:ilvl="3" w:tplc="7F6CE1C2">
      <w:numFmt w:val="bullet"/>
      <w:lvlText w:val="•"/>
      <w:lvlJc w:val="left"/>
      <w:pPr>
        <w:ind w:left="3172" w:hanging="346"/>
      </w:pPr>
      <w:rPr>
        <w:rFonts w:hint="default"/>
        <w:lang w:val="uk-UA" w:eastAsia="en-US" w:bidi="ar-SA"/>
      </w:rPr>
    </w:lvl>
    <w:lvl w:ilvl="4" w:tplc="5302D076">
      <w:numFmt w:val="bullet"/>
      <w:lvlText w:val="•"/>
      <w:lvlJc w:val="left"/>
      <w:pPr>
        <w:ind w:left="4156" w:hanging="346"/>
      </w:pPr>
      <w:rPr>
        <w:rFonts w:hint="default"/>
        <w:lang w:val="uk-UA" w:eastAsia="en-US" w:bidi="ar-SA"/>
      </w:rPr>
    </w:lvl>
    <w:lvl w:ilvl="5" w:tplc="BA5A91E8">
      <w:numFmt w:val="bullet"/>
      <w:lvlText w:val="•"/>
      <w:lvlJc w:val="left"/>
      <w:pPr>
        <w:ind w:left="5140" w:hanging="346"/>
      </w:pPr>
      <w:rPr>
        <w:rFonts w:hint="default"/>
        <w:lang w:val="uk-UA" w:eastAsia="en-US" w:bidi="ar-SA"/>
      </w:rPr>
    </w:lvl>
    <w:lvl w:ilvl="6" w:tplc="EF66ABD6">
      <w:numFmt w:val="bullet"/>
      <w:lvlText w:val="•"/>
      <w:lvlJc w:val="left"/>
      <w:pPr>
        <w:ind w:left="6124" w:hanging="346"/>
      </w:pPr>
      <w:rPr>
        <w:rFonts w:hint="default"/>
        <w:lang w:val="uk-UA" w:eastAsia="en-US" w:bidi="ar-SA"/>
      </w:rPr>
    </w:lvl>
    <w:lvl w:ilvl="7" w:tplc="A00A2C22">
      <w:numFmt w:val="bullet"/>
      <w:lvlText w:val="•"/>
      <w:lvlJc w:val="left"/>
      <w:pPr>
        <w:ind w:left="7108" w:hanging="346"/>
      </w:pPr>
      <w:rPr>
        <w:rFonts w:hint="default"/>
        <w:lang w:val="uk-UA" w:eastAsia="en-US" w:bidi="ar-SA"/>
      </w:rPr>
    </w:lvl>
    <w:lvl w:ilvl="8" w:tplc="7CE4D244">
      <w:numFmt w:val="bullet"/>
      <w:lvlText w:val="•"/>
      <w:lvlJc w:val="left"/>
      <w:pPr>
        <w:ind w:left="8092" w:hanging="346"/>
      </w:pPr>
      <w:rPr>
        <w:rFonts w:hint="default"/>
        <w:lang w:val="uk-UA" w:eastAsia="en-US" w:bidi="ar-SA"/>
      </w:rPr>
    </w:lvl>
  </w:abstractNum>
  <w:abstractNum w:abstractNumId="5" w15:restartNumberingAfterBreak="0">
    <w:nsid w:val="1C4118CD"/>
    <w:multiLevelType w:val="hybridMultilevel"/>
    <w:tmpl w:val="67E2BBB0"/>
    <w:lvl w:ilvl="0" w:tplc="F8627964">
      <w:start w:val="1"/>
      <w:numFmt w:val="decimal"/>
      <w:lvlText w:val="%1)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A074E6">
      <w:numFmt w:val="bullet"/>
      <w:lvlText w:val="•"/>
      <w:lvlJc w:val="left"/>
      <w:pPr>
        <w:ind w:left="1204" w:hanging="370"/>
      </w:pPr>
      <w:rPr>
        <w:rFonts w:hint="default"/>
        <w:lang w:val="uk-UA" w:eastAsia="en-US" w:bidi="ar-SA"/>
      </w:rPr>
    </w:lvl>
    <w:lvl w:ilvl="2" w:tplc="138EA89A">
      <w:numFmt w:val="bullet"/>
      <w:lvlText w:val="•"/>
      <w:lvlJc w:val="left"/>
      <w:pPr>
        <w:ind w:left="2188" w:hanging="370"/>
      </w:pPr>
      <w:rPr>
        <w:rFonts w:hint="default"/>
        <w:lang w:val="uk-UA" w:eastAsia="en-US" w:bidi="ar-SA"/>
      </w:rPr>
    </w:lvl>
    <w:lvl w:ilvl="3" w:tplc="CA108126">
      <w:numFmt w:val="bullet"/>
      <w:lvlText w:val="•"/>
      <w:lvlJc w:val="left"/>
      <w:pPr>
        <w:ind w:left="3172" w:hanging="370"/>
      </w:pPr>
      <w:rPr>
        <w:rFonts w:hint="default"/>
        <w:lang w:val="uk-UA" w:eastAsia="en-US" w:bidi="ar-SA"/>
      </w:rPr>
    </w:lvl>
    <w:lvl w:ilvl="4" w:tplc="0B88B3A4">
      <w:numFmt w:val="bullet"/>
      <w:lvlText w:val="•"/>
      <w:lvlJc w:val="left"/>
      <w:pPr>
        <w:ind w:left="4156" w:hanging="370"/>
      </w:pPr>
      <w:rPr>
        <w:rFonts w:hint="default"/>
        <w:lang w:val="uk-UA" w:eastAsia="en-US" w:bidi="ar-SA"/>
      </w:rPr>
    </w:lvl>
    <w:lvl w:ilvl="5" w:tplc="072201D6">
      <w:numFmt w:val="bullet"/>
      <w:lvlText w:val="•"/>
      <w:lvlJc w:val="left"/>
      <w:pPr>
        <w:ind w:left="5140" w:hanging="370"/>
      </w:pPr>
      <w:rPr>
        <w:rFonts w:hint="default"/>
        <w:lang w:val="uk-UA" w:eastAsia="en-US" w:bidi="ar-SA"/>
      </w:rPr>
    </w:lvl>
    <w:lvl w:ilvl="6" w:tplc="A6268596">
      <w:numFmt w:val="bullet"/>
      <w:lvlText w:val="•"/>
      <w:lvlJc w:val="left"/>
      <w:pPr>
        <w:ind w:left="6124" w:hanging="370"/>
      </w:pPr>
      <w:rPr>
        <w:rFonts w:hint="default"/>
        <w:lang w:val="uk-UA" w:eastAsia="en-US" w:bidi="ar-SA"/>
      </w:rPr>
    </w:lvl>
    <w:lvl w:ilvl="7" w:tplc="4134D1CE">
      <w:numFmt w:val="bullet"/>
      <w:lvlText w:val="•"/>
      <w:lvlJc w:val="left"/>
      <w:pPr>
        <w:ind w:left="7108" w:hanging="370"/>
      </w:pPr>
      <w:rPr>
        <w:rFonts w:hint="default"/>
        <w:lang w:val="uk-UA" w:eastAsia="en-US" w:bidi="ar-SA"/>
      </w:rPr>
    </w:lvl>
    <w:lvl w:ilvl="8" w:tplc="633EA76A">
      <w:numFmt w:val="bullet"/>
      <w:lvlText w:val="•"/>
      <w:lvlJc w:val="left"/>
      <w:pPr>
        <w:ind w:left="8092" w:hanging="370"/>
      </w:pPr>
      <w:rPr>
        <w:rFonts w:hint="default"/>
        <w:lang w:val="uk-UA" w:eastAsia="en-US" w:bidi="ar-SA"/>
      </w:rPr>
    </w:lvl>
  </w:abstractNum>
  <w:abstractNum w:abstractNumId="6" w15:restartNumberingAfterBreak="0">
    <w:nsid w:val="2668129E"/>
    <w:multiLevelType w:val="hybridMultilevel"/>
    <w:tmpl w:val="F662A2B6"/>
    <w:lvl w:ilvl="0" w:tplc="AA2CF186">
      <w:start w:val="1"/>
      <w:numFmt w:val="decimal"/>
      <w:lvlText w:val="%1."/>
      <w:lvlJc w:val="left"/>
      <w:pPr>
        <w:ind w:left="785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48D6DC">
      <w:numFmt w:val="bullet"/>
      <w:lvlText w:val=""/>
      <w:lvlJc w:val="left"/>
      <w:pPr>
        <w:ind w:left="219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707A5DF8">
      <w:numFmt w:val="bullet"/>
      <w:lvlText w:val="•"/>
      <w:lvlJc w:val="left"/>
      <w:pPr>
        <w:ind w:left="1811" w:hanging="360"/>
      </w:pPr>
      <w:rPr>
        <w:rFonts w:hint="default"/>
        <w:lang w:val="uk-UA" w:eastAsia="en-US" w:bidi="ar-SA"/>
      </w:rPr>
    </w:lvl>
    <w:lvl w:ilvl="3" w:tplc="47644C24"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4" w:tplc="83886776">
      <w:numFmt w:val="bullet"/>
      <w:lvlText w:val="•"/>
      <w:lvlJc w:val="left"/>
      <w:pPr>
        <w:ind w:left="3873" w:hanging="360"/>
      </w:pPr>
      <w:rPr>
        <w:rFonts w:hint="default"/>
        <w:lang w:val="uk-UA" w:eastAsia="en-US" w:bidi="ar-SA"/>
      </w:rPr>
    </w:lvl>
    <w:lvl w:ilvl="5" w:tplc="A0DA6410">
      <w:numFmt w:val="bullet"/>
      <w:lvlText w:val="•"/>
      <w:lvlJc w:val="left"/>
      <w:pPr>
        <w:ind w:left="4904" w:hanging="360"/>
      </w:pPr>
      <w:rPr>
        <w:rFonts w:hint="default"/>
        <w:lang w:val="uk-UA" w:eastAsia="en-US" w:bidi="ar-SA"/>
      </w:rPr>
    </w:lvl>
    <w:lvl w:ilvl="6" w:tplc="2C4013FA">
      <w:numFmt w:val="bullet"/>
      <w:lvlText w:val="•"/>
      <w:lvlJc w:val="left"/>
      <w:pPr>
        <w:ind w:left="5935" w:hanging="360"/>
      </w:pPr>
      <w:rPr>
        <w:rFonts w:hint="default"/>
        <w:lang w:val="uk-UA" w:eastAsia="en-US" w:bidi="ar-SA"/>
      </w:rPr>
    </w:lvl>
    <w:lvl w:ilvl="7" w:tplc="B63A8282">
      <w:numFmt w:val="bullet"/>
      <w:lvlText w:val="•"/>
      <w:lvlJc w:val="left"/>
      <w:pPr>
        <w:ind w:left="6966" w:hanging="360"/>
      </w:pPr>
      <w:rPr>
        <w:rFonts w:hint="default"/>
        <w:lang w:val="uk-UA" w:eastAsia="en-US" w:bidi="ar-SA"/>
      </w:rPr>
    </w:lvl>
    <w:lvl w:ilvl="8" w:tplc="3DA2E892">
      <w:numFmt w:val="bullet"/>
      <w:lvlText w:val="•"/>
      <w:lvlJc w:val="left"/>
      <w:pPr>
        <w:ind w:left="7997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26A84241"/>
    <w:multiLevelType w:val="hybridMultilevel"/>
    <w:tmpl w:val="F2AEA1FC"/>
    <w:lvl w:ilvl="0" w:tplc="D9E02706">
      <w:start w:val="3"/>
      <w:numFmt w:val="decimal"/>
      <w:lvlText w:val="%1."/>
      <w:lvlJc w:val="left"/>
      <w:pPr>
        <w:ind w:left="1265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uk-UA" w:eastAsia="en-US" w:bidi="ar-SA"/>
      </w:rPr>
    </w:lvl>
    <w:lvl w:ilvl="1" w:tplc="77940682">
      <w:numFmt w:val="bullet"/>
      <w:lvlText w:val="•"/>
      <w:lvlJc w:val="left"/>
      <w:pPr>
        <w:ind w:left="2140" w:hanging="327"/>
      </w:pPr>
      <w:rPr>
        <w:rFonts w:hint="default"/>
        <w:lang w:val="uk-UA" w:eastAsia="en-US" w:bidi="ar-SA"/>
      </w:rPr>
    </w:lvl>
    <w:lvl w:ilvl="2" w:tplc="135E5AA0">
      <w:numFmt w:val="bullet"/>
      <w:lvlText w:val="•"/>
      <w:lvlJc w:val="left"/>
      <w:pPr>
        <w:ind w:left="3020" w:hanging="327"/>
      </w:pPr>
      <w:rPr>
        <w:rFonts w:hint="default"/>
        <w:lang w:val="uk-UA" w:eastAsia="en-US" w:bidi="ar-SA"/>
      </w:rPr>
    </w:lvl>
    <w:lvl w:ilvl="3" w:tplc="385207CE">
      <w:numFmt w:val="bullet"/>
      <w:lvlText w:val="•"/>
      <w:lvlJc w:val="left"/>
      <w:pPr>
        <w:ind w:left="3900" w:hanging="327"/>
      </w:pPr>
      <w:rPr>
        <w:rFonts w:hint="default"/>
        <w:lang w:val="uk-UA" w:eastAsia="en-US" w:bidi="ar-SA"/>
      </w:rPr>
    </w:lvl>
    <w:lvl w:ilvl="4" w:tplc="B96CF636">
      <w:numFmt w:val="bullet"/>
      <w:lvlText w:val="•"/>
      <w:lvlJc w:val="left"/>
      <w:pPr>
        <w:ind w:left="4780" w:hanging="327"/>
      </w:pPr>
      <w:rPr>
        <w:rFonts w:hint="default"/>
        <w:lang w:val="uk-UA" w:eastAsia="en-US" w:bidi="ar-SA"/>
      </w:rPr>
    </w:lvl>
    <w:lvl w:ilvl="5" w:tplc="3E629596">
      <w:numFmt w:val="bullet"/>
      <w:lvlText w:val="•"/>
      <w:lvlJc w:val="left"/>
      <w:pPr>
        <w:ind w:left="5660" w:hanging="327"/>
      </w:pPr>
      <w:rPr>
        <w:rFonts w:hint="default"/>
        <w:lang w:val="uk-UA" w:eastAsia="en-US" w:bidi="ar-SA"/>
      </w:rPr>
    </w:lvl>
    <w:lvl w:ilvl="6" w:tplc="195E82CC">
      <w:numFmt w:val="bullet"/>
      <w:lvlText w:val="•"/>
      <w:lvlJc w:val="left"/>
      <w:pPr>
        <w:ind w:left="6540" w:hanging="327"/>
      </w:pPr>
      <w:rPr>
        <w:rFonts w:hint="default"/>
        <w:lang w:val="uk-UA" w:eastAsia="en-US" w:bidi="ar-SA"/>
      </w:rPr>
    </w:lvl>
    <w:lvl w:ilvl="7" w:tplc="6330BEFE">
      <w:numFmt w:val="bullet"/>
      <w:lvlText w:val="•"/>
      <w:lvlJc w:val="left"/>
      <w:pPr>
        <w:ind w:left="7420" w:hanging="327"/>
      </w:pPr>
      <w:rPr>
        <w:rFonts w:hint="default"/>
        <w:lang w:val="uk-UA" w:eastAsia="en-US" w:bidi="ar-SA"/>
      </w:rPr>
    </w:lvl>
    <w:lvl w:ilvl="8" w:tplc="C26051E6">
      <w:numFmt w:val="bullet"/>
      <w:lvlText w:val="•"/>
      <w:lvlJc w:val="left"/>
      <w:pPr>
        <w:ind w:left="8300" w:hanging="327"/>
      </w:pPr>
      <w:rPr>
        <w:rFonts w:hint="default"/>
        <w:lang w:val="uk-UA" w:eastAsia="en-US" w:bidi="ar-SA"/>
      </w:rPr>
    </w:lvl>
  </w:abstractNum>
  <w:abstractNum w:abstractNumId="8" w15:restartNumberingAfterBreak="0">
    <w:nsid w:val="2E8B362C"/>
    <w:multiLevelType w:val="hybridMultilevel"/>
    <w:tmpl w:val="03ECEA2A"/>
    <w:lvl w:ilvl="0" w:tplc="CDEA0E2E">
      <w:numFmt w:val="bullet"/>
      <w:lvlText w:val=""/>
      <w:lvlJc w:val="left"/>
      <w:pPr>
        <w:ind w:left="219" w:hanging="70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4F60B004">
      <w:numFmt w:val="bullet"/>
      <w:lvlText w:val=""/>
      <w:lvlJc w:val="left"/>
      <w:pPr>
        <w:ind w:left="1635" w:hanging="69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174C095A">
      <w:numFmt w:val="bullet"/>
      <w:lvlText w:val="•"/>
      <w:lvlJc w:val="left"/>
      <w:pPr>
        <w:ind w:left="2575" w:hanging="696"/>
      </w:pPr>
      <w:rPr>
        <w:rFonts w:hint="default"/>
        <w:lang w:val="uk-UA" w:eastAsia="en-US" w:bidi="ar-SA"/>
      </w:rPr>
    </w:lvl>
    <w:lvl w:ilvl="3" w:tplc="0104325E">
      <w:numFmt w:val="bullet"/>
      <w:lvlText w:val="•"/>
      <w:lvlJc w:val="left"/>
      <w:pPr>
        <w:ind w:left="3511" w:hanging="696"/>
      </w:pPr>
      <w:rPr>
        <w:rFonts w:hint="default"/>
        <w:lang w:val="uk-UA" w:eastAsia="en-US" w:bidi="ar-SA"/>
      </w:rPr>
    </w:lvl>
    <w:lvl w:ilvl="4" w:tplc="D0F837A8">
      <w:numFmt w:val="bullet"/>
      <w:lvlText w:val="•"/>
      <w:lvlJc w:val="left"/>
      <w:pPr>
        <w:ind w:left="4446" w:hanging="696"/>
      </w:pPr>
      <w:rPr>
        <w:rFonts w:hint="default"/>
        <w:lang w:val="uk-UA" w:eastAsia="en-US" w:bidi="ar-SA"/>
      </w:rPr>
    </w:lvl>
    <w:lvl w:ilvl="5" w:tplc="A48624D0">
      <w:numFmt w:val="bullet"/>
      <w:lvlText w:val="•"/>
      <w:lvlJc w:val="left"/>
      <w:pPr>
        <w:ind w:left="5382" w:hanging="696"/>
      </w:pPr>
      <w:rPr>
        <w:rFonts w:hint="default"/>
        <w:lang w:val="uk-UA" w:eastAsia="en-US" w:bidi="ar-SA"/>
      </w:rPr>
    </w:lvl>
    <w:lvl w:ilvl="6" w:tplc="84983A94">
      <w:numFmt w:val="bullet"/>
      <w:lvlText w:val="•"/>
      <w:lvlJc w:val="left"/>
      <w:pPr>
        <w:ind w:left="6317" w:hanging="696"/>
      </w:pPr>
      <w:rPr>
        <w:rFonts w:hint="default"/>
        <w:lang w:val="uk-UA" w:eastAsia="en-US" w:bidi="ar-SA"/>
      </w:rPr>
    </w:lvl>
    <w:lvl w:ilvl="7" w:tplc="AC8CF7BA">
      <w:numFmt w:val="bullet"/>
      <w:lvlText w:val="•"/>
      <w:lvlJc w:val="left"/>
      <w:pPr>
        <w:ind w:left="7253" w:hanging="696"/>
      </w:pPr>
      <w:rPr>
        <w:rFonts w:hint="default"/>
        <w:lang w:val="uk-UA" w:eastAsia="en-US" w:bidi="ar-SA"/>
      </w:rPr>
    </w:lvl>
    <w:lvl w:ilvl="8" w:tplc="48B4AEC0">
      <w:numFmt w:val="bullet"/>
      <w:lvlText w:val="•"/>
      <w:lvlJc w:val="left"/>
      <w:pPr>
        <w:ind w:left="8188" w:hanging="696"/>
      </w:pPr>
      <w:rPr>
        <w:rFonts w:hint="default"/>
        <w:lang w:val="uk-UA" w:eastAsia="en-US" w:bidi="ar-SA"/>
      </w:rPr>
    </w:lvl>
  </w:abstractNum>
  <w:abstractNum w:abstractNumId="9" w15:restartNumberingAfterBreak="0">
    <w:nsid w:val="32E2551A"/>
    <w:multiLevelType w:val="hybridMultilevel"/>
    <w:tmpl w:val="09FA12D0"/>
    <w:lvl w:ilvl="0" w:tplc="2D3802A0">
      <w:start w:val="1"/>
      <w:numFmt w:val="decimal"/>
      <w:lvlText w:val="%1."/>
      <w:lvlJc w:val="left"/>
      <w:pPr>
        <w:ind w:left="219" w:hanging="9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5EE9656">
      <w:numFmt w:val="bullet"/>
      <w:lvlText w:val="•"/>
      <w:lvlJc w:val="left"/>
      <w:pPr>
        <w:ind w:left="1204" w:hanging="903"/>
      </w:pPr>
      <w:rPr>
        <w:rFonts w:hint="default"/>
        <w:lang w:val="uk-UA" w:eastAsia="en-US" w:bidi="ar-SA"/>
      </w:rPr>
    </w:lvl>
    <w:lvl w:ilvl="2" w:tplc="D4ECD91C">
      <w:numFmt w:val="bullet"/>
      <w:lvlText w:val="•"/>
      <w:lvlJc w:val="left"/>
      <w:pPr>
        <w:ind w:left="2188" w:hanging="903"/>
      </w:pPr>
      <w:rPr>
        <w:rFonts w:hint="default"/>
        <w:lang w:val="uk-UA" w:eastAsia="en-US" w:bidi="ar-SA"/>
      </w:rPr>
    </w:lvl>
    <w:lvl w:ilvl="3" w:tplc="C6566472">
      <w:numFmt w:val="bullet"/>
      <w:lvlText w:val="•"/>
      <w:lvlJc w:val="left"/>
      <w:pPr>
        <w:ind w:left="3172" w:hanging="903"/>
      </w:pPr>
      <w:rPr>
        <w:rFonts w:hint="default"/>
        <w:lang w:val="uk-UA" w:eastAsia="en-US" w:bidi="ar-SA"/>
      </w:rPr>
    </w:lvl>
    <w:lvl w:ilvl="4" w:tplc="F842C628">
      <w:numFmt w:val="bullet"/>
      <w:lvlText w:val="•"/>
      <w:lvlJc w:val="left"/>
      <w:pPr>
        <w:ind w:left="4156" w:hanging="903"/>
      </w:pPr>
      <w:rPr>
        <w:rFonts w:hint="default"/>
        <w:lang w:val="uk-UA" w:eastAsia="en-US" w:bidi="ar-SA"/>
      </w:rPr>
    </w:lvl>
    <w:lvl w:ilvl="5" w:tplc="885A45BC">
      <w:numFmt w:val="bullet"/>
      <w:lvlText w:val="•"/>
      <w:lvlJc w:val="left"/>
      <w:pPr>
        <w:ind w:left="5140" w:hanging="903"/>
      </w:pPr>
      <w:rPr>
        <w:rFonts w:hint="default"/>
        <w:lang w:val="uk-UA" w:eastAsia="en-US" w:bidi="ar-SA"/>
      </w:rPr>
    </w:lvl>
    <w:lvl w:ilvl="6" w:tplc="94FE3D26">
      <w:numFmt w:val="bullet"/>
      <w:lvlText w:val="•"/>
      <w:lvlJc w:val="left"/>
      <w:pPr>
        <w:ind w:left="6124" w:hanging="903"/>
      </w:pPr>
      <w:rPr>
        <w:rFonts w:hint="default"/>
        <w:lang w:val="uk-UA" w:eastAsia="en-US" w:bidi="ar-SA"/>
      </w:rPr>
    </w:lvl>
    <w:lvl w:ilvl="7" w:tplc="45E6FC30">
      <w:numFmt w:val="bullet"/>
      <w:lvlText w:val="•"/>
      <w:lvlJc w:val="left"/>
      <w:pPr>
        <w:ind w:left="7108" w:hanging="903"/>
      </w:pPr>
      <w:rPr>
        <w:rFonts w:hint="default"/>
        <w:lang w:val="uk-UA" w:eastAsia="en-US" w:bidi="ar-SA"/>
      </w:rPr>
    </w:lvl>
    <w:lvl w:ilvl="8" w:tplc="6AA01B50">
      <w:numFmt w:val="bullet"/>
      <w:lvlText w:val="•"/>
      <w:lvlJc w:val="left"/>
      <w:pPr>
        <w:ind w:left="8092" w:hanging="903"/>
      </w:pPr>
      <w:rPr>
        <w:rFonts w:hint="default"/>
        <w:lang w:val="uk-UA" w:eastAsia="en-US" w:bidi="ar-SA"/>
      </w:rPr>
    </w:lvl>
  </w:abstractNum>
  <w:abstractNum w:abstractNumId="10" w15:restartNumberingAfterBreak="0">
    <w:nsid w:val="413D7614"/>
    <w:multiLevelType w:val="hybridMultilevel"/>
    <w:tmpl w:val="6BE0DA36"/>
    <w:lvl w:ilvl="0" w:tplc="E90E76C6">
      <w:start w:val="1"/>
      <w:numFmt w:val="decimal"/>
      <w:lvlText w:val="%1."/>
      <w:lvlJc w:val="left"/>
      <w:pPr>
        <w:ind w:left="1155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2E094A">
      <w:numFmt w:val="bullet"/>
      <w:lvlText w:val=""/>
      <w:lvlJc w:val="left"/>
      <w:pPr>
        <w:ind w:left="219" w:hanging="69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B782A438">
      <w:numFmt w:val="bullet"/>
      <w:lvlText w:val="•"/>
      <w:lvlJc w:val="left"/>
      <w:pPr>
        <w:ind w:left="1260" w:hanging="696"/>
      </w:pPr>
      <w:rPr>
        <w:rFonts w:hint="default"/>
        <w:lang w:val="uk-UA" w:eastAsia="en-US" w:bidi="ar-SA"/>
      </w:rPr>
    </w:lvl>
    <w:lvl w:ilvl="3" w:tplc="9E78EB98">
      <w:numFmt w:val="bullet"/>
      <w:lvlText w:val="•"/>
      <w:lvlJc w:val="left"/>
      <w:pPr>
        <w:ind w:left="2360" w:hanging="696"/>
      </w:pPr>
      <w:rPr>
        <w:rFonts w:hint="default"/>
        <w:lang w:val="uk-UA" w:eastAsia="en-US" w:bidi="ar-SA"/>
      </w:rPr>
    </w:lvl>
    <w:lvl w:ilvl="4" w:tplc="A38E21C0">
      <w:numFmt w:val="bullet"/>
      <w:lvlText w:val="•"/>
      <w:lvlJc w:val="left"/>
      <w:pPr>
        <w:ind w:left="3460" w:hanging="696"/>
      </w:pPr>
      <w:rPr>
        <w:rFonts w:hint="default"/>
        <w:lang w:val="uk-UA" w:eastAsia="en-US" w:bidi="ar-SA"/>
      </w:rPr>
    </w:lvl>
    <w:lvl w:ilvl="5" w:tplc="21DAF4FE">
      <w:numFmt w:val="bullet"/>
      <w:lvlText w:val="•"/>
      <w:lvlJc w:val="left"/>
      <w:pPr>
        <w:ind w:left="4560" w:hanging="696"/>
      </w:pPr>
      <w:rPr>
        <w:rFonts w:hint="default"/>
        <w:lang w:val="uk-UA" w:eastAsia="en-US" w:bidi="ar-SA"/>
      </w:rPr>
    </w:lvl>
    <w:lvl w:ilvl="6" w:tplc="46BABEA8">
      <w:numFmt w:val="bullet"/>
      <w:lvlText w:val="•"/>
      <w:lvlJc w:val="left"/>
      <w:pPr>
        <w:ind w:left="5660" w:hanging="696"/>
      </w:pPr>
      <w:rPr>
        <w:rFonts w:hint="default"/>
        <w:lang w:val="uk-UA" w:eastAsia="en-US" w:bidi="ar-SA"/>
      </w:rPr>
    </w:lvl>
    <w:lvl w:ilvl="7" w:tplc="C2E8DA4E">
      <w:numFmt w:val="bullet"/>
      <w:lvlText w:val="•"/>
      <w:lvlJc w:val="left"/>
      <w:pPr>
        <w:ind w:left="6760" w:hanging="696"/>
      </w:pPr>
      <w:rPr>
        <w:rFonts w:hint="default"/>
        <w:lang w:val="uk-UA" w:eastAsia="en-US" w:bidi="ar-SA"/>
      </w:rPr>
    </w:lvl>
    <w:lvl w:ilvl="8" w:tplc="8E061C5C">
      <w:numFmt w:val="bullet"/>
      <w:lvlText w:val="•"/>
      <w:lvlJc w:val="left"/>
      <w:pPr>
        <w:ind w:left="7860" w:hanging="696"/>
      </w:pPr>
      <w:rPr>
        <w:rFonts w:hint="default"/>
        <w:lang w:val="uk-UA" w:eastAsia="en-US" w:bidi="ar-SA"/>
      </w:rPr>
    </w:lvl>
  </w:abstractNum>
  <w:abstractNum w:abstractNumId="11" w15:restartNumberingAfterBreak="0">
    <w:nsid w:val="427C412A"/>
    <w:multiLevelType w:val="hybridMultilevel"/>
    <w:tmpl w:val="46BE3D30"/>
    <w:lvl w:ilvl="0" w:tplc="CDACFC0C">
      <w:numFmt w:val="bullet"/>
      <w:lvlText w:val=""/>
      <w:lvlJc w:val="left"/>
      <w:pPr>
        <w:ind w:left="219" w:hanging="70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22AB930">
      <w:numFmt w:val="bullet"/>
      <w:lvlText w:val=""/>
      <w:lvlJc w:val="left"/>
      <w:pPr>
        <w:ind w:left="219" w:hanging="69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EFC05EC2">
      <w:numFmt w:val="bullet"/>
      <w:lvlText w:val="•"/>
      <w:lvlJc w:val="left"/>
      <w:pPr>
        <w:ind w:left="2188" w:hanging="696"/>
      </w:pPr>
      <w:rPr>
        <w:rFonts w:hint="default"/>
        <w:lang w:val="uk-UA" w:eastAsia="en-US" w:bidi="ar-SA"/>
      </w:rPr>
    </w:lvl>
    <w:lvl w:ilvl="3" w:tplc="ABE86804">
      <w:numFmt w:val="bullet"/>
      <w:lvlText w:val="•"/>
      <w:lvlJc w:val="left"/>
      <w:pPr>
        <w:ind w:left="3172" w:hanging="696"/>
      </w:pPr>
      <w:rPr>
        <w:rFonts w:hint="default"/>
        <w:lang w:val="uk-UA" w:eastAsia="en-US" w:bidi="ar-SA"/>
      </w:rPr>
    </w:lvl>
    <w:lvl w:ilvl="4" w:tplc="F9CCA774">
      <w:numFmt w:val="bullet"/>
      <w:lvlText w:val="•"/>
      <w:lvlJc w:val="left"/>
      <w:pPr>
        <w:ind w:left="4156" w:hanging="696"/>
      </w:pPr>
      <w:rPr>
        <w:rFonts w:hint="default"/>
        <w:lang w:val="uk-UA" w:eastAsia="en-US" w:bidi="ar-SA"/>
      </w:rPr>
    </w:lvl>
    <w:lvl w:ilvl="5" w:tplc="963AA35E">
      <w:numFmt w:val="bullet"/>
      <w:lvlText w:val="•"/>
      <w:lvlJc w:val="left"/>
      <w:pPr>
        <w:ind w:left="5140" w:hanging="696"/>
      </w:pPr>
      <w:rPr>
        <w:rFonts w:hint="default"/>
        <w:lang w:val="uk-UA" w:eastAsia="en-US" w:bidi="ar-SA"/>
      </w:rPr>
    </w:lvl>
    <w:lvl w:ilvl="6" w:tplc="B84A9012">
      <w:numFmt w:val="bullet"/>
      <w:lvlText w:val="•"/>
      <w:lvlJc w:val="left"/>
      <w:pPr>
        <w:ind w:left="6124" w:hanging="696"/>
      </w:pPr>
      <w:rPr>
        <w:rFonts w:hint="default"/>
        <w:lang w:val="uk-UA" w:eastAsia="en-US" w:bidi="ar-SA"/>
      </w:rPr>
    </w:lvl>
    <w:lvl w:ilvl="7" w:tplc="92868E2A">
      <w:numFmt w:val="bullet"/>
      <w:lvlText w:val="•"/>
      <w:lvlJc w:val="left"/>
      <w:pPr>
        <w:ind w:left="7108" w:hanging="696"/>
      </w:pPr>
      <w:rPr>
        <w:rFonts w:hint="default"/>
        <w:lang w:val="uk-UA" w:eastAsia="en-US" w:bidi="ar-SA"/>
      </w:rPr>
    </w:lvl>
    <w:lvl w:ilvl="8" w:tplc="76EE16F6">
      <w:numFmt w:val="bullet"/>
      <w:lvlText w:val="•"/>
      <w:lvlJc w:val="left"/>
      <w:pPr>
        <w:ind w:left="8092" w:hanging="696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919E6"/>
    <w:rsid w:val="000919E6"/>
    <w:rsid w:val="0036631B"/>
    <w:rsid w:val="009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95C86E"/>
  <w15:docId w15:val="{A1ED19B8-9253-4E90-B5C7-38A3D150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8"/>
      <w:ind w:left="762" w:right="75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5"/>
      <w:ind w:left="1493" w:right="751"/>
      <w:jc w:val="center"/>
    </w:pPr>
    <w:rPr>
      <w:rFonts w:ascii="Arial" w:eastAsia="Arial" w:hAnsi="Arial" w:cs="Arial"/>
      <w:i/>
      <w:sz w:val="96"/>
      <w:szCs w:val="96"/>
    </w:rPr>
  </w:style>
  <w:style w:type="paragraph" w:styleId="a5">
    <w:name w:val="List Paragraph"/>
    <w:basedOn w:val="a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13117</Words>
  <Characters>74767</Characters>
  <Application>Microsoft Office Word</Application>
  <DocSecurity>0</DocSecurity>
  <Lines>623</Lines>
  <Paragraphs>175</Paragraphs>
  <ScaleCrop>false</ScaleCrop>
  <Company/>
  <LinksUpToDate>false</LinksUpToDate>
  <CharactersWithSpaces>87709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2020-06-22T19:34:00Z</dcterms:created>
  <dcterms:modified xsi:type="dcterms:W3CDTF">2020-06-22T19:38:00Z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2020-06-22T00:00:00Z</vt:filetime>
  </property>
</Properties>
</file>