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C0" w:rsidRDefault="00490C31" w:rsidP="0058015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490C31" w:rsidRDefault="00490C31" w:rsidP="006C3FC0">
      <w:pPr>
        <w:jc w:val="center"/>
        <w:rPr>
          <w:rFonts w:ascii="Times New Roman" w:hAnsi="Times New Roman" w:cs="Times New Roman"/>
          <w:sz w:val="28"/>
          <w:szCs w:val="28"/>
          <w:lang w:val="uk-UA"/>
        </w:rPr>
      </w:pPr>
    </w:p>
    <w:p w:rsidR="0000157F" w:rsidRPr="0000157F" w:rsidRDefault="0000157F" w:rsidP="0000157F">
      <w:pPr>
        <w:pStyle w:val="HTML"/>
        <w:tabs>
          <w:tab w:val="left" w:pos="9000"/>
        </w:tabs>
        <w:spacing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01127D">
        <w:rPr>
          <w:rFonts w:ascii="Times New Roman" w:hAnsi="Times New Roman" w:cs="Times New Roman"/>
          <w:sz w:val="28"/>
          <w:szCs w:val="28"/>
          <w:lang w:val="uk-UA"/>
        </w:rPr>
        <w:t>фективн</w:t>
      </w:r>
      <w:r>
        <w:rPr>
          <w:rFonts w:ascii="Times New Roman" w:hAnsi="Times New Roman" w:cs="Times New Roman"/>
          <w:sz w:val="28"/>
          <w:szCs w:val="28"/>
          <w:lang w:val="uk-UA"/>
        </w:rPr>
        <w:t>е</w:t>
      </w:r>
      <w:r w:rsidRPr="0001127D">
        <w:rPr>
          <w:rFonts w:ascii="Times New Roman" w:hAnsi="Times New Roman" w:cs="Times New Roman"/>
          <w:sz w:val="28"/>
          <w:szCs w:val="28"/>
          <w:lang w:val="uk-UA"/>
        </w:rPr>
        <w:t xml:space="preserve"> митн</w:t>
      </w:r>
      <w:r>
        <w:rPr>
          <w:rFonts w:ascii="Times New Roman" w:hAnsi="Times New Roman" w:cs="Times New Roman"/>
          <w:sz w:val="28"/>
          <w:szCs w:val="28"/>
          <w:lang w:val="uk-UA"/>
        </w:rPr>
        <w:t>е</w:t>
      </w:r>
      <w:r w:rsidRPr="0001127D">
        <w:rPr>
          <w:rFonts w:ascii="Times New Roman" w:hAnsi="Times New Roman" w:cs="Times New Roman"/>
          <w:sz w:val="28"/>
          <w:szCs w:val="28"/>
          <w:lang w:val="uk-UA"/>
        </w:rPr>
        <w:t xml:space="preserve"> середовищ</w:t>
      </w:r>
      <w:r>
        <w:rPr>
          <w:rFonts w:ascii="Times New Roman" w:hAnsi="Times New Roman" w:cs="Times New Roman"/>
          <w:sz w:val="28"/>
          <w:szCs w:val="28"/>
          <w:lang w:val="uk-UA"/>
        </w:rPr>
        <w:t>е</w:t>
      </w:r>
      <w:r w:rsidRPr="0001127D">
        <w:rPr>
          <w:rFonts w:ascii="Times New Roman" w:hAnsi="Times New Roman" w:cs="Times New Roman"/>
          <w:sz w:val="28"/>
          <w:szCs w:val="28"/>
          <w:lang w:val="uk-UA"/>
        </w:rPr>
        <w:t xml:space="preserve"> в Україні</w:t>
      </w:r>
      <w:r w:rsidRPr="0000157F">
        <w:rPr>
          <w:rStyle w:val="apple-style-span"/>
          <w:rFonts w:ascii="Times New Roman" w:hAnsi="Times New Roman" w:cs="Times New Roman"/>
          <w:sz w:val="28"/>
          <w:szCs w:val="28"/>
          <w:shd w:val="clear" w:color="auto" w:fill="FFFFFF"/>
          <w:lang w:val="uk-UA"/>
        </w:rPr>
        <w:t xml:space="preserve"> </w:t>
      </w:r>
      <w:r>
        <w:rPr>
          <w:rStyle w:val="apple-style-span"/>
          <w:rFonts w:ascii="Times New Roman" w:hAnsi="Times New Roman" w:cs="Times New Roman"/>
          <w:sz w:val="28"/>
          <w:szCs w:val="28"/>
          <w:shd w:val="clear" w:color="auto" w:fill="FFFFFF"/>
          <w:lang w:val="uk-UA"/>
        </w:rPr>
        <w:t>є поєднан</w:t>
      </w:r>
      <w:r w:rsidRPr="0000157F">
        <w:rPr>
          <w:rStyle w:val="apple-style-span"/>
          <w:rFonts w:ascii="Times New Roman" w:hAnsi="Times New Roman" w:cs="Times New Roman"/>
          <w:sz w:val="28"/>
          <w:szCs w:val="28"/>
          <w:shd w:val="clear" w:color="auto" w:fill="FFFFFF"/>
          <w:lang w:val="uk-UA"/>
        </w:rPr>
        <w:t>ням дій, які об’єднують ресурс</w:t>
      </w:r>
      <w:r>
        <w:rPr>
          <w:rStyle w:val="apple-style-span"/>
          <w:rFonts w:ascii="Times New Roman" w:hAnsi="Times New Roman" w:cs="Times New Roman"/>
          <w:sz w:val="28"/>
          <w:szCs w:val="28"/>
          <w:shd w:val="clear" w:color="auto" w:fill="FFFFFF"/>
          <w:lang w:val="uk-UA"/>
        </w:rPr>
        <w:t xml:space="preserve">и з процесом реалізації фіскальними </w:t>
      </w:r>
      <w:r w:rsidRPr="0000157F">
        <w:rPr>
          <w:rStyle w:val="apple-style-span"/>
          <w:rFonts w:ascii="Times New Roman" w:hAnsi="Times New Roman" w:cs="Times New Roman"/>
          <w:sz w:val="28"/>
          <w:szCs w:val="28"/>
          <w:shd w:val="clear" w:color="auto" w:fill="FFFFFF"/>
          <w:lang w:val="uk-UA"/>
        </w:rPr>
        <w:t>органами своїх функцій та з</w:t>
      </w:r>
      <w:r>
        <w:rPr>
          <w:rStyle w:val="apple-style-span"/>
          <w:rFonts w:ascii="Times New Roman" w:hAnsi="Times New Roman" w:cs="Times New Roman"/>
          <w:sz w:val="28"/>
          <w:szCs w:val="28"/>
          <w:shd w:val="clear" w:color="auto" w:fill="FFFFFF"/>
          <w:lang w:val="uk-UA"/>
        </w:rPr>
        <w:t>абезпечують таким чином отриман</w:t>
      </w:r>
      <w:r w:rsidRPr="0000157F">
        <w:rPr>
          <w:rStyle w:val="apple-style-span"/>
          <w:rFonts w:ascii="Times New Roman" w:hAnsi="Times New Roman" w:cs="Times New Roman"/>
          <w:sz w:val="28"/>
          <w:szCs w:val="28"/>
          <w:shd w:val="clear" w:color="auto" w:fill="FFFFFF"/>
          <w:lang w:val="uk-UA"/>
        </w:rPr>
        <w:t>ня певного переліку митних по</w:t>
      </w:r>
      <w:r>
        <w:rPr>
          <w:rStyle w:val="apple-style-span"/>
          <w:rFonts w:ascii="Times New Roman" w:hAnsi="Times New Roman" w:cs="Times New Roman"/>
          <w:sz w:val="28"/>
          <w:szCs w:val="28"/>
          <w:shd w:val="clear" w:color="auto" w:fill="FFFFFF"/>
          <w:lang w:val="uk-UA"/>
        </w:rPr>
        <w:t>слуг для учасників зовнішньоеко</w:t>
      </w:r>
      <w:r w:rsidRPr="0000157F">
        <w:rPr>
          <w:rStyle w:val="apple-style-span"/>
          <w:rFonts w:ascii="Times New Roman" w:hAnsi="Times New Roman" w:cs="Times New Roman"/>
          <w:sz w:val="28"/>
          <w:szCs w:val="28"/>
          <w:shd w:val="clear" w:color="auto" w:fill="FFFFFF"/>
          <w:lang w:val="uk-UA"/>
        </w:rPr>
        <w:t>номічної діяльності.</w:t>
      </w:r>
      <w:r w:rsidR="00897456">
        <w:rPr>
          <w:rStyle w:val="apple-style-span"/>
          <w:rFonts w:ascii="Times New Roman" w:hAnsi="Times New Roman" w:cs="Times New Roman"/>
          <w:sz w:val="28"/>
          <w:szCs w:val="28"/>
          <w:shd w:val="clear" w:color="auto" w:fill="FFFFFF"/>
          <w:lang w:val="uk-UA"/>
        </w:rPr>
        <w:t xml:space="preserve"> </w:t>
      </w:r>
      <w:r w:rsidRPr="0000157F">
        <w:rPr>
          <w:rFonts w:ascii="Times New Roman" w:hAnsi="Times New Roman" w:cs="Times New Roman"/>
          <w:sz w:val="28"/>
          <w:szCs w:val="28"/>
          <w:lang w:val="uk-UA"/>
        </w:rPr>
        <w:t xml:space="preserve">Актуальність цієї теми заключається у тому, що Україна відносно молода держава і її організація митно-податкових взаємовідносин знаходиться на стадії формування, тож в Україні ще не склалися </w:t>
      </w:r>
      <w:r w:rsidR="003A2214">
        <w:rPr>
          <w:rFonts w:ascii="Times New Roman" w:hAnsi="Times New Roman" w:cs="Times New Roman"/>
          <w:sz w:val="28"/>
          <w:szCs w:val="28"/>
          <w:lang w:val="uk-UA"/>
        </w:rPr>
        <w:t xml:space="preserve">єдині підходи до </w:t>
      </w:r>
      <w:r w:rsidR="0050649C">
        <w:rPr>
          <w:rFonts w:ascii="Times New Roman" w:hAnsi="Times New Roman" w:cs="Times New Roman"/>
          <w:sz w:val="28"/>
          <w:szCs w:val="28"/>
          <w:lang w:val="uk-UA"/>
        </w:rPr>
        <w:t>о</w:t>
      </w:r>
      <w:r w:rsidR="003A2214">
        <w:rPr>
          <w:rFonts w:ascii="Times New Roman" w:hAnsi="Times New Roman" w:cs="Times New Roman"/>
          <w:sz w:val="28"/>
          <w:szCs w:val="28"/>
          <w:lang w:val="uk-UA"/>
        </w:rPr>
        <w:t>цінювання ефективності митного середовища</w:t>
      </w:r>
      <w:r w:rsidRPr="0000157F">
        <w:rPr>
          <w:rFonts w:ascii="Times New Roman" w:hAnsi="Times New Roman" w:cs="Times New Roman"/>
          <w:sz w:val="28"/>
          <w:szCs w:val="28"/>
          <w:lang w:val="uk-UA"/>
        </w:rPr>
        <w:t xml:space="preserve">. Податкове та митне законодавство у сучасній Україні проходить етапи реформування і тому в країні спостерігаються неорганізованість </w:t>
      </w:r>
      <w:r w:rsidR="003A2214">
        <w:rPr>
          <w:rFonts w:ascii="Times New Roman" w:hAnsi="Times New Roman" w:cs="Times New Roman"/>
          <w:sz w:val="28"/>
          <w:szCs w:val="28"/>
          <w:lang w:val="uk-UA"/>
        </w:rPr>
        <w:t xml:space="preserve">Державної фіскальної служби </w:t>
      </w:r>
      <w:r w:rsidRPr="0000157F">
        <w:rPr>
          <w:rFonts w:ascii="Times New Roman" w:hAnsi="Times New Roman" w:cs="Times New Roman"/>
          <w:sz w:val="28"/>
          <w:szCs w:val="28"/>
          <w:lang w:val="uk-UA"/>
        </w:rPr>
        <w:t xml:space="preserve">України. Тому необхідним є </w:t>
      </w:r>
      <w:r w:rsidR="0050649C">
        <w:rPr>
          <w:rFonts w:ascii="Times New Roman" w:hAnsi="Times New Roman" w:cs="Times New Roman"/>
          <w:sz w:val="28"/>
          <w:szCs w:val="28"/>
          <w:lang w:val="uk-UA"/>
        </w:rPr>
        <w:t>визначення</w:t>
      </w:r>
      <w:r w:rsidR="0050649C" w:rsidRPr="0001127D">
        <w:rPr>
          <w:rFonts w:ascii="Times New Roman" w:hAnsi="Times New Roman" w:cs="Times New Roman"/>
          <w:sz w:val="28"/>
          <w:szCs w:val="28"/>
          <w:lang w:val="uk-UA"/>
        </w:rPr>
        <w:t xml:space="preserve"> технології вдосконалення</w:t>
      </w:r>
      <w:r w:rsidR="0050649C" w:rsidRPr="0001127D">
        <w:rPr>
          <w:sz w:val="28"/>
          <w:szCs w:val="28"/>
          <w:lang w:val="uk-UA"/>
        </w:rPr>
        <w:t xml:space="preserve"> </w:t>
      </w:r>
      <w:r w:rsidR="0050649C" w:rsidRPr="0001127D">
        <w:rPr>
          <w:rFonts w:ascii="Times New Roman" w:hAnsi="Times New Roman" w:cs="Times New Roman"/>
          <w:sz w:val="28"/>
          <w:szCs w:val="28"/>
          <w:lang w:val="uk-UA"/>
        </w:rPr>
        <w:t xml:space="preserve"> митного середовища на прикладі ГУ ДФС в Луганській області</w:t>
      </w:r>
      <w:r w:rsidRPr="0000157F">
        <w:rPr>
          <w:rFonts w:ascii="Times New Roman" w:hAnsi="Times New Roman" w:cs="Times New Roman"/>
          <w:sz w:val="28"/>
          <w:szCs w:val="28"/>
          <w:lang w:val="uk-UA"/>
        </w:rPr>
        <w:t>, спрямован</w:t>
      </w:r>
      <w:r w:rsidR="00446FD9">
        <w:rPr>
          <w:rFonts w:ascii="Times New Roman" w:hAnsi="Times New Roman" w:cs="Times New Roman"/>
          <w:sz w:val="28"/>
          <w:szCs w:val="28"/>
          <w:lang w:val="uk-UA"/>
        </w:rPr>
        <w:t xml:space="preserve">ої </w:t>
      </w:r>
      <w:r w:rsidRPr="0000157F">
        <w:rPr>
          <w:rFonts w:ascii="Times New Roman" w:hAnsi="Times New Roman" w:cs="Times New Roman"/>
          <w:sz w:val="28"/>
          <w:szCs w:val="28"/>
          <w:lang w:val="uk-UA"/>
        </w:rPr>
        <w:t xml:space="preserve">на </w:t>
      </w:r>
      <w:r w:rsidR="00446FD9">
        <w:rPr>
          <w:rFonts w:ascii="Times New Roman" w:hAnsi="Times New Roman" w:cs="Times New Roman"/>
          <w:sz w:val="28"/>
          <w:szCs w:val="28"/>
          <w:lang w:val="uk-UA"/>
        </w:rPr>
        <w:t>поліпше</w:t>
      </w:r>
      <w:r w:rsidRPr="0000157F">
        <w:rPr>
          <w:rFonts w:ascii="Times New Roman" w:hAnsi="Times New Roman" w:cs="Times New Roman"/>
          <w:sz w:val="28"/>
          <w:szCs w:val="28"/>
          <w:lang w:val="uk-UA"/>
        </w:rPr>
        <w:t xml:space="preserve">ння взаємовідносин між платниками податків </w:t>
      </w:r>
      <w:r w:rsidRPr="0000157F">
        <w:rPr>
          <w:rStyle w:val="apple-style-span"/>
          <w:rFonts w:ascii="Times New Roman" w:hAnsi="Times New Roman" w:cs="Times New Roman"/>
          <w:sz w:val="28"/>
          <w:szCs w:val="28"/>
          <w:shd w:val="clear" w:color="auto" w:fill="FFFFFF"/>
          <w:lang w:val="uk-UA"/>
        </w:rPr>
        <w:t xml:space="preserve">й </w:t>
      </w:r>
      <w:r w:rsidR="0050649C">
        <w:rPr>
          <w:rStyle w:val="apple-style-span"/>
          <w:rFonts w:ascii="Times New Roman" w:hAnsi="Times New Roman" w:cs="Times New Roman"/>
          <w:sz w:val="28"/>
          <w:szCs w:val="28"/>
          <w:shd w:val="clear" w:color="auto" w:fill="FFFFFF"/>
          <w:lang w:val="uk-UA"/>
        </w:rPr>
        <w:t>фіскальними</w:t>
      </w:r>
      <w:r w:rsidRPr="0000157F">
        <w:rPr>
          <w:rStyle w:val="apple-style-span"/>
          <w:rFonts w:ascii="Times New Roman" w:hAnsi="Times New Roman" w:cs="Times New Roman"/>
          <w:sz w:val="28"/>
          <w:szCs w:val="28"/>
          <w:shd w:val="clear" w:color="auto" w:fill="FFFFFF"/>
          <w:lang w:val="uk-UA"/>
        </w:rPr>
        <w:t xml:space="preserve"> органами</w:t>
      </w:r>
      <w:r w:rsidRPr="0000157F">
        <w:rPr>
          <w:rFonts w:ascii="Times New Roman" w:hAnsi="Times New Roman" w:cs="Times New Roman"/>
          <w:sz w:val="28"/>
          <w:szCs w:val="28"/>
          <w:lang w:val="uk-UA"/>
        </w:rPr>
        <w:t xml:space="preserve">, які повинні проводитися </w:t>
      </w:r>
      <w:r w:rsidR="00A95E5A">
        <w:rPr>
          <w:rFonts w:ascii="Times New Roman" w:hAnsi="Times New Roman" w:cs="Times New Roman"/>
          <w:sz w:val="28"/>
          <w:szCs w:val="28"/>
          <w:lang w:val="uk-UA"/>
        </w:rPr>
        <w:t xml:space="preserve">на підґрунті аналізу </w:t>
      </w:r>
      <w:r w:rsidR="00A95E5A" w:rsidRPr="0001127D">
        <w:rPr>
          <w:rFonts w:ascii="Times New Roman" w:hAnsi="Times New Roman"/>
          <w:sz w:val="28"/>
          <w:szCs w:val="28"/>
          <w:lang w:val="uk-UA"/>
        </w:rPr>
        <w:t xml:space="preserve">взаємодії митних і податкових органів як цілісного механізму </w:t>
      </w:r>
      <w:r w:rsidR="00616C5A">
        <w:rPr>
          <w:rFonts w:ascii="Times New Roman" w:hAnsi="Times New Roman"/>
          <w:sz w:val="28"/>
          <w:szCs w:val="28"/>
          <w:lang w:val="uk-UA"/>
        </w:rPr>
        <w:t>в межах</w:t>
      </w:r>
      <w:r w:rsidR="00A95E5A" w:rsidRPr="0001127D">
        <w:rPr>
          <w:rFonts w:ascii="Times New Roman" w:hAnsi="Times New Roman"/>
          <w:sz w:val="28"/>
          <w:szCs w:val="28"/>
          <w:lang w:val="uk-UA"/>
        </w:rPr>
        <w:t xml:space="preserve"> </w:t>
      </w:r>
      <w:r w:rsidR="00A95E5A">
        <w:rPr>
          <w:rFonts w:ascii="Times New Roman" w:hAnsi="Times New Roman" w:cs="Times New Roman"/>
          <w:sz w:val="28"/>
          <w:szCs w:val="28"/>
          <w:lang w:val="uk-UA"/>
        </w:rPr>
        <w:t>ГУ ДФС в Луганській області</w:t>
      </w:r>
      <w:r w:rsidRPr="0000157F">
        <w:rPr>
          <w:rFonts w:ascii="Times New Roman" w:hAnsi="Times New Roman" w:cs="Times New Roman"/>
          <w:sz w:val="28"/>
          <w:szCs w:val="28"/>
          <w:lang w:val="uk-UA"/>
        </w:rPr>
        <w:t>.</w:t>
      </w:r>
    </w:p>
    <w:p w:rsidR="0000157F" w:rsidRPr="0000157F" w:rsidRDefault="0000157F" w:rsidP="0000157F">
      <w:pPr>
        <w:pStyle w:val="a4"/>
        <w:spacing w:before="0" w:beforeAutospacing="0" w:after="0" w:afterAutospacing="0" w:line="360" w:lineRule="auto"/>
        <w:ind w:firstLine="737"/>
        <w:jc w:val="both"/>
        <w:rPr>
          <w:sz w:val="28"/>
          <w:szCs w:val="28"/>
          <w:lang w:val="uk-UA"/>
        </w:rPr>
      </w:pPr>
      <w:r w:rsidRPr="0000157F">
        <w:rPr>
          <w:sz w:val="28"/>
          <w:szCs w:val="28"/>
          <w:lang w:val="uk-UA"/>
        </w:rPr>
        <w:t xml:space="preserve">Метою даної роботи є детальний аналіз </w:t>
      </w:r>
      <w:r w:rsidR="00616C5A">
        <w:rPr>
          <w:sz w:val="28"/>
          <w:szCs w:val="28"/>
          <w:lang w:val="uk-UA"/>
        </w:rPr>
        <w:t>митно-</w:t>
      </w:r>
      <w:r w:rsidRPr="0000157F">
        <w:rPr>
          <w:sz w:val="28"/>
          <w:szCs w:val="28"/>
          <w:lang w:val="uk-UA"/>
        </w:rPr>
        <w:t>податкових взаємовідносин</w:t>
      </w:r>
      <w:r w:rsidR="002F372E">
        <w:rPr>
          <w:sz w:val="28"/>
          <w:szCs w:val="28"/>
          <w:lang w:val="uk-UA"/>
        </w:rPr>
        <w:t xml:space="preserve">, що формують </w:t>
      </w:r>
      <w:r w:rsidR="002F372E" w:rsidRPr="0001127D">
        <w:rPr>
          <w:sz w:val="28"/>
          <w:szCs w:val="28"/>
          <w:lang w:val="uk-UA"/>
        </w:rPr>
        <w:t>митн</w:t>
      </w:r>
      <w:r w:rsidR="002F372E">
        <w:rPr>
          <w:sz w:val="28"/>
          <w:szCs w:val="28"/>
          <w:lang w:val="uk-UA"/>
        </w:rPr>
        <w:t>е</w:t>
      </w:r>
      <w:r w:rsidR="002F372E" w:rsidRPr="0001127D">
        <w:rPr>
          <w:sz w:val="28"/>
          <w:szCs w:val="28"/>
          <w:lang w:val="uk-UA"/>
        </w:rPr>
        <w:t xml:space="preserve"> середовищ</w:t>
      </w:r>
      <w:r w:rsidR="002F372E">
        <w:rPr>
          <w:sz w:val="28"/>
          <w:szCs w:val="28"/>
          <w:lang w:val="uk-UA"/>
        </w:rPr>
        <w:t>е</w:t>
      </w:r>
      <w:r w:rsidR="002F372E" w:rsidRPr="0001127D">
        <w:rPr>
          <w:sz w:val="28"/>
          <w:szCs w:val="28"/>
          <w:lang w:val="uk-UA"/>
        </w:rPr>
        <w:t xml:space="preserve"> в межах ГУ ДФС в Луганській області</w:t>
      </w:r>
      <w:r w:rsidRPr="0000157F">
        <w:rPr>
          <w:sz w:val="28"/>
          <w:szCs w:val="28"/>
          <w:lang w:val="uk-UA"/>
        </w:rPr>
        <w:t xml:space="preserve">. </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Згідно з метою написання магістерської роботи були поставленні такі задачі дослідження:</w:t>
      </w:r>
    </w:p>
    <w:p w:rsidR="0000157F" w:rsidRPr="0000157F" w:rsidRDefault="00B73D8A" w:rsidP="0000157F">
      <w:pPr>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w:t>
      </w:r>
      <w:r w:rsidR="0000157F" w:rsidRPr="0000157F">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технології формування ефективного митного середовища в Україні</w:t>
      </w:r>
      <w:r w:rsidR="0000157F" w:rsidRPr="0000157F">
        <w:rPr>
          <w:rFonts w:ascii="Times New Roman" w:hAnsi="Times New Roman" w:cs="Times New Roman"/>
          <w:sz w:val="28"/>
          <w:szCs w:val="28"/>
          <w:lang w:val="uk-UA"/>
        </w:rPr>
        <w:t>;</w:t>
      </w:r>
    </w:p>
    <w:p w:rsidR="0000157F" w:rsidRPr="0000157F" w:rsidRDefault="00A707F4" w:rsidP="0000157F">
      <w:pPr>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00157F" w:rsidRPr="0000157F">
        <w:rPr>
          <w:rFonts w:ascii="Times New Roman" w:hAnsi="Times New Roman" w:cs="Times New Roman"/>
          <w:sz w:val="28"/>
          <w:szCs w:val="28"/>
          <w:lang w:val="uk-UA"/>
        </w:rPr>
        <w:t xml:space="preserve"> </w:t>
      </w:r>
      <w:r>
        <w:rPr>
          <w:rFonts w:ascii="Times New Roman" w:hAnsi="Times New Roman" w:cs="Times New Roman"/>
          <w:sz w:val="28"/>
          <w:szCs w:val="28"/>
          <w:lang w:val="uk-UA"/>
        </w:rPr>
        <w:t>інструментарій формування ефективного митного середовища в Україні</w:t>
      </w:r>
      <w:r w:rsidR="0000157F" w:rsidRPr="0000157F">
        <w:rPr>
          <w:rFonts w:ascii="Times New Roman" w:hAnsi="Times New Roman" w:cs="Times New Roman"/>
          <w:sz w:val="28"/>
          <w:szCs w:val="28"/>
          <w:lang w:val="uk-UA"/>
        </w:rPr>
        <w:t>;</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дослідити </w:t>
      </w:r>
      <w:r w:rsidR="00A707F4">
        <w:rPr>
          <w:rFonts w:ascii="Times New Roman" w:hAnsi="Times New Roman"/>
          <w:sz w:val="28"/>
          <w:szCs w:val="28"/>
          <w:lang w:val="uk-UA"/>
        </w:rPr>
        <w:t xml:space="preserve">імплентацію зарубіжного досвіду </w:t>
      </w:r>
      <w:r w:rsidR="00A707F4">
        <w:rPr>
          <w:rFonts w:ascii="Times New Roman" w:hAnsi="Times New Roman" w:cs="Times New Roman"/>
          <w:sz w:val="28"/>
          <w:szCs w:val="28"/>
          <w:lang w:val="uk-UA"/>
        </w:rPr>
        <w:t>адміністрування митних платежів щодо формування ефективного митного середовища</w:t>
      </w:r>
      <w:r w:rsidRPr="0000157F">
        <w:rPr>
          <w:rFonts w:ascii="Times New Roman" w:hAnsi="Times New Roman" w:cs="Times New Roman"/>
          <w:sz w:val="28"/>
          <w:szCs w:val="28"/>
          <w:lang w:val="uk-UA"/>
        </w:rPr>
        <w:t>;</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проаналізувати </w:t>
      </w:r>
      <w:r w:rsidR="00A707F4">
        <w:rPr>
          <w:rFonts w:ascii="Times New Roman" w:hAnsi="Times New Roman" w:cs="Times New Roman"/>
          <w:sz w:val="28"/>
          <w:szCs w:val="28"/>
          <w:lang w:val="uk-UA"/>
        </w:rPr>
        <w:t>концептуальні підходи щодо формування ефективного митного середовища в Україні</w:t>
      </w:r>
      <w:r w:rsidRPr="0000157F">
        <w:rPr>
          <w:rFonts w:ascii="Times New Roman" w:hAnsi="Times New Roman" w:cs="Times New Roman"/>
          <w:sz w:val="28"/>
          <w:szCs w:val="28"/>
          <w:lang w:val="uk-UA"/>
        </w:rPr>
        <w:t>;</w:t>
      </w:r>
    </w:p>
    <w:p w:rsidR="0000157F" w:rsidRPr="0000157F" w:rsidRDefault="00490C31" w:rsidP="0000157F">
      <w:pPr>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оцінити чинники, що впливають на формування ефективного митного середовища в сучасних умовах господарювання</w:t>
      </w:r>
      <w:r w:rsidR="0000157F" w:rsidRPr="0000157F">
        <w:rPr>
          <w:rFonts w:ascii="Times New Roman" w:hAnsi="Times New Roman" w:cs="Times New Roman"/>
          <w:sz w:val="28"/>
          <w:szCs w:val="28"/>
          <w:lang w:val="uk-UA"/>
        </w:rPr>
        <w:t>;</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lastRenderedPageBreak/>
        <w:t xml:space="preserve">виявити </w:t>
      </w:r>
      <w:r w:rsidR="00490C31">
        <w:rPr>
          <w:rFonts w:ascii="Times New Roman" w:hAnsi="Times New Roman"/>
          <w:sz w:val="28"/>
          <w:szCs w:val="28"/>
          <w:lang w:val="uk-UA"/>
        </w:rPr>
        <w:t xml:space="preserve">критерії оцінювання </w:t>
      </w:r>
      <w:r w:rsidR="00490C31">
        <w:rPr>
          <w:rFonts w:ascii="Times New Roman" w:hAnsi="Times New Roman" w:cs="Times New Roman"/>
          <w:sz w:val="28"/>
          <w:szCs w:val="28"/>
          <w:lang w:val="uk-UA"/>
        </w:rPr>
        <w:t>ефективного митного середовища в Україні</w:t>
      </w:r>
      <w:r w:rsidRPr="0000157F">
        <w:rPr>
          <w:rFonts w:ascii="Times New Roman" w:hAnsi="Times New Roman" w:cs="Times New Roman"/>
          <w:sz w:val="28"/>
          <w:szCs w:val="28"/>
          <w:lang w:val="uk-UA"/>
        </w:rPr>
        <w:t>;</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дослідити </w:t>
      </w:r>
      <w:r w:rsidR="00490C31">
        <w:rPr>
          <w:rFonts w:ascii="Times New Roman" w:hAnsi="Times New Roman" w:cs="Times New Roman"/>
          <w:sz w:val="28"/>
          <w:szCs w:val="28"/>
          <w:lang w:val="uk-UA"/>
        </w:rPr>
        <w:t>інформаційне забезпечення формування митного середовища в межах ГУ ДФС в Луганській області</w:t>
      </w:r>
      <w:r w:rsidRPr="0000157F">
        <w:rPr>
          <w:rFonts w:ascii="Times New Roman" w:hAnsi="Times New Roman" w:cs="Times New Roman"/>
          <w:sz w:val="28"/>
          <w:szCs w:val="28"/>
          <w:lang w:val="uk-UA"/>
        </w:rPr>
        <w:t>;</w:t>
      </w:r>
    </w:p>
    <w:p w:rsidR="0000157F" w:rsidRPr="0000157F" w:rsidRDefault="00490C31" w:rsidP="0000157F">
      <w:pPr>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сучасне митне середовище в рамках ГУ ДФС в Луганській області</w:t>
      </w:r>
      <w:r w:rsidR="0000157F" w:rsidRPr="0000157F">
        <w:rPr>
          <w:rFonts w:ascii="Times New Roman" w:hAnsi="Times New Roman" w:cs="Times New Roman"/>
          <w:sz w:val="28"/>
          <w:szCs w:val="28"/>
          <w:lang w:val="uk-UA"/>
        </w:rPr>
        <w:t>;</w:t>
      </w:r>
    </w:p>
    <w:p w:rsidR="0000157F" w:rsidRPr="0000157F" w:rsidRDefault="00490C31" w:rsidP="0000157F">
      <w:pPr>
        <w:spacing w:after="0" w:line="360" w:lineRule="auto"/>
        <w:ind w:firstLine="737"/>
        <w:jc w:val="both"/>
        <w:rPr>
          <w:rFonts w:ascii="Times New Roman" w:hAnsi="Times New Roman" w:cs="Times New Roman"/>
          <w:sz w:val="28"/>
          <w:szCs w:val="28"/>
          <w:lang w:val="uk-UA"/>
        </w:rPr>
      </w:pPr>
      <w:r>
        <w:rPr>
          <w:rFonts w:ascii="Times New Roman" w:hAnsi="Times New Roman"/>
          <w:sz w:val="28"/>
          <w:szCs w:val="28"/>
          <w:lang w:val="uk-UA" w:eastAsia="ru-RU"/>
        </w:rPr>
        <w:t xml:space="preserve">оцінити взаємодію митних і податкових органів як цілісного механізму удосконалення митного середовища на базі </w:t>
      </w:r>
      <w:r>
        <w:rPr>
          <w:rFonts w:ascii="Times New Roman" w:hAnsi="Times New Roman" w:cs="Times New Roman"/>
          <w:sz w:val="28"/>
          <w:szCs w:val="28"/>
          <w:lang w:val="uk-UA"/>
        </w:rPr>
        <w:t>ГУ ДФС в Луганській області</w:t>
      </w:r>
      <w:r w:rsidR="0000157F" w:rsidRPr="0000157F">
        <w:rPr>
          <w:rFonts w:ascii="Times New Roman" w:hAnsi="Times New Roman" w:cs="Times New Roman"/>
          <w:sz w:val="28"/>
          <w:szCs w:val="28"/>
          <w:lang w:val="uk-UA"/>
        </w:rPr>
        <w:t xml:space="preserve">; </w:t>
      </w:r>
    </w:p>
    <w:p w:rsidR="0000157F" w:rsidRP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визначити </w:t>
      </w:r>
      <w:r w:rsidR="00490C31">
        <w:rPr>
          <w:rFonts w:ascii="Times New Roman" w:hAnsi="Times New Roman" w:cs="Times New Roman"/>
          <w:sz w:val="28"/>
          <w:szCs w:val="28"/>
          <w:lang w:val="uk-UA" w:eastAsia="ru-RU"/>
        </w:rPr>
        <w:t>сучасні технології вдосконалення</w:t>
      </w:r>
      <w:r w:rsidR="00490C31">
        <w:rPr>
          <w:sz w:val="28"/>
          <w:szCs w:val="28"/>
          <w:lang w:val="uk-UA" w:eastAsia="ru-RU"/>
        </w:rPr>
        <w:t xml:space="preserve"> </w:t>
      </w:r>
      <w:r w:rsidR="00490C31">
        <w:rPr>
          <w:rFonts w:ascii="Times New Roman" w:hAnsi="Times New Roman" w:cs="Times New Roman"/>
          <w:sz w:val="28"/>
          <w:szCs w:val="28"/>
          <w:lang w:val="uk-UA"/>
        </w:rPr>
        <w:t xml:space="preserve"> митного середовища на прикладі ГУ ДФС в Луганській області</w:t>
      </w:r>
      <w:r w:rsidRPr="0000157F">
        <w:rPr>
          <w:rFonts w:ascii="Times New Roman" w:hAnsi="Times New Roman" w:cs="Times New Roman"/>
          <w:sz w:val="28"/>
          <w:szCs w:val="28"/>
          <w:lang w:val="uk-UA"/>
        </w:rPr>
        <w:t>;</w:t>
      </w:r>
    </w:p>
    <w:p w:rsidR="0000157F" w:rsidRPr="0000157F" w:rsidRDefault="00490C31" w:rsidP="0000157F">
      <w:pPr>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оцінити ефективність заходів щодо удосконалення митного середовища в межах ГУ ДФС в Луганській області.</w:t>
      </w:r>
    </w:p>
    <w:p w:rsidR="0050649C" w:rsidRPr="001C4082" w:rsidRDefault="0050649C" w:rsidP="0050649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lang w:val="uk-UA"/>
        </w:rPr>
        <w:t xml:space="preserve">Об’єктом дослідження виступає </w:t>
      </w:r>
      <w:r w:rsidRPr="0001127D">
        <w:rPr>
          <w:rFonts w:ascii="Times New Roman" w:hAnsi="Times New Roman" w:cs="Times New Roman"/>
          <w:sz w:val="28"/>
          <w:szCs w:val="28"/>
          <w:lang w:val="uk-UA"/>
        </w:rPr>
        <w:t>митн</w:t>
      </w:r>
      <w:r>
        <w:rPr>
          <w:rFonts w:ascii="Times New Roman" w:hAnsi="Times New Roman" w:cs="Times New Roman"/>
          <w:sz w:val="28"/>
          <w:szCs w:val="28"/>
          <w:lang w:val="uk-UA"/>
        </w:rPr>
        <w:t>е</w:t>
      </w:r>
      <w:r w:rsidRPr="0001127D">
        <w:rPr>
          <w:rFonts w:ascii="Times New Roman" w:hAnsi="Times New Roman" w:cs="Times New Roman"/>
          <w:sz w:val="28"/>
          <w:szCs w:val="28"/>
          <w:lang w:val="uk-UA"/>
        </w:rPr>
        <w:t xml:space="preserve"> середовищ</w:t>
      </w:r>
      <w:r>
        <w:rPr>
          <w:rFonts w:ascii="Times New Roman" w:hAnsi="Times New Roman" w:cs="Times New Roman"/>
          <w:sz w:val="28"/>
          <w:szCs w:val="28"/>
          <w:lang w:val="uk-UA"/>
        </w:rPr>
        <w:t>е</w:t>
      </w:r>
      <w:r w:rsidRPr="0001127D">
        <w:rPr>
          <w:rFonts w:ascii="Times New Roman" w:hAnsi="Times New Roman" w:cs="Times New Roman"/>
          <w:sz w:val="28"/>
          <w:szCs w:val="28"/>
          <w:lang w:val="uk-UA"/>
        </w:rPr>
        <w:t xml:space="preserve"> в межах ГУ ДФС в Луганській області</w:t>
      </w:r>
      <w:r>
        <w:rPr>
          <w:rFonts w:ascii="Times New Roman" w:hAnsi="Times New Roman" w:cs="Times New Roman"/>
          <w:sz w:val="28"/>
          <w:szCs w:val="28"/>
          <w:lang w:val="uk-UA"/>
        </w:rPr>
        <w:t>.</w:t>
      </w:r>
    </w:p>
    <w:p w:rsid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Предметом дослідження є </w:t>
      </w:r>
      <w:r w:rsidR="00244BDA">
        <w:rPr>
          <w:rFonts w:ascii="Times New Roman" w:hAnsi="Times New Roman" w:cs="Times New Roman"/>
          <w:sz w:val="28"/>
          <w:szCs w:val="28"/>
          <w:lang w:val="uk-UA"/>
        </w:rPr>
        <w:t xml:space="preserve">обґрунтування </w:t>
      </w:r>
      <w:r w:rsidR="00C7171F">
        <w:rPr>
          <w:rFonts w:ascii="Times New Roman" w:hAnsi="Times New Roman" w:cs="Times New Roman"/>
          <w:sz w:val="28"/>
          <w:szCs w:val="28"/>
          <w:lang w:val="uk-UA"/>
        </w:rPr>
        <w:t xml:space="preserve">і оцінювання </w:t>
      </w:r>
      <w:r w:rsidR="00244BDA">
        <w:rPr>
          <w:rFonts w:ascii="Times New Roman" w:hAnsi="Times New Roman" w:cs="Times New Roman"/>
          <w:sz w:val="28"/>
          <w:szCs w:val="28"/>
          <w:lang w:val="uk-UA"/>
        </w:rPr>
        <w:t xml:space="preserve">податково-митних відношень в процесі </w:t>
      </w:r>
      <w:r w:rsidR="00C7171F" w:rsidRPr="0001127D">
        <w:rPr>
          <w:rFonts w:ascii="Times New Roman" w:hAnsi="Times New Roman" w:cs="Times New Roman"/>
          <w:sz w:val="28"/>
          <w:szCs w:val="28"/>
          <w:lang w:val="uk-UA"/>
        </w:rPr>
        <w:t xml:space="preserve">формування </w:t>
      </w:r>
      <w:r w:rsidR="00C7171F">
        <w:rPr>
          <w:rFonts w:ascii="Times New Roman" w:hAnsi="Times New Roman" w:cs="Times New Roman"/>
          <w:sz w:val="28"/>
          <w:szCs w:val="28"/>
          <w:lang w:val="uk-UA"/>
        </w:rPr>
        <w:t xml:space="preserve">ефективного </w:t>
      </w:r>
      <w:r w:rsidR="00C7171F" w:rsidRPr="0001127D">
        <w:rPr>
          <w:rFonts w:ascii="Times New Roman" w:hAnsi="Times New Roman" w:cs="Times New Roman"/>
          <w:sz w:val="28"/>
          <w:szCs w:val="28"/>
          <w:lang w:val="uk-UA"/>
        </w:rPr>
        <w:t>митного середовища в межах ГУ ДФС в Луганській області</w:t>
      </w:r>
      <w:r w:rsidRPr="0000157F">
        <w:rPr>
          <w:rFonts w:ascii="Times New Roman" w:hAnsi="Times New Roman" w:cs="Times New Roman"/>
          <w:sz w:val="28"/>
          <w:szCs w:val="28"/>
          <w:lang w:val="uk-UA"/>
        </w:rPr>
        <w:t>.</w:t>
      </w:r>
    </w:p>
    <w:p w:rsidR="0000157F" w:rsidRDefault="0000157F" w:rsidP="0000157F">
      <w:pPr>
        <w:spacing w:after="0" w:line="360" w:lineRule="auto"/>
        <w:ind w:firstLine="737"/>
        <w:jc w:val="both"/>
        <w:rPr>
          <w:rFonts w:ascii="Times New Roman" w:hAnsi="Times New Roman" w:cs="Times New Roman"/>
          <w:sz w:val="28"/>
          <w:szCs w:val="28"/>
          <w:lang w:val="uk-UA"/>
        </w:rPr>
      </w:pPr>
      <w:r w:rsidRPr="0000157F">
        <w:rPr>
          <w:rFonts w:ascii="Times New Roman" w:hAnsi="Times New Roman" w:cs="Times New Roman"/>
          <w:sz w:val="28"/>
          <w:szCs w:val="28"/>
          <w:lang w:val="uk-UA"/>
        </w:rPr>
        <w:t xml:space="preserve">При написанні магістерської роботи були використані такі методи дослідження, як </w:t>
      </w:r>
      <w:r w:rsidRPr="0000157F">
        <w:rPr>
          <w:rFonts w:ascii="Times New Roman" w:hAnsi="Times New Roman" w:cs="Times New Roman"/>
          <w:iCs/>
          <w:sz w:val="28"/>
          <w:szCs w:val="28"/>
          <w:lang w:val="uk-UA"/>
        </w:rPr>
        <w:t>спостереження, порівняння, вимірювання, експеримент, абстрагування, а</w:t>
      </w:r>
      <w:r w:rsidRPr="0000157F">
        <w:rPr>
          <w:rFonts w:ascii="Times New Roman" w:hAnsi="Times New Roman" w:cs="Times New Roman"/>
          <w:sz w:val="28"/>
          <w:szCs w:val="28"/>
          <w:lang w:val="uk-UA"/>
        </w:rPr>
        <w:t>наліз і синтез,</w:t>
      </w:r>
      <w:r w:rsidRPr="0000157F">
        <w:rPr>
          <w:rFonts w:ascii="Times New Roman" w:hAnsi="Times New Roman" w:cs="Times New Roman"/>
          <w:iCs/>
          <w:sz w:val="28"/>
          <w:szCs w:val="28"/>
          <w:lang w:val="uk-UA"/>
        </w:rPr>
        <w:t xml:space="preserve"> індукція та дедукція, і</w:t>
      </w:r>
      <w:r w:rsidRPr="0000157F">
        <w:rPr>
          <w:rFonts w:ascii="Times New Roman" w:hAnsi="Times New Roman" w:cs="Times New Roman"/>
          <w:sz w:val="28"/>
          <w:szCs w:val="28"/>
          <w:lang w:val="uk-UA"/>
        </w:rPr>
        <w:t>нтуїція, моде</w:t>
      </w:r>
      <w:r w:rsidRPr="0000157F">
        <w:rPr>
          <w:rFonts w:ascii="Times New Roman" w:hAnsi="Times New Roman" w:cs="Times New Roman"/>
          <w:iCs/>
          <w:sz w:val="28"/>
          <w:szCs w:val="28"/>
          <w:lang w:val="uk-UA"/>
        </w:rPr>
        <w:t>лювання,</w:t>
      </w:r>
      <w:r w:rsidRPr="0000157F">
        <w:rPr>
          <w:rFonts w:ascii="Times New Roman" w:hAnsi="Times New Roman" w:cs="Times New Roman"/>
          <w:sz w:val="28"/>
          <w:szCs w:val="28"/>
          <w:lang w:val="uk-UA"/>
        </w:rPr>
        <w:t xml:space="preserve"> ідеалізація, узагальнення та інші.</w:t>
      </w:r>
    </w:p>
    <w:p w:rsidR="006C3FC0" w:rsidRDefault="006C3F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C1116" w:rsidRDefault="009C1116" w:rsidP="00982F4C">
      <w:pPr>
        <w:spacing w:after="0" w:line="360" w:lineRule="auto"/>
        <w:ind w:firstLine="709"/>
        <w:jc w:val="center"/>
        <w:rPr>
          <w:rFonts w:ascii="Times New Roman" w:hAnsi="Times New Roman" w:cs="Times New Roman"/>
          <w:color w:val="000000"/>
          <w:sz w:val="28"/>
          <w:szCs w:val="28"/>
          <w:lang w:val="uk-UA"/>
        </w:rPr>
      </w:pPr>
      <w:r w:rsidRPr="009C1116">
        <w:rPr>
          <w:rFonts w:ascii="Times New Roman" w:hAnsi="Times New Roman" w:cs="Times New Roman"/>
          <w:sz w:val="28"/>
          <w:szCs w:val="28"/>
          <w:lang w:val="uk-UA"/>
        </w:rPr>
        <w:lastRenderedPageBreak/>
        <w:t xml:space="preserve">Розділ І. ТЕОРЕТИЧНІ АСПЕКТИ </w:t>
      </w:r>
      <w:r w:rsidRPr="009C1116">
        <w:rPr>
          <w:rFonts w:ascii="Times New Roman" w:hAnsi="Times New Roman" w:cs="Times New Roman"/>
          <w:color w:val="000000"/>
          <w:sz w:val="28"/>
          <w:szCs w:val="28"/>
          <w:lang w:val="uk-UA"/>
        </w:rPr>
        <w:t>ФОРМУВАННЯ ЕФЕКТИВНОГО МИТНОГО СЕРЕДОВИЩА В УКРАЇНІ</w:t>
      </w:r>
    </w:p>
    <w:p w:rsidR="00982F4C" w:rsidRPr="009C1116" w:rsidRDefault="00982F4C" w:rsidP="009C1116">
      <w:pPr>
        <w:spacing w:after="0" w:line="360" w:lineRule="auto"/>
        <w:ind w:left="-284"/>
        <w:jc w:val="both"/>
        <w:rPr>
          <w:rFonts w:ascii="Times New Roman" w:hAnsi="Times New Roman" w:cs="Times New Roman"/>
          <w:sz w:val="28"/>
          <w:szCs w:val="28"/>
          <w:lang w:val="uk-UA"/>
        </w:rPr>
      </w:pPr>
    </w:p>
    <w:p w:rsidR="009C1116" w:rsidRDefault="009C1116" w:rsidP="00982F4C">
      <w:pPr>
        <w:spacing w:after="0" w:line="360" w:lineRule="auto"/>
        <w:ind w:firstLine="709"/>
        <w:jc w:val="both"/>
        <w:rPr>
          <w:rFonts w:ascii="Times New Roman" w:hAnsi="Times New Roman" w:cs="Times New Roman"/>
          <w:sz w:val="28"/>
          <w:szCs w:val="28"/>
          <w:lang w:val="uk-UA"/>
        </w:rPr>
      </w:pPr>
      <w:r w:rsidRPr="00982F4C">
        <w:rPr>
          <w:rFonts w:ascii="Times New Roman" w:hAnsi="Times New Roman" w:cs="Times New Roman"/>
          <w:sz w:val="28"/>
          <w:szCs w:val="28"/>
          <w:lang w:val="uk-UA"/>
        </w:rPr>
        <w:t xml:space="preserve">1.1. Технологія формування ефективного митного середовища в Україні </w:t>
      </w:r>
    </w:p>
    <w:p w:rsidR="00982F4C" w:rsidRPr="00982F4C" w:rsidRDefault="00982F4C" w:rsidP="00982F4C">
      <w:pPr>
        <w:spacing w:after="0" w:line="360" w:lineRule="auto"/>
        <w:ind w:firstLine="709"/>
        <w:jc w:val="both"/>
        <w:rPr>
          <w:rFonts w:ascii="Times New Roman" w:hAnsi="Times New Roman" w:cs="Times New Roman"/>
          <w:sz w:val="28"/>
          <w:szCs w:val="28"/>
          <w:lang w:val="uk-UA"/>
        </w:rPr>
      </w:pPr>
    </w:p>
    <w:p w:rsidR="00C5531B" w:rsidRDefault="00982F4C" w:rsidP="00C5531B">
      <w:pPr>
        <w:autoSpaceDE w:val="0"/>
        <w:autoSpaceDN w:val="0"/>
        <w:adjustRightInd w:val="0"/>
        <w:spacing w:after="0" w:line="360" w:lineRule="auto"/>
        <w:ind w:firstLine="709"/>
        <w:jc w:val="both"/>
        <w:rPr>
          <w:rFonts w:ascii="Times New Roman" w:hAnsi="Times New Roman" w:cs="Times New Roman"/>
          <w:sz w:val="28"/>
          <w:szCs w:val="28"/>
          <w:lang w:val="uk-UA"/>
        </w:rPr>
      </w:pPr>
      <w:r w:rsidRPr="00982F4C">
        <w:rPr>
          <w:rFonts w:ascii="Times New Roman" w:hAnsi="Times New Roman" w:cs="Times New Roman"/>
          <w:sz w:val="28"/>
          <w:szCs w:val="28"/>
          <w:lang w:val="uk-UA"/>
        </w:rPr>
        <w:t>Інституційні зміни у регулюванні</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міжнародної торговельної співпраці країн у середині та наприкінці</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ХХ ст. докорінно змінили систему принципів, закономірностей</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та інструментів впливу на їхню активність у глобальному</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просторі. Одне із чільних місць у новій системі відводиться</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питанням формування ефективного митного середовища в Україні, що є вкрай актуальними, оскільки вони охоплюють</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усі їхні ключові моменти генезису та функціонування</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у глобальному просторі.</w:t>
      </w:r>
    </w:p>
    <w:p w:rsidR="009C1116" w:rsidRDefault="00C911C8" w:rsidP="00897456">
      <w:pPr>
        <w:autoSpaceDE w:val="0"/>
        <w:autoSpaceDN w:val="0"/>
        <w:adjustRightInd w:val="0"/>
        <w:spacing w:after="0" w:line="360" w:lineRule="auto"/>
        <w:ind w:firstLine="709"/>
        <w:jc w:val="both"/>
        <w:rPr>
          <w:rFonts w:ascii="Times New Roman" w:hAnsi="Times New Roman" w:cs="Times New Roman"/>
          <w:sz w:val="28"/>
          <w:szCs w:val="28"/>
          <w:lang w:val="uk-UA"/>
        </w:rPr>
      </w:pPr>
      <w:r w:rsidRPr="00982F4C">
        <w:rPr>
          <w:rFonts w:ascii="Times New Roman" w:hAnsi="Times New Roman" w:cs="Times New Roman"/>
          <w:sz w:val="28"/>
          <w:szCs w:val="28"/>
          <w:lang w:val="uk-UA"/>
        </w:rPr>
        <w:t xml:space="preserve">Створення </w:t>
      </w:r>
      <w:r w:rsidR="00C5531B" w:rsidRPr="00982F4C">
        <w:rPr>
          <w:rFonts w:ascii="Times New Roman" w:hAnsi="Times New Roman" w:cs="Times New Roman"/>
          <w:sz w:val="28"/>
          <w:szCs w:val="28"/>
          <w:lang w:val="uk-UA"/>
        </w:rPr>
        <w:t xml:space="preserve">ефективного митного середовища в Україні </w:t>
      </w:r>
      <w:r w:rsidRPr="00982F4C">
        <w:rPr>
          <w:rFonts w:ascii="Times New Roman" w:hAnsi="Times New Roman" w:cs="Times New Roman"/>
          <w:sz w:val="28"/>
          <w:szCs w:val="28"/>
          <w:lang w:val="uk-UA"/>
        </w:rPr>
        <w:t>не повинно бути самоціллю держави задля підтримання</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рейтингових позицій, а враховувати та формуватися під</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впливом: об’єктивних (розташування країни, природні умови,</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що визначають зовнішню спеціалізацію, історичний досвід і т.</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ін.) та суб’єктивних чинників (напрями діяльності державних</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інституцій у митній та зовнішньоторговельній справі). Механізм</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 xml:space="preserve">формування </w:t>
      </w:r>
      <w:r w:rsidR="00C5531B" w:rsidRPr="00982F4C">
        <w:rPr>
          <w:rFonts w:ascii="Times New Roman" w:hAnsi="Times New Roman" w:cs="Times New Roman"/>
          <w:sz w:val="28"/>
          <w:szCs w:val="28"/>
          <w:lang w:val="uk-UA"/>
        </w:rPr>
        <w:t>ефективного митного середовища в Україні</w:t>
      </w:r>
      <w:r w:rsidRPr="00982F4C">
        <w:rPr>
          <w:rFonts w:ascii="Times New Roman" w:hAnsi="Times New Roman" w:cs="Times New Roman"/>
          <w:sz w:val="28"/>
          <w:szCs w:val="28"/>
          <w:lang w:val="uk-UA"/>
        </w:rPr>
        <w:t xml:space="preserve"> слід розглядати</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як регульовану систему організаційних структур, форм,</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методів та принципів управління, з допомогою яких здійснюється</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регулювання та зміна митного середовища. Основними</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 xml:space="preserve">принципами, покладеними в основу формування </w:t>
      </w:r>
      <w:r w:rsidR="00C5531B" w:rsidRPr="00982F4C">
        <w:rPr>
          <w:rFonts w:ascii="Times New Roman" w:hAnsi="Times New Roman" w:cs="Times New Roman"/>
          <w:sz w:val="28"/>
          <w:szCs w:val="28"/>
          <w:lang w:val="uk-UA"/>
        </w:rPr>
        <w:t>ефективного митного середовища в Україні</w:t>
      </w:r>
      <w:r w:rsidRPr="00982F4C">
        <w:rPr>
          <w:rFonts w:ascii="Times New Roman" w:hAnsi="Times New Roman" w:cs="Times New Roman"/>
          <w:sz w:val="28"/>
          <w:szCs w:val="28"/>
          <w:lang w:val="uk-UA"/>
        </w:rPr>
        <w:t>,</w:t>
      </w:r>
      <w:r w:rsidR="00C5531B">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мають бути</w:t>
      </w:r>
      <w:r w:rsidR="00FB72C1">
        <w:rPr>
          <w:rFonts w:ascii="Times New Roman" w:hAnsi="Times New Roman" w:cs="Times New Roman"/>
          <w:sz w:val="28"/>
          <w:szCs w:val="28"/>
          <w:lang w:val="uk-UA"/>
        </w:rPr>
        <w:t xml:space="preserve"> </w:t>
      </w:r>
      <w:r w:rsidR="00FB72C1" w:rsidRPr="00897456">
        <w:rPr>
          <w:rFonts w:ascii="Times New Roman" w:hAnsi="Times New Roman" w:cs="Times New Roman"/>
          <w:sz w:val="28"/>
          <w:szCs w:val="28"/>
          <w:lang w:val="uk-UA"/>
        </w:rPr>
        <w:t>[</w:t>
      </w:r>
      <w:r w:rsidR="00FB72C1">
        <w:rPr>
          <w:rFonts w:ascii="Times New Roman" w:hAnsi="Times New Roman" w:cs="Times New Roman"/>
          <w:sz w:val="28"/>
          <w:szCs w:val="28"/>
          <w:lang w:val="uk-UA"/>
        </w:rPr>
        <w:t>14</w:t>
      </w:r>
      <w:r w:rsidR="00FB72C1" w:rsidRPr="00897456">
        <w:rPr>
          <w:rFonts w:ascii="Times New Roman" w:hAnsi="Times New Roman" w:cs="Times New Roman"/>
          <w:sz w:val="28"/>
          <w:szCs w:val="28"/>
          <w:lang w:val="uk-UA"/>
        </w:rPr>
        <w:t>, с. 12]</w:t>
      </w:r>
      <w:r w:rsidRPr="00982F4C">
        <w:rPr>
          <w:rFonts w:ascii="Times New Roman" w:hAnsi="Times New Roman" w:cs="Times New Roman"/>
          <w:sz w:val="28"/>
          <w:szCs w:val="28"/>
          <w:lang w:val="uk-UA"/>
        </w:rPr>
        <w:t>:</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використання порівняльних переваг;</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мінімізація ризиків у митній справі;</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універсальності та адаптивності до змінних умов;</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лібералізації умов зовнішньої торгівлі;</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комплексності;</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інтегрованості;</w:t>
      </w:r>
      <w:r w:rsidR="00897456">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принцип інформаційної відкритості.</w:t>
      </w:r>
    </w:p>
    <w:p w:rsidR="00E67614" w:rsidRDefault="00E67614" w:rsidP="00E67614">
      <w:pPr>
        <w:autoSpaceDE w:val="0"/>
        <w:autoSpaceDN w:val="0"/>
        <w:adjustRightInd w:val="0"/>
        <w:spacing w:after="0" w:line="360" w:lineRule="auto"/>
        <w:ind w:firstLine="709"/>
        <w:jc w:val="both"/>
        <w:rPr>
          <w:rFonts w:ascii="Times New Roman" w:hAnsi="Times New Roman" w:cs="Times New Roman"/>
          <w:sz w:val="28"/>
          <w:szCs w:val="28"/>
          <w:lang w:val="uk-UA"/>
        </w:rPr>
      </w:pPr>
      <w:r w:rsidRPr="00E67614">
        <w:rPr>
          <w:rFonts w:ascii="Times New Roman" w:hAnsi="Times New Roman" w:cs="Times New Roman"/>
          <w:sz w:val="28"/>
          <w:szCs w:val="28"/>
          <w:lang w:val="uk-UA"/>
        </w:rPr>
        <w:t>В Україні у процесі становлення ринкової економіки митн</w:t>
      </w:r>
      <w:r>
        <w:rPr>
          <w:rFonts w:ascii="Times New Roman" w:hAnsi="Times New Roman" w:cs="Times New Roman"/>
          <w:sz w:val="28"/>
          <w:szCs w:val="28"/>
          <w:lang w:val="uk-UA"/>
        </w:rPr>
        <w:t>е</w:t>
      </w:r>
      <w:r w:rsidRPr="00E676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середовище </w:t>
      </w:r>
      <w:r w:rsidRPr="00E67614">
        <w:rPr>
          <w:rFonts w:ascii="Times New Roman" w:hAnsi="Times New Roman" w:cs="Times New Roman"/>
          <w:sz w:val="28"/>
          <w:szCs w:val="28"/>
          <w:lang w:val="uk-UA"/>
        </w:rPr>
        <w:t>виступа</w:t>
      </w:r>
      <w:r>
        <w:rPr>
          <w:rFonts w:ascii="Times New Roman" w:hAnsi="Times New Roman" w:cs="Times New Roman"/>
          <w:sz w:val="28"/>
          <w:szCs w:val="28"/>
          <w:lang w:val="uk-UA"/>
        </w:rPr>
        <w:t>є</w:t>
      </w:r>
      <w:r w:rsidRPr="00E67614">
        <w:rPr>
          <w:rFonts w:ascii="Times New Roman" w:hAnsi="Times New Roman" w:cs="Times New Roman"/>
          <w:sz w:val="28"/>
          <w:szCs w:val="28"/>
          <w:lang w:val="uk-UA"/>
        </w:rPr>
        <w:t xml:space="preserve"> інструментом</w:t>
      </w:r>
      <w:r>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впливу на зовнішньоекономічні відносини нашої країни з іншими державами. Для того щоб керувати</w:t>
      </w:r>
      <w:r>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 xml:space="preserve">процесом </w:t>
      </w:r>
      <w:r>
        <w:rPr>
          <w:rFonts w:ascii="Times New Roman" w:hAnsi="Times New Roman" w:cs="Times New Roman"/>
          <w:sz w:val="28"/>
          <w:szCs w:val="28"/>
          <w:lang w:val="uk-UA"/>
        </w:rPr>
        <w:t xml:space="preserve">розвитку митної </w:t>
      </w:r>
      <w:r>
        <w:rPr>
          <w:rFonts w:ascii="Times New Roman" w:hAnsi="Times New Roman" w:cs="Times New Roman"/>
          <w:sz w:val="28"/>
          <w:szCs w:val="28"/>
          <w:lang w:val="uk-UA"/>
        </w:rPr>
        <w:lastRenderedPageBreak/>
        <w:t>середи</w:t>
      </w:r>
      <w:r w:rsidRPr="00E67614">
        <w:rPr>
          <w:rFonts w:ascii="Times New Roman" w:hAnsi="Times New Roman" w:cs="Times New Roman"/>
          <w:sz w:val="28"/>
          <w:szCs w:val="28"/>
          <w:lang w:val="uk-UA"/>
        </w:rPr>
        <w:t xml:space="preserve"> як засоб</w:t>
      </w:r>
      <w:r>
        <w:rPr>
          <w:rFonts w:ascii="Times New Roman" w:hAnsi="Times New Roman" w:cs="Times New Roman"/>
          <w:sz w:val="28"/>
          <w:szCs w:val="28"/>
          <w:lang w:val="uk-UA"/>
        </w:rPr>
        <w:t>ом</w:t>
      </w:r>
      <w:r w:rsidRPr="00E67614">
        <w:rPr>
          <w:rFonts w:ascii="Times New Roman" w:hAnsi="Times New Roman" w:cs="Times New Roman"/>
          <w:sz w:val="28"/>
          <w:szCs w:val="28"/>
          <w:lang w:val="uk-UA"/>
        </w:rPr>
        <w:t xml:space="preserve"> підвищення ефективності економіки, необхідно проаналізувати </w:t>
      </w:r>
      <w:r w:rsidR="00994EEC">
        <w:rPr>
          <w:rFonts w:ascii="Times New Roman" w:hAnsi="Times New Roman" w:cs="Times New Roman"/>
          <w:sz w:val="28"/>
          <w:szCs w:val="28"/>
          <w:lang w:val="uk-UA"/>
        </w:rPr>
        <w:t xml:space="preserve">її </w:t>
      </w:r>
      <w:r w:rsidRPr="00E67614">
        <w:rPr>
          <w:rFonts w:ascii="Times New Roman" w:hAnsi="Times New Roman" w:cs="Times New Roman"/>
          <w:sz w:val="28"/>
          <w:szCs w:val="28"/>
          <w:lang w:val="uk-UA"/>
        </w:rPr>
        <w:t xml:space="preserve">специфіку </w:t>
      </w:r>
      <w:r w:rsidR="00994EEC">
        <w:rPr>
          <w:rFonts w:ascii="Times New Roman" w:hAnsi="Times New Roman" w:cs="Times New Roman"/>
          <w:sz w:val="28"/>
          <w:szCs w:val="28"/>
          <w:lang w:val="uk-UA"/>
        </w:rPr>
        <w:t>та</w:t>
      </w:r>
      <w:r w:rsidRPr="00E67614">
        <w:rPr>
          <w:rFonts w:ascii="Times New Roman" w:hAnsi="Times New Roman" w:cs="Times New Roman"/>
          <w:sz w:val="28"/>
          <w:szCs w:val="28"/>
          <w:lang w:val="uk-UA"/>
        </w:rPr>
        <w:t xml:space="preserve"> функції</w:t>
      </w:r>
      <w:r w:rsidR="00994EEC">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На рис</w:t>
      </w:r>
      <w:r w:rsidR="00994EEC">
        <w:rPr>
          <w:rFonts w:ascii="Times New Roman" w:hAnsi="Times New Roman" w:cs="Times New Roman"/>
          <w:sz w:val="28"/>
          <w:szCs w:val="28"/>
          <w:lang w:val="uk-UA"/>
        </w:rPr>
        <w:t>. 1.1</w:t>
      </w:r>
      <w:r w:rsidRPr="00E67614">
        <w:rPr>
          <w:rFonts w:ascii="Times New Roman" w:hAnsi="Times New Roman" w:cs="Times New Roman"/>
          <w:sz w:val="28"/>
          <w:szCs w:val="28"/>
          <w:lang w:val="uk-UA"/>
        </w:rPr>
        <w:t xml:space="preserve"> позиціонується місце митних платежів у системі </w:t>
      </w:r>
      <w:r w:rsidR="00994EEC">
        <w:rPr>
          <w:rFonts w:ascii="Times New Roman" w:hAnsi="Times New Roman" w:cs="Times New Roman"/>
          <w:sz w:val="28"/>
          <w:szCs w:val="28"/>
          <w:lang w:val="uk-UA"/>
        </w:rPr>
        <w:t>митного середовища</w:t>
      </w:r>
      <w:r w:rsidRPr="00E67614">
        <w:rPr>
          <w:rFonts w:ascii="Times New Roman" w:hAnsi="Times New Roman" w:cs="Times New Roman"/>
          <w:sz w:val="28"/>
          <w:szCs w:val="28"/>
          <w:lang w:val="uk-UA"/>
        </w:rPr>
        <w:t xml:space="preserve"> та взаємозв’язок</w:t>
      </w:r>
      <w:r w:rsidR="00994EEC">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із зовнішньоекономічною діяльністю через специфічність покладених на них завдань та функцій.</w:t>
      </w:r>
    </w:p>
    <w:p w:rsidR="00994EEC" w:rsidRDefault="00FB503A" w:rsidP="00FB503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inline distT="0" distB="0" distL="0" distR="0" wp14:anchorId="64934F18" wp14:editId="024E434F">
                <wp:extent cx="6033242" cy="5418666"/>
                <wp:effectExtent l="0" t="0" r="24765" b="10795"/>
                <wp:docPr id="153" name="Группа 153"/>
                <wp:cNvGraphicFramePr/>
                <a:graphic xmlns:a="http://schemas.openxmlformats.org/drawingml/2006/main">
                  <a:graphicData uri="http://schemas.microsoft.com/office/word/2010/wordprocessingGroup">
                    <wpg:wgp>
                      <wpg:cNvGrpSpPr/>
                      <wpg:grpSpPr>
                        <a:xfrm>
                          <a:off x="0" y="0"/>
                          <a:ext cx="6033242" cy="5418666"/>
                          <a:chOff x="0" y="0"/>
                          <a:chExt cx="6033242" cy="5508872"/>
                        </a:xfrm>
                      </wpg:grpSpPr>
                      <wpg:grpSp>
                        <wpg:cNvPr id="151" name="Группа 151"/>
                        <wpg:cNvGrpSpPr/>
                        <wpg:grpSpPr>
                          <a:xfrm>
                            <a:off x="824089" y="0"/>
                            <a:ext cx="4029639" cy="2528711"/>
                            <a:chOff x="0" y="0"/>
                            <a:chExt cx="4029639" cy="2528711"/>
                          </a:xfrm>
                        </wpg:grpSpPr>
                        <wps:wsp>
                          <wps:cNvPr id="1" name="Поле 1"/>
                          <wps:cNvSpPr txBox="1"/>
                          <wps:spPr>
                            <a:xfrm>
                              <a:off x="812800" y="0"/>
                              <a:ext cx="2415822" cy="440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sidRPr="00C54DBA">
                                  <w:rPr>
                                    <w:rFonts w:ascii="Times New Roman" w:hAnsi="Times New Roman" w:cs="Times New Roman"/>
                                    <w:sz w:val="28"/>
                                    <w:szCs w:val="28"/>
                                    <w:lang w:val="uk-UA"/>
                                  </w:rPr>
                                  <w:t>Митне середовище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0" y="1422400"/>
                              <a:ext cx="194119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Зовнішній ринок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оле 72"/>
                          <wps:cNvSpPr txBox="1"/>
                          <wps:spPr>
                            <a:xfrm>
                              <a:off x="2088444" y="1411111"/>
                              <a:ext cx="194119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Внутрішній ринок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Поле 73"/>
                          <wps:cNvSpPr txBox="1"/>
                          <wps:spPr>
                            <a:xfrm>
                              <a:off x="1140177" y="688622"/>
                              <a:ext cx="1737995"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Податки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Прямая со стрелкой 83"/>
                          <wps:cNvCnPr/>
                          <wps:spPr>
                            <a:xfrm>
                              <a:off x="1140177" y="440267"/>
                              <a:ext cx="0"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9" name="Прямая со стрелкой 139"/>
                          <wps:cNvCnPr/>
                          <wps:spPr>
                            <a:xfrm>
                              <a:off x="2867377" y="440267"/>
                              <a:ext cx="0"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a:off x="1072444" y="1862667"/>
                              <a:ext cx="0" cy="66604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52" name="Группа 152"/>
                        <wpg:cNvGrpSpPr/>
                        <wpg:grpSpPr>
                          <a:xfrm>
                            <a:off x="0" y="2088445"/>
                            <a:ext cx="6033242" cy="3420427"/>
                            <a:chOff x="0" y="0"/>
                            <a:chExt cx="6033242" cy="3420427"/>
                          </a:xfrm>
                        </wpg:grpSpPr>
                        <wps:wsp>
                          <wps:cNvPr id="74" name="Поле 74"/>
                          <wps:cNvSpPr txBox="1"/>
                          <wps:spPr>
                            <a:xfrm>
                              <a:off x="1964266" y="0"/>
                              <a:ext cx="1737995"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Митні платежі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0" y="812800"/>
                              <a:ext cx="1737995" cy="518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оле 76"/>
                          <wps:cNvSpPr txBox="1"/>
                          <wps:spPr>
                            <a:xfrm>
                              <a:off x="891822" y="1546577"/>
                              <a:ext cx="1873885" cy="553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Акцизний податок на імпортні товари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3059289" y="1557866"/>
                              <a:ext cx="173799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Митні збори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Поле 78"/>
                          <wps:cNvSpPr txBox="1"/>
                          <wps:spPr>
                            <a:xfrm>
                              <a:off x="4052711" y="756355"/>
                              <a:ext cx="1975485" cy="575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ПДВ при ввезенні товарів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оле 79"/>
                          <wps:cNvSpPr txBox="1"/>
                          <wps:spPr>
                            <a:xfrm>
                              <a:off x="3093155" y="2754488"/>
                              <a:ext cx="1309511" cy="3603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Політична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Поле 80"/>
                          <wps:cNvSpPr txBox="1"/>
                          <wps:spPr>
                            <a:xfrm>
                              <a:off x="146755" y="2754488"/>
                              <a:ext cx="125285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Захисна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Поле 81"/>
                          <wps:cNvSpPr txBox="1"/>
                          <wps:spPr>
                            <a:xfrm>
                              <a:off x="1636889" y="2765777"/>
                              <a:ext cx="1241425" cy="36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Фіскальна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Поле 82"/>
                          <wps:cNvSpPr txBox="1"/>
                          <wps:spPr>
                            <a:xfrm>
                              <a:off x="4617155" y="2754488"/>
                              <a:ext cx="1173480" cy="36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Регулятивна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Прямая соединительная линия 141"/>
                          <wps:cNvCnPr/>
                          <wps:spPr>
                            <a:xfrm>
                              <a:off x="891822" y="440266"/>
                              <a:ext cx="405271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Прямая со стрелкой 142"/>
                          <wps:cNvCnPr/>
                          <wps:spPr>
                            <a:xfrm>
                              <a:off x="891822" y="440266"/>
                              <a:ext cx="0" cy="3725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Прямая со стрелкой 143"/>
                          <wps:cNvCnPr/>
                          <wps:spPr>
                            <a:xfrm>
                              <a:off x="2280355" y="440266"/>
                              <a:ext cx="0" cy="1106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Прямая со стрелкой 144"/>
                          <wps:cNvCnPr/>
                          <wps:spPr>
                            <a:xfrm>
                              <a:off x="3397955" y="440266"/>
                              <a:ext cx="0" cy="111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5" name="Прямая со стрелкой 145"/>
                          <wps:cNvCnPr/>
                          <wps:spPr>
                            <a:xfrm>
                              <a:off x="4944533" y="440266"/>
                              <a:ext cx="0" cy="3166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9" name="Двойные круглые скобки 149"/>
                          <wps:cNvSpPr/>
                          <wps:spPr>
                            <a:xfrm rot="5400000">
                              <a:off x="2500489" y="761999"/>
                              <a:ext cx="914400" cy="4402455"/>
                            </a:xfrm>
                            <a:prstGeom prst="bracketPair">
                              <a:avLst/>
                            </a:prstGeom>
                            <a:ln>
                              <a:prstDash val="dash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Левая фигурная скобка 150"/>
                          <wps:cNvSpPr/>
                          <wps:spPr>
                            <a:xfrm rot="16200000">
                              <a:off x="2765778" y="-778934"/>
                              <a:ext cx="507507" cy="60274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4934F18" id="Группа 153" o:spid="_x0000_s1026" style="width:475.05pt;height:426.65pt;mso-position-horizontal-relative:char;mso-position-vertical-relative:line" coordsize="60332,5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">
                <v:group id="Группа 151" o:spid="_x0000_s1027" style="position:absolute;left:8240;width:40297;height:25287" coordsize="40296,2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Поле 1" o:spid="_x0000_s1028" type="#_x0000_t202" style="position:absolute;left:8128;width:24158;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sidRPr="00C54DBA">
                            <w:rPr>
                              <w:rFonts w:ascii="Times New Roman" w:hAnsi="Times New Roman" w:cs="Times New Roman"/>
                              <w:sz w:val="28"/>
                              <w:szCs w:val="28"/>
                              <w:lang w:val="uk-UA"/>
                            </w:rPr>
                            <w:t>Митне середовище</w:t>
                          </w:r>
                        </w:p>
                      </w:txbxContent>
                    </v:textbox>
                  </v:shape>
                  <v:shape id="Поле 16" o:spid="_x0000_s1029" type="#_x0000_t202" style="position:absolute;top:14224;width:1941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Зовнішній ринок</w:t>
                          </w:r>
                        </w:p>
                      </w:txbxContent>
                    </v:textbox>
                  </v:shape>
                  <v:shape id="Поле 72" o:spid="_x0000_s1030" type="#_x0000_t202" style="position:absolute;left:20884;top:14111;width:1941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Внутрішній ринок</w:t>
                          </w:r>
                        </w:p>
                      </w:txbxContent>
                    </v:textbox>
                  </v:shape>
                  <v:shape id="Поле 73" o:spid="_x0000_s1031" type="#_x0000_t202" style="position:absolute;left:11401;top:6886;width:1738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Податки</w:t>
                          </w:r>
                        </w:p>
                      </w:txbxContent>
                    </v:textbox>
                  </v:shape>
                  <v:shapetype id="_x0000_t32" coordsize="21600,21600" o:spt="32" o:oned="t" path="m,l21600,21600e" filled="f">
                    <v:path arrowok="t" fillok="f" o:connecttype="none"/>
                    <o:lock v:ext="edit" shapetype="t"/>
                  </v:shapetype>
                  <v:shape id="Прямая со стрелкой 83" o:spid="_x0000_s1032" type="#_x0000_t32" style="position:absolute;left:11401;top:4402;width:0;height:9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JJsIAAADbAAAADwAAAGRycy9kb3ducmV2LnhtbESPT4vCMBTE78J+h/AW9mbTXamUahQR&#10;il79B+7tbfNsi81LaVLtfnsjCB6HmfkNM18OphE36lxtWcF3FIMgLqyuuVRwPOTjFITzyBoby6Tg&#10;nxwsFx+jOWba3nlHt70vRYCwy1BB5X2bSemKigy6yLbEwbvYzqAPsiul7vAe4KaRP3E8lQZrDgsV&#10;trSuqLjue6NgcvkbNqlfyTQ/23XfJ0lyyn+V+vocVjMQngb/Dr/aW60gncD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JJsIAAADbAAAADwAAAAAAAAAAAAAA&#10;AAChAgAAZHJzL2Rvd25yZXYueG1sUEsFBgAAAAAEAAQA+QAAAJADAAAAAA==&#10;" strokecolor="#4579b8 [3044]">
                    <v:stroke endarrow="open"/>
                  </v:shape>
                  <v:shape id="Прямая со стрелкой 139" o:spid="_x0000_s1033" type="#_x0000_t32" style="position:absolute;left:28673;top:4402;width:0;height:9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cOsEAAADcAAAADwAAAGRycy9kb3ducmV2LnhtbERPTYvCMBC9L/gfwgje1lSlS61GEaHo&#10;dV0FvY3N2BabSWlSrf/eLCzsbR7vc5br3tTiQa2rLCuYjCMQxLnVFRcKjj/ZZwLCeWSNtWVS8CIH&#10;69XgY4mptk/+psfBFyKEsEtRQel9k0rp8pIMurFtiAN3s61BH2BbSN3iM4SbWk6j6EsarDg0lNjQ&#10;tqT8fuiMgtnt2u8Sv5FJdrbbrovj+JRdlBoN+80ChKfe/4v/3Hsd5s/m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rFw6wQAAANwAAAAPAAAAAAAAAAAAAAAA&#10;AKECAABkcnMvZG93bnJldi54bWxQSwUGAAAAAAQABAD5AAAAjwMAAAAA&#10;" strokecolor="#4579b8 [3044]">
                    <v:stroke endarrow="open"/>
                  </v:shape>
                  <v:line id="Прямая соединительная линия 140" o:spid="_x0000_s1034" style="position:absolute;visibility:visible;mso-wrap-style:square" from="10724,18626" to="10724,2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VssUAAADcAAAADwAAAGRycy9kb3ducmV2LnhtbESPQU8CQQyF7yb+h0lNvMmsqARXBkJI&#10;TIh6AfwBdafubtjpLDMVFn+9PZhwa/Ne3/s6WwyhM0dKuY3s4H5UgCGuom+5dvC5e72bgsmC7LGL&#10;TA7OlGExv76aYenjiTd03EptNIRziQ4akb60NlcNBcyj2BOr9h1TQNE11dYnPGl46Oy4KCY2YMva&#10;0GBPq4aq/fYnODi8f6zz+asby+Tp922fltNnecjO3d4MyxcwQoNczP/Xa6/4j4qvz+gEd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wVssUAAADcAAAADwAAAAAAAAAA&#10;AAAAAAChAgAAZHJzL2Rvd25yZXYueG1sUEsFBgAAAAAEAAQA+QAAAJMDAAAAAA==&#10;" strokecolor="#4579b8 [3044]"/>
                </v:group>
                <v:group id="Группа 152" o:spid="_x0000_s1035" style="position:absolute;top:20884;width:60332;height:34204" coordsize="60332,3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оле 74" o:spid="_x0000_s1036" type="#_x0000_t202" style="position:absolute;left:19642;width:1738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Митні платежі</w:t>
                          </w:r>
                        </w:p>
                      </w:txbxContent>
                    </v:textbox>
                  </v:shape>
                  <v:shape id="Поле 75" o:spid="_x0000_s1037" type="#_x0000_t202" style="position:absolute;top:8128;width:17379;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Мито</w:t>
                          </w:r>
                        </w:p>
                      </w:txbxContent>
                    </v:textbox>
                  </v:shape>
                  <v:shape id="Поле 76" o:spid="_x0000_s1038" type="#_x0000_t202" style="position:absolute;left:8918;top:15465;width:18739;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Акцизний податок на імпортні товари</w:t>
                          </w:r>
                        </w:p>
                      </w:txbxContent>
                    </v:textbox>
                  </v:shape>
                  <v:shape id="Поле 77" o:spid="_x0000_s1039" type="#_x0000_t202" style="position:absolute;left:30592;top:15578;width:17380;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Митні збори</w:t>
                          </w:r>
                        </w:p>
                      </w:txbxContent>
                    </v:textbox>
                  </v:shape>
                  <v:shape id="Поле 78" o:spid="_x0000_s1040" type="#_x0000_t202" style="position:absolute;left:40527;top:7563;width:19754;height:5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ПДВ при ввезенні товарів</w:t>
                          </w:r>
                        </w:p>
                      </w:txbxContent>
                    </v:textbox>
                  </v:shape>
                  <v:shape id="Поле 79" o:spid="_x0000_s1041" type="#_x0000_t202" style="position:absolute;left:30931;top:27544;width:13095;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Політична</w:t>
                          </w:r>
                        </w:p>
                      </w:txbxContent>
                    </v:textbox>
                  </v:shape>
                  <v:shape id="Поле 80" o:spid="_x0000_s1042" type="#_x0000_t202" style="position:absolute;left:1467;top:27544;width:12529;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Захисна </w:t>
                          </w:r>
                        </w:p>
                      </w:txbxContent>
                    </v:textbox>
                  </v:shape>
                  <v:shape id="Поле 81" o:spid="_x0000_s1043" type="#_x0000_t202" style="position:absolute;left:16368;top:27657;width:1241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Фіскальна</w:t>
                          </w:r>
                        </w:p>
                      </w:txbxContent>
                    </v:textbox>
                  </v:shape>
                  <v:shape id="Поле 82" o:spid="_x0000_s1044" type="#_x0000_t202" style="position:absolute;left:46171;top:27544;width:1173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216D31" w:rsidRPr="00C54DBA" w:rsidRDefault="00216D31" w:rsidP="00C54DBA">
                          <w:pPr>
                            <w:jc w:val="center"/>
                            <w:rPr>
                              <w:rFonts w:ascii="Times New Roman" w:hAnsi="Times New Roman" w:cs="Times New Roman"/>
                              <w:sz w:val="28"/>
                              <w:szCs w:val="28"/>
                              <w:lang w:val="uk-UA"/>
                            </w:rPr>
                          </w:pPr>
                          <w:r>
                            <w:rPr>
                              <w:rFonts w:ascii="Times New Roman" w:hAnsi="Times New Roman" w:cs="Times New Roman"/>
                              <w:sz w:val="28"/>
                              <w:szCs w:val="28"/>
                              <w:lang w:val="uk-UA"/>
                            </w:rPr>
                            <w:t>Регулятивна</w:t>
                          </w:r>
                        </w:p>
                      </w:txbxContent>
                    </v:textbox>
                  </v:shape>
                  <v:line id="Прямая соединительная линия 141" o:spid="_x0000_s1045" style="position:absolute;visibility:visible;mso-wrap-style:square" from="8918,4402" to="49445,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wKcMAAADcAAAADwAAAGRycy9kb3ducmV2LnhtbERPzWoCMRC+F/oOYQq91axaRbdGkYIg&#10;tRe1DzDdjLuLm8k2merapzcFwdt8fL8zW3SuUScKsfZsoN/LQBEX3tZcGvjar14moKIgW2w8k4EL&#10;RVjMHx9mmFt/5i2ddlKqFMIxRwOVSJtrHYuKHMaeb4kTd/DBoSQYSm0DnlO4a/Qgy8baYc2pocKW&#10;3isqjrtfZ+Bn87mOl+9mIOPR38cxLCdTGUZjnp+65RsooU7u4pt7bdP81z7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CnDAAAA3AAAAA8AAAAAAAAAAAAA&#10;AAAAoQIAAGRycy9kb3ducmV2LnhtbFBLBQYAAAAABAAEAPkAAACRAwAAAAA=&#10;" strokecolor="#4579b8 [3044]"/>
                  <v:shape id="Прямая со стрелкой 142" o:spid="_x0000_s1046" type="#_x0000_t32" style="position:absolute;left:8918;top:4402;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9NsEAAADcAAAADwAAAGRycy9kb3ducmV2LnhtbERPS4vCMBC+C/sfwix401TXLqUaRYSy&#10;Xn0s7N7GZmyLzaQ0qdZ/bwTB23x8z1mselOLK7WusqxgMo5AEOdWV1woOB6yUQLCeWSNtWVScCcH&#10;q+XHYIGptjfe0XXvCxFC2KWooPS+SaV0eUkG3dg2xIE729agD7AtpG7xFsJNLadR9C0NVhwaSmxo&#10;U1J+2XdGwdf51P8kfi2T7M9uui6O49/sX6nhZ7+eg/DU+7f45d7qMH82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r02wQAAANwAAAAPAAAAAAAAAAAAAAAA&#10;AKECAABkcnMvZG93bnJldi54bWxQSwUGAAAAAAQABAD5AAAAjwMAAAAA&#10;" strokecolor="#4579b8 [3044]">
                    <v:stroke endarrow="open"/>
                  </v:shape>
                  <v:shape id="Прямая со стрелкой 143" o:spid="_x0000_s1047" type="#_x0000_t32" style="position:absolute;left:22803;top:4402;width:0;height:1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YrcEAAADcAAAADwAAAGRycy9kb3ducmV2LnhtbERPTYvCMBC9L/gfwgje1lTdSqlGEaHo&#10;dV0FvY3N2BabSWlSrf/eLCzsbR7vc5br3tTiQa2rLCuYjCMQxLnVFRcKjj/ZZwLCeWSNtWVS8CIH&#10;69XgY4mptk/+psfBFyKEsEtRQel9k0rp8pIMurFtiAN3s61BH2BbSN3iM4SbWk6jaC4NVhwaSmxo&#10;W1J+P3RGwex27XeJ38gkO9tt18VxfMouSo2G/WYBwlPv/8V/7r0O879m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hitwQAAANwAAAAPAAAAAAAAAAAAAAAA&#10;AKECAABkcnMvZG93bnJldi54bWxQSwUGAAAAAAQABAD5AAAAjwMAAAAA&#10;" strokecolor="#4579b8 [3044]">
                    <v:stroke endarrow="open"/>
                  </v:shape>
                  <v:shape id="Прямая со стрелкой 144" o:spid="_x0000_s1048" type="#_x0000_t32" style="position:absolute;left:33979;top:4402;width:0;height:11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A2cEAAADcAAAADwAAAGRycy9kb3ducmV2LnhtbERPS4vCMBC+C/sfwix409TVLqUaRYSy&#10;Xn0s7N7GZmyLzaQ0qdZ/bwTB23x8z1mselOLK7WusqxgMo5AEOdWV1woOB6yUQLCeWSNtWVScCcH&#10;q+XHYIGptjfe0XXvCxFC2KWooPS+SaV0eUkG3dg2xIE729agD7AtpG7xFsJNLb+i6FsarDg0lNjQ&#10;pqT8su+Mgun51P8kfi2T7M9uui6O49/sX6nhZ7+eg/DU+7f45d7qMH82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DZwQAAANwAAAAPAAAAAAAAAAAAAAAA&#10;AKECAABkcnMvZG93bnJldi54bWxQSwUGAAAAAAQABAD5AAAAjwMAAAAA&#10;" strokecolor="#4579b8 [3044]">
                    <v:stroke endarrow="open"/>
                  </v:shape>
                  <v:shape id="Прямая со стрелкой 145" o:spid="_x0000_s1049" type="#_x0000_t32" style="position:absolute;left:49445;top:4402;width:0;height:3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lQsEAAADcAAAADwAAAGRycy9kb3ducmV2LnhtbERPTYvCMBC9L/gfwgje1lTXSqlGEaGs&#10;V91d0NvYjG2xmZQm1frvjSDsbR7vc5br3tTiRq2rLCuYjCMQxLnVFRcKfn+yzwSE88gaa8uk4EEO&#10;1qvBxxJTbe+8p9vBFyKEsEtRQel9k0rp8pIMurFtiAN3sa1BH2BbSN3iPYSbWk6jaC4NVhwaSmxo&#10;W1J+PXRGwdfl3H8nfiOT7Gi3XRfH8V92Umo07DcLEJ56/y9+u3c6zJ/F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yVCwQAAANwAAAAPAAAAAAAAAAAAAAAA&#10;AKECAABkcnMvZG93bnJldi54bWxQSwUGAAAAAAQABAD5AAAAjwMAAAAA&#10;" strokecolor="#4579b8 [3044]">
                    <v:stroke endarrow="open"/>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49" o:spid="_x0000_s1050" type="#_x0000_t185" style="position:absolute;left:25005;top:7619;width:9144;height:44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GY8AA&#10;AADcAAAADwAAAGRycy9kb3ducmV2LnhtbERPTWvCQBC9C/6HZYTezEYpYqOriFiamxjb+zQ7ZtNm&#10;Z0N2a9J/7wqCt3m8z1lvB9uIK3W+dqxglqQgiEuna64UfJ7fp0sQPiBrbByTgn/ysN2MR2vMtOv5&#10;RNciVCKGsM9QgQmhzaT0pSGLPnEtceQurrMYIuwqqTvsY7ht5DxNF9JizbHBYEt7Q+Vv8WcVDHn+&#10;U3wtvg/1hzn23KZSm9lRqZfJsFuBCDSEp/jhznWc//oG92fiB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6GY8AAAADcAAAADwAAAAAAAAAAAAAAAACYAgAAZHJzL2Rvd25y&#10;ZXYueG1sUEsFBgAAAAAEAAQA9QAAAIUDAAAAAA==&#10;" strokecolor="black [3040]">
                    <v:stroke dashstyle="dashDo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50" o:spid="_x0000_s1051" type="#_x0000_t87" style="position:absolute;left:27657;top:-7789;width:5075;height:602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1hMIA&#10;AADcAAAADwAAAGRycy9kb3ducmV2LnhtbESPQW/CMAyF70j8h8hI3CBlEggVAoJNRbvsQLcfYDWm&#10;qWic0mRQ/v18mMTN1nt+7/N2P/hW3amPTWADi3kGirgKtuHawM93MVuDignZYhuYDDwpwn43Hm0x&#10;t+HBZ7qXqVYSwjFHAy6lLtc6Vo48xnnoiEW7hN5jkrWvte3xIeG+1W9ZttIeG5YGhx29O6qu5a83&#10;UPoCizOyW36w7daLr1NzO56MmU6GwwZUoiG9zP/Xn1bwl4Ivz8gE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bWEwgAAANwAAAAPAAAAAAAAAAAAAAAAAJgCAABkcnMvZG93&#10;bnJldi54bWxQSwUGAAAAAAQABAD1AAAAhwMAAAAA&#10;" adj="152" strokecolor="#4579b8 [3044]"/>
                </v:group>
                <w10:anchorlock/>
              </v:group>
            </w:pict>
          </mc:Fallback>
        </mc:AlternateContent>
      </w:r>
    </w:p>
    <w:p w:rsidR="00994EEC" w:rsidRPr="00897456" w:rsidRDefault="00FB503A" w:rsidP="000F458F">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1.1</w:t>
      </w:r>
      <w:r w:rsidRPr="00897456">
        <w:rPr>
          <w:rFonts w:ascii="Times New Roman" w:hAnsi="Times New Roman" w:cs="Times New Roman"/>
          <w:sz w:val="28"/>
          <w:szCs w:val="28"/>
          <w:lang w:val="uk-UA"/>
        </w:rPr>
        <w:t xml:space="preserve">. Технологія формування ефективного митного середовища </w:t>
      </w:r>
    </w:p>
    <w:p w:rsidR="00897456" w:rsidRDefault="00FB72C1" w:rsidP="00897456">
      <w:pPr>
        <w:autoSpaceDE w:val="0"/>
        <w:autoSpaceDN w:val="0"/>
        <w:adjustRightInd w:val="0"/>
        <w:spacing w:after="0" w:line="240" w:lineRule="auto"/>
        <w:ind w:firstLine="709"/>
        <w:jc w:val="both"/>
        <w:rPr>
          <w:rFonts w:ascii="Times New Roman" w:hAnsi="Times New Roman" w:cs="Times New Roman"/>
          <w:sz w:val="28"/>
          <w:szCs w:val="28"/>
        </w:rPr>
      </w:pPr>
      <w:r w:rsidRPr="00897456">
        <w:rPr>
          <w:rFonts w:ascii="Times New Roman" w:hAnsi="Times New Roman" w:cs="Times New Roman"/>
          <w:sz w:val="28"/>
          <w:szCs w:val="28"/>
          <w:lang w:val="uk-UA"/>
        </w:rPr>
        <w:t xml:space="preserve">Джерело: за даними </w:t>
      </w:r>
      <w:r w:rsidRPr="00897456">
        <w:rPr>
          <w:rFonts w:ascii="Times New Roman" w:hAnsi="Times New Roman" w:cs="Times New Roman"/>
          <w:sz w:val="28"/>
          <w:szCs w:val="28"/>
        </w:rPr>
        <w:t>[</w:t>
      </w:r>
      <w:r w:rsidRPr="00897456">
        <w:rPr>
          <w:rFonts w:ascii="Times New Roman" w:hAnsi="Times New Roman" w:cs="Times New Roman"/>
          <w:sz w:val="28"/>
          <w:szCs w:val="28"/>
          <w:lang w:val="uk-UA"/>
        </w:rPr>
        <w:t>14</w:t>
      </w:r>
      <w:r w:rsidRPr="00897456">
        <w:rPr>
          <w:rFonts w:ascii="Times New Roman" w:hAnsi="Times New Roman" w:cs="Times New Roman"/>
          <w:sz w:val="28"/>
          <w:szCs w:val="28"/>
        </w:rPr>
        <w:t>, с. 10]</w:t>
      </w:r>
      <w:r w:rsidR="000F458F" w:rsidRPr="00897456">
        <w:rPr>
          <w:rFonts w:ascii="Times New Roman" w:hAnsi="Times New Roman" w:cs="Times New Roman"/>
          <w:sz w:val="28"/>
          <w:szCs w:val="28"/>
        </w:rPr>
        <w:t xml:space="preserve"> </w:t>
      </w:r>
    </w:p>
    <w:p w:rsidR="00C605BA" w:rsidRPr="00C605BA" w:rsidRDefault="00C605BA" w:rsidP="0089745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605BA">
        <w:rPr>
          <w:rFonts w:ascii="Times New Roman" w:hAnsi="Times New Roman" w:cs="Times New Roman"/>
          <w:sz w:val="28"/>
          <w:szCs w:val="28"/>
          <w:lang w:val="uk-UA"/>
        </w:rPr>
        <w:t xml:space="preserve">икористовуючи митні платежі у </w:t>
      </w:r>
      <w:r>
        <w:rPr>
          <w:rFonts w:ascii="Times New Roman" w:hAnsi="Times New Roman" w:cs="Times New Roman"/>
          <w:sz w:val="28"/>
          <w:szCs w:val="28"/>
          <w:lang w:val="uk-UA"/>
        </w:rPr>
        <w:t>створенні ефективного митного середовища</w:t>
      </w:r>
      <w:r w:rsidRPr="00C605BA">
        <w:rPr>
          <w:rFonts w:ascii="Times New Roman" w:hAnsi="Times New Roman" w:cs="Times New Roman"/>
          <w:sz w:val="28"/>
          <w:szCs w:val="28"/>
          <w:lang w:val="uk-UA"/>
        </w:rPr>
        <w:t xml:space="preserve"> вирішують низку завдань, таких, як:</w:t>
      </w:r>
    </w:p>
    <w:p w:rsidR="00C605BA" w:rsidRPr="00C605BA" w:rsidRDefault="00C605BA" w:rsidP="00C605BA">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захист економіки країни від негативного впливу іноземної конкуренції (мито завжди погіршує конкурентні умови функціонування іноземних виробників на даному ринку);</w:t>
      </w:r>
    </w:p>
    <w:p w:rsidR="00C605BA" w:rsidRPr="00C605BA" w:rsidRDefault="00C605BA" w:rsidP="00C605BA">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lastRenderedPageBreak/>
        <w:t>забезпечення умов для ефективної інтеграції країни до світового економічного простору (митні платежі широко використовуються з метою поліпшення умов доступу національних товарів на іноземні ринки);</w:t>
      </w:r>
    </w:p>
    <w:p w:rsidR="00C605BA" w:rsidRPr="00C605BA" w:rsidRDefault="00C605BA" w:rsidP="00C605BA">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підтримання раціонального співвідношення вивезення і ввезення товарів, валютних надходжень і витрат на території країни (митні тарифи впливають на стан платіжного балансу країни);</w:t>
      </w:r>
    </w:p>
    <w:p w:rsidR="00C605BA" w:rsidRPr="00C605BA" w:rsidRDefault="00C605BA" w:rsidP="00C605BA">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створення умов для прогресивних змін у структурі виробництва і споживання товарів;</w:t>
      </w:r>
    </w:p>
    <w:p w:rsidR="00C605BA" w:rsidRPr="00C605BA" w:rsidRDefault="00C605BA" w:rsidP="00C605BA">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раціоналізація товарної структури вивезення і ввезення товарів.</w:t>
      </w:r>
    </w:p>
    <w:p w:rsidR="00C605BA" w:rsidRPr="00C605BA"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На основі визначених завдань визначаються функції митн</w:t>
      </w:r>
      <w:r>
        <w:rPr>
          <w:rFonts w:ascii="Times New Roman" w:hAnsi="Times New Roman" w:cs="Times New Roman"/>
          <w:sz w:val="28"/>
          <w:szCs w:val="28"/>
          <w:lang w:val="uk-UA"/>
        </w:rPr>
        <w:t>ого</w:t>
      </w:r>
      <w:r w:rsidRPr="00C605BA">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середовища</w:t>
      </w:r>
      <w:r w:rsidRPr="00C605BA">
        <w:rPr>
          <w:rFonts w:ascii="Times New Roman" w:hAnsi="Times New Roman" w:cs="Times New Roman"/>
          <w:sz w:val="28"/>
          <w:szCs w:val="28"/>
          <w:lang w:val="uk-UA"/>
        </w:rPr>
        <w:t>. О. Єгоров, наприклад,</w:t>
      </w:r>
      <w:r>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виділяє шість функцій, а саме: економічн</w:t>
      </w:r>
      <w:r>
        <w:rPr>
          <w:rFonts w:ascii="Times New Roman" w:hAnsi="Times New Roman" w:cs="Times New Roman"/>
          <w:sz w:val="28"/>
          <w:szCs w:val="28"/>
          <w:lang w:val="uk-UA"/>
        </w:rPr>
        <w:t>у, політичну, фіскальну, регуля</w:t>
      </w:r>
      <w:r w:rsidRPr="00C605BA">
        <w:rPr>
          <w:rFonts w:ascii="Times New Roman" w:hAnsi="Times New Roman" w:cs="Times New Roman"/>
          <w:sz w:val="28"/>
          <w:szCs w:val="28"/>
          <w:lang w:val="uk-UA"/>
        </w:rPr>
        <w:t>тивну, охоронну, адміністративну. У кожній функції зазначаються аспекти застосування митних платежів.</w:t>
      </w:r>
      <w:r w:rsidR="00897456">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У даному підході в основі розмежування функцій були розглянуті окремі випадки процедур митного оформлення та наслідки, а не основні завдання, які передбачаються від застосування митного тарифу [</w:t>
      </w:r>
      <w:r w:rsidR="00FB72C1">
        <w:rPr>
          <w:rFonts w:ascii="Times New Roman" w:hAnsi="Times New Roman" w:cs="Times New Roman"/>
          <w:sz w:val="28"/>
          <w:szCs w:val="28"/>
          <w:lang w:val="uk-UA"/>
        </w:rPr>
        <w:t>32, с. 7</w:t>
      </w:r>
      <w:r w:rsidRPr="00C605BA">
        <w:rPr>
          <w:rFonts w:ascii="Times New Roman" w:hAnsi="Times New Roman" w:cs="Times New Roman"/>
          <w:sz w:val="28"/>
          <w:szCs w:val="28"/>
          <w:lang w:val="uk-UA"/>
        </w:rPr>
        <w:t>2].</w:t>
      </w:r>
    </w:p>
    <w:p w:rsidR="00C605BA" w:rsidRPr="00C605BA"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 xml:space="preserve">На погляд О. Гребельника, на основі визначених завдань можна виділити п’ять функцій митного </w:t>
      </w:r>
      <w:r w:rsidR="00CF4DA2">
        <w:rPr>
          <w:rFonts w:ascii="Times New Roman" w:hAnsi="Times New Roman" w:cs="Times New Roman"/>
          <w:sz w:val="28"/>
          <w:szCs w:val="28"/>
          <w:lang w:val="uk-UA"/>
        </w:rPr>
        <w:t>середовища</w:t>
      </w:r>
      <w:r w:rsidRPr="00C605BA">
        <w:rPr>
          <w:rFonts w:ascii="Times New Roman" w:hAnsi="Times New Roman" w:cs="Times New Roman"/>
          <w:sz w:val="28"/>
          <w:szCs w:val="28"/>
          <w:lang w:val="uk-UA"/>
        </w:rPr>
        <w:t>, зокрема [</w:t>
      </w:r>
      <w:r w:rsidR="00FB72C1">
        <w:rPr>
          <w:rFonts w:ascii="Times New Roman" w:hAnsi="Times New Roman" w:cs="Times New Roman"/>
          <w:sz w:val="28"/>
          <w:szCs w:val="28"/>
          <w:lang w:val="uk-UA"/>
        </w:rPr>
        <w:t>25, с. 6</w:t>
      </w:r>
      <w:r w:rsidRPr="00C605BA">
        <w:rPr>
          <w:rFonts w:ascii="Times New Roman" w:hAnsi="Times New Roman" w:cs="Times New Roman"/>
          <w:sz w:val="28"/>
          <w:szCs w:val="28"/>
          <w:lang w:val="uk-UA"/>
        </w:rPr>
        <w:t>1]: регулятивну, фіскальну, захисну, стимулюючу, політичну.</w:t>
      </w:r>
    </w:p>
    <w:p w:rsidR="00C605BA" w:rsidRPr="00C605BA"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У свою чергу Т. Мельник поряд з фіскальною, протекціоні</w:t>
      </w:r>
      <w:r w:rsidR="00CF4DA2">
        <w:rPr>
          <w:rFonts w:ascii="Times New Roman" w:hAnsi="Times New Roman" w:cs="Times New Roman"/>
          <w:sz w:val="28"/>
          <w:szCs w:val="28"/>
          <w:lang w:val="uk-UA"/>
        </w:rPr>
        <w:t>стською, регуляторною або стабі</w:t>
      </w:r>
      <w:r w:rsidRPr="00C605BA">
        <w:rPr>
          <w:rFonts w:ascii="Times New Roman" w:hAnsi="Times New Roman" w:cs="Times New Roman"/>
          <w:sz w:val="28"/>
          <w:szCs w:val="28"/>
          <w:lang w:val="uk-UA"/>
        </w:rPr>
        <w:t>лізуючою, балансуючою та торговельно-політичною функціями також виділяє контрольну, що проявляється в здійсненні державою жорсткого контролю за проходженням товарів через кордон</w:t>
      </w:r>
      <w:r w:rsidR="00FB72C1">
        <w:rPr>
          <w:rFonts w:ascii="Times New Roman" w:hAnsi="Times New Roman" w:cs="Times New Roman"/>
          <w:sz w:val="28"/>
          <w:szCs w:val="28"/>
          <w:lang w:val="uk-UA"/>
        </w:rPr>
        <w:t xml:space="preserve"> </w:t>
      </w:r>
      <w:r w:rsidR="00FB72C1" w:rsidRPr="00FB72C1">
        <w:rPr>
          <w:rFonts w:ascii="Times New Roman" w:hAnsi="Times New Roman" w:cs="Times New Roman"/>
          <w:sz w:val="28"/>
          <w:szCs w:val="28"/>
          <w:lang w:val="uk-UA"/>
        </w:rPr>
        <w:t>[</w:t>
      </w:r>
      <w:r w:rsidR="00FB72C1">
        <w:rPr>
          <w:rFonts w:ascii="Times New Roman" w:hAnsi="Times New Roman" w:cs="Times New Roman"/>
          <w:sz w:val="28"/>
          <w:szCs w:val="28"/>
          <w:lang w:val="uk-UA"/>
        </w:rPr>
        <w:t>52</w:t>
      </w:r>
      <w:r w:rsidR="00FB72C1" w:rsidRPr="00FB72C1">
        <w:rPr>
          <w:rFonts w:ascii="Times New Roman" w:hAnsi="Times New Roman" w:cs="Times New Roman"/>
          <w:sz w:val="28"/>
          <w:szCs w:val="28"/>
          <w:lang w:val="uk-UA"/>
        </w:rPr>
        <w:t>, с. 12]</w:t>
      </w:r>
      <w:r w:rsidRPr="00C605BA">
        <w:rPr>
          <w:rFonts w:ascii="Times New Roman" w:hAnsi="Times New Roman" w:cs="Times New Roman"/>
          <w:sz w:val="28"/>
          <w:szCs w:val="28"/>
          <w:lang w:val="uk-UA"/>
        </w:rPr>
        <w:t>.</w:t>
      </w:r>
      <w:r w:rsidR="00897456">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Оскільки виникає необхідність у чіткій, виваженій роботі митних органів щодо ідентифікації товару,</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підрахунку його кількості та вартості для документального митного оформлення і сплати мита [3</w:t>
      </w:r>
      <w:r w:rsidR="00FB72C1">
        <w:rPr>
          <w:rFonts w:ascii="Times New Roman" w:hAnsi="Times New Roman" w:cs="Times New Roman"/>
          <w:sz w:val="28"/>
          <w:szCs w:val="28"/>
          <w:lang w:val="uk-UA"/>
        </w:rPr>
        <w:t>2, с. 11</w:t>
      </w:r>
      <w:r w:rsidRPr="00C605BA">
        <w:rPr>
          <w:rFonts w:ascii="Times New Roman" w:hAnsi="Times New Roman" w:cs="Times New Roman"/>
          <w:sz w:val="28"/>
          <w:szCs w:val="28"/>
          <w:lang w:val="uk-UA"/>
        </w:rPr>
        <w:t>].</w:t>
      </w:r>
    </w:p>
    <w:p w:rsidR="00C605BA" w:rsidRPr="00C605BA"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На основі наведених функцій, визначених вченими за різними підходами, можна виділити такі:</w:t>
      </w:r>
    </w:p>
    <w:p w:rsidR="00C605BA" w:rsidRPr="00C605BA"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lastRenderedPageBreak/>
        <w:t>1) захисна (передбачає формування бар’єрів, що перешкоджають проникненню товарів на митну</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територію країни. Митний тариф за своєю суттю виконує захисну функцію навіть тоді, коли вітчизняна продукція не вступає в пряму конкуренцію з іноземними товарами. Наприклад, коли країна хоче</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знизити валютні витрати своїх громадян у зв’язку з проблемами платіжного балансу, влада йде на підвищення ставок мита, і як наслідок, ціни на деякі іноземні товари, хоч аналогічні імпортозамінні вітчизняні товари відсутні, з метою тимчасового скорочення споживання. Отже, використання мита зумовлює</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одночасну дію не тільки фіскальної, але і захисної функції. Спостерігається певна закономірність:</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низькі ставки використовуються для отримання фіскального ефекту, а високі – для ефекту захисту);</w:t>
      </w:r>
    </w:p>
    <w:p w:rsidR="00442631" w:rsidRDefault="00C605BA" w:rsidP="00C605BA">
      <w:pPr>
        <w:autoSpaceDE w:val="0"/>
        <w:autoSpaceDN w:val="0"/>
        <w:adjustRightInd w:val="0"/>
        <w:spacing w:after="0" w:line="360" w:lineRule="auto"/>
        <w:ind w:firstLine="709"/>
        <w:jc w:val="both"/>
        <w:rPr>
          <w:rFonts w:ascii="Times New Roman" w:hAnsi="Times New Roman" w:cs="Times New Roman"/>
          <w:sz w:val="28"/>
          <w:szCs w:val="28"/>
          <w:lang w:val="uk-UA"/>
        </w:rPr>
      </w:pPr>
      <w:r w:rsidRPr="00C605BA">
        <w:rPr>
          <w:rFonts w:ascii="Times New Roman" w:hAnsi="Times New Roman" w:cs="Times New Roman"/>
          <w:sz w:val="28"/>
          <w:szCs w:val="28"/>
          <w:lang w:val="uk-UA"/>
        </w:rPr>
        <w:t>2) фіскальна (формує прибуткову частину бюджету. Застосування митних платежів завжди</w:t>
      </w:r>
      <w:r w:rsidR="00CF4DA2">
        <w:rPr>
          <w:rFonts w:ascii="Times New Roman" w:hAnsi="Times New Roman" w:cs="Times New Roman"/>
          <w:sz w:val="28"/>
          <w:szCs w:val="28"/>
          <w:lang w:val="uk-UA"/>
        </w:rPr>
        <w:t xml:space="preserve"> </w:t>
      </w:r>
      <w:r w:rsidRPr="00C605BA">
        <w:rPr>
          <w:rFonts w:ascii="Times New Roman" w:hAnsi="Times New Roman" w:cs="Times New Roman"/>
          <w:sz w:val="28"/>
          <w:szCs w:val="28"/>
          <w:lang w:val="uk-UA"/>
        </w:rPr>
        <w:t>виконує фіскальну функцію, оскільки митний тариф завжди є податком. Ефект фіску прямо залежить від митної ставки. Якщо вона незначна, то й ефект від даного податку невеликий, а якщо розмір ставки підвищується, то й посилюється податковий ефект);</w:t>
      </w:r>
      <w:r w:rsidR="00CF4DA2">
        <w:rPr>
          <w:rFonts w:ascii="Times New Roman" w:hAnsi="Times New Roman" w:cs="Times New Roman"/>
          <w:sz w:val="28"/>
          <w:szCs w:val="28"/>
          <w:lang w:val="uk-UA"/>
        </w:rPr>
        <w:t xml:space="preserve"> </w:t>
      </w:r>
    </w:p>
    <w:p w:rsidR="00442631" w:rsidRPr="00442631" w:rsidRDefault="00442631" w:rsidP="00442631">
      <w:pPr>
        <w:autoSpaceDE w:val="0"/>
        <w:autoSpaceDN w:val="0"/>
        <w:adjustRightInd w:val="0"/>
        <w:spacing w:after="0" w:line="360" w:lineRule="auto"/>
        <w:ind w:firstLine="709"/>
        <w:jc w:val="both"/>
        <w:rPr>
          <w:rFonts w:ascii="Times New Roman" w:hAnsi="Times New Roman" w:cs="Times New Roman"/>
          <w:sz w:val="28"/>
          <w:szCs w:val="28"/>
          <w:lang w:val="uk-UA"/>
        </w:rPr>
      </w:pPr>
      <w:r w:rsidRPr="00442631">
        <w:rPr>
          <w:rFonts w:ascii="Times New Roman" w:hAnsi="Times New Roman" w:cs="Times New Roman"/>
          <w:sz w:val="28"/>
          <w:szCs w:val="28"/>
          <w:lang w:val="uk-UA"/>
        </w:rPr>
        <w:t>3) регулятивна (формує раціональну структуру експорту та імпорту. За допомогою мита</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держава може здійснювати контроль над обсягами і характером товаропотоку, тобто стимулювати</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рух товарів або, навпаки. При цьому стимулювання може відбуватись не тільки відносно певної</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товарної групи, але й товаропотоку з конкретної країни чи групи країн;</w:t>
      </w:r>
    </w:p>
    <w:p w:rsidR="00442631" w:rsidRPr="00442631" w:rsidRDefault="00442631" w:rsidP="00442631">
      <w:pPr>
        <w:autoSpaceDE w:val="0"/>
        <w:autoSpaceDN w:val="0"/>
        <w:adjustRightInd w:val="0"/>
        <w:spacing w:after="0" w:line="360" w:lineRule="auto"/>
        <w:ind w:firstLine="709"/>
        <w:jc w:val="both"/>
        <w:rPr>
          <w:rFonts w:ascii="Times New Roman" w:hAnsi="Times New Roman" w:cs="Times New Roman"/>
          <w:sz w:val="28"/>
          <w:szCs w:val="28"/>
          <w:lang w:val="uk-UA"/>
        </w:rPr>
      </w:pPr>
      <w:r w:rsidRPr="00442631">
        <w:rPr>
          <w:rFonts w:ascii="Times New Roman" w:hAnsi="Times New Roman" w:cs="Times New Roman"/>
          <w:sz w:val="28"/>
          <w:szCs w:val="28"/>
          <w:lang w:val="uk-UA"/>
        </w:rPr>
        <w:t>4) політична (здійснює економічний тиск на інші держави чи надає їм митні пільги. Держава</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стосовно інших країн застосовує економічні заходи, з боку яких, у свою чергу, можлива відповідь</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 xml:space="preserve">за принципом </w:t>
      </w:r>
      <w:r>
        <w:rPr>
          <w:rFonts w:ascii="Times New Roman" w:hAnsi="Times New Roman" w:cs="Times New Roman"/>
          <w:sz w:val="28"/>
          <w:szCs w:val="28"/>
          <w:lang w:val="uk-UA"/>
        </w:rPr>
        <w:t>«</w:t>
      </w:r>
      <w:r w:rsidRPr="00442631">
        <w:rPr>
          <w:rFonts w:ascii="Times New Roman" w:hAnsi="Times New Roman" w:cs="Times New Roman"/>
          <w:sz w:val="28"/>
          <w:szCs w:val="28"/>
          <w:lang w:val="uk-UA"/>
        </w:rPr>
        <w:t>дія-протидія</w:t>
      </w:r>
      <w:r>
        <w:rPr>
          <w:rFonts w:ascii="Times New Roman" w:hAnsi="Times New Roman" w:cs="Times New Roman"/>
          <w:sz w:val="28"/>
          <w:szCs w:val="28"/>
          <w:lang w:val="uk-UA"/>
        </w:rPr>
        <w:t>»</w:t>
      </w:r>
      <w:r w:rsidRPr="00442631">
        <w:rPr>
          <w:rFonts w:ascii="Times New Roman" w:hAnsi="Times New Roman" w:cs="Times New Roman"/>
          <w:sz w:val="28"/>
          <w:szCs w:val="28"/>
          <w:lang w:val="uk-UA"/>
        </w:rPr>
        <w:t>. Це є однією із форм міжнародної економічної взаємодії. За допомогою</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інструментів митної політики держава впливає на характер відносин з іншими країнами).</w:t>
      </w:r>
    </w:p>
    <w:p w:rsidR="00FB503A" w:rsidRPr="00442631" w:rsidRDefault="00442631" w:rsidP="00442631">
      <w:pPr>
        <w:autoSpaceDE w:val="0"/>
        <w:autoSpaceDN w:val="0"/>
        <w:adjustRightInd w:val="0"/>
        <w:spacing w:after="0" w:line="360" w:lineRule="auto"/>
        <w:ind w:firstLine="709"/>
        <w:jc w:val="both"/>
        <w:rPr>
          <w:rFonts w:ascii="Times New Roman" w:hAnsi="Times New Roman" w:cs="Times New Roman"/>
          <w:sz w:val="28"/>
          <w:szCs w:val="28"/>
          <w:lang w:val="uk-UA"/>
        </w:rPr>
      </w:pPr>
      <w:r w:rsidRPr="00442631">
        <w:rPr>
          <w:rFonts w:ascii="Times New Roman" w:hAnsi="Times New Roman" w:cs="Times New Roman"/>
          <w:sz w:val="28"/>
          <w:szCs w:val="28"/>
          <w:lang w:val="uk-UA"/>
        </w:rPr>
        <w:t>Регулятивна функціональна ознака мит</w:t>
      </w:r>
      <w:r>
        <w:rPr>
          <w:rFonts w:ascii="Times New Roman" w:hAnsi="Times New Roman" w:cs="Times New Roman"/>
          <w:sz w:val="28"/>
          <w:szCs w:val="28"/>
          <w:lang w:val="uk-UA"/>
        </w:rPr>
        <w:t>ного середовища</w:t>
      </w:r>
      <w:r w:rsidRPr="00442631">
        <w:rPr>
          <w:rFonts w:ascii="Times New Roman" w:hAnsi="Times New Roman" w:cs="Times New Roman"/>
          <w:sz w:val="28"/>
          <w:szCs w:val="28"/>
          <w:lang w:val="uk-UA"/>
        </w:rPr>
        <w:t xml:space="preserve"> виявляється також при регулюванні внутрішніх</w:t>
      </w:r>
      <w:r>
        <w:rPr>
          <w:rFonts w:ascii="Times New Roman" w:hAnsi="Times New Roman" w:cs="Times New Roman"/>
          <w:sz w:val="28"/>
          <w:szCs w:val="28"/>
          <w:lang w:val="uk-UA"/>
        </w:rPr>
        <w:t xml:space="preserve"> </w:t>
      </w:r>
      <w:r w:rsidRPr="00442631">
        <w:rPr>
          <w:rFonts w:ascii="Times New Roman" w:hAnsi="Times New Roman" w:cs="Times New Roman"/>
          <w:sz w:val="28"/>
          <w:szCs w:val="28"/>
          <w:lang w:val="uk-UA"/>
        </w:rPr>
        <w:t xml:space="preserve">економічних відносин національної економіки. Основним об’єктом регулювання є зовнішньоторговельний оборот, </w:t>
      </w:r>
      <w:r w:rsidRPr="00442631">
        <w:rPr>
          <w:rFonts w:ascii="Times New Roman" w:hAnsi="Times New Roman" w:cs="Times New Roman"/>
          <w:sz w:val="28"/>
          <w:szCs w:val="28"/>
          <w:lang w:val="uk-UA"/>
        </w:rPr>
        <w:lastRenderedPageBreak/>
        <w:t>тобто операції з експорту та імпорту товарів. Завдяки митним платежам як інструменту зовнішньоторговельної політики відбувається раціоналізація товарної структури, підтримується оптимальне співвідношення валютних доходів і витрат держави [</w:t>
      </w:r>
      <w:r w:rsidR="00FB72C1">
        <w:rPr>
          <w:rFonts w:ascii="Times New Roman" w:hAnsi="Times New Roman" w:cs="Times New Roman"/>
          <w:sz w:val="28"/>
          <w:szCs w:val="28"/>
          <w:lang w:val="uk-UA"/>
        </w:rPr>
        <w:t>44, с. 9</w:t>
      </w:r>
      <w:r w:rsidRPr="00442631">
        <w:rPr>
          <w:rFonts w:ascii="Times New Roman" w:hAnsi="Times New Roman" w:cs="Times New Roman"/>
          <w:sz w:val="28"/>
          <w:szCs w:val="28"/>
          <w:lang w:val="uk-UA"/>
        </w:rPr>
        <w:t>5].</w:t>
      </w:r>
    </w:p>
    <w:p w:rsidR="00E67614" w:rsidRDefault="00E67614" w:rsidP="00E67614">
      <w:pPr>
        <w:autoSpaceDE w:val="0"/>
        <w:autoSpaceDN w:val="0"/>
        <w:adjustRightInd w:val="0"/>
        <w:spacing w:after="0" w:line="360" w:lineRule="auto"/>
        <w:ind w:firstLine="709"/>
        <w:jc w:val="both"/>
        <w:rPr>
          <w:rFonts w:ascii="Times New Roman" w:hAnsi="Times New Roman" w:cs="Times New Roman"/>
          <w:sz w:val="28"/>
          <w:szCs w:val="28"/>
          <w:lang w:val="uk-UA"/>
        </w:rPr>
      </w:pPr>
      <w:r w:rsidRPr="00E67614">
        <w:rPr>
          <w:rFonts w:ascii="Times New Roman" w:hAnsi="Times New Roman" w:cs="Times New Roman"/>
          <w:sz w:val="28"/>
          <w:szCs w:val="28"/>
          <w:lang w:val="uk-UA"/>
        </w:rPr>
        <w:t>Процеси, що відбуваються в Україні вимагають такого механізму державного регулювання</w:t>
      </w:r>
      <w:r w:rsidR="00442631">
        <w:rPr>
          <w:rFonts w:ascii="Times New Roman" w:hAnsi="Times New Roman" w:cs="Times New Roman"/>
          <w:sz w:val="28"/>
          <w:szCs w:val="28"/>
          <w:lang w:val="uk-UA"/>
        </w:rPr>
        <w:t xml:space="preserve"> митного середовища</w:t>
      </w:r>
      <w:r w:rsidRPr="00E67614">
        <w:rPr>
          <w:rFonts w:ascii="Times New Roman" w:hAnsi="Times New Roman" w:cs="Times New Roman"/>
          <w:sz w:val="28"/>
          <w:szCs w:val="28"/>
          <w:lang w:val="uk-UA"/>
        </w:rPr>
        <w:t>, який би враховував особливості національної економіки. Такий</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висновок пояснюється тим, що національна промисловість України з її застарілими виробничими</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факторами ще не в змозі конкурувати з дешевими і більш якісними товарами, які виробляються за</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кордоном за допомогою більш сучасних технологій, з вищим рівнем організації виробництва. Без</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захисту національної економіки на етапі формування економічної системи наповнення ринку дешевими імпортними товарами зумовлює скорочення національного виробництва і навіть знищення</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деяких його видів, що спричиняє скорочення робочих місць, зростання безробіття, загрожує національній економічній безпеці, міжнародному престижу країни, її культурі і традиціям.</w:t>
      </w:r>
    </w:p>
    <w:p w:rsidR="00704FCB" w:rsidRPr="00BD0125" w:rsidRDefault="00704FCB" w:rsidP="00704FCB">
      <w:pPr>
        <w:autoSpaceDE w:val="0"/>
        <w:autoSpaceDN w:val="0"/>
        <w:adjustRightInd w:val="0"/>
        <w:spacing w:after="0" w:line="360" w:lineRule="auto"/>
        <w:ind w:firstLine="709"/>
        <w:jc w:val="both"/>
        <w:rPr>
          <w:rFonts w:ascii="Times New Roman" w:hAnsi="Times New Roman" w:cs="Times New Roman"/>
          <w:sz w:val="28"/>
          <w:szCs w:val="28"/>
          <w:lang w:val="uk-UA"/>
        </w:rPr>
      </w:pPr>
      <w:r w:rsidRPr="00BD0125">
        <w:rPr>
          <w:rFonts w:ascii="Times New Roman" w:hAnsi="Times New Roman" w:cs="Times New Roman"/>
          <w:sz w:val="28"/>
          <w:szCs w:val="28"/>
          <w:lang w:val="uk-UA"/>
        </w:rPr>
        <w:t xml:space="preserve">Найбільший ефект та результативність </w:t>
      </w:r>
      <w:r w:rsidRPr="00982F4C">
        <w:rPr>
          <w:rFonts w:ascii="Times New Roman" w:hAnsi="Times New Roman" w:cs="Times New Roman"/>
          <w:sz w:val="28"/>
          <w:szCs w:val="28"/>
          <w:lang w:val="uk-UA"/>
        </w:rPr>
        <w:t>ефективного митного середовища в Україні</w:t>
      </w:r>
      <w:r w:rsidRPr="00BD0125">
        <w:rPr>
          <w:rFonts w:ascii="Times New Roman" w:hAnsi="Times New Roman" w:cs="Times New Roman"/>
          <w:sz w:val="28"/>
          <w:szCs w:val="28"/>
          <w:lang w:val="uk-UA"/>
        </w:rPr>
        <w:t xml:space="preserve"> в країні досягається при високій широті охоплення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міжнародних ринків (тобто максимально можливому</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експортному потенціалу) та низькій відкритості до багатосторонньої</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торгівлі, адже основні зусилля митних органів в процесі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митного контролю та оформлення застосовуються при імпорті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товарів в країну, тому при зменшенні навантаження імпортних</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товаропотоків, зменшується навантаження на митні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органи. Своєю чергою, максимальна відкритість до торгівлі досягається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при низькому митному управлінні та низькій широті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охоплення ринків, тобто при відсутності належного митного</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 xml:space="preserve">контролю з боку державних інституцій і незначній продажі </w:t>
      </w:r>
      <w:r>
        <w:rPr>
          <w:rFonts w:ascii="Times New Roman" w:hAnsi="Times New Roman" w:cs="Times New Roman"/>
          <w:sz w:val="28"/>
          <w:szCs w:val="28"/>
          <w:lang w:val="uk-UA"/>
        </w:rPr>
        <w:t xml:space="preserve">експортуючи </w:t>
      </w:r>
      <w:r w:rsidRPr="00BD0125">
        <w:rPr>
          <w:rFonts w:ascii="Times New Roman" w:hAnsi="Times New Roman" w:cs="Times New Roman"/>
          <w:sz w:val="28"/>
          <w:szCs w:val="28"/>
          <w:lang w:val="uk-UA"/>
        </w:rPr>
        <w:t>компаній на зовнішніх ринках. Найоптимальнішими</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є для країни поєднання високого митного управління, майже</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максимального охоплення міжнародних ринків при коефіцієнті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 xml:space="preserve">відкритості до багатосторонньої торгівлі, рівному </w:t>
      </w:r>
      <w:r w:rsidRPr="00BD0125">
        <w:rPr>
          <w:rFonts w:ascii="Times New Roman" w:eastAsia="SymbolMT" w:hAnsi="Times New Roman" w:cs="Times New Roman"/>
          <w:sz w:val="28"/>
          <w:szCs w:val="28"/>
          <w:lang w:val="uk-UA"/>
        </w:rPr>
        <w:t xml:space="preserve">≈ </w:t>
      </w:r>
      <w:r w:rsidRPr="00BD0125">
        <w:rPr>
          <w:rFonts w:ascii="Times New Roman" w:hAnsi="Times New Roman" w:cs="Times New Roman"/>
          <w:sz w:val="28"/>
          <w:szCs w:val="28"/>
          <w:lang w:val="uk-UA"/>
        </w:rPr>
        <w:t>74%</w:t>
      </w:r>
      <w:r w:rsidR="00CD1BAE">
        <w:rPr>
          <w:rFonts w:ascii="Times New Roman" w:hAnsi="Times New Roman" w:cs="Times New Roman"/>
          <w:sz w:val="28"/>
          <w:szCs w:val="28"/>
          <w:lang w:val="uk-UA"/>
        </w:rPr>
        <w:t xml:space="preserve"> </w:t>
      </w:r>
      <w:r w:rsidR="00CD1BAE" w:rsidRPr="00CD1BAE">
        <w:rPr>
          <w:rFonts w:ascii="Times New Roman" w:hAnsi="Times New Roman" w:cs="Times New Roman"/>
          <w:sz w:val="28"/>
          <w:szCs w:val="28"/>
          <w:lang w:val="uk-UA"/>
        </w:rPr>
        <w:t>[</w:t>
      </w:r>
      <w:r w:rsidR="00CD1BAE">
        <w:rPr>
          <w:rFonts w:ascii="Times New Roman" w:hAnsi="Times New Roman" w:cs="Times New Roman"/>
          <w:sz w:val="28"/>
          <w:szCs w:val="28"/>
          <w:lang w:val="uk-UA"/>
        </w:rPr>
        <w:t>54</w:t>
      </w:r>
      <w:r w:rsidR="00CD1BAE" w:rsidRPr="00CD1BAE">
        <w:rPr>
          <w:rFonts w:ascii="Times New Roman" w:hAnsi="Times New Roman" w:cs="Times New Roman"/>
          <w:sz w:val="28"/>
          <w:szCs w:val="28"/>
          <w:lang w:val="uk-UA"/>
        </w:rPr>
        <w:t>, с. 1</w:t>
      </w:r>
      <w:r w:rsidR="00CD1BAE">
        <w:rPr>
          <w:rFonts w:ascii="Times New Roman" w:hAnsi="Times New Roman" w:cs="Times New Roman"/>
          <w:sz w:val="28"/>
          <w:szCs w:val="28"/>
          <w:lang w:val="uk-UA"/>
        </w:rPr>
        <w:t>8</w:t>
      </w:r>
      <w:r w:rsidR="00CD1BAE" w:rsidRPr="00CD1BAE">
        <w:rPr>
          <w:rFonts w:ascii="Times New Roman" w:hAnsi="Times New Roman" w:cs="Times New Roman"/>
          <w:sz w:val="28"/>
          <w:szCs w:val="28"/>
          <w:lang w:val="uk-UA"/>
        </w:rPr>
        <w:t>]</w:t>
      </w:r>
      <w:r w:rsidRPr="00BD0125">
        <w:rPr>
          <w:rFonts w:ascii="Times New Roman" w:hAnsi="Times New Roman" w:cs="Times New Roman"/>
          <w:sz w:val="28"/>
          <w:szCs w:val="28"/>
          <w:lang w:val="uk-UA"/>
        </w:rPr>
        <w:t>.</w:t>
      </w:r>
    </w:p>
    <w:p w:rsidR="00704FCB" w:rsidRPr="00BD0125" w:rsidRDefault="00704FCB" w:rsidP="00704FCB">
      <w:pPr>
        <w:autoSpaceDE w:val="0"/>
        <w:autoSpaceDN w:val="0"/>
        <w:adjustRightInd w:val="0"/>
        <w:spacing w:after="0" w:line="360" w:lineRule="auto"/>
        <w:ind w:firstLine="709"/>
        <w:jc w:val="both"/>
        <w:rPr>
          <w:rFonts w:ascii="Times New Roman" w:hAnsi="Times New Roman" w:cs="Times New Roman"/>
          <w:sz w:val="28"/>
          <w:szCs w:val="28"/>
          <w:lang w:val="uk-UA"/>
        </w:rPr>
      </w:pPr>
      <w:r w:rsidRPr="00BD0125">
        <w:rPr>
          <w:rFonts w:ascii="Times New Roman" w:hAnsi="Times New Roman" w:cs="Times New Roman"/>
          <w:sz w:val="28"/>
          <w:szCs w:val="28"/>
          <w:lang w:val="uk-UA"/>
        </w:rPr>
        <w:lastRenderedPageBreak/>
        <w:t>У випадку встановлення загальної податкової ставки на рівні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55% (до 60%) та запровадження максимально можливого з</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погляду ефективності митного управління, досягається найбільш</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ймовірно можливе просування вітчизняних товарів на</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світових ринках. Однак, неефективне митне управління, як 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високий податковий тиск не сприяють нарощуванню експортного</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потенціалу та виходу на зовнішні ринки.</w:t>
      </w:r>
    </w:p>
    <w:p w:rsidR="00704FCB" w:rsidRPr="00BD0125" w:rsidRDefault="00704FCB" w:rsidP="00704FCB">
      <w:pPr>
        <w:autoSpaceDE w:val="0"/>
        <w:autoSpaceDN w:val="0"/>
        <w:adjustRightInd w:val="0"/>
        <w:spacing w:after="0" w:line="360" w:lineRule="auto"/>
        <w:ind w:firstLine="709"/>
        <w:jc w:val="both"/>
        <w:rPr>
          <w:rFonts w:ascii="Times New Roman" w:hAnsi="Times New Roman" w:cs="Times New Roman"/>
          <w:sz w:val="28"/>
          <w:szCs w:val="28"/>
          <w:lang w:val="uk-UA"/>
        </w:rPr>
      </w:pPr>
      <w:r w:rsidRPr="00BD0125">
        <w:rPr>
          <w:rFonts w:ascii="Times New Roman" w:hAnsi="Times New Roman" w:cs="Times New Roman"/>
          <w:sz w:val="28"/>
          <w:szCs w:val="28"/>
          <w:lang w:val="uk-UA"/>
        </w:rPr>
        <w:t>Як показує дослідження, при поєднанні високоефективного</w:t>
      </w:r>
      <w:r>
        <w:rPr>
          <w:rFonts w:ascii="Times New Roman" w:hAnsi="Times New Roman" w:cs="Times New Roman"/>
          <w:sz w:val="28"/>
          <w:szCs w:val="28"/>
          <w:lang w:val="uk-UA"/>
        </w:rPr>
        <w:t xml:space="preserve"> </w:t>
      </w:r>
      <w:r w:rsidRPr="00982F4C">
        <w:rPr>
          <w:rFonts w:ascii="Times New Roman" w:hAnsi="Times New Roman" w:cs="Times New Roman"/>
          <w:sz w:val="28"/>
          <w:szCs w:val="28"/>
          <w:lang w:val="uk-UA"/>
        </w:rPr>
        <w:t>митного середовища в Україні</w:t>
      </w:r>
      <w:r w:rsidRPr="00BD0125">
        <w:rPr>
          <w:rFonts w:ascii="Times New Roman" w:hAnsi="Times New Roman" w:cs="Times New Roman"/>
          <w:sz w:val="28"/>
          <w:szCs w:val="28"/>
          <w:lang w:val="uk-UA"/>
        </w:rPr>
        <w:t xml:space="preserve"> та застосування тарифних та нетарифних</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бар’єрів (передусім нетарифних, бо, як показали сплайнові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поверхні, вплив ставки мита не має суттєвого впливу на динаміку</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імпорту товарів) можливо забезпечити сприяння імпорту</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через спрощення та гармонізацію митних процедур. Разом</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з тим, більш помітним є вплив загальної податкової ставки на</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імпорт, при збільшенні якої останній суттєво зростає, ймовірно</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при збільшенні податкового тиску на національних виробників</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вони не витримують конкурентної боротьби, відбувається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скорочення національного виробництва, що сприяє ввезенню</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товарів іноземного виробництва. Схожа ситуація відбувається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із експортом товарів, коли при низькій ставці мита (що</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сприятливе для імпорту товарів) та високій податковій ставці</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зростає експорт товарів за кордон. На експортні товаропотоки,</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на відміну від імпортних, суттєвий вплив мають застосування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тарифних і нетарифних бар’єрів (знову ж таки акцент робиться</w:t>
      </w:r>
      <w:r>
        <w:rPr>
          <w:rFonts w:ascii="Times New Roman" w:hAnsi="Times New Roman" w:cs="Times New Roman"/>
          <w:sz w:val="28"/>
          <w:szCs w:val="28"/>
          <w:lang w:val="uk-UA"/>
        </w:rPr>
        <w:t xml:space="preserve"> </w:t>
      </w:r>
      <w:r w:rsidRPr="00BD0125">
        <w:rPr>
          <w:rFonts w:ascii="Times New Roman" w:hAnsi="Times New Roman" w:cs="Times New Roman"/>
          <w:sz w:val="28"/>
          <w:szCs w:val="28"/>
          <w:lang w:val="uk-UA"/>
        </w:rPr>
        <w:t xml:space="preserve">на нетарифних бар’єрах) та ефективність </w:t>
      </w:r>
      <w:r w:rsidRPr="00897456">
        <w:rPr>
          <w:rFonts w:ascii="Times New Roman" w:hAnsi="Times New Roman" w:cs="Times New Roman"/>
          <w:sz w:val="28"/>
          <w:szCs w:val="28"/>
          <w:lang w:val="uk-UA"/>
        </w:rPr>
        <w:t>митного управління.</w:t>
      </w:r>
    </w:p>
    <w:p w:rsidR="00E67614" w:rsidRDefault="00E67614" w:rsidP="00E67614">
      <w:pPr>
        <w:autoSpaceDE w:val="0"/>
        <w:autoSpaceDN w:val="0"/>
        <w:adjustRightInd w:val="0"/>
        <w:spacing w:after="0" w:line="360" w:lineRule="auto"/>
        <w:ind w:firstLine="709"/>
        <w:jc w:val="both"/>
        <w:rPr>
          <w:rFonts w:ascii="Times New Roman" w:hAnsi="Times New Roman" w:cs="Times New Roman"/>
          <w:sz w:val="28"/>
          <w:szCs w:val="28"/>
          <w:lang w:val="uk-UA"/>
        </w:rPr>
      </w:pPr>
      <w:r w:rsidRPr="00E67614">
        <w:rPr>
          <w:rFonts w:ascii="Times New Roman" w:hAnsi="Times New Roman" w:cs="Times New Roman"/>
          <w:sz w:val="28"/>
          <w:szCs w:val="28"/>
          <w:lang w:val="uk-UA"/>
        </w:rPr>
        <w:t>Сучасні тенденції функціонування світового співтовариства поставили ряд нових завдань</w:t>
      </w:r>
      <w:r w:rsidR="00442631">
        <w:rPr>
          <w:rFonts w:ascii="Times New Roman" w:hAnsi="Times New Roman" w:cs="Times New Roman"/>
          <w:sz w:val="28"/>
          <w:szCs w:val="28"/>
          <w:lang w:val="uk-UA"/>
        </w:rPr>
        <w:t xml:space="preserve"> </w:t>
      </w:r>
      <w:r w:rsidR="00897456">
        <w:rPr>
          <w:rFonts w:ascii="Times New Roman" w:hAnsi="Times New Roman" w:cs="Times New Roman"/>
          <w:sz w:val="28"/>
          <w:szCs w:val="28"/>
          <w:lang w:val="uk-UA"/>
        </w:rPr>
        <w:t>перед митними</w:t>
      </w:r>
      <w:r w:rsidRPr="00897456">
        <w:rPr>
          <w:rFonts w:ascii="Times New Roman" w:hAnsi="Times New Roman" w:cs="Times New Roman"/>
          <w:sz w:val="28"/>
          <w:szCs w:val="28"/>
          <w:lang w:val="uk-UA"/>
        </w:rPr>
        <w:t xml:space="preserve"> </w:t>
      </w:r>
      <w:r w:rsidR="00897456">
        <w:rPr>
          <w:rFonts w:ascii="Times New Roman" w:hAnsi="Times New Roman" w:cs="Times New Roman"/>
          <w:sz w:val="28"/>
          <w:szCs w:val="28"/>
          <w:lang w:val="uk-UA"/>
        </w:rPr>
        <w:t xml:space="preserve">органами </w:t>
      </w:r>
      <w:r w:rsidRPr="00E67614">
        <w:rPr>
          <w:rFonts w:ascii="Times New Roman" w:hAnsi="Times New Roman" w:cs="Times New Roman"/>
          <w:sz w:val="28"/>
          <w:szCs w:val="28"/>
          <w:lang w:val="uk-UA"/>
        </w:rPr>
        <w:t>України, які вимагають проведення модернізації діяльності митної служби.</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Та при всій складності і суперечливості історичного шляху розвитку, митниці досвід свідчить про те,</w:t>
      </w:r>
      <w:r w:rsidR="00442631">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 xml:space="preserve">що митне </w:t>
      </w:r>
      <w:r w:rsidR="00442631">
        <w:rPr>
          <w:rFonts w:ascii="Times New Roman" w:hAnsi="Times New Roman" w:cs="Times New Roman"/>
          <w:sz w:val="28"/>
          <w:szCs w:val="28"/>
          <w:lang w:val="uk-UA"/>
        </w:rPr>
        <w:t>середовище</w:t>
      </w:r>
      <w:r w:rsidRPr="00E67614">
        <w:rPr>
          <w:rFonts w:ascii="Times New Roman" w:hAnsi="Times New Roman" w:cs="Times New Roman"/>
          <w:sz w:val="28"/>
          <w:szCs w:val="28"/>
          <w:lang w:val="uk-UA"/>
        </w:rPr>
        <w:t xml:space="preserve"> склалося як важлива сфера економічної </w:t>
      </w:r>
      <w:r w:rsidR="00442631">
        <w:rPr>
          <w:rFonts w:ascii="Times New Roman" w:hAnsi="Times New Roman" w:cs="Times New Roman"/>
          <w:sz w:val="28"/>
          <w:szCs w:val="28"/>
          <w:lang w:val="uk-UA"/>
        </w:rPr>
        <w:t>політики держави, інструмент ре</w:t>
      </w:r>
      <w:r w:rsidRPr="00E67614">
        <w:rPr>
          <w:rFonts w:ascii="Times New Roman" w:hAnsi="Times New Roman" w:cs="Times New Roman"/>
          <w:sz w:val="28"/>
          <w:szCs w:val="28"/>
          <w:lang w:val="uk-UA"/>
        </w:rPr>
        <w:t>гулювання зовнішньої торгівлі і захисту національних інтересів</w:t>
      </w:r>
    </w:p>
    <w:p w:rsidR="00704FCB" w:rsidRDefault="00704FCB" w:rsidP="00CD1BAE">
      <w:pPr>
        <w:autoSpaceDE w:val="0"/>
        <w:autoSpaceDN w:val="0"/>
        <w:adjustRightInd w:val="0"/>
        <w:spacing w:after="0" w:line="336" w:lineRule="auto"/>
        <w:ind w:firstLine="709"/>
        <w:jc w:val="both"/>
        <w:rPr>
          <w:rFonts w:ascii="Times New Roman" w:hAnsi="Times New Roman" w:cs="Times New Roman"/>
          <w:sz w:val="28"/>
          <w:szCs w:val="28"/>
          <w:highlight w:val="yellow"/>
          <w:lang w:val="uk-UA"/>
        </w:rPr>
      </w:pPr>
    </w:p>
    <w:p w:rsidR="003F7C0A" w:rsidRPr="00E67614" w:rsidRDefault="003F7C0A" w:rsidP="00CD1BAE">
      <w:pPr>
        <w:autoSpaceDE w:val="0"/>
        <w:autoSpaceDN w:val="0"/>
        <w:adjustRightInd w:val="0"/>
        <w:spacing w:after="0" w:line="336" w:lineRule="auto"/>
        <w:ind w:firstLine="709"/>
        <w:jc w:val="both"/>
        <w:rPr>
          <w:rFonts w:ascii="Times New Roman" w:hAnsi="Times New Roman" w:cs="Times New Roman"/>
          <w:sz w:val="28"/>
          <w:szCs w:val="28"/>
          <w:highlight w:val="yellow"/>
          <w:lang w:val="uk-UA"/>
        </w:rPr>
      </w:pPr>
    </w:p>
    <w:p w:rsidR="009C1116" w:rsidRDefault="009C1116" w:rsidP="00CD1BAE">
      <w:pPr>
        <w:spacing w:after="0" w:line="336" w:lineRule="auto"/>
        <w:ind w:left="-284" w:firstLine="992"/>
        <w:jc w:val="both"/>
        <w:rPr>
          <w:rFonts w:ascii="Times New Roman" w:hAnsi="Times New Roman" w:cs="Times New Roman"/>
          <w:sz w:val="28"/>
          <w:szCs w:val="28"/>
          <w:lang w:val="uk-UA"/>
        </w:rPr>
      </w:pPr>
      <w:r w:rsidRPr="00982F4C">
        <w:rPr>
          <w:rFonts w:ascii="Times New Roman" w:hAnsi="Times New Roman" w:cs="Times New Roman"/>
          <w:sz w:val="28"/>
          <w:szCs w:val="28"/>
          <w:lang w:val="uk-UA"/>
        </w:rPr>
        <w:lastRenderedPageBreak/>
        <w:t xml:space="preserve">1.2. Інструментарій формування ефективного митного середовища в Україні </w:t>
      </w:r>
    </w:p>
    <w:p w:rsidR="00725A37" w:rsidRDefault="00725A37" w:rsidP="00CD1BAE">
      <w:pPr>
        <w:spacing w:after="0" w:line="336" w:lineRule="auto"/>
        <w:ind w:left="-284" w:firstLine="992"/>
        <w:jc w:val="both"/>
        <w:rPr>
          <w:rFonts w:ascii="Times New Roman" w:hAnsi="Times New Roman" w:cs="Times New Roman"/>
          <w:sz w:val="28"/>
          <w:szCs w:val="28"/>
          <w:lang w:val="uk-UA"/>
        </w:rPr>
      </w:pPr>
    </w:p>
    <w:p w:rsidR="005D28BF" w:rsidRPr="006E58B4"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5D28BF">
        <w:rPr>
          <w:rFonts w:ascii="Times New Roman" w:eastAsia="Times New Roman" w:hAnsi="Times New Roman" w:cs="Times New Roman"/>
          <w:sz w:val="28"/>
          <w:szCs w:val="28"/>
          <w:lang w:val="uk-UA" w:eastAsia="ru-RU"/>
        </w:rPr>
        <w:t xml:space="preserve">Головними інструментами </w:t>
      </w:r>
      <w:r w:rsidRPr="00982F4C">
        <w:rPr>
          <w:rFonts w:ascii="Times New Roman" w:hAnsi="Times New Roman" w:cs="Times New Roman"/>
          <w:sz w:val="28"/>
          <w:szCs w:val="28"/>
          <w:lang w:val="uk-UA"/>
        </w:rPr>
        <w:t>формування ефективного митного середовища в Україні</w:t>
      </w:r>
      <w:r w:rsidRPr="005D28BF">
        <w:rPr>
          <w:rFonts w:ascii="Times New Roman" w:eastAsia="Times New Roman" w:hAnsi="Times New Roman" w:cs="Times New Roman"/>
          <w:sz w:val="28"/>
          <w:szCs w:val="28"/>
          <w:lang w:val="uk-UA" w:eastAsia="ru-RU"/>
        </w:rPr>
        <w:t xml:space="preserve"> є мита та інші митно-тарифні заходи.</w:t>
      </w:r>
      <w:r w:rsidR="006E58B4" w:rsidRPr="006E58B4">
        <w:rPr>
          <w:rFonts w:ascii="Times New Roman" w:eastAsia="Times New Roman" w:hAnsi="Times New Roman" w:cs="Times New Roman"/>
          <w:sz w:val="28"/>
          <w:szCs w:val="28"/>
          <w:lang w:eastAsia="ru-RU"/>
        </w:rPr>
        <w:t xml:space="preserve"> </w:t>
      </w:r>
    </w:p>
    <w:p w:rsidR="005D28BF" w:rsidRPr="005D28BF"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5D28BF">
        <w:rPr>
          <w:rFonts w:ascii="Times New Roman" w:eastAsia="Times New Roman" w:hAnsi="Times New Roman" w:cs="Times New Roman"/>
          <w:sz w:val="28"/>
          <w:szCs w:val="28"/>
          <w:lang w:val="uk-UA" w:eastAsia="ru-RU"/>
        </w:rPr>
        <w:t>Митний тариф — це систематизований відповідно до товарної номенклатури зовнішньоекономічної діяльності перелік ставок мит, якими обкладаються товари під час перетину митного кордону держави</w:t>
      </w:r>
      <w:r w:rsidR="00CD1BAE">
        <w:rPr>
          <w:rFonts w:ascii="Times New Roman" w:eastAsia="Times New Roman" w:hAnsi="Times New Roman" w:cs="Times New Roman"/>
          <w:sz w:val="28"/>
          <w:szCs w:val="28"/>
          <w:lang w:val="uk-UA" w:eastAsia="ru-RU"/>
        </w:rPr>
        <w:t xml:space="preserve"> </w:t>
      </w:r>
      <w:r w:rsidR="00CD1BAE" w:rsidRPr="00FB72C1">
        <w:rPr>
          <w:rFonts w:ascii="Times New Roman" w:hAnsi="Times New Roman" w:cs="Times New Roman"/>
          <w:sz w:val="28"/>
          <w:szCs w:val="28"/>
        </w:rPr>
        <w:t>[</w:t>
      </w:r>
      <w:r w:rsidR="00CD1BAE">
        <w:rPr>
          <w:rFonts w:ascii="Times New Roman" w:hAnsi="Times New Roman" w:cs="Times New Roman"/>
          <w:sz w:val="28"/>
          <w:szCs w:val="28"/>
          <w:lang w:val="uk-UA"/>
        </w:rPr>
        <w:t>14</w:t>
      </w:r>
      <w:r w:rsidR="00CD1BAE">
        <w:rPr>
          <w:rFonts w:ascii="Times New Roman" w:hAnsi="Times New Roman" w:cs="Times New Roman"/>
          <w:sz w:val="28"/>
          <w:szCs w:val="28"/>
        </w:rPr>
        <w:t>, с. 12</w:t>
      </w:r>
      <w:r w:rsidR="00CD1BAE" w:rsidRPr="00FB72C1">
        <w:rPr>
          <w:rFonts w:ascii="Times New Roman" w:hAnsi="Times New Roman" w:cs="Times New Roman"/>
          <w:sz w:val="28"/>
          <w:szCs w:val="28"/>
        </w:rPr>
        <w:t>]</w:t>
      </w:r>
      <w:r w:rsidRPr="005D28B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Під митним кордоном розуміється кордон митної території, на якій держава має виключну юрисдикцію відносно митної справи.</w:t>
      </w:r>
      <w:r>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Митна територія країни може не збігатися з географічною територією в таких випадках:</w:t>
      </w:r>
    </w:p>
    <w:p w:rsidR="005D28BF" w:rsidRPr="005D28BF"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5D28BF">
        <w:rPr>
          <w:rFonts w:ascii="Times New Roman" w:eastAsia="Times New Roman" w:hAnsi="Times New Roman" w:cs="Times New Roman"/>
          <w:sz w:val="28"/>
          <w:szCs w:val="28"/>
          <w:lang w:val="uk-UA" w:eastAsia="ru-RU"/>
        </w:rPr>
        <w:t>— при утворенні митного союзу двох або кількох держав (наприклад, Бельгія та Люксембург);</w:t>
      </w:r>
      <w:r w:rsidR="00CD1BAE">
        <w:rPr>
          <w:rFonts w:ascii="Times New Roman" w:eastAsia="Times New Roman" w:hAnsi="Times New Roman" w:cs="Times New Roman"/>
          <w:sz w:val="28"/>
          <w:szCs w:val="28"/>
          <w:lang w:val="uk-UA" w:eastAsia="ru-RU"/>
        </w:rPr>
        <w:t xml:space="preserve"> </w:t>
      </w:r>
    </w:p>
    <w:p w:rsidR="005D28BF" w:rsidRPr="005D28BF"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5D28BF">
        <w:rPr>
          <w:rFonts w:ascii="Times New Roman" w:eastAsia="Times New Roman" w:hAnsi="Times New Roman" w:cs="Times New Roman"/>
          <w:sz w:val="28"/>
          <w:szCs w:val="28"/>
          <w:lang w:val="uk-UA" w:eastAsia="ru-RU"/>
        </w:rPr>
        <w:t>— за наявності у країні вільних (спеціальних) економічних зон;</w:t>
      </w:r>
    </w:p>
    <w:p w:rsidR="005D28BF" w:rsidRPr="005D28BF"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5D28BF">
        <w:rPr>
          <w:rFonts w:ascii="Times New Roman" w:eastAsia="Times New Roman" w:hAnsi="Times New Roman" w:cs="Times New Roman"/>
          <w:sz w:val="28"/>
          <w:szCs w:val="28"/>
          <w:lang w:val="uk-UA" w:eastAsia="ru-RU"/>
        </w:rPr>
        <w:t>— при вирівнюванні за згодою межуючих держав митних кордонів (коли географічні кордони не сприяють або роблять взагалі</w:t>
      </w:r>
      <w:r>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неможливим встановлення митного контролю на прикордонній</w:t>
      </w:r>
      <w:r>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території).</w:t>
      </w:r>
    </w:p>
    <w:p w:rsidR="00113758" w:rsidRDefault="005D28BF" w:rsidP="00CD1BAE">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5D28BF">
        <w:rPr>
          <w:rFonts w:ascii="Times New Roman" w:eastAsia="Times New Roman" w:hAnsi="Times New Roman" w:cs="Times New Roman"/>
          <w:sz w:val="28"/>
          <w:szCs w:val="28"/>
          <w:lang w:val="uk-UA" w:eastAsia="ru-RU"/>
        </w:rPr>
        <w:t>Кордони митної території встановлюються урядом кожної держави.</w:t>
      </w:r>
      <w:r w:rsidR="00CD1BAE">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Митний тариф складається з двох основних елементів:</w:t>
      </w:r>
      <w:r w:rsidR="00CD1BAE">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товарної номенклатури;</w:t>
      </w:r>
      <w:r w:rsidR="00CD1BAE">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ставок мит.</w:t>
      </w:r>
      <w:r w:rsidR="00CD1BAE">
        <w:rPr>
          <w:rFonts w:ascii="Times New Roman" w:eastAsia="Times New Roman" w:hAnsi="Times New Roman" w:cs="Times New Roman"/>
          <w:sz w:val="28"/>
          <w:szCs w:val="28"/>
          <w:lang w:val="uk-UA" w:eastAsia="ru-RU"/>
        </w:rPr>
        <w:t xml:space="preserve"> </w:t>
      </w:r>
      <w:r w:rsidRPr="005D28BF">
        <w:rPr>
          <w:rFonts w:ascii="Times New Roman" w:eastAsia="Times New Roman" w:hAnsi="Times New Roman" w:cs="Times New Roman"/>
          <w:sz w:val="28"/>
          <w:szCs w:val="28"/>
          <w:lang w:val="uk-UA" w:eastAsia="ru-RU"/>
        </w:rPr>
        <w:t>Разом ці два елементи забезпечують можливість оперативної зміни впливу митного тарифу як за колом країн і категоріями імпортних товарів, так і за рівнем захисту внутрішнього ринку.</w:t>
      </w:r>
      <w:r w:rsidR="00897456">
        <w:rPr>
          <w:rFonts w:ascii="Times New Roman" w:eastAsia="Times New Roman" w:hAnsi="Times New Roman" w:cs="Times New Roman"/>
          <w:sz w:val="28"/>
          <w:szCs w:val="28"/>
          <w:lang w:val="uk-UA" w:eastAsia="ru-RU"/>
        </w:rPr>
        <w:t xml:space="preserve"> </w:t>
      </w:r>
    </w:p>
    <w:p w:rsidR="00897456" w:rsidRPr="001D01EC" w:rsidRDefault="00897456" w:rsidP="00897456">
      <w:pPr>
        <w:spacing w:after="0" w:line="360" w:lineRule="auto"/>
        <w:ind w:firstLine="709"/>
        <w:jc w:val="both"/>
        <w:rPr>
          <w:rFonts w:ascii="Times New Roman" w:hAnsi="Times New Roman" w:cs="Times New Roman"/>
          <w:sz w:val="28"/>
          <w:szCs w:val="28"/>
          <w:lang w:val="uk-UA"/>
        </w:rPr>
      </w:pPr>
      <w:r w:rsidRPr="001D01EC">
        <w:rPr>
          <w:rFonts w:ascii="Times New Roman" w:hAnsi="Times New Roman" w:cs="Times New Roman"/>
          <w:sz w:val="28"/>
          <w:szCs w:val="28"/>
          <w:lang w:val="uk-UA"/>
        </w:rPr>
        <w:t xml:space="preserve">Митні органи України є одним з </w:t>
      </w:r>
      <w:r>
        <w:rPr>
          <w:rFonts w:ascii="Times New Roman" w:hAnsi="Times New Roman" w:cs="Times New Roman"/>
          <w:sz w:val="28"/>
          <w:szCs w:val="28"/>
          <w:lang w:val="uk-UA"/>
        </w:rPr>
        <w:t xml:space="preserve">інструментів </w:t>
      </w:r>
      <w:r w:rsidRPr="00982F4C">
        <w:rPr>
          <w:rFonts w:ascii="Times New Roman" w:hAnsi="Times New Roman" w:cs="Times New Roman"/>
          <w:sz w:val="28"/>
          <w:szCs w:val="28"/>
          <w:lang w:val="uk-UA"/>
        </w:rPr>
        <w:t>формування ефективного митного середовища в Україні</w:t>
      </w:r>
      <w:r w:rsidRPr="001D01EC">
        <w:rPr>
          <w:rFonts w:ascii="Times New Roman" w:hAnsi="Times New Roman" w:cs="Times New Roman"/>
          <w:sz w:val="28"/>
          <w:szCs w:val="28"/>
          <w:lang w:val="uk-UA"/>
        </w:rPr>
        <w:t xml:space="preserve">, перед якими поставлені завдання по захисту життєво важливих інтересів особи, суспільства, держави. Під час виконання цілей та завдань митні органи в межах своєї концепції беруть участь в процесі адміністрування митних платежів. </w:t>
      </w:r>
    </w:p>
    <w:p w:rsidR="00897456" w:rsidRDefault="00897456" w:rsidP="00897456">
      <w:pPr>
        <w:shd w:val="clear" w:color="auto" w:fill="FFFFFF"/>
        <w:spacing w:after="0" w:line="336" w:lineRule="auto"/>
        <w:ind w:firstLine="709"/>
        <w:jc w:val="both"/>
        <w:rPr>
          <w:rFonts w:ascii="Times New Roman" w:eastAsia="Times New Roman" w:hAnsi="Times New Roman" w:cs="Times New Roman"/>
          <w:sz w:val="28"/>
          <w:szCs w:val="28"/>
          <w:lang w:val="uk-UA" w:eastAsia="ru-RU"/>
        </w:rPr>
      </w:pPr>
      <w:r w:rsidRPr="001D01EC">
        <w:rPr>
          <w:rFonts w:ascii="Times New Roman" w:hAnsi="Times New Roman" w:cs="Times New Roman"/>
          <w:sz w:val="28"/>
          <w:szCs w:val="28"/>
          <w:lang w:val="uk-UA"/>
        </w:rPr>
        <w:t xml:space="preserve">Структурними елементами </w:t>
      </w:r>
      <w:r w:rsidRPr="005D28BF">
        <w:rPr>
          <w:rFonts w:ascii="Times New Roman" w:eastAsia="Times New Roman" w:hAnsi="Times New Roman" w:cs="Times New Roman"/>
          <w:sz w:val="28"/>
          <w:szCs w:val="28"/>
          <w:lang w:val="uk-UA" w:eastAsia="ru-RU"/>
        </w:rPr>
        <w:t>інструмента</w:t>
      </w:r>
      <w:r>
        <w:rPr>
          <w:rFonts w:ascii="Times New Roman" w:eastAsia="Times New Roman" w:hAnsi="Times New Roman" w:cs="Times New Roman"/>
          <w:sz w:val="28"/>
          <w:szCs w:val="28"/>
          <w:lang w:val="uk-UA" w:eastAsia="ru-RU"/>
        </w:rPr>
        <w:t>рію</w:t>
      </w:r>
      <w:r w:rsidRPr="005D28BF">
        <w:rPr>
          <w:rFonts w:ascii="Times New Roman" w:eastAsia="Times New Roman" w:hAnsi="Times New Roman" w:cs="Times New Roman"/>
          <w:sz w:val="28"/>
          <w:szCs w:val="28"/>
          <w:lang w:val="uk-UA" w:eastAsia="ru-RU"/>
        </w:rPr>
        <w:t xml:space="preserve"> </w:t>
      </w:r>
      <w:r w:rsidRPr="00982F4C">
        <w:rPr>
          <w:rFonts w:ascii="Times New Roman" w:hAnsi="Times New Roman" w:cs="Times New Roman"/>
          <w:sz w:val="28"/>
          <w:szCs w:val="28"/>
          <w:lang w:val="uk-UA"/>
        </w:rPr>
        <w:t>формування ефективного митного середовища в Україні</w:t>
      </w:r>
      <w:r w:rsidRPr="001D01EC">
        <w:rPr>
          <w:rFonts w:ascii="Times New Roman" w:hAnsi="Times New Roman" w:cs="Times New Roman"/>
          <w:sz w:val="28"/>
          <w:szCs w:val="28"/>
          <w:lang w:val="uk-UA"/>
        </w:rPr>
        <w:t xml:space="preserve"> є (рис. </w:t>
      </w:r>
      <w:r>
        <w:rPr>
          <w:rFonts w:ascii="Times New Roman" w:hAnsi="Times New Roman" w:cs="Times New Roman"/>
          <w:sz w:val="28"/>
          <w:szCs w:val="28"/>
          <w:lang w:val="uk-UA"/>
        </w:rPr>
        <w:t>1.2</w:t>
      </w:r>
      <w:r w:rsidRPr="001D01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01EC">
        <w:rPr>
          <w:rFonts w:ascii="Times New Roman" w:hAnsi="Times New Roman" w:cs="Times New Roman"/>
          <w:sz w:val="28"/>
          <w:szCs w:val="28"/>
          <w:lang w:val="uk-UA"/>
        </w:rPr>
        <w:t xml:space="preserve">а) норми адміністративного права, що закріплюють права та обов’язки учасників взаємодії у сфері митного забезпечення; б) адміністративно-правові відносини, що регулюють митні платежі; </w:t>
      </w:r>
      <w:r w:rsidRPr="001D01EC">
        <w:rPr>
          <w:rFonts w:ascii="Times New Roman" w:hAnsi="Times New Roman" w:cs="Times New Roman"/>
          <w:sz w:val="28"/>
          <w:szCs w:val="28"/>
          <w:lang w:val="uk-UA"/>
        </w:rPr>
        <w:lastRenderedPageBreak/>
        <w:t>в) акти реалізації прав та обов’язків учасників взаємодії, що виражаються у стягненні митних платежів.</w:t>
      </w:r>
    </w:p>
    <w:p w:rsidR="005D28BF" w:rsidRDefault="00DB6C6C" w:rsidP="00DB6C6C">
      <w:pPr>
        <w:shd w:val="clear" w:color="auto" w:fill="FFFFFF"/>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g">
            <w:drawing>
              <wp:inline distT="0" distB="0" distL="0" distR="0" wp14:anchorId="0F78DD48" wp14:editId="2ACDD3C0">
                <wp:extent cx="6581775" cy="4829175"/>
                <wp:effectExtent l="0" t="0" r="28575" b="28575"/>
                <wp:docPr id="269" name="Группа 269"/>
                <wp:cNvGraphicFramePr/>
                <a:graphic xmlns:a="http://schemas.openxmlformats.org/drawingml/2006/main">
                  <a:graphicData uri="http://schemas.microsoft.com/office/word/2010/wordprocessingGroup">
                    <wpg:wgp>
                      <wpg:cNvGrpSpPr/>
                      <wpg:grpSpPr>
                        <a:xfrm>
                          <a:off x="0" y="0"/>
                          <a:ext cx="6581775" cy="4829175"/>
                          <a:chOff x="0" y="0"/>
                          <a:chExt cx="6581775" cy="4829175"/>
                        </a:xfrm>
                      </wpg:grpSpPr>
                      <wps:wsp>
                        <wps:cNvPr id="246" name="Поле 246"/>
                        <wps:cNvSpPr txBox="1"/>
                        <wps:spPr>
                          <a:xfrm>
                            <a:off x="4152900" y="1133475"/>
                            <a:ext cx="1104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8" name="Группа 268"/>
                        <wpg:cNvGrpSpPr/>
                        <wpg:grpSpPr>
                          <a:xfrm>
                            <a:off x="0" y="0"/>
                            <a:ext cx="6581775" cy="4829175"/>
                            <a:chOff x="0" y="0"/>
                            <a:chExt cx="6581775" cy="4829175"/>
                          </a:xfrm>
                        </wpg:grpSpPr>
                        <wps:wsp>
                          <wps:cNvPr id="235" name="Поле 235"/>
                          <wps:cNvSpPr txBox="1"/>
                          <wps:spPr>
                            <a:xfrm>
                              <a:off x="2038350" y="0"/>
                              <a:ext cx="1895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sidRPr="00113758">
                                  <w:rPr>
                                    <w:rFonts w:ascii="Times New Roman" w:hAnsi="Times New Roman" w:cs="Times New Roman"/>
                                    <w:sz w:val="24"/>
                                    <w:szCs w:val="24"/>
                                    <w:lang w:val="uk-UA"/>
                                  </w:rPr>
                                  <w:t>Інструменти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Поле 236"/>
                          <wps:cNvSpPr txBox="1"/>
                          <wps:spPr>
                            <a:xfrm>
                              <a:off x="257175" y="609600"/>
                              <a:ext cx="1895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Тарифні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Поле 237"/>
                          <wps:cNvSpPr txBox="1"/>
                          <wps:spPr>
                            <a:xfrm>
                              <a:off x="4086225" y="523875"/>
                              <a:ext cx="1895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Нетарифні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Поле 238"/>
                          <wps:cNvSpPr txBox="1"/>
                          <wps:spPr>
                            <a:xfrm>
                              <a:off x="409575" y="1838325"/>
                              <a:ext cx="11525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Тарифна квота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Поле 239"/>
                          <wps:cNvSpPr txBox="1"/>
                          <wps:spPr>
                            <a:xfrm>
                              <a:off x="0" y="1447800"/>
                              <a:ext cx="838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Мита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Поле 240"/>
                          <wps:cNvSpPr txBox="1"/>
                          <wps:spPr>
                            <a:xfrm>
                              <a:off x="2190750" y="1600200"/>
                              <a:ext cx="1047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Поле 241"/>
                          <wps:cNvSpPr txBox="1"/>
                          <wps:spPr>
                            <a:xfrm>
                              <a:off x="3352800" y="158115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Приховані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Поле 242"/>
                          <wps:cNvSpPr txBox="1"/>
                          <wps:spPr>
                            <a:xfrm>
                              <a:off x="4724400" y="207645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Валютно-кредитні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Поле 243"/>
                          <wps:cNvSpPr txBox="1"/>
                          <wps:spPr>
                            <a:xfrm>
                              <a:off x="1895475" y="2895600"/>
                              <a:ext cx="13430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Державні закупівлі;</w:t>
                                </w:r>
                              </w:p>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технічні бар’єри;</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податки і збори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Поле 244"/>
                          <wps:cNvSpPr txBox="1"/>
                          <wps:spPr>
                            <a:xfrm>
                              <a:off x="1857375" y="2066925"/>
                              <a:ext cx="11334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Квотування;</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ліцензування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Поле 245"/>
                          <wps:cNvSpPr txBox="1"/>
                          <wps:spPr>
                            <a:xfrm>
                              <a:off x="5676900" y="1590675"/>
                              <a:ext cx="904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Правові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Прямая соединительная линия 247"/>
                          <wps:cNvCnPr/>
                          <wps:spPr>
                            <a:xfrm flipH="1">
                              <a:off x="2857500" y="1895475"/>
                              <a:ext cx="190501" cy="219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8" name="Прямая соединительная линия 248"/>
                          <wps:cNvCnPr/>
                          <wps:spPr>
                            <a:xfrm flipH="1">
                              <a:off x="2990850" y="1895475"/>
                              <a:ext cx="657225" cy="1000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9" name="Поле 249"/>
                          <wps:cNvSpPr txBox="1"/>
                          <wps:spPr>
                            <a:xfrm>
                              <a:off x="2038350" y="3838575"/>
                              <a:ext cx="13430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Субсидії;</w:t>
                                </w:r>
                              </w:p>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експортне квотування;</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демпінг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Прямая соединительная линия 250"/>
                          <wps:cNvCnPr/>
                          <wps:spPr>
                            <a:xfrm flipH="1">
                              <a:off x="3381375" y="1447800"/>
                              <a:ext cx="1295400" cy="2390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1" name="Поле 251"/>
                          <wps:cNvSpPr txBox="1"/>
                          <wps:spPr>
                            <a:xfrm>
                              <a:off x="3810000" y="3581400"/>
                              <a:ext cx="13430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Зміна валютного курсу; </w:t>
                                </w:r>
                              </w:p>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валютні обмеження;</w:t>
                                </w:r>
                              </w:p>
                              <w:p w:rsidR="00216D31" w:rsidRPr="00113758"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валютна інтервенція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Прямая соединительная линия 252"/>
                          <wps:cNvCnPr/>
                          <wps:spPr>
                            <a:xfrm flipH="1">
                              <a:off x="4676775" y="2571750"/>
                              <a:ext cx="581024" cy="1009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3" name="Поле 253"/>
                          <wps:cNvSpPr txBox="1"/>
                          <wps:spPr>
                            <a:xfrm>
                              <a:off x="5305425" y="2952750"/>
                              <a:ext cx="11906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Правові режими і принципи;</w:t>
                                </w:r>
                              </w:p>
                              <w:p w:rsidR="00216D31" w:rsidRPr="00113758"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торгові угоди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Прямая соединительная линия 254"/>
                          <wps:cNvCnPr/>
                          <wps:spPr>
                            <a:xfrm flipH="1">
                              <a:off x="6134100" y="1914525"/>
                              <a:ext cx="257175" cy="10382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5" name="Прямая соединительная линия 255"/>
                          <wps:cNvCnPr/>
                          <wps:spPr>
                            <a:xfrm flipV="1">
                              <a:off x="2857500" y="1038225"/>
                              <a:ext cx="3276600"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6" name="Прямая соединительная линия 256"/>
                          <wps:cNvCnPr/>
                          <wps:spPr>
                            <a:xfrm>
                              <a:off x="5029200" y="83820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 name="Прямая со стрелкой 257"/>
                          <wps:cNvCnPr/>
                          <wps:spPr>
                            <a:xfrm>
                              <a:off x="2857500" y="1038225"/>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 name="Прямая со стрелкой 258"/>
                          <wps:cNvCnPr/>
                          <wps:spPr>
                            <a:xfrm>
                              <a:off x="3752850" y="1038225"/>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 name="Прямая со стрелкой 259"/>
                          <wps:cNvCnPr/>
                          <wps:spPr>
                            <a:xfrm>
                              <a:off x="5486400" y="1038225"/>
                              <a:ext cx="0"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 name="Прямая со стрелкой 260"/>
                          <wps:cNvCnPr/>
                          <wps:spPr>
                            <a:xfrm>
                              <a:off x="6134100" y="1038225"/>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wps:spPr>
                            <a:xfrm>
                              <a:off x="4533900" y="1038225"/>
                              <a:ext cx="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Прямая соединительная линия 262"/>
                          <wps:cNvCnPr/>
                          <wps:spPr>
                            <a:xfrm>
                              <a:off x="409575" y="121920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3" name="Прямая со стрелкой 263"/>
                          <wps:cNvCnPr/>
                          <wps:spPr>
                            <a:xfrm>
                              <a:off x="1343025" y="121920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4" name="Прямая со стрелкой 264"/>
                          <wps:cNvCnPr/>
                          <wps:spPr>
                            <a:xfrm>
                              <a:off x="409575" y="121920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5" name="Прямая соединительная линия 265"/>
                          <wps:cNvCnPr/>
                          <wps:spPr>
                            <a:xfrm>
                              <a:off x="962025" y="923925"/>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 name="Прямая со стрелкой 266"/>
                          <wps:cNvCnPr/>
                          <wps:spPr>
                            <a:xfrm flipH="1">
                              <a:off x="1190625" y="314325"/>
                              <a:ext cx="166687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ая со стрелкой 267"/>
                          <wps:cNvCnPr/>
                          <wps:spPr>
                            <a:xfrm>
                              <a:off x="2857500" y="314325"/>
                              <a:ext cx="217170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F78DD48" id="Группа 269" o:spid="_x0000_s1052" style="width:518.25pt;height:380.25pt;mso-position-horizontal-relative:char;mso-position-vertical-relative:line" coordsize="65817,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">
                <v:shape id="Поле 246" o:spid="_x0000_s1053" type="#_x0000_t202" style="position:absolute;left:41529;top:11334;width:1104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qAsMA&#10;AADcAAAADwAAAGRycy9kb3ducmV2LnhtbESPQWsCMRSE74X+h/AKvdVsp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1qAs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Фінансові</w:t>
                        </w:r>
                      </w:p>
                    </w:txbxContent>
                  </v:textbox>
                </v:shape>
                <v:group id="Группа 268" o:spid="_x0000_s1054" style="position:absolute;width:65817;height:48291" coordsize="65817,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Поле 235" o:spid="_x0000_s1055" type="#_x0000_t202" style="position:absolute;left:20383;width:1895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CMMA&#10;AADcAAAADwAAAGRycy9kb3ducmV2LnhtbESPQUsDMRSE74L/ITzBm83aY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HCM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sidRPr="00113758">
                            <w:rPr>
                              <w:rFonts w:ascii="Times New Roman" w:hAnsi="Times New Roman" w:cs="Times New Roman"/>
                              <w:sz w:val="24"/>
                              <w:szCs w:val="24"/>
                              <w:lang w:val="uk-UA"/>
                            </w:rPr>
                            <w:t>Інструменти</w:t>
                          </w:r>
                        </w:p>
                      </w:txbxContent>
                    </v:textbox>
                  </v:shape>
                  <v:shape id="Поле 236" o:spid="_x0000_s1056" type="#_x0000_t202" style="position:absolute;left:2571;top:6096;width:1895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Тарифні</w:t>
                          </w:r>
                        </w:p>
                      </w:txbxContent>
                    </v:textbox>
                  </v:shape>
                  <v:shape id="Поле 237" o:spid="_x0000_s1057" type="#_x0000_t202" style="position:absolute;left:40862;top:5238;width:1895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Нетарифні</w:t>
                          </w:r>
                        </w:p>
                      </w:txbxContent>
                    </v:textbox>
                  </v:shape>
                  <v:shape id="Поле 238" o:spid="_x0000_s1058" type="#_x0000_t202" style="position:absolute;left:4095;top:18383;width:1152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Тарифна квота</w:t>
                          </w:r>
                        </w:p>
                      </w:txbxContent>
                    </v:textbox>
                  </v:shape>
                  <v:shape id="Поле 239" o:spid="_x0000_s1059" type="#_x0000_t202" style="position:absolute;top:14478;width:8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NDcMA&#10;AADcAAAADwAAAGRycy9kb3ducmV2LnhtbESPQWsCMRSE74X+h/AKvdWsF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NDc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Мита</w:t>
                          </w:r>
                        </w:p>
                      </w:txbxContent>
                    </v:textbox>
                  </v:shape>
                  <v:shape id="Поле 240" o:spid="_x0000_s1060" type="#_x0000_t202" style="position:absolute;left:21907;top:16002;width:1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X7cAA&#10;AADcAAAADwAAAGRycy9kb3ducmV2LnhtbERPTWsCMRC9F/ofwhR6q9mKlO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hX7cAAAADcAAAADwAAAAAAAAAAAAAAAACYAgAAZHJzL2Rvd25y&#10;ZXYueG1sUEsFBgAAAAAEAAQA9QAAAIU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Кількісні</w:t>
                          </w:r>
                        </w:p>
                      </w:txbxContent>
                    </v:textbox>
                  </v:shape>
                  <v:shape id="Поле 241" o:spid="_x0000_s1061" type="#_x0000_t202" style="position:absolute;left:33528;top:15811;width:9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ydsMA&#10;AADcAAAADwAAAGRycy9kb3ducmV2LnhtbESPQWsCMRSE74X+h/AKvdWsU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yds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Приховані</w:t>
                          </w:r>
                        </w:p>
                      </w:txbxContent>
                    </v:textbox>
                  </v:shape>
                  <v:shape id="Поле 242" o:spid="_x0000_s1062" type="#_x0000_t202" style="position:absolute;left:47244;top:20764;width:13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sAcIA&#10;AADcAAAADwAAAGRycy9kb3ducmV2LnhtbESPQUsDMRSE74L/ITzBm812k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mwBwgAAANwAAAAPAAAAAAAAAAAAAAAAAJgCAABkcnMvZG93&#10;bnJldi54bWxQSwUGAAAAAAQABAD1AAAAhwM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Валютно-кредитні</w:t>
                          </w:r>
                        </w:p>
                      </w:txbxContent>
                    </v:textbox>
                  </v:shape>
                  <v:shape id="Поле 243" o:spid="_x0000_s1063" type="#_x0000_t202" style="position:absolute;left:18954;top:28956;width:1343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Державні закупівлі;</w:t>
                          </w:r>
                        </w:p>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технічні бар’єри;</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податки і збори</w:t>
                          </w:r>
                        </w:p>
                      </w:txbxContent>
                    </v:textbox>
                  </v:shape>
                  <v:shape id="Поле 244" o:spid="_x0000_s1064" type="#_x0000_t202" style="position:absolute;left:18573;top:20669;width:1133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7sMA&#10;AADcAAAADwAAAGRycy9kb3ducmV2LnhtbESPQWsCMRSE74X+h/AKvdVsR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7sMAAADcAAAADwAAAAAAAAAAAAAAAACYAgAAZHJzL2Rv&#10;d25yZXYueG1sUEsFBgAAAAAEAAQA9QAAAIgDAAAAAA==&#10;" fillcolor="white [3201]" strokeweight=".5pt">
                    <v:textbo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Квотування;</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ліцензування</w:t>
                          </w:r>
                        </w:p>
                      </w:txbxContent>
                    </v:textbox>
                  </v:shape>
                  <v:shape id="Поле 245" o:spid="_x0000_s1065" type="#_x0000_t202" style="position:absolute;left:56769;top:15906;width:904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dcMA&#10;AADcAAAADwAAAGRycy9kb3ducmV2LnhtbESPQUsDMRSE74L/ITzBm81aa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dcMAAADcAAAADwAAAAAAAAAAAAAAAACYAgAAZHJzL2Rv&#10;d25yZXYueG1sUEsFBgAAAAAEAAQA9QAAAIgDAAAAAA==&#10;" fillcolor="white [3201]" strokeweight=".5pt">
                    <v:textbox>
                      <w:txbxContent>
                        <w:p w:rsidR="00216D31" w:rsidRPr="00113758" w:rsidRDefault="00216D31" w:rsidP="00113758">
                          <w:pPr>
                            <w:jc w:val="center"/>
                            <w:rPr>
                              <w:rFonts w:ascii="Times New Roman" w:hAnsi="Times New Roman" w:cs="Times New Roman"/>
                              <w:sz w:val="24"/>
                              <w:szCs w:val="24"/>
                              <w:lang w:val="uk-UA"/>
                            </w:rPr>
                          </w:pPr>
                          <w:r>
                            <w:rPr>
                              <w:rFonts w:ascii="Times New Roman" w:hAnsi="Times New Roman" w:cs="Times New Roman"/>
                              <w:sz w:val="24"/>
                              <w:szCs w:val="24"/>
                              <w:lang w:val="uk-UA"/>
                            </w:rPr>
                            <w:t>Правові</w:t>
                          </w:r>
                        </w:p>
                      </w:txbxContent>
                    </v:textbox>
                  </v:shape>
                  <v:line id="Прямая соединительная линия 247" o:spid="_x0000_s1066" style="position:absolute;flip:x;visibility:visible;mso-wrap-style:square" from="28575,18954" to="3048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kjsYAAADcAAAADwAAAGRycy9kb3ducmV2LnhtbESPW2vCQBSE3wv9D8sp+FY3XlBJXaUI&#10;YlCo1wcfD9nTJDR7NmZXE/vruwXBx2FmvmGm89aU4ka1Kywr6HUjEMSp1QVnCk7H5fsEhPPIGkvL&#10;pOBODuaz15cpxto2vKfbwWciQNjFqCD3voqldGlOBl3XVsTB+7a1QR9knUldYxPgppT9KBpJgwWH&#10;hRwrWuSU/hyuRkGS8Hr9y8vtube7rPyg2HwNm7FSnbf28wOEp9Y/w492ohX0h2P4PxOO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75I7GAAAA3AAAAA8AAAAAAAAA&#10;AAAAAAAAoQIAAGRycy9kb3ducmV2LnhtbFBLBQYAAAAABAAEAPkAAACUAwAAAAA=&#10;" strokecolor="#4579b8 [3044]"/>
                  <v:line id="Прямая соединительная линия 248" o:spid="_x0000_s1067" style="position:absolute;flip:x;visibility:visible;mso-wrap-style:square" from="29908,18954" to="36480,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w/MQAAADcAAAADwAAAGRycy9kb3ducmV2LnhtbERPTWvCQBC9F/wPyxR6M5uk0kp0FSlI&#10;g4Vq1YPHITsmodnZNLs1qb/ePQg9Pt73fDmYRlyoc7VlBUkUgyAurK65VHA8rMdTEM4ja2wsk4I/&#10;crBcjB7mmGnb8xdd9r4UIYRdhgoq79tMSldUZNBFtiUO3Nl2Bn2AXSl1h30IN41M4/hFGqw5NFTY&#10;0ltFxff+1yjIc95srrzenpLdz7t/rj8+J/2rUk+Pw2oGwtPg/8V3d64VpJOwNpw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HD8xAAAANwAAAAPAAAAAAAAAAAA&#10;AAAAAKECAABkcnMvZG93bnJldi54bWxQSwUGAAAAAAQABAD5AAAAkgMAAAAA&#10;" strokecolor="#4579b8 [3044]"/>
                  <v:shape id="Поле 249" o:spid="_x0000_s1068" type="#_x0000_t202" style="position:absolute;left:20383;top:38385;width:1343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fillcolor="white [3201]" strokeweight=".5pt">
                    <v:textbox>
                      <w:txbxContent>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Субсидії;</w:t>
                          </w:r>
                        </w:p>
                        <w:p w:rsidR="00216D31"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експортне квотування;</w:t>
                          </w:r>
                        </w:p>
                        <w:p w:rsidR="00216D31" w:rsidRPr="00113758" w:rsidRDefault="00216D31" w:rsidP="00914D2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демпінг</w:t>
                          </w:r>
                        </w:p>
                      </w:txbxContent>
                    </v:textbox>
                  </v:shape>
                  <v:line id="Прямая соединительная линия 250" o:spid="_x0000_s1069" style="position:absolute;flip:x;visibility:visible;mso-wrap-style:square" from="33813,14478" to="46767,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qJ8QAAADcAAAADwAAAGRycy9kb3ducmV2LnhtbERPy2rCQBTdF/yH4Qru6kRtVaKjSEEa&#10;Umh9LVxeMtckmLmTZqZJ2q/vLApdHs57ve1NJVpqXGlZwWQcgSDOrC45V3A57x+XIJxH1lhZJgXf&#10;5GC7GTysMda24yO1J5+LEMIuRgWF93UspcsKMujGtiYO3M02Bn2ATS51g10IN5WcRtFcGiw5NBRY&#10;00tB2f30ZRQkCafpD+8/rpPD56uflW/vT91CqdGw361AeOr9v/jPnWgF0+cwP5w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i+onxAAAANwAAAAPAAAAAAAAAAAA&#10;AAAAAKECAABkcnMvZG93bnJldi54bWxQSwUGAAAAAAQABAD5AAAAkgMAAAAA&#10;" strokecolor="#4579b8 [3044]"/>
                  <v:shape id="Поле 251" o:spid="_x0000_s1070" type="#_x0000_t202" style="position:absolute;left:38100;top:35814;width:13430;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kq8MA&#10;AADcAAAADwAAAGRycy9kb3ducmV2LnhtbESPQWsCMRSE74X+h/AKvdWsQmW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kq8MAAADcAAAADwAAAAAAAAAAAAAAAACYAgAAZHJzL2Rv&#10;d25yZXYueG1sUEsFBgAAAAAEAAQA9QAAAIgDAAAAAA==&#10;" fillcolor="white [3201]" strokeweight=".5pt">
                    <v:textbox>
                      <w:txbxContent>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Зміна валютного курсу; </w:t>
                          </w:r>
                        </w:p>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валютні обмеження;</w:t>
                          </w:r>
                        </w:p>
                        <w:p w:rsidR="00216D31" w:rsidRPr="00113758"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валютна інтервенція</w:t>
                          </w:r>
                        </w:p>
                      </w:txbxContent>
                    </v:textbox>
                  </v:shape>
                  <v:line id="Прямая соединительная линия 252" o:spid="_x0000_s1071" style="position:absolute;flip:x;visibility:visible;mso-wrap-style:square" from="46767,25717" to="52577,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Ry8YAAADcAAAADwAAAGRycy9kb3ducmV2LnhtbESPQWvCQBSE74L/YXlCb7oxrW2JriKC&#10;NFiwanvw+Mg+k2D2bZrdmrS/visIHoeZ+YaZLTpTiQs1rrSsYDyKQBBnVpecK/j6XA9fQTiPrLGy&#10;TAp+ycFi3u/NMNG25T1dDj4XAcIuQQWF93UipcsKMuhGtiYO3sk2Bn2QTS51g22Am0rGUfQsDZYc&#10;FgqsaVVQdj78GAVpypvNH68/juPd95t/LN+3T+2LUg+DbjkF4anz9/CtnWoF8SSG65lw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V0cvGAAAA3AAAAA8AAAAAAAAA&#10;AAAAAAAAoQIAAGRycy9kb3ducmV2LnhtbFBLBQYAAAAABAAEAPkAAACUAwAAAAA=&#10;" strokecolor="#4579b8 [3044]"/>
                  <v:shape id="Поле 253" o:spid="_x0000_s1072" type="#_x0000_t202" style="position:absolute;left:53054;top:29527;width:1190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216D31"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Правові режими і принципи;</w:t>
                          </w:r>
                        </w:p>
                        <w:p w:rsidR="00216D31" w:rsidRPr="00113758" w:rsidRDefault="00216D31" w:rsidP="0037466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торгові угоди</w:t>
                          </w:r>
                        </w:p>
                      </w:txbxContent>
                    </v:textbox>
                  </v:shape>
                  <v:line id="Прямая соединительная линия 254" o:spid="_x0000_s1073" style="position:absolute;flip:x;visibility:visible;mso-wrap-style:square" from="61341,19145" to="63912,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sJMcAAADcAAAADwAAAGRycy9kb3ducmV2LnhtbESPQWvCQBSE70L/w/IKvZmNVltJXaUI&#10;0qCgrfbQ4yP7moRm38bs1kR/vSsIHoeZ+YaZzjtTiSM1rrSsYBDFIIgzq0vOFXzvl/0JCOeRNVaW&#10;ScGJHMxnD70pJtq2/EXHnc9FgLBLUEHhfZ1I6bKCDLrI1sTB+7WNQR9kk0vdYBvgppLDOH6RBksO&#10;CwXWtCgo+9v9GwVpyqvVmZfbn8Hn4cM/l+vNqH1V6umxe38D4anz9/CtnWoFw/EI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sOwkxwAAANwAAAAPAAAAAAAA&#10;AAAAAAAAAKECAABkcnMvZG93bnJldi54bWxQSwUGAAAAAAQABAD5AAAAlQMAAAAA&#10;" strokecolor="#4579b8 [3044]"/>
                  <v:line id="Прямая соединительная линия 255" o:spid="_x0000_s1074" style="position:absolute;flip:y;visibility:visible;mso-wrap-style:square" from="28575,10382" to="6134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Jv8cAAADcAAAADwAAAGRycy9kb3ducmV2LnhtbESPQWvCQBSE74L/YXlCb2aj1VZSVykF&#10;MShoqz30+Mi+JqHZt2l2NWl/vSsIHoeZ+YaZLztTiTM1rrSsYBTFIIgzq0vOFXweV8MZCOeRNVaW&#10;ScEfOVgu+r05Jtq2/EHng89FgLBLUEHhfZ1I6bKCDLrI1sTB+7aNQR9kk0vdYBvgppLjOH6SBksO&#10;CwXW9FZQ9nM4GQVpypvNP6/2X6P337V/LLe7Sfus1MOge30B4anz9/CtnWoF4+kU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m/xwAAANwAAAAPAAAAAAAA&#10;AAAAAAAAAKECAABkcnMvZG93bnJldi54bWxQSwUGAAAAAAQABAD5AAAAlQMAAAAA&#10;" strokecolor="#4579b8 [3044]"/>
                  <v:line id="Прямая соединительная линия 256" o:spid="_x0000_s1075" style="position:absolute;visibility:visible;mso-wrap-style:square" from="50292,8382" to="5029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f/MUAAADcAAAADwAAAGRycy9kb3ducmV2LnhtbESPUWvCQBCE34X+h2MLfdNLUww29RQp&#10;CNL2Re0P2Oa2STC3l96tGvvrewXBx2FmvmHmy8F16kQhtp4NPE4yUMSVty3XBj736/EMVBRki51n&#10;MnChCMvF3WiOpfVn3tJpJ7VKEI4lGmhE+lLrWDXkME58T5y8bx8cSpKh1jbgOcFdp/MsK7TDltNC&#10;gz29NlQddkdn4Of9YxMvX10uxfT37RBWs2d5isY83A+rF1BCg9zC1/bGGsinBfyf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Xf/MUAAADcAAAADwAAAAAAAAAA&#10;AAAAAAChAgAAZHJzL2Rvd25yZXYueG1sUEsFBgAAAAAEAAQA+QAAAJMDAAAAAA==&#10;" strokecolor="#4579b8 [3044]"/>
                  <v:shape id="Прямая со стрелкой 257" o:spid="_x0000_s1076" type="#_x0000_t32" style="position:absolute;left:28575;top:10382;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pD8MAAADcAAAADwAAAGRycy9kb3ducmV2LnhtbESPT4vCMBTE78J+h/AWvGmqS91SjSJC&#10;Wa/+Wdi9PZtnW2xeSpNq/fZGEDwOM/MbZrHqTS2u1LrKsoLJOAJBnFtdcaHgeMhGCQjnkTXWlknB&#10;nRyslh+DBaba3nhH170vRICwS1FB6X2TSunykgy6sW2Ig3e2rUEfZFtI3eItwE0tp1E0kwYrDgsl&#10;NrQpKb/sO6Pg63zqfxK/lkn2ZzddF8fxb/av1PCzX89BeOr9O/xqb7WCafw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F6Q/DAAAA3AAAAA8AAAAAAAAAAAAA&#10;AAAAoQIAAGRycy9kb3ducmV2LnhtbFBLBQYAAAAABAAEAPkAAACRAwAAAAA=&#10;" strokecolor="#4579b8 [3044]">
                    <v:stroke endarrow="open"/>
                  </v:shape>
                  <v:shape id="Прямая со стрелкой 258" o:spid="_x0000_s1077" type="#_x0000_t32" style="position:absolute;left:37528;top:10382;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9fb8AAADcAAAADwAAAGRycy9kb3ducmV2LnhtbERPy4rCMBTdD/gP4QruxlSlQ6lGEaHo&#10;1hfo7tpc22JzU5pU69+bhTDLw3kvVr2pxZNaV1lWMBlHIIhzqysuFJyO2W8CwnlkjbVlUvAmB6vl&#10;4GeBqbYv3tPz4AsRQtilqKD0vkmldHlJBt3YNsSBu9vWoA+wLaRu8RXCTS2nUfQnDVYcGkpsaFNS&#10;/jh0RsHsfuu3iV/LJLvYTdfFcXzOrkqNhv16DsJT7//FX/dOK5jGYW04E4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9fb8AAADcAAAADwAAAAAAAAAAAAAAAACh&#10;AgAAZHJzL2Rvd25yZXYueG1sUEsFBgAAAAAEAAQA+QAAAI0DAAAAAA==&#10;" strokecolor="#4579b8 [3044]">
                    <v:stroke endarrow="open"/>
                  </v:shape>
                  <v:shape id="Прямая со стрелкой 259" o:spid="_x0000_s1078" type="#_x0000_t32" style="position:absolute;left:54864;top:10382;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Y5sMAAADcAAAADwAAAGRycy9kb3ducmV2LnhtbESPT4vCMBTE78J+h/AWvGmqS6VbjSJC&#10;Wa/+Wdi9PZtnW2xeSpNq/fZGEDwOM/MbZrHqTS2u1LrKsoLJOAJBnFtdcaHgeMhGCQjnkTXWlknB&#10;nRyslh+DBaba3nhH170vRICwS1FB6X2TSunykgy6sW2Ig3e2rUEfZFtI3eItwE0tp1E0kwYrDgsl&#10;NrQpKb/sO6Pg63zqfxK/lkn2ZzddF8fxb/av1PCzX89BeOr9O/xqb7WCafw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W2ObDAAAA3AAAAA8AAAAAAAAAAAAA&#10;AAAAoQIAAGRycy9kb3ducmV2LnhtbFBLBQYAAAAABAAEAPkAAACRAwAAAAA=&#10;" strokecolor="#4579b8 [3044]">
                    <v:stroke endarrow="open"/>
                  </v:shape>
                  <v:shape id="Прямая со стрелкой 260" o:spid="_x0000_s1079" type="#_x0000_t32" style="position:absolute;left:61341;top:10382;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7xsEAAADcAAAADwAAAGRycy9kb3ducmV2LnhtbERPy2qDQBTdB/oPwy10l4y1GMRkIiJI&#10;u23aQLq7dW5U4twRZ3z07zuLQpeH8z7mq+nFTKPrLCt43kUgiGurO24UfH5U2xSE88gae8uk4Icc&#10;5KeHzREzbRd+p/nsGxFC2GWooPV+yKR0dUsG3c4OxIG72dGgD3BspB5xCeGml3EU7aXBjkNDiwOV&#10;LdX382QUvNy+19fUFzKtrracpiRJLtWXUk+Pa3EA4Wn1/+I/95tWEO/D/HAmHAF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ALvGwQAAANwAAAAPAAAAAAAAAAAAAAAA&#10;AKECAABkcnMvZG93bnJldi54bWxQSwUGAAAAAAQABAD5AAAAjwMAAAAA&#10;" strokecolor="#4579b8 [3044]">
                    <v:stroke endarrow="open"/>
                  </v:shape>
                  <v:shape id="Прямая со стрелкой 261" o:spid="_x0000_s1080" type="#_x0000_t32" style="position:absolute;left:45339;top:10382;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eXcIAAADcAAAADwAAAGRycy9kb3ducmV2LnhtbESPQYvCMBSE74L/ITzBm6YqlVKNIkLR&#10;q7oL6+3ZPNti81KaVOu/3ywIexxm5htmve1NLZ7Uusqygtk0AkGcW11xoeDrkk0SEM4ja6wtk4I3&#10;OdhuhoM1ptq++ETPsy9EgLBLUUHpfZNK6fKSDLqpbYiDd7etQR9kW0jd4ivATS3nUbSUBisOCyU2&#10;tC8pf5w7o2Bxv/WHxO9kkv3YfdfFcfydXZUaj/rdCoSn3v+HP+2jVjBfzuD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weXcIAAADcAAAADwAAAAAAAAAAAAAA&#10;AAChAgAAZHJzL2Rvd25yZXYueG1sUEsFBgAAAAAEAAQA+QAAAJADAAAAAA==&#10;" strokecolor="#4579b8 [3044]">
                    <v:stroke endarrow="open"/>
                  </v:shape>
                  <v:line id="Прямая соединительная линия 262" o:spid="_x0000_s1081" style="position:absolute;visibility:visible;mso-wrap-style:square" from="4095,12192" to="1343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TQsUAAADcAAAADwAAAGRycy9kb3ducmV2LnhtbESPUWvCQBCE34X+h2MLfdNLIwabeooU&#10;CtL6UtsfsM1tk2BuL71bNfbXe0LBx2FmvmEWq8F16kghtp4NPE4yUMSVty3XBr4+X8dzUFGQLXae&#10;ycCZIqyWd6MFltaf+IOOO6lVgnAs0UAj0pdax6ohh3Hie+Lk/fjgUJIMtbYBTwnuOp1nWaEdtpwW&#10;GuzppaFqvzs4A7/v2008f3e5FLO/t31Yz59kGo15uB/Wz6CEBrmF/9sbayAv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ITQsUAAADcAAAADwAAAAAAAAAA&#10;AAAAAAChAgAAZHJzL2Rvd25yZXYueG1sUEsFBgAAAAAEAAQA+QAAAJMDAAAAAA==&#10;" strokecolor="#4579b8 [3044]"/>
                  <v:shape id="Прямая со стрелкой 263" o:spid="_x0000_s1082" type="#_x0000_t32" style="position:absolute;left:13430;top:12192;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lscQAAADcAAAADwAAAGRycy9kb3ducmV2LnhtbESPQWuDQBSE74H+h+UVcotrIwaxWSUE&#10;pLk2bSC9vbovKnXfirtG+++7hUKPw8x8w+zLxfTiTqPrLCt4imIQxLXVHTcK3t+qTQbCeWSNvWVS&#10;8E0OyuJhtcdc25lf6X72jQgQdjkqaL0fcild3ZJBF9mBOHg3Oxr0QY6N1CPOAW56uY3jnTTYcVho&#10;caBjS/XXeTIKktvn8pL5g8yqqz1OU5qml+pDqfXjcngG4Wnx/+G/9kkr2O4S+D0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iWxxAAAANwAAAAPAAAAAAAAAAAA&#10;AAAAAKECAABkcnMvZG93bnJldi54bWxQSwUGAAAAAAQABAD5AAAAkgMAAAAA&#10;" strokecolor="#4579b8 [3044]">
                    <v:stroke endarrow="open"/>
                  </v:shape>
                  <v:shape id="Прямая со стрелкой 264" o:spid="_x0000_s1083" type="#_x0000_t32" style="position:absolute;left:4095;top:1219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9xcMAAADcAAAADwAAAGRycy9kb3ducmV2LnhtbESPQYvCMBSE74L/ITxhb5qqWynVKCIU&#10;97ruLujt2TzbYvNSmlTrvzeCsMdhZr5hVpve1OJGrassK5hOIhDEudUVFwp+f7JxAsJ5ZI21ZVLw&#10;IAeb9XCwwlTbO3/T7eALESDsUlRQet+kUrq8JINuYhvi4F1sa9AH2RZSt3gPcFPLWRQtpMGKw0KJ&#10;De1Kyq+HziiYX879PvFbmWRHu+u6OI7/spNSH6N+uwThqff/4Xf7SyuYLT7hdS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7vcXDAAAA3AAAAA8AAAAAAAAAAAAA&#10;AAAAoQIAAGRycy9kb3ducmV2LnhtbFBLBQYAAAAABAAEAPkAAACRAwAAAAA=&#10;" strokecolor="#4579b8 [3044]">
                    <v:stroke endarrow="open"/>
                  </v:shape>
                  <v:line id="Прямая соединительная линия 265" o:spid="_x0000_s1084" style="position:absolute;visibility:visible;mso-wrap-style:square" from="9620,9239" to="962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uLNsUAAADcAAAADwAAAGRycy9kb3ducmV2LnhtbESPUWvCQBCE34X+h2MLfdNLUww29RQp&#10;CNL2Re0P2Oa2STC3l96tGvvrewXBx2FmvmHmy8F16kQhtp4NPE4yUMSVty3XBj736/EMVBRki51n&#10;MnChCMvF3WiOpfVn3tJpJ7VKEI4lGmhE+lLrWDXkME58T5y8bx8cSpKh1jbgOcFdp/MsK7TDltNC&#10;gz29NlQddkdn4Of9YxMvX10uxfT37RBWs2d5isY83A+rF1BCg9zC1/bGGsiLKfyf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uLNsUAAADcAAAADwAAAAAAAAAA&#10;AAAAAAChAgAAZHJzL2Rvd25yZXYueG1sUEsFBgAAAAAEAAQA+QAAAJMDAAAAAA==&#10;" strokecolor="#4579b8 [3044]"/>
                  <v:shape id="Прямая со стрелкой 266" o:spid="_x0000_s1085" type="#_x0000_t32" style="position:absolute;left:11906;top:3143;width:16669;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dzMUAAADcAAAADwAAAGRycy9kb3ducmV2LnhtbESPX2vCMBTF3wd+h3AF32aqaJHOKKIM&#10;JsJGdTB8uzZ3bbG5KUm03bdfBgMfD+fPj7Nc96YRd3K+tqxgMk5AEBdW11wq+Dy9Pi9A+ICssbFM&#10;Cn7Iw3o1eFpipm3HOd2PoRRxhH2GCqoQ2kxKX1Rk0I9tSxy9b+sMhihdKbXDLo6bRk6TJJUGa46E&#10;ClvaVlRcjzcTIbtZPj98HS4zyjcf3WV/fg/urNRo2G9eQATqwyP8337TCqZp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xdzMUAAADcAAAADwAAAAAAAAAA&#10;AAAAAAChAgAAZHJzL2Rvd25yZXYueG1sUEsFBgAAAAAEAAQA+QAAAJMDAAAAAA==&#10;" strokecolor="#4579b8 [3044]">
                    <v:stroke endarrow="open"/>
                  </v:shape>
                  <v:shape id="Прямая со стрелкой 267" o:spid="_x0000_s1086" type="#_x0000_t32" style="position:absolute;left:28575;top:3143;width:21717;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kjssUAAADcAAAADwAAAGRycy9kb3ducmV2LnhtbESPzWrDMBCE74W8g9hAb42cFCfGjWJM&#10;wCTXpi2kt621sU2tlbHkn7x9VSj0OMzMN8w+m00rRupdY1nBehWBIC6tbrhS8P5WPCUgnEfW2Fom&#10;BXdykB0WD3tMtZ34lcaLr0SAsEtRQe19l0rpypoMupXtiIN3s71BH2RfSd3jFOCmlZso2kqDDYeF&#10;Gjs61lR+Xwaj4Pn2NZ8Sn8ukuNrjMMRx/FF8KvW4nPMXEJ5m/x/+a5+1gs12B79nwh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kjssUAAADcAAAADwAAAAAAAAAA&#10;AAAAAAChAgAAZHJzL2Rvd25yZXYueG1sUEsFBgAAAAAEAAQA+QAAAJMDAAAAAA==&#10;" strokecolor="#4579b8 [3044]">
                    <v:stroke endarrow="open"/>
                  </v:shape>
                </v:group>
                <w10:anchorlock/>
              </v:group>
            </w:pict>
          </mc:Fallback>
        </mc:AlternateContent>
      </w:r>
    </w:p>
    <w:p w:rsidR="00DB6C6C" w:rsidRPr="00973F55" w:rsidRDefault="00DB6C6C" w:rsidP="00DB6C6C">
      <w:pPr>
        <w:jc w:val="center"/>
        <w:rPr>
          <w:lang w:val="uk-UA"/>
        </w:rPr>
      </w:pPr>
      <w:r w:rsidRPr="00973F55">
        <w:rPr>
          <w:rFonts w:ascii="Times New Roman" w:hAnsi="Times New Roman" w:cs="Times New Roman"/>
          <w:sz w:val="28"/>
          <w:szCs w:val="28"/>
          <w:lang w:val="uk-UA"/>
        </w:rPr>
        <w:t>Рис. 1.1.</w:t>
      </w:r>
      <w:r>
        <w:rPr>
          <w:lang w:val="uk-UA"/>
        </w:rPr>
        <w:t xml:space="preserve"> </w:t>
      </w:r>
      <w:r>
        <w:rPr>
          <w:rFonts w:ascii="Times New Roman" w:eastAsia="Times New Roman" w:hAnsi="Times New Roman" w:cs="Times New Roman"/>
          <w:sz w:val="28"/>
          <w:szCs w:val="28"/>
          <w:lang w:val="uk-UA" w:eastAsia="ru-RU"/>
        </w:rPr>
        <w:t>І</w:t>
      </w:r>
      <w:r w:rsidRPr="005D28BF">
        <w:rPr>
          <w:rFonts w:ascii="Times New Roman" w:eastAsia="Times New Roman" w:hAnsi="Times New Roman" w:cs="Times New Roman"/>
          <w:sz w:val="28"/>
          <w:szCs w:val="28"/>
          <w:lang w:val="uk-UA" w:eastAsia="ru-RU"/>
        </w:rPr>
        <w:t xml:space="preserve">нструменти </w:t>
      </w:r>
      <w:r w:rsidRPr="00982F4C">
        <w:rPr>
          <w:rFonts w:ascii="Times New Roman" w:hAnsi="Times New Roman" w:cs="Times New Roman"/>
          <w:sz w:val="28"/>
          <w:szCs w:val="28"/>
          <w:lang w:val="uk-UA"/>
        </w:rPr>
        <w:t>формування ефективного митного середовища</w:t>
      </w:r>
    </w:p>
    <w:p w:rsidR="00973F55" w:rsidRDefault="00ED66B7" w:rsidP="00DB6C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w:t>
      </w:r>
      <w:r w:rsidR="00CD1BAE">
        <w:rPr>
          <w:rFonts w:ascii="Times New Roman" w:hAnsi="Times New Roman" w:cs="Times New Roman"/>
          <w:sz w:val="28"/>
          <w:szCs w:val="28"/>
          <w:lang w:val="uk-UA"/>
        </w:rPr>
        <w:t xml:space="preserve">за даними </w:t>
      </w:r>
      <w:r w:rsidR="00CD1BAE" w:rsidRPr="00FB72C1">
        <w:rPr>
          <w:rFonts w:ascii="Times New Roman" w:hAnsi="Times New Roman" w:cs="Times New Roman"/>
          <w:sz w:val="28"/>
          <w:szCs w:val="28"/>
        </w:rPr>
        <w:t>[</w:t>
      </w:r>
      <w:r w:rsidR="00CD1BAE">
        <w:rPr>
          <w:rFonts w:ascii="Times New Roman" w:hAnsi="Times New Roman" w:cs="Times New Roman"/>
          <w:sz w:val="28"/>
          <w:szCs w:val="28"/>
          <w:lang w:val="uk-UA"/>
        </w:rPr>
        <w:t>30</w:t>
      </w:r>
      <w:r w:rsidR="00CD1BAE">
        <w:rPr>
          <w:rFonts w:ascii="Times New Roman" w:hAnsi="Times New Roman" w:cs="Times New Roman"/>
          <w:sz w:val="28"/>
          <w:szCs w:val="28"/>
        </w:rPr>
        <w:t>, с. 209</w:t>
      </w:r>
      <w:r w:rsidR="00CD1BAE" w:rsidRPr="00FB72C1">
        <w:rPr>
          <w:rFonts w:ascii="Times New Roman" w:hAnsi="Times New Roman" w:cs="Times New Roman"/>
          <w:sz w:val="28"/>
          <w:szCs w:val="28"/>
        </w:rPr>
        <w:t>]</w:t>
      </w:r>
    </w:p>
    <w:p w:rsidR="00973F55" w:rsidRDefault="00897456" w:rsidP="00725A37">
      <w:pPr>
        <w:spacing w:after="0" w:line="360" w:lineRule="auto"/>
        <w:ind w:firstLine="709"/>
        <w:jc w:val="both"/>
        <w:rPr>
          <w:rFonts w:ascii="Times New Roman" w:hAnsi="Times New Roman" w:cs="Times New Roman"/>
          <w:sz w:val="28"/>
          <w:szCs w:val="28"/>
          <w:lang w:val="uk-UA"/>
        </w:rPr>
      </w:pPr>
      <w:r w:rsidRPr="001D01EC">
        <w:rPr>
          <w:rFonts w:ascii="Times New Roman" w:hAnsi="Times New Roman" w:cs="Times New Roman"/>
          <w:bCs/>
          <w:sz w:val="28"/>
          <w:szCs w:val="28"/>
          <w:lang w:val="uk-UA"/>
        </w:rPr>
        <w:t xml:space="preserve">Отже, </w:t>
      </w:r>
      <w:r>
        <w:rPr>
          <w:rFonts w:ascii="Times New Roman" w:hAnsi="Times New Roman" w:cs="Times New Roman"/>
          <w:bCs/>
          <w:sz w:val="28"/>
          <w:szCs w:val="28"/>
          <w:lang w:val="uk-UA"/>
        </w:rPr>
        <w:t>ДФСУ</w:t>
      </w:r>
      <w:r w:rsidRPr="001D01EC">
        <w:rPr>
          <w:rFonts w:ascii="Times New Roman" w:hAnsi="Times New Roman" w:cs="Times New Roman"/>
          <w:bCs/>
          <w:sz w:val="28"/>
          <w:szCs w:val="28"/>
          <w:lang w:val="uk-UA"/>
        </w:rPr>
        <w:t xml:space="preserve"> відіграє провідну роль у наповненні Державного бюджету України, здійснюючи митно-податковий контроль за товарами та транспортними засобами, які перетинають митний кордон України. Відповідно до законодавства України до податків, які сплачуються при перетині товарами та транспортними засобами митного кордону і контроль за нарахуванням яких покладено на митні органи, відносяться ПДВ при імпорті товарів, робіт та послуг, акцизний податок із ввезених на територію України підакцизних товарів, ввізне та вивізне мито. Зокрема, у 201</w:t>
      </w:r>
      <w:r>
        <w:rPr>
          <w:rFonts w:ascii="Times New Roman" w:hAnsi="Times New Roman" w:cs="Times New Roman"/>
          <w:bCs/>
          <w:sz w:val="28"/>
          <w:szCs w:val="28"/>
          <w:lang w:val="uk-UA"/>
        </w:rPr>
        <w:t>5</w:t>
      </w:r>
      <w:r w:rsidRPr="001D01EC">
        <w:rPr>
          <w:rFonts w:ascii="Times New Roman" w:hAnsi="Times New Roman" w:cs="Times New Roman"/>
          <w:bCs/>
          <w:sz w:val="28"/>
          <w:szCs w:val="28"/>
          <w:lang w:val="uk-UA"/>
        </w:rPr>
        <w:t xml:space="preserve"> році сума ПДВ із ввезених на територію </w:t>
      </w:r>
      <w:r w:rsidRPr="001D01EC">
        <w:rPr>
          <w:rFonts w:ascii="Times New Roman" w:hAnsi="Times New Roman" w:cs="Times New Roman"/>
          <w:bCs/>
          <w:sz w:val="28"/>
          <w:szCs w:val="28"/>
          <w:lang w:val="uk-UA"/>
        </w:rPr>
        <w:lastRenderedPageBreak/>
        <w:t xml:space="preserve">України товарів, робіт та послуг становила 93 168 562 812 грн., акцизний податок із ввезених на територію України товарів склав 1 263 832929 грн., ввізне мито – 8 315 928 598 грн., вивізне мито - 1 311 306 185 грн </w:t>
      </w:r>
      <w:r w:rsidRPr="001D01EC">
        <w:rPr>
          <w:rFonts w:ascii="Times New Roman" w:hAnsi="Times New Roman" w:cs="Times New Roman"/>
          <w:sz w:val="28"/>
          <w:szCs w:val="28"/>
          <w:lang w:val="uk-UA"/>
        </w:rPr>
        <w:t>[</w:t>
      </w:r>
      <w:r>
        <w:rPr>
          <w:rFonts w:ascii="Times New Roman" w:hAnsi="Times New Roman" w:cs="Times New Roman"/>
          <w:sz w:val="28"/>
          <w:szCs w:val="28"/>
          <w:lang w:val="uk-UA"/>
        </w:rPr>
        <w:t>8</w:t>
      </w:r>
      <w:r w:rsidRPr="001D01EC">
        <w:rPr>
          <w:rFonts w:ascii="Times New Roman" w:hAnsi="Times New Roman" w:cs="Times New Roman"/>
          <w:sz w:val="28"/>
          <w:szCs w:val="28"/>
          <w:lang w:val="uk-UA"/>
        </w:rPr>
        <w:t>2]</w:t>
      </w:r>
      <w:r w:rsidRPr="001D01EC">
        <w:rPr>
          <w:rFonts w:ascii="Times New Roman" w:hAnsi="Times New Roman" w:cs="Times New Roman"/>
          <w:bCs/>
          <w:sz w:val="28"/>
          <w:szCs w:val="28"/>
          <w:lang w:val="uk-UA"/>
        </w:rPr>
        <w:t>.</w:t>
      </w:r>
    </w:p>
    <w:p w:rsidR="00725A37" w:rsidRDefault="00725A37" w:rsidP="00725A37">
      <w:pPr>
        <w:spacing w:after="0" w:line="360" w:lineRule="auto"/>
        <w:jc w:val="both"/>
        <w:rPr>
          <w:rFonts w:ascii="Times New Roman" w:hAnsi="Times New Roman" w:cs="Times New Roman"/>
          <w:sz w:val="28"/>
          <w:szCs w:val="28"/>
          <w:lang w:val="uk-UA"/>
        </w:rPr>
      </w:pPr>
      <w:r w:rsidRPr="001D01EC">
        <w:rPr>
          <w:rFonts w:ascii="Times New Roman" w:hAnsi="Times New Roman" w:cs="Times New Roman"/>
          <w:noProof/>
          <w:sz w:val="28"/>
          <w:szCs w:val="28"/>
          <w:lang w:eastAsia="ru-RU"/>
        </w:rPr>
        <mc:AlternateContent>
          <mc:Choice Requires="wpg">
            <w:drawing>
              <wp:inline distT="0" distB="0" distL="0" distR="0" wp14:anchorId="354126E5" wp14:editId="1F7DF73C">
                <wp:extent cx="5937885" cy="4029075"/>
                <wp:effectExtent l="38100" t="0" r="24765" b="2857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4029075"/>
                          <a:chOff x="1830" y="5676"/>
                          <a:chExt cx="9351" cy="5449"/>
                        </a:xfrm>
                      </wpg:grpSpPr>
                      <wps:wsp>
                        <wps:cNvPr id="3" name="Oval 58"/>
                        <wps:cNvSpPr>
                          <a:spLocks noChangeArrowheads="1"/>
                        </wps:cNvSpPr>
                        <wps:spPr bwMode="auto">
                          <a:xfrm>
                            <a:off x="3332" y="5676"/>
                            <a:ext cx="6042" cy="1440"/>
                          </a:xfrm>
                          <a:prstGeom prst="ellipse">
                            <a:avLst/>
                          </a:prstGeom>
                          <a:solidFill>
                            <a:srgbClr val="FFFFFF"/>
                          </a:solidFill>
                          <a:ln w="9525">
                            <a:solidFill>
                              <a:srgbClr val="000000"/>
                            </a:solidFill>
                            <a:round/>
                            <a:headEnd/>
                            <a:tailEnd/>
                          </a:ln>
                        </wps:spPr>
                        <wps:txb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норми адміністративного права, що закріплюють права та обов’язки учасників взаємодії у сфері митного забезпечення</w:t>
                              </w:r>
                            </w:p>
                          </w:txbxContent>
                        </wps:txbx>
                        <wps:bodyPr rot="0" vert="horz" wrap="square" lIns="91440" tIns="45720" rIns="91440" bIns="45720" anchor="t" anchorCtr="0" upright="1">
                          <a:noAutofit/>
                        </wps:bodyPr>
                      </wps:wsp>
                      <wps:wsp>
                        <wps:cNvPr id="4" name="Oval 59"/>
                        <wps:cNvSpPr>
                          <a:spLocks noChangeArrowheads="1"/>
                        </wps:cNvSpPr>
                        <wps:spPr bwMode="auto">
                          <a:xfrm>
                            <a:off x="4702" y="8287"/>
                            <a:ext cx="5167" cy="1172"/>
                          </a:xfrm>
                          <a:prstGeom prst="ellipse">
                            <a:avLst/>
                          </a:prstGeom>
                          <a:solidFill>
                            <a:srgbClr val="FFFFFF"/>
                          </a:solidFill>
                          <a:ln w="9525">
                            <a:solidFill>
                              <a:srgbClr val="000000"/>
                            </a:solidFill>
                            <a:round/>
                            <a:headEnd/>
                            <a:tailEnd/>
                          </a:ln>
                        </wps:spPr>
                        <wps:txb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акти реалізації прав та обов’язків учасників взаємодії, що виражаються у стягненні митних платежів</w:t>
                              </w:r>
                            </w:p>
                          </w:txbxContent>
                        </wps:txbx>
                        <wps:bodyPr rot="0" vert="horz" wrap="square" lIns="91440" tIns="45720" rIns="91440" bIns="45720" anchor="t" anchorCtr="0" upright="1">
                          <a:noAutofit/>
                        </wps:bodyPr>
                      </wps:wsp>
                      <wps:wsp>
                        <wps:cNvPr id="5" name="Oval 60"/>
                        <wps:cNvSpPr>
                          <a:spLocks noChangeArrowheads="1"/>
                        </wps:cNvSpPr>
                        <wps:spPr bwMode="auto">
                          <a:xfrm>
                            <a:off x="2979" y="7271"/>
                            <a:ext cx="5237" cy="931"/>
                          </a:xfrm>
                          <a:prstGeom prst="ellipse">
                            <a:avLst/>
                          </a:prstGeom>
                          <a:solidFill>
                            <a:srgbClr val="FFFFFF"/>
                          </a:solidFill>
                          <a:ln w="9525">
                            <a:solidFill>
                              <a:srgbClr val="000000"/>
                            </a:solidFill>
                            <a:round/>
                            <a:headEnd/>
                            <a:tailEnd/>
                          </a:ln>
                        </wps:spPr>
                        <wps:txb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адміністративно-правові відносини, що регулюють митні платежі</w:t>
                              </w: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6621" y="10136"/>
                            <a:ext cx="2626" cy="989"/>
                          </a:xfrm>
                          <a:prstGeom prst="rect">
                            <a:avLst/>
                          </a:prstGeom>
                          <a:solidFill>
                            <a:srgbClr val="FFFFFF"/>
                          </a:solidFill>
                          <a:ln w="9525">
                            <a:solidFill>
                              <a:srgbClr val="000000"/>
                            </a:solidFill>
                            <a:miter lim="800000"/>
                            <a:headEnd/>
                            <a:tailEnd/>
                          </a:ln>
                        </wps:spPr>
                        <wps:txbx>
                          <w:txbxContent>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ПДВ;</w:t>
                              </w:r>
                            </w:p>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акциз;</w:t>
                              </w:r>
                            </w:p>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мито та інш.</w:t>
                              </w:r>
                            </w:p>
                          </w:txbxContent>
                        </wps:txbx>
                        <wps:bodyPr rot="0" vert="horz" wrap="square" lIns="91440" tIns="45720" rIns="91440" bIns="45720" anchor="t" anchorCtr="0" upright="1">
                          <a:noAutofit/>
                        </wps:bodyPr>
                      </wps:wsp>
                      <wps:wsp>
                        <wps:cNvPr id="7" name="AutoShape 62"/>
                        <wps:cNvSpPr>
                          <a:spLocks noChangeArrowheads="1"/>
                        </wps:cNvSpPr>
                        <wps:spPr bwMode="auto">
                          <a:xfrm>
                            <a:off x="9374" y="6071"/>
                            <a:ext cx="1807" cy="2978"/>
                          </a:xfrm>
                          <a:prstGeom prst="curvedLeftArrow">
                            <a:avLst>
                              <a:gd name="adj1" fmla="val 34395"/>
                              <a:gd name="adj2" fmla="val 6592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63"/>
                        <wps:cNvSpPr>
                          <a:spLocks noChangeArrowheads="1"/>
                        </wps:cNvSpPr>
                        <wps:spPr bwMode="auto">
                          <a:xfrm rot="-4827290">
                            <a:off x="1699" y="5939"/>
                            <a:ext cx="1751" cy="1489"/>
                          </a:xfrm>
                          <a:prstGeom prst="curvedDownArrow">
                            <a:avLst>
                              <a:gd name="adj1" fmla="val 23519"/>
                              <a:gd name="adj2" fmla="val 470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64"/>
                        <wps:cNvSpPr>
                          <a:spLocks noChangeArrowheads="1"/>
                        </wps:cNvSpPr>
                        <wps:spPr bwMode="auto">
                          <a:xfrm rot="6958907">
                            <a:off x="3150" y="7571"/>
                            <a:ext cx="1170" cy="2432"/>
                          </a:xfrm>
                          <a:prstGeom prst="curvedLeftArrow">
                            <a:avLst>
                              <a:gd name="adj1" fmla="val 39975"/>
                              <a:gd name="adj2" fmla="val 8314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65"/>
                        <wps:cNvCnPr>
                          <a:cxnSpLocks noChangeShapeType="1"/>
                        </wps:cNvCnPr>
                        <wps:spPr bwMode="auto">
                          <a:xfrm>
                            <a:off x="7708" y="9459"/>
                            <a:ext cx="0"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6"/>
                        <wps:cNvCnPr>
                          <a:cxnSpLocks noChangeShapeType="1"/>
                        </wps:cNvCnPr>
                        <wps:spPr bwMode="auto">
                          <a:xfrm>
                            <a:off x="7948" y="9459"/>
                            <a:ext cx="0"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7"/>
                        <wps:cNvCnPr>
                          <a:cxnSpLocks noChangeShapeType="1"/>
                        </wps:cNvCnPr>
                        <wps:spPr bwMode="auto">
                          <a:xfrm>
                            <a:off x="8216" y="9459"/>
                            <a:ext cx="0"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54126E5" id="Группа 2" o:spid="_x0000_s1087" style="width:467.55pt;height:317.25pt;mso-position-horizontal-relative:char;mso-position-vertical-relative:line" coordorigin="1830,5676" coordsize="93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">
                <v:oval id="Oval 58" o:spid="_x0000_s1088" style="position:absolute;left:3332;top:5676;width:604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норми адміністративного права, що закріплюють права та обов’язки учасників взаємодії у сфері митного забезпечення</w:t>
                        </w:r>
                      </w:p>
                    </w:txbxContent>
                  </v:textbox>
                </v:oval>
                <v:oval id="Oval 59" o:spid="_x0000_s1089" style="position:absolute;left:4702;top:8287;width:5167;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акти реалізації прав та обов’язків учасників взаємодії, що виражаються у стягненні митних платежів</w:t>
                        </w:r>
                      </w:p>
                    </w:txbxContent>
                  </v:textbox>
                </v:oval>
                <v:oval id="Oval 60" o:spid="_x0000_s1090" style="position:absolute;left:2979;top:7271;width:5237;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216D31" w:rsidRPr="006926BE" w:rsidRDefault="00216D31" w:rsidP="00725A37">
                        <w:pPr>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адміністративно-правові відносини, що регулюють митні платежі</w:t>
                        </w:r>
                      </w:p>
                    </w:txbxContent>
                  </v:textbox>
                </v:oval>
                <v:shape id="Text Box 61" o:spid="_x0000_s1091" type="#_x0000_t202" style="position:absolute;left:6621;top:10136;width:262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ПДВ;</w:t>
                        </w:r>
                      </w:p>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акциз;</w:t>
                        </w:r>
                      </w:p>
                      <w:p w:rsidR="00216D31" w:rsidRPr="006926BE" w:rsidRDefault="00216D31" w:rsidP="006926BE">
                        <w:pPr>
                          <w:spacing w:after="0" w:line="240" w:lineRule="auto"/>
                          <w:jc w:val="center"/>
                          <w:rPr>
                            <w:rFonts w:ascii="Times New Roman" w:hAnsi="Times New Roman" w:cs="Times New Roman"/>
                            <w:sz w:val="20"/>
                            <w:szCs w:val="20"/>
                            <w:lang w:val="uk-UA"/>
                          </w:rPr>
                        </w:pPr>
                        <w:r w:rsidRPr="006926BE">
                          <w:rPr>
                            <w:rFonts w:ascii="Times New Roman" w:hAnsi="Times New Roman" w:cs="Times New Roman"/>
                            <w:sz w:val="20"/>
                            <w:szCs w:val="20"/>
                            <w:lang w:val="uk-UA"/>
                          </w:rPr>
                          <w:t>мито та інш.</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2" o:spid="_x0000_s1092" type="#_x0000_t103" style="position:absolute;left:9374;top:6071;width:180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IA&#10;AADaAAAADwAAAGRycy9kb3ducmV2LnhtbESPzWrDMBCE74G8g9hCb4lcU5rUiRyclpYe89MHWKyN&#10;bSytjKTE7ttXhUKOw8x8w2x3kzXiRj50jhU8LTMQxLXTHTcKvs8fizWIEJE1Gsek4IcC7Mr5bIuF&#10;diMf6XaKjUgQDgUqaGMcCilD3ZLFsHQDcfIuzluMSfpGao9jglsj8yx7kRY7TgstDvTWUt2frlZB&#10;8JXJzafL9/vX7H3Vd9V5fD4o9fgwVRsQkaZ4D/+3v7SCFfxdS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77ewgAAANoAAAAPAAAAAAAAAAAAAAAAAJgCAABkcnMvZG93&#10;bnJldi54bWxQSwUGAAAAAAQABAD1AAAAhwMAAAAA&#10;" adj=",19534"/>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3" o:spid="_x0000_s1093" type="#_x0000_t105" style="position:absolute;left:1699;top:5939;width:1751;height:1489;rotation:-5272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acAA&#10;AADaAAAADwAAAGRycy9kb3ducmV2LnhtbERPPW/CMBDdK/EfrEPqVhwqtaoCBiEQKkOHlpT9iI84&#10;EJ9DfEDor6+HSh2f3vd03vtGXamLdWAD41EGirgMtubKwHexfnoDFQXZYhOYDNwpwnw2eJhibsON&#10;v+i6lUqlEI45GnAiba51LB15jKPQEifuEDqPkmBXadvhLYX7Rj9n2av2WHNqcNjS0lF52l68gY+X&#10;1fvBFe7THX/uu2K9l7MVa8zjsF9MQAn18i/+c2+sgbQ1XUk3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KRacAAAADaAAAADwAAAAAAAAAAAAAAAACYAgAAZHJzL2Rvd25y&#10;ZXYueG1sUEsFBgAAAAAEAAQA9QAAAIUDAAAAAA==&#10;"/>
                <v:shape id="AutoShape 64" o:spid="_x0000_s1094" type="#_x0000_t103" style="position:absolute;left:3150;top:7571;width:1170;height:2432;rotation:76009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sDcMA&#10;AADaAAAADwAAAGRycy9kb3ducmV2LnhtbESPQWvCQBSE74L/YXmCN92obdXoRkQopL2pBfH2zD6T&#10;kOzbkN2a9N93CwWPw8x8w2x3vanFg1pXWlYwm0YgiDOrS84VfJ3fJysQziNrrC2Tgh9ysEuGgy3G&#10;2nZ8pMfJ5yJA2MWooPC+iaV0WUEG3dQ2xMG729agD7LNpW6xC3BTy3kUvUmDJYeFAhs6FJRVp2+j&#10;YHV/XRzxY07X2+H8ealsukT7otR41O83IDz1/hn+b6dawRr+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sDcMAAADaAAAADwAAAAAAAAAAAAAAAACYAgAAZHJzL2Rv&#10;d25yZXYueG1sUEsFBgAAAAAEAAQA9QAAAIgDAAAAAA==&#10;" adj=",19357"/>
                <v:shape id="AutoShape 65" o:spid="_x0000_s1095" type="#_x0000_t32" style="position:absolute;left:7708;top:9459;width:0;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66" o:spid="_x0000_s1096" type="#_x0000_t32" style="position:absolute;left:7948;top:9459;width:0;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67" o:spid="_x0000_s1097" type="#_x0000_t32" style="position:absolute;left:8216;top:9459;width:0;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10:anchorlock/>
              </v:group>
            </w:pict>
          </mc:Fallback>
        </mc:AlternateContent>
      </w:r>
    </w:p>
    <w:p w:rsidR="00725A37" w:rsidRPr="001D01EC" w:rsidRDefault="00725A37" w:rsidP="00897456">
      <w:pPr>
        <w:spacing w:after="0" w:line="240" w:lineRule="auto"/>
        <w:ind w:firstLine="709"/>
        <w:jc w:val="both"/>
        <w:rPr>
          <w:rFonts w:ascii="Times New Roman" w:hAnsi="Times New Roman" w:cs="Times New Roman"/>
          <w:bCs/>
          <w:sz w:val="28"/>
          <w:szCs w:val="28"/>
          <w:lang w:val="uk-UA"/>
        </w:rPr>
      </w:pPr>
      <w:r w:rsidRPr="001D01EC">
        <w:rPr>
          <w:rFonts w:ascii="Times New Roman" w:hAnsi="Times New Roman" w:cs="Times New Roman"/>
          <w:bCs/>
          <w:sz w:val="28"/>
          <w:szCs w:val="28"/>
          <w:lang w:val="uk-UA"/>
        </w:rPr>
        <w:t xml:space="preserve">Рис. </w:t>
      </w:r>
      <w:r w:rsidR="006926BE">
        <w:rPr>
          <w:rFonts w:ascii="Times New Roman" w:hAnsi="Times New Roman" w:cs="Times New Roman"/>
          <w:bCs/>
          <w:sz w:val="28"/>
          <w:szCs w:val="28"/>
          <w:lang w:val="uk-UA"/>
        </w:rPr>
        <w:t>1.2</w:t>
      </w:r>
      <w:r w:rsidRPr="001D01EC">
        <w:rPr>
          <w:rFonts w:ascii="Times New Roman" w:hAnsi="Times New Roman" w:cs="Times New Roman"/>
          <w:bCs/>
          <w:sz w:val="28"/>
          <w:szCs w:val="28"/>
          <w:lang w:val="uk-UA"/>
        </w:rPr>
        <w:t>.</w:t>
      </w:r>
      <w:r w:rsidR="006926BE">
        <w:rPr>
          <w:rFonts w:ascii="Times New Roman" w:hAnsi="Times New Roman" w:cs="Times New Roman"/>
          <w:bCs/>
          <w:sz w:val="28"/>
          <w:szCs w:val="28"/>
          <w:lang w:val="uk-UA"/>
        </w:rPr>
        <w:t xml:space="preserve"> </w:t>
      </w:r>
      <w:r w:rsidR="00365302">
        <w:rPr>
          <w:rFonts w:ascii="Times New Roman" w:hAnsi="Times New Roman" w:cs="Times New Roman"/>
          <w:bCs/>
          <w:sz w:val="28"/>
          <w:szCs w:val="28"/>
          <w:lang w:val="uk-UA"/>
        </w:rPr>
        <w:t xml:space="preserve">Елементи </w:t>
      </w:r>
      <w:r w:rsidR="00365302" w:rsidRPr="005D28BF">
        <w:rPr>
          <w:rFonts w:ascii="Times New Roman" w:eastAsia="Times New Roman" w:hAnsi="Times New Roman" w:cs="Times New Roman"/>
          <w:sz w:val="28"/>
          <w:szCs w:val="28"/>
          <w:lang w:val="uk-UA" w:eastAsia="ru-RU"/>
        </w:rPr>
        <w:t>інструмента</w:t>
      </w:r>
      <w:r w:rsidR="00365302">
        <w:rPr>
          <w:rFonts w:ascii="Times New Roman" w:eastAsia="Times New Roman" w:hAnsi="Times New Roman" w:cs="Times New Roman"/>
          <w:sz w:val="28"/>
          <w:szCs w:val="28"/>
          <w:lang w:val="uk-UA" w:eastAsia="ru-RU"/>
        </w:rPr>
        <w:t>рію</w:t>
      </w:r>
      <w:r w:rsidR="00365302" w:rsidRPr="005D28BF">
        <w:rPr>
          <w:rFonts w:ascii="Times New Roman" w:eastAsia="Times New Roman" w:hAnsi="Times New Roman" w:cs="Times New Roman"/>
          <w:sz w:val="28"/>
          <w:szCs w:val="28"/>
          <w:lang w:val="uk-UA" w:eastAsia="ru-RU"/>
        </w:rPr>
        <w:t xml:space="preserve"> </w:t>
      </w:r>
      <w:r w:rsidR="00365302" w:rsidRPr="00982F4C">
        <w:rPr>
          <w:rFonts w:ascii="Times New Roman" w:hAnsi="Times New Roman" w:cs="Times New Roman"/>
          <w:sz w:val="28"/>
          <w:szCs w:val="28"/>
          <w:lang w:val="uk-UA"/>
        </w:rPr>
        <w:t>формування ефективного митного середовища в Україні</w:t>
      </w:r>
      <w:r w:rsidR="00897456">
        <w:rPr>
          <w:rFonts w:ascii="Times New Roman" w:hAnsi="Times New Roman" w:cs="Times New Roman"/>
          <w:sz w:val="28"/>
          <w:szCs w:val="28"/>
          <w:lang w:val="uk-UA"/>
        </w:rPr>
        <w:t xml:space="preserve"> </w:t>
      </w:r>
    </w:p>
    <w:p w:rsidR="00725A37" w:rsidRDefault="00725A37" w:rsidP="00897456">
      <w:pPr>
        <w:spacing w:after="0" w:line="240" w:lineRule="auto"/>
        <w:ind w:firstLine="709"/>
        <w:jc w:val="both"/>
        <w:rPr>
          <w:rFonts w:ascii="Times New Roman" w:hAnsi="Times New Roman" w:cs="Times New Roman"/>
          <w:sz w:val="28"/>
          <w:szCs w:val="28"/>
          <w:lang w:val="uk-UA" w:eastAsia="uk-UA"/>
        </w:rPr>
      </w:pPr>
      <w:r w:rsidRPr="001D01EC">
        <w:rPr>
          <w:rFonts w:ascii="Times New Roman" w:hAnsi="Times New Roman" w:cs="Times New Roman"/>
          <w:bCs/>
          <w:sz w:val="28"/>
          <w:szCs w:val="28"/>
          <w:lang w:val="uk-UA"/>
        </w:rPr>
        <w:t xml:space="preserve">Джерело: узагальнено автором за даними </w:t>
      </w:r>
      <w:r w:rsidRPr="001D01EC">
        <w:rPr>
          <w:rFonts w:ascii="Times New Roman" w:hAnsi="Times New Roman" w:cs="Times New Roman"/>
          <w:sz w:val="28"/>
          <w:szCs w:val="28"/>
          <w:lang w:val="uk-UA" w:eastAsia="uk-UA"/>
        </w:rPr>
        <w:t xml:space="preserve">[11, с. </w:t>
      </w:r>
      <w:r w:rsidR="00CD1BAE">
        <w:rPr>
          <w:rFonts w:ascii="Times New Roman" w:hAnsi="Times New Roman" w:cs="Times New Roman"/>
          <w:sz w:val="28"/>
          <w:szCs w:val="28"/>
          <w:lang w:val="uk-UA" w:eastAsia="uk-UA"/>
        </w:rPr>
        <w:t>3</w:t>
      </w:r>
      <w:r w:rsidRPr="001D01EC">
        <w:rPr>
          <w:rFonts w:ascii="Times New Roman" w:hAnsi="Times New Roman" w:cs="Times New Roman"/>
          <w:sz w:val="28"/>
          <w:szCs w:val="28"/>
          <w:lang w:val="uk-UA" w:eastAsia="uk-UA"/>
        </w:rPr>
        <w:t>5]</w:t>
      </w:r>
    </w:p>
    <w:p w:rsidR="00897456" w:rsidRPr="001D01EC" w:rsidRDefault="00725A37" w:rsidP="00897456">
      <w:pPr>
        <w:spacing w:after="0" w:line="360" w:lineRule="auto"/>
        <w:ind w:firstLine="709"/>
        <w:jc w:val="both"/>
        <w:rPr>
          <w:rFonts w:ascii="Times New Roman" w:eastAsia="TimesNewRoman" w:hAnsi="Times New Roman" w:cs="Times New Roman"/>
          <w:sz w:val="28"/>
          <w:szCs w:val="28"/>
          <w:lang w:val="uk-UA"/>
        </w:rPr>
      </w:pPr>
      <w:r w:rsidRPr="001D01EC">
        <w:rPr>
          <w:rFonts w:ascii="Times New Roman" w:eastAsia="TimesNewRoman" w:hAnsi="Times New Roman" w:cs="Times New Roman"/>
          <w:sz w:val="28"/>
          <w:szCs w:val="28"/>
          <w:lang w:val="uk-UA"/>
        </w:rPr>
        <w:t>За даними ДФС України, питома вага мита в загальних обсягах перерахувань до державного бюджету станом на 1 січня 201</w:t>
      </w:r>
      <w:r w:rsidR="00365302">
        <w:rPr>
          <w:rFonts w:ascii="Times New Roman" w:eastAsia="TimesNewRoman" w:hAnsi="Times New Roman" w:cs="Times New Roman"/>
          <w:sz w:val="28"/>
          <w:szCs w:val="28"/>
          <w:lang w:val="uk-UA"/>
        </w:rPr>
        <w:t>3</w:t>
      </w:r>
      <w:r w:rsidRPr="001D01EC">
        <w:rPr>
          <w:rFonts w:ascii="Times New Roman" w:eastAsia="TimesNewRoman" w:hAnsi="Times New Roman" w:cs="Times New Roman"/>
          <w:sz w:val="28"/>
          <w:szCs w:val="28"/>
          <w:lang w:val="uk-UA"/>
        </w:rPr>
        <w:t xml:space="preserve"> р. становить 10,3 % (</w:t>
      </w:r>
      <w:r w:rsidRPr="001D01EC">
        <w:rPr>
          <w:rFonts w:ascii="Times New Roman" w:eastAsia="TimesNewRoman" w:hAnsi="Times New Roman" w:cs="Times New Roman"/>
          <w:iCs/>
          <w:sz w:val="28"/>
          <w:szCs w:val="28"/>
          <w:lang w:val="uk-UA"/>
        </w:rPr>
        <w:t>табл. 2.6</w:t>
      </w:r>
      <w:r w:rsidRPr="001D01EC">
        <w:rPr>
          <w:rFonts w:ascii="Times New Roman" w:eastAsia="TimesNewRoman" w:hAnsi="Times New Roman" w:cs="Times New Roman"/>
          <w:sz w:val="28"/>
          <w:szCs w:val="28"/>
          <w:lang w:val="uk-UA"/>
        </w:rPr>
        <w:t>).</w:t>
      </w:r>
      <w:r w:rsidR="00897456">
        <w:rPr>
          <w:rFonts w:ascii="Times New Roman" w:eastAsia="TimesNewRoman" w:hAnsi="Times New Roman" w:cs="Times New Roman"/>
          <w:sz w:val="28"/>
          <w:szCs w:val="28"/>
          <w:lang w:val="uk-UA"/>
        </w:rPr>
        <w:t xml:space="preserve"> </w:t>
      </w:r>
      <w:r w:rsidR="00897456" w:rsidRPr="001D01EC">
        <w:rPr>
          <w:rFonts w:ascii="Times New Roman" w:eastAsia="TimesNewRoman" w:hAnsi="Times New Roman" w:cs="Times New Roman"/>
          <w:sz w:val="28"/>
          <w:szCs w:val="28"/>
          <w:lang w:val="uk-UA"/>
        </w:rPr>
        <w:t>Питома вага ПДВ у загальних обсягах перерахувань до державного бюджету станом на 1 січня 2013 р. становить 83,6 %. ПДВ – непрямий податок, який нараховується та сплачується відповідно до норм розділу V ПК України (пп. 178, п. 1, ст. 14) [2, ст. 178]. У формуванні доходів Державного бюджету України, в тому числі від оподаткування імпорту, найбільша частка належить ПДВ.</w:t>
      </w:r>
    </w:p>
    <w:p w:rsidR="00897456" w:rsidRPr="001D01EC" w:rsidRDefault="00897456" w:rsidP="00897456">
      <w:pPr>
        <w:spacing w:after="0" w:line="360" w:lineRule="auto"/>
        <w:ind w:firstLine="709"/>
        <w:jc w:val="both"/>
        <w:rPr>
          <w:rFonts w:ascii="Times New Roman" w:eastAsia="TimesNewRoman" w:hAnsi="Times New Roman" w:cs="Times New Roman"/>
          <w:sz w:val="28"/>
          <w:szCs w:val="28"/>
          <w:lang w:val="uk-UA"/>
        </w:rPr>
      </w:pPr>
      <w:r w:rsidRPr="001D01EC">
        <w:rPr>
          <w:rFonts w:ascii="Times New Roman" w:eastAsia="TimesNewRoman" w:hAnsi="Times New Roman" w:cs="Times New Roman"/>
          <w:sz w:val="28"/>
          <w:szCs w:val="28"/>
          <w:lang w:val="uk-UA"/>
        </w:rPr>
        <w:t>У структурі податків, які стягуються з товарів, що ввозяться на митну територію України, ПДВ за підсумками 2012–201</w:t>
      </w:r>
      <w:r>
        <w:rPr>
          <w:rFonts w:ascii="Times New Roman" w:eastAsia="TimesNewRoman" w:hAnsi="Times New Roman" w:cs="Times New Roman"/>
          <w:sz w:val="28"/>
          <w:szCs w:val="28"/>
          <w:lang w:val="uk-UA"/>
        </w:rPr>
        <w:t>5</w:t>
      </w:r>
      <w:r w:rsidRPr="001D01EC">
        <w:rPr>
          <w:rFonts w:ascii="Times New Roman" w:eastAsia="TimesNewRoman" w:hAnsi="Times New Roman" w:cs="Times New Roman"/>
          <w:sz w:val="28"/>
          <w:szCs w:val="28"/>
          <w:lang w:val="uk-UA"/>
        </w:rPr>
        <w:t xml:space="preserve"> рр. становить 84,1 % від усіх надходжень загальнообов’язкових платежів за останні п’ять років.</w:t>
      </w:r>
    </w:p>
    <w:p w:rsidR="00725A37" w:rsidRPr="001D01EC" w:rsidRDefault="00725A37" w:rsidP="00725A37">
      <w:pPr>
        <w:spacing w:after="0" w:line="360" w:lineRule="auto"/>
        <w:ind w:firstLine="709"/>
        <w:jc w:val="right"/>
        <w:rPr>
          <w:rFonts w:ascii="Times New Roman" w:hAnsi="Times New Roman" w:cs="Times New Roman"/>
          <w:bCs/>
          <w:sz w:val="28"/>
          <w:szCs w:val="28"/>
          <w:lang w:val="uk-UA"/>
        </w:rPr>
      </w:pPr>
      <w:r w:rsidRPr="001D01EC">
        <w:rPr>
          <w:rFonts w:ascii="Times New Roman" w:hAnsi="Times New Roman" w:cs="Times New Roman"/>
          <w:bCs/>
          <w:sz w:val="28"/>
          <w:szCs w:val="28"/>
          <w:lang w:val="uk-UA"/>
        </w:rPr>
        <w:lastRenderedPageBreak/>
        <w:t xml:space="preserve">Таблиця </w:t>
      </w:r>
      <w:r w:rsidR="00A02AC4">
        <w:rPr>
          <w:rFonts w:ascii="Times New Roman" w:hAnsi="Times New Roman" w:cs="Times New Roman"/>
          <w:bCs/>
          <w:sz w:val="28"/>
          <w:szCs w:val="28"/>
          <w:lang w:val="uk-UA"/>
        </w:rPr>
        <w:t>1.1</w:t>
      </w:r>
    </w:p>
    <w:p w:rsidR="00725A37" w:rsidRPr="001D01EC" w:rsidRDefault="00725A37" w:rsidP="00725A37">
      <w:pPr>
        <w:spacing w:after="0" w:line="360" w:lineRule="auto"/>
        <w:ind w:firstLine="709"/>
        <w:jc w:val="center"/>
        <w:rPr>
          <w:rFonts w:ascii="Times New Roman" w:hAnsi="Times New Roman" w:cs="Times New Roman"/>
          <w:bCs/>
          <w:sz w:val="28"/>
          <w:szCs w:val="28"/>
          <w:lang w:val="uk-UA"/>
        </w:rPr>
      </w:pPr>
      <w:r w:rsidRPr="001D01EC">
        <w:rPr>
          <w:rFonts w:ascii="Times New Roman" w:hAnsi="Times New Roman" w:cs="Times New Roman"/>
          <w:bCs/>
          <w:sz w:val="28"/>
          <w:szCs w:val="28"/>
          <w:lang w:val="uk-UA"/>
        </w:rPr>
        <w:t>Динаміка надходжень від митних платежів у 201</w:t>
      </w:r>
      <w:r w:rsidR="00365302">
        <w:rPr>
          <w:rFonts w:ascii="Times New Roman" w:hAnsi="Times New Roman" w:cs="Times New Roman"/>
          <w:bCs/>
          <w:sz w:val="28"/>
          <w:szCs w:val="28"/>
          <w:lang w:val="uk-UA"/>
        </w:rPr>
        <w:t>1</w:t>
      </w:r>
      <w:r w:rsidRPr="001D01EC">
        <w:rPr>
          <w:rFonts w:ascii="Times New Roman" w:hAnsi="Times New Roman" w:cs="Times New Roman"/>
          <w:bCs/>
          <w:sz w:val="28"/>
          <w:szCs w:val="28"/>
          <w:lang w:val="uk-UA"/>
        </w:rPr>
        <w:t>–201</w:t>
      </w:r>
      <w:r w:rsidR="00365302">
        <w:rPr>
          <w:rFonts w:ascii="Times New Roman" w:hAnsi="Times New Roman" w:cs="Times New Roman"/>
          <w:bCs/>
          <w:sz w:val="28"/>
          <w:szCs w:val="28"/>
          <w:lang w:val="uk-UA"/>
        </w:rPr>
        <w:t>5</w:t>
      </w:r>
      <w:r w:rsidRPr="001D01EC">
        <w:rPr>
          <w:rFonts w:ascii="Times New Roman" w:hAnsi="Times New Roman" w:cs="Times New Roman"/>
          <w:bCs/>
          <w:sz w:val="28"/>
          <w:szCs w:val="28"/>
          <w:lang w:val="uk-UA"/>
        </w:rPr>
        <w:t xml:space="preserve"> рр.</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134"/>
        <w:gridCol w:w="1134"/>
        <w:gridCol w:w="1134"/>
        <w:gridCol w:w="1134"/>
        <w:gridCol w:w="1134"/>
      </w:tblGrid>
      <w:tr w:rsidR="00725A37" w:rsidRPr="001D01EC" w:rsidTr="00897456">
        <w:tc>
          <w:tcPr>
            <w:tcW w:w="3999"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eastAsia="TimesNewRoman" w:hAnsi="Times New Roman" w:cs="Times New Roman"/>
                <w:sz w:val="24"/>
                <w:szCs w:val="24"/>
                <w:lang w:val="uk-UA"/>
              </w:rPr>
              <w:t>Показник</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201</w:t>
            </w:r>
            <w:r w:rsidR="00365302" w:rsidRPr="00365302">
              <w:rPr>
                <w:rFonts w:ascii="Times New Roman" w:hAnsi="Times New Roman" w:cs="Times New Roman"/>
                <w:bCs/>
                <w:sz w:val="24"/>
                <w:szCs w:val="24"/>
                <w:lang w:val="uk-UA"/>
              </w:rPr>
              <w:t>1</w:t>
            </w:r>
            <w:r w:rsidRPr="00365302">
              <w:rPr>
                <w:rFonts w:ascii="Times New Roman" w:hAnsi="Times New Roman" w:cs="Times New Roman"/>
                <w:bCs/>
                <w:sz w:val="24"/>
                <w:szCs w:val="24"/>
                <w:lang w:val="uk-UA"/>
              </w:rPr>
              <w:t xml:space="preserve"> р.</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201</w:t>
            </w:r>
            <w:r w:rsidR="00365302" w:rsidRPr="00365302">
              <w:rPr>
                <w:rFonts w:ascii="Times New Roman" w:hAnsi="Times New Roman" w:cs="Times New Roman"/>
                <w:bCs/>
                <w:sz w:val="24"/>
                <w:szCs w:val="24"/>
                <w:lang w:val="uk-UA"/>
              </w:rPr>
              <w:t>2</w:t>
            </w:r>
            <w:r w:rsidRPr="00365302">
              <w:rPr>
                <w:rFonts w:ascii="Times New Roman" w:hAnsi="Times New Roman" w:cs="Times New Roman"/>
                <w:bCs/>
                <w:sz w:val="24"/>
                <w:szCs w:val="24"/>
                <w:lang w:val="uk-UA"/>
              </w:rPr>
              <w:t xml:space="preserve"> р.</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201</w:t>
            </w:r>
            <w:r w:rsidR="00365302" w:rsidRPr="00365302">
              <w:rPr>
                <w:rFonts w:ascii="Times New Roman" w:hAnsi="Times New Roman" w:cs="Times New Roman"/>
                <w:bCs/>
                <w:sz w:val="24"/>
                <w:szCs w:val="24"/>
                <w:lang w:val="uk-UA"/>
              </w:rPr>
              <w:t>3</w:t>
            </w:r>
            <w:r w:rsidRPr="00365302">
              <w:rPr>
                <w:rFonts w:ascii="Times New Roman" w:hAnsi="Times New Roman" w:cs="Times New Roman"/>
                <w:bCs/>
                <w:sz w:val="24"/>
                <w:szCs w:val="24"/>
                <w:lang w:val="uk-UA"/>
              </w:rPr>
              <w:t xml:space="preserve"> р.</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201</w:t>
            </w:r>
            <w:r w:rsidR="00365302" w:rsidRPr="00365302">
              <w:rPr>
                <w:rFonts w:ascii="Times New Roman" w:hAnsi="Times New Roman" w:cs="Times New Roman"/>
                <w:bCs/>
                <w:sz w:val="24"/>
                <w:szCs w:val="24"/>
                <w:lang w:val="uk-UA"/>
              </w:rPr>
              <w:t>4</w:t>
            </w:r>
            <w:r w:rsidRPr="00365302">
              <w:rPr>
                <w:rFonts w:ascii="Times New Roman" w:hAnsi="Times New Roman" w:cs="Times New Roman"/>
                <w:bCs/>
                <w:sz w:val="24"/>
                <w:szCs w:val="24"/>
                <w:lang w:val="uk-UA"/>
              </w:rPr>
              <w:t xml:space="preserve"> р.</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201</w:t>
            </w:r>
            <w:r w:rsidR="00365302" w:rsidRPr="00365302">
              <w:rPr>
                <w:rFonts w:ascii="Times New Roman" w:hAnsi="Times New Roman" w:cs="Times New Roman"/>
                <w:bCs/>
                <w:sz w:val="24"/>
                <w:szCs w:val="24"/>
                <w:lang w:val="uk-UA"/>
              </w:rPr>
              <w:t>5</w:t>
            </w:r>
            <w:r w:rsidRPr="00365302">
              <w:rPr>
                <w:rFonts w:ascii="Times New Roman" w:hAnsi="Times New Roman" w:cs="Times New Roman"/>
                <w:bCs/>
                <w:sz w:val="24"/>
                <w:szCs w:val="24"/>
                <w:lang w:val="uk-UA"/>
              </w:rPr>
              <w:t xml:space="preserve"> р.</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bCs/>
                <w:sz w:val="24"/>
                <w:szCs w:val="24"/>
                <w:lang w:val="uk-UA"/>
              </w:rPr>
            </w:pPr>
            <w:r w:rsidRPr="00365302">
              <w:rPr>
                <w:rFonts w:ascii="Times New Roman" w:eastAsia="TimesNewRoman" w:hAnsi="Times New Roman" w:cs="Times New Roman"/>
                <w:sz w:val="24"/>
                <w:szCs w:val="24"/>
                <w:lang w:val="uk-UA"/>
              </w:rPr>
              <w:t>Перераховано ДМСУ до державного бюджету України – усього,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eastAsia="TimesNewRoman" w:hAnsi="Times New Roman" w:cs="Times New Roman"/>
                <w:sz w:val="24"/>
                <w:szCs w:val="24"/>
                <w:lang w:val="uk-UA"/>
              </w:rPr>
              <w:t>54119,5</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96047,2</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83116,0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85911,6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114816,7</w:t>
            </w:r>
          </w:p>
        </w:tc>
      </w:tr>
      <w:tr w:rsidR="00725A37" w:rsidRPr="001D01EC" w:rsidTr="00897456">
        <w:tc>
          <w:tcPr>
            <w:tcW w:w="3999" w:type="dxa"/>
          </w:tcPr>
          <w:p w:rsidR="00725A37" w:rsidRPr="00365302" w:rsidRDefault="00725A37" w:rsidP="00365302">
            <w:pPr>
              <w:spacing w:after="0" w:line="240" w:lineRule="auto"/>
              <w:rPr>
                <w:rFonts w:ascii="Times New Roman" w:eastAsia="TimesNewRoman" w:hAnsi="Times New Roman" w:cs="Times New Roman"/>
                <w:sz w:val="24"/>
                <w:szCs w:val="24"/>
                <w:lang w:val="uk-UA"/>
              </w:rPr>
            </w:pPr>
            <w:r w:rsidRPr="00365302">
              <w:rPr>
                <w:rFonts w:ascii="Times New Roman" w:eastAsia="TimesNewRoman" w:hAnsi="Times New Roman" w:cs="Times New Roman"/>
                <w:sz w:val="24"/>
                <w:szCs w:val="24"/>
                <w:lang w:val="uk-UA"/>
              </w:rPr>
              <w:t>У тому числі:</w:t>
            </w:r>
          </w:p>
          <w:p w:rsidR="00725A37" w:rsidRPr="00365302" w:rsidRDefault="00725A37" w:rsidP="00365302">
            <w:pPr>
              <w:spacing w:after="0" w:line="240" w:lineRule="auto"/>
              <w:jc w:val="both"/>
              <w:rPr>
                <w:rFonts w:ascii="Times New Roman" w:hAnsi="Times New Roman" w:cs="Times New Roman"/>
                <w:bCs/>
                <w:sz w:val="24"/>
                <w:szCs w:val="24"/>
                <w:lang w:val="uk-UA"/>
              </w:rPr>
            </w:pPr>
            <w:r w:rsidRPr="00365302">
              <w:rPr>
                <w:rFonts w:ascii="Times New Roman" w:eastAsia="TimesNewRoman" w:hAnsi="Times New Roman" w:cs="Times New Roman"/>
                <w:iCs/>
                <w:sz w:val="24"/>
                <w:szCs w:val="24"/>
                <w:lang w:val="uk-UA"/>
              </w:rPr>
              <w:t>Мито,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9880,5</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12124,6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6707,9</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8848,0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11771,9</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bCs/>
                <w:sz w:val="24"/>
                <w:szCs w:val="24"/>
                <w:lang w:val="uk-UA"/>
              </w:rPr>
            </w:pPr>
            <w:r w:rsidRPr="00365302">
              <w:rPr>
                <w:rFonts w:ascii="Times New Roman" w:eastAsia="TimesNewRoman" w:hAnsi="Times New Roman" w:cs="Times New Roman"/>
                <w:sz w:val="24"/>
                <w:szCs w:val="24"/>
                <w:lang w:val="uk-UA"/>
              </w:rPr>
              <w:t>Питома вага мита у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18,3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12,6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10,3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10,3</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bCs/>
                <w:sz w:val="24"/>
                <w:szCs w:val="24"/>
                <w:lang w:val="uk-UA"/>
              </w:rPr>
            </w:pPr>
            <w:r w:rsidRPr="00365302">
              <w:rPr>
                <w:rFonts w:ascii="Times New Roman" w:hAnsi="Times New Roman" w:cs="Times New Roman"/>
                <w:iCs/>
                <w:sz w:val="24"/>
                <w:szCs w:val="24"/>
                <w:lang w:val="uk-UA"/>
              </w:rPr>
              <w:t>Податок на додану вартість (ПДВ),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41699,8</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80978,7</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73148,7</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73345,2</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96014,1</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bCs/>
                <w:sz w:val="24"/>
                <w:szCs w:val="24"/>
                <w:lang w:val="uk-UA"/>
              </w:rPr>
            </w:pPr>
            <w:r w:rsidRPr="00365302">
              <w:rPr>
                <w:rFonts w:ascii="Times New Roman" w:eastAsia="TimesNewRoman" w:hAnsi="Times New Roman" w:cs="Times New Roman"/>
                <w:sz w:val="24"/>
                <w:szCs w:val="24"/>
                <w:lang w:val="uk-UA"/>
              </w:rPr>
              <w:t>Питома вага ПДВ у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77,1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84,3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88,0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85,4</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83,6</w:t>
            </w:r>
          </w:p>
        </w:tc>
      </w:tr>
      <w:tr w:rsidR="00725A37" w:rsidRPr="001D01EC" w:rsidTr="00897456">
        <w:tc>
          <w:tcPr>
            <w:tcW w:w="3999" w:type="dxa"/>
          </w:tcPr>
          <w:p w:rsidR="00725A37" w:rsidRPr="00365302" w:rsidRDefault="00725A37" w:rsidP="00365302">
            <w:pPr>
              <w:spacing w:after="0" w:line="240" w:lineRule="auto"/>
              <w:jc w:val="both"/>
              <w:rPr>
                <w:rFonts w:ascii="Times New Roman" w:hAnsi="Times New Roman" w:cs="Times New Roman"/>
                <w:bCs/>
                <w:sz w:val="24"/>
                <w:szCs w:val="24"/>
                <w:lang w:val="uk-UA"/>
              </w:rPr>
            </w:pPr>
            <w:r w:rsidRPr="00365302">
              <w:rPr>
                <w:rFonts w:ascii="Times New Roman" w:hAnsi="Times New Roman" w:cs="Times New Roman"/>
                <w:iCs/>
                <w:sz w:val="24"/>
                <w:szCs w:val="24"/>
                <w:lang w:val="uk-UA"/>
              </w:rPr>
              <w:t>Акциз,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1332,1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2209,7</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3023,9</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3470,3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6743,8</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i/>
                <w:iCs/>
                <w:sz w:val="24"/>
                <w:szCs w:val="24"/>
                <w:lang w:val="uk-UA"/>
              </w:rPr>
            </w:pPr>
            <w:r w:rsidRPr="00365302">
              <w:rPr>
                <w:rFonts w:ascii="Times New Roman" w:eastAsia="TimesNewRoman" w:hAnsi="Times New Roman" w:cs="Times New Roman"/>
                <w:sz w:val="24"/>
                <w:szCs w:val="24"/>
                <w:lang w:val="uk-UA"/>
              </w:rPr>
              <w:t>Питома вага акцизного збору (податку) в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2,5</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4,0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5,9</w:t>
            </w:r>
          </w:p>
        </w:tc>
      </w:tr>
      <w:tr w:rsidR="00725A37" w:rsidRPr="001D01EC" w:rsidTr="00897456">
        <w:tc>
          <w:tcPr>
            <w:tcW w:w="3999" w:type="dxa"/>
          </w:tcPr>
          <w:p w:rsidR="00725A37" w:rsidRPr="00365302" w:rsidRDefault="00725A37" w:rsidP="00365302">
            <w:pPr>
              <w:spacing w:after="0" w:line="240" w:lineRule="auto"/>
              <w:jc w:val="both"/>
              <w:rPr>
                <w:rFonts w:ascii="Times New Roman" w:hAnsi="Times New Roman" w:cs="Times New Roman"/>
                <w:iCs/>
                <w:sz w:val="24"/>
                <w:szCs w:val="24"/>
                <w:lang w:val="uk-UA"/>
              </w:rPr>
            </w:pPr>
            <w:r w:rsidRPr="00365302">
              <w:rPr>
                <w:rFonts w:ascii="Times New Roman" w:hAnsi="Times New Roman" w:cs="Times New Roman"/>
                <w:iCs/>
                <w:sz w:val="24"/>
                <w:szCs w:val="24"/>
                <w:lang w:val="uk-UA"/>
              </w:rPr>
              <w:t>Єдиний збір,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103,1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137,4</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126,9</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148,0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180,9</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iCs/>
                <w:sz w:val="24"/>
                <w:szCs w:val="24"/>
                <w:lang w:val="uk-UA"/>
              </w:rPr>
            </w:pPr>
            <w:r w:rsidRPr="00365302">
              <w:rPr>
                <w:rFonts w:ascii="Times New Roman" w:eastAsia="TimesNewRoman" w:hAnsi="Times New Roman" w:cs="Times New Roman"/>
                <w:sz w:val="24"/>
                <w:szCs w:val="24"/>
                <w:lang w:val="uk-UA"/>
              </w:rPr>
              <w:t>Питома вага єдиного збору в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i/>
                <w:iCs/>
                <w:sz w:val="24"/>
                <w:szCs w:val="24"/>
                <w:lang w:val="uk-UA"/>
              </w:rPr>
            </w:pPr>
            <w:r w:rsidRPr="00365302">
              <w:rPr>
                <w:rFonts w:ascii="Times New Roman" w:eastAsia="TimesNewRoman" w:hAnsi="Times New Roman" w:cs="Times New Roman"/>
                <w:sz w:val="24"/>
                <w:szCs w:val="24"/>
                <w:lang w:val="uk-UA"/>
              </w:rPr>
              <w:t>Питома вага єдиного збору в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2,5</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4,0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5,9</w:t>
            </w:r>
          </w:p>
        </w:tc>
      </w:tr>
      <w:tr w:rsidR="00725A37" w:rsidRPr="001D01EC" w:rsidTr="00897456">
        <w:tc>
          <w:tcPr>
            <w:tcW w:w="3999" w:type="dxa"/>
          </w:tcPr>
          <w:p w:rsidR="00725A37" w:rsidRPr="00365302" w:rsidRDefault="00725A37" w:rsidP="00365302">
            <w:pPr>
              <w:spacing w:after="0" w:line="240" w:lineRule="auto"/>
              <w:jc w:val="both"/>
              <w:rPr>
                <w:rFonts w:ascii="Times New Roman" w:hAnsi="Times New Roman" w:cs="Times New Roman"/>
                <w:iCs/>
                <w:sz w:val="24"/>
                <w:szCs w:val="24"/>
                <w:lang w:val="uk-UA"/>
              </w:rPr>
            </w:pPr>
            <w:r w:rsidRPr="00365302">
              <w:rPr>
                <w:rFonts w:ascii="Times New Roman" w:hAnsi="Times New Roman" w:cs="Times New Roman"/>
                <w:iCs/>
                <w:sz w:val="24"/>
                <w:szCs w:val="24"/>
                <w:lang w:val="uk-UA"/>
              </w:rPr>
              <w:t>Митні збори,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1069,2</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60,4</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82,1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69,8</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53,7</w:t>
            </w:r>
          </w:p>
        </w:tc>
      </w:tr>
      <w:tr w:rsidR="00725A37" w:rsidRPr="001D01EC" w:rsidTr="00897456">
        <w:tc>
          <w:tcPr>
            <w:tcW w:w="3999" w:type="dxa"/>
          </w:tcPr>
          <w:p w:rsidR="00725A37" w:rsidRPr="00365302" w:rsidRDefault="00725A37" w:rsidP="00365302">
            <w:pPr>
              <w:spacing w:after="0" w:line="240" w:lineRule="auto"/>
              <w:rPr>
                <w:rFonts w:ascii="Times New Roman" w:hAnsi="Times New Roman" w:cs="Times New Roman"/>
                <w:i/>
                <w:iCs/>
                <w:sz w:val="24"/>
                <w:szCs w:val="24"/>
                <w:lang w:val="uk-UA"/>
              </w:rPr>
            </w:pPr>
            <w:r w:rsidRPr="00365302">
              <w:rPr>
                <w:rFonts w:ascii="Times New Roman" w:eastAsia="TimesNewRoman" w:hAnsi="Times New Roman" w:cs="Times New Roman"/>
                <w:sz w:val="24"/>
                <w:szCs w:val="24"/>
                <w:lang w:val="uk-UA"/>
              </w:rPr>
              <w:t>Питома вага митних зборів у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1,9</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0,1</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0,0</w:t>
            </w:r>
          </w:p>
        </w:tc>
      </w:tr>
      <w:tr w:rsidR="00725A37" w:rsidRPr="001D01EC" w:rsidTr="00897456">
        <w:tc>
          <w:tcPr>
            <w:tcW w:w="3999" w:type="dxa"/>
          </w:tcPr>
          <w:p w:rsidR="00725A37" w:rsidRPr="00365302" w:rsidRDefault="00725A37" w:rsidP="00365302">
            <w:pPr>
              <w:spacing w:after="0" w:line="240" w:lineRule="auto"/>
              <w:rPr>
                <w:rFonts w:ascii="Times New Roman" w:eastAsia="TimesNewRoman" w:hAnsi="Times New Roman" w:cs="Times New Roman"/>
                <w:sz w:val="24"/>
                <w:szCs w:val="24"/>
                <w:lang w:val="uk-UA"/>
              </w:rPr>
            </w:pPr>
            <w:r w:rsidRPr="00365302">
              <w:rPr>
                <w:rFonts w:ascii="Times New Roman" w:hAnsi="Times New Roman" w:cs="Times New Roman"/>
                <w:iCs/>
                <w:sz w:val="24"/>
                <w:szCs w:val="24"/>
                <w:lang w:val="uk-UA"/>
              </w:rPr>
              <w:t>Інші збори, млн грн</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34,8</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536,4</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26,5</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30,3</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52,3</w:t>
            </w:r>
          </w:p>
        </w:tc>
      </w:tr>
      <w:tr w:rsidR="00725A37" w:rsidRPr="001D01EC" w:rsidTr="00897456">
        <w:tc>
          <w:tcPr>
            <w:tcW w:w="3999" w:type="dxa"/>
          </w:tcPr>
          <w:p w:rsidR="00725A37" w:rsidRPr="00365302" w:rsidRDefault="00725A37" w:rsidP="00365302">
            <w:pPr>
              <w:spacing w:after="0" w:line="240" w:lineRule="auto"/>
              <w:rPr>
                <w:rFonts w:ascii="Times New Roman" w:eastAsia="TimesNewRoman" w:hAnsi="Times New Roman" w:cs="Times New Roman"/>
                <w:sz w:val="24"/>
                <w:szCs w:val="24"/>
                <w:lang w:val="uk-UA"/>
              </w:rPr>
            </w:pPr>
            <w:r w:rsidRPr="00365302">
              <w:rPr>
                <w:rFonts w:ascii="Times New Roman" w:eastAsia="TimesNewRoman" w:hAnsi="Times New Roman" w:cs="Times New Roman"/>
                <w:sz w:val="24"/>
                <w:szCs w:val="24"/>
                <w:lang w:val="uk-UA"/>
              </w:rPr>
              <w:t>Питома вага інших зборів у загальних обсягах перерахувань до державного бюджету, %</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0,6</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0,0</w:t>
            </w:r>
          </w:p>
        </w:tc>
        <w:tc>
          <w:tcPr>
            <w:tcW w:w="1134" w:type="dxa"/>
          </w:tcPr>
          <w:p w:rsidR="00725A37" w:rsidRPr="00365302" w:rsidRDefault="00725A37" w:rsidP="00365302">
            <w:pPr>
              <w:spacing w:after="0" w:line="240" w:lineRule="auto"/>
              <w:jc w:val="center"/>
              <w:rPr>
                <w:rFonts w:ascii="Times New Roman" w:hAnsi="Times New Roman" w:cs="Times New Roman"/>
                <w:bCs/>
                <w:sz w:val="24"/>
                <w:szCs w:val="24"/>
                <w:lang w:val="uk-UA"/>
              </w:rPr>
            </w:pPr>
            <w:r w:rsidRPr="00365302">
              <w:rPr>
                <w:rFonts w:ascii="Times New Roman" w:hAnsi="Times New Roman" w:cs="Times New Roman"/>
                <w:bCs/>
                <w:sz w:val="24"/>
                <w:szCs w:val="24"/>
                <w:lang w:val="uk-UA"/>
              </w:rPr>
              <w:t>0,0</w:t>
            </w:r>
          </w:p>
        </w:tc>
      </w:tr>
    </w:tbl>
    <w:p w:rsidR="00725A37" w:rsidRDefault="00725A37" w:rsidP="00725A37">
      <w:pPr>
        <w:spacing w:after="0" w:line="360" w:lineRule="auto"/>
        <w:ind w:firstLine="709"/>
        <w:jc w:val="both"/>
        <w:rPr>
          <w:rFonts w:ascii="Times New Roman" w:eastAsia="TimesNewRoman" w:hAnsi="Times New Roman" w:cs="Times New Roman"/>
          <w:sz w:val="28"/>
          <w:szCs w:val="28"/>
          <w:lang w:val="uk-UA"/>
        </w:rPr>
      </w:pPr>
      <w:r w:rsidRPr="001D01EC">
        <w:rPr>
          <w:rFonts w:ascii="Times New Roman" w:hAnsi="Times New Roman" w:cs="Times New Roman"/>
          <w:bCs/>
          <w:sz w:val="28"/>
          <w:szCs w:val="28"/>
          <w:lang w:val="uk-UA"/>
        </w:rPr>
        <w:t xml:space="preserve">Джерело: узагальнено автором за даними </w:t>
      </w:r>
      <w:r w:rsidRPr="001D01EC">
        <w:rPr>
          <w:rFonts w:ascii="Times New Roman" w:eastAsia="TimesNewRoman" w:hAnsi="Times New Roman" w:cs="Times New Roman"/>
          <w:sz w:val="28"/>
          <w:szCs w:val="28"/>
          <w:lang w:val="uk-UA"/>
        </w:rPr>
        <w:t>[</w:t>
      </w:r>
      <w:r w:rsidR="009877F2">
        <w:rPr>
          <w:rFonts w:ascii="Times New Roman" w:eastAsia="TimesNewRoman" w:hAnsi="Times New Roman" w:cs="Times New Roman"/>
          <w:sz w:val="28"/>
          <w:szCs w:val="28"/>
          <w:lang w:val="uk-UA"/>
        </w:rPr>
        <w:t>66</w:t>
      </w:r>
      <w:r w:rsidRPr="001D01EC">
        <w:rPr>
          <w:rFonts w:ascii="Times New Roman" w:eastAsia="TimesNewRoman" w:hAnsi="Times New Roman" w:cs="Times New Roman"/>
          <w:sz w:val="28"/>
          <w:szCs w:val="28"/>
          <w:lang w:val="uk-UA"/>
        </w:rPr>
        <w:t>].</w:t>
      </w:r>
    </w:p>
    <w:p w:rsidR="00725A37" w:rsidRPr="001D01EC" w:rsidRDefault="00725A37" w:rsidP="00725A37">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D01EC">
        <w:rPr>
          <w:rFonts w:ascii="Times New Roman" w:eastAsia="TimesNewRoman" w:hAnsi="Times New Roman" w:cs="Times New Roman"/>
          <w:sz w:val="28"/>
          <w:szCs w:val="28"/>
          <w:lang w:val="uk-UA"/>
        </w:rPr>
        <w:t>Питома вага акцизу в загальних обсягах перерахувань до Державного бюджету України станом на 1 січня 201</w:t>
      </w:r>
      <w:r w:rsidR="00A210BA">
        <w:rPr>
          <w:rFonts w:ascii="Times New Roman" w:eastAsia="TimesNewRoman" w:hAnsi="Times New Roman" w:cs="Times New Roman"/>
          <w:sz w:val="28"/>
          <w:szCs w:val="28"/>
          <w:lang w:val="uk-UA"/>
        </w:rPr>
        <w:t>4</w:t>
      </w:r>
      <w:r w:rsidRPr="001D01EC">
        <w:rPr>
          <w:rFonts w:ascii="Times New Roman" w:eastAsia="TimesNewRoman" w:hAnsi="Times New Roman" w:cs="Times New Roman"/>
          <w:sz w:val="28"/>
          <w:szCs w:val="28"/>
          <w:lang w:val="uk-UA"/>
        </w:rPr>
        <w:t xml:space="preserve"> р. становить 5,9 %. У нашій державі підакцизні такі товари: спирт етиловий та інші спиртові дистиляти, алкогольні напої, пиво; тютюнові вироби, тютюн і промислові замінники тютюну; нафтопродукти, скраплений газ; автомобілі легкові, кузови до них, причепи та напівпричепи, мотоцикли [2, ст. 215]. Лише на цигарки ставки акцизного податку є комбінованими (включають як специфічну, так і адвалерну складові), а на </w:t>
      </w:r>
      <w:r w:rsidRPr="001D01EC">
        <w:rPr>
          <w:rFonts w:ascii="Times New Roman" w:eastAsia="TimesNewRoman" w:hAnsi="Times New Roman" w:cs="Times New Roman"/>
          <w:sz w:val="28"/>
          <w:szCs w:val="28"/>
          <w:lang w:val="uk-UA"/>
        </w:rPr>
        <w:lastRenderedPageBreak/>
        <w:t>інші зазначені товари – специфічними (визначаються в твердій сумі на одиницю оподаткування (штука, об’єм, вага тощо). Це унеможливлює ухилення від сплати цього податку шляхом заниження вартості товару.</w:t>
      </w:r>
    </w:p>
    <w:p w:rsidR="00725A37" w:rsidRPr="001D01EC" w:rsidRDefault="00725A37" w:rsidP="00725A37">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D01EC">
        <w:rPr>
          <w:rFonts w:ascii="Times New Roman" w:eastAsia="TimesNewRoman" w:hAnsi="Times New Roman" w:cs="Times New Roman"/>
          <w:sz w:val="28"/>
          <w:szCs w:val="28"/>
          <w:lang w:val="uk-UA"/>
        </w:rPr>
        <w:t>Через високий попит на ці товари на ринку, мають місце непоодинокі випадки їх ввезення поза пунктами пропуску через державний кордон України (поза митним контролем або з приховуванням від нього, наприклад, вина – з Молдови, автотранспортних засобів – з країн Європи, бензину – з Російської Федерації), з підробленими марками акцизного податку (тютюнові вироби і алкогольні напої), а також здійснення «псевдоекспорту» відповідних товарів, вироблених в Україні (з метою несплати податку та їх «тіньової» реалізації).</w:t>
      </w:r>
      <w:r w:rsidR="00897456">
        <w:rPr>
          <w:rFonts w:ascii="Times New Roman" w:eastAsia="TimesNewRoman" w:hAnsi="Times New Roman" w:cs="Times New Roman"/>
          <w:sz w:val="28"/>
          <w:szCs w:val="28"/>
          <w:lang w:val="uk-UA"/>
        </w:rPr>
        <w:t xml:space="preserve"> </w:t>
      </w:r>
      <w:r w:rsidRPr="001D01EC">
        <w:rPr>
          <w:rFonts w:ascii="Times New Roman" w:eastAsia="TimesNewRoman" w:hAnsi="Times New Roman" w:cs="Times New Roman"/>
          <w:sz w:val="28"/>
          <w:szCs w:val="28"/>
          <w:lang w:val="uk-UA"/>
        </w:rPr>
        <w:t xml:space="preserve">Отже, удосконалення системи митно-податкового адміністрування в митних органах – вагомий </w:t>
      </w:r>
      <w:r w:rsidR="001C3FF8">
        <w:rPr>
          <w:rFonts w:ascii="Times New Roman" w:eastAsia="TimesNewRoman" w:hAnsi="Times New Roman" w:cs="Times New Roman"/>
          <w:sz w:val="28"/>
          <w:szCs w:val="28"/>
          <w:lang w:val="uk-UA"/>
        </w:rPr>
        <w:t>інструмент</w:t>
      </w:r>
      <w:r w:rsidRPr="001D01EC">
        <w:rPr>
          <w:rFonts w:ascii="Times New Roman" w:eastAsia="TimesNewRoman" w:hAnsi="Times New Roman" w:cs="Times New Roman"/>
          <w:sz w:val="28"/>
          <w:szCs w:val="28"/>
          <w:lang w:val="uk-UA"/>
        </w:rPr>
        <w:t xml:space="preserve"> </w:t>
      </w:r>
      <w:r w:rsidR="001C3FF8" w:rsidRPr="00982F4C">
        <w:rPr>
          <w:rFonts w:ascii="Times New Roman" w:hAnsi="Times New Roman" w:cs="Times New Roman"/>
          <w:sz w:val="28"/>
          <w:szCs w:val="28"/>
          <w:lang w:val="uk-UA"/>
        </w:rPr>
        <w:t>формування ефективного митного середовища в Україні</w:t>
      </w:r>
      <w:r w:rsidR="001C3FF8" w:rsidRPr="001D01EC">
        <w:rPr>
          <w:rFonts w:ascii="Times New Roman" w:eastAsia="TimesNewRoman" w:hAnsi="Times New Roman" w:cs="Times New Roman"/>
          <w:sz w:val="28"/>
          <w:szCs w:val="28"/>
          <w:lang w:val="uk-UA"/>
        </w:rPr>
        <w:t xml:space="preserve"> </w:t>
      </w:r>
      <w:r w:rsidR="001C3FF8">
        <w:rPr>
          <w:rFonts w:ascii="Times New Roman" w:eastAsia="TimesNewRoman" w:hAnsi="Times New Roman" w:cs="Times New Roman"/>
          <w:sz w:val="28"/>
          <w:szCs w:val="28"/>
          <w:lang w:val="uk-UA"/>
        </w:rPr>
        <w:t>в умовах</w:t>
      </w:r>
      <w:r w:rsidRPr="001D01EC">
        <w:rPr>
          <w:rFonts w:ascii="Times New Roman" w:eastAsia="TimesNewRoman" w:hAnsi="Times New Roman" w:cs="Times New Roman"/>
          <w:sz w:val="28"/>
          <w:szCs w:val="28"/>
          <w:lang w:val="uk-UA"/>
        </w:rPr>
        <w:t xml:space="preserve"> повноти надходжень митних податків та зборів до державного бюджету.</w:t>
      </w:r>
    </w:p>
    <w:p w:rsidR="00725A37" w:rsidRPr="001D01EC" w:rsidRDefault="00897456" w:rsidP="00725A37">
      <w:pPr>
        <w:widowControl w:val="0"/>
        <w:suppressLineNumber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А</w:t>
      </w:r>
      <w:r w:rsidR="00725A37" w:rsidRPr="001D01EC">
        <w:rPr>
          <w:rFonts w:ascii="Times New Roman" w:hAnsi="Times New Roman" w:cs="Times New Roman"/>
          <w:sz w:val="28"/>
          <w:szCs w:val="28"/>
          <w:lang w:val="uk-UA" w:eastAsia="uk-UA"/>
        </w:rPr>
        <w:t xml:space="preserve">налізуючи </w:t>
      </w:r>
      <w:r w:rsidR="001C3FF8">
        <w:rPr>
          <w:rFonts w:ascii="Times New Roman" w:hAnsi="Times New Roman" w:cs="Times New Roman"/>
          <w:sz w:val="28"/>
          <w:szCs w:val="28"/>
          <w:lang w:val="uk-UA" w:eastAsia="uk-UA"/>
        </w:rPr>
        <w:t xml:space="preserve">інструментарій </w:t>
      </w:r>
      <w:r w:rsidR="001C3FF8" w:rsidRPr="00982F4C">
        <w:rPr>
          <w:rFonts w:ascii="Times New Roman" w:hAnsi="Times New Roman" w:cs="Times New Roman"/>
          <w:sz w:val="28"/>
          <w:szCs w:val="28"/>
          <w:lang w:val="uk-UA"/>
        </w:rPr>
        <w:t>формування ефективного митного середовища в Україні</w:t>
      </w:r>
      <w:r w:rsidR="001C3FF8" w:rsidRPr="001D01EC">
        <w:rPr>
          <w:rFonts w:ascii="Times New Roman" w:hAnsi="Times New Roman" w:cs="Times New Roman"/>
          <w:sz w:val="28"/>
          <w:szCs w:val="28"/>
          <w:lang w:val="uk-UA" w:eastAsia="uk-UA"/>
        </w:rPr>
        <w:t xml:space="preserve"> </w:t>
      </w:r>
      <w:r w:rsidR="00725A37" w:rsidRPr="001D01EC">
        <w:rPr>
          <w:rFonts w:ascii="Times New Roman" w:hAnsi="Times New Roman" w:cs="Times New Roman"/>
          <w:sz w:val="28"/>
          <w:szCs w:val="28"/>
          <w:lang w:val="uk-UA" w:eastAsia="uk-UA"/>
        </w:rPr>
        <w:t>необхідно визначити, що</w:t>
      </w:r>
      <w:r w:rsidR="00725A37" w:rsidRPr="001D01EC">
        <w:rPr>
          <w:rFonts w:ascii="Times New Roman" w:hAnsi="Times New Roman" w:cs="Times New Roman"/>
          <w:b/>
          <w:sz w:val="28"/>
          <w:szCs w:val="28"/>
          <w:lang w:val="uk-UA" w:eastAsia="uk-UA"/>
        </w:rPr>
        <w:t xml:space="preserve"> </w:t>
      </w:r>
      <w:r w:rsidR="00725A37" w:rsidRPr="001D01EC">
        <w:rPr>
          <w:rFonts w:ascii="Times New Roman" w:eastAsia="TimesNewRoman" w:hAnsi="Times New Roman" w:cs="Times New Roman"/>
          <w:sz w:val="28"/>
          <w:szCs w:val="28"/>
          <w:lang w:val="uk-UA"/>
        </w:rPr>
        <w:t>частка мита у загальному обсязі надходжень митних платежів до бюджету з 201</w:t>
      </w:r>
      <w:r w:rsidR="001C3FF8">
        <w:rPr>
          <w:rFonts w:ascii="Times New Roman" w:eastAsia="TimesNewRoman" w:hAnsi="Times New Roman" w:cs="Times New Roman"/>
          <w:sz w:val="28"/>
          <w:szCs w:val="28"/>
          <w:lang w:val="uk-UA"/>
        </w:rPr>
        <w:t>1</w:t>
      </w:r>
      <w:r w:rsidR="00725A37" w:rsidRPr="001D01EC">
        <w:rPr>
          <w:rFonts w:ascii="Times New Roman" w:eastAsia="TimesNewRoman" w:hAnsi="Times New Roman" w:cs="Times New Roman"/>
          <w:sz w:val="28"/>
          <w:szCs w:val="28"/>
          <w:lang w:val="uk-UA"/>
        </w:rPr>
        <w:t xml:space="preserve"> по 201</w:t>
      </w:r>
      <w:r w:rsidR="001C3FF8">
        <w:rPr>
          <w:rFonts w:ascii="Times New Roman" w:eastAsia="TimesNewRoman" w:hAnsi="Times New Roman" w:cs="Times New Roman"/>
          <w:sz w:val="28"/>
          <w:szCs w:val="28"/>
          <w:lang w:val="uk-UA"/>
        </w:rPr>
        <w:t>5</w:t>
      </w:r>
      <w:r w:rsidR="00725A37" w:rsidRPr="001D01EC">
        <w:rPr>
          <w:rFonts w:ascii="Times New Roman" w:eastAsia="TimesNewRoman" w:hAnsi="Times New Roman" w:cs="Times New Roman"/>
          <w:sz w:val="28"/>
          <w:szCs w:val="28"/>
          <w:lang w:val="uk-UA"/>
        </w:rPr>
        <w:t xml:space="preserve"> роки зменшилась на 8 %, віддзеркалюючи заходи тарифного регулювання держави упродовж зазначеного періоду, а середній показник становить 11,4 %. Зростання в 201</w:t>
      </w:r>
      <w:r w:rsidR="001C3FF8">
        <w:rPr>
          <w:rFonts w:ascii="Times New Roman" w:eastAsia="TimesNewRoman" w:hAnsi="Times New Roman" w:cs="Times New Roman"/>
          <w:sz w:val="28"/>
          <w:szCs w:val="28"/>
          <w:lang w:val="uk-UA"/>
        </w:rPr>
        <w:t>4</w:t>
      </w:r>
      <w:r w:rsidR="00725A37" w:rsidRPr="001D01EC">
        <w:rPr>
          <w:rFonts w:ascii="Times New Roman" w:eastAsia="TimesNewRoman" w:hAnsi="Times New Roman" w:cs="Times New Roman"/>
          <w:sz w:val="28"/>
          <w:szCs w:val="28"/>
          <w:lang w:val="uk-UA"/>
        </w:rPr>
        <w:t xml:space="preserve"> р. на 3,4 % частки акцизного податку в загальній сумі надходжень до бюджету вплинуло на показник середньої питомої ваги за означений період (3,9%).</w:t>
      </w:r>
    </w:p>
    <w:p w:rsidR="00F06BF4" w:rsidRPr="00333AD0" w:rsidRDefault="00F06BF4" w:rsidP="00333AD0">
      <w:pPr>
        <w:pStyle w:val="a5"/>
        <w:widowControl w:val="0"/>
        <w:spacing w:line="360" w:lineRule="auto"/>
        <w:ind w:firstLine="709"/>
        <w:jc w:val="center"/>
        <w:rPr>
          <w:rFonts w:ascii="Times New Roman" w:hAnsi="Times New Roman" w:cs="Times New Roman"/>
          <w:b/>
          <w:sz w:val="28"/>
          <w:szCs w:val="28"/>
          <w:shd w:val="clear" w:color="auto" w:fill="FFFFFF"/>
          <w:lang w:val="uk-UA"/>
        </w:rPr>
      </w:pPr>
    </w:p>
    <w:p w:rsidR="009C1116" w:rsidRPr="00333AD0" w:rsidRDefault="009C1116" w:rsidP="00333AD0">
      <w:pPr>
        <w:spacing w:after="0" w:line="360" w:lineRule="auto"/>
        <w:ind w:firstLine="709"/>
        <w:jc w:val="both"/>
        <w:rPr>
          <w:rFonts w:ascii="Times New Roman" w:hAnsi="Times New Roman" w:cs="Times New Roman"/>
          <w:sz w:val="28"/>
          <w:szCs w:val="28"/>
          <w:lang w:val="uk-UA"/>
        </w:rPr>
      </w:pPr>
      <w:r w:rsidRPr="00333AD0">
        <w:rPr>
          <w:rFonts w:ascii="Times New Roman" w:hAnsi="Times New Roman" w:cs="Times New Roman"/>
          <w:sz w:val="28"/>
          <w:szCs w:val="28"/>
          <w:lang w:val="uk-UA"/>
        </w:rPr>
        <w:t>1.3. Імплентація зарубіжного досвіду адміністрування митних платежів щодо формування ефективного митного середовища</w:t>
      </w:r>
    </w:p>
    <w:p w:rsidR="00F06BF4" w:rsidRPr="00333AD0" w:rsidRDefault="00F06BF4" w:rsidP="00333AD0">
      <w:pPr>
        <w:spacing w:after="0" w:line="360" w:lineRule="auto"/>
        <w:ind w:firstLine="709"/>
        <w:jc w:val="center"/>
        <w:rPr>
          <w:rFonts w:ascii="Times New Roman" w:hAnsi="Times New Roman" w:cs="Times New Roman"/>
          <w:sz w:val="28"/>
          <w:szCs w:val="28"/>
          <w:shd w:val="clear" w:color="auto" w:fill="FFFFFF"/>
          <w:lang w:val="uk-UA"/>
        </w:rPr>
      </w:pPr>
    </w:p>
    <w:p w:rsidR="00F06BF4" w:rsidRPr="009C1116" w:rsidRDefault="00333AD0" w:rsidP="00A31E0B">
      <w:pPr>
        <w:pStyle w:val="Default"/>
        <w:spacing w:line="360" w:lineRule="auto"/>
        <w:ind w:firstLine="709"/>
        <w:jc w:val="both"/>
        <w:rPr>
          <w:sz w:val="28"/>
          <w:szCs w:val="28"/>
          <w:lang w:val="uk-UA"/>
        </w:rPr>
      </w:pPr>
      <w:r>
        <w:rPr>
          <w:color w:val="auto"/>
          <w:sz w:val="28"/>
          <w:szCs w:val="28"/>
          <w:lang w:val="uk-UA"/>
        </w:rPr>
        <w:t>Ф</w:t>
      </w:r>
      <w:r w:rsidRPr="00982F4C">
        <w:rPr>
          <w:color w:val="auto"/>
          <w:sz w:val="28"/>
          <w:szCs w:val="28"/>
          <w:lang w:val="uk-UA"/>
        </w:rPr>
        <w:t>ормування ефективного митного середовища в Україні</w:t>
      </w:r>
      <w:r w:rsidR="00F06BF4" w:rsidRPr="009C1116">
        <w:rPr>
          <w:sz w:val="28"/>
          <w:szCs w:val="28"/>
          <w:lang w:val="uk-UA"/>
        </w:rPr>
        <w:t xml:space="preserve"> розвивається в напрямку спрощення процедур митного оформлення і контролю товарів й транспортних засобів на основі стандартів та принципів, закріплених в Кіотській конвенції (в редакції 1999 року) та передового зарубіжного досвіду, насампе</w:t>
      </w:r>
      <w:r w:rsidR="00F06BF4" w:rsidRPr="009C1116">
        <w:rPr>
          <w:sz w:val="28"/>
          <w:szCs w:val="28"/>
          <w:lang w:val="uk-UA"/>
        </w:rPr>
        <w:lastRenderedPageBreak/>
        <w:t>ред країн ЄС [2</w:t>
      </w:r>
      <w:r w:rsidR="009877F2">
        <w:rPr>
          <w:sz w:val="28"/>
          <w:szCs w:val="28"/>
          <w:lang w:val="uk-UA"/>
        </w:rPr>
        <w:t>5</w:t>
      </w:r>
      <w:r w:rsidR="00F06BF4" w:rsidRPr="009C1116">
        <w:rPr>
          <w:sz w:val="28"/>
          <w:szCs w:val="28"/>
          <w:lang w:val="uk-UA"/>
        </w:rPr>
        <w:t xml:space="preserve">, с. 121]. На користь цього свідчить те, що Бюро міжпарламентської асамблеї </w:t>
      </w:r>
      <w:r w:rsidR="00DE5248">
        <w:rPr>
          <w:sz w:val="28"/>
          <w:szCs w:val="28"/>
          <w:lang w:val="uk-UA"/>
        </w:rPr>
        <w:t>Європи</w:t>
      </w:r>
      <w:r w:rsidR="00F06BF4" w:rsidRPr="009C1116">
        <w:rPr>
          <w:sz w:val="28"/>
          <w:szCs w:val="28"/>
          <w:lang w:val="uk-UA"/>
        </w:rPr>
        <w:t xml:space="preserve"> ухвал</w:t>
      </w:r>
      <w:r w:rsidR="00DE5248">
        <w:rPr>
          <w:sz w:val="28"/>
          <w:szCs w:val="28"/>
          <w:lang w:val="uk-UA"/>
        </w:rPr>
        <w:t>ило</w:t>
      </w:r>
      <w:r w:rsidR="00F06BF4" w:rsidRPr="009C1116">
        <w:rPr>
          <w:sz w:val="28"/>
          <w:szCs w:val="28"/>
          <w:lang w:val="uk-UA"/>
        </w:rPr>
        <w:t xml:space="preserve"> Рекомендації з гармонізації законодавства держав-членів </w:t>
      </w:r>
      <w:r w:rsidR="00DE5248">
        <w:rPr>
          <w:sz w:val="28"/>
          <w:szCs w:val="28"/>
          <w:lang w:val="uk-UA"/>
        </w:rPr>
        <w:t>Євросоюзу</w:t>
      </w:r>
      <w:r w:rsidR="00F06BF4" w:rsidRPr="009C1116">
        <w:rPr>
          <w:sz w:val="28"/>
          <w:szCs w:val="28"/>
          <w:lang w:val="uk-UA"/>
        </w:rPr>
        <w:t xml:space="preserve"> у галузі спрощення процедур торгівлі на основі досвіду </w:t>
      </w:r>
      <w:r w:rsidR="00DE5248">
        <w:rPr>
          <w:sz w:val="28"/>
          <w:szCs w:val="28"/>
          <w:lang w:val="uk-UA"/>
        </w:rPr>
        <w:t>країн світу</w:t>
      </w:r>
      <w:r w:rsidR="00F06BF4" w:rsidRPr="009C1116">
        <w:rPr>
          <w:sz w:val="28"/>
          <w:szCs w:val="28"/>
          <w:lang w:val="uk-UA"/>
        </w:rPr>
        <w:t xml:space="preserve">. У цих Рекомендаціях відзначено, що в теперішніх державах-членах </w:t>
      </w:r>
      <w:r w:rsidR="00DE5248">
        <w:rPr>
          <w:sz w:val="28"/>
          <w:szCs w:val="28"/>
          <w:lang w:val="uk-UA"/>
        </w:rPr>
        <w:t>Митного союзу (</w:t>
      </w:r>
      <w:r w:rsidR="00F06BF4" w:rsidRPr="009C1116">
        <w:rPr>
          <w:sz w:val="28"/>
          <w:szCs w:val="28"/>
          <w:lang w:val="uk-UA"/>
        </w:rPr>
        <w:t>МС</w:t>
      </w:r>
      <w:r w:rsidR="00DE5248">
        <w:rPr>
          <w:sz w:val="28"/>
          <w:szCs w:val="28"/>
          <w:lang w:val="uk-UA"/>
        </w:rPr>
        <w:t>)</w:t>
      </w:r>
      <w:r w:rsidR="00F06BF4" w:rsidRPr="009C1116">
        <w:rPr>
          <w:sz w:val="28"/>
          <w:szCs w:val="28"/>
          <w:lang w:val="uk-UA"/>
        </w:rPr>
        <w:t xml:space="preserve"> «застосування процедур і технологій митного контролю та оформлення головним чином орієнтовано на використання паперових носіїв інформації. Електронне декларування є скоріше виключенням, ніж правилом. У нормативно-правових актах визначаються норми про те, що учасник зовнішньоекономічної діяльності (далі – ЗЕД) може здійснювати електронне декларування, але не зобов’язаний це робити [39, с. </w:t>
      </w:r>
      <w:r w:rsidR="009877F2">
        <w:rPr>
          <w:sz w:val="28"/>
          <w:szCs w:val="28"/>
          <w:lang w:val="uk-UA"/>
        </w:rPr>
        <w:t>11</w:t>
      </w:r>
      <w:r w:rsidR="00F06BF4" w:rsidRPr="009C1116">
        <w:rPr>
          <w:sz w:val="28"/>
          <w:szCs w:val="28"/>
          <w:lang w:val="uk-UA"/>
        </w:rPr>
        <w:t xml:space="preserve">8]. При цьому електронне декларування супроводжується обов’язком декларанта подати заявлену в електронному вигляді інформацію на паперовому носії. У діючих актах держав-членів </w:t>
      </w:r>
      <w:r w:rsidR="002D5B1C">
        <w:rPr>
          <w:sz w:val="28"/>
          <w:szCs w:val="28"/>
          <w:lang w:val="uk-UA"/>
        </w:rPr>
        <w:t>Євросоюзу</w:t>
      </w:r>
      <w:r w:rsidR="00F06BF4" w:rsidRPr="009C1116">
        <w:rPr>
          <w:sz w:val="28"/>
          <w:szCs w:val="28"/>
          <w:lang w:val="uk-UA"/>
        </w:rPr>
        <w:t xml:space="preserve"> має місце тенденція детальної регламентації здійснюваних процедур і технологій митного контролю, поміщення товарів або транспортних засобів в певний митний режим. Натомість, критерій «розумної гнучкості» застосування відповідних законодавчих норм у цьому випадку очевидно страждає» [39, с. </w:t>
      </w:r>
      <w:r w:rsidR="009877F2">
        <w:rPr>
          <w:sz w:val="28"/>
          <w:szCs w:val="28"/>
          <w:lang w:val="uk-UA"/>
        </w:rPr>
        <w:t>120</w:t>
      </w:r>
      <w:r w:rsidR="00F06BF4" w:rsidRPr="009C1116">
        <w:rPr>
          <w:sz w:val="28"/>
          <w:szCs w:val="28"/>
          <w:lang w:val="uk-UA"/>
        </w:rPr>
        <w:t xml:space="preserve">]. Розглянемо особливості </w:t>
      </w:r>
      <w:r w:rsidRPr="00982F4C">
        <w:rPr>
          <w:sz w:val="28"/>
          <w:szCs w:val="28"/>
          <w:lang w:val="uk-UA"/>
        </w:rPr>
        <w:t>формування ефективного митного середовища</w:t>
      </w:r>
      <w:r w:rsidR="00AB6FEF">
        <w:rPr>
          <w:sz w:val="28"/>
          <w:szCs w:val="28"/>
          <w:lang w:val="uk-UA"/>
        </w:rPr>
        <w:t xml:space="preserve"> в країнах</w:t>
      </w:r>
      <w:r w:rsidR="00F06BF4" w:rsidRPr="009C1116">
        <w:rPr>
          <w:sz w:val="28"/>
          <w:szCs w:val="28"/>
          <w:lang w:val="uk-UA"/>
        </w:rPr>
        <w:t>, що є провідними суб'єктами світової торгівлі (Японія, США), та посткомуністичних країн, які, як і Україна, нещодавно почали самостійно визначати свою митну політику (</w:t>
      </w:r>
      <w:r w:rsidR="00AB6FEF">
        <w:rPr>
          <w:sz w:val="28"/>
          <w:szCs w:val="28"/>
          <w:shd w:val="clear" w:color="auto" w:fill="FDFDFD"/>
          <w:lang w:val="uk-UA"/>
        </w:rPr>
        <w:t>Молдова</w:t>
      </w:r>
      <w:r w:rsidR="00F06BF4" w:rsidRPr="009C1116">
        <w:rPr>
          <w:sz w:val="28"/>
          <w:szCs w:val="28"/>
          <w:shd w:val="clear" w:color="auto" w:fill="FDFDFD"/>
          <w:lang w:val="uk-UA"/>
        </w:rPr>
        <w:t xml:space="preserve"> і Казахстан</w:t>
      </w:r>
      <w:r w:rsidR="00F06BF4" w:rsidRPr="009C1116">
        <w:rPr>
          <w:sz w:val="28"/>
          <w:szCs w:val="28"/>
          <w:lang w:val="uk-UA"/>
        </w:rPr>
        <w:t xml:space="preserve">), а також нашого найбільшого торговельного партнера - </w:t>
      </w:r>
      <w:r w:rsidR="00AB6FEF">
        <w:rPr>
          <w:sz w:val="28"/>
          <w:szCs w:val="28"/>
          <w:lang w:val="uk-UA"/>
        </w:rPr>
        <w:t>Білорусії</w:t>
      </w:r>
      <w:r w:rsidR="00F06BF4" w:rsidRPr="009C1116">
        <w:rPr>
          <w:sz w:val="28"/>
          <w:szCs w:val="28"/>
          <w:lang w:val="uk-UA"/>
        </w:rPr>
        <w:t xml:space="preserve"> [</w:t>
      </w:r>
      <w:r w:rsidR="003D2E7D">
        <w:rPr>
          <w:sz w:val="28"/>
          <w:szCs w:val="28"/>
          <w:lang w:val="uk-UA"/>
        </w:rPr>
        <w:t>80</w:t>
      </w:r>
      <w:r w:rsidR="00F06BF4" w:rsidRPr="009C1116">
        <w:rPr>
          <w:sz w:val="28"/>
          <w:szCs w:val="28"/>
          <w:lang w:val="uk-UA"/>
        </w:rPr>
        <w:t xml:space="preserve">, с. </w:t>
      </w:r>
      <w:r w:rsidR="003D2E7D">
        <w:rPr>
          <w:sz w:val="28"/>
          <w:szCs w:val="28"/>
          <w:lang w:val="uk-UA"/>
        </w:rPr>
        <w:t>18</w:t>
      </w:r>
      <w:r w:rsidR="00F06BF4" w:rsidRPr="009C1116">
        <w:rPr>
          <w:sz w:val="28"/>
          <w:szCs w:val="28"/>
          <w:lang w:val="uk-UA"/>
        </w:rPr>
        <w:t>].</w:t>
      </w:r>
    </w:p>
    <w:p w:rsidR="00F06BF4" w:rsidRPr="009C1116" w:rsidRDefault="00F06BF4" w:rsidP="00A31E0B">
      <w:pPr>
        <w:pStyle w:val="a4"/>
        <w:shd w:val="clear" w:color="auto" w:fill="FFFFFF"/>
        <w:spacing w:before="0" w:beforeAutospacing="0" w:after="0" w:afterAutospacing="0" w:line="360" w:lineRule="auto"/>
        <w:ind w:firstLine="720"/>
        <w:jc w:val="both"/>
        <w:rPr>
          <w:color w:val="000000"/>
          <w:sz w:val="28"/>
          <w:szCs w:val="28"/>
          <w:shd w:val="clear" w:color="auto" w:fill="FFFFFF"/>
          <w:lang w:val="uk-UA"/>
        </w:rPr>
      </w:pPr>
      <w:r w:rsidRPr="009C1116">
        <w:rPr>
          <w:color w:val="000000"/>
          <w:sz w:val="28"/>
          <w:szCs w:val="28"/>
          <w:lang w:val="uk-UA"/>
        </w:rPr>
        <w:t xml:space="preserve">Японія до початку XX ст. мала дуже обмежені зовнішньоторговельні відносини. Ця країна була економічно відсталою і при цьому фактично закритою від імпорту. </w:t>
      </w:r>
      <w:r w:rsidRPr="009C1116">
        <w:rPr>
          <w:color w:val="000000"/>
          <w:sz w:val="28"/>
          <w:szCs w:val="28"/>
          <w:shd w:val="clear" w:color="auto" w:fill="FFFFFF"/>
          <w:lang w:val="uk-UA"/>
        </w:rPr>
        <w:t>Митниця Японії формує і здійснює адміністрування митних платежів, для того щоб допомогти національній економіці та забезпечити наповнюваність громадських фондів.</w:t>
      </w:r>
      <w:r w:rsidR="00A31E0B">
        <w:rPr>
          <w:color w:val="000000"/>
          <w:sz w:val="28"/>
          <w:szCs w:val="28"/>
          <w:shd w:val="clear" w:color="auto" w:fill="FFFFFF"/>
          <w:lang w:val="uk-UA"/>
        </w:rPr>
        <w:t xml:space="preserve"> </w:t>
      </w:r>
      <w:r w:rsidR="00AB6FEF">
        <w:rPr>
          <w:sz w:val="28"/>
          <w:szCs w:val="28"/>
          <w:lang w:val="uk-UA"/>
        </w:rPr>
        <w:t>В основі ф</w:t>
      </w:r>
      <w:r w:rsidR="00333AD0" w:rsidRPr="00982F4C">
        <w:rPr>
          <w:sz w:val="28"/>
          <w:szCs w:val="28"/>
          <w:lang w:val="uk-UA"/>
        </w:rPr>
        <w:t xml:space="preserve">ормування ефективного митного середовища </w:t>
      </w:r>
      <w:r w:rsidRPr="009C1116">
        <w:rPr>
          <w:color w:val="000000"/>
          <w:sz w:val="28"/>
          <w:szCs w:val="28"/>
          <w:shd w:val="clear" w:color="auto" w:fill="FFFFFF"/>
          <w:lang w:val="uk-UA"/>
        </w:rPr>
        <w:t>Японії є значн</w:t>
      </w:r>
      <w:r w:rsidR="00AB6FEF">
        <w:rPr>
          <w:color w:val="000000"/>
          <w:sz w:val="28"/>
          <w:szCs w:val="28"/>
          <w:shd w:val="clear" w:color="auto" w:fill="FFFFFF"/>
          <w:lang w:val="uk-UA"/>
        </w:rPr>
        <w:t>а</w:t>
      </w:r>
      <w:r w:rsidRPr="009C1116">
        <w:rPr>
          <w:color w:val="000000"/>
          <w:sz w:val="28"/>
          <w:szCs w:val="28"/>
          <w:shd w:val="clear" w:color="auto" w:fill="FFFFFF"/>
          <w:lang w:val="uk-UA"/>
        </w:rPr>
        <w:t xml:space="preserve"> кількість митних зборів, внутрішніх податків: всього приблизно 5.4 трильйонів ієн (близько 52 мільярдів доларів) в 201</w:t>
      </w:r>
      <w:r w:rsidR="00AB6FEF">
        <w:rPr>
          <w:color w:val="000000"/>
          <w:sz w:val="28"/>
          <w:szCs w:val="28"/>
          <w:shd w:val="clear" w:color="auto" w:fill="FFFFFF"/>
          <w:lang w:val="uk-UA"/>
        </w:rPr>
        <w:t>6</w:t>
      </w:r>
      <w:r w:rsidRPr="009C1116">
        <w:rPr>
          <w:color w:val="000000"/>
          <w:sz w:val="28"/>
          <w:szCs w:val="28"/>
          <w:shd w:val="clear" w:color="auto" w:fill="FFFFFF"/>
          <w:lang w:val="uk-UA"/>
        </w:rPr>
        <w:t xml:space="preserve"> фінансовому році. Ця цифра становить приблизно 10 % повного доходу держави, що </w:t>
      </w:r>
      <w:r w:rsidRPr="009C1116">
        <w:rPr>
          <w:color w:val="000000"/>
          <w:sz w:val="28"/>
          <w:szCs w:val="28"/>
          <w:shd w:val="clear" w:color="auto" w:fill="FFFFFF"/>
          <w:lang w:val="uk-UA"/>
        </w:rPr>
        <w:lastRenderedPageBreak/>
        <w:t>вказує на те, що митниця Японії є важливим агентством з доходу поряд з іншими відповідними агенціями.</w:t>
      </w:r>
      <w:r w:rsidRPr="009C1116">
        <w:rPr>
          <w:color w:val="000000"/>
          <w:sz w:val="28"/>
          <w:szCs w:val="28"/>
          <w:lang w:val="uk-UA"/>
        </w:rPr>
        <w:t xml:space="preserve"> </w:t>
      </w:r>
      <w:r w:rsidRPr="009C1116">
        <w:rPr>
          <w:color w:val="000000"/>
          <w:sz w:val="28"/>
          <w:szCs w:val="28"/>
          <w:shd w:val="clear" w:color="auto" w:fill="FFFFFF"/>
          <w:lang w:val="uk-UA"/>
        </w:rPr>
        <w:t xml:space="preserve">Для забезпечення більш справедливого збору платежів при міжнародній торгівлі митниця Японії працює в тісній взаємодії з Агентством з Державного податку (табл. 1.1). </w: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eastAsia="uk-UA"/>
        </w:rPr>
      </w:pPr>
      <w:r w:rsidRPr="009C1116">
        <w:rPr>
          <w:color w:val="000000"/>
          <w:sz w:val="28"/>
          <w:szCs w:val="28"/>
          <w:shd w:val="clear" w:color="auto" w:fill="FFFFFF"/>
          <w:lang w:val="uk-UA"/>
        </w:rPr>
        <w:t>Уряд Японії має за пріоритетами структурну реформу для створення більш ефективного державного управління. Щоб гарантувати ефективність і відповідно оцінити виконання її дій, митниця Японії щорічно проводить оцінку своєї діяльності і оголошує про результати публічно, гарантуючи тим самим прозорість інформації для зацікавлених осіб</w:t>
      </w:r>
      <w:r w:rsidRPr="009C1116">
        <w:rPr>
          <w:sz w:val="28"/>
          <w:szCs w:val="28"/>
          <w:lang w:val="uk-UA" w:eastAsia="uk-UA"/>
        </w:rPr>
        <w:t xml:space="preserve"> [55].</w:t>
      </w:r>
    </w:p>
    <w:p w:rsidR="00F06BF4" w:rsidRPr="009C1116" w:rsidRDefault="00F06BF4" w:rsidP="00F06BF4">
      <w:pPr>
        <w:pStyle w:val="a4"/>
        <w:shd w:val="clear" w:color="auto" w:fill="FFFFFF"/>
        <w:spacing w:before="0" w:beforeAutospacing="0" w:after="0" w:afterAutospacing="0" w:line="360" w:lineRule="auto"/>
        <w:ind w:firstLine="720"/>
        <w:jc w:val="right"/>
        <w:rPr>
          <w:color w:val="000000"/>
          <w:sz w:val="28"/>
          <w:szCs w:val="28"/>
          <w:lang w:val="uk-UA"/>
        </w:rPr>
      </w:pPr>
      <w:r w:rsidRPr="009C1116">
        <w:rPr>
          <w:color w:val="000000"/>
          <w:sz w:val="28"/>
          <w:szCs w:val="28"/>
          <w:lang w:val="uk-UA"/>
        </w:rPr>
        <w:t>Таблиця 1.1</w:t>
      </w:r>
    </w:p>
    <w:p w:rsidR="00F06BF4" w:rsidRPr="009C1116" w:rsidRDefault="00F06BF4" w:rsidP="00F06BF4">
      <w:pPr>
        <w:pStyle w:val="a4"/>
        <w:shd w:val="clear" w:color="auto" w:fill="FFFFFF"/>
        <w:spacing w:before="0" w:beforeAutospacing="0" w:after="0" w:afterAutospacing="0" w:line="360" w:lineRule="auto"/>
        <w:jc w:val="center"/>
        <w:rPr>
          <w:color w:val="000000"/>
          <w:sz w:val="28"/>
          <w:szCs w:val="28"/>
          <w:lang w:val="uk-UA"/>
        </w:rPr>
      </w:pPr>
      <w:r w:rsidRPr="009C1116">
        <w:rPr>
          <w:color w:val="000000"/>
          <w:sz w:val="28"/>
          <w:szCs w:val="28"/>
          <w:lang w:val="uk-UA"/>
        </w:rPr>
        <w:t>Організаційно-функціональний устрій податкових відомств</w:t>
      </w:r>
    </w:p>
    <w:tbl>
      <w:tblPr>
        <w:tblW w:w="9525" w:type="dxa"/>
        <w:tblCellSpacing w:w="0" w:type="dxa"/>
        <w:tblBorders>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440"/>
        <w:gridCol w:w="4807"/>
        <w:gridCol w:w="1508"/>
        <w:gridCol w:w="1770"/>
      </w:tblGrid>
      <w:tr w:rsidR="00F06BF4" w:rsidRPr="00174B94" w:rsidTr="00A31E0B">
        <w:trPr>
          <w:tblCellSpacing w:w="0" w:type="dxa"/>
        </w:trPr>
        <w:tc>
          <w:tcPr>
            <w:tcW w:w="1440" w:type="dxa"/>
            <w:vMerge w:val="restart"/>
            <w:tcBorders>
              <w:top w:val="single" w:sz="4" w:space="0" w:color="auto"/>
              <w:left w:val="single" w:sz="4" w:space="0" w:color="auto"/>
              <w:bottom w:val="single" w:sz="6" w:space="0" w:color="auto"/>
              <w:right w:val="single" w:sz="6"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Країни</w:t>
            </w:r>
          </w:p>
        </w:tc>
        <w:tc>
          <w:tcPr>
            <w:tcW w:w="4807"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Тип податкового відомства</w:t>
            </w:r>
          </w:p>
        </w:tc>
        <w:tc>
          <w:tcPr>
            <w:tcW w:w="327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Адміністрування:</w:t>
            </w:r>
          </w:p>
        </w:tc>
      </w:tr>
      <w:tr w:rsidR="00F06BF4" w:rsidRPr="00174B94" w:rsidTr="00A31E0B">
        <w:trPr>
          <w:tblCellSpacing w:w="0" w:type="dxa"/>
        </w:trPr>
        <w:tc>
          <w:tcPr>
            <w:tcW w:w="1440"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F06BF4" w:rsidRPr="00174B94" w:rsidRDefault="00F06BF4" w:rsidP="00A31E0B">
            <w:pPr>
              <w:spacing w:after="0" w:line="240" w:lineRule="auto"/>
              <w:rPr>
                <w:color w:val="000000"/>
                <w:sz w:val="24"/>
                <w:szCs w:val="24"/>
                <w:lang w:val="uk-UA"/>
              </w:rPr>
            </w:pPr>
          </w:p>
        </w:tc>
        <w:tc>
          <w:tcPr>
            <w:tcW w:w="480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F06BF4" w:rsidRPr="00174B94" w:rsidRDefault="00F06BF4" w:rsidP="00A31E0B">
            <w:pPr>
              <w:spacing w:after="0" w:line="240" w:lineRule="auto"/>
              <w:rPr>
                <w:color w:val="000000"/>
                <w:sz w:val="24"/>
                <w:szCs w:val="24"/>
                <w:lang w:val="uk-UA"/>
              </w:rPr>
            </w:pPr>
          </w:p>
        </w:tc>
        <w:tc>
          <w:tcPr>
            <w:tcW w:w="1508" w:type="dxa"/>
            <w:tcBorders>
              <w:top w:val="single" w:sz="6" w:space="0" w:color="auto"/>
              <w:left w:val="single" w:sz="6" w:space="0" w:color="auto"/>
              <w:bottom w:val="single" w:sz="4" w:space="0" w:color="auto"/>
              <w:right w:val="single" w:sz="6"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внесків у соціальні фонди</w:t>
            </w:r>
          </w:p>
        </w:tc>
        <w:tc>
          <w:tcPr>
            <w:tcW w:w="1770" w:type="dxa"/>
            <w:tcBorders>
              <w:top w:val="single" w:sz="6" w:space="0" w:color="auto"/>
              <w:left w:val="single" w:sz="6" w:space="0" w:color="auto"/>
              <w:bottom w:val="single" w:sz="4" w:space="0" w:color="auto"/>
              <w:right w:val="single" w:sz="4"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митних платежів</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Фінляндія</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Об’єднана півавтономна служба</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Франція</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Податкові директорати в складі Міністерства фінансів</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Німеччина</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Декілька податкових управлінь у складі Федерального міністерства фінансів та міністерств фінансів 16 земель</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Ісландія</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Об’єднана півавтономна служба</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Ірландія</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Об’єднана півавтономна служба</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r>
      <w:tr w:rsidR="00F06BF4" w:rsidRPr="00174B94" w:rsidTr="00A31E0B">
        <w:trPr>
          <w:tblCellSpacing w:w="0" w:type="dxa"/>
        </w:trPr>
        <w:tc>
          <w:tcPr>
            <w:tcW w:w="1440"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Японія</w:t>
            </w:r>
          </w:p>
        </w:tc>
        <w:tc>
          <w:tcPr>
            <w:tcW w:w="4807" w:type="dxa"/>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Об’єднана півавтономна служба</w:t>
            </w:r>
          </w:p>
        </w:tc>
        <w:tc>
          <w:tcPr>
            <w:tcW w:w="1508"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c>
          <w:tcPr>
            <w:tcW w:w="1770" w:type="dxa"/>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Ні</w:t>
            </w:r>
          </w:p>
        </w:tc>
      </w:tr>
      <w:tr w:rsidR="00F06BF4" w:rsidRPr="00174B94" w:rsidTr="00A31E0B">
        <w:trPr>
          <w:tblCellSpacing w:w="0" w:type="dxa"/>
        </w:trPr>
        <w:tc>
          <w:tcPr>
            <w:tcW w:w="1440" w:type="dxa"/>
            <w:tcBorders>
              <w:top w:val="single" w:sz="4" w:space="0" w:color="auto"/>
              <w:left w:val="single" w:sz="4" w:space="0" w:color="auto"/>
              <w:bottom w:val="single" w:sz="4" w:space="0" w:color="auto"/>
            </w:tcBorders>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Нідерланди</w:t>
            </w:r>
          </w:p>
        </w:tc>
        <w:tc>
          <w:tcPr>
            <w:tcW w:w="4807" w:type="dxa"/>
            <w:tcBorders>
              <w:top w:val="single" w:sz="4" w:space="0" w:color="auto"/>
              <w:bottom w:val="single" w:sz="4" w:space="0" w:color="auto"/>
            </w:tcBorders>
            <w:shd w:val="clear" w:color="auto" w:fill="FFFFFF"/>
            <w:vAlign w:val="center"/>
          </w:tcPr>
          <w:p w:rsidR="00F06BF4" w:rsidRPr="00174B94" w:rsidRDefault="00F06BF4" w:rsidP="00A31E0B">
            <w:pPr>
              <w:pStyle w:val="a4"/>
              <w:spacing w:before="0" w:beforeAutospacing="0" w:after="0" w:afterAutospacing="0"/>
              <w:jc w:val="both"/>
              <w:rPr>
                <w:color w:val="000000"/>
                <w:lang w:val="uk-UA"/>
              </w:rPr>
            </w:pPr>
            <w:r w:rsidRPr="00174B94">
              <w:rPr>
                <w:color w:val="000000"/>
                <w:lang w:val="uk-UA"/>
              </w:rPr>
              <w:t>Фіскальне управління в складі Міністерства фінансів</w:t>
            </w:r>
          </w:p>
        </w:tc>
        <w:tc>
          <w:tcPr>
            <w:tcW w:w="1508" w:type="dxa"/>
            <w:tcBorders>
              <w:top w:val="single" w:sz="4" w:space="0" w:color="auto"/>
              <w:bottom w:val="single" w:sz="4"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c>
          <w:tcPr>
            <w:tcW w:w="1770" w:type="dxa"/>
            <w:tcBorders>
              <w:top w:val="single" w:sz="4" w:space="0" w:color="auto"/>
              <w:bottom w:val="single" w:sz="4" w:space="0" w:color="auto"/>
              <w:right w:val="single" w:sz="4" w:space="0" w:color="auto"/>
            </w:tcBorders>
            <w:shd w:val="clear" w:color="auto" w:fill="FFFFFF"/>
            <w:vAlign w:val="center"/>
          </w:tcPr>
          <w:p w:rsidR="00F06BF4" w:rsidRPr="00174B94" w:rsidRDefault="00F06BF4" w:rsidP="00A31E0B">
            <w:pPr>
              <w:pStyle w:val="a4"/>
              <w:spacing w:before="0" w:beforeAutospacing="0" w:after="0" w:afterAutospacing="0"/>
              <w:jc w:val="center"/>
              <w:rPr>
                <w:color w:val="000000"/>
                <w:lang w:val="uk-UA"/>
              </w:rPr>
            </w:pPr>
            <w:r w:rsidRPr="00174B94">
              <w:rPr>
                <w:color w:val="000000"/>
                <w:lang w:val="uk-UA"/>
              </w:rPr>
              <w:t>Так</w:t>
            </w:r>
          </w:p>
        </w:tc>
      </w:tr>
    </w:tbl>
    <w:p w:rsidR="00F06BF4" w:rsidRPr="009C1116" w:rsidRDefault="00F06BF4" w:rsidP="00F06BF4">
      <w:pPr>
        <w:pStyle w:val="a4"/>
        <w:widowControl w:val="0"/>
        <w:shd w:val="clear" w:color="auto" w:fill="FFFFFF"/>
        <w:spacing w:before="0" w:beforeAutospacing="0" w:after="0" w:afterAutospacing="0" w:line="360" w:lineRule="auto"/>
        <w:ind w:firstLine="720"/>
        <w:jc w:val="both"/>
        <w:rPr>
          <w:color w:val="000000"/>
          <w:sz w:val="28"/>
          <w:szCs w:val="28"/>
          <w:lang w:val="uk-UA"/>
        </w:rPr>
      </w:pPr>
      <w:r w:rsidRPr="009C1116">
        <w:rPr>
          <w:color w:val="000000"/>
          <w:sz w:val="28"/>
          <w:szCs w:val="28"/>
          <w:lang w:val="uk-UA"/>
        </w:rPr>
        <w:t>Джерело: узагальнено автором за даними [</w:t>
      </w:r>
      <w:r w:rsidR="003D2E7D">
        <w:rPr>
          <w:color w:val="000000"/>
          <w:sz w:val="28"/>
          <w:szCs w:val="28"/>
          <w:lang w:val="uk-UA"/>
        </w:rPr>
        <w:t>97</w:t>
      </w:r>
      <w:r w:rsidRPr="009C1116">
        <w:rPr>
          <w:color w:val="000000"/>
          <w:sz w:val="28"/>
          <w:szCs w:val="28"/>
          <w:lang w:val="uk-UA"/>
        </w:rPr>
        <w:t xml:space="preserve">, с. </w:t>
      </w:r>
      <w:r w:rsidR="003D2E7D">
        <w:rPr>
          <w:color w:val="000000"/>
          <w:sz w:val="28"/>
          <w:szCs w:val="28"/>
          <w:lang w:val="uk-UA"/>
        </w:rPr>
        <w:t>2</w:t>
      </w:r>
      <w:r w:rsidRPr="009C1116">
        <w:rPr>
          <w:color w:val="000000"/>
          <w:sz w:val="28"/>
          <w:szCs w:val="28"/>
          <w:lang w:val="uk-UA"/>
        </w:rPr>
        <w:t>5]</w:t>
      </w:r>
    </w:p>
    <w:p w:rsidR="00F06BF4" w:rsidRPr="009C1116" w:rsidRDefault="00AB6FEF" w:rsidP="00F06BF4">
      <w:pPr>
        <w:pStyle w:val="a4"/>
        <w:widowControl w:val="0"/>
        <w:shd w:val="clear" w:color="auto" w:fill="FFFFFF"/>
        <w:spacing w:before="0" w:beforeAutospacing="0" w:after="0" w:afterAutospacing="0" w:line="360" w:lineRule="auto"/>
        <w:ind w:firstLine="720"/>
        <w:jc w:val="both"/>
        <w:rPr>
          <w:color w:val="000000"/>
          <w:sz w:val="28"/>
          <w:szCs w:val="28"/>
          <w:shd w:val="clear" w:color="auto" w:fill="FFFFFF"/>
          <w:lang w:val="uk-UA"/>
        </w:rPr>
      </w:pPr>
      <w:r>
        <w:rPr>
          <w:sz w:val="28"/>
          <w:szCs w:val="28"/>
          <w:lang w:val="uk-UA"/>
        </w:rPr>
        <w:t>Ф</w:t>
      </w:r>
      <w:r w:rsidRPr="00982F4C">
        <w:rPr>
          <w:sz w:val="28"/>
          <w:szCs w:val="28"/>
          <w:lang w:val="uk-UA"/>
        </w:rPr>
        <w:t xml:space="preserve">ормування ефективного митного середовища </w:t>
      </w:r>
      <w:r w:rsidRPr="009C1116">
        <w:rPr>
          <w:color w:val="000000"/>
          <w:sz w:val="28"/>
          <w:szCs w:val="28"/>
          <w:shd w:val="clear" w:color="auto" w:fill="FFFFFF"/>
          <w:lang w:val="uk-UA"/>
        </w:rPr>
        <w:t xml:space="preserve">США здійснюється за допомогою активної роботи служби внутрішніх доходів - однієї з наймогутніших держструктур в США </w:t>
      </w:r>
      <w:r w:rsidRPr="009C1116">
        <w:rPr>
          <w:sz w:val="28"/>
          <w:szCs w:val="28"/>
          <w:lang w:val="uk-UA"/>
        </w:rPr>
        <w:t>[</w:t>
      </w:r>
      <w:r>
        <w:rPr>
          <w:sz w:val="28"/>
          <w:szCs w:val="28"/>
          <w:lang w:val="uk-UA"/>
        </w:rPr>
        <w:t>80</w:t>
      </w:r>
      <w:r w:rsidRPr="009C1116">
        <w:rPr>
          <w:sz w:val="28"/>
          <w:szCs w:val="28"/>
          <w:lang w:val="uk-UA"/>
        </w:rPr>
        <w:t xml:space="preserve">, с. </w:t>
      </w:r>
      <w:r>
        <w:rPr>
          <w:sz w:val="28"/>
          <w:szCs w:val="28"/>
          <w:lang w:val="uk-UA"/>
        </w:rPr>
        <w:t>19</w:t>
      </w:r>
      <w:r w:rsidRPr="009C1116">
        <w:rPr>
          <w:sz w:val="28"/>
          <w:szCs w:val="28"/>
          <w:lang w:val="uk-UA"/>
        </w:rPr>
        <w:t>]</w:t>
      </w:r>
      <w:r w:rsidRPr="009C1116">
        <w:rPr>
          <w:color w:val="000000"/>
          <w:sz w:val="28"/>
          <w:szCs w:val="28"/>
          <w:shd w:val="clear" w:color="auto" w:fill="FFFFFF"/>
          <w:lang w:val="uk-UA"/>
        </w:rPr>
        <w:t>. Правове поле митних інспекторів і арсенал податкової служби більш ніж значний. Інспектор у праві самостійно направити платнику податків повідомлення рішення про перевірку.</w:t>
      </w:r>
      <w:r w:rsidR="00A31E0B">
        <w:rPr>
          <w:color w:val="000000"/>
          <w:sz w:val="28"/>
          <w:szCs w:val="28"/>
          <w:shd w:val="clear" w:color="auto" w:fill="FFFFFF"/>
          <w:lang w:val="uk-UA"/>
        </w:rPr>
        <w:t xml:space="preserve"> </w:t>
      </w:r>
      <w:r w:rsidR="00F06BF4" w:rsidRPr="009C1116">
        <w:rPr>
          <w:color w:val="000000"/>
          <w:sz w:val="28"/>
          <w:szCs w:val="28"/>
          <w:shd w:val="clear" w:color="auto" w:fill="FFFFFF"/>
          <w:lang w:val="uk-UA"/>
        </w:rPr>
        <w:t>У разі відмови - перевірка проводиться за рішенням американського суду. Співробітники СВД має право перевіряти всі документи бухгалтерського обліку і звітності, викликати для відповідної бесіди будь-яких осіб, отримувати свідчення. Тим не менш, служба внутрішніх доходів дотримується усі права та інтереси платників податків.</w: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sz w:val="28"/>
          <w:szCs w:val="28"/>
          <w:lang w:val="uk-UA"/>
        </w:rPr>
        <w:lastRenderedPageBreak/>
        <w:t xml:space="preserve">Типова організаційна структура </w:t>
      </w:r>
      <w:r w:rsidR="00333AD0" w:rsidRPr="00982F4C">
        <w:rPr>
          <w:sz w:val="28"/>
          <w:szCs w:val="28"/>
          <w:lang w:val="uk-UA"/>
        </w:rPr>
        <w:t xml:space="preserve">формування ефективного митного середовища </w:t>
      </w:r>
      <w:r w:rsidRPr="009C1116">
        <w:rPr>
          <w:sz w:val="28"/>
          <w:szCs w:val="28"/>
          <w:lang w:val="uk-UA"/>
        </w:rPr>
        <w:t>Служби внутрішніх доходів США зображена на рис. 1.3.</w: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noProof/>
          <w:sz w:val="28"/>
          <w:szCs w:val="28"/>
        </w:rPr>
        <mc:AlternateContent>
          <mc:Choice Requires="wps">
            <w:drawing>
              <wp:anchor distT="0" distB="0" distL="114300" distR="114300" simplePos="0" relativeHeight="251682816" behindDoc="0" locked="0" layoutInCell="1" allowOverlap="1" wp14:anchorId="3E827CAF" wp14:editId="2EF60EC8">
                <wp:simplePos x="0" y="0"/>
                <wp:positionH relativeFrom="column">
                  <wp:posOffset>457200</wp:posOffset>
                </wp:positionH>
                <wp:positionV relativeFrom="paragraph">
                  <wp:posOffset>13970</wp:posOffset>
                </wp:positionV>
                <wp:extent cx="5143500" cy="607695"/>
                <wp:effectExtent l="0" t="0" r="19050" b="2095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7695"/>
                        </a:xfrm>
                        <a:prstGeom prst="rect">
                          <a:avLst/>
                        </a:prstGeom>
                        <a:solidFill>
                          <a:srgbClr val="FFFFFF"/>
                        </a:solidFill>
                        <a:ln w="9525">
                          <a:solidFill>
                            <a:srgbClr val="000000"/>
                          </a:solidFill>
                          <a:miter lim="800000"/>
                          <a:headEnd/>
                          <a:tailEnd/>
                        </a:ln>
                      </wps:spPr>
                      <wps:txb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О</w:t>
                            </w:r>
                            <w:r w:rsidRPr="00333AD0">
                              <w:rPr>
                                <w:rFonts w:ascii="Times New Roman" w:hAnsi="Times New Roman" w:cs="Times New Roman"/>
                                <w:sz w:val="28"/>
                                <w:szCs w:val="28"/>
                              </w:rPr>
                              <w:t xml:space="preserve">рганізаційна структура </w:t>
                            </w:r>
                            <w:r w:rsidRPr="00333AD0">
                              <w:rPr>
                                <w:rFonts w:ascii="Times New Roman" w:hAnsi="Times New Roman" w:cs="Times New Roman"/>
                                <w:sz w:val="28"/>
                                <w:szCs w:val="28"/>
                                <w:lang w:val="uk-UA"/>
                              </w:rPr>
                              <w:t xml:space="preserve">формування ефективного митного середовища </w:t>
                            </w:r>
                            <w:r w:rsidRPr="00333AD0">
                              <w:rPr>
                                <w:rFonts w:ascii="Times New Roman" w:hAnsi="Times New Roman" w:cs="Times New Roman"/>
                                <w:sz w:val="28"/>
                                <w:szCs w:val="28"/>
                              </w:rPr>
                              <w:t>США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7CAF" id="Прямоугольник 120" o:spid="_x0000_s1098" style="position:absolute;left:0;text-align:left;margin-left:36pt;margin-top:1.1pt;width:405pt;height:4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vtUwIAAGQ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">
                <v:textbo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О</w:t>
                      </w:r>
                      <w:r w:rsidRPr="00333AD0">
                        <w:rPr>
                          <w:rFonts w:ascii="Times New Roman" w:hAnsi="Times New Roman" w:cs="Times New Roman"/>
                          <w:sz w:val="28"/>
                          <w:szCs w:val="28"/>
                        </w:rPr>
                        <w:t xml:space="preserve">рганізаційна структура </w:t>
                      </w:r>
                      <w:r w:rsidRPr="00333AD0">
                        <w:rPr>
                          <w:rFonts w:ascii="Times New Roman" w:hAnsi="Times New Roman" w:cs="Times New Roman"/>
                          <w:sz w:val="28"/>
                          <w:szCs w:val="28"/>
                          <w:lang w:val="uk-UA"/>
                        </w:rPr>
                        <w:t xml:space="preserve">формування ефективного митного середовища </w:t>
                      </w:r>
                      <w:r w:rsidRPr="00333AD0">
                        <w:rPr>
                          <w:rFonts w:ascii="Times New Roman" w:hAnsi="Times New Roman" w:cs="Times New Roman"/>
                          <w:sz w:val="28"/>
                          <w:szCs w:val="28"/>
                        </w:rPr>
                        <w:t>США</w:t>
                      </w:r>
                    </w:p>
                  </w:txbxContent>
                </v:textbox>
              </v:rect>
            </w:pict>
          </mc:Fallback>
        </mc:AlternateConten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noProof/>
          <w:sz w:val="28"/>
          <w:szCs w:val="28"/>
        </w:rPr>
        <mc:AlternateContent>
          <mc:Choice Requires="wps">
            <w:drawing>
              <wp:anchor distT="0" distB="0" distL="114298" distR="114298" simplePos="0" relativeHeight="251687936" behindDoc="0" locked="0" layoutInCell="1" allowOverlap="1" wp14:anchorId="30A1D3E4" wp14:editId="4B4AA55F">
                <wp:simplePos x="0" y="0"/>
                <wp:positionH relativeFrom="column">
                  <wp:posOffset>5372099</wp:posOffset>
                </wp:positionH>
                <wp:positionV relativeFrom="paragraph">
                  <wp:posOffset>122555</wp:posOffset>
                </wp:positionV>
                <wp:extent cx="0" cy="228600"/>
                <wp:effectExtent l="0" t="0" r="19050"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00DD" id="Прямая соединительная линия 119"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9.65pt" to="42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W9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"/>
            </w:pict>
          </mc:Fallback>
        </mc:AlternateContent>
      </w:r>
      <w:r w:rsidRPr="009C1116">
        <w:rPr>
          <w:noProof/>
          <w:sz w:val="28"/>
          <w:szCs w:val="28"/>
        </w:rPr>
        <mc:AlternateContent>
          <mc:Choice Requires="wps">
            <w:drawing>
              <wp:anchor distT="0" distB="0" distL="114298" distR="114298" simplePos="0" relativeHeight="251686912" behindDoc="0" locked="0" layoutInCell="1" allowOverlap="1" wp14:anchorId="09B71BA9" wp14:editId="50ACD652">
                <wp:simplePos x="0" y="0"/>
                <wp:positionH relativeFrom="column">
                  <wp:posOffset>3543299</wp:posOffset>
                </wp:positionH>
                <wp:positionV relativeFrom="paragraph">
                  <wp:posOffset>122555</wp:posOffset>
                </wp:positionV>
                <wp:extent cx="0" cy="22860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D9BB" id="Прямая соединительная линия 118"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9.65pt" to="27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s5TgIAAFs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"/>
            </w:pict>
          </mc:Fallback>
        </mc:AlternateContent>
      </w:r>
      <w:r w:rsidRPr="009C1116">
        <w:rPr>
          <w:noProof/>
          <w:sz w:val="28"/>
          <w:szCs w:val="28"/>
        </w:rPr>
        <mc:AlternateContent>
          <mc:Choice Requires="wps">
            <w:drawing>
              <wp:anchor distT="0" distB="0" distL="114298" distR="114298" simplePos="0" relativeHeight="251685888" behindDoc="0" locked="0" layoutInCell="1" allowOverlap="1" wp14:anchorId="11A6DCE9" wp14:editId="4975974F">
                <wp:simplePos x="0" y="0"/>
                <wp:positionH relativeFrom="column">
                  <wp:posOffset>2171699</wp:posOffset>
                </wp:positionH>
                <wp:positionV relativeFrom="paragraph">
                  <wp:posOffset>122555</wp:posOffset>
                </wp:positionV>
                <wp:extent cx="0" cy="228600"/>
                <wp:effectExtent l="0" t="0" r="19050" b="190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A363" id="Прямая соединительная линия 117"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65pt" to="17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pTwIAAFs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"/>
            </w:pict>
          </mc:Fallback>
        </mc:AlternateContent>
      </w:r>
      <w:r w:rsidRPr="009C1116">
        <w:rPr>
          <w:noProof/>
          <w:sz w:val="28"/>
          <w:szCs w:val="28"/>
        </w:rPr>
        <mc:AlternateContent>
          <mc:Choice Requires="wps">
            <w:drawing>
              <wp:anchor distT="0" distB="0" distL="114298" distR="114298" simplePos="0" relativeHeight="251684864" behindDoc="0" locked="0" layoutInCell="1" allowOverlap="1" wp14:anchorId="3F3A822C" wp14:editId="42A0AEF8">
                <wp:simplePos x="0" y="0"/>
                <wp:positionH relativeFrom="column">
                  <wp:posOffset>685799</wp:posOffset>
                </wp:positionH>
                <wp:positionV relativeFrom="paragraph">
                  <wp:posOffset>122555</wp:posOffset>
                </wp:positionV>
                <wp:extent cx="0" cy="228600"/>
                <wp:effectExtent l="0" t="0" r="1905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19E7" id="Прямая соединительная линия 116"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9.65pt" to="5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tTgIAAFs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"/>
            </w:pict>
          </mc:Fallback>
        </mc:AlternateContent>
      </w:r>
      <w:r w:rsidRPr="009C1116">
        <w:rPr>
          <w:noProof/>
          <w:sz w:val="28"/>
          <w:szCs w:val="28"/>
        </w:rPr>
        <mc:AlternateContent>
          <mc:Choice Requires="wps">
            <w:drawing>
              <wp:anchor distT="4294967294" distB="4294967294" distL="114300" distR="114300" simplePos="0" relativeHeight="251683840" behindDoc="0" locked="0" layoutInCell="1" allowOverlap="1" wp14:anchorId="296549E5" wp14:editId="2DD09BF3">
                <wp:simplePos x="0" y="0"/>
                <wp:positionH relativeFrom="column">
                  <wp:posOffset>685800</wp:posOffset>
                </wp:positionH>
                <wp:positionV relativeFrom="paragraph">
                  <wp:posOffset>122554</wp:posOffset>
                </wp:positionV>
                <wp:extent cx="4686300" cy="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5731" id="Прямая соединительная линия 11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9.65pt" to="42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Z0UAIAAFwEAAAOAAAAZHJzL2Uyb0RvYy54bWysVM1uEzEQviPxDtbe091NNyF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"/>
            </w:pict>
          </mc:Fallback>
        </mc:AlternateConten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noProof/>
          <w:sz w:val="28"/>
          <w:szCs w:val="28"/>
        </w:rPr>
        <mc:AlternateContent>
          <mc:Choice Requires="wps">
            <w:drawing>
              <wp:anchor distT="0" distB="0" distL="114300" distR="114300" simplePos="0" relativeHeight="251678720" behindDoc="0" locked="0" layoutInCell="1" allowOverlap="1" wp14:anchorId="36FB973D" wp14:editId="6CE5D074">
                <wp:simplePos x="0" y="0"/>
                <wp:positionH relativeFrom="column">
                  <wp:posOffset>228600</wp:posOffset>
                </wp:positionH>
                <wp:positionV relativeFrom="paragraph">
                  <wp:posOffset>50165</wp:posOffset>
                </wp:positionV>
                <wp:extent cx="1257300" cy="956310"/>
                <wp:effectExtent l="0" t="0" r="19050" b="1524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6310"/>
                        </a:xfrm>
                        <a:prstGeom prst="rect">
                          <a:avLst/>
                        </a:prstGeom>
                        <a:solidFill>
                          <a:srgbClr val="FFFFFF"/>
                        </a:solidFill>
                        <a:ln w="9525">
                          <a:solidFill>
                            <a:srgbClr val="000000"/>
                          </a:solidFill>
                          <a:miter lim="800000"/>
                          <a:headEnd/>
                          <a:tailEnd/>
                        </a:ln>
                      </wps:spPr>
                      <wps:txb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Відділ контролю за дотриманням законодавства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973D" id="Прямоугольник 114" o:spid="_x0000_s1099" style="position:absolute;left:0;text-align:left;margin-left:18pt;margin-top:3.95pt;width:99pt;height: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">
                <v:textbo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Відділ контролю за дотриманням законодавства</w:t>
                      </w:r>
                    </w:p>
                  </w:txbxContent>
                </v:textbox>
              </v:rect>
            </w:pict>
          </mc:Fallback>
        </mc:AlternateContent>
      </w:r>
      <w:r w:rsidRPr="009C1116">
        <w:rPr>
          <w:noProof/>
          <w:sz w:val="28"/>
          <w:szCs w:val="28"/>
        </w:rPr>
        <mc:AlternateContent>
          <mc:Choice Requires="wps">
            <w:drawing>
              <wp:anchor distT="0" distB="0" distL="114300" distR="114300" simplePos="0" relativeHeight="251679744" behindDoc="0" locked="0" layoutInCell="1" allowOverlap="1" wp14:anchorId="477AF56A" wp14:editId="5325C656">
                <wp:simplePos x="0" y="0"/>
                <wp:positionH relativeFrom="column">
                  <wp:posOffset>1600200</wp:posOffset>
                </wp:positionH>
                <wp:positionV relativeFrom="paragraph">
                  <wp:posOffset>50165</wp:posOffset>
                </wp:positionV>
                <wp:extent cx="1257300" cy="956310"/>
                <wp:effectExtent l="0" t="0" r="19050" b="1524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6310"/>
                        </a:xfrm>
                        <a:prstGeom prst="rect">
                          <a:avLst/>
                        </a:prstGeom>
                        <a:solidFill>
                          <a:srgbClr val="FFFFFF"/>
                        </a:solidFill>
                        <a:ln w="9525">
                          <a:solidFill>
                            <a:srgbClr val="000000"/>
                          </a:solidFill>
                          <a:miter lim="800000"/>
                          <a:headEnd/>
                          <a:tailEnd/>
                        </a:ln>
                      </wps:spPr>
                      <wps:txb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Відділ забезпечення управлінської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F56A" id="Прямоугольник 113" o:spid="_x0000_s1100" style="position:absolute;left:0;text-align:left;margin-left:126pt;margin-top:3.95pt;width:99pt;height:7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">
                <v:textbo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Відділ забезпечення управлінської діяльності</w:t>
                      </w:r>
                    </w:p>
                  </w:txbxContent>
                </v:textbox>
              </v:rect>
            </w:pict>
          </mc:Fallback>
        </mc:AlternateContent>
      </w:r>
      <w:r w:rsidRPr="009C1116">
        <w:rPr>
          <w:noProof/>
          <w:sz w:val="28"/>
          <w:szCs w:val="28"/>
        </w:rPr>
        <mc:AlternateContent>
          <mc:Choice Requires="wps">
            <w:drawing>
              <wp:anchor distT="0" distB="0" distL="114300" distR="114300" simplePos="0" relativeHeight="251680768" behindDoc="0" locked="0" layoutInCell="1" allowOverlap="1" wp14:anchorId="6B36C17C" wp14:editId="2EA98FA2">
                <wp:simplePos x="0" y="0"/>
                <wp:positionH relativeFrom="column">
                  <wp:posOffset>2971800</wp:posOffset>
                </wp:positionH>
                <wp:positionV relativeFrom="paragraph">
                  <wp:posOffset>50165</wp:posOffset>
                </wp:positionV>
                <wp:extent cx="1371600" cy="956310"/>
                <wp:effectExtent l="0" t="0" r="19050" b="1524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56310"/>
                        </a:xfrm>
                        <a:prstGeom prst="rect">
                          <a:avLst/>
                        </a:prstGeom>
                        <a:solidFill>
                          <a:srgbClr val="FFFFFF"/>
                        </a:solidFill>
                        <a:ln w="9525">
                          <a:solidFill>
                            <a:srgbClr val="000000"/>
                          </a:solidFill>
                          <a:miter lim="800000"/>
                          <a:headEnd/>
                          <a:tailEnd/>
                        </a:ln>
                      </wps:spPr>
                      <wps:txb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Підрозділ (сектор) врегулювання спірних питань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C17C" id="Прямоугольник 112" o:spid="_x0000_s1101" style="position:absolute;left:0;text-align:left;margin-left:234pt;margin-top:3.95pt;width:108pt;height:7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">
                <v:textbo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Підрозділ (сектор) врегулювання спірних питань</w:t>
                      </w:r>
                    </w:p>
                  </w:txbxContent>
                </v:textbox>
              </v:rect>
            </w:pict>
          </mc:Fallback>
        </mc:AlternateContent>
      </w:r>
      <w:r w:rsidRPr="009C1116">
        <w:rPr>
          <w:noProof/>
          <w:sz w:val="28"/>
          <w:szCs w:val="28"/>
        </w:rPr>
        <mc:AlternateContent>
          <mc:Choice Requires="wps">
            <w:drawing>
              <wp:anchor distT="0" distB="0" distL="114300" distR="114300" simplePos="0" relativeHeight="251681792" behindDoc="0" locked="0" layoutInCell="1" allowOverlap="1" wp14:anchorId="39F80EBF" wp14:editId="7C5A8781">
                <wp:simplePos x="0" y="0"/>
                <wp:positionH relativeFrom="column">
                  <wp:posOffset>4457700</wp:posOffset>
                </wp:positionH>
                <wp:positionV relativeFrom="paragraph">
                  <wp:posOffset>50165</wp:posOffset>
                </wp:positionV>
                <wp:extent cx="1485900" cy="9144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Сектор недопущення дискремінації в оподаткуванні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0EBF" id="Прямоугольник 111" o:spid="_x0000_s1102" style="position:absolute;left:0;text-align:left;margin-left:351pt;margin-top:3.95pt;width:117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">
                <v:textbox>
                  <w:txbxContent>
                    <w:p w:rsidR="00216D31" w:rsidRPr="00333AD0" w:rsidRDefault="00216D31" w:rsidP="00174B94">
                      <w:pPr>
                        <w:spacing w:after="0" w:line="240" w:lineRule="auto"/>
                        <w:jc w:val="center"/>
                        <w:rPr>
                          <w:rFonts w:ascii="Times New Roman" w:hAnsi="Times New Roman" w:cs="Times New Roman"/>
                        </w:rPr>
                      </w:pPr>
                      <w:r w:rsidRPr="00333AD0">
                        <w:rPr>
                          <w:rFonts w:ascii="Times New Roman" w:hAnsi="Times New Roman" w:cs="Times New Roman"/>
                          <w:sz w:val="28"/>
                          <w:szCs w:val="28"/>
                          <w:lang w:val="uk-UA"/>
                        </w:rPr>
                        <w:t>Сектор недопущення дискремінації в оподаткуванні</w:t>
                      </w:r>
                    </w:p>
                  </w:txbxContent>
                </v:textbox>
              </v:rect>
            </w:pict>
          </mc:Fallback>
        </mc:AlternateConten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noProof/>
          <w:sz w:val="28"/>
          <w:szCs w:val="28"/>
        </w:rPr>
        <mc:AlternateContent>
          <mc:Choice Requires="wps">
            <w:drawing>
              <wp:anchor distT="0" distB="0" distL="114298" distR="114298" simplePos="0" relativeHeight="251692032" behindDoc="0" locked="0" layoutInCell="1" allowOverlap="1" wp14:anchorId="380D6310" wp14:editId="749E38BF">
                <wp:simplePos x="0" y="0"/>
                <wp:positionH relativeFrom="column">
                  <wp:posOffset>5029199</wp:posOffset>
                </wp:positionH>
                <wp:positionV relativeFrom="paragraph">
                  <wp:posOffset>74930</wp:posOffset>
                </wp:positionV>
                <wp:extent cx="0" cy="228600"/>
                <wp:effectExtent l="0" t="0" r="19050" b="190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8735" id="Прямая соединительная линия 110"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5.9pt" to="39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DTgIAAFs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"/>
            </w:pict>
          </mc:Fallback>
        </mc:AlternateContent>
      </w:r>
      <w:r w:rsidRPr="009C1116">
        <w:rPr>
          <w:noProof/>
          <w:sz w:val="28"/>
          <w:szCs w:val="28"/>
        </w:rPr>
        <mc:AlternateContent>
          <mc:Choice Requires="wps">
            <w:drawing>
              <wp:anchor distT="0" distB="0" distL="114298" distR="114298" simplePos="0" relativeHeight="251691008" behindDoc="0" locked="0" layoutInCell="1" allowOverlap="1" wp14:anchorId="74F3F2B7" wp14:editId="4DB355EF">
                <wp:simplePos x="0" y="0"/>
                <wp:positionH relativeFrom="column">
                  <wp:posOffset>3200399</wp:posOffset>
                </wp:positionH>
                <wp:positionV relativeFrom="paragraph">
                  <wp:posOffset>74930</wp:posOffset>
                </wp:positionV>
                <wp:extent cx="0" cy="228600"/>
                <wp:effectExtent l="0" t="0" r="1905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895B" id="Прямая соединительная линия 109"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5.9pt" to="25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zf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"/>
            </w:pict>
          </mc:Fallback>
        </mc:AlternateContent>
      </w:r>
      <w:r w:rsidRPr="009C1116">
        <w:rPr>
          <w:noProof/>
          <w:sz w:val="28"/>
          <w:szCs w:val="28"/>
        </w:rPr>
        <mc:AlternateContent>
          <mc:Choice Requires="wps">
            <w:drawing>
              <wp:anchor distT="0" distB="0" distL="114298" distR="114298" simplePos="0" relativeHeight="251689984" behindDoc="0" locked="0" layoutInCell="1" allowOverlap="1" wp14:anchorId="73F48A9D" wp14:editId="07768C3E">
                <wp:simplePos x="0" y="0"/>
                <wp:positionH relativeFrom="column">
                  <wp:posOffset>1257299</wp:posOffset>
                </wp:positionH>
                <wp:positionV relativeFrom="paragraph">
                  <wp:posOffset>74930</wp:posOffset>
                </wp:positionV>
                <wp:extent cx="0" cy="22860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B96D" id="Прямая соединительная линия 108"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5.9pt" to="9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JbTgIAAFs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"/>
            </w:pict>
          </mc:Fallback>
        </mc:AlternateContent>
      </w:r>
      <w:r w:rsidRPr="009C1116">
        <w:rPr>
          <w:noProof/>
          <w:sz w:val="28"/>
          <w:szCs w:val="28"/>
        </w:rPr>
        <mc:AlternateContent>
          <mc:Choice Requires="wps">
            <w:drawing>
              <wp:anchor distT="4294967294" distB="4294967294" distL="114300" distR="114300" simplePos="0" relativeHeight="251688960" behindDoc="0" locked="0" layoutInCell="1" allowOverlap="1" wp14:anchorId="69EEECE1" wp14:editId="0E026316">
                <wp:simplePos x="0" y="0"/>
                <wp:positionH relativeFrom="column">
                  <wp:posOffset>1257300</wp:posOffset>
                </wp:positionH>
                <wp:positionV relativeFrom="paragraph">
                  <wp:posOffset>74929</wp:posOffset>
                </wp:positionV>
                <wp:extent cx="3771900" cy="0"/>
                <wp:effectExtent l="0" t="0" r="19050" b="190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3DB9" id="Прямая соединительная линия 107"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5.9pt" to="3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"/>
            </w:pict>
          </mc:Fallback>
        </mc:AlternateConten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r w:rsidRPr="009C1116">
        <w:rPr>
          <w:noProof/>
          <w:sz w:val="28"/>
          <w:szCs w:val="28"/>
        </w:rPr>
        <mc:AlternateContent>
          <mc:Choice Requires="wps">
            <w:drawing>
              <wp:anchor distT="0" distB="0" distL="114300" distR="114300" simplePos="0" relativeHeight="251675648" behindDoc="0" locked="0" layoutInCell="1" allowOverlap="1" wp14:anchorId="0C9FF353" wp14:editId="6F4670B2">
                <wp:simplePos x="0" y="0"/>
                <wp:positionH relativeFrom="column">
                  <wp:posOffset>800100</wp:posOffset>
                </wp:positionH>
                <wp:positionV relativeFrom="paragraph">
                  <wp:posOffset>2540</wp:posOffset>
                </wp:positionV>
                <wp:extent cx="1143000" cy="565785"/>
                <wp:effectExtent l="0" t="0" r="19050" b="2476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5785"/>
                        </a:xfrm>
                        <a:prstGeom prst="rect">
                          <a:avLst/>
                        </a:prstGeom>
                        <a:solidFill>
                          <a:srgbClr val="FFFFFF"/>
                        </a:solidFill>
                        <a:ln w="9525">
                          <a:solidFill>
                            <a:srgbClr val="000000"/>
                          </a:solidFill>
                          <a:miter lim="800000"/>
                          <a:headEnd/>
                          <a:tailEnd/>
                        </a:ln>
                      </wps:spPr>
                      <wps:txb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Районні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FF353" id="Прямоугольник 106" o:spid="_x0000_s1103" style="position:absolute;left:0;text-align:left;margin-left:63pt;margin-top:.2pt;width:90pt;height:4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">
                <v:textbo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Районні управління</w:t>
                      </w:r>
                    </w:p>
                  </w:txbxContent>
                </v:textbox>
              </v:rect>
            </w:pict>
          </mc:Fallback>
        </mc:AlternateContent>
      </w:r>
      <w:r w:rsidRPr="009C1116">
        <w:rPr>
          <w:noProof/>
          <w:sz w:val="28"/>
          <w:szCs w:val="28"/>
        </w:rPr>
        <mc:AlternateContent>
          <mc:Choice Requires="wps">
            <w:drawing>
              <wp:anchor distT="0" distB="0" distL="114300" distR="114300" simplePos="0" relativeHeight="251676672" behindDoc="0" locked="0" layoutInCell="1" allowOverlap="1" wp14:anchorId="7C5E49AE" wp14:editId="483DA381">
                <wp:simplePos x="0" y="0"/>
                <wp:positionH relativeFrom="column">
                  <wp:posOffset>2171700</wp:posOffset>
                </wp:positionH>
                <wp:positionV relativeFrom="paragraph">
                  <wp:posOffset>2540</wp:posOffset>
                </wp:positionV>
                <wp:extent cx="2057400" cy="5715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Центри обслуговування платників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E49AE" id="Прямоугольник 105" o:spid="_x0000_s1104" style="position:absolute;left:0;text-align:left;margin-left:171pt;margin-top:.2pt;width:162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">
                <v:textbo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Центри обслуговування платників</w:t>
                      </w:r>
                    </w:p>
                  </w:txbxContent>
                </v:textbox>
              </v:rect>
            </w:pict>
          </mc:Fallback>
        </mc:AlternateContent>
      </w:r>
      <w:r w:rsidRPr="009C1116">
        <w:rPr>
          <w:noProof/>
          <w:sz w:val="28"/>
          <w:szCs w:val="28"/>
        </w:rPr>
        <mc:AlternateContent>
          <mc:Choice Requires="wps">
            <w:drawing>
              <wp:anchor distT="0" distB="0" distL="114300" distR="114300" simplePos="0" relativeHeight="251677696" behindDoc="0" locked="0" layoutInCell="1" allowOverlap="1" wp14:anchorId="7FB6591C" wp14:editId="118591CB">
                <wp:simplePos x="0" y="0"/>
                <wp:positionH relativeFrom="column">
                  <wp:posOffset>4457700</wp:posOffset>
                </wp:positionH>
                <wp:positionV relativeFrom="paragraph">
                  <wp:posOffset>8255</wp:posOffset>
                </wp:positionV>
                <wp:extent cx="1143000" cy="565785"/>
                <wp:effectExtent l="0" t="0" r="19050" b="2476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5785"/>
                        </a:xfrm>
                        <a:prstGeom prst="rect">
                          <a:avLst/>
                        </a:prstGeom>
                        <a:solidFill>
                          <a:srgbClr val="FFFFFF"/>
                        </a:solidFill>
                        <a:ln w="9525">
                          <a:solidFill>
                            <a:srgbClr val="000000"/>
                          </a:solidFill>
                          <a:miter lim="800000"/>
                          <a:headEnd/>
                          <a:tailEnd/>
                        </a:ln>
                      </wps:spPr>
                      <wps:txb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Центри розрахунків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6591C" id="Прямоугольник 104" o:spid="_x0000_s1105" style="position:absolute;left:0;text-align:left;margin-left:351pt;margin-top:.65pt;width:90pt;height:4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">
                <v:textbox>
                  <w:txbxContent>
                    <w:p w:rsidR="00216D31" w:rsidRPr="00333AD0" w:rsidRDefault="00216D31" w:rsidP="00F06BF4">
                      <w:pPr>
                        <w:jc w:val="center"/>
                        <w:rPr>
                          <w:rFonts w:ascii="Times New Roman" w:hAnsi="Times New Roman" w:cs="Times New Roman"/>
                        </w:rPr>
                      </w:pPr>
                      <w:r w:rsidRPr="00333AD0">
                        <w:rPr>
                          <w:rFonts w:ascii="Times New Roman" w:hAnsi="Times New Roman" w:cs="Times New Roman"/>
                          <w:sz w:val="28"/>
                          <w:szCs w:val="28"/>
                          <w:lang w:val="uk-UA"/>
                        </w:rPr>
                        <w:t>Центри розрахунків</w:t>
                      </w:r>
                    </w:p>
                  </w:txbxContent>
                </v:textbox>
              </v:rect>
            </w:pict>
          </mc:Fallback>
        </mc:AlternateConten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szCs w:val="28"/>
          <w:lang w:val="uk-UA"/>
        </w:rPr>
      </w:pPr>
    </w:p>
    <w:p w:rsidR="00F06BF4" w:rsidRPr="009C1116" w:rsidRDefault="00F06BF4" w:rsidP="00A31E0B">
      <w:pPr>
        <w:pStyle w:val="a4"/>
        <w:widowControl w:val="0"/>
        <w:shd w:val="clear" w:color="auto" w:fill="FFFFFF"/>
        <w:spacing w:before="0" w:beforeAutospacing="0" w:after="0" w:afterAutospacing="0"/>
        <w:ind w:firstLine="720"/>
        <w:jc w:val="center"/>
        <w:rPr>
          <w:sz w:val="28"/>
          <w:szCs w:val="28"/>
          <w:lang w:val="uk-UA"/>
        </w:rPr>
      </w:pPr>
      <w:r w:rsidRPr="009C1116">
        <w:rPr>
          <w:sz w:val="28"/>
          <w:szCs w:val="28"/>
          <w:lang w:val="uk-UA"/>
        </w:rPr>
        <w:t xml:space="preserve">Рис. 1.3 Типова організаційна структура </w:t>
      </w:r>
      <w:r w:rsidRPr="009C1116">
        <w:rPr>
          <w:sz w:val="28"/>
          <w:lang w:val="uk-UA" w:eastAsia="uk-UA"/>
        </w:rPr>
        <w:t>адміністрування митних платежів</w:t>
      </w:r>
      <w:r w:rsidRPr="009C1116">
        <w:rPr>
          <w:b/>
          <w:color w:val="000000"/>
          <w:sz w:val="28"/>
          <w:szCs w:val="28"/>
          <w:shd w:val="clear" w:color="auto" w:fill="FFFFFF"/>
          <w:lang w:val="uk-UA"/>
        </w:rPr>
        <w:t xml:space="preserve"> </w:t>
      </w:r>
      <w:r w:rsidRPr="009C1116">
        <w:rPr>
          <w:sz w:val="28"/>
          <w:szCs w:val="28"/>
          <w:lang w:val="uk-UA"/>
        </w:rPr>
        <w:t>Служби внутрішніх доходів США</w:t>
      </w:r>
    </w:p>
    <w:p w:rsidR="00F06BF4" w:rsidRPr="009C1116" w:rsidRDefault="00F06BF4" w:rsidP="00A31E0B">
      <w:pPr>
        <w:pStyle w:val="a4"/>
        <w:widowControl w:val="0"/>
        <w:shd w:val="clear" w:color="auto" w:fill="FFFFFF"/>
        <w:spacing w:before="0" w:beforeAutospacing="0" w:after="0" w:afterAutospacing="0"/>
        <w:ind w:firstLine="720"/>
        <w:jc w:val="both"/>
        <w:rPr>
          <w:sz w:val="28"/>
          <w:szCs w:val="28"/>
          <w:lang w:val="uk-UA"/>
        </w:rPr>
      </w:pPr>
      <w:r w:rsidRPr="009C1116">
        <w:rPr>
          <w:sz w:val="28"/>
          <w:szCs w:val="28"/>
          <w:lang w:val="uk-UA"/>
        </w:rPr>
        <w:t xml:space="preserve">Джерело: </w:t>
      </w:r>
      <w:r w:rsidR="003D2E7D">
        <w:rPr>
          <w:sz w:val="28"/>
          <w:szCs w:val="28"/>
          <w:lang w:val="uk-UA"/>
        </w:rPr>
        <w:t xml:space="preserve">за даними </w:t>
      </w:r>
      <w:r w:rsidRPr="009C1116">
        <w:rPr>
          <w:sz w:val="28"/>
          <w:szCs w:val="28"/>
          <w:lang w:val="uk-UA"/>
        </w:rPr>
        <w:t>[</w:t>
      </w:r>
      <w:r w:rsidR="003D2E7D">
        <w:rPr>
          <w:sz w:val="28"/>
          <w:szCs w:val="28"/>
          <w:lang w:val="uk-UA"/>
        </w:rPr>
        <w:t>91, с. 55</w:t>
      </w:r>
      <w:r w:rsidRPr="009C1116">
        <w:rPr>
          <w:sz w:val="28"/>
          <w:szCs w:val="28"/>
          <w:lang w:val="uk-UA"/>
        </w:rPr>
        <w:t>]</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val="uk-UA" w:eastAsia="ru-RU"/>
        </w:rPr>
      </w:pPr>
      <w:r w:rsidRPr="002F795F">
        <w:rPr>
          <w:rFonts w:ascii="Times New Roman" w:eastAsia="Times New Roman" w:hAnsi="Times New Roman" w:cs="Times New Roman"/>
          <w:color w:val="000000"/>
          <w:sz w:val="28"/>
          <w:szCs w:val="28"/>
          <w:lang w:val="uk-UA" w:eastAsia="ru-RU"/>
        </w:rPr>
        <w:t>Митн</w:t>
      </w:r>
      <w:r>
        <w:rPr>
          <w:rFonts w:ascii="Times New Roman" w:eastAsia="Times New Roman" w:hAnsi="Times New Roman" w:cs="Times New Roman"/>
          <w:color w:val="000000"/>
          <w:sz w:val="28"/>
          <w:szCs w:val="28"/>
          <w:lang w:val="uk-UA" w:eastAsia="ru-RU"/>
        </w:rPr>
        <w:t xml:space="preserve">е середовище </w:t>
      </w:r>
      <w:r w:rsidRPr="002F795F">
        <w:rPr>
          <w:rFonts w:ascii="Times New Roman" w:eastAsia="Times New Roman" w:hAnsi="Times New Roman" w:cs="Times New Roman"/>
          <w:color w:val="000000"/>
          <w:sz w:val="28"/>
          <w:szCs w:val="28"/>
          <w:lang w:val="uk-UA" w:eastAsia="ru-RU"/>
        </w:rPr>
        <w:t>розвинутих країн світу в основному відповідає рекомендаціям міжнародних організацій. У країнах з ринковою економікою з метою заохочення припливу капіталу до країни митом оподатковується лише імпорт, а експортне мито не застосовується а у США навіть заборонено законодавчо. Взагалі, більшість високорозвинених країн та країн з перехідною економікою застосовували на різних етапах свого розвитку схожу зовнішньоекономічну політику, що полягала у стимулюванні експорту готової продукції, обмеженні вивозу сировини та заохочення імпорту комплектуючих, матеріалів для розвитку власної промисловості.</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val="uk-UA" w:eastAsia="ru-RU"/>
        </w:rPr>
      </w:pPr>
      <w:r w:rsidRPr="002F795F">
        <w:rPr>
          <w:rFonts w:ascii="Times New Roman" w:eastAsia="Times New Roman" w:hAnsi="Times New Roman" w:cs="Times New Roman"/>
          <w:color w:val="000000"/>
          <w:sz w:val="28"/>
          <w:szCs w:val="28"/>
          <w:lang w:val="uk-UA" w:eastAsia="ru-RU"/>
        </w:rPr>
        <w:t xml:space="preserve">Так, </w:t>
      </w:r>
      <w:r>
        <w:rPr>
          <w:rFonts w:ascii="Times New Roman" w:eastAsia="Times New Roman" w:hAnsi="Times New Roman" w:cs="Times New Roman"/>
          <w:color w:val="000000"/>
          <w:sz w:val="28"/>
          <w:szCs w:val="28"/>
          <w:lang w:val="uk-UA" w:eastAsia="ru-RU"/>
        </w:rPr>
        <w:t>формування ефективного середовища</w:t>
      </w:r>
      <w:r w:rsidRPr="002F795F">
        <w:rPr>
          <w:rFonts w:ascii="Times New Roman" w:eastAsia="Times New Roman" w:hAnsi="Times New Roman" w:cs="Times New Roman"/>
          <w:color w:val="000000"/>
          <w:sz w:val="28"/>
          <w:szCs w:val="28"/>
          <w:lang w:val="uk-UA" w:eastAsia="ru-RU"/>
        </w:rPr>
        <w:t xml:space="preserve"> як засіб стимулювання експорту успішно використовується у багатьох країнах світу, зокрема, в Індонезії, якщо експортер представляє план експорту, де вказані імпортні матеріали, а також додає банківську гарантію, то імпортер даних матеріалів звільняється від сплати мита шляхом отримання ліцензії на імпорт ресурсів, а суму мита</w:t>
      </w:r>
      <w:r>
        <w:rPr>
          <w:rFonts w:ascii="Times New Roman" w:eastAsia="Times New Roman" w:hAnsi="Times New Roman" w:cs="Times New Roman"/>
          <w:color w:val="000000"/>
          <w:sz w:val="28"/>
          <w:szCs w:val="28"/>
          <w:lang w:val="uk-UA" w:eastAsia="ru-RU"/>
        </w:rPr>
        <w:t xml:space="preserve"> </w:t>
      </w:r>
      <w:r w:rsidRPr="002F795F">
        <w:rPr>
          <w:rFonts w:ascii="Times New Roman" w:eastAsia="Times New Roman" w:hAnsi="Times New Roman" w:cs="Times New Roman"/>
          <w:color w:val="000000"/>
          <w:sz w:val="28"/>
          <w:szCs w:val="28"/>
          <w:lang w:val="uk-UA" w:eastAsia="ru-RU"/>
        </w:rPr>
        <w:t xml:space="preserve">сплатить експортер у тому випадку, якщо не вивезе 85% продукції у вказаний час [1, с. 602]. У Китаї також діє система сприяння експорту, що полягає у </w:t>
      </w:r>
      <w:r w:rsidRPr="002F795F">
        <w:rPr>
          <w:rFonts w:ascii="Times New Roman" w:eastAsia="Times New Roman" w:hAnsi="Times New Roman" w:cs="Times New Roman"/>
          <w:color w:val="000000"/>
          <w:sz w:val="28"/>
          <w:szCs w:val="28"/>
          <w:lang w:val="uk-UA" w:eastAsia="ru-RU"/>
        </w:rPr>
        <w:lastRenderedPageBreak/>
        <w:t>наданні численних пільг та сприянні при здійсненні експортних операцій, в той час, я к пільги імпортерам заборонені та введено додаткові тарифи за прискорення митного оформлення.</w:t>
      </w:r>
      <w:r w:rsidR="00A31E0B">
        <w:rPr>
          <w:rFonts w:ascii="Times New Roman" w:eastAsia="Times New Roman" w:hAnsi="Times New Roman" w:cs="Times New Roman"/>
          <w:color w:val="000000"/>
          <w:sz w:val="28"/>
          <w:szCs w:val="28"/>
          <w:lang w:val="uk-UA" w:eastAsia="ru-RU"/>
        </w:rPr>
        <w:t xml:space="preserve"> </w:t>
      </w:r>
      <w:r w:rsidRPr="002F795F">
        <w:rPr>
          <w:rFonts w:ascii="Times New Roman" w:eastAsia="Times New Roman" w:hAnsi="Times New Roman" w:cs="Times New Roman"/>
          <w:color w:val="000000"/>
          <w:sz w:val="28"/>
          <w:szCs w:val="28"/>
          <w:lang w:val="uk-UA" w:eastAsia="ru-RU"/>
        </w:rPr>
        <w:t xml:space="preserve">Тобто митний тариф </w:t>
      </w:r>
      <w:r>
        <w:rPr>
          <w:rFonts w:ascii="Times New Roman" w:eastAsia="Times New Roman" w:hAnsi="Times New Roman" w:cs="Times New Roman"/>
          <w:color w:val="000000"/>
          <w:sz w:val="28"/>
          <w:szCs w:val="28"/>
          <w:lang w:val="uk-UA" w:eastAsia="ru-RU"/>
        </w:rPr>
        <w:t xml:space="preserve">як основа формування ефективного митного середовища </w:t>
      </w:r>
      <w:r w:rsidRPr="002F795F">
        <w:rPr>
          <w:rFonts w:ascii="Times New Roman" w:eastAsia="Times New Roman" w:hAnsi="Times New Roman" w:cs="Times New Roman"/>
          <w:color w:val="000000"/>
          <w:sz w:val="28"/>
          <w:szCs w:val="28"/>
          <w:lang w:val="uk-UA" w:eastAsia="ru-RU"/>
        </w:rPr>
        <w:t xml:space="preserve">застосовується </w:t>
      </w:r>
      <w:r>
        <w:rPr>
          <w:rFonts w:ascii="Times New Roman" w:eastAsia="Times New Roman" w:hAnsi="Times New Roman" w:cs="Times New Roman"/>
          <w:color w:val="000000"/>
          <w:sz w:val="28"/>
          <w:szCs w:val="28"/>
          <w:lang w:val="uk-UA" w:eastAsia="ru-RU"/>
        </w:rPr>
        <w:t>в якості</w:t>
      </w:r>
      <w:r w:rsidRPr="002F795F">
        <w:rPr>
          <w:rFonts w:ascii="Times New Roman" w:eastAsia="Times New Roman" w:hAnsi="Times New Roman" w:cs="Times New Roman"/>
          <w:color w:val="000000"/>
          <w:sz w:val="28"/>
          <w:szCs w:val="28"/>
          <w:lang w:val="uk-UA" w:eastAsia="ru-RU"/>
        </w:rPr>
        <w:t xml:space="preserve"> інструмент</w:t>
      </w:r>
      <w:r>
        <w:rPr>
          <w:rFonts w:ascii="Times New Roman" w:eastAsia="Times New Roman" w:hAnsi="Times New Roman" w:cs="Times New Roman"/>
          <w:color w:val="000000"/>
          <w:sz w:val="28"/>
          <w:szCs w:val="28"/>
          <w:lang w:val="uk-UA" w:eastAsia="ru-RU"/>
        </w:rPr>
        <w:t>а</w:t>
      </w:r>
      <w:r w:rsidRPr="002F795F">
        <w:rPr>
          <w:rFonts w:ascii="Times New Roman" w:eastAsia="Times New Roman" w:hAnsi="Times New Roman" w:cs="Times New Roman"/>
          <w:color w:val="000000"/>
          <w:sz w:val="28"/>
          <w:szCs w:val="28"/>
          <w:lang w:val="uk-UA" w:eastAsia="ru-RU"/>
        </w:rPr>
        <w:t xml:space="preserve"> стимулювання виробництва та експорту продукції з високою часткою доданої вартості, що практикується на основі використання принципу тарифної ескалації, що полягає у тому, що ставки мита підвищуються відповідно до зростання ступеня обробки товарів, причому ця різниця може сягати навіть 10 разів. Зокрема, рівень митного обкладання імпортної готової продукції в Японії більший за рівень ставок мита на сировину в 10,8 разу, в ЄС – в 7,7 разу, США – в 7,1 разу. В країнах з перехідною економікою тарифна ескалація дещо менша: зі збільшенням ступеня обробки товару рівень тарифного захисту зростає в Польщі в 2,8 разу, Чехії – в 4,5 разу. Приблизно на тому ж рівні знаходиться й тарифна ескалація в Україні: у нас готова імпортована продукція обкладається митом, більшим у 3,2 разу, ніж для сировини. У країнах з менш розвиненою економікою тарифна ескалація тим менша, чим нижчий рівень розвитку країни: у Туреччині тарифи на готову продукцію більші, ніж на сировину, у 3,5 рази, Тунісі – приблизно в 1,5 рази </w:t>
      </w:r>
      <w:r w:rsidRPr="002F795F">
        <w:rPr>
          <w:rFonts w:ascii="Times New Roman" w:eastAsia="Times New Roman" w:hAnsi="Times New Roman" w:cs="Times New Roman"/>
          <w:color w:val="000000"/>
          <w:sz w:val="28"/>
          <w:szCs w:val="28"/>
          <w:lang w:eastAsia="ru-RU"/>
        </w:rPr>
        <w:t>[2]</w:t>
      </w:r>
      <w:r w:rsidRPr="002F795F">
        <w:rPr>
          <w:rFonts w:ascii="Times New Roman" w:eastAsia="Times New Roman" w:hAnsi="Times New Roman" w:cs="Times New Roman"/>
          <w:color w:val="000000"/>
          <w:sz w:val="28"/>
          <w:szCs w:val="28"/>
          <w:lang w:val="uk-UA" w:eastAsia="ru-RU"/>
        </w:rPr>
        <w:t xml:space="preserve">. З вищевикладеного можна зробити висновок, що, безумовно, тарифна ескалація є дієвим методом </w:t>
      </w:r>
      <w:r w:rsidR="002F6074">
        <w:rPr>
          <w:rFonts w:ascii="Times New Roman" w:eastAsia="Times New Roman" w:hAnsi="Times New Roman" w:cs="Times New Roman"/>
          <w:color w:val="000000"/>
          <w:sz w:val="28"/>
          <w:szCs w:val="28"/>
          <w:lang w:val="uk-UA" w:eastAsia="ru-RU"/>
        </w:rPr>
        <w:t>формування митного середовища</w:t>
      </w:r>
      <w:r w:rsidRPr="002F795F">
        <w:rPr>
          <w:rFonts w:ascii="Times New Roman" w:eastAsia="Times New Roman" w:hAnsi="Times New Roman" w:cs="Times New Roman"/>
          <w:color w:val="000000"/>
          <w:sz w:val="28"/>
          <w:szCs w:val="28"/>
          <w:lang w:val="uk-UA" w:eastAsia="ru-RU"/>
        </w:rPr>
        <w:t xml:space="preserve">, проте </w:t>
      </w:r>
      <w:r w:rsidR="002F6074">
        <w:rPr>
          <w:rFonts w:ascii="Times New Roman" w:eastAsia="Times New Roman" w:hAnsi="Times New Roman" w:cs="Times New Roman"/>
          <w:color w:val="000000"/>
          <w:sz w:val="28"/>
          <w:szCs w:val="28"/>
          <w:lang w:val="uk-UA" w:eastAsia="ru-RU"/>
        </w:rPr>
        <w:t>розвиток</w:t>
      </w:r>
      <w:r w:rsidRPr="002F795F">
        <w:rPr>
          <w:rFonts w:ascii="Times New Roman" w:eastAsia="Times New Roman" w:hAnsi="Times New Roman" w:cs="Times New Roman"/>
          <w:color w:val="000000"/>
          <w:sz w:val="28"/>
          <w:szCs w:val="28"/>
          <w:lang w:val="uk-UA" w:eastAsia="ru-RU"/>
        </w:rPr>
        <w:t xml:space="preserve"> її у розвинених країнах спричиняє консервуванню технологічної відсталості країн, що знаходяться на шляху до ринкової економіки, адже унеможливлює доступ їх готової продукції на ринки таких країн.</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val="uk-UA" w:eastAsia="ru-RU"/>
        </w:rPr>
      </w:pPr>
      <w:r w:rsidRPr="002F795F">
        <w:rPr>
          <w:rFonts w:ascii="Times New Roman" w:eastAsia="Times New Roman" w:hAnsi="Times New Roman" w:cs="Times New Roman"/>
          <w:color w:val="000000"/>
          <w:sz w:val="28"/>
          <w:szCs w:val="28"/>
          <w:lang w:val="uk-UA" w:eastAsia="ru-RU"/>
        </w:rPr>
        <w:t>Цікавим є той факт, що багато країн світу поряд зі стимулювання експорту та сприянням розвитку вітчизняного виробництва не створюють перешкод і для імпортних товарів. Тут можна навести приклад Японії, де дії система податкових пільг для імпортерів, наприклад, податковий кредит у розмірі 5 % від обсягу імпорту або взагалі звільнення від оподаткування великого переліку імпортних товарів, що складає у кінцевому підсумку до 25% загального обсягу імпорту.</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eastAsia="ru-RU"/>
        </w:rPr>
      </w:pPr>
      <w:r w:rsidRPr="002F795F">
        <w:rPr>
          <w:rFonts w:ascii="Times New Roman" w:eastAsia="Times New Roman" w:hAnsi="Times New Roman" w:cs="Times New Roman"/>
          <w:color w:val="000000"/>
          <w:sz w:val="28"/>
          <w:szCs w:val="28"/>
          <w:lang w:val="uk-UA" w:eastAsia="ru-RU"/>
        </w:rPr>
        <w:lastRenderedPageBreak/>
        <w:t>Що стосується необхідності уніфікації тарифних ставок, про яку вже йшлося вище, то деякі країни зробили значні кроки у цьому напрямку, так, можна навести приклад Чилі, де ставка тарифу дорівнює 15%, та Болівії, де діють всього дві ставки – 10% і 17%. При цьому подібні реформи звичайно супроводжуються також зниженням середнього рівня протекціонізму, що досягається двома методами – методом «коцертіна», коли на кожному етапі реформи вищі ставки зменшуються до наступного нижчого рівня (наприклад, у Коста-Ріці і Гватемалі), або методом «радіального», пропорційного зниження, коли на кожному етапі усі ставки зменшуються на визначену кількість відсотків (Мексика) </w:t>
      </w:r>
      <w:r w:rsidRPr="002F795F">
        <w:rPr>
          <w:rFonts w:ascii="Times New Roman" w:eastAsia="Times New Roman" w:hAnsi="Times New Roman" w:cs="Times New Roman"/>
          <w:color w:val="000000"/>
          <w:sz w:val="28"/>
          <w:szCs w:val="28"/>
          <w:lang w:eastAsia="ru-RU"/>
        </w:rPr>
        <w:t>[1</w:t>
      </w:r>
      <w:r w:rsidRPr="002F795F">
        <w:rPr>
          <w:rFonts w:ascii="Times New Roman" w:eastAsia="Times New Roman" w:hAnsi="Times New Roman" w:cs="Times New Roman"/>
          <w:color w:val="000000"/>
          <w:sz w:val="28"/>
          <w:szCs w:val="28"/>
          <w:lang w:val="uk-UA" w:eastAsia="ru-RU"/>
        </w:rPr>
        <w:t>, с. 609 – 612].</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eastAsia="ru-RU"/>
        </w:rPr>
      </w:pPr>
      <w:r w:rsidRPr="002F795F">
        <w:rPr>
          <w:rFonts w:ascii="Times New Roman" w:eastAsia="Times New Roman" w:hAnsi="Times New Roman" w:cs="Times New Roman"/>
          <w:color w:val="000000"/>
          <w:sz w:val="28"/>
          <w:szCs w:val="28"/>
          <w:lang w:val="uk-UA" w:eastAsia="ru-RU"/>
        </w:rPr>
        <w:t>Митний тариф Польщі передбачає чотири види митних ставок</w:t>
      </w:r>
      <w:r w:rsidR="008A598C">
        <w:rPr>
          <w:rFonts w:ascii="Times New Roman" w:eastAsia="Times New Roman" w:hAnsi="Times New Roman" w:cs="Times New Roman"/>
          <w:color w:val="000000"/>
          <w:sz w:val="28"/>
          <w:szCs w:val="28"/>
          <w:lang w:val="uk-UA" w:eastAsia="ru-RU"/>
        </w:rPr>
        <w:t>, що формують митне середовище</w:t>
      </w:r>
      <w:r w:rsidRPr="002F795F">
        <w:rPr>
          <w:rFonts w:ascii="Times New Roman" w:eastAsia="Times New Roman" w:hAnsi="Times New Roman" w:cs="Times New Roman"/>
          <w:color w:val="000000"/>
          <w:sz w:val="28"/>
          <w:szCs w:val="28"/>
          <w:lang w:val="uk-UA" w:eastAsia="ru-RU"/>
        </w:rPr>
        <w:t>: основні (конвенційні), преференційні, автономні та знижені. Знижені ставки застосовуються для країн, які підписали угоди про вільну торгівлю з Польщею – це країни ЦЄЗВТа, члени ЄАВТ, держави Балтії. Саме ці ставки переважно застосовуються при митному оформленні, оскільки 80% товаропотоку йде з вищезазначених країн. На жаль, Україна на входить до цієї групи країн. З тих пір, як Польща увійшла до ЄС, вона не може самостійно встановлювати митні тарифи, крім того, значна частка від зібраних митних зборів направляється до бюджету ЄС. Стрімка лібералізація митно-тарифної політики цієї держави послабила фіскальну функцію митного тарифу та обмежила можливість застосування протекціоністських заходів. В цілому можна зазначити, що, на відміну від українського законодавства, норми митного законодавства Польщі та порядок застосування інструментів митно-тарифного регулювання дуже наближені до вимог та норм Європейського Союзу, незважаючи на те, що кількість нормативно-правових актів, що потребувала гармонізації у країнах Центральної та Східної Європи, складала до 1,5 тисячі</w:t>
      </w:r>
      <w:r w:rsidRPr="002F795F">
        <w:rPr>
          <w:rFonts w:ascii="Times New Roman" w:eastAsia="Times New Roman" w:hAnsi="Times New Roman" w:cs="Times New Roman"/>
          <w:color w:val="000000"/>
          <w:sz w:val="28"/>
          <w:szCs w:val="28"/>
          <w:lang w:eastAsia="ru-RU"/>
        </w:rPr>
        <w:t>.</w:t>
      </w:r>
    </w:p>
    <w:p w:rsidR="002F795F" w:rsidRPr="002F795F" w:rsidRDefault="002F795F" w:rsidP="008A598C">
      <w:pPr>
        <w:spacing w:after="0" w:line="360" w:lineRule="auto"/>
        <w:ind w:firstLine="709"/>
        <w:jc w:val="both"/>
        <w:rPr>
          <w:rFonts w:ascii="Times New Roman" w:eastAsia="Times New Roman" w:hAnsi="Times New Roman" w:cs="Times New Roman"/>
          <w:color w:val="000000"/>
          <w:sz w:val="20"/>
          <w:szCs w:val="20"/>
          <w:lang w:val="uk-UA" w:eastAsia="ru-RU"/>
        </w:rPr>
      </w:pPr>
      <w:r w:rsidRPr="002F795F">
        <w:rPr>
          <w:rFonts w:ascii="Times New Roman" w:eastAsia="Times New Roman" w:hAnsi="Times New Roman" w:cs="Times New Roman"/>
          <w:color w:val="000000"/>
          <w:sz w:val="28"/>
          <w:szCs w:val="28"/>
          <w:lang w:val="uk-UA" w:eastAsia="ru-RU"/>
        </w:rPr>
        <w:t xml:space="preserve">В Угорщині, аналогічно до Польщі, </w:t>
      </w:r>
      <w:r w:rsidR="008A598C">
        <w:rPr>
          <w:rFonts w:ascii="Times New Roman" w:eastAsia="Times New Roman" w:hAnsi="Times New Roman" w:cs="Times New Roman"/>
          <w:color w:val="000000"/>
          <w:sz w:val="28"/>
          <w:szCs w:val="28"/>
          <w:lang w:val="uk-UA" w:eastAsia="ru-RU"/>
        </w:rPr>
        <w:t>митне середовище</w:t>
      </w:r>
      <w:r w:rsidRPr="002F795F">
        <w:rPr>
          <w:rFonts w:ascii="Times New Roman" w:eastAsia="Times New Roman" w:hAnsi="Times New Roman" w:cs="Times New Roman"/>
          <w:color w:val="000000"/>
          <w:sz w:val="28"/>
          <w:szCs w:val="28"/>
          <w:lang w:val="uk-UA" w:eastAsia="ru-RU"/>
        </w:rPr>
        <w:t xml:space="preserve"> </w:t>
      </w:r>
      <w:r w:rsidR="008A598C">
        <w:rPr>
          <w:rFonts w:ascii="Times New Roman" w:eastAsia="Times New Roman" w:hAnsi="Times New Roman" w:cs="Times New Roman"/>
          <w:color w:val="000000"/>
          <w:sz w:val="28"/>
          <w:szCs w:val="28"/>
          <w:lang w:val="uk-UA" w:eastAsia="ru-RU"/>
        </w:rPr>
        <w:t>формується</w:t>
      </w:r>
      <w:r w:rsidRPr="002F795F">
        <w:rPr>
          <w:rFonts w:ascii="Times New Roman" w:eastAsia="Times New Roman" w:hAnsi="Times New Roman" w:cs="Times New Roman"/>
          <w:color w:val="000000"/>
          <w:sz w:val="28"/>
          <w:szCs w:val="28"/>
          <w:lang w:val="uk-UA" w:eastAsia="ru-RU"/>
        </w:rPr>
        <w:t xml:space="preserve"> за нормами ЄС, а митне оформлення – на основі Єдиного адміністративного документа, що застосовується у країнах ЄС</w:t>
      </w:r>
      <w:r w:rsidRPr="002F795F">
        <w:rPr>
          <w:rFonts w:ascii="Times New Roman" w:eastAsia="Times New Roman" w:hAnsi="Times New Roman" w:cs="Times New Roman"/>
          <w:color w:val="000000"/>
          <w:sz w:val="28"/>
          <w:szCs w:val="28"/>
          <w:lang w:eastAsia="ru-RU"/>
        </w:rPr>
        <w:t> [3</w:t>
      </w:r>
      <w:r w:rsidRPr="002F795F">
        <w:rPr>
          <w:rFonts w:ascii="Times New Roman" w:eastAsia="Times New Roman" w:hAnsi="Times New Roman" w:cs="Times New Roman"/>
          <w:color w:val="000000"/>
          <w:sz w:val="28"/>
          <w:szCs w:val="28"/>
          <w:lang w:val="uk-UA" w:eastAsia="ru-RU"/>
        </w:rPr>
        <w:t>, с. 59</w:t>
      </w:r>
      <w:r w:rsidRPr="002F795F">
        <w:rPr>
          <w:rFonts w:ascii="Times New Roman" w:eastAsia="Times New Roman" w:hAnsi="Times New Roman" w:cs="Times New Roman"/>
          <w:color w:val="000000"/>
          <w:sz w:val="28"/>
          <w:szCs w:val="28"/>
          <w:lang w:eastAsia="ru-RU"/>
        </w:rPr>
        <w:t>].</w:t>
      </w:r>
      <w:r w:rsidRPr="002F795F">
        <w:rPr>
          <w:rFonts w:ascii="Times New Roman" w:eastAsia="Times New Roman" w:hAnsi="Times New Roman" w:cs="Times New Roman"/>
          <w:color w:val="000000"/>
          <w:sz w:val="28"/>
          <w:szCs w:val="28"/>
          <w:lang w:val="uk-UA" w:eastAsia="ru-RU"/>
        </w:rPr>
        <w:t> Митн</w:t>
      </w:r>
      <w:r w:rsidR="008A598C">
        <w:rPr>
          <w:rFonts w:ascii="Times New Roman" w:eastAsia="Times New Roman" w:hAnsi="Times New Roman" w:cs="Times New Roman"/>
          <w:color w:val="000000"/>
          <w:sz w:val="28"/>
          <w:szCs w:val="28"/>
          <w:lang w:val="uk-UA" w:eastAsia="ru-RU"/>
        </w:rPr>
        <w:t>е</w:t>
      </w:r>
      <w:r w:rsidRPr="002F795F">
        <w:rPr>
          <w:rFonts w:ascii="Times New Roman" w:eastAsia="Times New Roman" w:hAnsi="Times New Roman" w:cs="Times New Roman"/>
          <w:color w:val="000000"/>
          <w:sz w:val="28"/>
          <w:szCs w:val="28"/>
          <w:lang w:val="uk-UA" w:eastAsia="ru-RU"/>
        </w:rPr>
        <w:t xml:space="preserve"> </w:t>
      </w:r>
      <w:r w:rsidR="008A598C">
        <w:rPr>
          <w:rFonts w:ascii="Times New Roman" w:eastAsia="Times New Roman" w:hAnsi="Times New Roman" w:cs="Times New Roman"/>
          <w:color w:val="000000"/>
          <w:sz w:val="28"/>
          <w:szCs w:val="28"/>
          <w:lang w:val="uk-UA" w:eastAsia="ru-RU"/>
        </w:rPr>
        <w:t xml:space="preserve">середовище </w:t>
      </w:r>
      <w:r w:rsidRPr="002F795F">
        <w:rPr>
          <w:rFonts w:ascii="Times New Roman" w:eastAsia="Times New Roman" w:hAnsi="Times New Roman" w:cs="Times New Roman"/>
          <w:color w:val="000000"/>
          <w:sz w:val="28"/>
          <w:szCs w:val="28"/>
          <w:lang w:val="uk-UA" w:eastAsia="ru-RU"/>
        </w:rPr>
        <w:t>Угор</w:t>
      </w:r>
      <w:r w:rsidRPr="002F795F">
        <w:rPr>
          <w:rFonts w:ascii="Times New Roman" w:eastAsia="Times New Roman" w:hAnsi="Times New Roman" w:cs="Times New Roman"/>
          <w:color w:val="000000"/>
          <w:sz w:val="28"/>
          <w:szCs w:val="28"/>
          <w:lang w:val="uk-UA" w:eastAsia="ru-RU"/>
        </w:rPr>
        <w:lastRenderedPageBreak/>
        <w:t>щини, так само, як і інших нових країн – членів ЄС, що належали до комуністичного табору (Словенії, Словаччини), характеризується перехідним станом від політики захисту національної економіки від імпортної експансії до лібералізації торговельної політики під тиском СОТ, намаганням уникнути різкого зниження митних ставок та зберегти елементи державної підтримки сільського господарства та інших вразливих галузей економіки.</w:t>
      </w:r>
    </w:p>
    <w:p w:rsidR="00F06BF4" w:rsidRPr="009C1116" w:rsidRDefault="00F06BF4" w:rsidP="00F06BF4">
      <w:pPr>
        <w:pStyle w:val="a4"/>
        <w:widowControl w:val="0"/>
        <w:shd w:val="clear" w:color="auto" w:fill="FFFFFF"/>
        <w:spacing w:before="0" w:beforeAutospacing="0" w:after="0" w:afterAutospacing="0" w:line="360" w:lineRule="auto"/>
        <w:ind w:firstLine="720"/>
        <w:jc w:val="both"/>
        <w:rPr>
          <w:sz w:val="28"/>
          <w:lang w:val="uk-UA" w:eastAsia="uk-UA"/>
        </w:rPr>
      </w:pPr>
      <w:r w:rsidRPr="009C1116">
        <w:rPr>
          <w:color w:val="000000"/>
          <w:sz w:val="28"/>
          <w:szCs w:val="28"/>
          <w:lang w:val="uk-UA"/>
        </w:rPr>
        <w:t xml:space="preserve">Для України приклад </w:t>
      </w:r>
      <w:r w:rsidR="00C55C39" w:rsidRPr="00982F4C">
        <w:rPr>
          <w:sz w:val="28"/>
          <w:szCs w:val="28"/>
          <w:lang w:val="uk-UA"/>
        </w:rPr>
        <w:t xml:space="preserve">формування ефективного митного середовища </w:t>
      </w:r>
      <w:r w:rsidRPr="009C1116">
        <w:rPr>
          <w:color w:val="000000"/>
          <w:sz w:val="28"/>
          <w:szCs w:val="28"/>
          <w:lang w:val="uk-UA"/>
        </w:rPr>
        <w:t xml:space="preserve">може стати прикладом ефективного захисту національного товаровиробника. Досвід свідчить, що існують країни, які змогли досягти значного зростання експорту за одночасного проведення протекціоністської політики, наприклад, Південна Корея і Тайвань. Проте вони змогли це зробити завдяки особливим політичним умовам і збігу обставин, які відтворити в Україні практично неможливо. У Південній Кореї і Тайвані авторитарні режими активно протидіяли діяльності з присвоєння ренти, яку розглядали як суперечну мету розвитку експорту. У цих країнах протекціоністська політика врівноважувалася також іншими заходами щодо стимулювання промисловості і торгівлі. Вжиття подібних заходів в Україні, є досить проблематичним, оскільки може призвести до корупції і зловживання. Крім того, час від часу ці заходи підкріплювалися експортними субсидіями, використання яких у даний час буде наштовхуватись на протидію економічно розвинутих </w:t>
      </w:r>
      <w:r w:rsidRPr="009C1116">
        <w:rPr>
          <w:sz w:val="28"/>
          <w:szCs w:val="28"/>
          <w:lang w:val="uk-UA"/>
        </w:rPr>
        <w:t>країн</w:t>
      </w:r>
      <w:r w:rsidRPr="009C1116">
        <w:rPr>
          <w:sz w:val="28"/>
          <w:lang w:val="uk-UA" w:eastAsia="uk-UA"/>
        </w:rPr>
        <w:t>.</w:t>
      </w:r>
    </w:p>
    <w:p w:rsidR="00F06BF4" w:rsidRPr="009C1116" w:rsidRDefault="00F06BF4" w:rsidP="00F06BF4">
      <w:pPr>
        <w:pStyle w:val="a4"/>
        <w:shd w:val="clear" w:color="auto" w:fill="FFFFFF"/>
        <w:spacing w:before="0" w:beforeAutospacing="0" w:after="0" w:afterAutospacing="0" w:line="360" w:lineRule="auto"/>
        <w:ind w:firstLine="720"/>
        <w:jc w:val="both"/>
        <w:rPr>
          <w:color w:val="000000"/>
          <w:sz w:val="28"/>
          <w:szCs w:val="28"/>
          <w:shd w:val="clear" w:color="auto" w:fill="FFFFFF"/>
          <w:lang w:val="uk-UA"/>
        </w:rPr>
      </w:pPr>
      <w:r w:rsidRPr="009C1116">
        <w:rPr>
          <w:sz w:val="28"/>
          <w:lang w:val="uk-UA" w:eastAsia="uk-UA"/>
        </w:rPr>
        <w:t xml:space="preserve">Отже, </w:t>
      </w:r>
      <w:r w:rsidRPr="009C1116">
        <w:rPr>
          <w:color w:val="000000"/>
          <w:sz w:val="28"/>
          <w:szCs w:val="28"/>
          <w:shd w:val="clear" w:color="auto" w:fill="FFFFFF"/>
          <w:lang w:val="uk-UA"/>
        </w:rPr>
        <w:t>митні служби Японії формують і здійсню</w:t>
      </w:r>
      <w:r w:rsidR="00B85929">
        <w:rPr>
          <w:color w:val="000000"/>
          <w:sz w:val="28"/>
          <w:szCs w:val="28"/>
          <w:shd w:val="clear" w:color="auto" w:fill="FFFFFF"/>
          <w:lang w:val="uk-UA"/>
        </w:rPr>
        <w:t>ю</w:t>
      </w:r>
      <w:r w:rsidRPr="009C1116">
        <w:rPr>
          <w:color w:val="000000"/>
          <w:sz w:val="28"/>
          <w:szCs w:val="28"/>
          <w:shd w:val="clear" w:color="auto" w:fill="FFFFFF"/>
          <w:lang w:val="uk-UA"/>
        </w:rPr>
        <w:t xml:space="preserve">ть </w:t>
      </w:r>
      <w:r w:rsidR="00C55C39" w:rsidRPr="00982F4C">
        <w:rPr>
          <w:sz w:val="28"/>
          <w:szCs w:val="28"/>
          <w:lang w:val="uk-UA"/>
        </w:rPr>
        <w:t>формування ефективного митного середовища</w:t>
      </w:r>
      <w:r w:rsidRPr="009C1116">
        <w:rPr>
          <w:color w:val="000000"/>
          <w:sz w:val="28"/>
          <w:szCs w:val="28"/>
          <w:shd w:val="clear" w:color="auto" w:fill="FFFFFF"/>
          <w:lang w:val="uk-UA"/>
        </w:rPr>
        <w:t xml:space="preserve">, для того щоб допомогти національній економіці та забезпечити наповнюваність громадських фондів. Принциповою особливістю </w:t>
      </w:r>
      <w:r w:rsidR="00C55C39" w:rsidRPr="00982F4C">
        <w:rPr>
          <w:sz w:val="28"/>
          <w:szCs w:val="28"/>
          <w:lang w:val="uk-UA"/>
        </w:rPr>
        <w:t xml:space="preserve">формування ефективного митного середовища </w:t>
      </w:r>
      <w:r w:rsidRPr="009C1116">
        <w:rPr>
          <w:color w:val="000000"/>
          <w:sz w:val="28"/>
          <w:szCs w:val="28"/>
          <w:shd w:val="clear" w:color="auto" w:fill="FFFFFF"/>
          <w:lang w:val="uk-UA"/>
        </w:rPr>
        <w:t xml:space="preserve">в </w:t>
      </w:r>
      <w:r w:rsidR="009007F3">
        <w:rPr>
          <w:color w:val="000000"/>
          <w:sz w:val="28"/>
          <w:szCs w:val="28"/>
          <w:shd w:val="clear" w:color="auto" w:fill="FFFFFF"/>
          <w:lang w:val="uk-UA"/>
        </w:rPr>
        <w:t>Україні</w:t>
      </w:r>
      <w:r w:rsidRPr="009C1116">
        <w:rPr>
          <w:color w:val="000000"/>
          <w:sz w:val="28"/>
          <w:szCs w:val="28"/>
          <w:shd w:val="clear" w:color="auto" w:fill="FFFFFF"/>
          <w:lang w:val="uk-UA"/>
        </w:rPr>
        <w:t xml:space="preserve"> є встановлений</w:t>
      </w:r>
      <w:r w:rsidRPr="009C1116">
        <w:rPr>
          <w:color w:val="000000"/>
          <w:sz w:val="28"/>
          <w:szCs w:val="28"/>
          <w:lang w:val="uk-UA"/>
        </w:rPr>
        <w:t xml:space="preserve"> </w:t>
      </w:r>
      <w:r w:rsidRPr="009C1116">
        <w:rPr>
          <w:color w:val="000000"/>
          <w:sz w:val="28"/>
          <w:szCs w:val="28"/>
          <w:shd w:val="clear" w:color="auto" w:fill="FFFFFF"/>
          <w:lang w:val="uk-UA"/>
        </w:rPr>
        <w:t xml:space="preserve">порядок зарахування </w:t>
      </w:r>
      <w:r w:rsidR="009007F3">
        <w:rPr>
          <w:color w:val="000000"/>
          <w:sz w:val="28"/>
          <w:szCs w:val="28"/>
          <w:shd w:val="clear" w:color="auto" w:fill="FFFFFF"/>
          <w:lang w:val="uk-UA"/>
        </w:rPr>
        <w:t>і сплати митних платежів</w:t>
      </w:r>
      <w:r w:rsidRPr="009C1116">
        <w:rPr>
          <w:color w:val="000000"/>
          <w:sz w:val="28"/>
          <w:szCs w:val="28"/>
          <w:shd w:val="clear" w:color="auto" w:fill="FFFFFF"/>
          <w:lang w:val="uk-UA"/>
        </w:rPr>
        <w:t>.</w:t>
      </w:r>
      <w:r w:rsidRPr="009C1116">
        <w:rPr>
          <w:color w:val="000000"/>
          <w:sz w:val="28"/>
          <w:szCs w:val="28"/>
          <w:lang w:val="uk-UA"/>
        </w:rPr>
        <w:t xml:space="preserve"> </w:t>
      </w:r>
      <w:r w:rsidRPr="009C1116">
        <w:rPr>
          <w:color w:val="000000"/>
          <w:sz w:val="28"/>
          <w:szCs w:val="28"/>
          <w:shd w:val="clear" w:color="auto" w:fill="FFFFFF"/>
          <w:lang w:val="uk-UA"/>
        </w:rPr>
        <w:t>Таким чином, при сплаті митних платежів, на відміну від податкових, законодавець не виказує зацікавленості у встановленні</w:t>
      </w:r>
      <w:r w:rsidRPr="009C1116">
        <w:rPr>
          <w:color w:val="000000"/>
          <w:sz w:val="28"/>
          <w:szCs w:val="28"/>
          <w:lang w:val="uk-UA"/>
        </w:rPr>
        <w:t xml:space="preserve"> </w:t>
      </w:r>
      <w:r w:rsidRPr="009C1116">
        <w:rPr>
          <w:color w:val="000000"/>
          <w:sz w:val="28"/>
          <w:szCs w:val="28"/>
          <w:shd w:val="clear" w:color="auto" w:fill="FFFFFF"/>
          <w:lang w:val="uk-UA"/>
        </w:rPr>
        <w:t>конкретної особи, що фактично створює</w:t>
      </w:r>
      <w:r w:rsidRPr="009C1116">
        <w:rPr>
          <w:color w:val="000000"/>
          <w:sz w:val="28"/>
          <w:szCs w:val="28"/>
          <w:lang w:val="uk-UA"/>
        </w:rPr>
        <w:t xml:space="preserve"> </w:t>
      </w:r>
      <w:r w:rsidRPr="009C1116">
        <w:rPr>
          <w:color w:val="000000"/>
          <w:sz w:val="28"/>
          <w:szCs w:val="28"/>
          <w:shd w:val="clear" w:color="auto" w:fill="FFFFFF"/>
          <w:lang w:val="uk-UA"/>
        </w:rPr>
        <w:t xml:space="preserve">платежі. Впровадження позитивного досвіду адміністрування митних платежів дозволить покращити </w:t>
      </w:r>
      <w:r w:rsidR="009007F3">
        <w:rPr>
          <w:color w:val="000000"/>
          <w:sz w:val="28"/>
          <w:szCs w:val="28"/>
          <w:shd w:val="clear" w:color="auto" w:fill="FFFFFF"/>
          <w:lang w:val="uk-UA"/>
        </w:rPr>
        <w:t>підґрунтя формування митного середовища держави</w:t>
      </w:r>
      <w:r w:rsidRPr="009C1116">
        <w:rPr>
          <w:color w:val="000000"/>
          <w:sz w:val="28"/>
          <w:szCs w:val="28"/>
          <w:shd w:val="clear" w:color="auto" w:fill="FFFFFF"/>
          <w:lang w:val="uk-UA"/>
        </w:rPr>
        <w:t>.</w:t>
      </w:r>
    </w:p>
    <w:p w:rsidR="00F06BF4" w:rsidRPr="009C1116" w:rsidRDefault="00F06BF4" w:rsidP="00F06BF4">
      <w:pPr>
        <w:pStyle w:val="a4"/>
        <w:shd w:val="clear" w:color="auto" w:fill="FFFFFF"/>
        <w:spacing w:before="0" w:beforeAutospacing="0" w:after="0" w:afterAutospacing="0" w:line="360" w:lineRule="auto"/>
        <w:ind w:firstLine="720"/>
        <w:jc w:val="both"/>
        <w:rPr>
          <w:color w:val="000000"/>
          <w:sz w:val="28"/>
          <w:szCs w:val="28"/>
          <w:shd w:val="clear" w:color="auto" w:fill="FFFFFF"/>
          <w:lang w:val="uk-UA"/>
        </w:rPr>
      </w:pPr>
    </w:p>
    <w:p w:rsidR="00F06BF4" w:rsidRDefault="00F06BF4" w:rsidP="00A31E0B">
      <w:pPr>
        <w:pStyle w:val="a5"/>
        <w:widowControl w:val="0"/>
        <w:spacing w:line="360" w:lineRule="auto"/>
        <w:ind w:firstLine="708"/>
        <w:jc w:val="center"/>
        <w:rPr>
          <w:rFonts w:ascii="Times New Roman" w:hAnsi="Times New Roman"/>
          <w:sz w:val="28"/>
          <w:lang w:val="uk-UA" w:eastAsia="uk-UA"/>
        </w:rPr>
      </w:pPr>
      <w:r w:rsidRPr="00085959">
        <w:rPr>
          <w:rFonts w:ascii="Times New Roman" w:hAnsi="Times New Roman"/>
          <w:sz w:val="28"/>
          <w:lang w:val="uk-UA" w:eastAsia="uk-UA"/>
        </w:rPr>
        <w:lastRenderedPageBreak/>
        <w:t xml:space="preserve">Висновки до </w:t>
      </w:r>
      <w:r w:rsidR="00085959">
        <w:rPr>
          <w:rFonts w:ascii="Times New Roman" w:hAnsi="Times New Roman"/>
          <w:sz w:val="28"/>
          <w:lang w:val="uk-UA" w:eastAsia="uk-UA"/>
        </w:rPr>
        <w:t>І розділу</w:t>
      </w:r>
    </w:p>
    <w:p w:rsidR="00085959" w:rsidRPr="00085959" w:rsidRDefault="00085959" w:rsidP="00085959">
      <w:pPr>
        <w:pStyle w:val="a5"/>
        <w:widowControl w:val="0"/>
        <w:spacing w:line="360" w:lineRule="auto"/>
        <w:ind w:firstLine="708"/>
        <w:jc w:val="both"/>
        <w:rPr>
          <w:rFonts w:ascii="Times New Roman" w:hAnsi="Times New Roman"/>
          <w:sz w:val="28"/>
          <w:lang w:val="uk-UA" w:eastAsia="uk-UA"/>
        </w:rPr>
      </w:pPr>
    </w:p>
    <w:p w:rsidR="00B85929" w:rsidRDefault="003F7C0A" w:rsidP="00A31E0B">
      <w:pPr>
        <w:autoSpaceDE w:val="0"/>
        <w:autoSpaceDN w:val="0"/>
        <w:adjustRightInd w:val="0"/>
        <w:spacing w:after="0" w:line="360" w:lineRule="auto"/>
        <w:ind w:firstLine="709"/>
        <w:jc w:val="both"/>
        <w:rPr>
          <w:rFonts w:ascii="Times New Roman" w:hAnsi="Times New Roman" w:cs="Times New Roman"/>
          <w:sz w:val="28"/>
          <w:szCs w:val="28"/>
          <w:lang w:val="uk-UA"/>
        </w:rPr>
      </w:pPr>
      <w:r w:rsidRPr="00E67614">
        <w:rPr>
          <w:rFonts w:ascii="Times New Roman" w:hAnsi="Times New Roman" w:cs="Times New Roman"/>
          <w:sz w:val="28"/>
          <w:szCs w:val="28"/>
          <w:lang w:val="uk-UA"/>
        </w:rPr>
        <w:t>В Україні у процесі становлення ринкової економіки митн</w:t>
      </w:r>
      <w:r>
        <w:rPr>
          <w:rFonts w:ascii="Times New Roman" w:hAnsi="Times New Roman" w:cs="Times New Roman"/>
          <w:sz w:val="28"/>
          <w:szCs w:val="28"/>
          <w:lang w:val="uk-UA"/>
        </w:rPr>
        <w:t>е</w:t>
      </w:r>
      <w:r w:rsidRPr="00E676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середовище </w:t>
      </w:r>
      <w:r w:rsidRPr="00E67614">
        <w:rPr>
          <w:rFonts w:ascii="Times New Roman" w:hAnsi="Times New Roman" w:cs="Times New Roman"/>
          <w:sz w:val="28"/>
          <w:szCs w:val="28"/>
          <w:lang w:val="uk-UA"/>
        </w:rPr>
        <w:t>виступа</w:t>
      </w:r>
      <w:r>
        <w:rPr>
          <w:rFonts w:ascii="Times New Roman" w:hAnsi="Times New Roman" w:cs="Times New Roman"/>
          <w:sz w:val="28"/>
          <w:szCs w:val="28"/>
          <w:lang w:val="uk-UA"/>
        </w:rPr>
        <w:t>є</w:t>
      </w:r>
      <w:r w:rsidRPr="00E67614">
        <w:rPr>
          <w:rFonts w:ascii="Times New Roman" w:hAnsi="Times New Roman" w:cs="Times New Roman"/>
          <w:sz w:val="28"/>
          <w:szCs w:val="28"/>
          <w:lang w:val="uk-UA"/>
        </w:rPr>
        <w:t xml:space="preserve"> інструментом</w:t>
      </w:r>
      <w:r>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впливу на зовнішньоекономічні відносини нашої країни з іншими державами. Для того щоб керувати</w:t>
      </w:r>
      <w:r>
        <w:rPr>
          <w:rFonts w:ascii="Times New Roman" w:hAnsi="Times New Roman" w:cs="Times New Roman"/>
          <w:sz w:val="28"/>
          <w:szCs w:val="28"/>
          <w:lang w:val="uk-UA"/>
        </w:rPr>
        <w:t xml:space="preserve"> </w:t>
      </w:r>
      <w:r w:rsidRPr="00E67614">
        <w:rPr>
          <w:rFonts w:ascii="Times New Roman" w:hAnsi="Times New Roman" w:cs="Times New Roman"/>
          <w:sz w:val="28"/>
          <w:szCs w:val="28"/>
          <w:lang w:val="uk-UA"/>
        </w:rPr>
        <w:t xml:space="preserve">процесом </w:t>
      </w:r>
      <w:r>
        <w:rPr>
          <w:rFonts w:ascii="Times New Roman" w:hAnsi="Times New Roman" w:cs="Times New Roman"/>
          <w:sz w:val="28"/>
          <w:szCs w:val="28"/>
          <w:lang w:val="uk-UA"/>
        </w:rPr>
        <w:t>розвитку митної середи</w:t>
      </w:r>
      <w:r w:rsidRPr="00E67614">
        <w:rPr>
          <w:rFonts w:ascii="Times New Roman" w:hAnsi="Times New Roman" w:cs="Times New Roman"/>
          <w:sz w:val="28"/>
          <w:szCs w:val="28"/>
          <w:lang w:val="uk-UA"/>
        </w:rPr>
        <w:t xml:space="preserve"> як засоб</w:t>
      </w:r>
      <w:r>
        <w:rPr>
          <w:rFonts w:ascii="Times New Roman" w:hAnsi="Times New Roman" w:cs="Times New Roman"/>
          <w:sz w:val="28"/>
          <w:szCs w:val="28"/>
          <w:lang w:val="uk-UA"/>
        </w:rPr>
        <w:t>ом</w:t>
      </w:r>
      <w:r w:rsidRPr="00E67614">
        <w:rPr>
          <w:rFonts w:ascii="Times New Roman" w:hAnsi="Times New Roman" w:cs="Times New Roman"/>
          <w:sz w:val="28"/>
          <w:szCs w:val="28"/>
          <w:lang w:val="uk-UA"/>
        </w:rPr>
        <w:t xml:space="preserve"> підвищення ефективності економіки, необхідно проаналізувати </w:t>
      </w:r>
      <w:r>
        <w:rPr>
          <w:rFonts w:ascii="Times New Roman" w:hAnsi="Times New Roman" w:cs="Times New Roman"/>
          <w:sz w:val="28"/>
          <w:szCs w:val="28"/>
          <w:lang w:val="uk-UA"/>
        </w:rPr>
        <w:t xml:space="preserve">її </w:t>
      </w:r>
      <w:r w:rsidRPr="00E67614">
        <w:rPr>
          <w:rFonts w:ascii="Times New Roman" w:hAnsi="Times New Roman" w:cs="Times New Roman"/>
          <w:sz w:val="28"/>
          <w:szCs w:val="28"/>
          <w:lang w:val="uk-UA"/>
        </w:rPr>
        <w:t xml:space="preserve">специфіку </w:t>
      </w:r>
      <w:r>
        <w:rPr>
          <w:rFonts w:ascii="Times New Roman" w:hAnsi="Times New Roman" w:cs="Times New Roman"/>
          <w:sz w:val="28"/>
          <w:szCs w:val="28"/>
          <w:lang w:val="uk-UA"/>
        </w:rPr>
        <w:t>та</w:t>
      </w:r>
      <w:r w:rsidRPr="00E67614">
        <w:rPr>
          <w:rFonts w:ascii="Times New Roman" w:hAnsi="Times New Roman" w:cs="Times New Roman"/>
          <w:sz w:val="28"/>
          <w:szCs w:val="28"/>
          <w:lang w:val="uk-UA"/>
        </w:rPr>
        <w:t xml:space="preserve"> функції</w:t>
      </w:r>
      <w:r>
        <w:rPr>
          <w:rFonts w:ascii="Times New Roman" w:hAnsi="Times New Roman" w:cs="Times New Roman"/>
          <w:sz w:val="28"/>
          <w:szCs w:val="28"/>
          <w:lang w:val="uk-UA"/>
        </w:rPr>
        <w:t xml:space="preserve">. </w:t>
      </w:r>
      <w:r w:rsidR="00B85929">
        <w:rPr>
          <w:rFonts w:ascii="Times New Roman" w:hAnsi="Times New Roman" w:cs="Times New Roman"/>
          <w:sz w:val="28"/>
          <w:szCs w:val="28"/>
          <w:lang w:val="uk-UA"/>
        </w:rPr>
        <w:t xml:space="preserve">Механізм формування ефективного митного середовища в Україні слід розглядати як регульовану систему організаційних структур, форм, методів та принципів управління, з допомогою яких здійснюється регулювання та зміна митного середовища. </w:t>
      </w:r>
    </w:p>
    <w:p w:rsidR="00A41202" w:rsidRDefault="00B85929" w:rsidP="00B859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Структурними елементами </w:t>
      </w:r>
      <w:r>
        <w:rPr>
          <w:rFonts w:ascii="Times New Roman" w:eastAsia="Times New Roman" w:hAnsi="Times New Roman" w:cs="Times New Roman"/>
          <w:sz w:val="28"/>
          <w:szCs w:val="28"/>
          <w:lang w:val="uk-UA" w:eastAsia="ru-RU"/>
        </w:rPr>
        <w:t xml:space="preserve">інструментарію </w:t>
      </w:r>
      <w:r>
        <w:rPr>
          <w:rFonts w:ascii="Times New Roman" w:hAnsi="Times New Roman" w:cs="Times New Roman"/>
          <w:sz w:val="28"/>
          <w:szCs w:val="28"/>
          <w:lang w:val="uk-UA"/>
        </w:rPr>
        <w:t xml:space="preserve">формування ефективного митного середовища в Україні є: </w:t>
      </w:r>
    </w:p>
    <w:p w:rsidR="00A41202" w:rsidRDefault="00B85929" w:rsidP="00B859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норми адміністративного права, що закріплюють права та обов’язки учасників взаємодії у сфері митного забезпечення; </w:t>
      </w:r>
    </w:p>
    <w:p w:rsidR="00A41202" w:rsidRDefault="00B85929" w:rsidP="00B859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адміністративно-правові відносини, що регулюють митні платежі; </w:t>
      </w:r>
    </w:p>
    <w:p w:rsidR="00B85929" w:rsidRDefault="00B85929" w:rsidP="00B859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акти реалізації прав та обов’язків учасників взаємодії, що виражаються у стягненні митних платежів. </w:t>
      </w:r>
    </w:p>
    <w:p w:rsidR="000A56AF" w:rsidRPr="000A56AF" w:rsidRDefault="00B85929" w:rsidP="00C55C39">
      <w:pPr>
        <w:pStyle w:val="a5"/>
        <w:widowControl w:val="0"/>
        <w:spacing w:line="360" w:lineRule="auto"/>
        <w:ind w:firstLine="709"/>
        <w:jc w:val="both"/>
        <w:rPr>
          <w:rFonts w:ascii="Times New Roman" w:eastAsia="TimesNewRoman" w:hAnsi="Times New Roman" w:cs="Times New Roman"/>
          <w:sz w:val="28"/>
          <w:szCs w:val="28"/>
          <w:lang w:val="uk-UA"/>
        </w:rPr>
      </w:pPr>
      <w:r>
        <w:rPr>
          <w:rFonts w:ascii="Times New Roman" w:hAnsi="Times New Roman" w:cs="Times New Roman"/>
          <w:sz w:val="28"/>
          <w:szCs w:val="28"/>
          <w:lang w:val="uk-UA" w:eastAsia="uk-UA"/>
        </w:rPr>
        <w:t xml:space="preserve">Аналізуючи інструментарій </w:t>
      </w:r>
      <w:r>
        <w:rPr>
          <w:rFonts w:ascii="Times New Roman" w:hAnsi="Times New Roman" w:cs="Times New Roman"/>
          <w:sz w:val="28"/>
          <w:szCs w:val="28"/>
          <w:lang w:val="uk-UA"/>
        </w:rPr>
        <w:t>формування ефективного митного середовища в Україні</w:t>
      </w:r>
      <w:r>
        <w:rPr>
          <w:rFonts w:ascii="Times New Roman" w:hAnsi="Times New Roman" w:cs="Times New Roman"/>
          <w:sz w:val="28"/>
          <w:szCs w:val="28"/>
          <w:lang w:val="uk-UA" w:eastAsia="uk-UA"/>
        </w:rPr>
        <w:t xml:space="preserve"> необхідно визначити, що</w:t>
      </w:r>
      <w:r>
        <w:rPr>
          <w:rFonts w:ascii="Times New Roman" w:hAnsi="Times New Roman" w:cs="Times New Roman"/>
          <w:b/>
          <w:sz w:val="28"/>
          <w:szCs w:val="28"/>
          <w:lang w:val="uk-UA" w:eastAsia="uk-UA"/>
        </w:rPr>
        <w:t xml:space="preserve"> </w:t>
      </w:r>
      <w:r>
        <w:rPr>
          <w:rFonts w:ascii="Times New Roman" w:eastAsia="TimesNewRoman" w:hAnsi="Times New Roman" w:cs="Times New Roman"/>
          <w:sz w:val="28"/>
          <w:szCs w:val="28"/>
          <w:lang w:val="uk-UA"/>
        </w:rPr>
        <w:t xml:space="preserve">частка мита у загальному обсязі надходжень митних платежів до бюджету з 2011 по 2015 роки зменшилась на 8 %, віддзеркалюючи заходи тарифного регулювання держави упродовж зазначеного періоду, а середній показник становить 11,4 %. </w:t>
      </w:r>
      <w:r w:rsidR="000A56AF" w:rsidRPr="000A56AF">
        <w:rPr>
          <w:rFonts w:ascii="Times New Roman" w:hAnsi="Times New Roman" w:cs="Times New Roman"/>
          <w:color w:val="000000"/>
          <w:sz w:val="28"/>
          <w:szCs w:val="28"/>
          <w:lang w:val="uk-UA"/>
        </w:rPr>
        <w:t xml:space="preserve">Для реалізації намагань України інтегруватися до Європейського Союзу та посилити співпрацю з провідними світовими економічними організаціями, слід аналогічно до країн Європи, які вже пройшли цей шлях, вносити зміни у національне законодавство та використовувати лише ті інструменти </w:t>
      </w:r>
      <w:r w:rsidR="006968B3">
        <w:rPr>
          <w:rFonts w:ascii="Times New Roman" w:hAnsi="Times New Roman" w:cs="Times New Roman"/>
          <w:color w:val="000000"/>
          <w:sz w:val="28"/>
          <w:szCs w:val="28"/>
          <w:lang w:val="uk-UA"/>
        </w:rPr>
        <w:t>митного середовище</w:t>
      </w:r>
      <w:r w:rsidR="000A56AF" w:rsidRPr="000A56AF">
        <w:rPr>
          <w:rFonts w:ascii="Times New Roman" w:hAnsi="Times New Roman" w:cs="Times New Roman"/>
          <w:color w:val="000000"/>
          <w:sz w:val="28"/>
          <w:szCs w:val="28"/>
          <w:lang w:val="uk-UA"/>
        </w:rPr>
        <w:t>, які не лише не суперечать принципам СОТ та ЄС, але і здатні захистити економічні інтереси України. Тобто слід взяти на озброєння досвід саме країн, які нещодавно приєдналися до ЄС, а саме поступово зменшувати митні ставки відповідно до до</w:t>
      </w:r>
      <w:r w:rsidR="000A56AF" w:rsidRPr="000A56AF">
        <w:rPr>
          <w:rFonts w:ascii="Times New Roman" w:hAnsi="Times New Roman" w:cs="Times New Roman"/>
          <w:color w:val="000000"/>
          <w:sz w:val="28"/>
          <w:szCs w:val="28"/>
          <w:lang w:val="uk-UA"/>
        </w:rPr>
        <w:lastRenderedPageBreak/>
        <w:t xml:space="preserve">мовленостей із СОТ, при цьому не відмовляючись від захисту вразливих галузей економіки (АПК, машинобудування, харчова промисловість), а також продовжити подальше </w:t>
      </w:r>
      <w:r w:rsidR="0092148F">
        <w:rPr>
          <w:rFonts w:ascii="Times New Roman" w:hAnsi="Times New Roman" w:cs="Times New Roman"/>
          <w:color w:val="000000"/>
          <w:sz w:val="28"/>
          <w:szCs w:val="28"/>
          <w:lang w:val="uk-UA"/>
        </w:rPr>
        <w:t>вдосконалення ефективності митного середовища.</w:t>
      </w:r>
      <w:r w:rsidR="000A56AF" w:rsidRPr="006968B3">
        <w:rPr>
          <w:rFonts w:ascii="Times New Roman" w:hAnsi="Times New Roman" w:cs="Times New Roman"/>
          <w:color w:val="000000"/>
          <w:sz w:val="28"/>
          <w:szCs w:val="28"/>
          <w:lang w:val="uk-UA"/>
        </w:rPr>
        <w:t xml:space="preserve"> Щодо останнього, то тут корисним є використання досвіду США та Японії та скорочення товарної номенклатури, що зменшить зловживання при визначенні</w:t>
      </w:r>
      <w:r w:rsidR="000A56AF" w:rsidRPr="000A56AF">
        <w:rPr>
          <w:rFonts w:ascii="Times New Roman" w:hAnsi="Times New Roman" w:cs="Times New Roman"/>
          <w:color w:val="000000"/>
          <w:sz w:val="28"/>
          <w:szCs w:val="28"/>
        </w:rPr>
        <w:t xml:space="preserve"> коду товару.</w:t>
      </w:r>
    </w:p>
    <w:p w:rsidR="00575ADD" w:rsidRDefault="00575ADD" w:rsidP="002366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5ADD" w:rsidRPr="002366E9" w:rsidRDefault="00575ADD" w:rsidP="008E61D5">
      <w:pPr>
        <w:spacing w:after="0" w:line="360" w:lineRule="auto"/>
        <w:ind w:left="-284"/>
        <w:jc w:val="center"/>
        <w:rPr>
          <w:rFonts w:ascii="Times New Roman" w:hAnsi="Times New Roman" w:cs="Times New Roman"/>
          <w:sz w:val="28"/>
          <w:szCs w:val="28"/>
        </w:rPr>
      </w:pPr>
      <w:r w:rsidRPr="008E61D5">
        <w:rPr>
          <w:rFonts w:ascii="Times New Roman" w:hAnsi="Times New Roman" w:cs="Times New Roman"/>
          <w:sz w:val="28"/>
          <w:szCs w:val="28"/>
          <w:lang w:val="uk-UA"/>
        </w:rPr>
        <w:lastRenderedPageBreak/>
        <w:t>Розділ ІІ</w:t>
      </w:r>
      <w:r w:rsidR="00240AD4">
        <w:rPr>
          <w:rFonts w:ascii="Times New Roman" w:hAnsi="Times New Roman" w:cs="Times New Roman"/>
          <w:sz w:val="28"/>
          <w:szCs w:val="28"/>
          <w:lang w:val="uk-UA"/>
        </w:rPr>
        <w:t>.</w:t>
      </w:r>
      <w:r w:rsidRPr="008E61D5">
        <w:rPr>
          <w:rFonts w:ascii="Times New Roman" w:hAnsi="Times New Roman" w:cs="Times New Roman"/>
          <w:sz w:val="28"/>
          <w:szCs w:val="28"/>
          <w:lang w:val="uk-UA"/>
        </w:rPr>
        <w:t xml:space="preserve"> КОНЦЕПТУАЛЬНІ ЗАСАДИ ФОРМУВАННЯ ЕФЕКТИВНОГО МИТНОГО СЕРЕДОВИЩА В УКРАЇНІ</w:t>
      </w:r>
    </w:p>
    <w:p w:rsidR="00A31E0B" w:rsidRDefault="00A31E0B" w:rsidP="008E61D5">
      <w:pPr>
        <w:spacing w:after="0" w:line="360" w:lineRule="auto"/>
        <w:ind w:left="-284" w:firstLine="992"/>
        <w:jc w:val="both"/>
        <w:rPr>
          <w:rFonts w:ascii="Times New Roman" w:hAnsi="Times New Roman" w:cs="Times New Roman"/>
          <w:sz w:val="28"/>
          <w:szCs w:val="28"/>
          <w:lang w:val="uk-UA"/>
        </w:rPr>
      </w:pPr>
    </w:p>
    <w:p w:rsidR="00575ADD" w:rsidRDefault="00575ADD" w:rsidP="008E61D5">
      <w:pPr>
        <w:spacing w:after="0" w:line="360" w:lineRule="auto"/>
        <w:ind w:left="-284" w:firstLine="992"/>
        <w:jc w:val="both"/>
        <w:rPr>
          <w:rFonts w:ascii="Times New Roman" w:hAnsi="Times New Roman" w:cs="Times New Roman"/>
          <w:sz w:val="28"/>
          <w:szCs w:val="28"/>
          <w:lang w:val="uk-UA"/>
        </w:rPr>
      </w:pPr>
      <w:r w:rsidRPr="008E61D5">
        <w:rPr>
          <w:rFonts w:ascii="Times New Roman" w:hAnsi="Times New Roman" w:cs="Times New Roman"/>
          <w:sz w:val="28"/>
          <w:szCs w:val="28"/>
          <w:lang w:val="uk-UA"/>
        </w:rPr>
        <w:t>2.1. Концептуальні підходи щодо формування ефективного митного середовища в Україні</w:t>
      </w:r>
    </w:p>
    <w:p w:rsidR="00A41202" w:rsidRDefault="00A41202" w:rsidP="008E61D5">
      <w:pPr>
        <w:spacing w:after="0" w:line="360" w:lineRule="auto"/>
        <w:ind w:left="-284" w:firstLine="992"/>
        <w:jc w:val="both"/>
        <w:rPr>
          <w:rFonts w:ascii="Times New Roman" w:hAnsi="Times New Roman" w:cs="Times New Roman"/>
          <w:sz w:val="28"/>
          <w:szCs w:val="28"/>
          <w:lang w:val="uk-UA"/>
        </w:rPr>
      </w:pPr>
    </w:p>
    <w:p w:rsidR="00B57E34" w:rsidRDefault="00725A37" w:rsidP="00725A37">
      <w:pPr>
        <w:pStyle w:val="a5"/>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82F4C">
        <w:rPr>
          <w:rFonts w:ascii="Times New Roman" w:hAnsi="Times New Roman" w:cs="Times New Roman"/>
          <w:sz w:val="28"/>
          <w:szCs w:val="28"/>
          <w:lang w:val="uk-UA"/>
        </w:rPr>
        <w:t xml:space="preserve">сновним змістом ефективного митного середовища в Україні на макрорівні є вирішення організаційних питань щодо підвищення ефективності діяльності митних органів. У загальному вигляді </w:t>
      </w:r>
      <w:r w:rsidR="00840968">
        <w:rPr>
          <w:rFonts w:ascii="Times New Roman" w:hAnsi="Times New Roman" w:cs="Times New Roman"/>
          <w:sz w:val="28"/>
          <w:szCs w:val="28"/>
          <w:lang w:val="uk-UA"/>
        </w:rPr>
        <w:t>к</w:t>
      </w:r>
      <w:r w:rsidR="00840968" w:rsidRPr="008E61D5">
        <w:rPr>
          <w:rFonts w:ascii="Times New Roman" w:hAnsi="Times New Roman" w:cs="Times New Roman"/>
          <w:sz w:val="28"/>
          <w:szCs w:val="28"/>
          <w:lang w:val="uk-UA"/>
        </w:rPr>
        <w:t>онцептуальні підходи щодо</w:t>
      </w:r>
      <w:r w:rsidRPr="00982F4C">
        <w:rPr>
          <w:rFonts w:ascii="Times New Roman" w:hAnsi="Times New Roman" w:cs="Times New Roman"/>
          <w:sz w:val="28"/>
          <w:szCs w:val="28"/>
          <w:lang w:val="uk-UA"/>
        </w:rPr>
        <w:t xml:space="preserve"> формування ефективного митного середовища в Україні передбачає визначення повноважень органів влади різних рівнів у регулюванні відносин у митній та податковій сферах, прав і обов’язків суб’єктів зовнішньоекономічної діяльності, організації митного та податкового контролю й митного оформлення товарів, а також процедури оскарження рішення митних або податкових органів. </w:t>
      </w:r>
    </w:p>
    <w:p w:rsidR="00725A37" w:rsidRPr="00982F4C" w:rsidRDefault="00725A37" w:rsidP="00725A37">
      <w:pPr>
        <w:pStyle w:val="a5"/>
        <w:widowControl w:val="0"/>
        <w:spacing w:line="360" w:lineRule="auto"/>
        <w:ind w:firstLine="720"/>
        <w:jc w:val="both"/>
        <w:rPr>
          <w:rFonts w:ascii="Times New Roman" w:hAnsi="Times New Roman" w:cs="Times New Roman"/>
          <w:sz w:val="28"/>
          <w:szCs w:val="28"/>
          <w:lang w:val="uk-UA"/>
        </w:rPr>
      </w:pPr>
      <w:r w:rsidRPr="00982F4C">
        <w:rPr>
          <w:rFonts w:ascii="Times New Roman" w:hAnsi="Times New Roman" w:cs="Times New Roman"/>
          <w:sz w:val="28"/>
          <w:szCs w:val="28"/>
          <w:lang w:val="uk-UA"/>
        </w:rPr>
        <w:t xml:space="preserve">Для більш налагодженої і спрощеної роботи податкових органів Кабінет Міністрів України в 2014 р. розробив Національний план дій з метою поліпшення процедури адміністрування </w:t>
      </w:r>
      <w:r w:rsidR="00B57E34">
        <w:rPr>
          <w:rFonts w:ascii="Times New Roman" w:hAnsi="Times New Roman" w:cs="Times New Roman"/>
          <w:sz w:val="28"/>
          <w:szCs w:val="28"/>
          <w:lang w:val="uk-UA"/>
        </w:rPr>
        <w:t xml:space="preserve">податків, які лежать в підґрунті </w:t>
      </w:r>
      <w:r w:rsidR="00B57E34" w:rsidRPr="008E61D5">
        <w:rPr>
          <w:rFonts w:ascii="Times New Roman" w:hAnsi="Times New Roman" w:cs="Times New Roman"/>
          <w:sz w:val="28"/>
          <w:szCs w:val="28"/>
          <w:lang w:val="uk-UA"/>
        </w:rPr>
        <w:t>формування ефективного митного середовища</w:t>
      </w:r>
      <w:r w:rsidRPr="00982F4C">
        <w:rPr>
          <w:rFonts w:ascii="Times New Roman" w:hAnsi="Times New Roman" w:cs="Times New Roman"/>
          <w:sz w:val="28"/>
          <w:szCs w:val="28"/>
          <w:lang w:val="uk-UA"/>
        </w:rPr>
        <w:t xml:space="preserve"> [</w:t>
      </w:r>
      <w:r w:rsidR="003D2E7D">
        <w:rPr>
          <w:rFonts w:ascii="Times New Roman" w:hAnsi="Times New Roman" w:cs="Times New Roman"/>
          <w:sz w:val="28"/>
          <w:szCs w:val="28"/>
          <w:lang w:val="uk-UA"/>
        </w:rPr>
        <w:t>77</w:t>
      </w:r>
      <w:r w:rsidRPr="00982F4C">
        <w:rPr>
          <w:rFonts w:ascii="Times New Roman" w:hAnsi="Times New Roman" w:cs="Times New Roman"/>
          <w:sz w:val="28"/>
          <w:szCs w:val="28"/>
          <w:lang w:val="uk-UA"/>
        </w:rPr>
        <w:t>]. Основними позиціями в ньому можна вважати такі: – запровадження періодичного перегляду критеріїв ризику діяльності платників податків, які використовуються під час планування перевірок, з метою вдосконалення ризикоорієнтованої системи адміністрування податків та адекватного реагування на нові ризики, що з’являються в період економічних криз; – забезпечення першочерговості включення до плану-графіка проведення планових виїзних перевірок тих платників податків, що мають найвищий ступінь ризику щодо несплати податків; – розроблення в разі необхідності проектів нормативно-правових актів, спрямованих на оптимізацію діяльності у відповідних галузях економіки та збільшення податкових надходжень на підставі аналізу результатів перевірок діяльності окремих га</w:t>
      </w:r>
      <w:r w:rsidRPr="00982F4C">
        <w:rPr>
          <w:rFonts w:ascii="Times New Roman" w:hAnsi="Times New Roman" w:cs="Times New Roman"/>
          <w:sz w:val="28"/>
          <w:szCs w:val="28"/>
          <w:lang w:val="uk-UA"/>
        </w:rPr>
        <w:lastRenderedPageBreak/>
        <w:t xml:space="preserve">лузей економіки; – удосконалення практики одночасного проведення перевірок платників податків та їх контрагентів (пов’язаних осіб), у тому числі платників єдиного податку; – забезпечення розроблення та затвердження в установленому порядку механізму визначення за непрямими методами об’єктів оподаткування і податкових зобов’язань суб’єктів господарювання. </w:t>
      </w:r>
    </w:p>
    <w:p w:rsidR="003B692A" w:rsidRPr="009E3BB7" w:rsidRDefault="007D7D10" w:rsidP="009E3BB7">
      <w:pPr>
        <w:pStyle w:val="a5"/>
        <w:widowControl w:val="0"/>
        <w:spacing w:line="360" w:lineRule="auto"/>
        <w:ind w:firstLine="720"/>
        <w:jc w:val="both"/>
        <w:rPr>
          <w:rFonts w:ascii="Verdana" w:hAnsi="Verdana"/>
          <w:color w:val="575757"/>
          <w:sz w:val="18"/>
          <w:szCs w:val="18"/>
          <w:lang w:val="uk-UA"/>
        </w:rPr>
      </w:pPr>
      <w:hyperlink r:id="rId8" w:history="1">
        <w:r w:rsidR="00725A37" w:rsidRPr="00982F4C">
          <w:rPr>
            <w:rStyle w:val="a7"/>
            <w:rFonts w:ascii="Times New Roman" w:hAnsi="Times New Roman" w:cs="Times New Roman"/>
            <w:bCs/>
            <w:color w:val="auto"/>
            <w:sz w:val="28"/>
            <w:szCs w:val="28"/>
            <w:u w:val="none"/>
            <w:shd w:val="clear" w:color="auto" w:fill="FFFFFF"/>
            <w:lang w:val="uk-UA"/>
          </w:rPr>
          <w:t>Концепція</w:t>
        </w:r>
      </w:hyperlink>
      <w:r w:rsidR="00725A37" w:rsidRPr="00982F4C">
        <w:rPr>
          <w:rStyle w:val="a9"/>
          <w:rFonts w:ascii="Times New Roman" w:hAnsi="Times New Roman" w:cs="Times New Roman"/>
          <w:b w:val="0"/>
          <w:sz w:val="28"/>
          <w:szCs w:val="28"/>
          <w:shd w:val="clear" w:color="auto" w:fill="FFFFFF"/>
          <w:lang w:val="uk-UA"/>
        </w:rPr>
        <w:t xml:space="preserve"> - </w:t>
      </w:r>
      <w:r w:rsidR="00725A37" w:rsidRPr="00982F4C">
        <w:rPr>
          <w:rFonts w:ascii="Times New Roman" w:hAnsi="Times New Roman" w:cs="Times New Roman"/>
          <w:sz w:val="28"/>
          <w:szCs w:val="28"/>
          <w:shd w:val="clear" w:color="auto" w:fill="FFFFFF"/>
          <w:lang w:val="uk-UA"/>
        </w:rPr>
        <w:t xml:space="preserve">(лат. conceptio, от concipere схоплювати, думати, </w:t>
      </w:r>
      <w:r w:rsidR="00725A37" w:rsidRPr="009C1116">
        <w:rPr>
          <w:rFonts w:ascii="Times New Roman" w:hAnsi="Times New Roman" w:cs="Times New Roman"/>
          <w:sz w:val="28"/>
          <w:szCs w:val="28"/>
          <w:shd w:val="clear" w:color="auto" w:fill="FFFFFF"/>
          <w:lang w:val="uk-UA"/>
        </w:rPr>
        <w:t xml:space="preserve">замишляти). Міркування, спосіб розуміння, сприйняття.; 1) сприйняття, спосіб розуміння; 2) здатність </w:t>
      </w:r>
      <w:r w:rsidR="00725A37" w:rsidRPr="009C1116">
        <w:rPr>
          <w:rFonts w:ascii="Times New Roman" w:hAnsi="Times New Roman" w:cs="Times New Roman"/>
          <w:sz w:val="28"/>
          <w:szCs w:val="28"/>
          <w:lang w:val="uk-UA"/>
        </w:rPr>
        <w:t>[</w:t>
      </w:r>
      <w:r w:rsidR="003D2E7D">
        <w:rPr>
          <w:rFonts w:ascii="Times New Roman" w:hAnsi="Times New Roman" w:cs="Times New Roman"/>
          <w:sz w:val="28"/>
          <w:szCs w:val="28"/>
          <w:lang w:val="uk-UA"/>
        </w:rPr>
        <w:t>30</w:t>
      </w:r>
      <w:r w:rsidR="00725A37" w:rsidRPr="009C1116">
        <w:rPr>
          <w:rFonts w:ascii="Times New Roman" w:hAnsi="Times New Roman" w:cs="Times New Roman"/>
          <w:sz w:val="28"/>
          <w:szCs w:val="28"/>
          <w:lang w:val="uk-UA"/>
        </w:rPr>
        <w:t xml:space="preserve">, с. </w:t>
      </w:r>
      <w:r w:rsidR="003D2E7D">
        <w:rPr>
          <w:rFonts w:ascii="Times New Roman" w:hAnsi="Times New Roman" w:cs="Times New Roman"/>
          <w:sz w:val="28"/>
          <w:szCs w:val="28"/>
          <w:lang w:val="uk-UA"/>
        </w:rPr>
        <w:t>3</w:t>
      </w:r>
      <w:r w:rsidR="00725A37" w:rsidRPr="009C1116">
        <w:rPr>
          <w:rFonts w:ascii="Times New Roman" w:hAnsi="Times New Roman" w:cs="Times New Roman"/>
          <w:sz w:val="28"/>
          <w:szCs w:val="28"/>
          <w:lang w:val="uk-UA"/>
        </w:rPr>
        <w:t>16]</w:t>
      </w:r>
      <w:r w:rsidR="00725A37" w:rsidRPr="009C1116">
        <w:rPr>
          <w:rFonts w:ascii="Times New Roman" w:hAnsi="Times New Roman" w:cs="Times New Roman"/>
          <w:sz w:val="28"/>
          <w:szCs w:val="28"/>
          <w:shd w:val="clear" w:color="auto" w:fill="FFFFFF"/>
          <w:lang w:val="uk-UA"/>
        </w:rPr>
        <w:t>.</w:t>
      </w:r>
      <w:r w:rsidR="00A31E0B">
        <w:rPr>
          <w:rFonts w:ascii="Times New Roman" w:hAnsi="Times New Roman" w:cs="Times New Roman"/>
          <w:sz w:val="28"/>
          <w:szCs w:val="28"/>
          <w:shd w:val="clear" w:color="auto" w:fill="FFFFFF"/>
          <w:lang w:val="uk-UA"/>
        </w:rPr>
        <w:t xml:space="preserve"> </w:t>
      </w:r>
      <w:r w:rsidR="00DD7CAF">
        <w:rPr>
          <w:rFonts w:ascii="Times New Roman" w:hAnsi="Times New Roman" w:cs="Times New Roman"/>
          <w:sz w:val="28"/>
          <w:szCs w:val="28"/>
          <w:shd w:val="clear" w:color="auto" w:fill="FFFFFF"/>
          <w:lang w:val="uk-UA"/>
        </w:rPr>
        <w:t xml:space="preserve">Метою </w:t>
      </w:r>
      <w:r w:rsidR="00DD7CAF" w:rsidRPr="008E61D5">
        <w:rPr>
          <w:rFonts w:ascii="Times New Roman" w:hAnsi="Times New Roman" w:cs="Times New Roman"/>
          <w:sz w:val="28"/>
          <w:szCs w:val="28"/>
          <w:lang w:val="uk-UA"/>
        </w:rPr>
        <w:t>формування ефективного митного середовища в Україні</w:t>
      </w:r>
      <w:r w:rsidR="00DD7CAF">
        <w:rPr>
          <w:rFonts w:ascii="Times New Roman" w:hAnsi="Times New Roman" w:cs="Times New Roman"/>
          <w:sz w:val="28"/>
          <w:szCs w:val="28"/>
          <w:lang w:val="uk-UA"/>
        </w:rPr>
        <w:t xml:space="preserve"> є </w:t>
      </w:r>
      <w:r w:rsidR="003B692A" w:rsidRPr="003B692A">
        <w:rPr>
          <w:rFonts w:ascii="Times New Roman" w:hAnsi="Times New Roman" w:cs="Times New Roman"/>
          <w:sz w:val="28"/>
          <w:szCs w:val="28"/>
          <w:lang w:val="uk-UA"/>
        </w:rPr>
        <w:t xml:space="preserve">реалізація державної </w:t>
      </w:r>
      <w:r w:rsidR="009E3BB7">
        <w:rPr>
          <w:rFonts w:ascii="Times New Roman" w:hAnsi="Times New Roman" w:cs="Times New Roman"/>
          <w:sz w:val="28"/>
          <w:szCs w:val="28"/>
          <w:lang w:val="uk-UA"/>
        </w:rPr>
        <w:t>митної</w:t>
      </w:r>
      <w:r w:rsidR="003B692A" w:rsidRPr="003B692A">
        <w:rPr>
          <w:rFonts w:ascii="Times New Roman" w:hAnsi="Times New Roman" w:cs="Times New Roman"/>
          <w:sz w:val="28"/>
          <w:szCs w:val="28"/>
          <w:lang w:val="uk-UA"/>
        </w:rPr>
        <w:t xml:space="preserve"> політики та політики </w:t>
      </w:r>
      <w:r w:rsidR="009E3BB7">
        <w:rPr>
          <w:rFonts w:ascii="Times New Roman" w:hAnsi="Times New Roman" w:cs="Times New Roman"/>
          <w:sz w:val="28"/>
          <w:szCs w:val="28"/>
          <w:lang w:val="uk-UA"/>
        </w:rPr>
        <w:t xml:space="preserve">у сфері державної митної справи. Основні завдання, що витікають з мети </w:t>
      </w:r>
      <w:r w:rsidR="009E3BB7" w:rsidRPr="008E61D5">
        <w:rPr>
          <w:rFonts w:ascii="Times New Roman" w:hAnsi="Times New Roman" w:cs="Times New Roman"/>
          <w:sz w:val="28"/>
          <w:szCs w:val="28"/>
          <w:lang w:val="uk-UA"/>
        </w:rPr>
        <w:t>формування ефективного митного середовища в Україні</w:t>
      </w:r>
      <w:r w:rsidR="009E3BB7">
        <w:rPr>
          <w:rFonts w:ascii="Times New Roman" w:hAnsi="Times New Roman" w:cs="Times New Roman"/>
          <w:sz w:val="28"/>
          <w:szCs w:val="28"/>
          <w:lang w:val="uk-UA"/>
        </w:rPr>
        <w:t xml:space="preserve"> </w:t>
      </w:r>
      <w:r w:rsidR="009E3BB7" w:rsidRPr="00B20616">
        <w:rPr>
          <w:rFonts w:ascii="Times New Roman" w:hAnsi="Times New Roman" w:cs="Times New Roman"/>
          <w:sz w:val="28"/>
          <w:szCs w:val="28"/>
          <w:lang w:val="uk-UA"/>
        </w:rPr>
        <w:t>є:</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підготовка проектів законодавчо-нормативних актів з питань організації та розвитку митної інфраструктури;</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аналіз діючих та впровадження передових форм і методів митного контролю та заходів підвищення їх ефективності;</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xml:space="preserve">- запровадження технологій митного </w:t>
      </w:r>
      <w:r>
        <w:rPr>
          <w:rFonts w:ascii="Times New Roman" w:hAnsi="Times New Roman" w:cs="Times New Roman"/>
          <w:sz w:val="28"/>
          <w:szCs w:val="28"/>
          <w:lang w:val="uk-UA"/>
        </w:rPr>
        <w:t>середовища</w:t>
      </w:r>
      <w:r w:rsidRPr="00B20616">
        <w:rPr>
          <w:rFonts w:ascii="Times New Roman" w:hAnsi="Times New Roman" w:cs="Times New Roman"/>
          <w:sz w:val="28"/>
          <w:szCs w:val="28"/>
          <w:lang w:val="uk-UA"/>
        </w:rPr>
        <w:t>;</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організація взаємодії митних органів (підрозділів) зі службами прикордонного, санітарного, фітосанітарного, радіологічного, ветеринарного, екологічного контролю, іншими контрольними службами та правоохоронними органами при здійсненні митного контролю;</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розробка і запровадження нових систем захисту результатів митного оформлення;</w:t>
      </w:r>
    </w:p>
    <w:p w:rsidR="00B20616" w:rsidRPr="00B20616" w:rsidRDefault="00B20616" w:rsidP="00B20616">
      <w:pPr>
        <w:spacing w:after="0" w:line="360" w:lineRule="auto"/>
        <w:ind w:firstLine="709"/>
        <w:jc w:val="both"/>
        <w:rPr>
          <w:rFonts w:ascii="Times New Roman" w:hAnsi="Times New Roman" w:cs="Times New Roman"/>
          <w:sz w:val="28"/>
          <w:szCs w:val="28"/>
          <w:lang w:val="uk-UA"/>
        </w:rPr>
      </w:pPr>
      <w:r w:rsidRPr="00B20616">
        <w:rPr>
          <w:rFonts w:ascii="Times New Roman" w:hAnsi="Times New Roman" w:cs="Times New Roman"/>
          <w:sz w:val="28"/>
          <w:szCs w:val="28"/>
          <w:lang w:val="uk-UA"/>
        </w:rPr>
        <w:t>- удосконалення видів особистих митних забезпечень, форм їх застосування.</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A31E0B">
        <w:rPr>
          <w:color w:val="000000"/>
          <w:sz w:val="28"/>
          <w:szCs w:val="28"/>
          <w:lang w:val="uk-UA"/>
        </w:rPr>
        <w:t xml:space="preserve">Зупинимося більш детально на трактуванні сутності адміністрування </w:t>
      </w:r>
      <w:r w:rsidRPr="00A31E0B">
        <w:rPr>
          <w:sz w:val="28"/>
          <w:szCs w:val="28"/>
          <w:lang w:val="uk-UA"/>
        </w:rPr>
        <w:t xml:space="preserve">митних платежів, </w:t>
      </w:r>
      <w:r w:rsidR="00F664E7" w:rsidRPr="00A31E0B">
        <w:rPr>
          <w:sz w:val="28"/>
          <w:szCs w:val="28"/>
          <w:lang w:val="uk-UA"/>
        </w:rPr>
        <w:t xml:space="preserve"> </w:t>
      </w:r>
      <w:r w:rsidRPr="00A31E0B">
        <w:rPr>
          <w:sz w:val="28"/>
          <w:szCs w:val="28"/>
          <w:lang w:val="uk-UA"/>
        </w:rPr>
        <w:t>що є підґрунтям формування ефективного митного середовища в Україні</w:t>
      </w:r>
      <w:r w:rsidR="00A31E0B" w:rsidRPr="00A31E0B">
        <w:rPr>
          <w:sz w:val="28"/>
          <w:szCs w:val="28"/>
          <w:lang w:val="uk-UA"/>
        </w:rPr>
        <w:t xml:space="preserve">. </w:t>
      </w:r>
      <w:r w:rsidRPr="009C1116">
        <w:rPr>
          <w:color w:val="000000"/>
          <w:sz w:val="28"/>
          <w:szCs w:val="28"/>
          <w:lang w:val="uk-UA"/>
        </w:rPr>
        <w:t xml:space="preserve">Серед сучасних економістів відсутнє єдине розуміння цього терміна. Зазвичай воно визначається як діяльність фіскальних органів (відповідно до їхніх прав і повноважень, гарантованих законодавством) під час здійснення митного контролю за своєчасністю, повнотою і правильністю сплати </w:t>
      </w:r>
      <w:r w:rsidRPr="009C1116">
        <w:rPr>
          <w:sz w:val="28"/>
          <w:szCs w:val="28"/>
          <w:lang w:val="uk-UA"/>
        </w:rPr>
        <w:lastRenderedPageBreak/>
        <w:t xml:space="preserve">митних платежів </w:t>
      </w:r>
      <w:r w:rsidRPr="009C1116">
        <w:rPr>
          <w:color w:val="000000"/>
          <w:sz w:val="28"/>
          <w:szCs w:val="28"/>
          <w:lang w:val="uk-UA"/>
        </w:rPr>
        <w:t xml:space="preserve">юридичними та фізичними особами [18, с. </w:t>
      </w:r>
      <w:r w:rsidR="003D2E7D">
        <w:rPr>
          <w:color w:val="000000"/>
          <w:sz w:val="28"/>
          <w:szCs w:val="28"/>
          <w:lang w:val="uk-UA"/>
        </w:rPr>
        <w:t>75</w:t>
      </w:r>
      <w:r w:rsidRPr="009C1116">
        <w:rPr>
          <w:color w:val="000000"/>
          <w:sz w:val="28"/>
          <w:szCs w:val="28"/>
          <w:lang w:val="uk-UA"/>
        </w:rPr>
        <w:t>]. Фахівці [</w:t>
      </w:r>
      <w:r w:rsidR="003D2E7D">
        <w:rPr>
          <w:color w:val="000000"/>
          <w:sz w:val="28"/>
          <w:szCs w:val="28"/>
          <w:lang w:val="uk-UA"/>
        </w:rPr>
        <w:t>48</w:t>
      </w:r>
      <w:r w:rsidRPr="009C1116">
        <w:rPr>
          <w:color w:val="000000"/>
          <w:sz w:val="28"/>
          <w:szCs w:val="28"/>
          <w:lang w:val="uk-UA"/>
        </w:rPr>
        <w:t xml:space="preserve">, с. </w:t>
      </w:r>
      <w:r w:rsidR="003D2E7D">
        <w:rPr>
          <w:color w:val="000000"/>
          <w:sz w:val="28"/>
          <w:szCs w:val="28"/>
          <w:lang w:val="uk-UA"/>
        </w:rPr>
        <w:t>24</w:t>
      </w:r>
      <w:r w:rsidRPr="009C1116">
        <w:rPr>
          <w:color w:val="000000"/>
          <w:sz w:val="28"/>
          <w:szCs w:val="28"/>
          <w:lang w:val="uk-UA"/>
        </w:rPr>
        <w:t xml:space="preserve">] також дотримується такої позиції і під адмініструванням </w:t>
      </w:r>
      <w:r w:rsidRPr="009C1116">
        <w:rPr>
          <w:sz w:val="28"/>
          <w:szCs w:val="28"/>
          <w:lang w:val="uk-UA"/>
        </w:rPr>
        <w:t xml:space="preserve">митних платежів </w:t>
      </w:r>
      <w:r w:rsidRPr="009C1116">
        <w:rPr>
          <w:color w:val="000000"/>
          <w:sz w:val="28"/>
          <w:szCs w:val="28"/>
          <w:lang w:val="uk-UA"/>
        </w:rPr>
        <w:t>розуміє суто проблеми митного контролю. На думку О.В. Гребельника та інших [</w:t>
      </w:r>
      <w:r w:rsidR="003D2E7D">
        <w:rPr>
          <w:color w:val="000000"/>
          <w:sz w:val="28"/>
          <w:szCs w:val="28"/>
          <w:lang w:val="uk-UA"/>
        </w:rPr>
        <w:t>25</w:t>
      </w:r>
      <w:r w:rsidRPr="009C1116">
        <w:rPr>
          <w:color w:val="000000"/>
          <w:sz w:val="28"/>
          <w:szCs w:val="28"/>
          <w:lang w:val="uk-UA"/>
        </w:rPr>
        <w:t xml:space="preserve">, с. 237], зміст адміністрування </w:t>
      </w:r>
      <w:r w:rsidRPr="009C1116">
        <w:rPr>
          <w:sz w:val="28"/>
          <w:szCs w:val="28"/>
          <w:lang w:val="uk-UA"/>
        </w:rPr>
        <w:t>митних платежів</w:t>
      </w:r>
      <w:r w:rsidRPr="009C1116">
        <w:rPr>
          <w:color w:val="000000"/>
          <w:sz w:val="28"/>
          <w:szCs w:val="28"/>
          <w:lang w:val="uk-UA"/>
        </w:rPr>
        <w:t xml:space="preserve"> ширший за зміст митного контролю та є органічною частиною управління податковою системою, внутрішнім фактором її ефективного розвитку.</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Вітчизняні науковці у зміст </w:t>
      </w:r>
      <w:r w:rsidR="00B57E34" w:rsidRPr="008E61D5">
        <w:rPr>
          <w:sz w:val="28"/>
          <w:szCs w:val="28"/>
          <w:lang w:val="uk-UA"/>
        </w:rPr>
        <w:t>формування ефективного митного середовища</w:t>
      </w:r>
      <w:r w:rsidR="00B57E34" w:rsidRPr="009C1116">
        <w:rPr>
          <w:color w:val="000000"/>
          <w:sz w:val="28"/>
          <w:szCs w:val="28"/>
          <w:lang w:val="uk-UA"/>
        </w:rPr>
        <w:t xml:space="preserve"> </w:t>
      </w:r>
      <w:r w:rsidRPr="009C1116">
        <w:rPr>
          <w:color w:val="000000"/>
          <w:sz w:val="28"/>
          <w:szCs w:val="28"/>
          <w:lang w:val="uk-UA"/>
        </w:rPr>
        <w:t>закладають [</w:t>
      </w:r>
      <w:r w:rsidR="003D2E7D">
        <w:rPr>
          <w:color w:val="000000"/>
          <w:sz w:val="28"/>
          <w:szCs w:val="28"/>
          <w:lang w:val="uk-UA"/>
        </w:rPr>
        <w:t>40</w:t>
      </w:r>
      <w:r w:rsidRPr="009C1116">
        <w:rPr>
          <w:color w:val="000000"/>
          <w:sz w:val="28"/>
          <w:szCs w:val="28"/>
          <w:lang w:val="uk-UA"/>
        </w:rPr>
        <w:t xml:space="preserve">, с. </w:t>
      </w:r>
      <w:r w:rsidR="003D2E7D">
        <w:rPr>
          <w:color w:val="000000"/>
          <w:sz w:val="28"/>
          <w:szCs w:val="28"/>
          <w:lang w:val="uk-UA"/>
        </w:rPr>
        <w:t>1</w:t>
      </w:r>
      <w:r w:rsidRPr="009C1116">
        <w:rPr>
          <w:color w:val="000000"/>
          <w:sz w:val="28"/>
          <w:szCs w:val="28"/>
          <w:lang w:val="uk-UA"/>
        </w:rPr>
        <w:t xml:space="preserve">42]: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1) принципи ефективного управління митною системою за даних соціально-економічних умов і суспільно-політичних обставин;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2) систему органів управління (законодавчих та адміністративних митних), до обов'язків яких належить процедурне забезпечення реалізації митної політики;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3) правовідносини, які складаються у сфері здійснення уповноваженими державними органами заходів з погашення податкового боргу і передбачають застосування методів владно-примусового характеру до платників </w:t>
      </w:r>
      <w:r w:rsidRPr="009C1116">
        <w:rPr>
          <w:sz w:val="28"/>
          <w:szCs w:val="28"/>
          <w:lang w:val="uk-UA"/>
        </w:rPr>
        <w:t>митних платежів</w:t>
      </w:r>
      <w:r w:rsidRPr="009C1116">
        <w:rPr>
          <w:color w:val="000000"/>
          <w:sz w:val="28"/>
          <w:szCs w:val="28"/>
          <w:lang w:val="uk-UA"/>
        </w:rPr>
        <w:t xml:space="preserve">;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4) систему методів, форм і прийомів регламентування та регулювання економічних відносин у сфері оподаткування для реалізації податкової політики;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5) процедуру реалізації прав та обов'язків суб'єктів оподаткування щодо погашення податкових зобов'язань;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6) управлінську діяльність органів державної виконавчої влади, що пов'язана з організацією процесу </w:t>
      </w:r>
      <w:r w:rsidRPr="00A31E0B">
        <w:rPr>
          <w:color w:val="000000"/>
          <w:sz w:val="28"/>
          <w:szCs w:val="28"/>
          <w:lang w:val="uk-UA"/>
        </w:rPr>
        <w:t>оподаткування</w:t>
      </w:r>
      <w:r w:rsidR="00F664E7" w:rsidRPr="00A31E0B">
        <w:rPr>
          <w:color w:val="000000"/>
          <w:sz w:val="28"/>
          <w:szCs w:val="28"/>
          <w:lang w:val="uk-UA"/>
        </w:rPr>
        <w:t xml:space="preserve"> и только</w:t>
      </w:r>
      <w:r w:rsidRPr="00A31E0B">
        <w:rPr>
          <w:color w:val="000000"/>
          <w:sz w:val="28"/>
          <w:szCs w:val="28"/>
          <w:lang w:val="uk-UA"/>
        </w:rPr>
        <w:t>,</w:t>
      </w:r>
      <w:r w:rsidRPr="009C1116">
        <w:rPr>
          <w:color w:val="000000"/>
          <w:sz w:val="28"/>
          <w:szCs w:val="28"/>
          <w:lang w:val="uk-UA"/>
        </w:rPr>
        <w:t xml:space="preserve"> засновується на державних законодавчих і нормативних актах і використовує соціально зумовлені правила;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7) механізм, що включає систему способів та організаційно-правових заходів відчуження уповноваженими державними органами </w:t>
      </w:r>
      <w:r w:rsidRPr="009C1116">
        <w:rPr>
          <w:sz w:val="28"/>
          <w:szCs w:val="28"/>
          <w:lang w:val="uk-UA"/>
        </w:rPr>
        <w:t xml:space="preserve">митних платежів </w:t>
      </w:r>
      <w:r w:rsidRPr="009C1116">
        <w:rPr>
          <w:color w:val="000000"/>
          <w:sz w:val="28"/>
          <w:szCs w:val="28"/>
          <w:lang w:val="uk-UA"/>
        </w:rPr>
        <w:t xml:space="preserve">(обов'язкових платежів);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lastRenderedPageBreak/>
        <w:t xml:space="preserve">8) комплекс заходів з управління перерозподілом і рухом вартості від платників </w:t>
      </w:r>
      <w:r w:rsidRPr="009C1116">
        <w:rPr>
          <w:sz w:val="28"/>
          <w:szCs w:val="28"/>
          <w:lang w:val="uk-UA"/>
        </w:rPr>
        <w:t>митних платежів</w:t>
      </w:r>
      <w:r w:rsidRPr="009C1116">
        <w:rPr>
          <w:color w:val="000000"/>
          <w:sz w:val="28"/>
          <w:szCs w:val="28"/>
          <w:lang w:val="uk-UA"/>
        </w:rPr>
        <w:t xml:space="preserve"> до бюджетів усіх рівнів; </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9) система заходів і прийомів, обумовлена нормами чинного законодавства, яка забезпечує мобілізацію надходжень до бюджетів всіх рівнів і державних цільових фондів.</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9C1116">
        <w:rPr>
          <w:color w:val="000000"/>
          <w:sz w:val="28"/>
          <w:szCs w:val="28"/>
          <w:lang w:val="uk-UA"/>
        </w:rPr>
        <w:t xml:space="preserve">Такий широкий арсенал думок щодо визначення категорії «адміністрування </w:t>
      </w:r>
      <w:r w:rsidRPr="009C1116">
        <w:rPr>
          <w:sz w:val="28"/>
          <w:szCs w:val="28"/>
          <w:lang w:val="uk-UA"/>
        </w:rPr>
        <w:t>митних платежів»</w:t>
      </w:r>
      <w:r w:rsidRPr="009C1116">
        <w:rPr>
          <w:color w:val="000000"/>
          <w:sz w:val="28"/>
          <w:szCs w:val="28"/>
          <w:lang w:val="uk-UA"/>
        </w:rPr>
        <w:t xml:space="preserve"> вказує на те, що наукова полеміка навколо соціально-економічної природи і призначення його ще далеко не завершена.</w:t>
      </w:r>
      <w:r w:rsidR="00A31E0B">
        <w:rPr>
          <w:color w:val="000000"/>
          <w:sz w:val="28"/>
          <w:szCs w:val="28"/>
          <w:lang w:val="uk-UA"/>
        </w:rPr>
        <w:t xml:space="preserve"> </w:t>
      </w:r>
      <w:r w:rsidRPr="009C1116">
        <w:rPr>
          <w:color w:val="000000"/>
          <w:sz w:val="28"/>
          <w:szCs w:val="28"/>
          <w:lang w:val="uk-UA"/>
        </w:rPr>
        <w:t>Таким чином</w:t>
      </w:r>
      <w:r w:rsidRPr="009C1116">
        <w:rPr>
          <w:b/>
          <w:color w:val="000000"/>
          <w:sz w:val="28"/>
          <w:szCs w:val="28"/>
          <w:lang w:val="uk-UA"/>
        </w:rPr>
        <w:t xml:space="preserve">, </w:t>
      </w:r>
      <w:r w:rsidRPr="009C1116">
        <w:rPr>
          <w:sz w:val="28"/>
          <w:szCs w:val="28"/>
          <w:shd w:val="clear" w:color="auto" w:fill="FFFFFF"/>
          <w:lang w:val="uk-UA"/>
        </w:rPr>
        <w:t xml:space="preserve">концептуальні основи процесу </w:t>
      </w:r>
      <w:r w:rsidR="00B57E34" w:rsidRPr="008E61D5">
        <w:rPr>
          <w:sz w:val="28"/>
          <w:szCs w:val="28"/>
          <w:lang w:val="uk-UA"/>
        </w:rPr>
        <w:t>формування ефективного митного середовища</w:t>
      </w:r>
      <w:r w:rsidR="00B57E34" w:rsidRPr="009C1116">
        <w:rPr>
          <w:color w:val="000000"/>
          <w:sz w:val="28"/>
          <w:szCs w:val="28"/>
          <w:lang w:val="uk-UA"/>
        </w:rPr>
        <w:t xml:space="preserve"> </w:t>
      </w:r>
      <w:r w:rsidRPr="009C1116">
        <w:rPr>
          <w:color w:val="000000"/>
          <w:sz w:val="28"/>
          <w:szCs w:val="28"/>
          <w:lang w:val="uk-UA"/>
        </w:rPr>
        <w:t>складаються із процедур реалізації прав і обов'язків суб'єктів митного права щодо узгодження й погашення податкових зобов'язань [</w:t>
      </w:r>
      <w:r w:rsidR="009E7BDC">
        <w:rPr>
          <w:color w:val="000000"/>
          <w:sz w:val="28"/>
          <w:szCs w:val="28"/>
          <w:lang w:val="uk-UA"/>
        </w:rPr>
        <w:t>9</w:t>
      </w:r>
      <w:r w:rsidRPr="009C1116">
        <w:rPr>
          <w:color w:val="000000"/>
          <w:sz w:val="28"/>
          <w:szCs w:val="28"/>
          <w:lang w:val="uk-UA"/>
        </w:rPr>
        <w:t xml:space="preserve">, с. </w:t>
      </w:r>
      <w:r w:rsidR="009E7BDC">
        <w:rPr>
          <w:color w:val="000000"/>
          <w:sz w:val="28"/>
          <w:szCs w:val="28"/>
          <w:lang w:val="uk-UA"/>
        </w:rPr>
        <w:t>57</w:t>
      </w:r>
      <w:r w:rsidRPr="009C1116">
        <w:rPr>
          <w:color w:val="000000"/>
          <w:sz w:val="28"/>
          <w:szCs w:val="28"/>
          <w:lang w:val="uk-UA"/>
        </w:rPr>
        <w:t>].</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A31E0B">
        <w:rPr>
          <w:color w:val="000000"/>
          <w:sz w:val="28"/>
          <w:szCs w:val="28"/>
          <w:lang w:val="uk-UA"/>
        </w:rPr>
        <w:t xml:space="preserve">У вузькому розумінні </w:t>
      </w:r>
      <w:r w:rsidRPr="00A31E0B">
        <w:rPr>
          <w:sz w:val="28"/>
          <w:szCs w:val="28"/>
          <w:shd w:val="clear" w:color="auto" w:fill="FFFFFF"/>
          <w:lang w:val="uk-UA"/>
        </w:rPr>
        <w:t xml:space="preserve">концептуальні основи процесу </w:t>
      </w:r>
      <w:r w:rsidR="00B57E34" w:rsidRPr="00A31E0B">
        <w:rPr>
          <w:sz w:val="28"/>
          <w:szCs w:val="28"/>
          <w:lang w:val="uk-UA"/>
        </w:rPr>
        <w:t>формування ефективного митного середовища</w:t>
      </w:r>
      <w:r w:rsidRPr="00A31E0B">
        <w:rPr>
          <w:color w:val="000000"/>
          <w:sz w:val="28"/>
          <w:szCs w:val="28"/>
          <w:lang w:val="uk-UA"/>
        </w:rPr>
        <w:t xml:space="preserve"> іноді визначаються як комплекс</w:t>
      </w:r>
      <w:r w:rsidRPr="009C1116">
        <w:rPr>
          <w:color w:val="000000"/>
          <w:sz w:val="28"/>
          <w:szCs w:val="28"/>
          <w:lang w:val="uk-UA"/>
        </w:rPr>
        <w:t xml:space="preserve"> дій адміністративного характеру, що здійснюються контролюючими органами для забезпечення справляння </w:t>
      </w:r>
      <w:r w:rsidRPr="009C1116">
        <w:rPr>
          <w:sz w:val="28"/>
          <w:szCs w:val="28"/>
          <w:lang w:val="uk-UA"/>
        </w:rPr>
        <w:t xml:space="preserve">митних платежів </w:t>
      </w:r>
      <w:r w:rsidRPr="009C1116">
        <w:rPr>
          <w:color w:val="000000"/>
          <w:sz w:val="28"/>
          <w:szCs w:val="28"/>
          <w:lang w:val="uk-UA"/>
        </w:rPr>
        <w:t>[</w:t>
      </w:r>
      <w:r w:rsidR="009E7BDC">
        <w:rPr>
          <w:color w:val="000000"/>
          <w:sz w:val="28"/>
          <w:szCs w:val="28"/>
          <w:lang w:val="uk-UA"/>
        </w:rPr>
        <w:t>15</w:t>
      </w:r>
      <w:r w:rsidRPr="009C1116">
        <w:rPr>
          <w:color w:val="000000"/>
          <w:sz w:val="28"/>
          <w:szCs w:val="28"/>
          <w:lang w:val="uk-UA"/>
        </w:rPr>
        <w:t xml:space="preserve">, </w:t>
      </w:r>
      <w:r w:rsidR="009E7BDC">
        <w:rPr>
          <w:color w:val="000000"/>
          <w:sz w:val="28"/>
          <w:szCs w:val="28"/>
          <w:lang w:val="uk-UA"/>
        </w:rPr>
        <w:t xml:space="preserve">с. </w:t>
      </w:r>
      <w:r w:rsidRPr="009C1116">
        <w:rPr>
          <w:color w:val="000000"/>
          <w:sz w:val="28"/>
          <w:szCs w:val="28"/>
          <w:lang w:val="uk-UA"/>
        </w:rPr>
        <w:t xml:space="preserve">107]. У цьому контексті </w:t>
      </w:r>
      <w:r w:rsidR="00B57E34" w:rsidRPr="008E61D5">
        <w:rPr>
          <w:sz w:val="28"/>
          <w:szCs w:val="28"/>
          <w:lang w:val="uk-UA"/>
        </w:rPr>
        <w:t>формування ефективного митного середовища</w:t>
      </w:r>
      <w:r w:rsidR="00B57E34" w:rsidRPr="009C1116">
        <w:rPr>
          <w:color w:val="000000"/>
          <w:sz w:val="28"/>
          <w:szCs w:val="28"/>
          <w:lang w:val="uk-UA"/>
        </w:rPr>
        <w:t xml:space="preserve"> </w:t>
      </w:r>
      <w:r w:rsidRPr="009C1116">
        <w:rPr>
          <w:color w:val="000000"/>
          <w:sz w:val="28"/>
          <w:szCs w:val="28"/>
          <w:lang w:val="uk-UA"/>
        </w:rPr>
        <w:t>розглядається тільки з боку однієї групи суб'єктів митного права, що уявляється некоректним, з огляду на необхідність забезпечення паритету інтересів учасників митних відносин.</w:t>
      </w:r>
    </w:p>
    <w:p w:rsidR="00725A37" w:rsidRPr="009C1116" w:rsidRDefault="00725A37" w:rsidP="00725A37">
      <w:pPr>
        <w:pStyle w:val="a4"/>
        <w:shd w:val="clear" w:color="auto" w:fill="FFFFFF"/>
        <w:spacing w:before="0" w:beforeAutospacing="0" w:after="0" w:afterAutospacing="0" w:line="360" w:lineRule="auto"/>
        <w:ind w:firstLine="709"/>
        <w:jc w:val="both"/>
        <w:rPr>
          <w:color w:val="000000"/>
          <w:sz w:val="28"/>
          <w:szCs w:val="28"/>
          <w:lang w:val="uk-UA"/>
        </w:rPr>
      </w:pPr>
      <w:r w:rsidRPr="00A31E0B">
        <w:rPr>
          <w:color w:val="000000"/>
          <w:sz w:val="28"/>
          <w:szCs w:val="28"/>
          <w:lang w:val="uk-UA"/>
        </w:rPr>
        <w:t xml:space="preserve">У рамках </w:t>
      </w:r>
      <w:r w:rsidRPr="00A31E0B">
        <w:rPr>
          <w:sz w:val="28"/>
          <w:szCs w:val="28"/>
          <w:shd w:val="clear" w:color="auto" w:fill="FFFFFF"/>
          <w:lang w:val="uk-UA"/>
        </w:rPr>
        <w:t xml:space="preserve">концептуальні основи </w:t>
      </w:r>
      <w:r w:rsidR="00B57E34" w:rsidRPr="00A31E0B">
        <w:rPr>
          <w:sz w:val="28"/>
          <w:szCs w:val="28"/>
          <w:lang w:val="uk-UA"/>
        </w:rPr>
        <w:t>формування ефе</w:t>
      </w:r>
      <w:r w:rsidR="00B57E34" w:rsidRPr="008E61D5">
        <w:rPr>
          <w:sz w:val="28"/>
          <w:szCs w:val="28"/>
          <w:lang w:val="uk-UA"/>
        </w:rPr>
        <w:t>ктивного митного середовища</w:t>
      </w:r>
      <w:r w:rsidRPr="009C1116">
        <w:rPr>
          <w:color w:val="000000"/>
          <w:sz w:val="28"/>
          <w:szCs w:val="28"/>
          <w:lang w:val="uk-UA"/>
        </w:rPr>
        <w:t xml:space="preserve"> здійснюється [</w:t>
      </w:r>
      <w:r w:rsidR="00D40F06">
        <w:rPr>
          <w:color w:val="000000"/>
          <w:sz w:val="28"/>
          <w:szCs w:val="28"/>
          <w:lang w:val="uk-UA"/>
        </w:rPr>
        <w:t>32</w:t>
      </w:r>
      <w:r w:rsidR="00A31E0B">
        <w:rPr>
          <w:color w:val="000000"/>
          <w:sz w:val="28"/>
          <w:szCs w:val="28"/>
          <w:lang w:val="uk-UA"/>
        </w:rPr>
        <w:t>, с. 196]:</w:t>
      </w:r>
      <w:r w:rsidR="00F664E7">
        <w:rPr>
          <w:color w:val="000000"/>
          <w:sz w:val="28"/>
          <w:szCs w:val="28"/>
          <w:lang w:val="uk-UA"/>
        </w:rPr>
        <w:t xml:space="preserve"> </w:t>
      </w:r>
      <w:r w:rsidRPr="009C1116">
        <w:rPr>
          <w:color w:val="000000"/>
          <w:sz w:val="28"/>
          <w:szCs w:val="28"/>
          <w:lang w:val="uk-UA"/>
        </w:rPr>
        <w:t xml:space="preserve">постанова на облік, декларування митних зобов'язань, визначення митних зобов'язань контролюючими органами, зміна строків виконання митних зобов'язань, повернення зайво сплачених </w:t>
      </w:r>
      <w:r w:rsidRPr="009C1116">
        <w:rPr>
          <w:sz w:val="28"/>
          <w:szCs w:val="28"/>
          <w:lang w:val="uk-UA"/>
        </w:rPr>
        <w:t>митних платежів</w:t>
      </w:r>
      <w:r w:rsidRPr="009C1116">
        <w:rPr>
          <w:color w:val="000000"/>
          <w:sz w:val="28"/>
          <w:szCs w:val="28"/>
          <w:lang w:val="uk-UA"/>
        </w:rPr>
        <w:t>, стягнення несплачених податків, застосування забезпечувальних заходів (податкова застава, податкова порука, адміністративний арешт активів), порядок оскарження.</w:t>
      </w:r>
      <w:r w:rsidR="00A31E0B">
        <w:rPr>
          <w:color w:val="000000"/>
          <w:sz w:val="28"/>
          <w:szCs w:val="28"/>
          <w:lang w:val="uk-UA"/>
        </w:rPr>
        <w:t xml:space="preserve"> </w:t>
      </w:r>
      <w:r w:rsidRPr="009C1116">
        <w:rPr>
          <w:color w:val="000000"/>
          <w:sz w:val="28"/>
          <w:szCs w:val="28"/>
          <w:lang w:val="uk-UA"/>
        </w:rPr>
        <w:t xml:space="preserve">Основним документом, який сьогодні регулює процес </w:t>
      </w:r>
      <w:r w:rsidR="00B57E34" w:rsidRPr="008E61D5">
        <w:rPr>
          <w:sz w:val="28"/>
          <w:szCs w:val="28"/>
          <w:lang w:val="uk-UA"/>
        </w:rPr>
        <w:t>формування ефективного митного середовища</w:t>
      </w:r>
      <w:r w:rsidRPr="009C1116">
        <w:rPr>
          <w:color w:val="000000"/>
          <w:sz w:val="28"/>
          <w:szCs w:val="28"/>
          <w:lang w:val="uk-UA"/>
        </w:rPr>
        <w:t>, є Податковий кодекс України [</w:t>
      </w:r>
      <w:r w:rsidR="00D40F06">
        <w:rPr>
          <w:color w:val="000000"/>
          <w:sz w:val="28"/>
          <w:szCs w:val="28"/>
          <w:lang w:val="uk-UA"/>
        </w:rPr>
        <w:t>2</w:t>
      </w:r>
      <w:r w:rsidRPr="009C1116">
        <w:rPr>
          <w:color w:val="000000"/>
          <w:sz w:val="28"/>
          <w:szCs w:val="28"/>
          <w:lang w:val="uk-UA"/>
        </w:rPr>
        <w:t xml:space="preserve">, ст. 45] та </w:t>
      </w:r>
      <w:r w:rsidR="00D40F06">
        <w:rPr>
          <w:color w:val="000000"/>
          <w:sz w:val="28"/>
          <w:szCs w:val="28"/>
          <w:lang w:val="uk-UA"/>
        </w:rPr>
        <w:t>Митний кодекс</w:t>
      </w:r>
      <w:r w:rsidRPr="009C1116">
        <w:rPr>
          <w:color w:val="000000"/>
          <w:sz w:val="28"/>
          <w:szCs w:val="28"/>
          <w:lang w:val="uk-UA"/>
        </w:rPr>
        <w:t xml:space="preserve"> [4, ст. 32].</w:t>
      </w:r>
    </w:p>
    <w:p w:rsidR="00725A37" w:rsidRPr="009C1116" w:rsidRDefault="00B57E34" w:rsidP="00725A37">
      <w:pPr>
        <w:pStyle w:val="a5"/>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E61D5">
        <w:rPr>
          <w:rFonts w:ascii="Times New Roman" w:hAnsi="Times New Roman" w:cs="Times New Roman"/>
          <w:sz w:val="28"/>
          <w:szCs w:val="28"/>
          <w:lang w:val="uk-UA"/>
        </w:rPr>
        <w:t>ормування ефективного митного середовища</w:t>
      </w:r>
      <w:r w:rsidRPr="009C1116">
        <w:rPr>
          <w:rFonts w:ascii="Times New Roman" w:hAnsi="Times New Roman" w:cs="Times New Roman"/>
          <w:sz w:val="28"/>
          <w:szCs w:val="28"/>
          <w:lang w:val="uk-UA"/>
        </w:rPr>
        <w:t xml:space="preserve"> </w:t>
      </w:r>
      <w:r w:rsidR="00725A37" w:rsidRPr="009C1116">
        <w:rPr>
          <w:rFonts w:ascii="Times New Roman" w:hAnsi="Times New Roman" w:cs="Times New Roman"/>
          <w:sz w:val="28"/>
          <w:szCs w:val="28"/>
          <w:lang w:val="uk-UA"/>
        </w:rPr>
        <w:t xml:space="preserve">– досить складний, багатогранний та важливий процес, без якого неможливе повноцінне функціонування країни у цілому та її окремих територій. Тому створення ефективного </w:t>
      </w:r>
      <w:r w:rsidR="00255698" w:rsidRPr="008E61D5">
        <w:rPr>
          <w:rFonts w:ascii="Times New Roman" w:hAnsi="Times New Roman" w:cs="Times New Roman"/>
          <w:sz w:val="28"/>
          <w:szCs w:val="28"/>
          <w:lang w:val="uk-UA"/>
        </w:rPr>
        <w:lastRenderedPageBreak/>
        <w:t>митного середовища</w:t>
      </w:r>
      <w:r w:rsidR="00725A37" w:rsidRPr="009C1116">
        <w:rPr>
          <w:rFonts w:ascii="Times New Roman" w:hAnsi="Times New Roman" w:cs="Times New Roman"/>
          <w:sz w:val="28"/>
          <w:szCs w:val="28"/>
          <w:lang w:val="uk-UA"/>
        </w:rPr>
        <w:t xml:space="preserve"> має посідати одне з провідних місць поміж численних економічних проблем, у вирішенні яких мають бути зацікавлені як держава, так і платники податків. </w:t>
      </w:r>
    </w:p>
    <w:p w:rsidR="00725A37" w:rsidRPr="009C1116" w:rsidRDefault="00725A37" w:rsidP="00725A37">
      <w:pPr>
        <w:pStyle w:val="a5"/>
        <w:widowControl w:val="0"/>
        <w:spacing w:line="360" w:lineRule="auto"/>
        <w:ind w:firstLine="720"/>
        <w:jc w:val="both"/>
        <w:rPr>
          <w:rFonts w:ascii="Times New Roman" w:hAnsi="Times New Roman" w:cs="Times New Roman"/>
          <w:sz w:val="28"/>
          <w:szCs w:val="28"/>
          <w:lang w:val="uk-UA"/>
        </w:rPr>
      </w:pPr>
      <w:r w:rsidRPr="009C1116">
        <w:rPr>
          <w:sz w:val="28"/>
          <w:szCs w:val="28"/>
          <w:shd w:val="clear" w:color="auto" w:fill="FFFFFF"/>
          <w:lang w:val="uk-UA"/>
        </w:rPr>
        <w:t>К</w:t>
      </w:r>
      <w:r w:rsidRPr="009C1116">
        <w:rPr>
          <w:rFonts w:ascii="Times New Roman" w:hAnsi="Times New Roman" w:cs="Times New Roman"/>
          <w:sz w:val="28"/>
          <w:szCs w:val="28"/>
          <w:shd w:val="clear" w:color="auto" w:fill="FFFFFF"/>
          <w:lang w:val="uk-UA"/>
        </w:rPr>
        <w:t xml:space="preserve">онцептуальні основи процесу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lang w:val="uk-UA"/>
        </w:rPr>
        <w:t xml:space="preserve"> можна розглядати як сукупність методів, прийомів і засобів інформаційного забезпечення, за допомогою яких органи державної виконавчої влади надають функціонуванню податкового механізму заданий законом напрям і координують податкові дії при суттєвих змінах в економіці та політиці. Отже, одним з визначальних аспектів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lang w:val="uk-UA"/>
        </w:rPr>
        <w:t xml:space="preserve"> платежів є налагоджена взаємодія органів державного управляння і контролю [36, с. 80-81].</w:t>
      </w:r>
    </w:p>
    <w:p w:rsidR="00725A37" w:rsidRPr="009C1116" w:rsidRDefault="00725A37" w:rsidP="00725A37">
      <w:pPr>
        <w:pStyle w:val="a5"/>
        <w:widowControl w:val="0"/>
        <w:spacing w:line="360" w:lineRule="auto"/>
        <w:ind w:firstLine="720"/>
        <w:jc w:val="both"/>
        <w:rPr>
          <w:rFonts w:ascii="Times New Roman" w:hAnsi="Times New Roman" w:cs="Times New Roman"/>
          <w:sz w:val="28"/>
          <w:szCs w:val="28"/>
          <w:lang w:val="uk-UA"/>
        </w:rPr>
      </w:pPr>
      <w:r w:rsidRPr="009C1116">
        <w:rPr>
          <w:rFonts w:ascii="Times New Roman" w:hAnsi="Times New Roman" w:cs="Times New Roman"/>
          <w:sz w:val="28"/>
          <w:szCs w:val="28"/>
          <w:shd w:val="clear" w:color="auto" w:fill="FFFFFF"/>
          <w:lang w:val="uk-UA"/>
        </w:rPr>
        <w:t xml:space="preserve">Сучасні основи процесу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DFDFD"/>
          <w:lang w:val="uk-UA"/>
        </w:rPr>
        <w:t xml:space="preserve"> в широкому розумінні слова можна розуміти як специфічну методологію управління, систему адміністративних методів і технологій впливу на сферу зовнішньоекономічної діяльності, яка організована і керована з метою якісної реалізації функцій митного регулювання і контролю, забезпечення соціально-економічної ефективності цього сектора економіки. У більш вузькому сенсі адміністрування митних платежів - це інструментальне забезпечення реалізації функцій митного регулювання і контролю або інструмент управління митною діяльністю.</w:t>
      </w:r>
    </w:p>
    <w:p w:rsidR="00725A37" w:rsidRPr="009C1116" w:rsidRDefault="00725A37" w:rsidP="00725A37">
      <w:pPr>
        <w:pStyle w:val="a5"/>
        <w:widowControl w:val="0"/>
        <w:spacing w:line="360" w:lineRule="auto"/>
        <w:ind w:firstLine="720"/>
        <w:jc w:val="both"/>
        <w:rPr>
          <w:rFonts w:ascii="Times New Roman" w:hAnsi="Times New Roman" w:cs="Times New Roman"/>
          <w:sz w:val="28"/>
          <w:szCs w:val="28"/>
          <w:lang w:val="uk-UA"/>
        </w:rPr>
      </w:pPr>
      <w:r w:rsidRPr="009C1116">
        <w:rPr>
          <w:rFonts w:ascii="Times New Roman" w:hAnsi="Times New Roman" w:cs="Times New Roman"/>
          <w:sz w:val="28"/>
          <w:szCs w:val="28"/>
          <w:shd w:val="clear" w:color="auto" w:fill="FFFFFF"/>
          <w:lang w:val="uk-UA"/>
        </w:rPr>
        <w:t xml:space="preserve">Процес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DFDFD"/>
          <w:lang w:val="uk-UA"/>
        </w:rPr>
        <w:t xml:space="preserve"> здійснюється на двох якісно помітних організаційних рівнях (рівнях адміністрування). На першому рівні адміністрування формується політика, визначаються ідей, цілі, економічні механізми та стратегія митної справи. На другому - створюються і функціонують організаційно-технологічні інструменти управління і здійснюється практична реалізація митного регулювання і контролю</w:t>
      </w:r>
      <w:r w:rsidRPr="009C1116">
        <w:rPr>
          <w:rFonts w:ascii="Times New Roman" w:hAnsi="Times New Roman" w:cs="Times New Roman"/>
          <w:sz w:val="28"/>
          <w:szCs w:val="28"/>
          <w:lang w:val="uk-UA"/>
        </w:rPr>
        <w:t xml:space="preserve"> [50, с. </w:t>
      </w:r>
      <w:r w:rsidR="00D40F06">
        <w:rPr>
          <w:rFonts w:ascii="Times New Roman" w:hAnsi="Times New Roman" w:cs="Times New Roman"/>
          <w:sz w:val="28"/>
          <w:szCs w:val="28"/>
          <w:lang w:val="uk-UA"/>
        </w:rPr>
        <w:t>86</w:t>
      </w:r>
      <w:r w:rsidRPr="009C1116">
        <w:rPr>
          <w:rFonts w:ascii="Times New Roman" w:hAnsi="Times New Roman" w:cs="Times New Roman"/>
          <w:sz w:val="28"/>
          <w:szCs w:val="28"/>
          <w:lang w:val="uk-UA"/>
        </w:rPr>
        <w:t>].</w:t>
      </w:r>
    </w:p>
    <w:p w:rsidR="000E0F4D" w:rsidRPr="000E0F4D" w:rsidRDefault="00725A37" w:rsidP="000E0F4D">
      <w:pPr>
        <w:pStyle w:val="a4"/>
        <w:shd w:val="clear" w:color="auto" w:fill="FFFFFF"/>
        <w:spacing w:before="0" w:beforeAutospacing="0" w:after="0" w:afterAutospacing="0" w:line="360" w:lineRule="auto"/>
        <w:ind w:firstLine="737"/>
        <w:jc w:val="both"/>
        <w:rPr>
          <w:color w:val="000000"/>
          <w:sz w:val="28"/>
          <w:szCs w:val="28"/>
          <w:lang w:val="uk-UA"/>
        </w:rPr>
      </w:pPr>
      <w:r w:rsidRPr="000E0F4D">
        <w:rPr>
          <w:sz w:val="28"/>
          <w:szCs w:val="28"/>
          <w:shd w:val="clear" w:color="auto" w:fill="FDFDFD"/>
          <w:lang w:val="uk-UA"/>
        </w:rPr>
        <w:t>Важливе місце у вирішенні пр</w:t>
      </w:r>
      <w:r w:rsidR="00255698" w:rsidRPr="000E0F4D">
        <w:rPr>
          <w:sz w:val="28"/>
          <w:szCs w:val="28"/>
          <w:shd w:val="clear" w:color="auto" w:fill="FDFDFD"/>
          <w:lang w:val="uk-UA"/>
        </w:rPr>
        <w:t xml:space="preserve">облем </w:t>
      </w:r>
      <w:r w:rsidRPr="000E0F4D">
        <w:rPr>
          <w:sz w:val="28"/>
          <w:szCs w:val="28"/>
          <w:lang w:val="uk-UA"/>
        </w:rPr>
        <w:t>формування ефективного митного середовища в Україні</w:t>
      </w:r>
      <w:r w:rsidRPr="000E0F4D">
        <w:rPr>
          <w:sz w:val="28"/>
          <w:szCs w:val="28"/>
          <w:shd w:val="clear" w:color="auto" w:fill="FDFDFD"/>
          <w:lang w:val="uk-UA"/>
        </w:rPr>
        <w:t xml:space="preserve"> приділяється питанню ме</w:t>
      </w:r>
      <w:r w:rsidR="000E0F4D" w:rsidRPr="000E0F4D">
        <w:rPr>
          <w:sz w:val="28"/>
          <w:szCs w:val="28"/>
          <w:shd w:val="clear" w:color="auto" w:fill="FDFDFD"/>
          <w:lang w:val="uk-UA"/>
        </w:rPr>
        <w:t xml:space="preserve">тодології надання митних послуг. </w:t>
      </w:r>
      <w:r w:rsidR="000E0F4D" w:rsidRPr="000E0F4D">
        <w:rPr>
          <w:color w:val="000000"/>
          <w:sz w:val="28"/>
          <w:szCs w:val="28"/>
          <w:lang w:val="uk-UA"/>
        </w:rPr>
        <w:t xml:space="preserve">Залежно від стану економіки, цілей, які на даному етапі розвитку держава </w:t>
      </w:r>
      <w:r w:rsidR="000E0F4D" w:rsidRPr="000E0F4D">
        <w:rPr>
          <w:color w:val="000000"/>
          <w:sz w:val="28"/>
          <w:szCs w:val="28"/>
          <w:lang w:val="uk-UA"/>
        </w:rPr>
        <w:lastRenderedPageBreak/>
        <w:t xml:space="preserve">вважає пріоритетними, використовуються різні методи </w:t>
      </w:r>
      <w:r w:rsidR="000E0F4D" w:rsidRPr="00982F4C">
        <w:rPr>
          <w:sz w:val="28"/>
          <w:szCs w:val="28"/>
          <w:lang w:val="uk-UA"/>
        </w:rPr>
        <w:t>формування ефективного митного середовища в Україні</w:t>
      </w:r>
      <w:r w:rsidR="000E0F4D" w:rsidRPr="000E0F4D">
        <w:rPr>
          <w:color w:val="000000"/>
          <w:sz w:val="28"/>
          <w:szCs w:val="28"/>
          <w:lang w:val="uk-UA"/>
        </w:rPr>
        <w:t>.</w:t>
      </w:r>
    </w:p>
    <w:p w:rsidR="000E0F4D" w:rsidRPr="000F0EA5" w:rsidRDefault="000E0F4D" w:rsidP="00A31E0B">
      <w:pPr>
        <w:shd w:val="clear" w:color="auto" w:fill="FFFFFF"/>
        <w:spacing w:after="0" w:line="360" w:lineRule="auto"/>
        <w:ind w:firstLine="737"/>
        <w:jc w:val="both"/>
        <w:rPr>
          <w:rFonts w:ascii="Times New Roman" w:eastAsia="Times New Roman" w:hAnsi="Times New Roman" w:cs="Times New Roman"/>
          <w:color w:val="000000"/>
          <w:sz w:val="28"/>
          <w:szCs w:val="28"/>
          <w:lang w:val="uk-UA" w:eastAsia="ru-RU"/>
        </w:rPr>
      </w:pPr>
      <w:r w:rsidRPr="000E0F4D">
        <w:rPr>
          <w:rFonts w:ascii="Times New Roman" w:eastAsia="Times New Roman" w:hAnsi="Times New Roman" w:cs="Times New Roman"/>
          <w:bCs/>
          <w:iCs/>
          <w:color w:val="000000"/>
          <w:sz w:val="28"/>
          <w:szCs w:val="28"/>
          <w:lang w:val="uk-UA" w:eastAsia="ru-RU"/>
        </w:rPr>
        <w:t xml:space="preserve">Метод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DFDFD"/>
          <w:lang w:val="uk-UA"/>
        </w:rPr>
        <w:t xml:space="preserve"> </w:t>
      </w:r>
      <w:r w:rsidRPr="000E0F4D">
        <w:rPr>
          <w:rFonts w:ascii="Times New Roman" w:eastAsia="Times New Roman" w:hAnsi="Times New Roman" w:cs="Times New Roman"/>
          <w:color w:val="000000"/>
          <w:sz w:val="28"/>
          <w:szCs w:val="28"/>
          <w:lang w:val="uk-UA" w:eastAsia="ru-RU"/>
        </w:rPr>
        <w:t xml:space="preserve">- це прийом (спосіб), використовуваний для практичного вирішення цілей </w:t>
      </w:r>
      <w:r w:rsidRPr="00982F4C">
        <w:rPr>
          <w:rFonts w:ascii="Times New Roman" w:hAnsi="Times New Roman" w:cs="Times New Roman"/>
          <w:sz w:val="28"/>
          <w:szCs w:val="28"/>
          <w:lang w:val="uk-UA"/>
        </w:rPr>
        <w:t>митного середовища</w:t>
      </w:r>
      <w:r w:rsidRPr="000E0F4D">
        <w:rPr>
          <w:rFonts w:ascii="Times New Roman" w:eastAsia="Times New Roman" w:hAnsi="Times New Roman" w:cs="Times New Roman"/>
          <w:color w:val="000000"/>
          <w:sz w:val="28"/>
          <w:szCs w:val="28"/>
          <w:lang w:val="uk-UA" w:eastAsia="ru-RU"/>
        </w:rPr>
        <w:t>.</w:t>
      </w:r>
      <w:r w:rsidR="00A31E0B">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Ф</w:t>
      </w:r>
      <w:r w:rsidRPr="00982F4C">
        <w:rPr>
          <w:rFonts w:ascii="Times New Roman" w:hAnsi="Times New Roman" w:cs="Times New Roman"/>
          <w:sz w:val="28"/>
          <w:szCs w:val="28"/>
          <w:lang w:val="uk-UA"/>
        </w:rPr>
        <w:t>ормування ефективного митного середовища в Україні</w:t>
      </w:r>
      <w:r w:rsidRPr="000E0F4D">
        <w:rPr>
          <w:rFonts w:ascii="Times New Roman" w:eastAsia="Times New Roman" w:hAnsi="Times New Roman" w:cs="Times New Roman"/>
          <w:color w:val="000000"/>
          <w:sz w:val="28"/>
          <w:szCs w:val="28"/>
          <w:lang w:val="uk-UA" w:eastAsia="ru-RU"/>
        </w:rPr>
        <w:t xml:space="preserve"> проводиться державою за допомогою наступних методів:</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управління (регулювання);</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інформування (пропаганди);</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виховання;</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консультування;</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пільг;</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контролювання;</w:t>
      </w:r>
      <w:r w:rsidR="00A31E0B">
        <w:rPr>
          <w:rFonts w:ascii="Times New Roman" w:eastAsia="Times New Roman" w:hAnsi="Times New Roman" w:cs="Times New Roman"/>
          <w:color w:val="000000"/>
          <w:sz w:val="28"/>
          <w:szCs w:val="28"/>
          <w:lang w:val="uk-UA" w:eastAsia="ru-RU"/>
        </w:rPr>
        <w:t xml:space="preserve"> </w:t>
      </w:r>
      <w:r w:rsidRPr="000F0EA5">
        <w:rPr>
          <w:rFonts w:ascii="Times New Roman" w:eastAsia="Times New Roman" w:hAnsi="Times New Roman" w:cs="Times New Roman"/>
          <w:color w:val="000000"/>
          <w:sz w:val="28"/>
          <w:szCs w:val="28"/>
          <w:lang w:val="uk-UA" w:eastAsia="ru-RU"/>
        </w:rPr>
        <w:t>примусу.</w:t>
      </w:r>
    </w:p>
    <w:p w:rsidR="00725A37" w:rsidRPr="00A31E0B" w:rsidRDefault="000E0F4D" w:rsidP="00A31E0B">
      <w:pPr>
        <w:shd w:val="clear" w:color="auto" w:fill="FFFFFF"/>
        <w:spacing w:after="0" w:line="360" w:lineRule="auto"/>
        <w:ind w:firstLine="737"/>
        <w:jc w:val="both"/>
        <w:rPr>
          <w:rFonts w:ascii="Times New Roman" w:eastAsia="Times New Roman" w:hAnsi="Times New Roman" w:cs="Times New Roman"/>
          <w:bCs/>
          <w:iCs/>
          <w:color w:val="000000"/>
          <w:sz w:val="28"/>
          <w:szCs w:val="28"/>
          <w:lang w:val="uk-UA" w:eastAsia="ru-RU"/>
        </w:rPr>
      </w:pPr>
      <w:r w:rsidRPr="00A31E0B">
        <w:rPr>
          <w:rFonts w:ascii="Times New Roman" w:eastAsia="Times New Roman" w:hAnsi="Times New Roman" w:cs="Times New Roman"/>
          <w:bCs/>
          <w:iCs/>
          <w:color w:val="000000"/>
          <w:sz w:val="28"/>
          <w:szCs w:val="28"/>
          <w:lang w:val="uk-UA" w:eastAsia="ru-RU"/>
        </w:rPr>
        <w:t>Необхі</w:t>
      </w:r>
      <w:r w:rsidR="000F0EA5" w:rsidRPr="00A31E0B">
        <w:rPr>
          <w:rFonts w:ascii="Times New Roman" w:eastAsia="Times New Roman" w:hAnsi="Times New Roman" w:cs="Times New Roman"/>
          <w:bCs/>
          <w:iCs/>
          <w:color w:val="000000"/>
          <w:sz w:val="28"/>
          <w:szCs w:val="28"/>
          <w:lang w:val="uk-UA" w:eastAsia="ru-RU"/>
        </w:rPr>
        <w:t xml:space="preserve">дно визначити, що саме управління </w:t>
      </w:r>
      <w:r w:rsidR="00725A37" w:rsidRPr="00A31E0B">
        <w:rPr>
          <w:rFonts w:ascii="Times New Roman" w:eastAsia="Times New Roman" w:hAnsi="Times New Roman" w:cs="Times New Roman"/>
          <w:bCs/>
          <w:iCs/>
          <w:color w:val="000000"/>
          <w:sz w:val="28"/>
          <w:szCs w:val="28"/>
          <w:lang w:val="uk-UA" w:eastAsia="ru-RU"/>
        </w:rPr>
        <w:t>якістю митних послуг</w:t>
      </w:r>
      <w:r w:rsidR="000F0EA5" w:rsidRPr="00A31E0B">
        <w:rPr>
          <w:rFonts w:ascii="Times New Roman" w:eastAsia="Times New Roman" w:hAnsi="Times New Roman" w:cs="Times New Roman"/>
          <w:bCs/>
          <w:iCs/>
          <w:color w:val="000000"/>
          <w:sz w:val="28"/>
          <w:szCs w:val="28"/>
          <w:lang w:val="uk-UA" w:eastAsia="ru-RU"/>
        </w:rPr>
        <w:t xml:space="preserve"> є надійним підґрунтям формування ефективного митного середовища в Україні</w:t>
      </w:r>
      <w:r w:rsidR="00725A37" w:rsidRPr="00A31E0B">
        <w:rPr>
          <w:rFonts w:ascii="Times New Roman" w:eastAsia="Times New Roman" w:hAnsi="Times New Roman" w:cs="Times New Roman"/>
          <w:bCs/>
          <w:iCs/>
          <w:color w:val="000000"/>
          <w:sz w:val="28"/>
          <w:szCs w:val="28"/>
          <w:lang w:val="uk-UA" w:eastAsia="ru-RU"/>
        </w:rPr>
        <w:t>. Технологія сучасного управління в фіскальній службі відрізняється наступними тенденціями [</w:t>
      </w:r>
      <w:r w:rsidR="00D40F06" w:rsidRPr="00A31E0B">
        <w:rPr>
          <w:rFonts w:ascii="Times New Roman" w:eastAsia="Times New Roman" w:hAnsi="Times New Roman" w:cs="Times New Roman"/>
          <w:bCs/>
          <w:iCs/>
          <w:color w:val="000000"/>
          <w:sz w:val="28"/>
          <w:szCs w:val="28"/>
          <w:lang w:val="uk-UA" w:eastAsia="ru-RU"/>
        </w:rPr>
        <w:t>51</w:t>
      </w:r>
      <w:r w:rsidR="00725A37" w:rsidRPr="00A31E0B">
        <w:rPr>
          <w:rFonts w:ascii="Times New Roman" w:eastAsia="Times New Roman" w:hAnsi="Times New Roman" w:cs="Times New Roman"/>
          <w:bCs/>
          <w:iCs/>
          <w:color w:val="000000"/>
          <w:sz w:val="28"/>
          <w:szCs w:val="28"/>
          <w:lang w:val="uk-UA" w:eastAsia="ru-RU"/>
        </w:rPr>
        <w:t xml:space="preserve">, с. </w:t>
      </w:r>
      <w:r w:rsidR="00D40F06" w:rsidRPr="00A31E0B">
        <w:rPr>
          <w:rFonts w:ascii="Times New Roman" w:eastAsia="Times New Roman" w:hAnsi="Times New Roman" w:cs="Times New Roman"/>
          <w:bCs/>
          <w:iCs/>
          <w:color w:val="000000"/>
          <w:sz w:val="28"/>
          <w:szCs w:val="28"/>
          <w:lang w:val="uk-UA" w:eastAsia="ru-RU"/>
        </w:rPr>
        <w:t>80</w:t>
      </w:r>
      <w:r w:rsidR="00725A37" w:rsidRPr="00A31E0B">
        <w:rPr>
          <w:rFonts w:ascii="Times New Roman" w:eastAsia="Times New Roman" w:hAnsi="Times New Roman" w:cs="Times New Roman"/>
          <w:bCs/>
          <w:iCs/>
          <w:color w:val="000000"/>
          <w:sz w:val="28"/>
          <w:szCs w:val="28"/>
          <w:lang w:val="uk-UA" w:eastAsia="ru-RU"/>
        </w:rPr>
        <w:t>]:</w:t>
      </w:r>
      <w:r w:rsidR="00A31E0B" w:rsidRPr="00A31E0B">
        <w:rPr>
          <w:rFonts w:ascii="Times New Roman" w:eastAsia="Times New Roman" w:hAnsi="Times New Roman" w:cs="Times New Roman"/>
          <w:bCs/>
          <w:iCs/>
          <w:color w:val="000000"/>
          <w:sz w:val="28"/>
          <w:szCs w:val="28"/>
          <w:lang w:val="uk-UA" w:eastAsia="ru-RU"/>
        </w:rPr>
        <w:t xml:space="preserve"> </w:t>
      </w:r>
      <w:r w:rsidR="00725A37" w:rsidRPr="00A31E0B">
        <w:rPr>
          <w:rFonts w:ascii="Times New Roman" w:eastAsia="Times New Roman" w:hAnsi="Times New Roman" w:cs="Times New Roman"/>
          <w:bCs/>
          <w:iCs/>
          <w:color w:val="000000"/>
          <w:sz w:val="28"/>
          <w:szCs w:val="28"/>
          <w:lang w:val="uk-UA" w:eastAsia="ru-RU"/>
        </w:rPr>
        <w:t>по-перше, перенесенням управлінських методів, технологій і прийомів області комерційної діяльності в державну;</w:t>
      </w:r>
      <w:r w:rsidR="00A31E0B" w:rsidRPr="00A31E0B">
        <w:rPr>
          <w:rFonts w:ascii="Times New Roman" w:eastAsia="Times New Roman" w:hAnsi="Times New Roman" w:cs="Times New Roman"/>
          <w:bCs/>
          <w:iCs/>
          <w:color w:val="000000"/>
          <w:sz w:val="28"/>
          <w:szCs w:val="28"/>
          <w:lang w:val="uk-UA" w:eastAsia="ru-RU"/>
        </w:rPr>
        <w:t xml:space="preserve"> </w:t>
      </w:r>
      <w:r w:rsidR="00725A37" w:rsidRPr="00A31E0B">
        <w:rPr>
          <w:rFonts w:ascii="Times New Roman" w:eastAsia="Times New Roman" w:hAnsi="Times New Roman" w:cs="Times New Roman"/>
          <w:bCs/>
          <w:iCs/>
          <w:color w:val="000000"/>
          <w:sz w:val="28"/>
          <w:szCs w:val="28"/>
          <w:lang w:val="uk-UA" w:eastAsia="ru-RU"/>
        </w:rPr>
        <w:t>по-друге, у все більшому числі конкретних сфер фіскальної служби потрібні нестандартні рішення виникаючих проблем. Традиційна модель управління змінюється на нову, на місце авторитарного управління приходить демократичне управління;</w:t>
      </w:r>
    </w:p>
    <w:p w:rsidR="00725A37" w:rsidRPr="00A31E0B" w:rsidRDefault="00725A37" w:rsidP="00A31E0B">
      <w:pPr>
        <w:shd w:val="clear" w:color="auto" w:fill="FFFFFF"/>
        <w:spacing w:after="0" w:line="360" w:lineRule="auto"/>
        <w:ind w:firstLine="737"/>
        <w:jc w:val="both"/>
        <w:rPr>
          <w:rFonts w:ascii="Times New Roman" w:eastAsia="Times New Roman" w:hAnsi="Times New Roman" w:cs="Times New Roman"/>
          <w:bCs/>
          <w:iCs/>
          <w:color w:val="000000"/>
          <w:sz w:val="28"/>
          <w:szCs w:val="28"/>
          <w:lang w:val="uk-UA" w:eastAsia="ru-RU"/>
        </w:rPr>
      </w:pPr>
      <w:r w:rsidRPr="00A31E0B">
        <w:rPr>
          <w:rFonts w:ascii="Times New Roman" w:eastAsia="Times New Roman" w:hAnsi="Times New Roman" w:cs="Times New Roman"/>
          <w:bCs/>
          <w:iCs/>
          <w:color w:val="000000"/>
          <w:sz w:val="28"/>
          <w:szCs w:val="28"/>
          <w:lang w:val="uk-UA" w:eastAsia="ru-RU"/>
        </w:rPr>
        <w:t>по-третє, поступово руйнується монополія державних установ на надання певних послуг населенню;</w:t>
      </w:r>
    </w:p>
    <w:p w:rsidR="00725A37" w:rsidRPr="00A31E0B" w:rsidRDefault="00725A37" w:rsidP="00A31E0B">
      <w:pPr>
        <w:shd w:val="clear" w:color="auto" w:fill="FFFFFF"/>
        <w:spacing w:after="0" w:line="360" w:lineRule="auto"/>
        <w:ind w:firstLine="737"/>
        <w:jc w:val="both"/>
        <w:rPr>
          <w:rFonts w:ascii="Times New Roman" w:eastAsia="Times New Roman" w:hAnsi="Times New Roman" w:cs="Times New Roman"/>
          <w:bCs/>
          <w:iCs/>
          <w:color w:val="000000"/>
          <w:sz w:val="28"/>
          <w:szCs w:val="28"/>
          <w:lang w:val="uk-UA" w:eastAsia="ru-RU"/>
        </w:rPr>
      </w:pPr>
      <w:r w:rsidRPr="00A31E0B">
        <w:rPr>
          <w:rFonts w:ascii="Times New Roman" w:eastAsia="Times New Roman" w:hAnsi="Times New Roman" w:cs="Times New Roman"/>
          <w:bCs/>
          <w:iCs/>
          <w:color w:val="000000"/>
          <w:sz w:val="28"/>
          <w:szCs w:val="28"/>
          <w:lang w:val="uk-UA" w:eastAsia="ru-RU"/>
        </w:rPr>
        <w:t>по-четверте, людина розглядається як клієнт і споживач послуг.</w:t>
      </w:r>
    </w:p>
    <w:p w:rsidR="00255698" w:rsidRPr="00A31E0B" w:rsidRDefault="00725A37" w:rsidP="00A31E0B">
      <w:pPr>
        <w:shd w:val="clear" w:color="auto" w:fill="FFFFFF"/>
        <w:spacing w:after="0" w:line="360" w:lineRule="auto"/>
        <w:ind w:firstLine="737"/>
        <w:jc w:val="both"/>
        <w:rPr>
          <w:rFonts w:ascii="Times New Roman" w:eastAsia="Times New Roman" w:hAnsi="Times New Roman" w:cs="Times New Roman"/>
          <w:bCs/>
          <w:iCs/>
          <w:color w:val="000000"/>
          <w:sz w:val="28"/>
          <w:szCs w:val="28"/>
          <w:lang w:val="uk-UA" w:eastAsia="ru-RU"/>
        </w:rPr>
      </w:pPr>
      <w:r w:rsidRPr="00A31E0B">
        <w:rPr>
          <w:rFonts w:ascii="Times New Roman" w:eastAsia="Times New Roman" w:hAnsi="Times New Roman" w:cs="Times New Roman"/>
          <w:bCs/>
          <w:iCs/>
          <w:color w:val="000000"/>
          <w:sz w:val="28"/>
          <w:szCs w:val="28"/>
          <w:lang w:val="uk-UA" w:eastAsia="ru-RU"/>
        </w:rPr>
        <w:t xml:space="preserve">У цілому технологія і процеси формування ефективного митного середовища в Україні є одним із проявів управлінської технології у сфері відносин адміністративної державної влади. Однак, спеціальні роботи по управлінню не приділяють проблематики технології управління тієї уваги, на яку вона заслуговує об'єктивно, в силу ваги свого внеску в результат управлінського впливу. Причин такого стану декілька. </w:t>
      </w:r>
    </w:p>
    <w:p w:rsidR="00725A37" w:rsidRPr="00A31E0B" w:rsidRDefault="00725A37" w:rsidP="00A31E0B">
      <w:pPr>
        <w:shd w:val="clear" w:color="auto" w:fill="FFFFFF"/>
        <w:spacing w:after="0" w:line="360" w:lineRule="auto"/>
        <w:ind w:firstLine="737"/>
        <w:jc w:val="both"/>
        <w:rPr>
          <w:rFonts w:ascii="Times New Roman" w:eastAsia="Times New Roman" w:hAnsi="Times New Roman" w:cs="Times New Roman"/>
          <w:bCs/>
          <w:iCs/>
          <w:color w:val="000000"/>
          <w:sz w:val="28"/>
          <w:szCs w:val="28"/>
          <w:lang w:val="uk-UA" w:eastAsia="ru-RU"/>
        </w:rPr>
      </w:pPr>
      <w:r w:rsidRPr="00A31E0B">
        <w:rPr>
          <w:rFonts w:ascii="Times New Roman" w:eastAsia="Times New Roman" w:hAnsi="Times New Roman" w:cs="Times New Roman"/>
          <w:bCs/>
          <w:iCs/>
          <w:color w:val="000000"/>
          <w:sz w:val="28"/>
          <w:szCs w:val="28"/>
          <w:lang w:val="uk-UA" w:eastAsia="ru-RU"/>
        </w:rPr>
        <w:t>Часто передбачається, що до роботи на посадах фіскальної служби (в тому числі і митної служби) допускаються фахівці, які не мають достатньої галузевої підготовки та досвіду управління, а технологія державного управління має спорідненість з технологією господарського галузевого управління [</w:t>
      </w:r>
      <w:r w:rsidR="00D40F06" w:rsidRPr="00A31E0B">
        <w:rPr>
          <w:rFonts w:ascii="Times New Roman" w:eastAsia="Times New Roman" w:hAnsi="Times New Roman" w:cs="Times New Roman"/>
          <w:bCs/>
          <w:iCs/>
          <w:color w:val="000000"/>
          <w:sz w:val="28"/>
          <w:szCs w:val="28"/>
          <w:lang w:val="uk-UA" w:eastAsia="ru-RU"/>
        </w:rPr>
        <w:t>41</w:t>
      </w:r>
      <w:r w:rsidRPr="00A31E0B">
        <w:rPr>
          <w:rFonts w:ascii="Times New Roman" w:eastAsia="Times New Roman" w:hAnsi="Times New Roman" w:cs="Times New Roman"/>
          <w:bCs/>
          <w:iCs/>
          <w:color w:val="000000"/>
          <w:sz w:val="28"/>
          <w:szCs w:val="28"/>
          <w:lang w:val="uk-UA" w:eastAsia="ru-RU"/>
        </w:rPr>
        <w:t xml:space="preserve">, с. </w:t>
      </w:r>
      <w:r w:rsidR="00D40F06" w:rsidRPr="00A31E0B">
        <w:rPr>
          <w:rFonts w:ascii="Times New Roman" w:eastAsia="Times New Roman" w:hAnsi="Times New Roman" w:cs="Times New Roman"/>
          <w:bCs/>
          <w:iCs/>
          <w:color w:val="000000"/>
          <w:sz w:val="28"/>
          <w:szCs w:val="28"/>
          <w:lang w:val="uk-UA" w:eastAsia="ru-RU"/>
        </w:rPr>
        <w:t>1227</w:t>
      </w:r>
      <w:r w:rsidRPr="00A31E0B">
        <w:rPr>
          <w:rFonts w:ascii="Times New Roman" w:eastAsia="Times New Roman" w:hAnsi="Times New Roman" w:cs="Times New Roman"/>
          <w:bCs/>
          <w:iCs/>
          <w:color w:val="000000"/>
          <w:sz w:val="28"/>
          <w:szCs w:val="28"/>
          <w:lang w:val="uk-UA" w:eastAsia="ru-RU"/>
        </w:rPr>
        <w:t>].</w:t>
      </w:r>
    </w:p>
    <w:p w:rsidR="00725A37" w:rsidRDefault="00725A37" w:rsidP="00725A37">
      <w:pPr>
        <w:pStyle w:val="a5"/>
        <w:widowControl w:val="0"/>
        <w:spacing w:line="360" w:lineRule="auto"/>
        <w:ind w:firstLine="720"/>
        <w:jc w:val="both"/>
        <w:rPr>
          <w:rFonts w:ascii="Times New Roman" w:hAnsi="Times New Roman" w:cs="Times New Roman"/>
          <w:sz w:val="28"/>
          <w:szCs w:val="28"/>
          <w:lang w:val="uk-UA"/>
        </w:rPr>
      </w:pPr>
      <w:r w:rsidRPr="009C1116">
        <w:rPr>
          <w:rFonts w:ascii="Times New Roman" w:hAnsi="Times New Roman" w:cs="Times New Roman"/>
          <w:sz w:val="28"/>
          <w:szCs w:val="28"/>
          <w:shd w:val="clear" w:color="auto" w:fill="FFFFFF"/>
          <w:lang w:val="uk-UA"/>
        </w:rPr>
        <w:lastRenderedPageBreak/>
        <w:t>Поняття</w:t>
      </w:r>
      <w:r w:rsidRPr="009C1116">
        <w:rPr>
          <w:rStyle w:val="apple-converted-space"/>
          <w:rFonts w:ascii="Times New Roman" w:hAnsi="Times New Roman" w:cs="Times New Roman"/>
          <w:sz w:val="28"/>
          <w:szCs w:val="28"/>
          <w:shd w:val="clear" w:color="auto" w:fill="FFFFFF"/>
          <w:lang w:val="uk-UA"/>
        </w:rPr>
        <w:t xml:space="preserve"> </w:t>
      </w:r>
      <w:r w:rsidRPr="0092507C">
        <w:rPr>
          <w:rStyle w:val="a8"/>
          <w:rFonts w:ascii="Times New Roman" w:hAnsi="Times New Roman" w:cs="Times New Roman"/>
          <w:i w:val="0"/>
          <w:sz w:val="28"/>
          <w:szCs w:val="28"/>
          <w:shd w:val="clear" w:color="auto" w:fill="FFFFFF"/>
          <w:lang w:val="uk-UA"/>
        </w:rPr>
        <w:t>організація</w:t>
      </w:r>
      <w:r w:rsidRPr="009C1116">
        <w:rPr>
          <w:rStyle w:val="a8"/>
          <w:rFonts w:ascii="Times New Roman" w:hAnsi="Times New Roman" w:cs="Times New Roman"/>
          <w:sz w:val="28"/>
          <w:szCs w:val="28"/>
          <w:shd w:val="clear" w:color="auto" w:fill="FFFFFF"/>
          <w:lang w:val="uk-UA"/>
        </w:rPr>
        <w:t xml:space="preserve">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FFFFF"/>
          <w:lang w:val="uk-UA"/>
        </w:rPr>
        <w:t xml:space="preserve"> нове та потребує відповідного дослідження, як в історичному аспекті, так і з урахуванням сучасних умов і основ формування та реалізації податкової політики та конкретних закономірностей, принципів, процедур, що складають відповідні засади методології державного управління у сфері податкових відносин та контролю. </w:t>
      </w:r>
      <w:r w:rsidRPr="009C1116">
        <w:rPr>
          <w:rFonts w:ascii="Times New Roman" w:hAnsi="Times New Roman" w:cs="Times New Roman"/>
          <w:sz w:val="28"/>
          <w:szCs w:val="28"/>
          <w:lang w:val="uk-UA"/>
        </w:rPr>
        <w:t xml:space="preserve">Схематично елементи системи </w:t>
      </w:r>
      <w:r w:rsidRPr="00982F4C">
        <w:rPr>
          <w:rFonts w:ascii="Times New Roman" w:hAnsi="Times New Roman" w:cs="Times New Roman"/>
          <w:sz w:val="28"/>
          <w:szCs w:val="28"/>
          <w:lang w:val="uk-UA"/>
        </w:rPr>
        <w:t>митного середовища в Україні</w:t>
      </w:r>
      <w:r w:rsidRPr="009C1116">
        <w:rPr>
          <w:rFonts w:ascii="Times New Roman" w:hAnsi="Times New Roman" w:cs="Times New Roman"/>
          <w:sz w:val="28"/>
          <w:szCs w:val="28"/>
          <w:lang w:val="uk-UA"/>
        </w:rPr>
        <w:t xml:space="preserve"> зображено на рис. </w:t>
      </w:r>
      <w:r w:rsidR="00255698">
        <w:rPr>
          <w:rFonts w:ascii="Times New Roman" w:hAnsi="Times New Roman" w:cs="Times New Roman"/>
          <w:sz w:val="28"/>
          <w:szCs w:val="28"/>
          <w:lang w:val="uk-UA"/>
        </w:rPr>
        <w:t>2</w:t>
      </w:r>
      <w:r w:rsidRPr="009C1116">
        <w:rPr>
          <w:rFonts w:ascii="Times New Roman" w:hAnsi="Times New Roman" w:cs="Times New Roman"/>
          <w:sz w:val="28"/>
          <w:szCs w:val="28"/>
          <w:lang w:val="uk-UA"/>
        </w:rPr>
        <w:t>.</w:t>
      </w:r>
      <w:r>
        <w:rPr>
          <w:rFonts w:ascii="Times New Roman" w:hAnsi="Times New Roman" w:cs="Times New Roman"/>
          <w:sz w:val="28"/>
          <w:szCs w:val="28"/>
          <w:lang w:val="uk-UA"/>
        </w:rPr>
        <w:t>1</w:t>
      </w:r>
      <w:r w:rsidRPr="009C1116">
        <w:rPr>
          <w:rFonts w:ascii="Times New Roman" w:hAnsi="Times New Roman" w:cs="Times New Roman"/>
          <w:sz w:val="28"/>
          <w:szCs w:val="28"/>
          <w:lang w:val="uk-UA"/>
        </w:rPr>
        <w:t>.</w:t>
      </w:r>
    </w:p>
    <w:p w:rsidR="00725A37" w:rsidRDefault="00725A37" w:rsidP="00725A37">
      <w:pPr>
        <w:spacing w:after="0" w:line="360" w:lineRule="auto"/>
        <w:ind w:firstLine="720"/>
        <w:jc w:val="both"/>
        <w:rPr>
          <w:rFonts w:ascii="Times New Roman" w:hAnsi="Times New Roman" w:cs="Times New Roman"/>
          <w:sz w:val="28"/>
          <w:szCs w:val="28"/>
          <w:lang w:val="uk-UA"/>
        </w:rPr>
      </w:pPr>
      <w:r w:rsidRPr="0092507C">
        <w:rPr>
          <w:rFonts w:ascii="Times New Roman" w:hAnsi="Times New Roman" w:cs="Times New Roman"/>
          <w:sz w:val="28"/>
          <w:szCs w:val="28"/>
          <w:shd w:val="clear" w:color="auto" w:fill="FFFFFF"/>
          <w:lang w:val="uk-UA"/>
        </w:rPr>
        <w:t xml:space="preserve">Потребу в розробці методологічних засад державної політики у сфері концептуальних основ процесу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FFFFF"/>
          <w:lang w:val="uk-UA"/>
        </w:rPr>
        <w:t xml:space="preserve"> </w:t>
      </w:r>
      <w:r w:rsidRPr="0092507C">
        <w:rPr>
          <w:rFonts w:ascii="Times New Roman" w:hAnsi="Times New Roman" w:cs="Times New Roman"/>
          <w:sz w:val="28"/>
          <w:szCs w:val="28"/>
          <w:shd w:val="clear" w:color="auto" w:fill="FFFFFF"/>
          <w:lang w:val="uk-UA"/>
        </w:rPr>
        <w:t>значною мірою зумовлено невизначеністю відповідних понять, принципів і підходів до вивчення зазначеної проблеми, що вказує на необхідність проведення наукових досліджень податкової політики в Україні й основ організації адміністрування митних платежів, як її складової, та, відповідно, уточнення понятійного апарату, правових та управлінських механізмів реалізації</w:t>
      </w:r>
      <w:r w:rsidRPr="0092507C">
        <w:rPr>
          <w:rFonts w:ascii="Times New Roman" w:hAnsi="Times New Roman" w:cs="Times New Roman"/>
          <w:sz w:val="28"/>
          <w:szCs w:val="28"/>
          <w:lang w:val="uk-UA"/>
        </w:rPr>
        <w:t xml:space="preserve"> [</w:t>
      </w:r>
      <w:r w:rsidR="00D40F06">
        <w:rPr>
          <w:rFonts w:ascii="Times New Roman" w:hAnsi="Times New Roman" w:cs="Times New Roman"/>
          <w:sz w:val="28"/>
          <w:szCs w:val="28"/>
          <w:lang w:val="uk-UA"/>
        </w:rPr>
        <w:t>53</w:t>
      </w:r>
      <w:r w:rsidRPr="0092507C">
        <w:rPr>
          <w:rFonts w:ascii="Times New Roman" w:hAnsi="Times New Roman" w:cs="Times New Roman"/>
          <w:sz w:val="28"/>
          <w:szCs w:val="28"/>
          <w:lang w:val="uk-UA"/>
        </w:rPr>
        <w:t>, с. 1</w:t>
      </w:r>
      <w:r w:rsidR="00D40F06">
        <w:rPr>
          <w:rFonts w:ascii="Times New Roman" w:hAnsi="Times New Roman" w:cs="Times New Roman"/>
          <w:sz w:val="28"/>
          <w:szCs w:val="28"/>
          <w:lang w:val="uk-UA"/>
        </w:rPr>
        <w:t>22</w:t>
      </w:r>
      <w:r w:rsidRPr="0092507C">
        <w:rPr>
          <w:rFonts w:ascii="Times New Roman" w:hAnsi="Times New Roman" w:cs="Times New Roman"/>
          <w:sz w:val="28"/>
          <w:szCs w:val="28"/>
          <w:lang w:val="uk-UA"/>
        </w:rPr>
        <w:t>].</w:t>
      </w:r>
    </w:p>
    <w:p w:rsidR="00725A37" w:rsidRPr="009C1116" w:rsidRDefault="00C02CC6" w:rsidP="00725A37">
      <w:pPr>
        <w:pStyle w:val="2"/>
        <w:shd w:val="clear" w:color="auto" w:fill="FFFFFF"/>
        <w:spacing w:before="0" w:beforeAutospacing="0" w:after="0" w:afterAutospacing="0" w:line="360" w:lineRule="auto"/>
        <w:ind w:firstLine="720"/>
        <w:jc w:val="both"/>
        <w:rPr>
          <w:b w:val="0"/>
          <w:sz w:val="28"/>
          <w:szCs w:val="28"/>
          <w:lang w:val="uk-UA"/>
        </w:rPr>
      </w:pPr>
      <w:r w:rsidRPr="009C1116">
        <w:rPr>
          <w:noProof/>
          <w:color w:val="000000"/>
          <w:sz w:val="28"/>
          <w:szCs w:val="28"/>
        </w:rPr>
        <mc:AlternateContent>
          <mc:Choice Requires="wps">
            <w:drawing>
              <wp:anchor distT="0" distB="0" distL="114298" distR="114298" simplePos="0" relativeHeight="251722752" behindDoc="0" locked="0" layoutInCell="1" allowOverlap="1" wp14:anchorId="4C36CD92" wp14:editId="6D79360C">
                <wp:simplePos x="0" y="0"/>
                <wp:positionH relativeFrom="column">
                  <wp:posOffset>450850</wp:posOffset>
                </wp:positionH>
                <wp:positionV relativeFrom="paragraph">
                  <wp:posOffset>793115</wp:posOffset>
                </wp:positionV>
                <wp:extent cx="0" cy="2899410"/>
                <wp:effectExtent l="0" t="0" r="19050" b="1524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BF90" id="Прямая соединительная линия 135"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5pt,62.45pt" to="35.5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"/>
            </w:pict>
          </mc:Fallback>
        </mc:AlternateContent>
      </w:r>
      <w:r>
        <w:rPr>
          <w:b w:val="0"/>
          <w:noProof/>
          <w:sz w:val="28"/>
          <w:szCs w:val="28"/>
        </w:rPr>
        <mc:AlternateContent>
          <mc:Choice Requires="wpg">
            <w:drawing>
              <wp:inline distT="0" distB="0" distL="0" distR="0" wp14:anchorId="5E1B6CA8" wp14:editId="5D246470">
                <wp:extent cx="5026378" cy="3819878"/>
                <wp:effectExtent l="0" t="0" r="22225" b="28575"/>
                <wp:docPr id="154" name="Группа 154"/>
                <wp:cNvGraphicFramePr/>
                <a:graphic xmlns:a="http://schemas.openxmlformats.org/drawingml/2006/main">
                  <a:graphicData uri="http://schemas.microsoft.com/office/word/2010/wordprocessingGroup">
                    <wpg:wgp>
                      <wpg:cNvGrpSpPr/>
                      <wpg:grpSpPr>
                        <a:xfrm>
                          <a:off x="0" y="0"/>
                          <a:ext cx="5026378" cy="3819878"/>
                          <a:chOff x="0" y="0"/>
                          <a:chExt cx="5026378" cy="3819878"/>
                        </a:xfrm>
                      </wpg:grpSpPr>
                      <wps:wsp>
                        <wps:cNvPr id="134" name="Прямоугольник 134"/>
                        <wps:cNvSpPr>
                          <a:spLocks noChangeArrowheads="1"/>
                        </wps:cNvSpPr>
                        <wps:spPr bwMode="auto">
                          <a:xfrm>
                            <a:off x="225778" y="496711"/>
                            <a:ext cx="4800600" cy="57785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Упровадження сучасних технологій митного адміністрування</w:t>
                              </w:r>
                            </w:p>
                          </w:txbxContent>
                        </wps:txbx>
                        <wps:bodyPr rot="0" vert="horz" wrap="square" lIns="91440" tIns="45720" rIns="91440" bIns="45720" anchor="t" anchorCtr="0" upright="1">
                          <a:noAutofit/>
                        </wps:bodyPr>
                      </wps:wsp>
                      <wps:wsp>
                        <wps:cNvPr id="131" name="Прямоугольник 131"/>
                        <wps:cNvSpPr>
                          <a:spLocks noChangeArrowheads="1"/>
                        </wps:cNvSpPr>
                        <wps:spPr bwMode="auto">
                          <a:xfrm>
                            <a:off x="225778" y="1185334"/>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Адміністрування митного боргу</w:t>
                              </w:r>
                            </w:p>
                          </w:txbxContent>
                        </wps:txbx>
                        <wps:bodyPr rot="0" vert="horz" wrap="square" lIns="91440" tIns="45720" rIns="91440" bIns="45720" anchor="t" anchorCtr="0" upright="1">
                          <a:noAutofit/>
                        </wps:bodyPr>
                      </wps:wsp>
                      <wps:wsp>
                        <wps:cNvPr id="130" name="Прямоугольник 130"/>
                        <wps:cNvSpPr>
                          <a:spLocks noChangeArrowheads="1"/>
                        </wps:cNvSpPr>
                        <wps:spPr bwMode="auto">
                          <a:xfrm>
                            <a:off x="225778" y="1648178"/>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Митний контроль</w:t>
                              </w:r>
                            </w:p>
                          </w:txbxContent>
                        </wps:txbx>
                        <wps:bodyPr rot="0" vert="horz" wrap="square" lIns="91440" tIns="45720" rIns="91440" bIns="45720" anchor="t" anchorCtr="0" upright="1">
                          <a:noAutofit/>
                        </wps:bodyPr>
                      </wps:wsp>
                      <wps:wsp>
                        <wps:cNvPr id="127" name="Прямоугольник 127"/>
                        <wps:cNvSpPr>
                          <a:spLocks noChangeArrowheads="1"/>
                        </wps:cNvSpPr>
                        <wps:spPr bwMode="auto">
                          <a:xfrm>
                            <a:off x="225778" y="2099734"/>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Консультаційна робота</w:t>
                              </w:r>
                            </w:p>
                          </w:txbxContent>
                        </wps:txbx>
                        <wps:bodyPr rot="0" vert="horz" wrap="square" lIns="91440" tIns="45720" rIns="91440" bIns="45720" anchor="t" anchorCtr="0" upright="1">
                          <a:noAutofit/>
                        </wps:bodyPr>
                      </wps:wsp>
                      <wps:wsp>
                        <wps:cNvPr id="126" name="Прямоугольник 126"/>
                        <wps:cNvSpPr>
                          <a:spLocks noChangeArrowheads="1"/>
                        </wps:cNvSpPr>
                        <wps:spPr bwMode="auto">
                          <a:xfrm>
                            <a:off x="225778" y="2562578"/>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Адміністративне регулювання митних відносин</w:t>
                              </w:r>
                            </w:p>
                          </w:txbxContent>
                        </wps:txbx>
                        <wps:bodyPr rot="0" vert="horz" wrap="square" lIns="91440" tIns="45720" rIns="91440" bIns="45720" anchor="t" anchorCtr="0" upright="1">
                          <a:noAutofit/>
                        </wps:bodyPr>
                      </wps:wsp>
                      <wps:wsp>
                        <wps:cNvPr id="123" name="Прямоугольник 123"/>
                        <wps:cNvSpPr>
                          <a:spLocks noChangeArrowheads="1"/>
                        </wps:cNvSpPr>
                        <wps:spPr bwMode="auto">
                          <a:xfrm>
                            <a:off x="225778" y="3014134"/>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Прогнозування та планування митних надходжень</w:t>
                              </w:r>
                            </w:p>
                          </w:txbxContent>
                        </wps:txbx>
                        <wps:bodyPr rot="0" vert="horz" wrap="square" lIns="91440" tIns="45720" rIns="91440" bIns="45720" anchor="t" anchorCtr="0" upright="1">
                          <a:noAutofit/>
                        </wps:bodyPr>
                      </wps:wsp>
                      <wps:wsp>
                        <wps:cNvPr id="124" name="Прямая соединительная линия 124"/>
                        <wps:cNvCnPr>
                          <a:cxnSpLocks noChangeShapeType="1"/>
                        </wps:cNvCnPr>
                        <wps:spPr bwMode="auto">
                          <a:xfrm>
                            <a:off x="0" y="3251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Прямая соединительная линия 125"/>
                        <wps:cNvCnPr>
                          <a:cxnSpLocks noChangeShapeType="1"/>
                        </wps:cNvCnPr>
                        <wps:spPr bwMode="auto">
                          <a:xfrm>
                            <a:off x="0" y="278835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Прямая соединительная линия 128"/>
                        <wps:cNvCnPr>
                          <a:cxnSpLocks noChangeShapeType="1"/>
                        </wps:cNvCnPr>
                        <wps:spPr bwMode="auto">
                          <a:xfrm>
                            <a:off x="0" y="2336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Прямая соединительная линия 129"/>
                        <wps:cNvCnPr>
                          <a:cxnSpLocks noChangeShapeType="1"/>
                        </wps:cNvCnPr>
                        <wps:spPr bwMode="auto">
                          <a:xfrm>
                            <a:off x="0" y="187395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Прямая соединительная линия 132"/>
                        <wps:cNvCnPr>
                          <a:cxnSpLocks noChangeShapeType="1"/>
                        </wps:cNvCnPr>
                        <wps:spPr bwMode="auto">
                          <a:xfrm>
                            <a:off x="0" y="130951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Прямая соединительная линия 133"/>
                        <wps:cNvCnPr>
                          <a:cxnSpLocks noChangeShapeType="1"/>
                        </wps:cNvCnPr>
                        <wps:spPr bwMode="auto">
                          <a:xfrm>
                            <a:off x="0" y="80151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Прямоугольник 122"/>
                        <wps:cNvSpPr>
                          <a:spLocks noChangeArrowheads="1"/>
                        </wps:cNvSpPr>
                        <wps:spPr bwMode="auto">
                          <a:xfrm>
                            <a:off x="225778" y="3476978"/>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Організація митних відносин</w:t>
                              </w:r>
                            </w:p>
                          </w:txbxContent>
                        </wps:txbx>
                        <wps:bodyPr rot="0" vert="horz" wrap="square" lIns="91440" tIns="45720" rIns="91440" bIns="45720" anchor="t" anchorCtr="0" upright="1">
                          <a:noAutofit/>
                        </wps:bodyPr>
                      </wps:wsp>
                      <wps:wsp>
                        <wps:cNvPr id="121" name="Прямая соединительная линия 121"/>
                        <wps:cNvCnPr>
                          <a:cxnSpLocks noChangeShapeType="1"/>
                        </wps:cNvCnPr>
                        <wps:spPr bwMode="auto">
                          <a:xfrm>
                            <a:off x="0" y="370275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Прямоугольник 138"/>
                        <wps:cNvSpPr>
                          <a:spLocks noChangeArrowheads="1"/>
                        </wps:cNvSpPr>
                        <wps:spPr bwMode="auto">
                          <a:xfrm>
                            <a:off x="225778" y="0"/>
                            <a:ext cx="4800600" cy="342900"/>
                          </a:xfrm>
                          <a:prstGeom prst="rect">
                            <a:avLst/>
                          </a:prstGeom>
                          <a:solidFill>
                            <a:srgbClr val="FFFFFF"/>
                          </a:solidFill>
                          <a:ln w="9525">
                            <a:solidFill>
                              <a:srgbClr val="000000"/>
                            </a:solidFill>
                            <a:miter lim="800000"/>
                            <a:headEnd/>
                            <a:tailEnd/>
                          </a:ln>
                        </wps:spPr>
                        <wps:txbx>
                          <w:txbxContent>
                            <w:p w:rsidR="00216D31" w:rsidRPr="0092507C" w:rsidRDefault="00216D31" w:rsidP="00725A37">
                              <w:pPr>
                                <w:rPr>
                                  <w:rFonts w:ascii="Times New Roman" w:hAnsi="Times New Roman" w:cs="Times New Roman"/>
                                </w:rPr>
                              </w:pPr>
                              <w:r>
                                <w:rPr>
                                  <w:rFonts w:ascii="Times New Roman" w:hAnsi="Times New Roman" w:cs="Times New Roman"/>
                                  <w:sz w:val="28"/>
                                  <w:szCs w:val="28"/>
                                  <w:lang w:val="uk-UA"/>
                                </w:rPr>
                                <w:t xml:space="preserve">Елементи </w:t>
                              </w:r>
                              <w:r w:rsidRPr="008E61D5">
                                <w:rPr>
                                  <w:rFonts w:ascii="Times New Roman" w:hAnsi="Times New Roman" w:cs="Times New Roman"/>
                                  <w:sz w:val="28"/>
                                  <w:szCs w:val="28"/>
                                  <w:lang w:val="uk-UA"/>
                                </w:rPr>
                                <w:t>формування ефективного митного середовища</w:t>
                              </w:r>
                            </w:p>
                          </w:txbxContent>
                        </wps:txbx>
                        <wps:bodyPr rot="0" vert="horz" wrap="square" lIns="91440" tIns="45720" rIns="91440" bIns="45720" anchor="t" anchorCtr="0" upright="1">
                          <a:noAutofit/>
                        </wps:bodyPr>
                      </wps:wsp>
                      <wps:wsp>
                        <wps:cNvPr id="136" name="Прямая соединительная линия 136"/>
                        <wps:cNvCnPr>
                          <a:cxnSpLocks noChangeShapeType="1"/>
                        </wps:cNvCnPr>
                        <wps:spPr bwMode="auto">
                          <a:xfrm flipV="1">
                            <a:off x="0" y="237067"/>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Прямая соединительная линия 137"/>
                        <wps:cNvCnPr>
                          <a:cxnSpLocks noChangeShapeType="1"/>
                        </wps:cNvCnPr>
                        <wps:spPr bwMode="auto">
                          <a:xfrm>
                            <a:off x="0" y="22577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B6CA8" id="Группа 154" o:spid="_x0000_s1106" style="width:395.8pt;height:300.8pt;mso-position-horizontal-relative:char;mso-position-vertical-relative:line" coordsize="50263,3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">
                <v:rect id="Прямоугольник 134" o:spid="_x0000_s1107" style="position:absolute;left:2257;top:4967;width:48006;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Упровадження сучасних технологій митного адміністрування</w:t>
                        </w:r>
                      </w:p>
                    </w:txbxContent>
                  </v:textbox>
                </v:rect>
                <v:rect id="Прямоугольник 131" o:spid="_x0000_s1108" style="position:absolute;left:2257;top:11853;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Адміністрування митного боргу</w:t>
                        </w:r>
                      </w:p>
                    </w:txbxContent>
                  </v:textbox>
                </v:rect>
                <v:rect id="Прямоугольник 130" o:spid="_x0000_s1109" style="position:absolute;left:2257;top:16481;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Митний контроль</w:t>
                        </w:r>
                      </w:p>
                    </w:txbxContent>
                  </v:textbox>
                </v:rect>
                <v:rect id="Прямоугольник 127" o:spid="_x0000_s1110" style="position:absolute;left:2257;top:20997;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Консультаційна робота</w:t>
                        </w:r>
                      </w:p>
                    </w:txbxContent>
                  </v:textbox>
                </v:rect>
                <v:rect id="Прямоугольник 126" o:spid="_x0000_s1111" style="position:absolute;left:2257;top:25625;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Адміністративне регулювання митних відносин</w:t>
                        </w:r>
                      </w:p>
                    </w:txbxContent>
                  </v:textbox>
                </v:rect>
                <v:rect id="Прямоугольник 123" o:spid="_x0000_s1112" style="position:absolute;left:2257;top:30141;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Прогнозування та планування митних надходжень</w:t>
                        </w:r>
                      </w:p>
                    </w:txbxContent>
                  </v:textbox>
                </v:rect>
                <v:line id="Прямая соединительная линия 124" o:spid="_x0000_s1113" style="position:absolute;visibility:visible;mso-wrap-style:square" from="0,32512" to="2286,3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Прямая соединительная линия 125" o:spid="_x0000_s1114" style="position:absolute;visibility:visible;mso-wrap-style:square" from="0,27883" to="2286,27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Прямая соединительная линия 128" o:spid="_x0000_s1115" style="position:absolute;visibility:visible;mso-wrap-style:square" from="0,23368" to="2286,2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Прямая соединительная линия 129" o:spid="_x0000_s1116" style="position:absolute;visibility:visible;mso-wrap-style:square" from="0,18739" to="2286,18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Прямая соединительная линия 132" o:spid="_x0000_s1117" style="position:absolute;visibility:visible;mso-wrap-style:square" from="0,13095" to="2286,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Прямая соединительная линия 133" o:spid="_x0000_s1118" style="position:absolute;visibility:visible;mso-wrap-style:square" from="0,8015" to="2286,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rect id="Прямоугольник 122" o:spid="_x0000_s1119" style="position:absolute;left:2257;top:34769;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216D31" w:rsidRPr="0092507C" w:rsidRDefault="00216D31" w:rsidP="00725A37">
                        <w:pPr>
                          <w:rPr>
                            <w:rFonts w:ascii="Times New Roman" w:hAnsi="Times New Roman" w:cs="Times New Roman"/>
                          </w:rPr>
                        </w:pPr>
                        <w:r w:rsidRPr="0092507C">
                          <w:rPr>
                            <w:rFonts w:ascii="Times New Roman" w:hAnsi="Times New Roman" w:cs="Times New Roman"/>
                            <w:sz w:val="28"/>
                            <w:szCs w:val="28"/>
                            <w:lang w:val="uk-UA"/>
                          </w:rPr>
                          <w:t>Організація митних відносин</w:t>
                        </w:r>
                      </w:p>
                    </w:txbxContent>
                  </v:textbox>
                </v:rect>
                <v:line id="Прямая соединительная линия 121" o:spid="_x0000_s1120" style="position:absolute;visibility:visible;mso-wrap-style:square" from="0,37027" to="2286,3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rect id="Прямоугольник 138" o:spid="_x0000_s1121" style="position:absolute;left:2257;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216D31" w:rsidRPr="0092507C" w:rsidRDefault="00216D31" w:rsidP="00725A37">
                        <w:pPr>
                          <w:rPr>
                            <w:rFonts w:ascii="Times New Roman" w:hAnsi="Times New Roman" w:cs="Times New Roman"/>
                          </w:rPr>
                        </w:pPr>
                        <w:r>
                          <w:rPr>
                            <w:rFonts w:ascii="Times New Roman" w:hAnsi="Times New Roman" w:cs="Times New Roman"/>
                            <w:sz w:val="28"/>
                            <w:szCs w:val="28"/>
                            <w:lang w:val="uk-UA"/>
                          </w:rPr>
                          <w:t xml:space="preserve">Елементи </w:t>
                        </w:r>
                        <w:r w:rsidRPr="008E61D5">
                          <w:rPr>
                            <w:rFonts w:ascii="Times New Roman" w:hAnsi="Times New Roman" w:cs="Times New Roman"/>
                            <w:sz w:val="28"/>
                            <w:szCs w:val="28"/>
                            <w:lang w:val="uk-UA"/>
                          </w:rPr>
                          <w:t>формування ефективного митного середовища</w:t>
                        </w:r>
                      </w:p>
                    </w:txbxContent>
                  </v:textbox>
                </v:rect>
                <v:line id="Прямая соединительная линия 136" o:spid="_x0000_s1122" style="position:absolute;flip:y;visibility:visible;mso-wrap-style:square" from="0,2370" to="0,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Прямая соединительная линия 137" o:spid="_x0000_s1123" style="position:absolute;visibility:visible;mso-wrap-style:square" from="0,2257" to="2286,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w10:anchorlock/>
              </v:group>
            </w:pict>
          </mc:Fallback>
        </mc:AlternateContent>
      </w:r>
    </w:p>
    <w:p w:rsidR="00C02CC6" w:rsidRPr="0092507C" w:rsidRDefault="0006647F" w:rsidP="00C02CC6">
      <w:pPr>
        <w:jc w:val="center"/>
        <w:rPr>
          <w:rFonts w:ascii="Times New Roman" w:hAnsi="Times New Roman" w:cs="Times New Roman"/>
        </w:rPr>
      </w:pPr>
      <w:r>
        <w:rPr>
          <w:rFonts w:ascii="Times New Roman" w:hAnsi="Times New Roman" w:cs="Times New Roman"/>
          <w:color w:val="000000"/>
          <w:sz w:val="28"/>
          <w:szCs w:val="28"/>
          <w:lang w:val="uk-UA"/>
        </w:rPr>
        <w:t>Р</w:t>
      </w:r>
      <w:r w:rsidR="00725A37" w:rsidRPr="0092507C">
        <w:rPr>
          <w:rFonts w:ascii="Times New Roman" w:hAnsi="Times New Roman" w:cs="Times New Roman"/>
          <w:color w:val="000000"/>
          <w:sz w:val="28"/>
          <w:szCs w:val="28"/>
          <w:lang w:val="uk-UA"/>
        </w:rPr>
        <w:t>ис</w:t>
      </w:r>
      <w:r w:rsidR="00725A37">
        <w:rPr>
          <w:rFonts w:ascii="Times New Roman" w:hAnsi="Times New Roman" w:cs="Times New Roman"/>
          <w:color w:val="000000"/>
          <w:sz w:val="28"/>
          <w:szCs w:val="28"/>
          <w:lang w:val="uk-UA"/>
        </w:rPr>
        <w:t>.</w:t>
      </w:r>
      <w:r w:rsidR="00725A37" w:rsidRPr="0092507C">
        <w:rPr>
          <w:rFonts w:ascii="Times New Roman" w:hAnsi="Times New Roman" w:cs="Times New Roman"/>
          <w:color w:val="000000"/>
          <w:sz w:val="28"/>
          <w:szCs w:val="28"/>
          <w:lang w:val="uk-UA"/>
        </w:rPr>
        <w:t xml:space="preserve"> </w:t>
      </w:r>
      <w:r w:rsidR="00255698">
        <w:rPr>
          <w:rFonts w:ascii="Times New Roman" w:hAnsi="Times New Roman" w:cs="Times New Roman"/>
          <w:color w:val="000000"/>
          <w:sz w:val="28"/>
          <w:szCs w:val="28"/>
          <w:lang w:val="uk-UA"/>
        </w:rPr>
        <w:t>2</w:t>
      </w:r>
      <w:r w:rsidR="00725A37" w:rsidRPr="0092507C">
        <w:rPr>
          <w:rFonts w:ascii="Times New Roman" w:hAnsi="Times New Roman" w:cs="Times New Roman"/>
          <w:color w:val="000000"/>
          <w:sz w:val="28"/>
          <w:szCs w:val="28"/>
          <w:lang w:val="uk-UA"/>
        </w:rPr>
        <w:t>.1</w:t>
      </w:r>
      <w:r w:rsidR="00725A37" w:rsidRPr="0092507C">
        <w:rPr>
          <w:rFonts w:ascii="Times New Roman" w:hAnsi="Times New Roman" w:cs="Times New Roman"/>
          <w:sz w:val="28"/>
          <w:szCs w:val="28"/>
          <w:lang w:val="uk-UA"/>
        </w:rPr>
        <w:t xml:space="preserve"> </w:t>
      </w:r>
      <w:r w:rsidR="00C02CC6">
        <w:rPr>
          <w:rFonts w:ascii="Times New Roman" w:hAnsi="Times New Roman" w:cs="Times New Roman"/>
          <w:sz w:val="28"/>
          <w:szCs w:val="28"/>
          <w:lang w:val="uk-UA"/>
        </w:rPr>
        <w:t xml:space="preserve">Елементи </w:t>
      </w:r>
      <w:r w:rsidR="00C02CC6" w:rsidRPr="008E61D5">
        <w:rPr>
          <w:rFonts w:ascii="Times New Roman" w:hAnsi="Times New Roman" w:cs="Times New Roman"/>
          <w:sz w:val="28"/>
          <w:szCs w:val="28"/>
          <w:lang w:val="uk-UA"/>
        </w:rPr>
        <w:t>формування ефективного митного середовища</w:t>
      </w:r>
    </w:p>
    <w:p w:rsidR="00725A37" w:rsidRDefault="00725A37" w:rsidP="00725A37">
      <w:pPr>
        <w:spacing w:after="0" w:line="360" w:lineRule="auto"/>
        <w:ind w:firstLine="720"/>
        <w:jc w:val="both"/>
        <w:rPr>
          <w:rFonts w:ascii="Times New Roman" w:hAnsi="Times New Roman" w:cs="Times New Roman"/>
          <w:sz w:val="28"/>
          <w:szCs w:val="28"/>
          <w:lang w:val="uk-UA"/>
        </w:rPr>
      </w:pPr>
      <w:r w:rsidRPr="0092507C">
        <w:rPr>
          <w:rFonts w:ascii="Times New Roman" w:hAnsi="Times New Roman" w:cs="Times New Roman"/>
          <w:sz w:val="28"/>
          <w:szCs w:val="28"/>
          <w:lang w:val="uk-UA"/>
        </w:rPr>
        <w:t xml:space="preserve">Джерело: </w:t>
      </w:r>
      <w:r w:rsidR="00D40F06">
        <w:rPr>
          <w:rFonts w:ascii="Times New Roman" w:hAnsi="Times New Roman" w:cs="Times New Roman"/>
          <w:sz w:val="28"/>
          <w:szCs w:val="28"/>
          <w:lang w:val="uk-UA"/>
        </w:rPr>
        <w:t xml:space="preserve">за даними </w:t>
      </w:r>
      <w:r w:rsidRPr="0092507C">
        <w:rPr>
          <w:rFonts w:ascii="Times New Roman" w:hAnsi="Times New Roman" w:cs="Times New Roman"/>
          <w:sz w:val="28"/>
          <w:szCs w:val="28"/>
          <w:lang w:val="uk-UA"/>
        </w:rPr>
        <w:t>[30, с. 35]</w:t>
      </w:r>
      <w:r>
        <w:rPr>
          <w:rFonts w:ascii="Times New Roman" w:hAnsi="Times New Roman" w:cs="Times New Roman"/>
          <w:sz w:val="28"/>
          <w:szCs w:val="28"/>
          <w:lang w:val="uk-UA"/>
        </w:rPr>
        <w:t>.</w:t>
      </w:r>
    </w:p>
    <w:p w:rsidR="00725A37" w:rsidRPr="009C1116" w:rsidRDefault="00725A37" w:rsidP="00725A37">
      <w:pPr>
        <w:pStyle w:val="a4"/>
        <w:widowControl w:val="0"/>
        <w:shd w:val="clear" w:color="auto" w:fill="FFFFFF"/>
        <w:spacing w:before="0" w:beforeAutospacing="0" w:after="0" w:afterAutospacing="0" w:line="360" w:lineRule="auto"/>
        <w:ind w:firstLine="720"/>
        <w:jc w:val="both"/>
        <w:rPr>
          <w:color w:val="000000"/>
          <w:sz w:val="28"/>
          <w:szCs w:val="28"/>
          <w:lang w:val="uk-UA"/>
        </w:rPr>
      </w:pPr>
      <w:r w:rsidRPr="009C1116">
        <w:rPr>
          <w:color w:val="000000"/>
          <w:sz w:val="28"/>
          <w:szCs w:val="28"/>
          <w:lang w:val="uk-UA"/>
        </w:rPr>
        <w:lastRenderedPageBreak/>
        <w:t xml:space="preserve">Конкретні завдання, які вирішуються державою в процесі </w:t>
      </w:r>
      <w:r w:rsidRPr="00982F4C">
        <w:rPr>
          <w:sz w:val="28"/>
          <w:szCs w:val="28"/>
          <w:lang w:val="uk-UA"/>
        </w:rPr>
        <w:t>формування ефективного митного середовища в Україні</w:t>
      </w:r>
      <w:r w:rsidRPr="009C1116">
        <w:rPr>
          <w:color w:val="000000"/>
          <w:sz w:val="28"/>
          <w:szCs w:val="28"/>
          <w:lang w:val="uk-UA"/>
        </w:rPr>
        <w:t xml:space="preserve">, обумовлюють відповідні її функції </w:t>
      </w:r>
      <w:r w:rsidRPr="009C1116">
        <w:rPr>
          <w:sz w:val="28"/>
          <w:szCs w:val="28"/>
          <w:lang w:val="uk-UA"/>
        </w:rPr>
        <w:t>[</w:t>
      </w:r>
      <w:r w:rsidR="005112AC">
        <w:rPr>
          <w:sz w:val="28"/>
          <w:szCs w:val="28"/>
          <w:lang w:val="uk-UA"/>
        </w:rPr>
        <w:t>9</w:t>
      </w:r>
      <w:r w:rsidRPr="009C1116">
        <w:rPr>
          <w:sz w:val="28"/>
          <w:szCs w:val="28"/>
          <w:lang w:val="uk-UA"/>
        </w:rPr>
        <w:t xml:space="preserve">, с. </w:t>
      </w:r>
      <w:r w:rsidR="005112AC">
        <w:rPr>
          <w:sz w:val="28"/>
          <w:szCs w:val="28"/>
          <w:lang w:val="uk-UA"/>
        </w:rPr>
        <w:t>57</w:t>
      </w:r>
      <w:r w:rsidRPr="009C1116">
        <w:rPr>
          <w:sz w:val="28"/>
          <w:szCs w:val="28"/>
          <w:lang w:val="uk-UA"/>
        </w:rPr>
        <w:t>]</w:t>
      </w:r>
      <w:r w:rsidRPr="009C1116">
        <w:rPr>
          <w:color w:val="000000"/>
          <w:sz w:val="28"/>
          <w:szCs w:val="28"/>
          <w:lang w:val="uk-UA"/>
        </w:rPr>
        <w:t>:</w:t>
      </w:r>
      <w:r w:rsidR="00F664E7">
        <w:rPr>
          <w:color w:val="000000"/>
          <w:sz w:val="28"/>
          <w:szCs w:val="28"/>
          <w:lang w:val="uk-UA"/>
        </w:rPr>
        <w:t xml:space="preserve"> </w:t>
      </w:r>
    </w:p>
    <w:p w:rsidR="00725A37" w:rsidRPr="009C1116" w:rsidRDefault="00725A37" w:rsidP="00725A37">
      <w:pPr>
        <w:pStyle w:val="a4"/>
        <w:widowControl w:val="0"/>
        <w:shd w:val="clear" w:color="auto" w:fill="FFFFFF"/>
        <w:spacing w:before="0" w:beforeAutospacing="0" w:after="0" w:afterAutospacing="0" w:line="360" w:lineRule="auto"/>
        <w:ind w:firstLine="720"/>
        <w:jc w:val="both"/>
        <w:rPr>
          <w:color w:val="000000"/>
          <w:sz w:val="28"/>
          <w:szCs w:val="28"/>
          <w:lang w:val="uk-UA"/>
        </w:rPr>
      </w:pPr>
      <w:r w:rsidRPr="009C1116">
        <w:rPr>
          <w:color w:val="000000"/>
          <w:sz w:val="28"/>
          <w:szCs w:val="28"/>
          <w:lang w:val="uk-UA"/>
        </w:rPr>
        <w:t>- фіскальна функція - наповнення державного бюджету за рахунок стягнення мита, податку на додану вартість, акцизного податку з товарів та інших предметів при переміщенні через митний кордон. Від перелічених вище стягнень слід відрізняти такі митні платежі, як: збір за митне оформлення, плата за зберігання товарів на митних складах, митне супроводження і т. д. Ці платежі не виконують фіскальної функції, а є платою за послуги митниці;</w:t>
      </w:r>
    </w:p>
    <w:p w:rsidR="00725A37" w:rsidRPr="009C1116" w:rsidRDefault="00725A37" w:rsidP="00725A37">
      <w:pPr>
        <w:pStyle w:val="a4"/>
        <w:widowControl w:val="0"/>
        <w:shd w:val="clear" w:color="auto" w:fill="FFFFFF"/>
        <w:spacing w:before="0" w:beforeAutospacing="0" w:after="0" w:afterAutospacing="0" w:line="360" w:lineRule="auto"/>
        <w:ind w:firstLine="720"/>
        <w:jc w:val="both"/>
        <w:rPr>
          <w:color w:val="000000"/>
          <w:sz w:val="28"/>
          <w:szCs w:val="28"/>
          <w:lang w:val="uk-UA"/>
        </w:rPr>
      </w:pPr>
      <w:r w:rsidRPr="009C1116">
        <w:rPr>
          <w:color w:val="000000"/>
          <w:sz w:val="28"/>
          <w:szCs w:val="28"/>
          <w:lang w:val="uk-UA"/>
        </w:rPr>
        <w:t>- регулятивна функція - передбачає вплив з боку держави та її компетентних органів на зовнішньоекономічні відносини за допомогою засобів економічного та адміністративного характеру з метою регулювання останніх в цілях забезпечення національних інтересів та інтересів національних товаровиробників та створення сприятливих для них умов, забезпечення виконання державної політики в сфері економіки, виконання міжнародно-правових зобов'язань держави. Подібне регулювання здійснюється за допомогою встановлення ставок мита та митних зборів, ліцензування, квотування та встановлення інших нетарифних обмежень;</w:t>
      </w:r>
    </w:p>
    <w:p w:rsidR="00725A37" w:rsidRPr="009C1116" w:rsidRDefault="00725A37" w:rsidP="00725A37">
      <w:pPr>
        <w:pStyle w:val="a4"/>
        <w:widowControl w:val="0"/>
        <w:shd w:val="clear" w:color="auto" w:fill="FFFFFF"/>
        <w:spacing w:before="0" w:beforeAutospacing="0" w:after="0" w:afterAutospacing="0" w:line="360" w:lineRule="auto"/>
        <w:ind w:firstLine="720"/>
        <w:jc w:val="both"/>
        <w:rPr>
          <w:sz w:val="28"/>
          <w:szCs w:val="28"/>
          <w:lang w:val="uk-UA"/>
        </w:rPr>
      </w:pPr>
      <w:r w:rsidRPr="009C1116">
        <w:rPr>
          <w:color w:val="000000"/>
          <w:sz w:val="28"/>
          <w:szCs w:val="28"/>
          <w:lang w:val="uk-UA"/>
        </w:rPr>
        <w:t xml:space="preserve">- захисна функція - спрямована на захист держави від зовнішніх загроз: захист національної безпеки держави, підтримання миру та міжнародної безпеки, суспільного порядку, моральності, захист внутрішнього ринку, забезпечення екологічної безпеки, захист інтересів споживачів, створення умов для підтримання законності щодо порядку переміщення через митний кордон України товарів, ефективної боротьби з контрабандою та порушеннями митних правил, сприяння боротьбі з міжнародним тероризмом, </w:t>
      </w:r>
      <w:r w:rsidRPr="009C1116">
        <w:rPr>
          <w:sz w:val="28"/>
          <w:szCs w:val="28"/>
          <w:lang w:val="uk-UA"/>
        </w:rPr>
        <w:t>злочинністю тощо.</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xml:space="preserve">Діяльність митних органів щодо забезпечення </w:t>
      </w:r>
      <w:r w:rsidRPr="00982F4C">
        <w:rPr>
          <w:b w:val="0"/>
          <w:sz w:val="28"/>
          <w:szCs w:val="28"/>
          <w:lang w:val="uk-UA"/>
        </w:rPr>
        <w:t>формування ефективного митного середовища в Україні</w:t>
      </w:r>
      <w:r w:rsidRPr="009C1116">
        <w:rPr>
          <w:sz w:val="28"/>
          <w:szCs w:val="28"/>
          <w:shd w:val="clear" w:color="auto" w:fill="FFFFFF"/>
          <w:lang w:val="uk-UA"/>
        </w:rPr>
        <w:t xml:space="preserve"> </w:t>
      </w:r>
      <w:r w:rsidRPr="009C1116">
        <w:rPr>
          <w:b w:val="0"/>
          <w:color w:val="000000"/>
          <w:sz w:val="28"/>
          <w:szCs w:val="28"/>
          <w:shd w:val="clear" w:color="auto" w:fill="FFFFFF"/>
          <w:lang w:val="uk-UA"/>
        </w:rPr>
        <w:t xml:space="preserve">характеризується наступними передумовами і тенденціями </w:t>
      </w:r>
      <w:r w:rsidRPr="009C1116">
        <w:rPr>
          <w:b w:val="0"/>
          <w:sz w:val="28"/>
          <w:szCs w:val="28"/>
          <w:lang w:val="uk-UA"/>
        </w:rPr>
        <w:t>[</w:t>
      </w:r>
      <w:r w:rsidR="005112AC">
        <w:rPr>
          <w:b w:val="0"/>
          <w:sz w:val="28"/>
          <w:szCs w:val="28"/>
          <w:lang w:val="uk-UA"/>
        </w:rPr>
        <w:t>23</w:t>
      </w:r>
      <w:r w:rsidRPr="009C1116">
        <w:rPr>
          <w:b w:val="0"/>
          <w:sz w:val="28"/>
          <w:szCs w:val="28"/>
          <w:lang w:val="uk-UA"/>
        </w:rPr>
        <w:t xml:space="preserve">, с. </w:t>
      </w:r>
      <w:r w:rsidR="005112AC">
        <w:rPr>
          <w:b w:val="0"/>
          <w:sz w:val="28"/>
          <w:szCs w:val="28"/>
          <w:lang w:val="uk-UA"/>
        </w:rPr>
        <w:t>72</w:t>
      </w:r>
      <w:r w:rsidRPr="009C1116">
        <w:rPr>
          <w:b w:val="0"/>
          <w:sz w:val="28"/>
          <w:szCs w:val="28"/>
          <w:lang w:val="uk-UA"/>
        </w:rPr>
        <w:t>]</w:t>
      </w:r>
      <w:r w:rsidRPr="009C1116">
        <w:rPr>
          <w:b w:val="0"/>
          <w:color w:val="000000"/>
          <w:sz w:val="28"/>
          <w:szCs w:val="28"/>
          <w:shd w:val="clear" w:color="auto" w:fill="FFFFFF"/>
          <w:lang w:val="uk-UA"/>
        </w:rPr>
        <w:t>:</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розширення товарної номенклатури ввезених і вивезених товарів;</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збільшення кількості учасників зовнішньоекономічної діяльності;</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lastRenderedPageBreak/>
        <w:t>- збільшення як в кількісному, так і у вартісному вимірі обсягів зовнішньої торгівлі;</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перехід на сплату митних платежів згідно з кодами бюджетної класифікації на рахунок держави;</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перехід на електронне декларування та автоматичну обробку відомостей, що містяться у декларації на товари;</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ускладнення адміністрування митних платежів у зв'язку з вступом у Митний союз;</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вступ у Всесвітню торгову організацію;</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color w:val="000000"/>
          <w:sz w:val="28"/>
          <w:szCs w:val="28"/>
          <w:shd w:val="clear" w:color="auto" w:fill="FFFFFF"/>
          <w:lang w:val="uk-UA"/>
        </w:rPr>
      </w:pPr>
      <w:r w:rsidRPr="009C1116">
        <w:rPr>
          <w:b w:val="0"/>
          <w:color w:val="000000"/>
          <w:sz w:val="28"/>
          <w:szCs w:val="28"/>
          <w:shd w:val="clear" w:color="auto" w:fill="FFFFFF"/>
          <w:lang w:val="uk-UA"/>
        </w:rPr>
        <w:t>- впровадження міжнародного досвіду управління організаціями та установами за критерієм якості результатів праці і механізму адаптації митної діяльності до вимог міжнародних стандартів ІСО серії 9000 та принципів TQM (тотального менеджменту якості).</w:t>
      </w:r>
    </w:p>
    <w:p w:rsidR="00725A37" w:rsidRPr="009C1116" w:rsidRDefault="00725A37" w:rsidP="00725A37">
      <w:pPr>
        <w:pStyle w:val="2"/>
        <w:shd w:val="clear" w:color="auto" w:fill="FFFFFF"/>
        <w:spacing w:before="0" w:beforeAutospacing="0" w:after="0" w:afterAutospacing="0" w:line="360" w:lineRule="auto"/>
        <w:ind w:firstLine="720"/>
        <w:jc w:val="both"/>
        <w:rPr>
          <w:b w:val="0"/>
          <w:sz w:val="28"/>
          <w:szCs w:val="28"/>
          <w:lang w:val="uk-UA"/>
        </w:rPr>
      </w:pPr>
      <w:r w:rsidRPr="009C1116">
        <w:rPr>
          <w:b w:val="0"/>
          <w:sz w:val="28"/>
          <w:szCs w:val="28"/>
          <w:lang w:val="uk-UA"/>
        </w:rPr>
        <w:t xml:space="preserve">Під політикою </w:t>
      </w:r>
      <w:r w:rsidRPr="00982F4C">
        <w:rPr>
          <w:b w:val="0"/>
          <w:sz w:val="28"/>
          <w:szCs w:val="28"/>
          <w:lang w:val="uk-UA"/>
        </w:rPr>
        <w:t>формування ефективного митного середовища в Україні</w:t>
      </w:r>
      <w:r w:rsidRPr="009C1116">
        <w:rPr>
          <w:sz w:val="28"/>
          <w:szCs w:val="28"/>
          <w:shd w:val="clear" w:color="auto" w:fill="FFFFFF"/>
          <w:lang w:val="uk-UA"/>
        </w:rPr>
        <w:t xml:space="preserve"> </w:t>
      </w:r>
      <w:r w:rsidRPr="009C1116">
        <w:rPr>
          <w:b w:val="0"/>
          <w:sz w:val="28"/>
          <w:szCs w:val="28"/>
          <w:lang w:val="uk-UA"/>
        </w:rPr>
        <w:t>необхідно розуміти діяльність держави у сфері митної справи [</w:t>
      </w:r>
      <w:r w:rsidR="005112AC">
        <w:rPr>
          <w:b w:val="0"/>
          <w:sz w:val="28"/>
          <w:szCs w:val="28"/>
          <w:lang w:val="uk-UA"/>
        </w:rPr>
        <w:t>21</w:t>
      </w:r>
      <w:r w:rsidRPr="009C1116">
        <w:rPr>
          <w:b w:val="0"/>
          <w:sz w:val="28"/>
          <w:szCs w:val="28"/>
          <w:lang w:val="uk-UA"/>
        </w:rPr>
        <w:t xml:space="preserve">, с. </w:t>
      </w:r>
      <w:r w:rsidR="005112AC">
        <w:rPr>
          <w:b w:val="0"/>
          <w:sz w:val="28"/>
          <w:szCs w:val="28"/>
          <w:lang w:val="uk-UA"/>
        </w:rPr>
        <w:t>29</w:t>
      </w:r>
      <w:r w:rsidRPr="009C1116">
        <w:rPr>
          <w:b w:val="0"/>
          <w:sz w:val="28"/>
          <w:szCs w:val="28"/>
          <w:lang w:val="uk-UA"/>
        </w:rPr>
        <w:t>]. Є й інші визначення сутності такої політики, але зміст їх подібний. Та вони не відображають достатньою мірою її сутність. В основному вони зводяться до економічної політики. Узагальнюючи різні визначення державну політику адміністрування митних платежів можна розглядати як взаємопов'язану систему довгострокових і поточних цілей формування доходів держави, комплекс правового забезпечення та організаційних заходів для досягнення поставлених цілей щодо наповнення дохідної частини бюджету.</w:t>
      </w:r>
    </w:p>
    <w:p w:rsidR="00725A37" w:rsidRPr="009C1116" w:rsidRDefault="00725A37" w:rsidP="00725A37">
      <w:pPr>
        <w:pStyle w:val="2"/>
        <w:widowControl w:val="0"/>
        <w:shd w:val="clear" w:color="auto" w:fill="FFFFFF"/>
        <w:spacing w:before="0" w:beforeAutospacing="0" w:after="0" w:afterAutospacing="0" w:line="360" w:lineRule="auto"/>
        <w:ind w:firstLine="720"/>
        <w:jc w:val="both"/>
        <w:rPr>
          <w:b w:val="0"/>
          <w:sz w:val="28"/>
          <w:szCs w:val="28"/>
          <w:lang w:val="uk-UA"/>
        </w:rPr>
      </w:pPr>
      <w:r w:rsidRPr="00A31E0B">
        <w:rPr>
          <w:b w:val="0"/>
          <w:sz w:val="28"/>
          <w:szCs w:val="28"/>
          <w:lang w:val="uk-UA"/>
        </w:rPr>
        <w:t>Реалізація формування ефективного митного середовища в Україні</w:t>
      </w:r>
      <w:r w:rsidRPr="00A31E0B">
        <w:rPr>
          <w:sz w:val="28"/>
          <w:szCs w:val="28"/>
          <w:shd w:val="clear" w:color="auto" w:fill="FFFFFF"/>
          <w:lang w:val="uk-UA"/>
        </w:rPr>
        <w:t xml:space="preserve"> </w:t>
      </w:r>
      <w:r w:rsidRPr="00A31E0B">
        <w:rPr>
          <w:b w:val="0"/>
          <w:sz w:val="28"/>
          <w:szCs w:val="28"/>
          <w:lang w:val="uk-UA"/>
        </w:rPr>
        <w:t>відбувається завдяки функціонуванню податкової системи та забезпечується управлінням податковими відносинами,</w:t>
      </w:r>
      <w:r w:rsidRPr="009C1116">
        <w:rPr>
          <w:b w:val="0"/>
          <w:sz w:val="28"/>
          <w:szCs w:val="28"/>
          <w:lang w:val="uk-UA"/>
        </w:rPr>
        <w:t xml:space="preserve"> яке спрямоване на сприяння зростанню рівня життя населення та забезпечення сталого розвитку економіки держави. Враховуючи складність зазначеної сфери митних відносин, необхідно основні напрями дослідження повинні зосереджувати на вивченні й аналізі суперечностей податкових відносин в історичному аспекті та сучасних умовах, усіх механізмах існування та вдосконалення систем адміністрування </w:t>
      </w:r>
      <w:r w:rsidRPr="009C1116">
        <w:rPr>
          <w:b w:val="0"/>
          <w:sz w:val="28"/>
          <w:szCs w:val="28"/>
          <w:shd w:val="clear" w:color="auto" w:fill="FFFFFF"/>
          <w:lang w:val="uk-UA"/>
        </w:rPr>
        <w:t>митних платежів</w:t>
      </w:r>
      <w:r w:rsidRPr="009C1116">
        <w:rPr>
          <w:b w:val="0"/>
          <w:sz w:val="28"/>
          <w:szCs w:val="28"/>
          <w:lang w:val="uk-UA"/>
        </w:rPr>
        <w:t xml:space="preserve"> </w:t>
      </w:r>
      <w:r w:rsidRPr="009C1116">
        <w:rPr>
          <w:b w:val="0"/>
          <w:sz w:val="28"/>
          <w:szCs w:val="28"/>
          <w:lang w:val="uk-UA"/>
        </w:rPr>
        <w:lastRenderedPageBreak/>
        <w:t>[</w:t>
      </w:r>
      <w:r w:rsidR="005112AC">
        <w:rPr>
          <w:b w:val="0"/>
          <w:sz w:val="28"/>
          <w:szCs w:val="28"/>
          <w:lang w:val="uk-UA"/>
        </w:rPr>
        <w:t>28</w:t>
      </w:r>
      <w:r w:rsidRPr="009C1116">
        <w:rPr>
          <w:b w:val="0"/>
          <w:sz w:val="28"/>
          <w:szCs w:val="28"/>
          <w:lang w:val="uk-UA"/>
        </w:rPr>
        <w:t xml:space="preserve">, с. </w:t>
      </w:r>
      <w:r w:rsidR="005112AC">
        <w:rPr>
          <w:b w:val="0"/>
          <w:sz w:val="28"/>
          <w:szCs w:val="28"/>
          <w:lang w:val="uk-UA"/>
        </w:rPr>
        <w:t>12</w:t>
      </w:r>
      <w:r w:rsidRPr="009C1116">
        <w:rPr>
          <w:b w:val="0"/>
          <w:sz w:val="28"/>
          <w:szCs w:val="28"/>
          <w:lang w:val="uk-UA"/>
        </w:rPr>
        <w:t>].</w:t>
      </w:r>
    </w:p>
    <w:p w:rsidR="00725A37" w:rsidRPr="009C1116" w:rsidRDefault="00464630" w:rsidP="008D240F">
      <w:pPr>
        <w:pStyle w:val="a4"/>
        <w:shd w:val="clear" w:color="auto" w:fill="FFFFFF"/>
        <w:spacing w:before="0" w:beforeAutospacing="0" w:after="0" w:afterAutospacing="0" w:line="384" w:lineRule="auto"/>
        <w:ind w:firstLine="720"/>
        <w:jc w:val="both"/>
        <w:rPr>
          <w:sz w:val="28"/>
          <w:szCs w:val="28"/>
          <w:lang w:val="uk-UA"/>
        </w:rPr>
      </w:pPr>
      <w:r>
        <w:rPr>
          <w:sz w:val="28"/>
          <w:szCs w:val="28"/>
          <w:lang w:val="uk-UA"/>
        </w:rPr>
        <w:t>Ф</w:t>
      </w:r>
      <w:r w:rsidRPr="008E61D5">
        <w:rPr>
          <w:sz w:val="28"/>
          <w:szCs w:val="28"/>
          <w:lang w:val="uk-UA"/>
        </w:rPr>
        <w:t>ормування ефективного митного середовища</w:t>
      </w:r>
      <w:r w:rsidR="00725A37" w:rsidRPr="009C1116">
        <w:rPr>
          <w:sz w:val="28"/>
          <w:szCs w:val="28"/>
          <w:lang w:val="uk-UA"/>
        </w:rPr>
        <w:t xml:space="preserve"> неможливе без участі головних учасників процесу оподаткування – держави та платників податків – і забезпечується комплексом рішень і заходів, спрямованих на створення збалансованих відносин між ними. У першу чергу це регулювання законами та механізм їх застосування. Разом із тим держава делегує контроль за виконанням своїх рішень (контроль за виконанням нормативно-правових актів з питань оподаткування) відповідним податковим органам. Тому адміністрування </w:t>
      </w:r>
      <w:r w:rsidR="00725A37" w:rsidRPr="009C1116">
        <w:rPr>
          <w:sz w:val="28"/>
          <w:szCs w:val="28"/>
          <w:shd w:val="clear" w:color="auto" w:fill="FFFFFF"/>
          <w:lang w:val="uk-UA"/>
        </w:rPr>
        <w:t>митних платежів</w:t>
      </w:r>
      <w:r w:rsidR="00725A37" w:rsidRPr="009C1116">
        <w:rPr>
          <w:sz w:val="28"/>
          <w:szCs w:val="28"/>
          <w:lang w:val="uk-UA"/>
        </w:rPr>
        <w:t xml:space="preserve"> є прерогативою органів оподаткування та забезпечується комплексом управлінських рішень, пов’язаних з функціонуванням цих органів і виконанням поставлених перед ними завдань [</w:t>
      </w:r>
      <w:r w:rsidR="005112AC">
        <w:rPr>
          <w:sz w:val="28"/>
          <w:szCs w:val="28"/>
          <w:lang w:val="uk-UA"/>
        </w:rPr>
        <w:t>50</w:t>
      </w:r>
      <w:r w:rsidR="00725A37" w:rsidRPr="009C1116">
        <w:rPr>
          <w:sz w:val="28"/>
          <w:szCs w:val="28"/>
          <w:lang w:val="uk-UA"/>
        </w:rPr>
        <w:t>, с. 8</w:t>
      </w:r>
      <w:r w:rsidR="005112AC">
        <w:rPr>
          <w:sz w:val="28"/>
          <w:szCs w:val="28"/>
          <w:lang w:val="uk-UA"/>
        </w:rPr>
        <w:t>6</w:t>
      </w:r>
      <w:r w:rsidR="00725A37" w:rsidRPr="009C1116">
        <w:rPr>
          <w:sz w:val="28"/>
          <w:szCs w:val="28"/>
          <w:lang w:val="uk-UA"/>
        </w:rPr>
        <w:t>].</w:t>
      </w:r>
    </w:p>
    <w:p w:rsidR="008D240F" w:rsidRDefault="00725A37" w:rsidP="008D240F">
      <w:pPr>
        <w:pStyle w:val="a4"/>
        <w:widowControl w:val="0"/>
        <w:shd w:val="clear" w:color="auto" w:fill="FFFFFF"/>
        <w:spacing w:before="0" w:beforeAutospacing="0" w:after="0" w:afterAutospacing="0" w:line="384" w:lineRule="auto"/>
        <w:ind w:firstLine="720"/>
        <w:jc w:val="both"/>
        <w:rPr>
          <w:sz w:val="28"/>
          <w:szCs w:val="28"/>
          <w:lang w:val="uk-UA"/>
        </w:rPr>
      </w:pPr>
      <w:r w:rsidRPr="009C1116">
        <w:rPr>
          <w:sz w:val="28"/>
          <w:szCs w:val="28"/>
          <w:lang w:val="uk-UA"/>
        </w:rPr>
        <w:t xml:space="preserve">В умовах процесу законотворчості, що склалися в Україні, та реагування на них платників податків </w:t>
      </w:r>
      <w:r w:rsidRPr="00982F4C">
        <w:rPr>
          <w:sz w:val="28"/>
          <w:szCs w:val="28"/>
          <w:lang w:val="uk-UA"/>
        </w:rPr>
        <w:t>формування ефективного митного середовища в Україні</w:t>
      </w:r>
      <w:r w:rsidRPr="009C1116">
        <w:rPr>
          <w:sz w:val="28"/>
          <w:szCs w:val="28"/>
          <w:shd w:val="clear" w:color="auto" w:fill="FFFFFF"/>
          <w:lang w:val="uk-UA"/>
        </w:rPr>
        <w:t xml:space="preserve"> </w:t>
      </w:r>
      <w:r w:rsidRPr="009C1116">
        <w:rPr>
          <w:sz w:val="28"/>
          <w:szCs w:val="28"/>
          <w:lang w:val="uk-UA"/>
        </w:rPr>
        <w:t xml:space="preserve">має бути стабілізуючим фактором, оскільки саме чітка та законодавчо закріплена визначеність процесу адміністрування податків для учасників податкових відносин привносить елемент прозорості в процес формування грошових потоків та створення умов для розвитку підприємництва. </w:t>
      </w:r>
    </w:p>
    <w:p w:rsidR="00725A37" w:rsidRPr="009C1116" w:rsidRDefault="00725A37" w:rsidP="008D240F">
      <w:pPr>
        <w:pStyle w:val="a4"/>
        <w:widowControl w:val="0"/>
        <w:shd w:val="clear" w:color="auto" w:fill="FFFFFF"/>
        <w:spacing w:before="0" w:beforeAutospacing="0" w:after="0" w:afterAutospacing="0" w:line="384" w:lineRule="auto"/>
        <w:ind w:firstLine="720"/>
        <w:jc w:val="both"/>
        <w:rPr>
          <w:sz w:val="28"/>
          <w:szCs w:val="28"/>
          <w:lang w:val="uk-UA"/>
        </w:rPr>
      </w:pPr>
      <w:r w:rsidRPr="009C1116">
        <w:rPr>
          <w:sz w:val="28"/>
          <w:szCs w:val="28"/>
          <w:lang w:val="uk-UA"/>
        </w:rPr>
        <w:t xml:space="preserve">Слід зазначити, що сучасний рівень зміни </w:t>
      </w:r>
      <w:r w:rsidR="00464630" w:rsidRPr="008E61D5">
        <w:rPr>
          <w:sz w:val="28"/>
          <w:szCs w:val="28"/>
          <w:lang w:val="uk-UA"/>
        </w:rPr>
        <w:t>формування ефективного митного середовища</w:t>
      </w:r>
      <w:r w:rsidRPr="009C1116">
        <w:rPr>
          <w:b/>
          <w:sz w:val="28"/>
          <w:szCs w:val="28"/>
          <w:lang w:val="uk-UA"/>
        </w:rPr>
        <w:t xml:space="preserve"> </w:t>
      </w:r>
      <w:r w:rsidRPr="009C1116">
        <w:rPr>
          <w:sz w:val="28"/>
          <w:szCs w:val="28"/>
          <w:lang w:val="uk-UA"/>
        </w:rPr>
        <w:t xml:space="preserve">не відповідає науково обґрунтованим критеріям і тенденціям розвитку фінансово-економічних процесів в Україні. Методологічні розробки щодо </w:t>
      </w:r>
      <w:r w:rsidR="00464630" w:rsidRPr="008E61D5">
        <w:rPr>
          <w:sz w:val="28"/>
          <w:szCs w:val="28"/>
          <w:lang w:val="uk-UA"/>
        </w:rPr>
        <w:t>формування ефективного митного середовища</w:t>
      </w:r>
      <w:r w:rsidRPr="009C1116">
        <w:rPr>
          <w:b/>
          <w:sz w:val="28"/>
          <w:szCs w:val="28"/>
          <w:lang w:val="uk-UA"/>
        </w:rPr>
        <w:t xml:space="preserve"> </w:t>
      </w:r>
      <w:r w:rsidRPr="009C1116">
        <w:rPr>
          <w:sz w:val="28"/>
          <w:szCs w:val="28"/>
          <w:lang w:val="uk-UA"/>
        </w:rPr>
        <w:t xml:space="preserve">та прийняття управлінських рішень органами фіскальної служби не містять достатньо обґрунтованої і чіткої позиції, відсутні організаційно-функціональний механізм </w:t>
      </w:r>
      <w:r w:rsidRPr="00982F4C">
        <w:rPr>
          <w:sz w:val="28"/>
          <w:szCs w:val="28"/>
          <w:lang w:val="uk-UA"/>
        </w:rPr>
        <w:t>формування ефективного митного середовища в Україні</w:t>
      </w:r>
      <w:r w:rsidRPr="009C1116">
        <w:rPr>
          <w:sz w:val="28"/>
          <w:szCs w:val="28"/>
          <w:shd w:val="clear" w:color="auto" w:fill="FFFFFF"/>
          <w:lang w:val="uk-UA"/>
        </w:rPr>
        <w:t xml:space="preserve"> </w:t>
      </w:r>
      <w:r w:rsidRPr="009C1116">
        <w:rPr>
          <w:sz w:val="28"/>
          <w:szCs w:val="28"/>
          <w:lang w:val="uk-UA"/>
        </w:rPr>
        <w:t>та прозорість висвітлення відповідних процесів адміністрування як фактора стабілізації руху фінансових потоків.</w:t>
      </w:r>
    </w:p>
    <w:p w:rsidR="00725A37" w:rsidRPr="009C1116" w:rsidRDefault="00725A37" w:rsidP="008D240F">
      <w:pPr>
        <w:pStyle w:val="a5"/>
        <w:widowControl w:val="0"/>
        <w:spacing w:line="384" w:lineRule="auto"/>
        <w:ind w:firstLine="708"/>
        <w:jc w:val="both"/>
        <w:rPr>
          <w:rFonts w:ascii="Times New Roman" w:hAnsi="Times New Roman" w:cs="Times New Roman"/>
          <w:sz w:val="28"/>
          <w:szCs w:val="28"/>
          <w:lang w:val="uk-UA"/>
        </w:rPr>
      </w:pPr>
      <w:r w:rsidRPr="009C1116">
        <w:rPr>
          <w:rFonts w:ascii="Times New Roman" w:hAnsi="Times New Roman" w:cs="Times New Roman"/>
          <w:sz w:val="28"/>
          <w:szCs w:val="28"/>
          <w:lang w:val="uk-UA"/>
        </w:rPr>
        <w:t xml:space="preserve">Отже, </w:t>
      </w:r>
      <w:r w:rsidRPr="009C1116">
        <w:rPr>
          <w:sz w:val="28"/>
          <w:szCs w:val="28"/>
          <w:shd w:val="clear" w:color="auto" w:fill="FFFFFF"/>
          <w:lang w:val="uk-UA"/>
        </w:rPr>
        <w:t>к</w:t>
      </w:r>
      <w:r w:rsidRPr="009C1116">
        <w:rPr>
          <w:rFonts w:ascii="Times New Roman" w:hAnsi="Times New Roman" w:cs="Times New Roman"/>
          <w:sz w:val="28"/>
          <w:szCs w:val="28"/>
          <w:shd w:val="clear" w:color="auto" w:fill="FFFFFF"/>
          <w:lang w:val="uk-UA"/>
        </w:rPr>
        <w:t xml:space="preserve">онцептуальні основи процесу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FFFFF"/>
          <w:lang w:val="uk-UA"/>
        </w:rPr>
        <w:t xml:space="preserve"> </w:t>
      </w:r>
      <w:r w:rsidRPr="009C1116">
        <w:rPr>
          <w:rFonts w:ascii="Times New Roman" w:hAnsi="Times New Roman" w:cs="Times New Roman"/>
          <w:sz w:val="28"/>
          <w:szCs w:val="28"/>
          <w:lang w:val="uk-UA"/>
        </w:rPr>
        <w:t xml:space="preserve">повинні ґрунтуватися на  правильному балансу інтересів </w:t>
      </w:r>
      <w:r w:rsidRPr="009C1116">
        <w:rPr>
          <w:rFonts w:ascii="Times New Roman" w:hAnsi="Times New Roman" w:cs="Times New Roman"/>
          <w:sz w:val="28"/>
          <w:szCs w:val="28"/>
          <w:lang w:val="uk-UA"/>
        </w:rPr>
        <w:lastRenderedPageBreak/>
        <w:t xml:space="preserve">держави та суб’єктів підприємницької діяльності – це ті позиції, які мають розглядатися як важливий ресурс підвищення конкурентоспроможності національної економіки, прискорення інтеграції економіки України в європейський простір. Так, </w:t>
      </w:r>
      <w:r w:rsidRPr="009C1116">
        <w:rPr>
          <w:sz w:val="28"/>
          <w:szCs w:val="28"/>
          <w:shd w:val="clear" w:color="auto" w:fill="FFFFFF"/>
          <w:lang w:val="uk-UA"/>
        </w:rPr>
        <w:t>к</w:t>
      </w:r>
      <w:r w:rsidRPr="009C1116">
        <w:rPr>
          <w:rFonts w:ascii="Times New Roman" w:hAnsi="Times New Roman" w:cs="Times New Roman"/>
          <w:sz w:val="28"/>
          <w:szCs w:val="28"/>
          <w:shd w:val="clear" w:color="auto" w:fill="FFFFFF"/>
          <w:lang w:val="uk-UA"/>
        </w:rPr>
        <w:t xml:space="preserve">онцептуальні основи процесу </w:t>
      </w:r>
      <w:r w:rsidRPr="00982F4C">
        <w:rPr>
          <w:rFonts w:ascii="Times New Roman" w:hAnsi="Times New Roman" w:cs="Times New Roman"/>
          <w:sz w:val="28"/>
          <w:szCs w:val="28"/>
          <w:lang w:val="uk-UA"/>
        </w:rPr>
        <w:t>формування ефективного митного середовища в Україні</w:t>
      </w:r>
      <w:r w:rsidRPr="009C1116">
        <w:rPr>
          <w:rFonts w:ascii="Times New Roman" w:hAnsi="Times New Roman" w:cs="Times New Roman"/>
          <w:sz w:val="28"/>
          <w:szCs w:val="28"/>
          <w:shd w:val="clear" w:color="auto" w:fill="FFFFFF"/>
          <w:lang w:val="uk-UA"/>
        </w:rPr>
        <w:t xml:space="preserve"> </w:t>
      </w:r>
      <w:r w:rsidRPr="009C1116">
        <w:rPr>
          <w:rFonts w:ascii="Times New Roman" w:hAnsi="Times New Roman" w:cs="Times New Roman"/>
          <w:sz w:val="28"/>
          <w:szCs w:val="28"/>
          <w:lang w:val="uk-UA"/>
        </w:rPr>
        <w:t>включають елементи митно-податкової сфери, що є запорукою подальшої взаємодії державної фіскальної служби України.</w:t>
      </w:r>
    </w:p>
    <w:p w:rsidR="008D240F" w:rsidRDefault="008D240F" w:rsidP="008E61D5">
      <w:pPr>
        <w:spacing w:after="0" w:line="360" w:lineRule="auto"/>
        <w:ind w:left="-284" w:firstLine="992"/>
        <w:jc w:val="both"/>
        <w:rPr>
          <w:rFonts w:ascii="Times New Roman" w:hAnsi="Times New Roman" w:cs="Times New Roman"/>
          <w:sz w:val="28"/>
          <w:szCs w:val="28"/>
          <w:lang w:val="uk-UA"/>
        </w:rPr>
      </w:pPr>
    </w:p>
    <w:p w:rsidR="00575ADD" w:rsidRDefault="00575ADD" w:rsidP="00464630">
      <w:pPr>
        <w:spacing w:after="0" w:line="360" w:lineRule="auto"/>
        <w:ind w:firstLine="709"/>
        <w:jc w:val="both"/>
        <w:rPr>
          <w:rFonts w:ascii="Times New Roman" w:hAnsi="Times New Roman" w:cs="Times New Roman"/>
          <w:color w:val="000000"/>
          <w:sz w:val="28"/>
          <w:szCs w:val="28"/>
          <w:lang w:val="uk-UA"/>
        </w:rPr>
      </w:pPr>
      <w:r w:rsidRPr="009C1116">
        <w:rPr>
          <w:rFonts w:ascii="Times New Roman" w:hAnsi="Times New Roman" w:cs="Times New Roman"/>
          <w:sz w:val="28"/>
          <w:szCs w:val="28"/>
          <w:lang w:val="uk-UA"/>
        </w:rPr>
        <w:t xml:space="preserve">2.2. Оцінка чинників, що впливають на </w:t>
      </w:r>
      <w:r w:rsidRPr="009C1116">
        <w:rPr>
          <w:rFonts w:ascii="Times New Roman" w:hAnsi="Times New Roman" w:cs="Times New Roman"/>
          <w:color w:val="000000"/>
          <w:sz w:val="28"/>
          <w:szCs w:val="28"/>
          <w:lang w:val="uk-UA"/>
        </w:rPr>
        <w:t>формування ефективного митного середовища в сучасних умовах господарювання</w:t>
      </w:r>
    </w:p>
    <w:p w:rsidR="00464630" w:rsidRPr="00AF1100" w:rsidRDefault="00464630" w:rsidP="00AF1100">
      <w:pPr>
        <w:spacing w:after="0" w:line="360" w:lineRule="auto"/>
        <w:ind w:firstLine="709"/>
        <w:jc w:val="both"/>
        <w:rPr>
          <w:rFonts w:ascii="Times New Roman" w:hAnsi="Times New Roman" w:cs="Times New Roman"/>
          <w:sz w:val="28"/>
          <w:szCs w:val="28"/>
          <w:lang w:val="uk-UA"/>
        </w:rPr>
      </w:pPr>
    </w:p>
    <w:p w:rsidR="00D77921" w:rsidRPr="00AF1100" w:rsidRDefault="00464630" w:rsidP="00AF1100">
      <w:pPr>
        <w:spacing w:after="0" w:line="360" w:lineRule="auto"/>
        <w:ind w:firstLine="709"/>
        <w:jc w:val="both"/>
        <w:rPr>
          <w:rFonts w:ascii="Times New Roman" w:hAnsi="Times New Roman" w:cs="Times New Roman"/>
          <w:sz w:val="28"/>
          <w:szCs w:val="28"/>
          <w:lang w:val="uk-UA"/>
        </w:rPr>
      </w:pPr>
      <w:r w:rsidRPr="00AF1100">
        <w:rPr>
          <w:rFonts w:ascii="Times New Roman" w:hAnsi="Times New Roman" w:cs="Times New Roman"/>
          <w:sz w:val="28"/>
          <w:szCs w:val="28"/>
          <w:lang w:val="uk-UA"/>
        </w:rPr>
        <w:t xml:space="preserve">Формування ефективного митного середовища </w:t>
      </w:r>
      <w:r w:rsidR="00D77921" w:rsidRPr="00AF1100">
        <w:rPr>
          <w:rFonts w:ascii="Times New Roman" w:hAnsi="Times New Roman" w:cs="Times New Roman"/>
          <w:sz w:val="28"/>
          <w:szCs w:val="28"/>
          <w:lang w:val="uk-UA"/>
        </w:rPr>
        <w:t xml:space="preserve">підпадає під вплив соціальних та політичних законів. На конкретний зміст </w:t>
      </w:r>
      <w:r w:rsidR="00FF5A48" w:rsidRPr="009C1116">
        <w:rPr>
          <w:rFonts w:ascii="Times New Roman" w:hAnsi="Times New Roman" w:cs="Times New Roman"/>
          <w:color w:val="000000"/>
          <w:sz w:val="28"/>
          <w:szCs w:val="28"/>
          <w:lang w:val="uk-UA"/>
        </w:rPr>
        <w:t>формування ефективного митного середовища</w:t>
      </w:r>
      <w:r w:rsidR="00D77921" w:rsidRPr="00AF1100">
        <w:rPr>
          <w:rFonts w:ascii="Times New Roman" w:hAnsi="Times New Roman" w:cs="Times New Roman"/>
          <w:sz w:val="28"/>
          <w:szCs w:val="28"/>
          <w:lang w:val="uk-UA"/>
        </w:rPr>
        <w:t xml:space="preserve"> впливають певні фактори. Фа́ктор (</w:t>
      </w:r>
      <w:hyperlink r:id="rId9" w:tooltip="Латинська мова" w:history="1">
        <w:r w:rsidR="00D77921" w:rsidRPr="00AF1100">
          <w:rPr>
            <w:rStyle w:val="a7"/>
            <w:rFonts w:ascii="Times New Roman" w:hAnsi="Times New Roman" w:cs="Times New Roman"/>
            <w:color w:val="auto"/>
            <w:sz w:val="28"/>
            <w:szCs w:val="28"/>
            <w:u w:val="none"/>
            <w:lang w:val="uk-UA"/>
          </w:rPr>
          <w:t>лат.</w:t>
        </w:r>
      </w:hyperlink>
      <w:r w:rsidR="00D77921" w:rsidRPr="00AF1100">
        <w:rPr>
          <w:rFonts w:ascii="Times New Roman" w:hAnsi="Times New Roman" w:cs="Times New Roman"/>
          <w:sz w:val="28"/>
          <w:szCs w:val="28"/>
          <w:lang w:val="uk-UA"/>
        </w:rPr>
        <w:t xml:space="preserve"> </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facere</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 xml:space="preserve"> </w:t>
      </w:r>
      <w:r w:rsidR="00E23F04">
        <w:rPr>
          <w:rFonts w:ascii="Times New Roman" w:hAnsi="Times New Roman" w:cs="Times New Roman"/>
          <w:sz w:val="28"/>
          <w:szCs w:val="28"/>
          <w:lang w:val="uk-UA"/>
        </w:rPr>
        <w:t>–</w:t>
      </w:r>
      <w:r w:rsidR="00E23F04" w:rsidRPr="00AF1100">
        <w:rPr>
          <w:rFonts w:ascii="Times New Roman" w:hAnsi="Times New Roman" w:cs="Times New Roman"/>
          <w:sz w:val="28"/>
          <w:szCs w:val="28"/>
          <w:lang w:val="uk-UA"/>
        </w:rPr>
        <w:t xml:space="preserve"> </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діяти</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 xml:space="preserve"> </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виробляти</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 xml:space="preserve">, </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примножувати</w:t>
      </w:r>
      <w:r w:rsidR="00E23F04">
        <w:rPr>
          <w:rFonts w:ascii="Times New Roman" w:hAnsi="Times New Roman" w:cs="Times New Roman"/>
          <w:sz w:val="28"/>
          <w:szCs w:val="28"/>
          <w:lang w:val="uk-UA"/>
        </w:rPr>
        <w:t>»</w:t>
      </w:r>
      <w:r w:rsidR="00D77921" w:rsidRPr="00AF1100">
        <w:rPr>
          <w:rFonts w:ascii="Times New Roman" w:hAnsi="Times New Roman" w:cs="Times New Roman"/>
          <w:sz w:val="28"/>
          <w:szCs w:val="28"/>
          <w:lang w:val="uk-UA"/>
        </w:rPr>
        <w:t xml:space="preserve">) </w:t>
      </w:r>
      <w:r w:rsidR="00CD0EB1">
        <w:rPr>
          <w:rFonts w:ascii="Times New Roman" w:hAnsi="Times New Roman" w:cs="Times New Roman"/>
          <w:sz w:val="28"/>
          <w:szCs w:val="28"/>
          <w:lang w:val="uk-UA"/>
        </w:rPr>
        <w:t>–</w:t>
      </w:r>
      <w:r w:rsidR="00CD0EB1" w:rsidRPr="00AF1100">
        <w:rPr>
          <w:rFonts w:ascii="Times New Roman" w:hAnsi="Times New Roman" w:cs="Times New Roman"/>
          <w:sz w:val="28"/>
          <w:szCs w:val="28"/>
          <w:lang w:val="uk-UA"/>
        </w:rPr>
        <w:t xml:space="preserve"> </w:t>
      </w:r>
      <w:r w:rsidR="00D77921" w:rsidRPr="00AF1100">
        <w:rPr>
          <w:rFonts w:ascii="Times New Roman" w:hAnsi="Times New Roman" w:cs="Times New Roman"/>
          <w:sz w:val="28"/>
          <w:szCs w:val="28"/>
          <w:lang w:val="uk-UA"/>
        </w:rPr>
        <w:t>умова, рушійна сила будь</w:t>
      </w:r>
      <w:r w:rsidR="00CD0EB1">
        <w:rPr>
          <w:rFonts w:ascii="Times New Roman" w:hAnsi="Times New Roman" w:cs="Times New Roman"/>
          <w:sz w:val="28"/>
          <w:szCs w:val="28"/>
          <w:lang w:val="uk-UA"/>
        </w:rPr>
        <w:t xml:space="preserve">-якого процесу, явища; чинник. </w:t>
      </w:r>
      <w:r w:rsidR="00D77921" w:rsidRPr="00AF1100">
        <w:rPr>
          <w:rFonts w:ascii="Times New Roman" w:hAnsi="Times New Roman" w:cs="Times New Roman"/>
          <w:sz w:val="28"/>
          <w:szCs w:val="28"/>
          <w:lang w:val="uk-UA"/>
        </w:rPr>
        <w:t xml:space="preserve">Серед яких слід визначити наступні </w:t>
      </w:r>
      <w:r w:rsidR="00D77921" w:rsidRPr="00AF1100">
        <w:rPr>
          <w:rFonts w:ascii="Times New Roman" w:hAnsi="Times New Roman" w:cs="Times New Roman"/>
          <w:sz w:val="28"/>
          <w:szCs w:val="28"/>
          <w:lang w:val="uk-UA" w:eastAsia="uk-UA"/>
        </w:rPr>
        <w:t>[</w:t>
      </w:r>
      <w:r w:rsidR="005112AC">
        <w:rPr>
          <w:rFonts w:ascii="Times New Roman" w:hAnsi="Times New Roman" w:cs="Times New Roman"/>
          <w:sz w:val="28"/>
          <w:szCs w:val="28"/>
          <w:lang w:val="uk-UA" w:eastAsia="uk-UA"/>
        </w:rPr>
        <w:t>30</w:t>
      </w:r>
      <w:r w:rsidR="00D77921" w:rsidRPr="00AF1100">
        <w:rPr>
          <w:rFonts w:ascii="Times New Roman" w:hAnsi="Times New Roman" w:cs="Times New Roman"/>
          <w:sz w:val="28"/>
          <w:szCs w:val="28"/>
          <w:lang w:val="uk-UA" w:eastAsia="uk-UA"/>
        </w:rPr>
        <w:t xml:space="preserve">, с. </w:t>
      </w:r>
      <w:r w:rsidR="005112AC">
        <w:rPr>
          <w:rFonts w:ascii="Times New Roman" w:hAnsi="Times New Roman" w:cs="Times New Roman"/>
          <w:sz w:val="28"/>
          <w:szCs w:val="28"/>
          <w:lang w:val="uk-UA" w:eastAsia="uk-UA"/>
        </w:rPr>
        <w:t>4</w:t>
      </w:r>
      <w:r w:rsidR="00D77921" w:rsidRPr="00AF1100">
        <w:rPr>
          <w:rFonts w:ascii="Times New Roman" w:hAnsi="Times New Roman" w:cs="Times New Roman"/>
          <w:sz w:val="28"/>
          <w:szCs w:val="28"/>
          <w:lang w:val="uk-UA" w:eastAsia="uk-UA"/>
        </w:rPr>
        <w:t>89]</w:t>
      </w:r>
      <w:r w:rsidR="00D77921" w:rsidRPr="00AF1100">
        <w:rPr>
          <w:rFonts w:ascii="Times New Roman" w:hAnsi="Times New Roman" w:cs="Times New Roman"/>
          <w:sz w:val="28"/>
          <w:szCs w:val="28"/>
          <w:lang w:val="uk-UA"/>
        </w:rPr>
        <w:t>:</w:t>
      </w:r>
    </w:p>
    <w:p w:rsidR="00D77921" w:rsidRPr="00E23F04" w:rsidRDefault="00D77921" w:rsidP="00A31E0B">
      <w:pPr>
        <w:pStyle w:val="aa"/>
        <w:numPr>
          <w:ilvl w:val="0"/>
          <w:numId w:val="5"/>
        </w:numPr>
        <w:spacing w:after="0" w:line="360" w:lineRule="auto"/>
        <w:ind w:left="0" w:firstLine="567"/>
        <w:jc w:val="both"/>
        <w:rPr>
          <w:rFonts w:ascii="Times New Roman" w:hAnsi="Times New Roman" w:cs="Times New Roman"/>
          <w:sz w:val="28"/>
          <w:szCs w:val="28"/>
          <w:lang w:val="uk-UA"/>
        </w:rPr>
      </w:pPr>
      <w:r w:rsidRPr="00E23F04">
        <w:rPr>
          <w:rFonts w:ascii="Times New Roman" w:hAnsi="Times New Roman" w:cs="Times New Roman"/>
          <w:sz w:val="28"/>
          <w:szCs w:val="28"/>
          <w:lang w:val="uk-UA"/>
        </w:rPr>
        <w:t xml:space="preserve">економічні </w:t>
      </w:r>
      <w:r w:rsidR="00E23F04" w:rsidRPr="00E23F04">
        <w:rPr>
          <w:rFonts w:ascii="Times New Roman" w:hAnsi="Times New Roman" w:cs="Times New Roman"/>
          <w:sz w:val="28"/>
          <w:szCs w:val="28"/>
          <w:lang w:val="uk-UA"/>
        </w:rPr>
        <w:t>–</w:t>
      </w:r>
      <w:r w:rsidRPr="00E23F04">
        <w:rPr>
          <w:rFonts w:ascii="Times New Roman" w:hAnsi="Times New Roman" w:cs="Times New Roman"/>
          <w:sz w:val="28"/>
          <w:szCs w:val="28"/>
          <w:lang w:val="uk-UA"/>
        </w:rPr>
        <w:t xml:space="preserve"> загальний стан економіки країни, особливості її економічної системи, особливості розвитку окремих галузей економіки, існуючі зовнішні економічні зв'язки, стан світових економічних відносин та ін;</w:t>
      </w:r>
    </w:p>
    <w:p w:rsidR="00D77921" w:rsidRPr="00E23F04" w:rsidRDefault="00D77921" w:rsidP="00A31E0B">
      <w:pPr>
        <w:pStyle w:val="aa"/>
        <w:numPr>
          <w:ilvl w:val="0"/>
          <w:numId w:val="5"/>
        </w:numPr>
        <w:spacing w:after="0" w:line="360" w:lineRule="auto"/>
        <w:ind w:left="0" w:firstLine="567"/>
        <w:jc w:val="both"/>
        <w:rPr>
          <w:rFonts w:ascii="Times New Roman" w:hAnsi="Times New Roman" w:cs="Times New Roman"/>
          <w:sz w:val="28"/>
          <w:szCs w:val="28"/>
          <w:lang w:val="uk-UA"/>
        </w:rPr>
      </w:pPr>
      <w:r w:rsidRPr="00E23F04">
        <w:rPr>
          <w:rFonts w:ascii="Times New Roman" w:hAnsi="Times New Roman" w:cs="Times New Roman"/>
          <w:sz w:val="28"/>
          <w:szCs w:val="28"/>
          <w:lang w:val="uk-UA"/>
        </w:rPr>
        <w:t xml:space="preserve">соціальні </w:t>
      </w:r>
      <w:r w:rsidR="00E23F04" w:rsidRPr="00E23F04">
        <w:rPr>
          <w:rFonts w:ascii="Times New Roman" w:hAnsi="Times New Roman" w:cs="Times New Roman"/>
          <w:sz w:val="28"/>
          <w:szCs w:val="28"/>
          <w:lang w:val="uk-UA"/>
        </w:rPr>
        <w:t xml:space="preserve">– </w:t>
      </w:r>
      <w:r w:rsidRPr="00E23F04">
        <w:rPr>
          <w:rFonts w:ascii="Times New Roman" w:hAnsi="Times New Roman" w:cs="Times New Roman"/>
          <w:sz w:val="28"/>
          <w:szCs w:val="28"/>
          <w:lang w:val="uk-UA"/>
        </w:rPr>
        <w:t>тіньова економіка та її вплив на митні платежі;</w:t>
      </w:r>
    </w:p>
    <w:p w:rsidR="00D77921" w:rsidRPr="00E23F04" w:rsidRDefault="00D77921" w:rsidP="00A31E0B">
      <w:pPr>
        <w:pStyle w:val="aa"/>
        <w:numPr>
          <w:ilvl w:val="0"/>
          <w:numId w:val="5"/>
        </w:numPr>
        <w:spacing w:after="0" w:line="360" w:lineRule="auto"/>
        <w:ind w:left="0" w:firstLine="567"/>
        <w:jc w:val="both"/>
        <w:rPr>
          <w:rFonts w:ascii="Times New Roman" w:hAnsi="Times New Roman" w:cs="Times New Roman"/>
          <w:sz w:val="28"/>
          <w:szCs w:val="28"/>
          <w:lang w:val="uk-UA"/>
        </w:rPr>
      </w:pPr>
      <w:r w:rsidRPr="00E23F04">
        <w:rPr>
          <w:rFonts w:ascii="Times New Roman" w:hAnsi="Times New Roman" w:cs="Times New Roman"/>
          <w:sz w:val="28"/>
          <w:szCs w:val="28"/>
          <w:lang w:val="uk-UA"/>
        </w:rPr>
        <w:t xml:space="preserve">ідеологічні та політичні фактори </w:t>
      </w:r>
      <w:r w:rsidR="00E23F04" w:rsidRPr="00E23F04">
        <w:rPr>
          <w:rFonts w:ascii="Times New Roman" w:hAnsi="Times New Roman" w:cs="Times New Roman"/>
          <w:sz w:val="28"/>
          <w:szCs w:val="28"/>
          <w:lang w:val="uk-UA"/>
        </w:rPr>
        <w:t xml:space="preserve">– </w:t>
      </w:r>
      <w:r w:rsidRPr="00E23F04">
        <w:rPr>
          <w:rFonts w:ascii="Times New Roman" w:hAnsi="Times New Roman" w:cs="Times New Roman"/>
          <w:sz w:val="28"/>
          <w:szCs w:val="28"/>
          <w:lang w:val="uk-UA"/>
        </w:rPr>
        <w:t>програми уряду щодо захисту внутрішнього ринку та окремих його сфер, екологічної безпеки країни, охорони моралі та духовності;</w:t>
      </w:r>
    </w:p>
    <w:p w:rsidR="00D40691" w:rsidRDefault="00D77921" w:rsidP="00A31E0B">
      <w:pPr>
        <w:pStyle w:val="aa"/>
        <w:numPr>
          <w:ilvl w:val="0"/>
          <w:numId w:val="5"/>
        </w:numPr>
        <w:spacing w:after="0" w:line="360" w:lineRule="auto"/>
        <w:ind w:left="0" w:firstLine="567"/>
        <w:jc w:val="both"/>
        <w:rPr>
          <w:rFonts w:ascii="Times New Roman" w:hAnsi="Times New Roman" w:cs="Times New Roman"/>
          <w:sz w:val="28"/>
          <w:szCs w:val="28"/>
          <w:lang w:val="uk-UA"/>
        </w:rPr>
      </w:pPr>
      <w:r w:rsidRPr="00E23F04">
        <w:rPr>
          <w:rFonts w:ascii="Times New Roman" w:hAnsi="Times New Roman" w:cs="Times New Roman"/>
          <w:sz w:val="28"/>
          <w:szCs w:val="28"/>
          <w:lang w:val="uk-UA"/>
        </w:rPr>
        <w:t xml:space="preserve">міжнародні фактори </w:t>
      </w:r>
      <w:r w:rsidR="00E23F04" w:rsidRPr="00E23F04">
        <w:rPr>
          <w:rFonts w:ascii="Times New Roman" w:hAnsi="Times New Roman" w:cs="Times New Roman"/>
          <w:sz w:val="28"/>
          <w:szCs w:val="28"/>
          <w:lang w:val="uk-UA"/>
        </w:rPr>
        <w:t xml:space="preserve">– </w:t>
      </w:r>
      <w:r w:rsidRPr="00E23F04">
        <w:rPr>
          <w:rFonts w:ascii="Times New Roman" w:hAnsi="Times New Roman" w:cs="Times New Roman"/>
          <w:sz w:val="28"/>
          <w:szCs w:val="28"/>
          <w:lang w:val="uk-UA"/>
        </w:rPr>
        <w:t xml:space="preserve">членство держави у різноманітних міжнародних організаціях, наявність двосторонніх та багатосторонніх міжнародних угод, участь держави у митних та економічних союзах, підтримка певних міжнародно-правових та економічних санкцій, політика уряду щодо надання преференцій окремим державам та інше. </w:t>
      </w:r>
    </w:p>
    <w:p w:rsidR="00D40691" w:rsidRDefault="00D77921" w:rsidP="00A31E0B">
      <w:pPr>
        <w:spacing w:after="0" w:line="360" w:lineRule="auto"/>
        <w:ind w:firstLine="567"/>
        <w:jc w:val="both"/>
        <w:rPr>
          <w:rFonts w:ascii="Times New Roman" w:hAnsi="Times New Roman" w:cs="Times New Roman"/>
          <w:sz w:val="28"/>
          <w:szCs w:val="28"/>
          <w:lang w:val="uk-UA"/>
        </w:rPr>
      </w:pPr>
      <w:r w:rsidRPr="00D40691">
        <w:rPr>
          <w:rFonts w:ascii="Times New Roman" w:hAnsi="Times New Roman" w:cs="Times New Roman"/>
          <w:sz w:val="28"/>
          <w:szCs w:val="28"/>
          <w:lang w:val="uk-UA"/>
        </w:rPr>
        <w:lastRenderedPageBreak/>
        <w:t>Діалектична природа митно</w:t>
      </w:r>
      <w:r w:rsidR="00D40691" w:rsidRPr="00D40691">
        <w:rPr>
          <w:rFonts w:ascii="Times New Roman" w:hAnsi="Times New Roman" w:cs="Times New Roman"/>
          <w:sz w:val="28"/>
          <w:szCs w:val="28"/>
          <w:lang w:val="uk-UA"/>
        </w:rPr>
        <w:t>го</w:t>
      </w:r>
      <w:r w:rsidRPr="00D40691">
        <w:rPr>
          <w:rFonts w:ascii="Times New Roman" w:hAnsi="Times New Roman" w:cs="Times New Roman"/>
          <w:sz w:val="28"/>
          <w:szCs w:val="28"/>
          <w:lang w:val="uk-UA"/>
        </w:rPr>
        <w:t xml:space="preserve"> </w:t>
      </w:r>
      <w:r w:rsidR="00D40691" w:rsidRPr="00D40691">
        <w:rPr>
          <w:rFonts w:ascii="Times New Roman" w:hAnsi="Times New Roman" w:cs="Times New Roman"/>
          <w:sz w:val="28"/>
          <w:szCs w:val="28"/>
          <w:lang w:val="uk-UA"/>
        </w:rPr>
        <w:t>середовища</w:t>
      </w:r>
      <w:r w:rsidRPr="00D40691">
        <w:rPr>
          <w:rFonts w:ascii="Times New Roman" w:hAnsi="Times New Roman" w:cs="Times New Roman"/>
          <w:sz w:val="28"/>
          <w:szCs w:val="28"/>
          <w:lang w:val="uk-UA"/>
        </w:rPr>
        <w:t xml:space="preserve"> обумовлює наявність крім національних інтересів і національної безпеки взагалі, пев</w:t>
      </w:r>
      <w:r w:rsidR="00FF5A48" w:rsidRPr="00D40691">
        <w:rPr>
          <w:rFonts w:ascii="Times New Roman" w:hAnsi="Times New Roman" w:cs="Times New Roman"/>
          <w:sz w:val="28"/>
          <w:szCs w:val="28"/>
          <w:lang w:val="uk-UA"/>
        </w:rPr>
        <w:t>н</w:t>
      </w:r>
      <w:r w:rsidRPr="00D40691">
        <w:rPr>
          <w:rFonts w:ascii="Times New Roman" w:hAnsi="Times New Roman" w:cs="Times New Roman"/>
          <w:sz w:val="28"/>
          <w:szCs w:val="28"/>
          <w:lang w:val="uk-UA"/>
        </w:rPr>
        <w:t>их динамічних принципів, які розкривають зміст національних інтересів держави на даному етапі, та якими керуються компетентні органи державної влади при розробці митної пол</w:t>
      </w:r>
      <w:r w:rsidR="00D40691">
        <w:rPr>
          <w:rFonts w:ascii="Times New Roman" w:hAnsi="Times New Roman" w:cs="Times New Roman"/>
          <w:sz w:val="28"/>
          <w:szCs w:val="28"/>
          <w:lang w:val="uk-UA"/>
        </w:rPr>
        <w:t>ітики і проведенні її в життя.</w:t>
      </w:r>
    </w:p>
    <w:p w:rsidR="005F1D67" w:rsidRPr="005F1D67" w:rsidRDefault="005F1D67" w:rsidP="002A35B2">
      <w:pPr>
        <w:spacing w:after="0" w:line="360" w:lineRule="auto"/>
        <w:ind w:firstLine="567"/>
        <w:jc w:val="both"/>
        <w:rPr>
          <w:rFonts w:ascii="Times New Roman" w:hAnsi="Times New Roman" w:cs="Times New Roman"/>
          <w:sz w:val="28"/>
          <w:szCs w:val="28"/>
          <w:lang w:val="uk-UA"/>
        </w:rPr>
      </w:pPr>
      <w:r w:rsidRPr="005F1D67">
        <w:rPr>
          <w:rFonts w:ascii="Times New Roman" w:hAnsi="Times New Roman" w:cs="Times New Roman"/>
          <w:sz w:val="28"/>
          <w:szCs w:val="28"/>
          <w:lang w:val="uk-UA"/>
        </w:rPr>
        <w:t xml:space="preserve">До основних чинників </w:t>
      </w:r>
      <w:r>
        <w:rPr>
          <w:rFonts w:ascii="Times New Roman" w:hAnsi="Times New Roman" w:cs="Times New Roman"/>
          <w:sz w:val="28"/>
          <w:szCs w:val="28"/>
          <w:lang w:val="uk-UA"/>
        </w:rPr>
        <w:t>розвитку ефективного митного середовища</w:t>
      </w:r>
      <w:r w:rsidRPr="005F1D67">
        <w:rPr>
          <w:rFonts w:ascii="Times New Roman" w:hAnsi="Times New Roman" w:cs="Times New Roman"/>
          <w:sz w:val="28"/>
          <w:szCs w:val="28"/>
          <w:lang w:val="uk-UA"/>
        </w:rPr>
        <w:t xml:space="preserve"> в Україні можна віднести:</w:t>
      </w:r>
      <w:r w:rsidR="002A35B2">
        <w:rPr>
          <w:rFonts w:ascii="Times New Roman" w:hAnsi="Times New Roman" w:cs="Times New Roman"/>
          <w:sz w:val="28"/>
          <w:szCs w:val="28"/>
          <w:lang w:val="uk-UA"/>
        </w:rPr>
        <w:t xml:space="preserve"> </w:t>
      </w:r>
      <w:r w:rsidRPr="005F1D67">
        <w:rPr>
          <w:rFonts w:ascii="Times New Roman" w:hAnsi="Times New Roman" w:cs="Times New Roman"/>
          <w:sz w:val="28"/>
          <w:szCs w:val="28"/>
          <w:lang w:val="uk-UA"/>
        </w:rPr>
        <w:t>розширення податкової бази внаслідок скасування деяких галузевих пільг, що надавалися суб'єктам вільних економічних зон, територій пріоритетного розвитку і технопарків, а також зростання внутрішнього споживання;</w:t>
      </w:r>
      <w:r w:rsidR="002A35B2">
        <w:rPr>
          <w:rFonts w:ascii="Times New Roman" w:hAnsi="Times New Roman" w:cs="Times New Roman"/>
          <w:sz w:val="28"/>
          <w:szCs w:val="28"/>
          <w:lang w:val="uk-UA"/>
        </w:rPr>
        <w:t xml:space="preserve"> </w:t>
      </w:r>
      <w:r w:rsidRPr="005F1D67">
        <w:rPr>
          <w:rFonts w:ascii="Times New Roman" w:hAnsi="Times New Roman" w:cs="Times New Roman"/>
          <w:sz w:val="28"/>
          <w:szCs w:val="28"/>
          <w:lang w:val="uk-UA"/>
        </w:rPr>
        <w:t>зменшення масштабів уникнення від оподаткування та ухилення від їх сплати внаслідок посилення контролю за їхнім справлянням.</w:t>
      </w:r>
    </w:p>
    <w:p w:rsidR="00D77921" w:rsidRDefault="00D77921" w:rsidP="00AF1100">
      <w:pPr>
        <w:pStyle w:val="2"/>
        <w:widowControl w:val="0"/>
        <w:shd w:val="clear" w:color="auto" w:fill="FFFFFF"/>
        <w:spacing w:before="0" w:beforeAutospacing="0" w:after="0" w:afterAutospacing="0" w:line="360" w:lineRule="auto"/>
        <w:ind w:firstLine="709"/>
        <w:jc w:val="both"/>
        <w:rPr>
          <w:b w:val="0"/>
          <w:sz w:val="28"/>
          <w:szCs w:val="28"/>
          <w:lang w:val="uk-UA"/>
        </w:rPr>
      </w:pPr>
      <w:r w:rsidRPr="00AF1100">
        <w:rPr>
          <w:b w:val="0"/>
          <w:sz w:val="28"/>
          <w:szCs w:val="28"/>
          <w:lang w:val="uk-UA"/>
        </w:rPr>
        <w:t>Враховуючи ситуацію, що склалася в державі щодо адміністрування митних платежів, до найбільш вагомих об'єктивних факторів впливу на митні платежі можна віднести такі (рис</w:t>
      </w:r>
      <w:r w:rsidR="000C02E3">
        <w:rPr>
          <w:b w:val="0"/>
          <w:sz w:val="28"/>
          <w:szCs w:val="28"/>
          <w:lang w:val="uk-UA"/>
        </w:rPr>
        <w:t>.</w:t>
      </w:r>
      <w:r w:rsidRPr="00AF1100">
        <w:rPr>
          <w:b w:val="0"/>
          <w:sz w:val="28"/>
          <w:szCs w:val="28"/>
          <w:lang w:val="uk-UA"/>
        </w:rPr>
        <w:t xml:space="preserve"> 2.</w:t>
      </w:r>
      <w:r w:rsidR="000C02E3">
        <w:rPr>
          <w:b w:val="0"/>
          <w:sz w:val="28"/>
          <w:szCs w:val="28"/>
          <w:lang w:val="uk-UA"/>
        </w:rPr>
        <w:t>2</w:t>
      </w:r>
      <w:r w:rsidRPr="00AF1100">
        <w:rPr>
          <w:b w:val="0"/>
          <w:sz w:val="28"/>
          <w:szCs w:val="28"/>
          <w:lang w:val="uk-UA"/>
        </w:rPr>
        <w:t>). Перелік суб’єктивних факторів представлено на рис. 2.</w:t>
      </w:r>
      <w:r w:rsidR="000C02E3">
        <w:rPr>
          <w:b w:val="0"/>
          <w:sz w:val="28"/>
          <w:szCs w:val="28"/>
          <w:lang w:val="uk-UA"/>
        </w:rPr>
        <w:t>3</w:t>
      </w:r>
      <w:r w:rsidRPr="00AF1100">
        <w:rPr>
          <w:b w:val="0"/>
          <w:sz w:val="28"/>
          <w:szCs w:val="28"/>
          <w:lang w:val="uk-UA"/>
        </w:rPr>
        <w:t>.</w:t>
      </w:r>
    </w:p>
    <w:p w:rsidR="002A35B2" w:rsidRDefault="002A35B2" w:rsidP="00AF1100">
      <w:pPr>
        <w:pStyle w:val="2"/>
        <w:widowControl w:val="0"/>
        <w:shd w:val="clear" w:color="auto" w:fill="FFFFFF"/>
        <w:spacing w:before="0" w:beforeAutospacing="0" w:after="0" w:afterAutospacing="0" w:line="360" w:lineRule="auto"/>
        <w:ind w:firstLine="709"/>
        <w:jc w:val="both"/>
        <w:rPr>
          <w:b w:val="0"/>
          <w:sz w:val="28"/>
          <w:szCs w:val="28"/>
          <w:lang w:val="uk-UA"/>
        </w:rPr>
      </w:pPr>
      <w:r>
        <w:rPr>
          <w:b w:val="0"/>
          <w:noProof/>
          <w:color w:val="000000"/>
          <w:sz w:val="28"/>
          <w:szCs w:val="28"/>
        </w:rPr>
        <mc:AlternateContent>
          <mc:Choice Requires="wpg">
            <w:drawing>
              <wp:anchor distT="0" distB="0" distL="114300" distR="114300" simplePos="0" relativeHeight="251701248" behindDoc="0" locked="0" layoutInCell="1" allowOverlap="1" wp14:anchorId="1A57AC01" wp14:editId="306E656D">
                <wp:simplePos x="0" y="0"/>
                <wp:positionH relativeFrom="column">
                  <wp:posOffset>-340995</wp:posOffset>
                </wp:positionH>
                <wp:positionV relativeFrom="paragraph">
                  <wp:posOffset>53340</wp:posOffset>
                </wp:positionV>
                <wp:extent cx="6210300" cy="3347085"/>
                <wp:effectExtent l="0" t="0" r="19050" b="24765"/>
                <wp:wrapNone/>
                <wp:docPr id="348" name="Группа 348"/>
                <wp:cNvGraphicFramePr/>
                <a:graphic xmlns:a="http://schemas.openxmlformats.org/drawingml/2006/main">
                  <a:graphicData uri="http://schemas.microsoft.com/office/word/2010/wordprocessingGroup">
                    <wpg:wgp>
                      <wpg:cNvGrpSpPr/>
                      <wpg:grpSpPr>
                        <a:xfrm>
                          <a:off x="0" y="0"/>
                          <a:ext cx="6210300" cy="3347085"/>
                          <a:chOff x="0" y="0"/>
                          <a:chExt cx="6210300" cy="3347085"/>
                        </a:xfrm>
                      </wpg:grpSpPr>
                      <wps:wsp>
                        <wps:cNvPr id="101" name="Прямоугольник 101"/>
                        <wps:cNvSpPr>
                          <a:spLocks noChangeArrowheads="1"/>
                        </wps:cNvSpPr>
                        <wps:spPr bwMode="auto">
                          <a:xfrm>
                            <a:off x="883920" y="457200"/>
                            <a:ext cx="4800600" cy="685800"/>
                          </a:xfrm>
                          <a:prstGeom prst="rect">
                            <a:avLst/>
                          </a:prstGeom>
                          <a:solidFill>
                            <a:srgbClr val="FFFFFF"/>
                          </a:solidFill>
                          <a:ln w="9525">
                            <a:solidFill>
                              <a:srgbClr val="000000"/>
                            </a:solidFill>
                            <a:miter lim="800000"/>
                            <a:headEnd/>
                            <a:tailEnd/>
                          </a:ln>
                        </wps:spPr>
                        <wps:txbx>
                          <w:txbxContent>
                            <w:p w:rsidR="00216D31" w:rsidRPr="00964E85" w:rsidRDefault="00216D31" w:rsidP="00964E85">
                              <w:pPr>
                                <w:spacing w:after="0" w:line="240" w:lineRule="auto"/>
                                <w:rPr>
                                  <w:rFonts w:ascii="Times New Roman" w:hAnsi="Times New Roman" w:cs="Times New Roman"/>
                                </w:rPr>
                              </w:pPr>
                              <w:r w:rsidRPr="00964E85">
                                <w:rPr>
                                  <w:rFonts w:ascii="Times New Roman" w:hAnsi="Times New Roman" w:cs="Times New Roman"/>
                                  <w:color w:val="000000"/>
                                  <w:sz w:val="28"/>
                                  <w:szCs w:val="28"/>
                                  <w:lang w:val="uk-UA"/>
                                </w:rPr>
                                <w:t>недостатність вітчизняного досвіду оподаткування юридичних і фізичних осіб в умовах формування ринкової економіки</w:t>
                              </w:r>
                            </w:p>
                          </w:txbxContent>
                        </wps:txbx>
                        <wps:bodyPr rot="0" vert="horz" wrap="square" lIns="91440" tIns="45720" rIns="91440" bIns="45720" anchor="t" anchorCtr="0" upright="1">
                          <a:noAutofit/>
                        </wps:bodyPr>
                      </wps:wsp>
                      <wps:wsp>
                        <wps:cNvPr id="99" name="Прямоугольник 99"/>
                        <wps:cNvSpPr>
                          <a:spLocks noChangeArrowheads="1"/>
                        </wps:cNvSpPr>
                        <wps:spPr bwMode="auto">
                          <a:xfrm>
                            <a:off x="883920" y="1257300"/>
                            <a:ext cx="4800600" cy="927735"/>
                          </a:xfrm>
                          <a:prstGeom prst="rect">
                            <a:avLst/>
                          </a:prstGeom>
                          <a:solidFill>
                            <a:srgbClr val="FFFFFF"/>
                          </a:solidFill>
                          <a:ln w="9525">
                            <a:solidFill>
                              <a:srgbClr val="000000"/>
                            </a:solidFill>
                            <a:miter lim="800000"/>
                            <a:headEnd/>
                            <a:tailEnd/>
                          </a:ln>
                        </wps:spPr>
                        <wps:txbx>
                          <w:txbxContent>
                            <w:p w:rsidR="00216D31" w:rsidRPr="00964E85" w:rsidRDefault="00216D31" w:rsidP="00964E85">
                              <w:pPr>
                                <w:spacing w:after="0" w:line="240" w:lineRule="auto"/>
                                <w:rPr>
                                  <w:rFonts w:ascii="Times New Roman" w:hAnsi="Times New Roman" w:cs="Times New Roman"/>
                                  <w:lang w:val="uk-UA"/>
                                </w:rPr>
                              </w:pPr>
                              <w:r w:rsidRPr="00964E85">
                                <w:rPr>
                                  <w:rFonts w:ascii="Times New Roman" w:hAnsi="Times New Roman" w:cs="Times New Roman"/>
                                  <w:color w:val="000000"/>
                                  <w:sz w:val="28"/>
                                  <w:szCs w:val="28"/>
                                  <w:lang w:val="uk-UA"/>
                                </w:rPr>
                                <w:t xml:space="preserve">недостатність професійно підготовлених фахівців </w:t>
                              </w:r>
                              <w:r>
                                <w:rPr>
                                  <w:rFonts w:ascii="Times New Roman" w:hAnsi="Times New Roman" w:cs="Times New Roman"/>
                                  <w:sz w:val="28"/>
                                  <w:szCs w:val="28"/>
                                  <w:shd w:val="clear" w:color="auto" w:fill="FFFFFF"/>
                                  <w:lang w:val="uk-UA"/>
                                </w:rPr>
                                <w:t>фіскальної служби</w:t>
                              </w:r>
                              <w:r w:rsidRPr="00964E85">
                                <w:rPr>
                                  <w:rFonts w:ascii="Times New Roman" w:hAnsi="Times New Roman" w:cs="Times New Roman"/>
                                  <w:color w:val="000000"/>
                                  <w:sz w:val="28"/>
                                  <w:szCs w:val="28"/>
                                  <w:lang w:val="uk-UA"/>
                                </w:rPr>
                                <w:t>, які могли б бути залучені до проектування законодавчих і нормативних актів з оподаткування</w:t>
                              </w:r>
                            </w:p>
                          </w:txbxContent>
                        </wps:txbx>
                        <wps:bodyPr rot="0" vert="horz" wrap="square" lIns="91440" tIns="45720" rIns="91440" bIns="45720" anchor="t" anchorCtr="0" upright="1">
                          <a:noAutofit/>
                        </wps:bodyPr>
                      </wps:wsp>
                      <wps:wsp>
                        <wps:cNvPr id="97" name="Прямоугольник 97"/>
                        <wps:cNvSpPr>
                          <a:spLocks noChangeArrowheads="1"/>
                        </wps:cNvSpPr>
                        <wps:spPr bwMode="auto">
                          <a:xfrm>
                            <a:off x="876300" y="2270760"/>
                            <a:ext cx="4800600" cy="1076325"/>
                          </a:xfrm>
                          <a:prstGeom prst="rect">
                            <a:avLst/>
                          </a:prstGeom>
                          <a:solidFill>
                            <a:srgbClr val="FFFFFF"/>
                          </a:solidFill>
                          <a:ln w="9525">
                            <a:solidFill>
                              <a:srgbClr val="000000"/>
                            </a:solidFill>
                            <a:miter lim="800000"/>
                            <a:headEnd/>
                            <a:tailEnd/>
                          </a:ln>
                        </wps:spPr>
                        <wps:txbx>
                          <w:txbxContent>
                            <w:p w:rsidR="00216D31" w:rsidRPr="00D52064" w:rsidRDefault="00216D31" w:rsidP="00D77921">
                              <w:pPr>
                                <w:rPr>
                                  <w:rFonts w:ascii="Times New Roman" w:hAnsi="Times New Roman" w:cs="Times New Roman"/>
                                  <w:lang w:val="uk-UA"/>
                                </w:rPr>
                              </w:pPr>
                              <w:r w:rsidRPr="00D52064">
                                <w:rPr>
                                  <w:rFonts w:ascii="Times New Roman" w:hAnsi="Times New Roman" w:cs="Times New Roman"/>
                                  <w:color w:val="000000"/>
                                  <w:sz w:val="28"/>
                                  <w:szCs w:val="28"/>
                                  <w:lang w:val="uk-UA"/>
                                </w:rPr>
                                <w:t>стан економіки Луганської області, дефіцит державних фінансових ресурсів, що зумовлюють прийняття законодавчих і нормативних документів з оподаткування фіскального</w:t>
                              </w:r>
                              <w:r w:rsidRPr="003039C4">
                                <w:rPr>
                                  <w:color w:val="000000"/>
                                  <w:sz w:val="28"/>
                                  <w:szCs w:val="28"/>
                                </w:rPr>
                                <w:t xml:space="preserve"> </w:t>
                              </w:r>
                              <w:r w:rsidRPr="00D52064">
                                <w:rPr>
                                  <w:rFonts w:ascii="Times New Roman" w:hAnsi="Times New Roman" w:cs="Times New Roman"/>
                                  <w:color w:val="000000"/>
                                  <w:sz w:val="28"/>
                                  <w:szCs w:val="28"/>
                                  <w:lang w:val="uk-UA"/>
                                </w:rPr>
                                <w:t>спрямування</w:t>
                              </w:r>
                            </w:p>
                          </w:txbxContent>
                        </wps:txbx>
                        <wps:bodyPr rot="0" vert="horz" wrap="square" lIns="91440" tIns="45720" rIns="91440" bIns="45720" anchor="t" anchorCtr="0" upright="1">
                          <a:noAutofit/>
                        </wps:bodyPr>
                      </wps:wsp>
                      <wps:wsp>
                        <wps:cNvPr id="102" name="Прямоугольник 102"/>
                        <wps:cNvSpPr>
                          <a:spLocks noChangeArrowheads="1"/>
                        </wps:cNvSpPr>
                        <wps:spPr bwMode="auto">
                          <a:xfrm>
                            <a:off x="0" y="0"/>
                            <a:ext cx="6210300" cy="342900"/>
                          </a:xfrm>
                          <a:prstGeom prst="rect">
                            <a:avLst/>
                          </a:prstGeom>
                          <a:solidFill>
                            <a:srgbClr val="FFFFFF"/>
                          </a:solidFill>
                          <a:ln w="9525">
                            <a:solidFill>
                              <a:srgbClr val="000000"/>
                            </a:solidFill>
                            <a:miter lim="800000"/>
                            <a:headEnd/>
                            <a:tailEnd/>
                          </a:ln>
                        </wps:spPr>
                        <wps:txbx>
                          <w:txbxContent>
                            <w:p w:rsidR="00216D31" w:rsidRPr="00964E85" w:rsidRDefault="00216D31" w:rsidP="00D77921">
                              <w:pPr>
                                <w:rPr>
                                  <w:rFonts w:ascii="Times New Roman" w:hAnsi="Times New Roman" w:cs="Times New Roman"/>
                                </w:rPr>
                              </w:pPr>
                              <w:r w:rsidRPr="00964E85">
                                <w:rPr>
                                  <w:rFonts w:ascii="Times New Roman" w:hAnsi="Times New Roman" w:cs="Times New Roman"/>
                                  <w:color w:val="000000"/>
                                  <w:sz w:val="28"/>
                                  <w:szCs w:val="28"/>
                                  <w:lang w:val="uk-UA"/>
                                </w:rPr>
                                <w:t xml:space="preserve">Об'єктивні фактори впливу на </w:t>
                              </w:r>
                              <w:r w:rsidRPr="009C1116">
                                <w:rPr>
                                  <w:rFonts w:ascii="Times New Roman" w:hAnsi="Times New Roman" w:cs="Times New Roman"/>
                                  <w:color w:val="000000"/>
                                  <w:sz w:val="28"/>
                                  <w:szCs w:val="28"/>
                                  <w:lang w:val="uk-UA"/>
                                </w:rPr>
                                <w:t>формування ефективного митного середовища</w:t>
                              </w:r>
                            </w:p>
                          </w:txbxContent>
                        </wps:txbx>
                        <wps:bodyPr rot="0" vert="horz" wrap="square" lIns="91440" tIns="45720" rIns="91440" bIns="45720" anchor="t" anchorCtr="0" upright="1">
                          <a:noAutofit/>
                        </wps:bodyPr>
                      </wps:wsp>
                    </wpg:wgp>
                  </a:graphicData>
                </a:graphic>
              </wp:anchor>
            </w:drawing>
          </mc:Choice>
          <mc:Fallback>
            <w:pict>
              <v:group w14:anchorId="1A57AC01" id="Группа 348" o:spid="_x0000_s1124" style="position:absolute;left:0;text-align:left;margin-left:-26.85pt;margin-top:4.2pt;width:489pt;height:263.55pt;z-index:251701248;mso-position-horizontal-relative:text;mso-position-vertical-relative:text" coordsize="62103,3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">
                <v:rect id="Прямоугольник 101" o:spid="_x0000_s1125" style="position:absolute;left:8839;top:4572;width:480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216D31" w:rsidRPr="00964E85" w:rsidRDefault="00216D31" w:rsidP="00964E85">
                        <w:pPr>
                          <w:spacing w:after="0" w:line="240" w:lineRule="auto"/>
                          <w:rPr>
                            <w:rFonts w:ascii="Times New Roman" w:hAnsi="Times New Roman" w:cs="Times New Roman"/>
                          </w:rPr>
                        </w:pPr>
                        <w:r w:rsidRPr="00964E85">
                          <w:rPr>
                            <w:rFonts w:ascii="Times New Roman" w:hAnsi="Times New Roman" w:cs="Times New Roman"/>
                            <w:color w:val="000000"/>
                            <w:sz w:val="28"/>
                            <w:szCs w:val="28"/>
                            <w:lang w:val="uk-UA"/>
                          </w:rPr>
                          <w:t>недостатність вітчизняного досвіду оподаткування юридичних і фізичних осіб в умовах формування ринкової економіки</w:t>
                        </w:r>
                      </w:p>
                    </w:txbxContent>
                  </v:textbox>
                </v:rect>
                <v:rect id="Прямоугольник 99" o:spid="_x0000_s1126" style="position:absolute;left:8839;top:12573;width:48006;height:9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216D31" w:rsidRPr="00964E85" w:rsidRDefault="00216D31" w:rsidP="00964E85">
                        <w:pPr>
                          <w:spacing w:after="0" w:line="240" w:lineRule="auto"/>
                          <w:rPr>
                            <w:rFonts w:ascii="Times New Roman" w:hAnsi="Times New Roman" w:cs="Times New Roman"/>
                            <w:lang w:val="uk-UA"/>
                          </w:rPr>
                        </w:pPr>
                        <w:r w:rsidRPr="00964E85">
                          <w:rPr>
                            <w:rFonts w:ascii="Times New Roman" w:hAnsi="Times New Roman" w:cs="Times New Roman"/>
                            <w:color w:val="000000"/>
                            <w:sz w:val="28"/>
                            <w:szCs w:val="28"/>
                            <w:lang w:val="uk-UA"/>
                          </w:rPr>
                          <w:t xml:space="preserve">недостатність професійно підготовлених фахівців </w:t>
                        </w:r>
                        <w:r>
                          <w:rPr>
                            <w:rFonts w:ascii="Times New Roman" w:hAnsi="Times New Roman" w:cs="Times New Roman"/>
                            <w:sz w:val="28"/>
                            <w:szCs w:val="28"/>
                            <w:shd w:val="clear" w:color="auto" w:fill="FFFFFF"/>
                            <w:lang w:val="uk-UA"/>
                          </w:rPr>
                          <w:t>фіскальної служби</w:t>
                        </w:r>
                        <w:r w:rsidRPr="00964E85">
                          <w:rPr>
                            <w:rFonts w:ascii="Times New Roman" w:hAnsi="Times New Roman" w:cs="Times New Roman"/>
                            <w:color w:val="000000"/>
                            <w:sz w:val="28"/>
                            <w:szCs w:val="28"/>
                            <w:lang w:val="uk-UA"/>
                          </w:rPr>
                          <w:t>, які могли б бути залучені до проектування законодавчих і нормативних актів з оподаткування</w:t>
                        </w:r>
                      </w:p>
                    </w:txbxContent>
                  </v:textbox>
                </v:rect>
                <v:rect id="Прямоугольник 97" o:spid="_x0000_s1127" style="position:absolute;left:8763;top:22707;width:48006;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216D31" w:rsidRPr="00D52064" w:rsidRDefault="00216D31" w:rsidP="00D77921">
                        <w:pPr>
                          <w:rPr>
                            <w:rFonts w:ascii="Times New Roman" w:hAnsi="Times New Roman" w:cs="Times New Roman"/>
                            <w:lang w:val="uk-UA"/>
                          </w:rPr>
                        </w:pPr>
                        <w:r w:rsidRPr="00D52064">
                          <w:rPr>
                            <w:rFonts w:ascii="Times New Roman" w:hAnsi="Times New Roman" w:cs="Times New Roman"/>
                            <w:color w:val="000000"/>
                            <w:sz w:val="28"/>
                            <w:szCs w:val="28"/>
                            <w:lang w:val="uk-UA"/>
                          </w:rPr>
                          <w:t>стан економіки Луганської області, дефіцит державних фінансових ресурсів, що зумовлюють прийняття законодавчих і нормативних документів з оподаткування фіскального</w:t>
                        </w:r>
                        <w:r w:rsidRPr="003039C4">
                          <w:rPr>
                            <w:color w:val="000000"/>
                            <w:sz w:val="28"/>
                            <w:szCs w:val="28"/>
                          </w:rPr>
                          <w:t xml:space="preserve"> </w:t>
                        </w:r>
                        <w:r w:rsidRPr="00D52064">
                          <w:rPr>
                            <w:rFonts w:ascii="Times New Roman" w:hAnsi="Times New Roman" w:cs="Times New Roman"/>
                            <w:color w:val="000000"/>
                            <w:sz w:val="28"/>
                            <w:szCs w:val="28"/>
                            <w:lang w:val="uk-UA"/>
                          </w:rPr>
                          <w:t>спрямування</w:t>
                        </w:r>
                      </w:p>
                    </w:txbxContent>
                  </v:textbox>
                </v:rect>
                <v:rect id="Прямоугольник 102" o:spid="_x0000_s1128" style="position:absolute;width:621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216D31" w:rsidRPr="00964E85" w:rsidRDefault="00216D31" w:rsidP="00D77921">
                        <w:pPr>
                          <w:rPr>
                            <w:rFonts w:ascii="Times New Roman" w:hAnsi="Times New Roman" w:cs="Times New Roman"/>
                          </w:rPr>
                        </w:pPr>
                        <w:r w:rsidRPr="00964E85">
                          <w:rPr>
                            <w:rFonts w:ascii="Times New Roman" w:hAnsi="Times New Roman" w:cs="Times New Roman"/>
                            <w:color w:val="000000"/>
                            <w:sz w:val="28"/>
                            <w:szCs w:val="28"/>
                            <w:lang w:val="uk-UA"/>
                          </w:rPr>
                          <w:t xml:space="preserve">Об'єктивні фактори впливу на </w:t>
                        </w:r>
                        <w:r w:rsidRPr="009C1116">
                          <w:rPr>
                            <w:rFonts w:ascii="Times New Roman" w:hAnsi="Times New Roman" w:cs="Times New Roman"/>
                            <w:color w:val="000000"/>
                            <w:sz w:val="28"/>
                            <w:szCs w:val="28"/>
                            <w:lang w:val="uk-UA"/>
                          </w:rPr>
                          <w:t>формування ефективного митного середовища</w:t>
                        </w:r>
                      </w:p>
                    </w:txbxContent>
                  </v:textbox>
                </v:rect>
              </v:group>
            </w:pict>
          </mc:Fallback>
        </mc:AlternateContent>
      </w:r>
    </w:p>
    <w:p w:rsidR="00D77921" w:rsidRPr="00D77921" w:rsidRDefault="00D77921" w:rsidP="00D77921">
      <w:pPr>
        <w:pStyle w:val="2"/>
        <w:widowControl w:val="0"/>
        <w:shd w:val="clear" w:color="auto" w:fill="FFFFFF"/>
        <w:spacing w:before="0" w:beforeAutospacing="0" w:after="0" w:afterAutospacing="0" w:line="360" w:lineRule="auto"/>
        <w:ind w:firstLine="720"/>
        <w:jc w:val="both"/>
        <w:rPr>
          <w:b w:val="0"/>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r w:rsidRPr="00D77921">
        <w:rPr>
          <w:noProof/>
          <w:color w:val="000000"/>
          <w:sz w:val="28"/>
          <w:szCs w:val="28"/>
        </w:rPr>
        <mc:AlternateContent>
          <mc:Choice Requires="wps">
            <w:drawing>
              <wp:anchor distT="0" distB="0" distL="114298" distR="114298" simplePos="0" relativeHeight="251702272" behindDoc="0" locked="0" layoutInCell="1" allowOverlap="1" wp14:anchorId="1D8C6BF5" wp14:editId="2F1658B1">
                <wp:simplePos x="0" y="0"/>
                <wp:positionH relativeFrom="column">
                  <wp:posOffset>457199</wp:posOffset>
                </wp:positionH>
                <wp:positionV relativeFrom="paragraph">
                  <wp:posOffset>228600</wp:posOffset>
                </wp:positionV>
                <wp:extent cx="0" cy="2390775"/>
                <wp:effectExtent l="0" t="0" r="19050"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3C7F" id="Прямая соединительная линия 103" o:spid="_x0000_s1026"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8pt" to="36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"/>
            </w:pict>
          </mc:Fallback>
        </mc:AlternateContent>
      </w: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r w:rsidRPr="00D77921">
        <w:rPr>
          <w:noProof/>
          <w:color w:val="000000"/>
          <w:sz w:val="28"/>
          <w:szCs w:val="28"/>
        </w:rPr>
        <mc:AlternateContent>
          <mc:Choice Requires="wps">
            <w:drawing>
              <wp:anchor distT="4294967294" distB="4294967294" distL="114300" distR="114300" simplePos="0" relativeHeight="251699200" behindDoc="0" locked="0" layoutInCell="1" allowOverlap="1" wp14:anchorId="21393976" wp14:editId="2B5E3039">
                <wp:simplePos x="0" y="0"/>
                <wp:positionH relativeFrom="column">
                  <wp:posOffset>457200</wp:posOffset>
                </wp:positionH>
                <wp:positionV relativeFrom="paragraph">
                  <wp:posOffset>186689</wp:posOffset>
                </wp:positionV>
                <wp:extent cx="342900" cy="0"/>
                <wp:effectExtent l="0" t="76200" r="19050" b="952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61A3" id="Прямая соединительная линия 100"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4.7pt" to="6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EGYg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">
                <v:stroke endarrow="block"/>
              </v:line>
            </w:pict>
          </mc:Fallback>
        </mc:AlternateContent>
      </w: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r w:rsidRPr="00D77921">
        <w:rPr>
          <w:noProof/>
          <w:color w:val="000000"/>
          <w:sz w:val="28"/>
          <w:szCs w:val="28"/>
        </w:rPr>
        <mc:AlternateContent>
          <mc:Choice Requires="wps">
            <w:drawing>
              <wp:anchor distT="4294967294" distB="4294967294" distL="114300" distR="114300" simplePos="0" relativeHeight="251698176" behindDoc="0" locked="0" layoutInCell="1" allowOverlap="1" wp14:anchorId="55C073A3" wp14:editId="5321140C">
                <wp:simplePos x="0" y="0"/>
                <wp:positionH relativeFrom="column">
                  <wp:posOffset>457200</wp:posOffset>
                </wp:positionH>
                <wp:positionV relativeFrom="paragraph">
                  <wp:posOffset>259079</wp:posOffset>
                </wp:positionV>
                <wp:extent cx="342900" cy="0"/>
                <wp:effectExtent l="0" t="76200" r="1905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02E3" id="Прямая соединительная линия 9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0.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Jy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">
                <v:stroke endarrow="block"/>
              </v:line>
            </w:pict>
          </mc:Fallback>
        </mc:AlternateContent>
      </w: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r w:rsidRPr="00D77921">
        <w:rPr>
          <w:noProof/>
          <w:color w:val="000000"/>
          <w:sz w:val="28"/>
          <w:szCs w:val="28"/>
        </w:rPr>
        <mc:AlternateContent>
          <mc:Choice Requires="wps">
            <w:drawing>
              <wp:anchor distT="4294967294" distB="4294967294" distL="114300" distR="114300" simplePos="0" relativeHeight="251697152" behindDoc="0" locked="0" layoutInCell="1" allowOverlap="1" wp14:anchorId="1D41BF3A" wp14:editId="7E51D8C7">
                <wp:simplePos x="0" y="0"/>
                <wp:positionH relativeFrom="column">
                  <wp:posOffset>457200</wp:posOffset>
                </wp:positionH>
                <wp:positionV relativeFrom="paragraph">
                  <wp:posOffset>165734</wp:posOffset>
                </wp:positionV>
                <wp:extent cx="342900" cy="0"/>
                <wp:effectExtent l="0" t="76200" r="19050" b="952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6CAF" id="Прямая соединительная линия 9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3.05pt" to="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5E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">
                <v:stroke endarrow="block"/>
              </v:line>
            </w:pict>
          </mc:Fallback>
        </mc:AlternateContent>
      </w: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364D21">
      <w:pPr>
        <w:spacing w:after="0" w:line="240" w:lineRule="auto"/>
        <w:ind w:firstLine="720"/>
        <w:jc w:val="center"/>
        <w:rPr>
          <w:rFonts w:ascii="Times New Roman" w:hAnsi="Times New Roman" w:cs="Times New Roman"/>
          <w:color w:val="000000"/>
          <w:sz w:val="28"/>
          <w:szCs w:val="28"/>
          <w:lang w:val="uk-UA"/>
        </w:rPr>
      </w:pPr>
      <w:r w:rsidRPr="00D77921">
        <w:rPr>
          <w:rFonts w:ascii="Times New Roman" w:hAnsi="Times New Roman" w:cs="Times New Roman"/>
          <w:color w:val="000000"/>
          <w:sz w:val="28"/>
          <w:szCs w:val="28"/>
          <w:lang w:val="uk-UA"/>
        </w:rPr>
        <w:t>Рис</w:t>
      </w:r>
      <w:r w:rsidR="006C3FC0">
        <w:rPr>
          <w:rFonts w:ascii="Times New Roman" w:hAnsi="Times New Roman" w:cs="Times New Roman"/>
          <w:color w:val="000000"/>
          <w:sz w:val="28"/>
          <w:szCs w:val="28"/>
          <w:lang w:val="uk-UA"/>
        </w:rPr>
        <w:t>.</w:t>
      </w:r>
      <w:r w:rsidRPr="00D77921">
        <w:rPr>
          <w:rFonts w:ascii="Times New Roman" w:hAnsi="Times New Roman" w:cs="Times New Roman"/>
          <w:color w:val="000000"/>
          <w:sz w:val="28"/>
          <w:szCs w:val="28"/>
          <w:lang w:val="uk-UA"/>
        </w:rPr>
        <w:t xml:space="preserve"> 2.</w:t>
      </w:r>
      <w:r w:rsidR="00C80102">
        <w:rPr>
          <w:rFonts w:ascii="Times New Roman" w:hAnsi="Times New Roman" w:cs="Times New Roman"/>
          <w:color w:val="000000"/>
          <w:sz w:val="28"/>
          <w:szCs w:val="28"/>
          <w:lang w:val="uk-UA"/>
        </w:rPr>
        <w:t>2.</w:t>
      </w:r>
      <w:r w:rsidRPr="00D77921">
        <w:rPr>
          <w:rFonts w:ascii="Times New Roman" w:hAnsi="Times New Roman" w:cs="Times New Roman"/>
          <w:color w:val="000000"/>
          <w:sz w:val="28"/>
          <w:szCs w:val="28"/>
          <w:lang w:val="uk-UA"/>
        </w:rPr>
        <w:t xml:space="preserve"> Об'єктивні соціально-економічні фактори </w:t>
      </w:r>
      <w:r w:rsidR="00D52064" w:rsidRPr="009C1116">
        <w:rPr>
          <w:rFonts w:ascii="Times New Roman" w:hAnsi="Times New Roman" w:cs="Times New Roman"/>
          <w:color w:val="000000"/>
          <w:sz w:val="28"/>
          <w:szCs w:val="28"/>
          <w:lang w:val="uk-UA"/>
        </w:rPr>
        <w:t>формування ефективного митного середовища</w:t>
      </w:r>
      <w:r w:rsidRPr="00D77921">
        <w:rPr>
          <w:rFonts w:ascii="Times New Roman" w:hAnsi="Times New Roman" w:cs="Times New Roman"/>
          <w:color w:val="000000"/>
          <w:sz w:val="28"/>
          <w:szCs w:val="28"/>
          <w:lang w:val="uk-UA"/>
        </w:rPr>
        <w:t xml:space="preserve"> </w:t>
      </w:r>
      <w:r w:rsidR="00C80102">
        <w:rPr>
          <w:rFonts w:ascii="Times New Roman" w:hAnsi="Times New Roman" w:cs="Times New Roman"/>
          <w:sz w:val="28"/>
          <w:szCs w:val="28"/>
          <w:shd w:val="clear" w:color="auto" w:fill="FFFFFF"/>
          <w:lang w:val="uk-UA"/>
        </w:rPr>
        <w:t>України</w:t>
      </w:r>
    </w:p>
    <w:p w:rsidR="00D77921" w:rsidRPr="00D77921" w:rsidRDefault="00D77921" w:rsidP="00364D21">
      <w:pPr>
        <w:spacing w:after="0" w:line="240" w:lineRule="auto"/>
        <w:ind w:firstLine="720"/>
        <w:jc w:val="both"/>
        <w:rPr>
          <w:rFonts w:ascii="Times New Roman" w:hAnsi="Times New Roman" w:cs="Times New Roman"/>
          <w:sz w:val="28"/>
          <w:szCs w:val="28"/>
          <w:lang w:val="uk-UA" w:eastAsia="uk-UA"/>
        </w:rPr>
      </w:pPr>
      <w:r w:rsidRPr="00D77921">
        <w:rPr>
          <w:rFonts w:ascii="Times New Roman" w:hAnsi="Times New Roman" w:cs="Times New Roman"/>
          <w:color w:val="000000"/>
          <w:sz w:val="28"/>
          <w:szCs w:val="28"/>
          <w:lang w:val="uk-UA"/>
        </w:rPr>
        <w:t>Джерело:</w:t>
      </w:r>
      <w:r w:rsidR="005112AC">
        <w:rPr>
          <w:rFonts w:ascii="Times New Roman" w:hAnsi="Times New Roman" w:cs="Times New Roman"/>
          <w:color w:val="000000"/>
          <w:sz w:val="28"/>
          <w:szCs w:val="28"/>
          <w:lang w:val="uk-UA"/>
        </w:rPr>
        <w:t>розроблено автором</w:t>
      </w:r>
    </w:p>
    <w:p w:rsidR="00CD0EB1" w:rsidRDefault="00D77921" w:rsidP="00D77921">
      <w:pPr>
        <w:pStyle w:val="2"/>
        <w:widowControl w:val="0"/>
        <w:shd w:val="clear" w:color="auto" w:fill="FFFFFF"/>
        <w:spacing w:before="0" w:beforeAutospacing="0" w:after="0" w:afterAutospacing="0" w:line="360" w:lineRule="auto"/>
        <w:ind w:firstLine="720"/>
        <w:jc w:val="both"/>
        <w:rPr>
          <w:b w:val="0"/>
          <w:color w:val="000000"/>
          <w:sz w:val="28"/>
          <w:szCs w:val="28"/>
          <w:lang w:val="uk-UA"/>
        </w:rPr>
      </w:pPr>
      <w:r w:rsidRPr="00D77921">
        <w:rPr>
          <w:b w:val="0"/>
          <w:color w:val="000000"/>
          <w:sz w:val="28"/>
          <w:szCs w:val="28"/>
          <w:lang w:val="uk-UA"/>
        </w:rPr>
        <w:t xml:space="preserve">Тінізація економіки призвела до стрімкого розвитку корупції, яка внесла </w:t>
      </w:r>
      <w:r w:rsidRPr="00D77921">
        <w:rPr>
          <w:b w:val="0"/>
          <w:color w:val="000000"/>
          <w:sz w:val="28"/>
          <w:szCs w:val="28"/>
          <w:lang w:val="uk-UA"/>
        </w:rPr>
        <w:lastRenderedPageBreak/>
        <w:t xml:space="preserve">масштабні негативні зміни у структуру економічних відносин, впливаючи на їх розвиток, і стала своєрідним “організаційно-правовим” інструментом забезпечення тіньового сектора економіки. </w:t>
      </w:r>
    </w:p>
    <w:p w:rsidR="00D77921" w:rsidRPr="00D77921" w:rsidRDefault="00364D21" w:rsidP="00D77921">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14560" behindDoc="0" locked="0" layoutInCell="1" allowOverlap="1" wp14:anchorId="5DFFF760" wp14:editId="3FC21264">
                <wp:simplePos x="0" y="0"/>
                <wp:positionH relativeFrom="column">
                  <wp:posOffset>1905</wp:posOffset>
                </wp:positionH>
                <wp:positionV relativeFrom="paragraph">
                  <wp:posOffset>41275</wp:posOffset>
                </wp:positionV>
                <wp:extent cx="5743575" cy="5162550"/>
                <wp:effectExtent l="0" t="0" r="28575" b="19050"/>
                <wp:wrapNone/>
                <wp:docPr id="15" name="Группа 15"/>
                <wp:cNvGraphicFramePr/>
                <a:graphic xmlns:a="http://schemas.openxmlformats.org/drawingml/2006/main">
                  <a:graphicData uri="http://schemas.microsoft.com/office/word/2010/wordprocessingGroup">
                    <wpg:wgp>
                      <wpg:cNvGrpSpPr/>
                      <wpg:grpSpPr>
                        <a:xfrm>
                          <a:off x="0" y="0"/>
                          <a:ext cx="5743575" cy="5162550"/>
                          <a:chOff x="0" y="0"/>
                          <a:chExt cx="5743575" cy="4626610"/>
                        </a:xfrm>
                      </wpg:grpSpPr>
                      <wps:wsp>
                        <wps:cNvPr id="93" name="Прямоугольник 93"/>
                        <wps:cNvSpPr>
                          <a:spLocks noChangeArrowheads="1"/>
                        </wps:cNvSpPr>
                        <wps:spPr bwMode="auto">
                          <a:xfrm>
                            <a:off x="733425" y="742950"/>
                            <a:ext cx="4800600" cy="585470"/>
                          </a:xfrm>
                          <a:prstGeom prst="rect">
                            <a:avLst/>
                          </a:prstGeom>
                          <a:solidFill>
                            <a:srgbClr val="FFFFFF"/>
                          </a:solidFill>
                          <a:ln w="9525">
                            <a:solidFill>
                              <a:srgbClr val="000000"/>
                            </a:solidFill>
                            <a:miter lim="800000"/>
                            <a:headEnd/>
                            <a:tailEnd/>
                          </a:ln>
                        </wps:spPr>
                        <wps:txb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відсутність альтернативних варіантів розробки законодавчих і нормативних документів з оподаткування</w:t>
                              </w:r>
                            </w:p>
                          </w:txbxContent>
                        </wps:txbx>
                        <wps:bodyPr rot="0" vert="horz" wrap="square" lIns="91440" tIns="45720" rIns="91440" bIns="45720" anchor="t" anchorCtr="0" upright="1">
                          <a:noAutofit/>
                        </wps:bodyPr>
                      </wps:wsp>
                      <wps:wsp>
                        <wps:cNvPr id="91" name="Прямоугольник 91"/>
                        <wps:cNvSpPr>
                          <a:spLocks noChangeArrowheads="1"/>
                        </wps:cNvSpPr>
                        <wps:spPr bwMode="auto">
                          <a:xfrm>
                            <a:off x="733425" y="1438275"/>
                            <a:ext cx="4800600" cy="673735"/>
                          </a:xfrm>
                          <a:prstGeom prst="rect">
                            <a:avLst/>
                          </a:prstGeom>
                          <a:solidFill>
                            <a:srgbClr val="FFFFFF"/>
                          </a:solidFill>
                          <a:ln w="9525">
                            <a:solidFill>
                              <a:srgbClr val="000000"/>
                            </a:solidFill>
                            <a:miter lim="800000"/>
                            <a:headEnd/>
                            <a:tailEnd/>
                          </a:ln>
                        </wps:spPr>
                        <wps:txb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 xml:space="preserve">монополія Міністерства фінансів, </w:t>
                              </w:r>
                              <w:r>
                                <w:rPr>
                                  <w:rFonts w:ascii="Times New Roman" w:hAnsi="Times New Roman" w:cs="Times New Roman"/>
                                  <w:color w:val="000000"/>
                                  <w:sz w:val="28"/>
                                  <w:szCs w:val="28"/>
                                  <w:lang w:val="uk-UA"/>
                                </w:rPr>
                                <w:t>фіскальної</w:t>
                              </w:r>
                              <w:r w:rsidRPr="00A32AF9">
                                <w:rPr>
                                  <w:rFonts w:ascii="Times New Roman" w:hAnsi="Times New Roman" w:cs="Times New Roman"/>
                                  <w:color w:val="000000"/>
                                  <w:sz w:val="28"/>
                                  <w:szCs w:val="28"/>
                                  <w:lang w:val="uk-UA"/>
                                </w:rPr>
                                <w:t xml:space="preserve"> служби в їх підготовці, що мала місце на перших етапах становлення системи оподаткування</w:t>
                              </w:r>
                            </w:p>
                          </w:txbxContent>
                        </wps:txbx>
                        <wps:bodyPr rot="0" vert="horz" wrap="square" lIns="91440" tIns="45720" rIns="91440" bIns="45720" anchor="t" anchorCtr="0" upright="1">
                          <a:noAutofit/>
                        </wps:bodyPr>
                      </wps:wsp>
                      <wps:wsp>
                        <wps:cNvPr id="89" name="Прямоугольник 89"/>
                        <wps:cNvSpPr>
                          <a:spLocks noChangeArrowheads="1"/>
                        </wps:cNvSpPr>
                        <wps:spPr bwMode="auto">
                          <a:xfrm>
                            <a:off x="733425" y="2238375"/>
                            <a:ext cx="4800600" cy="733425"/>
                          </a:xfrm>
                          <a:prstGeom prst="rect">
                            <a:avLst/>
                          </a:prstGeom>
                          <a:solidFill>
                            <a:srgbClr val="FFFFFF"/>
                          </a:solidFill>
                          <a:ln w="9525">
                            <a:solidFill>
                              <a:srgbClr val="000000"/>
                            </a:solidFill>
                            <a:miter lim="800000"/>
                            <a:headEnd/>
                            <a:tailEnd/>
                          </a:ln>
                        </wps:spPr>
                        <wps:txbx>
                          <w:txbxContent>
                            <w:p w:rsidR="00216D31" w:rsidRPr="00A32AF9" w:rsidRDefault="00216D31" w:rsidP="00D77921">
                              <w:pPr>
                                <w:pStyle w:val="2"/>
                                <w:widowControl w:val="0"/>
                                <w:shd w:val="clear" w:color="auto" w:fill="FFFFFF"/>
                                <w:spacing w:before="0" w:beforeAutospacing="0" w:after="0" w:afterAutospacing="0"/>
                                <w:jc w:val="both"/>
                                <w:rPr>
                                  <w:b w:val="0"/>
                                  <w:color w:val="000000"/>
                                  <w:sz w:val="28"/>
                                  <w:szCs w:val="28"/>
                                  <w:lang w:val="uk-UA"/>
                                </w:rPr>
                              </w:pPr>
                              <w:r w:rsidRPr="00A32AF9">
                                <w:rPr>
                                  <w:b w:val="0"/>
                                  <w:color w:val="000000"/>
                                  <w:sz w:val="28"/>
                                  <w:szCs w:val="28"/>
                                  <w:lang w:val="uk-UA"/>
                                </w:rPr>
                                <w:t>залучення до проектування законодавчих і нормативних документів з оподаткування недостатньо підготовлених фахівців, а в результаті - їх низьку якість</w:t>
                              </w:r>
                            </w:p>
                            <w:p w:rsidR="00216D31" w:rsidRPr="00A32AF9" w:rsidRDefault="00216D31" w:rsidP="00D77921">
                              <w:pPr>
                                <w:rPr>
                                  <w:lang w:val="uk-UA"/>
                                </w:rPr>
                              </w:pPr>
                            </w:p>
                          </w:txbxContent>
                        </wps:txbx>
                        <wps:bodyPr rot="0" vert="horz" wrap="square" lIns="91440" tIns="45720" rIns="91440" bIns="45720" anchor="t" anchorCtr="0" upright="1">
                          <a:noAutofit/>
                        </wps:bodyPr>
                      </wps:wsp>
                      <wps:wsp>
                        <wps:cNvPr id="88" name="Прямая соединительная линия 88"/>
                        <wps:cNvCnPr>
                          <a:cxnSpLocks noChangeShapeType="1"/>
                        </wps:cNvCnPr>
                        <wps:spPr bwMode="auto">
                          <a:xfrm>
                            <a:off x="390525" y="26955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Прямая соединительная линия 90"/>
                        <wps:cNvCnPr>
                          <a:cxnSpLocks noChangeShapeType="1"/>
                        </wps:cNvCnPr>
                        <wps:spPr bwMode="auto">
                          <a:xfrm>
                            <a:off x="390525" y="17811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Прямая соединительная линия 92"/>
                        <wps:cNvCnPr>
                          <a:cxnSpLocks noChangeShapeType="1"/>
                        </wps:cNvCnPr>
                        <wps:spPr bwMode="auto">
                          <a:xfrm>
                            <a:off x="390525" y="10953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Прямоугольник 95"/>
                        <wps:cNvSpPr>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216D31" w:rsidRPr="003039C4" w:rsidRDefault="00216D31" w:rsidP="00D77921">
                              <w:pPr>
                                <w:jc w:val="center"/>
                              </w:pPr>
                              <w:r w:rsidRPr="00F0100E">
                                <w:rPr>
                                  <w:rFonts w:ascii="Times New Roman" w:hAnsi="Times New Roman" w:cs="Times New Roman"/>
                                  <w:color w:val="000000"/>
                                  <w:sz w:val="28"/>
                                  <w:szCs w:val="28"/>
                                  <w:lang w:val="uk-UA"/>
                                </w:rPr>
                                <w:t>Суб'єктивні фактори впливу на формування</w:t>
                              </w:r>
                              <w:r w:rsidRPr="009C1116">
                                <w:rPr>
                                  <w:rFonts w:ascii="Times New Roman" w:hAnsi="Times New Roman" w:cs="Times New Roman"/>
                                  <w:color w:val="000000"/>
                                  <w:sz w:val="28"/>
                                  <w:szCs w:val="28"/>
                                  <w:lang w:val="uk-UA"/>
                                </w:rPr>
                                <w:t xml:space="preserve"> ефективного митного середовища</w:t>
                              </w:r>
                            </w:p>
                          </w:txbxContent>
                        </wps:txbx>
                        <wps:bodyPr rot="0" vert="horz" wrap="square" lIns="91440" tIns="45720" rIns="91440" bIns="45720" anchor="t" anchorCtr="0" upright="1">
                          <a:noAutofit/>
                        </wps:bodyPr>
                      </wps:wsp>
                      <wps:wsp>
                        <wps:cNvPr id="94" name="Прямая соединительная линия 94"/>
                        <wps:cNvCnPr>
                          <a:cxnSpLocks noChangeShapeType="1"/>
                        </wps:cNvCnPr>
                        <wps:spPr bwMode="auto">
                          <a:xfrm>
                            <a:off x="390525" y="561975"/>
                            <a:ext cx="0" cy="3852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Прямоугольник 87"/>
                        <wps:cNvSpPr>
                          <a:spLocks noChangeArrowheads="1"/>
                        </wps:cNvSpPr>
                        <wps:spPr bwMode="auto">
                          <a:xfrm>
                            <a:off x="733425" y="3038475"/>
                            <a:ext cx="4800600" cy="914400"/>
                          </a:xfrm>
                          <a:prstGeom prst="rect">
                            <a:avLst/>
                          </a:prstGeom>
                          <a:solidFill>
                            <a:srgbClr val="FFFFFF"/>
                          </a:solidFill>
                          <a:ln w="9525">
                            <a:solidFill>
                              <a:srgbClr val="000000"/>
                            </a:solidFill>
                            <a:miter lim="800000"/>
                            <a:headEnd/>
                            <a:tailEnd/>
                          </a:ln>
                        </wps:spPr>
                        <wps:txb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лобіювання розробки та прийняття окремих законодавчих і нормативних документів з оподаткування та митної справи, Податкового кодексу держави в цілому, які спрямовані на вдосконалення системи оподаткування</w:t>
                              </w:r>
                            </w:p>
                          </w:txbxContent>
                        </wps:txbx>
                        <wps:bodyPr rot="0" vert="horz" wrap="square" lIns="91440" tIns="45720" rIns="91440" bIns="45720" anchor="t" anchorCtr="0" upright="1">
                          <a:noAutofit/>
                        </wps:bodyPr>
                      </wps:wsp>
                      <wps:wsp>
                        <wps:cNvPr id="85" name="Прямоугольник 85"/>
                        <wps:cNvSpPr>
                          <a:spLocks noChangeArrowheads="1"/>
                        </wps:cNvSpPr>
                        <wps:spPr bwMode="auto">
                          <a:xfrm>
                            <a:off x="733425" y="4067175"/>
                            <a:ext cx="4800600" cy="559435"/>
                          </a:xfrm>
                          <a:prstGeom prst="rect">
                            <a:avLst/>
                          </a:prstGeom>
                          <a:solidFill>
                            <a:srgbClr val="FFFFFF"/>
                          </a:solidFill>
                          <a:ln w="9525">
                            <a:solidFill>
                              <a:srgbClr val="000000"/>
                            </a:solidFill>
                            <a:miter lim="800000"/>
                            <a:headEnd/>
                            <a:tailEnd/>
                          </a:ln>
                        </wps:spPr>
                        <wps:txb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неузгодженість чинного законодавства з питань оподаткування та митного контролю</w:t>
                              </w:r>
                            </w:p>
                          </w:txbxContent>
                        </wps:txbx>
                        <wps:bodyPr rot="0" vert="horz" wrap="square" lIns="91440" tIns="45720" rIns="91440" bIns="45720" anchor="t" anchorCtr="0" upright="1">
                          <a:noAutofit/>
                        </wps:bodyPr>
                      </wps:wsp>
                      <wps:wsp>
                        <wps:cNvPr id="86" name="Прямая соединительная линия 86"/>
                        <wps:cNvCnPr>
                          <a:cxnSpLocks noChangeShapeType="1"/>
                        </wps:cNvCnPr>
                        <wps:spPr bwMode="auto">
                          <a:xfrm>
                            <a:off x="390525" y="34956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Прямая соединительная линия 84"/>
                        <wps:cNvCnPr>
                          <a:cxnSpLocks noChangeShapeType="1"/>
                        </wps:cNvCnPr>
                        <wps:spPr bwMode="auto">
                          <a:xfrm>
                            <a:off x="390525" y="44100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DFFF760" id="Группа 15" o:spid="_x0000_s1129" style="position:absolute;left:0;text-align:left;margin-left:.15pt;margin-top:3.25pt;width:452.25pt;height:406.5pt;z-index:251714560;mso-position-horizontal-relative:text;mso-position-vertical-relative:text;mso-height-relative:margin" coordsize="57435,4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">
                <v:rect id="Прямоугольник 93" o:spid="_x0000_s1130" style="position:absolute;left:7334;top:7429;width:48006;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відсутність альтернативних варіантів розробки законодавчих і нормативних документів з оподаткування</w:t>
                        </w:r>
                      </w:p>
                    </w:txbxContent>
                  </v:textbox>
                </v:rect>
                <v:rect id="Прямоугольник 91" o:spid="_x0000_s1131" style="position:absolute;left:7334;top:14382;width:48006;height:6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 xml:space="preserve">монополія Міністерства фінансів, </w:t>
                        </w:r>
                        <w:r>
                          <w:rPr>
                            <w:rFonts w:ascii="Times New Roman" w:hAnsi="Times New Roman" w:cs="Times New Roman"/>
                            <w:color w:val="000000"/>
                            <w:sz w:val="28"/>
                            <w:szCs w:val="28"/>
                            <w:lang w:val="uk-UA"/>
                          </w:rPr>
                          <w:t>фіскальної</w:t>
                        </w:r>
                        <w:r w:rsidRPr="00A32AF9">
                          <w:rPr>
                            <w:rFonts w:ascii="Times New Roman" w:hAnsi="Times New Roman" w:cs="Times New Roman"/>
                            <w:color w:val="000000"/>
                            <w:sz w:val="28"/>
                            <w:szCs w:val="28"/>
                            <w:lang w:val="uk-UA"/>
                          </w:rPr>
                          <w:t xml:space="preserve"> служби в їх підготовці, що мала місце на перших етапах становлення системи оподаткування</w:t>
                        </w:r>
                      </w:p>
                    </w:txbxContent>
                  </v:textbox>
                </v:rect>
                <v:rect id="Прямоугольник 89" o:spid="_x0000_s1132" style="position:absolute;left:7334;top:22383;width:48006;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216D31" w:rsidRPr="00A32AF9" w:rsidRDefault="00216D31" w:rsidP="00D77921">
                        <w:pPr>
                          <w:pStyle w:val="2"/>
                          <w:widowControl w:val="0"/>
                          <w:shd w:val="clear" w:color="auto" w:fill="FFFFFF"/>
                          <w:spacing w:before="0" w:beforeAutospacing="0" w:after="0" w:afterAutospacing="0"/>
                          <w:jc w:val="both"/>
                          <w:rPr>
                            <w:b w:val="0"/>
                            <w:color w:val="000000"/>
                            <w:sz w:val="28"/>
                            <w:szCs w:val="28"/>
                            <w:lang w:val="uk-UA"/>
                          </w:rPr>
                        </w:pPr>
                        <w:r w:rsidRPr="00A32AF9">
                          <w:rPr>
                            <w:b w:val="0"/>
                            <w:color w:val="000000"/>
                            <w:sz w:val="28"/>
                            <w:szCs w:val="28"/>
                            <w:lang w:val="uk-UA"/>
                          </w:rPr>
                          <w:t>залучення до проектування законодавчих і нормативних документів з оподаткування недостатньо підготовлених фахівців, а в результаті - їх низьку якість</w:t>
                        </w:r>
                      </w:p>
                      <w:p w:rsidR="00216D31" w:rsidRPr="00A32AF9" w:rsidRDefault="00216D31" w:rsidP="00D77921">
                        <w:pPr>
                          <w:rPr>
                            <w:lang w:val="uk-UA"/>
                          </w:rPr>
                        </w:pPr>
                      </w:p>
                    </w:txbxContent>
                  </v:textbox>
                </v:rect>
                <v:line id="Прямая соединительная линия 88" o:spid="_x0000_s1133" style="position:absolute;visibility:visible;mso-wrap-style:square" from="3905,26955" to="7334,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Прямая соединительная линия 90" o:spid="_x0000_s1134" style="position:absolute;visibility:visible;mso-wrap-style:square" from="3905,17811" to="7334,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Прямая соединительная линия 92" o:spid="_x0000_s1135" style="position:absolute;visibility:visible;mso-wrap-style:square" from="3905,10953" to="7334,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Прямоугольник 95" o:spid="_x0000_s1136" style="position:absolute;width:57435;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216D31" w:rsidRPr="003039C4" w:rsidRDefault="00216D31" w:rsidP="00D77921">
                        <w:pPr>
                          <w:jc w:val="center"/>
                        </w:pPr>
                        <w:r w:rsidRPr="00F0100E">
                          <w:rPr>
                            <w:rFonts w:ascii="Times New Roman" w:hAnsi="Times New Roman" w:cs="Times New Roman"/>
                            <w:color w:val="000000"/>
                            <w:sz w:val="28"/>
                            <w:szCs w:val="28"/>
                            <w:lang w:val="uk-UA"/>
                          </w:rPr>
                          <w:t>Суб'єктивні фактори впливу на формування</w:t>
                        </w:r>
                        <w:r w:rsidRPr="009C1116">
                          <w:rPr>
                            <w:rFonts w:ascii="Times New Roman" w:hAnsi="Times New Roman" w:cs="Times New Roman"/>
                            <w:color w:val="000000"/>
                            <w:sz w:val="28"/>
                            <w:szCs w:val="28"/>
                            <w:lang w:val="uk-UA"/>
                          </w:rPr>
                          <w:t xml:space="preserve"> ефективного митного середовища</w:t>
                        </w:r>
                      </w:p>
                    </w:txbxContent>
                  </v:textbox>
                </v:rect>
                <v:line id="Прямая соединительная линия 94" o:spid="_x0000_s1137" style="position:absolute;visibility:visible;mso-wrap-style:square" from="3905,5619" to="3905,4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rect id="Прямоугольник 87" o:spid="_x0000_s1138" style="position:absolute;left:7334;top:30384;width:4800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лобіювання розробки та прийняття окремих законодавчих і нормативних документів з оподаткування та митної справи, Податкового кодексу держави в цілому, які спрямовані на вдосконалення системи оподаткування</w:t>
                        </w:r>
                      </w:p>
                    </w:txbxContent>
                  </v:textbox>
                </v:rect>
                <v:rect id="Прямоугольник 85" o:spid="_x0000_s1139" style="position:absolute;left:7334;top:40671;width:48006;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216D31" w:rsidRPr="00A32AF9" w:rsidRDefault="00216D31" w:rsidP="00D77921">
                        <w:pPr>
                          <w:rPr>
                            <w:rFonts w:ascii="Times New Roman" w:hAnsi="Times New Roman" w:cs="Times New Roman"/>
                            <w:lang w:val="uk-UA"/>
                          </w:rPr>
                        </w:pPr>
                        <w:r w:rsidRPr="00A32AF9">
                          <w:rPr>
                            <w:rFonts w:ascii="Times New Roman" w:hAnsi="Times New Roman" w:cs="Times New Roman"/>
                            <w:color w:val="000000"/>
                            <w:sz w:val="28"/>
                            <w:szCs w:val="28"/>
                            <w:lang w:val="uk-UA"/>
                          </w:rPr>
                          <w:t>неузгодженість чинного законодавства з питань оподаткування та митного контролю</w:t>
                        </w:r>
                      </w:p>
                    </w:txbxContent>
                  </v:textbox>
                </v:rect>
                <v:line id="Прямая соединительная линия 86" o:spid="_x0000_s1140" style="position:absolute;visibility:visible;mso-wrap-style:square" from="3905,34956" to="7334,3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Прямая соединительная линия 84" o:spid="_x0000_s1141" style="position:absolute;visibility:visible;mso-wrap-style:square" from="3905,44100" to="7334,4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group>
            </w:pict>
          </mc:Fallback>
        </mc:AlternateContent>
      </w: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pStyle w:val="a4"/>
        <w:widowControl w:val="0"/>
        <w:shd w:val="clear" w:color="auto" w:fill="FFFFFF"/>
        <w:spacing w:before="0" w:beforeAutospacing="0" w:after="0" w:afterAutospacing="0" w:line="360" w:lineRule="auto"/>
        <w:jc w:val="both"/>
        <w:rPr>
          <w:color w:val="000000"/>
          <w:sz w:val="28"/>
          <w:szCs w:val="28"/>
          <w:lang w:val="uk-UA"/>
        </w:rPr>
      </w:pPr>
    </w:p>
    <w:p w:rsidR="00D77921" w:rsidRPr="00D77921" w:rsidRDefault="00D77921" w:rsidP="00D77921">
      <w:pPr>
        <w:spacing w:line="360" w:lineRule="auto"/>
        <w:ind w:firstLine="720"/>
        <w:jc w:val="both"/>
        <w:rPr>
          <w:rFonts w:ascii="Times New Roman" w:hAnsi="Times New Roman" w:cs="Times New Roman"/>
          <w:color w:val="000000"/>
          <w:sz w:val="28"/>
          <w:szCs w:val="28"/>
          <w:lang w:val="uk-UA"/>
        </w:rPr>
      </w:pPr>
    </w:p>
    <w:p w:rsidR="00D77921" w:rsidRPr="00D77921" w:rsidRDefault="00D77921" w:rsidP="00D77921">
      <w:pPr>
        <w:widowControl w:val="0"/>
        <w:ind w:firstLine="720"/>
        <w:jc w:val="both"/>
        <w:rPr>
          <w:rFonts w:ascii="Times New Roman" w:hAnsi="Times New Roman" w:cs="Times New Roman"/>
          <w:color w:val="000000"/>
          <w:sz w:val="28"/>
          <w:szCs w:val="28"/>
          <w:lang w:val="uk-UA"/>
        </w:rPr>
      </w:pPr>
    </w:p>
    <w:p w:rsidR="00D77921" w:rsidRPr="00D77921" w:rsidRDefault="00D77921" w:rsidP="002A35B2">
      <w:pPr>
        <w:widowControl w:val="0"/>
        <w:spacing w:after="0" w:line="240" w:lineRule="auto"/>
        <w:ind w:firstLine="720"/>
        <w:jc w:val="center"/>
        <w:rPr>
          <w:rFonts w:ascii="Times New Roman" w:hAnsi="Times New Roman" w:cs="Times New Roman"/>
          <w:color w:val="000000"/>
          <w:sz w:val="28"/>
          <w:szCs w:val="28"/>
          <w:lang w:val="uk-UA"/>
        </w:rPr>
      </w:pPr>
      <w:r w:rsidRPr="00D77921">
        <w:rPr>
          <w:rFonts w:ascii="Times New Roman" w:hAnsi="Times New Roman" w:cs="Times New Roman"/>
          <w:color w:val="000000"/>
          <w:sz w:val="28"/>
          <w:szCs w:val="28"/>
          <w:lang w:val="uk-UA"/>
        </w:rPr>
        <w:t>Рис</w:t>
      </w:r>
      <w:r w:rsidR="006070E0">
        <w:rPr>
          <w:rFonts w:ascii="Times New Roman" w:hAnsi="Times New Roman" w:cs="Times New Roman"/>
          <w:color w:val="000000"/>
          <w:sz w:val="28"/>
          <w:szCs w:val="28"/>
          <w:lang w:val="uk-UA"/>
        </w:rPr>
        <w:t>.</w:t>
      </w:r>
      <w:r w:rsidRPr="00D77921">
        <w:rPr>
          <w:rFonts w:ascii="Times New Roman" w:hAnsi="Times New Roman" w:cs="Times New Roman"/>
          <w:color w:val="000000"/>
          <w:sz w:val="28"/>
          <w:szCs w:val="28"/>
          <w:lang w:val="uk-UA"/>
        </w:rPr>
        <w:t xml:space="preserve"> 2.</w:t>
      </w:r>
      <w:r w:rsidR="00C80102">
        <w:rPr>
          <w:rFonts w:ascii="Times New Roman" w:hAnsi="Times New Roman" w:cs="Times New Roman"/>
          <w:color w:val="000000"/>
          <w:sz w:val="28"/>
          <w:szCs w:val="28"/>
          <w:lang w:val="uk-UA"/>
        </w:rPr>
        <w:t>3.</w:t>
      </w:r>
      <w:r w:rsidRPr="00D77921">
        <w:rPr>
          <w:rFonts w:ascii="Times New Roman" w:hAnsi="Times New Roman" w:cs="Times New Roman"/>
          <w:color w:val="000000"/>
          <w:sz w:val="28"/>
          <w:szCs w:val="28"/>
          <w:lang w:val="uk-UA"/>
        </w:rPr>
        <w:t xml:space="preserve"> Суб'єктивні соціально-економічні фактори впливу на </w:t>
      </w:r>
      <w:r w:rsidR="00A32AF9" w:rsidRPr="00F0100E">
        <w:rPr>
          <w:rFonts w:ascii="Times New Roman" w:hAnsi="Times New Roman" w:cs="Times New Roman"/>
          <w:color w:val="000000"/>
          <w:sz w:val="28"/>
          <w:szCs w:val="28"/>
          <w:lang w:val="uk-UA"/>
        </w:rPr>
        <w:t>формування</w:t>
      </w:r>
      <w:r w:rsidR="00A32AF9" w:rsidRPr="009C1116">
        <w:rPr>
          <w:rFonts w:ascii="Times New Roman" w:hAnsi="Times New Roman" w:cs="Times New Roman"/>
          <w:color w:val="000000"/>
          <w:sz w:val="28"/>
          <w:szCs w:val="28"/>
          <w:lang w:val="uk-UA"/>
        </w:rPr>
        <w:t xml:space="preserve"> ефективного митного середовища</w:t>
      </w:r>
    </w:p>
    <w:p w:rsidR="00D77921" w:rsidRPr="00D77921" w:rsidRDefault="00D77921" w:rsidP="002A35B2">
      <w:pPr>
        <w:spacing w:after="0" w:line="240" w:lineRule="auto"/>
        <w:ind w:firstLine="720"/>
        <w:jc w:val="both"/>
        <w:rPr>
          <w:rFonts w:ascii="Times New Roman" w:hAnsi="Times New Roman" w:cs="Times New Roman"/>
          <w:sz w:val="28"/>
          <w:szCs w:val="28"/>
          <w:lang w:val="uk-UA" w:eastAsia="uk-UA"/>
        </w:rPr>
      </w:pPr>
      <w:r w:rsidRPr="00D77921">
        <w:rPr>
          <w:rFonts w:ascii="Times New Roman" w:hAnsi="Times New Roman" w:cs="Times New Roman"/>
          <w:color w:val="000000"/>
          <w:sz w:val="28"/>
          <w:szCs w:val="28"/>
          <w:lang w:val="uk-UA"/>
        </w:rPr>
        <w:t>Джерело:</w:t>
      </w:r>
      <w:r w:rsidRPr="00D77921">
        <w:rPr>
          <w:rFonts w:ascii="Times New Roman" w:hAnsi="Times New Roman" w:cs="Times New Roman"/>
          <w:sz w:val="28"/>
          <w:szCs w:val="28"/>
          <w:lang w:val="uk-UA" w:eastAsia="uk-UA"/>
        </w:rPr>
        <w:t xml:space="preserve"> </w:t>
      </w:r>
      <w:r w:rsidR="005112AC">
        <w:rPr>
          <w:rFonts w:ascii="Times New Roman" w:hAnsi="Times New Roman" w:cs="Times New Roman"/>
          <w:sz w:val="28"/>
          <w:szCs w:val="28"/>
          <w:lang w:val="uk-UA" w:eastAsia="uk-UA"/>
        </w:rPr>
        <w:t>розроблено автором</w:t>
      </w:r>
    </w:p>
    <w:p w:rsidR="00D77921" w:rsidRPr="006E58B2" w:rsidRDefault="005F1D67" w:rsidP="006E58B2">
      <w:pPr>
        <w:pStyle w:val="2"/>
        <w:widowControl w:val="0"/>
        <w:shd w:val="clear" w:color="auto" w:fill="FFFFFF"/>
        <w:spacing w:before="0" w:beforeAutospacing="0" w:after="0" w:afterAutospacing="0" w:line="360" w:lineRule="auto"/>
        <w:ind w:firstLine="720"/>
        <w:jc w:val="both"/>
        <w:rPr>
          <w:b w:val="0"/>
          <w:color w:val="000000"/>
          <w:sz w:val="28"/>
          <w:szCs w:val="28"/>
          <w:lang w:val="uk-UA"/>
        </w:rPr>
      </w:pPr>
      <w:r w:rsidRPr="00D77921">
        <w:rPr>
          <w:b w:val="0"/>
          <w:color w:val="000000"/>
          <w:sz w:val="28"/>
          <w:szCs w:val="28"/>
          <w:lang w:val="uk-UA"/>
        </w:rPr>
        <w:t>Гальмування економічних перетворень, незавершеність формування ринкових механізмів призводять до неузгодженості державної економічної політики з інтересами значного числа господарюючих суб’єктів. Стихійно виникають нові правила здійснення господарських трансакцій, в яких регулююча і контролююча роль держави поступається місцем вимогам неформальних угод.</w:t>
      </w:r>
      <w:r w:rsidR="006E58B2">
        <w:rPr>
          <w:b w:val="0"/>
          <w:color w:val="000000"/>
          <w:sz w:val="28"/>
          <w:szCs w:val="28"/>
          <w:lang w:val="uk-UA"/>
        </w:rPr>
        <w:t xml:space="preserve"> </w:t>
      </w:r>
      <w:r w:rsidRPr="002A35B2">
        <w:rPr>
          <w:b w:val="0"/>
          <w:color w:val="000000"/>
          <w:sz w:val="28"/>
          <w:szCs w:val="28"/>
          <w:lang w:val="uk-UA"/>
        </w:rPr>
        <w:t xml:space="preserve">Має місце практика подання заниженої статистичної інформації про обсяги та характер підприємницької діяльності, приховування прибутків від офіційної </w:t>
      </w:r>
      <w:r w:rsidRPr="002A35B2">
        <w:rPr>
          <w:b w:val="0"/>
          <w:color w:val="000000"/>
          <w:sz w:val="28"/>
          <w:szCs w:val="28"/>
          <w:lang w:val="uk-UA"/>
        </w:rPr>
        <w:lastRenderedPageBreak/>
        <w:t>статистики й оподаткування.</w:t>
      </w:r>
      <w:r w:rsidR="006E58B2">
        <w:rPr>
          <w:b w:val="0"/>
          <w:color w:val="000000"/>
          <w:sz w:val="28"/>
          <w:szCs w:val="28"/>
          <w:lang w:val="uk-UA"/>
        </w:rPr>
        <w:t xml:space="preserve"> </w:t>
      </w:r>
      <w:r w:rsidR="00D77921" w:rsidRPr="006E58B2">
        <w:rPr>
          <w:b w:val="0"/>
          <w:color w:val="000000"/>
          <w:sz w:val="28"/>
          <w:szCs w:val="28"/>
          <w:lang w:val="uk-UA"/>
        </w:rPr>
        <w:t>Нинішня податкова система під впливом чинників тіньової економіки фактично зосереджена на виконанні одного завдання - максимального залучення надходжень до бюджету без урахування можливих негативних наслідків надлишкового фіскального тиску на легальних суб’єктів господарювання та громадян, що спонукає їх до приховування результатів економічної діяльності.</w:t>
      </w:r>
    </w:p>
    <w:p w:rsidR="00D77921" w:rsidRPr="00D77921" w:rsidRDefault="00D77921" w:rsidP="006E58B2">
      <w:pPr>
        <w:pStyle w:val="a4"/>
        <w:widowControl w:val="0"/>
        <w:spacing w:before="0" w:beforeAutospacing="0" w:after="0" w:afterAutospacing="0" w:line="360" w:lineRule="auto"/>
        <w:ind w:firstLine="720"/>
        <w:jc w:val="both"/>
        <w:rPr>
          <w:color w:val="000000"/>
          <w:sz w:val="28"/>
          <w:szCs w:val="28"/>
          <w:lang w:val="uk-UA"/>
        </w:rPr>
      </w:pPr>
      <w:r w:rsidRPr="006E58B2">
        <w:rPr>
          <w:bCs/>
          <w:color w:val="000000"/>
          <w:sz w:val="28"/>
          <w:szCs w:val="28"/>
          <w:lang w:val="uk-UA"/>
        </w:rPr>
        <w:t>Обтяжливість оподаткування визначається насамперед не величиною податкових ставок, а нерівномірністю податкового навантаження, заплутаністю і нестабільністю податкового законодавства, недосконалістю господарських оборотів, хибами грошової сфери й обігу фінансів підприємств, зосередженням податкового тиску на добросовісних платниках податків.</w:t>
      </w:r>
      <w:r w:rsidR="006E58B2">
        <w:rPr>
          <w:bCs/>
          <w:color w:val="000000"/>
          <w:sz w:val="28"/>
          <w:szCs w:val="28"/>
          <w:lang w:val="uk-UA"/>
        </w:rPr>
        <w:t xml:space="preserve"> </w:t>
      </w:r>
      <w:r w:rsidRPr="006E58B2">
        <w:rPr>
          <w:bCs/>
          <w:color w:val="000000"/>
          <w:sz w:val="28"/>
          <w:szCs w:val="28"/>
          <w:lang w:val="uk-UA"/>
        </w:rPr>
        <w:t>Незважаючи на активні дії у сфері протидії тінізації економ</w:t>
      </w:r>
      <w:r w:rsidRPr="00D77921">
        <w:rPr>
          <w:color w:val="000000"/>
          <w:sz w:val="28"/>
          <w:szCs w:val="28"/>
          <w:lang w:val="uk-UA"/>
        </w:rPr>
        <w:t>іки та відмивання коштів, здобутих злочинним шляхом, упродовж останніх років значно знизити рівень тінізації економіки, злочинності й корупції та зменшити їх вплив на соціально-економічну ситуацію в державі поки що не вдалося. Тіньова економіка набуває організ</w:t>
      </w:r>
      <w:r w:rsidR="00316F05">
        <w:rPr>
          <w:color w:val="000000"/>
          <w:sz w:val="28"/>
          <w:szCs w:val="28"/>
          <w:lang w:val="uk-UA"/>
        </w:rPr>
        <w:t>аційних</w:t>
      </w:r>
      <w:r w:rsidRPr="00D77921">
        <w:rPr>
          <w:color w:val="000000"/>
          <w:sz w:val="28"/>
          <w:szCs w:val="28"/>
          <w:lang w:val="uk-UA"/>
        </w:rPr>
        <w:t xml:space="preserve"> форм, використовує професійні методи і форми протиправної діяльності.</w:t>
      </w:r>
    </w:p>
    <w:p w:rsidR="00D77921" w:rsidRPr="00D77921" w:rsidRDefault="00D77921" w:rsidP="00A32AF9">
      <w:pPr>
        <w:spacing w:after="0" w:line="360" w:lineRule="auto"/>
        <w:ind w:firstLine="720"/>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Так, для визначення впливу основних чинників, проведемо лінійно-регресійний аналіз. Фахівці визначили </w:t>
      </w:r>
      <w:r w:rsidRPr="00D77921">
        <w:rPr>
          <w:rFonts w:ascii="Times New Roman" w:hAnsi="Times New Roman" w:cs="Times New Roman"/>
          <w:sz w:val="28"/>
          <w:szCs w:val="28"/>
          <w:lang w:val="uk-UA" w:eastAsia="uk-UA"/>
        </w:rPr>
        <w:t>[</w:t>
      </w:r>
      <w:r w:rsidR="005112AC">
        <w:rPr>
          <w:rFonts w:ascii="Times New Roman" w:hAnsi="Times New Roman" w:cs="Times New Roman"/>
          <w:sz w:val="28"/>
          <w:szCs w:val="28"/>
          <w:lang w:val="uk-UA" w:eastAsia="uk-UA"/>
        </w:rPr>
        <w:t>53</w:t>
      </w:r>
      <w:r w:rsidRPr="00D77921">
        <w:rPr>
          <w:rFonts w:ascii="Times New Roman" w:hAnsi="Times New Roman" w:cs="Times New Roman"/>
          <w:sz w:val="28"/>
          <w:szCs w:val="28"/>
          <w:lang w:val="uk-UA" w:eastAsia="uk-UA"/>
        </w:rPr>
        <w:t xml:space="preserve">, с. </w:t>
      </w:r>
      <w:r w:rsidR="005112AC">
        <w:rPr>
          <w:rFonts w:ascii="Times New Roman" w:hAnsi="Times New Roman" w:cs="Times New Roman"/>
          <w:sz w:val="28"/>
          <w:szCs w:val="28"/>
          <w:lang w:val="uk-UA" w:eastAsia="uk-UA"/>
        </w:rPr>
        <w:t>123</w:t>
      </w:r>
      <w:r w:rsidRPr="00D77921">
        <w:rPr>
          <w:rFonts w:ascii="Times New Roman" w:hAnsi="Times New Roman" w:cs="Times New Roman"/>
          <w:sz w:val="28"/>
          <w:szCs w:val="28"/>
          <w:lang w:val="uk-UA" w:eastAsia="uk-UA"/>
        </w:rPr>
        <w:t>]</w:t>
      </w:r>
      <w:r w:rsidRPr="00D77921">
        <w:rPr>
          <w:rFonts w:ascii="Times New Roman" w:hAnsi="Times New Roman" w:cs="Times New Roman"/>
          <w:sz w:val="28"/>
          <w:szCs w:val="28"/>
          <w:lang w:val="uk-UA"/>
        </w:rPr>
        <w:t xml:space="preserve">, що для факторних змінних доцільно використовувати найголовніші чинники впливу на </w:t>
      </w:r>
      <w:r w:rsidR="001F309A" w:rsidRPr="00F0100E">
        <w:rPr>
          <w:rFonts w:ascii="Times New Roman" w:hAnsi="Times New Roman" w:cs="Times New Roman"/>
          <w:color w:val="000000"/>
          <w:sz w:val="28"/>
          <w:szCs w:val="28"/>
          <w:lang w:val="uk-UA"/>
        </w:rPr>
        <w:t>формування</w:t>
      </w:r>
      <w:r w:rsidR="001F309A" w:rsidRPr="009C1116">
        <w:rPr>
          <w:rFonts w:ascii="Times New Roman" w:hAnsi="Times New Roman" w:cs="Times New Roman"/>
          <w:color w:val="000000"/>
          <w:sz w:val="28"/>
          <w:szCs w:val="28"/>
          <w:lang w:val="uk-UA"/>
        </w:rPr>
        <w:t xml:space="preserve"> ефективного митного середовища</w:t>
      </w:r>
      <w:r w:rsidRPr="00D77921">
        <w:rPr>
          <w:rFonts w:ascii="Times New Roman" w:hAnsi="Times New Roman" w:cs="Times New Roman"/>
          <w:sz w:val="28"/>
          <w:szCs w:val="28"/>
          <w:lang w:val="uk-UA"/>
        </w:rPr>
        <w:t>: темп росту реального ВВП, динаміку темпів приросту товарного імпорту, індекс споживчих цін, курс євро та динаміку грошової бази. Для дослідження взято помісячні показники, за останні три роки, а доходи адміністрування митних платежів без міжбюджетних трансфертів.</w:t>
      </w:r>
      <w:r w:rsidR="005E04F3">
        <w:rPr>
          <w:rFonts w:ascii="Times New Roman" w:hAnsi="Times New Roman" w:cs="Times New Roman"/>
          <w:sz w:val="28"/>
          <w:szCs w:val="28"/>
          <w:lang w:val="uk-UA"/>
        </w:rPr>
        <w:t xml:space="preserve"> </w:t>
      </w:r>
      <w:r w:rsidRPr="00D77921">
        <w:rPr>
          <w:rFonts w:ascii="Times New Roman" w:hAnsi="Times New Roman" w:cs="Times New Roman"/>
          <w:sz w:val="28"/>
          <w:szCs w:val="28"/>
          <w:lang w:val="uk-UA"/>
        </w:rPr>
        <w:t xml:space="preserve">Описуємо теоретично виведену нами модель такою формулою </w:t>
      </w:r>
      <w:r w:rsidRPr="00D77921">
        <w:rPr>
          <w:rFonts w:ascii="Times New Roman" w:hAnsi="Times New Roman" w:cs="Times New Roman"/>
          <w:sz w:val="28"/>
          <w:szCs w:val="28"/>
          <w:lang w:val="uk-UA" w:eastAsia="uk-UA"/>
        </w:rPr>
        <w:t>[</w:t>
      </w:r>
      <w:r w:rsidR="005112AC">
        <w:rPr>
          <w:rFonts w:ascii="Times New Roman" w:hAnsi="Times New Roman" w:cs="Times New Roman"/>
          <w:sz w:val="28"/>
          <w:szCs w:val="28"/>
          <w:lang w:val="uk-UA" w:eastAsia="uk-UA"/>
        </w:rPr>
        <w:t>5</w:t>
      </w:r>
      <w:r w:rsidRPr="00D77921">
        <w:rPr>
          <w:rFonts w:ascii="Times New Roman" w:hAnsi="Times New Roman" w:cs="Times New Roman"/>
          <w:sz w:val="28"/>
          <w:szCs w:val="28"/>
          <w:lang w:val="uk-UA" w:eastAsia="uk-UA"/>
        </w:rPr>
        <w:t xml:space="preserve">3, с. </w:t>
      </w:r>
      <w:r w:rsidR="005112AC">
        <w:rPr>
          <w:rFonts w:ascii="Times New Roman" w:hAnsi="Times New Roman" w:cs="Times New Roman"/>
          <w:sz w:val="28"/>
          <w:szCs w:val="28"/>
          <w:lang w:val="uk-UA" w:eastAsia="uk-UA"/>
        </w:rPr>
        <w:t>12</w:t>
      </w:r>
      <w:r w:rsidRPr="00D77921">
        <w:rPr>
          <w:rFonts w:ascii="Times New Roman" w:hAnsi="Times New Roman" w:cs="Times New Roman"/>
          <w:sz w:val="28"/>
          <w:szCs w:val="28"/>
          <w:lang w:val="uk-UA" w:eastAsia="uk-UA"/>
        </w:rPr>
        <w:t>3]</w:t>
      </w:r>
      <w:r w:rsidRPr="00D77921">
        <w:rPr>
          <w:rFonts w:ascii="Times New Roman" w:hAnsi="Times New Roman" w:cs="Times New Roman"/>
          <w:sz w:val="28"/>
          <w:szCs w:val="28"/>
          <w:lang w:val="uk-UA"/>
        </w:rPr>
        <w:t xml:space="preserve">: </w:t>
      </w:r>
    </w:p>
    <w:p w:rsidR="00D77921" w:rsidRPr="00D77921" w:rsidRDefault="00D77921" w:rsidP="00A32AF9">
      <w:pPr>
        <w:spacing w:after="0" w:line="360" w:lineRule="auto"/>
        <w:ind w:firstLine="720"/>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ДДБ= α + β1 *ТВ + β2 *ДІ + β3 *ІСЦ + β4 *КЄ + β5 *ДГБ + εt , </w:t>
      </w:r>
      <w:r w:rsidRPr="00D77921">
        <w:rPr>
          <w:rFonts w:ascii="Times New Roman" w:hAnsi="Times New Roman" w:cs="Times New Roman"/>
          <w:sz w:val="28"/>
          <w:szCs w:val="28"/>
          <w:lang w:val="uk-UA"/>
        </w:rPr>
        <w:tab/>
        <w:t xml:space="preserve">    (2.1)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де ДДБ – доходи Державного бюджету України;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ТВ – темп зростання реального ВВП;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ДІ – динаміка темпів приросту товарного імпорту;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ІСЦ – індекс споживчих цін; КЄ – курс євро;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lastRenderedPageBreak/>
        <w:t xml:space="preserve">ДГБ – динаміка грошової бази; α – константа; β1 , β2 , β3 , β4 , β5 – параметри регресії; </w:t>
      </w:r>
    </w:p>
    <w:p w:rsidR="00D77921" w:rsidRPr="00D77921" w:rsidRDefault="00D77921" w:rsidP="00A32AF9">
      <w:pPr>
        <w:spacing w:after="0" w:line="360" w:lineRule="auto"/>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εt – випадкова складова. </w:t>
      </w:r>
    </w:p>
    <w:p w:rsidR="007547CA" w:rsidRDefault="00D77921" w:rsidP="005F1D67">
      <w:pPr>
        <w:spacing w:after="0" w:line="360" w:lineRule="auto"/>
        <w:ind w:firstLine="708"/>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Окремо фахівці </w:t>
      </w:r>
      <w:r w:rsidR="00F70C13">
        <w:rPr>
          <w:rFonts w:ascii="Times New Roman" w:hAnsi="Times New Roman" w:cs="Times New Roman"/>
          <w:sz w:val="28"/>
          <w:szCs w:val="28"/>
          <w:shd w:val="clear" w:color="auto" w:fill="FFFFFF"/>
          <w:lang w:val="uk-UA"/>
        </w:rPr>
        <w:t>фіскальної</w:t>
      </w:r>
      <w:r w:rsidR="00E042CA">
        <w:rPr>
          <w:rFonts w:ascii="Times New Roman" w:hAnsi="Times New Roman" w:cs="Times New Roman"/>
          <w:sz w:val="28"/>
          <w:szCs w:val="28"/>
          <w:shd w:val="clear" w:color="auto" w:fill="FFFFFF"/>
          <w:lang w:val="uk-UA"/>
        </w:rPr>
        <w:t xml:space="preserve"> служби обґрунтовують</w:t>
      </w:r>
      <w:r w:rsidR="001F309A" w:rsidRPr="00D77921">
        <w:rPr>
          <w:color w:val="000000"/>
          <w:sz w:val="28"/>
          <w:szCs w:val="28"/>
          <w:lang w:val="uk-UA"/>
        </w:rPr>
        <w:t xml:space="preserve"> </w:t>
      </w:r>
      <w:r w:rsidRPr="00D77921">
        <w:rPr>
          <w:rFonts w:ascii="Times New Roman" w:hAnsi="Times New Roman" w:cs="Times New Roman"/>
          <w:sz w:val="28"/>
          <w:szCs w:val="28"/>
          <w:lang w:val="uk-UA"/>
        </w:rPr>
        <w:t>сезонність показників, які визначені чинниками впливу моделі. Оскільки надходження від податків останні шість років займали в середньому 70%, тому ми також оцінюємо вплив чинників і на податкові надходження, за якою складові моделі ті ж самі.</w:t>
      </w:r>
      <w:r w:rsidR="005F1D67">
        <w:rPr>
          <w:rFonts w:ascii="Times New Roman" w:hAnsi="Times New Roman" w:cs="Times New Roman"/>
          <w:sz w:val="28"/>
          <w:szCs w:val="28"/>
          <w:lang w:val="uk-UA"/>
        </w:rPr>
        <w:t xml:space="preserve"> </w:t>
      </w:r>
      <w:r w:rsidRPr="00D77921">
        <w:rPr>
          <w:rFonts w:ascii="Times New Roman" w:hAnsi="Times New Roman" w:cs="Times New Roman"/>
          <w:sz w:val="28"/>
          <w:szCs w:val="28"/>
          <w:lang w:val="uk-UA"/>
        </w:rPr>
        <w:t xml:space="preserve">Так, результати регресії надходжень митних платежів за даними </w:t>
      </w:r>
      <w:r w:rsidR="00E042CA">
        <w:rPr>
          <w:rFonts w:ascii="Times New Roman" w:hAnsi="Times New Roman" w:cs="Times New Roman"/>
          <w:sz w:val="28"/>
          <w:szCs w:val="28"/>
          <w:shd w:val="clear" w:color="auto" w:fill="FFFFFF"/>
          <w:lang w:val="uk-UA"/>
        </w:rPr>
        <w:t>фіскальної служби</w:t>
      </w:r>
      <w:r w:rsidR="001F309A" w:rsidRPr="00D77921">
        <w:rPr>
          <w:color w:val="000000"/>
          <w:sz w:val="28"/>
          <w:szCs w:val="28"/>
          <w:lang w:val="uk-UA"/>
        </w:rPr>
        <w:t xml:space="preserve"> </w:t>
      </w:r>
      <w:r w:rsidRPr="00D77921">
        <w:rPr>
          <w:rFonts w:ascii="Times New Roman" w:hAnsi="Times New Roman" w:cs="Times New Roman"/>
          <w:sz w:val="28"/>
          <w:szCs w:val="28"/>
          <w:lang w:val="uk-UA"/>
        </w:rPr>
        <w:t>подані в табл. 2.</w:t>
      </w:r>
      <w:r w:rsidR="00172017">
        <w:rPr>
          <w:rFonts w:ascii="Times New Roman" w:hAnsi="Times New Roman" w:cs="Times New Roman"/>
          <w:sz w:val="28"/>
          <w:szCs w:val="28"/>
          <w:lang w:val="uk-UA"/>
        </w:rPr>
        <w:t>1</w:t>
      </w:r>
      <w:r w:rsidRPr="00D77921">
        <w:rPr>
          <w:rFonts w:ascii="Times New Roman" w:hAnsi="Times New Roman" w:cs="Times New Roman"/>
          <w:sz w:val="28"/>
          <w:szCs w:val="28"/>
          <w:lang w:val="uk-UA"/>
        </w:rPr>
        <w:t xml:space="preserve">. </w:t>
      </w:r>
    </w:p>
    <w:p w:rsidR="00D77921" w:rsidRPr="00D77921" w:rsidRDefault="00D77921" w:rsidP="006E58B2">
      <w:pPr>
        <w:spacing w:after="0" w:line="240" w:lineRule="auto"/>
        <w:ind w:firstLine="720"/>
        <w:jc w:val="right"/>
        <w:rPr>
          <w:rFonts w:ascii="Times New Roman" w:hAnsi="Times New Roman" w:cs="Times New Roman"/>
          <w:sz w:val="28"/>
          <w:szCs w:val="28"/>
          <w:lang w:val="uk-UA"/>
        </w:rPr>
      </w:pPr>
      <w:r w:rsidRPr="00D77921">
        <w:rPr>
          <w:rFonts w:ascii="Times New Roman" w:hAnsi="Times New Roman" w:cs="Times New Roman"/>
          <w:sz w:val="28"/>
          <w:szCs w:val="28"/>
          <w:lang w:val="uk-UA"/>
        </w:rPr>
        <w:t>Таблиця 2.</w:t>
      </w:r>
      <w:r w:rsidR="00172017">
        <w:rPr>
          <w:rFonts w:ascii="Times New Roman" w:hAnsi="Times New Roman" w:cs="Times New Roman"/>
          <w:sz w:val="28"/>
          <w:szCs w:val="28"/>
          <w:lang w:val="uk-UA"/>
        </w:rPr>
        <w:t>1</w:t>
      </w:r>
      <w:r w:rsidRPr="00D77921">
        <w:rPr>
          <w:rFonts w:ascii="Times New Roman" w:hAnsi="Times New Roman" w:cs="Times New Roman"/>
          <w:sz w:val="28"/>
          <w:szCs w:val="28"/>
          <w:lang w:val="uk-UA"/>
        </w:rPr>
        <w:t xml:space="preserve"> </w:t>
      </w:r>
    </w:p>
    <w:p w:rsidR="00D77921" w:rsidRPr="00D77921" w:rsidRDefault="00D77921" w:rsidP="006E58B2">
      <w:pPr>
        <w:spacing w:after="0" w:line="240" w:lineRule="auto"/>
        <w:ind w:firstLine="720"/>
        <w:jc w:val="center"/>
        <w:rPr>
          <w:rFonts w:ascii="Times New Roman" w:hAnsi="Times New Roman" w:cs="Times New Roman"/>
          <w:color w:val="000000"/>
          <w:sz w:val="28"/>
          <w:szCs w:val="28"/>
          <w:lang w:val="uk-UA"/>
        </w:rPr>
      </w:pPr>
      <w:r w:rsidRPr="00D77921">
        <w:rPr>
          <w:rFonts w:ascii="Times New Roman" w:hAnsi="Times New Roman" w:cs="Times New Roman"/>
          <w:sz w:val="28"/>
          <w:szCs w:val="28"/>
          <w:lang w:val="uk-UA"/>
        </w:rPr>
        <w:t xml:space="preserve">Результати регресії для доходів Державного бюджету України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89"/>
        <w:gridCol w:w="1079"/>
        <w:gridCol w:w="1701"/>
        <w:gridCol w:w="1134"/>
        <w:gridCol w:w="1276"/>
      </w:tblGrid>
      <w:tr w:rsidR="00D77921" w:rsidRPr="006C3FC0" w:rsidTr="007547CA">
        <w:tc>
          <w:tcPr>
            <w:tcW w:w="3085" w:type="dxa"/>
            <w:vMerge w:val="restart"/>
          </w:tcPr>
          <w:p w:rsidR="00D77921" w:rsidRPr="00C1673A" w:rsidRDefault="007547CA" w:rsidP="007547CA">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uk-UA"/>
              </w:rPr>
              <w:t>Показники</w:t>
            </w:r>
          </w:p>
        </w:tc>
        <w:tc>
          <w:tcPr>
            <w:tcW w:w="6379" w:type="dxa"/>
            <w:gridSpan w:val="5"/>
          </w:tcPr>
          <w:p w:rsidR="00EA4132" w:rsidRPr="006C3FC0" w:rsidRDefault="00D77921" w:rsidP="005E04F3">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Надходження до Держбюджету митних платежів</w:t>
            </w:r>
          </w:p>
        </w:tc>
      </w:tr>
      <w:tr w:rsidR="007547CA" w:rsidRPr="006C3FC0" w:rsidTr="007547CA">
        <w:tc>
          <w:tcPr>
            <w:tcW w:w="3085" w:type="dxa"/>
            <w:vMerge/>
          </w:tcPr>
          <w:p w:rsidR="007547CA" w:rsidRPr="006C3FC0" w:rsidRDefault="007547CA" w:rsidP="006C3FC0">
            <w:pPr>
              <w:spacing w:after="0" w:line="240" w:lineRule="auto"/>
              <w:jc w:val="both"/>
              <w:rPr>
                <w:rFonts w:ascii="Times New Roman" w:hAnsi="Times New Roman" w:cs="Times New Roman"/>
                <w:sz w:val="24"/>
                <w:szCs w:val="24"/>
                <w:lang w:val="uk-UA"/>
              </w:rPr>
            </w:pPr>
          </w:p>
        </w:tc>
        <w:tc>
          <w:tcPr>
            <w:tcW w:w="1189" w:type="dxa"/>
          </w:tcPr>
          <w:p w:rsidR="007547CA" w:rsidRPr="006C3FC0" w:rsidRDefault="007547CA" w:rsidP="00C1673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2011 р.</w:t>
            </w:r>
          </w:p>
        </w:tc>
        <w:tc>
          <w:tcPr>
            <w:tcW w:w="1079" w:type="dxa"/>
          </w:tcPr>
          <w:p w:rsidR="007547CA" w:rsidRPr="006C3FC0" w:rsidRDefault="007547CA" w:rsidP="00C1673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2012 р.</w:t>
            </w:r>
          </w:p>
        </w:tc>
        <w:tc>
          <w:tcPr>
            <w:tcW w:w="1701"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201</w:t>
            </w:r>
            <w:r>
              <w:rPr>
                <w:rFonts w:ascii="Times New Roman" w:hAnsi="Times New Roman" w:cs="Times New Roman"/>
                <w:sz w:val="24"/>
                <w:szCs w:val="24"/>
                <w:lang w:val="uk-UA"/>
              </w:rPr>
              <w:t>3</w:t>
            </w:r>
            <w:r w:rsidRPr="006C3FC0">
              <w:rPr>
                <w:rFonts w:ascii="Times New Roman" w:hAnsi="Times New Roman" w:cs="Times New Roman"/>
                <w:sz w:val="24"/>
                <w:szCs w:val="24"/>
                <w:lang w:val="uk-UA"/>
              </w:rPr>
              <w:t xml:space="preserve"> рік</w:t>
            </w:r>
          </w:p>
        </w:tc>
        <w:tc>
          <w:tcPr>
            <w:tcW w:w="1134"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201</w:t>
            </w:r>
            <w:r>
              <w:rPr>
                <w:rFonts w:ascii="Times New Roman" w:hAnsi="Times New Roman" w:cs="Times New Roman"/>
                <w:sz w:val="24"/>
                <w:szCs w:val="24"/>
                <w:lang w:val="uk-UA"/>
              </w:rPr>
              <w:t>4</w:t>
            </w:r>
            <w:r w:rsidRPr="006C3FC0">
              <w:rPr>
                <w:rFonts w:ascii="Times New Roman" w:hAnsi="Times New Roman" w:cs="Times New Roman"/>
                <w:sz w:val="24"/>
                <w:szCs w:val="24"/>
                <w:lang w:val="uk-UA"/>
              </w:rPr>
              <w:t xml:space="preserve"> рік</w:t>
            </w:r>
          </w:p>
        </w:tc>
        <w:tc>
          <w:tcPr>
            <w:tcW w:w="1276"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201</w:t>
            </w:r>
            <w:r>
              <w:rPr>
                <w:rFonts w:ascii="Times New Roman" w:hAnsi="Times New Roman" w:cs="Times New Roman"/>
                <w:sz w:val="24"/>
                <w:szCs w:val="24"/>
                <w:lang w:val="uk-UA"/>
              </w:rPr>
              <w:t>5</w:t>
            </w:r>
            <w:r w:rsidRPr="006C3FC0">
              <w:rPr>
                <w:rFonts w:ascii="Times New Roman" w:hAnsi="Times New Roman" w:cs="Times New Roman"/>
                <w:sz w:val="24"/>
                <w:szCs w:val="24"/>
                <w:lang w:val="uk-UA"/>
              </w:rPr>
              <w:t xml:space="preserve"> рік</w:t>
            </w:r>
          </w:p>
        </w:tc>
      </w:tr>
      <w:tr w:rsidR="007547CA" w:rsidRPr="006C3FC0" w:rsidTr="007547CA">
        <w:trPr>
          <w:trHeight w:val="198"/>
        </w:trPr>
        <w:tc>
          <w:tcPr>
            <w:tcW w:w="3085" w:type="dxa"/>
            <w:vMerge w:val="restart"/>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Темп зростання реального ВВП</w:t>
            </w:r>
          </w:p>
        </w:tc>
        <w:tc>
          <w:tcPr>
            <w:tcW w:w="1189" w:type="dxa"/>
          </w:tcPr>
          <w:p w:rsidR="007547CA" w:rsidRPr="00C1673A"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en-US"/>
              </w:rPr>
              <w:t>0</w:t>
            </w: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58</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0,61</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0,63</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0,64</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0,62</w:t>
            </w:r>
          </w:p>
        </w:tc>
      </w:tr>
      <w:tr w:rsidR="007547CA" w:rsidRPr="006C3FC0" w:rsidTr="007547CA">
        <w:trPr>
          <w:trHeight w:val="268"/>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0,2</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0,3</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0,2</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0,4</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w:t>
            </w:r>
          </w:p>
        </w:tc>
      </w:tr>
      <w:tr w:rsidR="007547CA" w:rsidRPr="006C3FC0" w:rsidTr="007547CA">
        <w:trPr>
          <w:trHeight w:val="251"/>
        </w:trPr>
        <w:tc>
          <w:tcPr>
            <w:tcW w:w="3085" w:type="dxa"/>
            <w:vMerge w:val="restart"/>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Динаміка темпів приросту товарного імпорту</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0,02</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0,03</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0,02</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0,08</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0,07</w:t>
            </w:r>
          </w:p>
        </w:tc>
      </w:tr>
      <w:tr w:rsidR="007547CA" w:rsidRPr="006C3FC0" w:rsidTr="007547CA">
        <w:trPr>
          <w:trHeight w:val="242"/>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0,03</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0,03</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0,04</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0,05</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0,05</w:t>
            </w:r>
          </w:p>
        </w:tc>
      </w:tr>
      <w:tr w:rsidR="007547CA" w:rsidRPr="006C3FC0" w:rsidTr="007547CA">
        <w:trPr>
          <w:trHeight w:val="226"/>
        </w:trPr>
        <w:tc>
          <w:tcPr>
            <w:tcW w:w="3085" w:type="dxa"/>
            <w:vMerge w:val="restart"/>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Індекс споживчих цін</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0,42</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0,51</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0,59</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0,61</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0,061</w:t>
            </w:r>
          </w:p>
        </w:tc>
      </w:tr>
      <w:tr w:rsidR="007547CA" w:rsidRPr="006C3FC0" w:rsidTr="007547CA">
        <w:trPr>
          <w:trHeight w:val="254"/>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0,12</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0,12</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0,13</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0,13</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0,14</w:t>
            </w:r>
          </w:p>
        </w:tc>
      </w:tr>
      <w:tr w:rsidR="007547CA" w:rsidRPr="006C3FC0" w:rsidTr="007547CA">
        <w:trPr>
          <w:trHeight w:val="268"/>
        </w:trPr>
        <w:tc>
          <w:tcPr>
            <w:tcW w:w="3085" w:type="dxa"/>
            <w:vMerge w:val="restart"/>
            <w:vAlign w:val="center"/>
          </w:tcPr>
          <w:p w:rsidR="007547CA" w:rsidRPr="006C3FC0" w:rsidRDefault="007547CA" w:rsidP="007547CA">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 xml:space="preserve">Індекс </w:t>
            </w:r>
            <w:r>
              <w:rPr>
                <w:rFonts w:ascii="Times New Roman" w:hAnsi="Times New Roman" w:cs="Times New Roman"/>
                <w:sz w:val="24"/>
                <w:szCs w:val="24"/>
                <w:lang w:val="uk-UA"/>
              </w:rPr>
              <w:t>к</w:t>
            </w:r>
            <w:r w:rsidRPr="006C3FC0">
              <w:rPr>
                <w:rFonts w:ascii="Times New Roman" w:hAnsi="Times New Roman" w:cs="Times New Roman"/>
                <w:sz w:val="24"/>
                <w:szCs w:val="24"/>
                <w:lang w:val="uk-UA"/>
              </w:rPr>
              <w:t>урс</w:t>
            </w:r>
            <w:r>
              <w:rPr>
                <w:rFonts w:ascii="Times New Roman" w:hAnsi="Times New Roman" w:cs="Times New Roman"/>
                <w:sz w:val="24"/>
                <w:szCs w:val="24"/>
                <w:lang w:val="uk-UA"/>
              </w:rPr>
              <w:t>у</w:t>
            </w:r>
            <w:r w:rsidRPr="006C3FC0">
              <w:rPr>
                <w:rFonts w:ascii="Times New Roman" w:hAnsi="Times New Roman" w:cs="Times New Roman"/>
                <w:sz w:val="24"/>
                <w:szCs w:val="24"/>
                <w:lang w:val="uk-UA"/>
              </w:rPr>
              <w:t xml:space="preserve"> євро</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1,58</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1,59</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1,60</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1,61</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1,60</w:t>
            </w:r>
          </w:p>
        </w:tc>
      </w:tr>
      <w:tr w:rsidR="007547CA" w:rsidRPr="006C3FC0" w:rsidTr="007547CA">
        <w:trPr>
          <w:trHeight w:val="212"/>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0,52</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0,55</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0,56</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0,56</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0,57</w:t>
            </w:r>
          </w:p>
        </w:tc>
      </w:tr>
      <w:tr w:rsidR="007547CA" w:rsidRPr="006C3FC0" w:rsidTr="007547CA">
        <w:trPr>
          <w:trHeight w:val="155"/>
        </w:trPr>
        <w:tc>
          <w:tcPr>
            <w:tcW w:w="3085" w:type="dxa"/>
            <w:vMerge w:val="restart"/>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Динаміка грошової бази</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-0,20</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-0,22</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-0,24</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-0,25</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-0,28</w:t>
            </w:r>
          </w:p>
        </w:tc>
      </w:tr>
      <w:tr w:rsidR="007547CA" w:rsidRPr="006C3FC0" w:rsidTr="007547CA">
        <w:trPr>
          <w:trHeight w:val="173"/>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0,10</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0,11</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0,11</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0,11</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0,12</w:t>
            </w:r>
          </w:p>
        </w:tc>
      </w:tr>
      <w:tr w:rsidR="007547CA" w:rsidRPr="006C3FC0" w:rsidTr="007547CA">
        <w:trPr>
          <w:trHeight w:val="169"/>
        </w:trPr>
        <w:tc>
          <w:tcPr>
            <w:tcW w:w="3085" w:type="dxa"/>
            <w:vMerge w:val="restart"/>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Константа</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-125,98</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-126,14</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-127,81</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-128,84</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-129,87</w:t>
            </w:r>
          </w:p>
        </w:tc>
      </w:tr>
      <w:tr w:rsidR="007547CA" w:rsidRPr="006C3FC0" w:rsidTr="007547CA">
        <w:trPr>
          <w:trHeight w:val="99"/>
        </w:trPr>
        <w:tc>
          <w:tcPr>
            <w:tcW w:w="3085" w:type="dxa"/>
            <w:vMerge/>
            <w:vAlign w:val="center"/>
          </w:tcPr>
          <w:p w:rsidR="007547CA" w:rsidRPr="006C3FC0" w:rsidRDefault="007547CA" w:rsidP="006C3FC0">
            <w:pPr>
              <w:spacing w:after="0" w:line="240" w:lineRule="auto"/>
              <w:rPr>
                <w:rFonts w:ascii="Times New Roman" w:hAnsi="Times New Roman" w:cs="Times New Roman"/>
                <w:sz w:val="24"/>
                <w:szCs w:val="24"/>
                <w:lang w:val="uk-UA"/>
              </w:rPr>
            </w:pPr>
          </w:p>
        </w:tc>
        <w:tc>
          <w:tcPr>
            <w:tcW w:w="1189" w:type="dxa"/>
          </w:tcPr>
          <w:p w:rsidR="007547CA" w:rsidRPr="006C3FC0" w:rsidRDefault="00C1673A" w:rsidP="00C1673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23,12</w:t>
            </w:r>
          </w:p>
        </w:tc>
        <w:tc>
          <w:tcPr>
            <w:tcW w:w="1079" w:type="dxa"/>
          </w:tcPr>
          <w:p w:rsidR="007547CA" w:rsidRPr="006C3FC0" w:rsidRDefault="00C1673A" w:rsidP="00C1673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23,32</w:t>
            </w:r>
          </w:p>
        </w:tc>
        <w:tc>
          <w:tcPr>
            <w:tcW w:w="1701"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23,45</w:t>
            </w:r>
          </w:p>
        </w:tc>
        <w:tc>
          <w:tcPr>
            <w:tcW w:w="1134"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24,5</w:t>
            </w:r>
          </w:p>
        </w:tc>
        <w:tc>
          <w:tcPr>
            <w:tcW w:w="1276" w:type="dxa"/>
          </w:tcPr>
          <w:p w:rsidR="007547CA" w:rsidRPr="006C3FC0" w:rsidRDefault="007547CA" w:rsidP="00C1673A">
            <w:pPr>
              <w:spacing w:after="0" w:line="240" w:lineRule="auto"/>
              <w:jc w:val="center"/>
              <w:rPr>
                <w:rFonts w:ascii="Times New Roman" w:hAnsi="Times New Roman" w:cs="Times New Roman"/>
                <w:sz w:val="24"/>
                <w:szCs w:val="24"/>
                <w:lang w:val="uk-UA"/>
              </w:rPr>
            </w:pPr>
            <w:r w:rsidRPr="006C3FC0">
              <w:rPr>
                <w:rFonts w:ascii="Times New Roman" w:hAnsi="Times New Roman" w:cs="Times New Roman"/>
                <w:sz w:val="24"/>
                <w:szCs w:val="24"/>
                <w:lang w:val="uk-UA"/>
              </w:rPr>
              <w:t>25,1</w:t>
            </w:r>
          </w:p>
        </w:tc>
      </w:tr>
      <w:tr w:rsidR="007547CA" w:rsidRPr="006C3FC0" w:rsidTr="007547CA">
        <w:tc>
          <w:tcPr>
            <w:tcW w:w="3085" w:type="dxa"/>
            <w:vAlign w:val="center"/>
          </w:tcPr>
          <w:p w:rsidR="007547CA" w:rsidRPr="006C3FC0" w:rsidRDefault="007547CA" w:rsidP="006C3FC0">
            <w:pPr>
              <w:spacing w:after="0" w:line="240" w:lineRule="auto"/>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Кількість спостережень</w:t>
            </w:r>
          </w:p>
        </w:tc>
        <w:tc>
          <w:tcPr>
            <w:tcW w:w="118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0,31</w:t>
            </w:r>
          </w:p>
        </w:tc>
        <w:tc>
          <w:tcPr>
            <w:tcW w:w="1079" w:type="dxa"/>
          </w:tcPr>
          <w:p w:rsidR="007547CA" w:rsidRPr="006C3FC0" w:rsidRDefault="00C1673A" w:rsidP="00C1673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0,32</w:t>
            </w:r>
          </w:p>
        </w:tc>
        <w:tc>
          <w:tcPr>
            <w:tcW w:w="1701"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0,35</w:t>
            </w:r>
          </w:p>
        </w:tc>
        <w:tc>
          <w:tcPr>
            <w:tcW w:w="1134"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0,32</w:t>
            </w:r>
          </w:p>
        </w:tc>
        <w:tc>
          <w:tcPr>
            <w:tcW w:w="1276" w:type="dxa"/>
          </w:tcPr>
          <w:p w:rsidR="007547CA" w:rsidRPr="006C3FC0" w:rsidRDefault="007547CA" w:rsidP="00C1673A">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0,31</w:t>
            </w:r>
          </w:p>
        </w:tc>
      </w:tr>
      <w:tr w:rsidR="007547CA" w:rsidRPr="006C3FC0" w:rsidTr="007547CA">
        <w:tc>
          <w:tcPr>
            <w:tcW w:w="3085" w:type="dxa"/>
            <w:vAlign w:val="center"/>
          </w:tcPr>
          <w:p w:rsidR="007547CA" w:rsidRPr="006C3FC0" w:rsidRDefault="007547CA" w:rsidP="006C3FC0">
            <w:pPr>
              <w:spacing w:after="0" w:line="240" w:lineRule="auto"/>
              <w:rPr>
                <w:rFonts w:ascii="Times New Roman" w:hAnsi="Times New Roman" w:cs="Times New Roman"/>
                <w:sz w:val="24"/>
                <w:szCs w:val="24"/>
                <w:lang w:val="uk-UA"/>
              </w:rPr>
            </w:pPr>
            <w:r w:rsidRPr="006C3FC0">
              <w:rPr>
                <w:rFonts w:ascii="Times New Roman" w:hAnsi="Times New Roman" w:cs="Times New Roman"/>
                <w:sz w:val="24"/>
                <w:szCs w:val="24"/>
                <w:lang w:val="uk-UA"/>
              </w:rPr>
              <w:t>Квадратичне відхилення</w:t>
            </w:r>
          </w:p>
        </w:tc>
        <w:tc>
          <w:tcPr>
            <w:tcW w:w="1189" w:type="dxa"/>
          </w:tcPr>
          <w:p w:rsidR="007547CA" w:rsidRPr="006C3FC0" w:rsidRDefault="00C1673A" w:rsidP="007547C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0,787</w:t>
            </w:r>
          </w:p>
        </w:tc>
        <w:tc>
          <w:tcPr>
            <w:tcW w:w="1079" w:type="dxa"/>
          </w:tcPr>
          <w:p w:rsidR="007547CA" w:rsidRPr="006C3FC0" w:rsidRDefault="00C1673A" w:rsidP="007547C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0,765</w:t>
            </w:r>
          </w:p>
        </w:tc>
        <w:tc>
          <w:tcPr>
            <w:tcW w:w="1701" w:type="dxa"/>
          </w:tcPr>
          <w:p w:rsidR="007547CA" w:rsidRPr="006C3FC0" w:rsidRDefault="007547CA" w:rsidP="006C3FC0">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sz w:val="24"/>
                <w:szCs w:val="24"/>
                <w:lang w:val="uk-UA"/>
              </w:rPr>
              <w:t>0,747</w:t>
            </w:r>
          </w:p>
        </w:tc>
        <w:tc>
          <w:tcPr>
            <w:tcW w:w="1134" w:type="dxa"/>
          </w:tcPr>
          <w:p w:rsidR="007547CA" w:rsidRPr="006C3FC0" w:rsidRDefault="007547CA" w:rsidP="006C3FC0">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0,878</w:t>
            </w:r>
          </w:p>
        </w:tc>
        <w:tc>
          <w:tcPr>
            <w:tcW w:w="1276" w:type="dxa"/>
          </w:tcPr>
          <w:p w:rsidR="007547CA" w:rsidRPr="006C3FC0" w:rsidRDefault="007547CA" w:rsidP="006C3FC0">
            <w:pPr>
              <w:spacing w:after="0" w:line="240" w:lineRule="auto"/>
              <w:jc w:val="center"/>
              <w:rPr>
                <w:rFonts w:ascii="Times New Roman" w:hAnsi="Times New Roman" w:cs="Times New Roman"/>
                <w:color w:val="000000"/>
                <w:sz w:val="24"/>
                <w:szCs w:val="24"/>
                <w:lang w:val="uk-UA"/>
              </w:rPr>
            </w:pPr>
            <w:r w:rsidRPr="006C3FC0">
              <w:rPr>
                <w:rFonts w:ascii="Times New Roman" w:hAnsi="Times New Roman" w:cs="Times New Roman"/>
                <w:color w:val="000000"/>
                <w:sz w:val="24"/>
                <w:szCs w:val="24"/>
                <w:lang w:val="uk-UA"/>
              </w:rPr>
              <w:t>0,781</w:t>
            </w:r>
          </w:p>
        </w:tc>
      </w:tr>
    </w:tbl>
    <w:p w:rsidR="00D77921" w:rsidRDefault="00D77921" w:rsidP="00172017">
      <w:pPr>
        <w:spacing w:after="0" w:line="360" w:lineRule="auto"/>
        <w:ind w:firstLine="720"/>
        <w:jc w:val="both"/>
        <w:rPr>
          <w:rFonts w:ascii="Times New Roman" w:hAnsi="Times New Roman" w:cs="Times New Roman"/>
          <w:sz w:val="28"/>
          <w:szCs w:val="28"/>
          <w:lang w:val="uk-UA" w:eastAsia="uk-UA"/>
        </w:rPr>
      </w:pPr>
      <w:r w:rsidRPr="00D77921">
        <w:rPr>
          <w:rFonts w:ascii="Times New Roman" w:hAnsi="Times New Roman" w:cs="Times New Roman"/>
          <w:color w:val="000000"/>
          <w:sz w:val="28"/>
          <w:szCs w:val="28"/>
          <w:lang w:val="uk-UA"/>
        </w:rPr>
        <w:t xml:space="preserve">Джерело: </w:t>
      </w:r>
      <w:r w:rsidR="005112AC">
        <w:rPr>
          <w:rFonts w:ascii="Times New Roman" w:hAnsi="Times New Roman" w:cs="Times New Roman"/>
          <w:color w:val="000000"/>
          <w:sz w:val="28"/>
          <w:szCs w:val="28"/>
          <w:lang w:val="uk-UA"/>
        </w:rPr>
        <w:t xml:space="preserve">за даними </w:t>
      </w:r>
      <w:r w:rsidRPr="00D77921">
        <w:rPr>
          <w:rFonts w:ascii="Times New Roman" w:hAnsi="Times New Roman" w:cs="Times New Roman"/>
          <w:sz w:val="28"/>
          <w:szCs w:val="28"/>
          <w:lang w:val="uk-UA" w:eastAsia="uk-UA"/>
        </w:rPr>
        <w:t>[</w:t>
      </w:r>
      <w:r w:rsidR="005112AC">
        <w:rPr>
          <w:rFonts w:ascii="Times New Roman" w:hAnsi="Times New Roman" w:cs="Times New Roman"/>
          <w:sz w:val="28"/>
          <w:szCs w:val="28"/>
          <w:lang w:val="uk-UA" w:eastAsia="uk-UA"/>
        </w:rPr>
        <w:t>19</w:t>
      </w:r>
      <w:r w:rsidRPr="00D77921">
        <w:rPr>
          <w:rFonts w:ascii="Times New Roman" w:hAnsi="Times New Roman" w:cs="Times New Roman"/>
          <w:sz w:val="28"/>
          <w:szCs w:val="28"/>
          <w:lang w:val="uk-UA" w:eastAsia="uk-UA"/>
        </w:rPr>
        <w:t>]</w:t>
      </w:r>
      <w:r w:rsidR="00C1673A">
        <w:rPr>
          <w:rFonts w:ascii="Times New Roman" w:hAnsi="Times New Roman" w:cs="Times New Roman"/>
          <w:sz w:val="28"/>
          <w:szCs w:val="28"/>
          <w:lang w:val="uk-UA" w:eastAsia="uk-UA"/>
        </w:rPr>
        <w:t>.</w:t>
      </w:r>
    </w:p>
    <w:p w:rsidR="00D77921" w:rsidRPr="00D77921" w:rsidRDefault="00D77921" w:rsidP="00172017">
      <w:pPr>
        <w:spacing w:after="0" w:line="360" w:lineRule="auto"/>
        <w:ind w:firstLine="720"/>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Тому для величини митних платежів визначена нами модель буде становити за даними 201</w:t>
      </w:r>
      <w:r w:rsidR="00172017">
        <w:rPr>
          <w:rFonts w:ascii="Times New Roman" w:hAnsi="Times New Roman" w:cs="Times New Roman"/>
          <w:sz w:val="28"/>
          <w:szCs w:val="28"/>
          <w:lang w:val="uk-UA"/>
        </w:rPr>
        <w:t>5</w:t>
      </w:r>
      <w:r w:rsidRPr="00D77921">
        <w:rPr>
          <w:rFonts w:ascii="Times New Roman" w:hAnsi="Times New Roman" w:cs="Times New Roman"/>
          <w:sz w:val="28"/>
          <w:szCs w:val="28"/>
          <w:lang w:val="uk-UA"/>
        </w:rPr>
        <w:t xml:space="preserve"> р.</w:t>
      </w:r>
      <w:r w:rsidR="005112AC">
        <w:rPr>
          <w:rFonts w:ascii="Times New Roman" w:hAnsi="Times New Roman" w:cs="Times New Roman"/>
          <w:sz w:val="28"/>
          <w:szCs w:val="28"/>
          <w:lang w:val="uk-UA"/>
        </w:rPr>
        <w:t xml:space="preserve"> </w:t>
      </w:r>
      <w:r w:rsidRPr="00D77921">
        <w:rPr>
          <w:rFonts w:ascii="Times New Roman" w:hAnsi="Times New Roman" w:cs="Times New Roman"/>
          <w:sz w:val="28"/>
          <w:szCs w:val="28"/>
          <w:lang w:val="uk-UA" w:eastAsia="uk-UA"/>
        </w:rPr>
        <w:t>[</w:t>
      </w:r>
      <w:r w:rsidR="005112AC">
        <w:rPr>
          <w:rFonts w:ascii="Times New Roman" w:hAnsi="Times New Roman" w:cs="Times New Roman"/>
          <w:sz w:val="28"/>
          <w:szCs w:val="28"/>
          <w:lang w:val="uk-UA" w:eastAsia="uk-UA"/>
        </w:rPr>
        <w:t>19</w:t>
      </w:r>
      <w:r w:rsidRPr="00D77921">
        <w:rPr>
          <w:rFonts w:ascii="Times New Roman" w:hAnsi="Times New Roman" w:cs="Times New Roman"/>
          <w:sz w:val="28"/>
          <w:szCs w:val="28"/>
          <w:lang w:val="uk-UA" w:eastAsia="uk-UA"/>
        </w:rPr>
        <w:t>]</w:t>
      </w:r>
      <w:r w:rsidRPr="00D77921">
        <w:rPr>
          <w:rFonts w:ascii="Times New Roman" w:hAnsi="Times New Roman" w:cs="Times New Roman"/>
          <w:sz w:val="28"/>
          <w:szCs w:val="28"/>
          <w:lang w:val="uk-UA"/>
        </w:rPr>
        <w:t xml:space="preserve">: </w:t>
      </w:r>
    </w:p>
    <w:p w:rsidR="00D77921" w:rsidRPr="00D77921" w:rsidRDefault="00D77921" w:rsidP="00B07239">
      <w:pPr>
        <w:spacing w:after="0" w:line="360" w:lineRule="auto"/>
        <w:jc w:val="right"/>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ДДБ = -127,81 + 0,63*ТВ + 0,02*ДІ + 0,59*ІСЦ + 1,60*КЄ -0,24*ДГБ </w:t>
      </w:r>
      <w:r w:rsidR="00B07239">
        <w:rPr>
          <w:rFonts w:ascii="Times New Roman" w:hAnsi="Times New Roman" w:cs="Times New Roman"/>
          <w:sz w:val="28"/>
          <w:szCs w:val="28"/>
          <w:lang w:val="uk-UA"/>
        </w:rPr>
        <w:t xml:space="preserve">       </w:t>
      </w:r>
      <w:r w:rsidRPr="00D77921">
        <w:rPr>
          <w:rFonts w:ascii="Times New Roman" w:hAnsi="Times New Roman" w:cs="Times New Roman"/>
          <w:sz w:val="28"/>
          <w:szCs w:val="28"/>
          <w:lang w:val="uk-UA"/>
        </w:rPr>
        <w:t>(2.2)</w:t>
      </w:r>
    </w:p>
    <w:p w:rsidR="00D77921" w:rsidRPr="00D77921" w:rsidRDefault="00D77921" w:rsidP="00172017">
      <w:pPr>
        <w:spacing w:after="0" w:line="360" w:lineRule="auto"/>
        <w:ind w:firstLine="709"/>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Квадратичне відхилення становить 0,747, що відображає статистичну значимість самої моделі. Отже, за допомогою моделі (2.1) ми визначили, що з обраних факторів статистично значимий вплив на зміну величини митних платежів мають темп зростання реального ВВП (0,63), індекс споживчих цін (0,59), курс євро (1,60) з прямою залежністю та статистичною значимістю показників 99%. Отже, при зростанні реального ВВП на 1% доходи Державного </w:t>
      </w:r>
      <w:r w:rsidRPr="00D77921">
        <w:rPr>
          <w:rFonts w:ascii="Times New Roman" w:hAnsi="Times New Roman" w:cs="Times New Roman"/>
          <w:sz w:val="28"/>
          <w:szCs w:val="28"/>
          <w:lang w:val="uk-UA"/>
        </w:rPr>
        <w:lastRenderedPageBreak/>
        <w:t xml:space="preserve">бюджету від митних платежів зростуть на 0,63 млрд. грн. При зростанні індексу споживчих цін на 1% доходи митних платежів зростуть на 0,59 млрд. грн., та при зростанні курсу євро на 1 грн., доходи зростуть на 1,6 млрд. грн. Щодо динаміки грошової бази, то при статистичній значимості показника в 95%, спостерігалася обернена залежність (-0,24), тобто при зростанні митних платежів на 1 млрд. грн. доходи бюджету держави спадуть на 0,24 млрд. грн. Динаміка темпів імпорту є незначною, тому не має статистично значимого впливу на загальну суму доходів держави. </w:t>
      </w:r>
    </w:p>
    <w:p w:rsidR="00D77921" w:rsidRPr="00D77921" w:rsidRDefault="00D77921" w:rsidP="001F309A">
      <w:pPr>
        <w:spacing w:after="0" w:line="360" w:lineRule="auto"/>
        <w:ind w:firstLine="709"/>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Водночас, при зростанні реального ВВП на 1% митні надходження Державного бюджету зростуть на 0,59 млрд. грн.; при зростанні індексу споживчих цін на 1% – на 0,69 млрд. грн. Динаміка темпів імпорту та курс євро є статистично незначними чинниками впливу на податкові доходи бюджету. Щодо оцінки впливу сезонності, то визначаємо зростання показників доходів митних платежів до Державного бюджету, що підтверджує тенденції до сплати податкових платежів платниками до кінця року, а також може бути спричинено і адміністративними впливами ДФСУ, яка вимагає сплати авансових платежів для покриття видатків держави поточного року. </w:t>
      </w:r>
    </w:p>
    <w:p w:rsidR="00D77921" w:rsidRDefault="00D77921" w:rsidP="001F309A">
      <w:pPr>
        <w:spacing w:after="0" w:line="360" w:lineRule="auto"/>
        <w:ind w:firstLine="709"/>
        <w:jc w:val="both"/>
        <w:rPr>
          <w:rFonts w:ascii="Times New Roman" w:hAnsi="Times New Roman" w:cs="Times New Roman"/>
          <w:sz w:val="28"/>
          <w:szCs w:val="28"/>
          <w:lang w:val="uk-UA"/>
        </w:rPr>
      </w:pPr>
      <w:r w:rsidRPr="00D77921">
        <w:rPr>
          <w:rFonts w:ascii="Times New Roman" w:hAnsi="Times New Roman" w:cs="Times New Roman"/>
          <w:sz w:val="28"/>
          <w:szCs w:val="28"/>
          <w:lang w:val="uk-UA"/>
        </w:rPr>
        <w:t xml:space="preserve">Підсумовуючи вищезазначене, доходимо таких висновків, що основними чинниками впливу на рівень доходів митних платежів до Державного бюджету України є темп зростання реального ВВП, індекс споживчих цін та динаміка грошової бази в країні. Щодо рівня інфляції, то спостерігалася ситуація із заниженням прогнозованого її рівня в Україні з метою виконання планова них показників. </w:t>
      </w:r>
      <w:r w:rsidR="006E58B2">
        <w:rPr>
          <w:rFonts w:ascii="Times New Roman" w:hAnsi="Times New Roman" w:cs="Times New Roman"/>
          <w:sz w:val="28"/>
          <w:szCs w:val="28"/>
          <w:lang w:val="uk-UA"/>
        </w:rPr>
        <w:t xml:space="preserve"> </w:t>
      </w:r>
      <w:r w:rsidRPr="00D77921">
        <w:rPr>
          <w:rFonts w:ascii="Times New Roman" w:hAnsi="Times New Roman" w:cs="Times New Roman"/>
          <w:sz w:val="28"/>
          <w:szCs w:val="28"/>
          <w:lang w:val="uk-UA"/>
        </w:rPr>
        <w:t>Існує вагома потреба забезпечувати стабільну політику адміністрування митних платежів в країні, контролювати рівень грошової бази і не збільшувати її безпідставно, оскільки це негативно впливає на доходну базу бюджету. Таким чином, основне спрямування політики української держави в сучасних умовах повинно спрямоване на зростання ВВП, оскільки цей показник найбільше впливає на величину митних платежів, а також стабілізує економіку країни.</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lastRenderedPageBreak/>
        <w:t xml:space="preserve">Для </w:t>
      </w:r>
      <w:r w:rsidR="00984417" w:rsidRPr="009C1116">
        <w:rPr>
          <w:rFonts w:ascii="Times New Roman" w:hAnsi="Times New Roman" w:cs="Times New Roman"/>
          <w:color w:val="000000"/>
          <w:sz w:val="28"/>
          <w:szCs w:val="28"/>
          <w:lang w:val="uk-UA"/>
        </w:rPr>
        <w:t>формування ефективного митного середовища в сучасних умовах господарювання</w:t>
      </w:r>
      <w:r w:rsidRPr="00392FE4">
        <w:rPr>
          <w:rFonts w:ascii="Times New Roman" w:hAnsi="Times New Roman" w:cs="Times New Roman"/>
          <w:sz w:val="28"/>
          <w:szCs w:val="28"/>
          <w:lang w:val="uk-UA"/>
        </w:rPr>
        <w:t>, на нашу думку, необхідно:</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створити сприятливі нормативно-правові умови розширення прав контролюючих органів у частині доступу до інформації, яка знаходиться в базах даних інших органів державної влади;</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розробити програми реформування процедур митного оформлення;</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створити єдину систему використання попередньої інформації з метою оперативного виявлення потенційно небезпечних вантажів та попередження наслідків ввозу недоброякісної, екологічно-, санітарно- та іншої небезпечної продукції ще на початковій стадії руху;</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введення диференційованого підходу до рівня митного оподаткування залежно від того, виробляється в країні на недостатньому, достатньому чи надлишковому рівні;</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застосування односторонніх обмежень імпорту, включаючи підвищення ставок ввізного мита;</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 широке застосування специфічних (на фізичну одиницю товару) та комбінованих ставок мита на товари так званого некритичного імпорту;</w:t>
      </w:r>
    </w:p>
    <w:p w:rsidR="00392FE4" w:rsidRPr="00392FE4" w:rsidRDefault="00392FE4" w:rsidP="00392FE4">
      <w:pPr>
        <w:spacing w:after="0" w:line="360" w:lineRule="auto"/>
        <w:ind w:firstLine="709"/>
        <w:jc w:val="both"/>
        <w:rPr>
          <w:rFonts w:ascii="Times New Roman" w:hAnsi="Times New Roman" w:cs="Times New Roman"/>
          <w:sz w:val="28"/>
          <w:szCs w:val="28"/>
          <w:lang w:val="uk-UA"/>
        </w:rPr>
      </w:pPr>
      <w:r w:rsidRPr="00392FE4">
        <w:rPr>
          <w:rFonts w:ascii="Times New Roman" w:hAnsi="Times New Roman" w:cs="Times New Roman"/>
          <w:sz w:val="28"/>
          <w:szCs w:val="28"/>
          <w:lang w:val="uk-UA"/>
        </w:rPr>
        <w:t>Митн</w:t>
      </w:r>
      <w:r w:rsidR="00984417">
        <w:rPr>
          <w:rFonts w:ascii="Times New Roman" w:hAnsi="Times New Roman" w:cs="Times New Roman"/>
          <w:sz w:val="28"/>
          <w:szCs w:val="28"/>
          <w:lang w:val="uk-UA"/>
        </w:rPr>
        <w:t>е</w:t>
      </w:r>
      <w:r w:rsidRPr="00392FE4">
        <w:rPr>
          <w:rFonts w:ascii="Times New Roman" w:hAnsi="Times New Roman" w:cs="Times New Roman"/>
          <w:sz w:val="28"/>
          <w:szCs w:val="28"/>
          <w:lang w:val="uk-UA"/>
        </w:rPr>
        <w:t xml:space="preserve"> </w:t>
      </w:r>
      <w:r w:rsidR="00984417">
        <w:rPr>
          <w:rFonts w:ascii="Times New Roman" w:hAnsi="Times New Roman" w:cs="Times New Roman"/>
          <w:sz w:val="28"/>
          <w:szCs w:val="28"/>
          <w:lang w:val="uk-UA"/>
        </w:rPr>
        <w:t>середовище</w:t>
      </w:r>
      <w:r w:rsidRPr="00392FE4">
        <w:rPr>
          <w:rFonts w:ascii="Times New Roman" w:hAnsi="Times New Roman" w:cs="Times New Roman"/>
          <w:sz w:val="28"/>
          <w:szCs w:val="28"/>
          <w:lang w:val="uk-UA"/>
        </w:rPr>
        <w:t xml:space="preserve"> є невід’ємною складовою економічної політики сучасної держави. Її місце в структурі державної політики зумовлене специфічною метою, засобами та формами реалізації. При цьому реалізація митної функції держави неможлива без митної політики,яка є її внутрішнім</w:t>
      </w:r>
      <w:r w:rsidR="00984417">
        <w:rPr>
          <w:rFonts w:ascii="Times New Roman" w:hAnsi="Times New Roman" w:cs="Times New Roman"/>
          <w:sz w:val="28"/>
          <w:szCs w:val="28"/>
          <w:lang w:val="uk-UA"/>
        </w:rPr>
        <w:t xml:space="preserve"> </w:t>
      </w:r>
      <w:r w:rsidRPr="00392FE4">
        <w:rPr>
          <w:rFonts w:ascii="Times New Roman" w:hAnsi="Times New Roman" w:cs="Times New Roman"/>
          <w:sz w:val="28"/>
          <w:szCs w:val="28"/>
          <w:lang w:val="uk-UA"/>
        </w:rPr>
        <w:t>наповненням.</w:t>
      </w:r>
    </w:p>
    <w:p w:rsidR="00F30AE5" w:rsidRPr="009C1116" w:rsidRDefault="00F30AE5" w:rsidP="001F309A">
      <w:pPr>
        <w:spacing w:after="0" w:line="360" w:lineRule="auto"/>
        <w:ind w:firstLine="709"/>
        <w:jc w:val="both"/>
        <w:rPr>
          <w:rFonts w:ascii="Times New Roman" w:hAnsi="Times New Roman" w:cs="Times New Roman"/>
          <w:sz w:val="28"/>
          <w:szCs w:val="28"/>
          <w:lang w:val="uk-UA"/>
        </w:rPr>
      </w:pPr>
    </w:p>
    <w:p w:rsidR="00575ADD" w:rsidRPr="00172017" w:rsidRDefault="00575ADD" w:rsidP="001F309A">
      <w:pPr>
        <w:spacing w:after="0" w:line="360" w:lineRule="auto"/>
        <w:ind w:firstLine="709"/>
        <w:jc w:val="both"/>
        <w:rPr>
          <w:rFonts w:ascii="Times New Roman" w:hAnsi="Times New Roman" w:cs="Times New Roman"/>
          <w:sz w:val="28"/>
          <w:szCs w:val="28"/>
          <w:lang w:val="uk-UA"/>
        </w:rPr>
      </w:pPr>
      <w:r w:rsidRPr="00172017">
        <w:rPr>
          <w:rFonts w:ascii="Times New Roman" w:hAnsi="Times New Roman" w:cs="Times New Roman"/>
          <w:sz w:val="28"/>
          <w:szCs w:val="28"/>
          <w:lang w:val="uk-UA"/>
        </w:rPr>
        <w:t xml:space="preserve">2.3. </w:t>
      </w:r>
      <w:r w:rsidRPr="00172017">
        <w:rPr>
          <w:rFonts w:ascii="Times New Roman" w:hAnsi="Times New Roman"/>
          <w:sz w:val="28"/>
          <w:szCs w:val="28"/>
          <w:lang w:val="uk-UA"/>
        </w:rPr>
        <w:t xml:space="preserve">Визначення критеріїв оцінювання </w:t>
      </w:r>
      <w:r w:rsidRPr="00172017">
        <w:rPr>
          <w:rFonts w:ascii="Times New Roman" w:hAnsi="Times New Roman" w:cs="Times New Roman"/>
          <w:sz w:val="28"/>
          <w:szCs w:val="28"/>
          <w:lang w:val="uk-UA"/>
        </w:rPr>
        <w:t>ефективного митного середовища в Україні</w:t>
      </w:r>
    </w:p>
    <w:p w:rsidR="00172017" w:rsidRPr="00172017" w:rsidRDefault="00172017" w:rsidP="001F309A">
      <w:pPr>
        <w:spacing w:after="0" w:line="360" w:lineRule="auto"/>
        <w:ind w:firstLine="709"/>
        <w:jc w:val="both"/>
        <w:rPr>
          <w:rFonts w:ascii="Times New Roman" w:hAnsi="Times New Roman" w:cs="Times New Roman"/>
          <w:sz w:val="28"/>
          <w:szCs w:val="28"/>
          <w:lang w:val="uk-UA"/>
        </w:rPr>
      </w:pPr>
    </w:p>
    <w:p w:rsidR="00F30AE5" w:rsidRPr="00F30AE5" w:rsidRDefault="00F30AE5" w:rsidP="00F30AE5">
      <w:pPr>
        <w:spacing w:after="0" w:line="360" w:lineRule="auto"/>
        <w:ind w:firstLine="709"/>
        <w:jc w:val="both"/>
        <w:rPr>
          <w:rFonts w:ascii="Times New Roman" w:hAnsi="Times New Roman" w:cs="Times New Roman"/>
          <w:sz w:val="28"/>
          <w:szCs w:val="28"/>
          <w:lang w:val="uk-UA"/>
        </w:rPr>
      </w:pPr>
      <w:r w:rsidRPr="00F30AE5">
        <w:rPr>
          <w:rFonts w:ascii="Times New Roman" w:hAnsi="Times New Roman" w:cs="Times New Roman"/>
          <w:sz w:val="28"/>
          <w:szCs w:val="28"/>
          <w:lang w:val="uk-UA"/>
        </w:rPr>
        <w:t>Світові інтеграційні процеси та посилення впливу глобалізації призвели до необхідності зміни моделей</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управління не лише на корпоративному, але й на державному рівнях. Необхідність коригування діяльності органів</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виконав</w:t>
      </w:r>
      <w:r w:rsidRPr="00F30AE5">
        <w:rPr>
          <w:rFonts w:ascii="Times New Roman" w:hAnsi="Times New Roman" w:cs="Times New Roman"/>
          <w:sz w:val="28"/>
          <w:szCs w:val="28"/>
          <w:lang w:val="uk-UA"/>
        </w:rPr>
        <w:lastRenderedPageBreak/>
        <w:t>чої влади нерозривно пов’язана з визначенням її оптимальних параметрів, адекватних новим умовам.</w:t>
      </w:r>
      <w:r w:rsidR="006E58B2">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Зауважимо, що формування ефективної моделі державного управління повинно враховувати необхідність</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підвищення якості співпраці державних органів влади з бізнесом, громадянськими інституціями, міжнародними</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 xml:space="preserve">урядовими та комерційними установами. Особливої уваги за таких умов набуває питання </w:t>
      </w:r>
      <w:r w:rsidR="00DF4D87" w:rsidRPr="00172017">
        <w:rPr>
          <w:rFonts w:ascii="Times New Roman" w:hAnsi="Times New Roman"/>
          <w:sz w:val="28"/>
          <w:szCs w:val="28"/>
          <w:lang w:val="uk-UA"/>
        </w:rPr>
        <w:t xml:space="preserve">оцінювання </w:t>
      </w:r>
      <w:r w:rsidR="00DF4D87" w:rsidRPr="00172017">
        <w:rPr>
          <w:rFonts w:ascii="Times New Roman" w:hAnsi="Times New Roman" w:cs="Times New Roman"/>
          <w:sz w:val="28"/>
          <w:szCs w:val="28"/>
          <w:lang w:val="uk-UA"/>
        </w:rPr>
        <w:t>ефективного митного середовища в Україні</w:t>
      </w:r>
      <w:r w:rsidRPr="00F30AE5">
        <w:rPr>
          <w:rFonts w:ascii="Times New Roman" w:hAnsi="Times New Roman" w:cs="Times New Roman"/>
          <w:sz w:val="28"/>
          <w:szCs w:val="28"/>
          <w:lang w:val="uk-UA"/>
        </w:rPr>
        <w:t>.</w:t>
      </w:r>
      <w:r w:rsidR="006E58B2">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 xml:space="preserve">Складність оцінювання ефективності </w:t>
      </w:r>
      <w:r w:rsidR="00DF4D87">
        <w:rPr>
          <w:rFonts w:ascii="Times New Roman" w:hAnsi="Times New Roman" w:cs="Times New Roman"/>
          <w:sz w:val="28"/>
          <w:szCs w:val="28"/>
          <w:lang w:val="uk-UA"/>
        </w:rPr>
        <w:t>митного середовища</w:t>
      </w:r>
      <w:r w:rsidRPr="00F30AE5">
        <w:rPr>
          <w:rFonts w:ascii="Times New Roman" w:hAnsi="Times New Roman" w:cs="Times New Roman"/>
          <w:sz w:val="28"/>
          <w:szCs w:val="28"/>
          <w:lang w:val="uk-UA"/>
        </w:rPr>
        <w:t xml:space="preserve"> визначається з однієї сторони – специфікою функціонування, а з</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іншої – недостатнім рівнем розробки наукових засад здійснення самого оцінювання.</w:t>
      </w:r>
    </w:p>
    <w:p w:rsidR="00F06BF4" w:rsidRDefault="00F30AE5" w:rsidP="00F30AE5">
      <w:pPr>
        <w:spacing w:after="0" w:line="360" w:lineRule="auto"/>
        <w:ind w:firstLine="709"/>
        <w:jc w:val="both"/>
        <w:rPr>
          <w:rFonts w:ascii="Times New Roman" w:hAnsi="Times New Roman" w:cs="Times New Roman"/>
          <w:sz w:val="28"/>
          <w:szCs w:val="28"/>
          <w:lang w:val="uk-UA"/>
        </w:rPr>
      </w:pPr>
      <w:r w:rsidRPr="00F30AE5">
        <w:rPr>
          <w:rFonts w:ascii="Times New Roman" w:hAnsi="Times New Roman" w:cs="Times New Roman"/>
          <w:sz w:val="28"/>
          <w:szCs w:val="28"/>
          <w:lang w:val="uk-UA"/>
        </w:rPr>
        <w:t xml:space="preserve">Сучасні умови функціонування </w:t>
      </w:r>
      <w:r w:rsidR="00DF4D87">
        <w:rPr>
          <w:rFonts w:ascii="Times New Roman" w:hAnsi="Times New Roman" w:cs="Times New Roman"/>
          <w:sz w:val="28"/>
          <w:szCs w:val="28"/>
          <w:lang w:val="uk-UA"/>
        </w:rPr>
        <w:t>митного середовища</w:t>
      </w:r>
      <w:r w:rsidR="00DF4D87" w:rsidRPr="00F30AE5">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характеризуються високим ступенем динамічності та</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невизначеності. Зокрема, активізація зовнішньоекономічної діяльності, створення світової системи безпеки та</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необхідність спрощення і прискорення виконання митних процедур вимагає запровадження нових підходів до</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функціонування митних органів</w:t>
      </w:r>
      <w:r w:rsidR="00DF4D87">
        <w:rPr>
          <w:rFonts w:ascii="Times New Roman" w:hAnsi="Times New Roman" w:cs="Times New Roman"/>
          <w:sz w:val="28"/>
          <w:szCs w:val="28"/>
          <w:lang w:val="uk-UA"/>
        </w:rPr>
        <w:t xml:space="preserve">, що формують базу для </w:t>
      </w:r>
      <w:r w:rsidR="00DF4D87" w:rsidRPr="00172017">
        <w:rPr>
          <w:rFonts w:ascii="Times New Roman" w:hAnsi="Times New Roman"/>
          <w:sz w:val="28"/>
          <w:szCs w:val="28"/>
          <w:lang w:val="uk-UA"/>
        </w:rPr>
        <w:t xml:space="preserve">оцінювання </w:t>
      </w:r>
      <w:r w:rsidR="00DF4D87" w:rsidRPr="00172017">
        <w:rPr>
          <w:rFonts w:ascii="Times New Roman" w:hAnsi="Times New Roman" w:cs="Times New Roman"/>
          <w:sz w:val="28"/>
          <w:szCs w:val="28"/>
          <w:lang w:val="uk-UA"/>
        </w:rPr>
        <w:t>ефективного митного середовища в Україні</w:t>
      </w:r>
      <w:r w:rsidRPr="00F30AE5">
        <w:rPr>
          <w:rFonts w:ascii="Times New Roman" w:hAnsi="Times New Roman" w:cs="Times New Roman"/>
          <w:sz w:val="28"/>
          <w:szCs w:val="28"/>
          <w:lang w:val="uk-UA"/>
        </w:rPr>
        <w:t>. Необхідними характеристиками адаптації системи митного</w:t>
      </w:r>
      <w:r w:rsidR="00C635EF">
        <w:rPr>
          <w:rFonts w:ascii="Times New Roman" w:hAnsi="Times New Roman" w:cs="Times New Roman"/>
          <w:sz w:val="28"/>
          <w:szCs w:val="28"/>
          <w:lang w:val="uk-UA"/>
        </w:rPr>
        <w:t xml:space="preserve"> </w:t>
      </w:r>
      <w:r w:rsidR="00DF4D87">
        <w:rPr>
          <w:rFonts w:ascii="Times New Roman" w:hAnsi="Times New Roman" w:cs="Times New Roman"/>
          <w:sz w:val="28"/>
          <w:szCs w:val="28"/>
          <w:lang w:val="uk-UA"/>
        </w:rPr>
        <w:t xml:space="preserve">середовища </w:t>
      </w:r>
      <w:r w:rsidRPr="00F30AE5">
        <w:rPr>
          <w:rFonts w:ascii="Times New Roman" w:hAnsi="Times New Roman" w:cs="Times New Roman"/>
          <w:sz w:val="28"/>
          <w:szCs w:val="28"/>
          <w:lang w:val="uk-UA"/>
        </w:rPr>
        <w:t>повинні стати її ефективність та постійна взаємодія з бізнесом, митними органами інших держав,</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 xml:space="preserve">міжнародними інституціями. </w:t>
      </w:r>
      <w:r w:rsidR="00DF4D87">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Запорукою досягнення цих результатів є розробка системи критеріїв, які б давали</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можл</w:t>
      </w:r>
      <w:r w:rsidR="00DF4D87">
        <w:rPr>
          <w:rFonts w:ascii="Times New Roman" w:hAnsi="Times New Roman" w:cs="Times New Roman"/>
          <w:sz w:val="28"/>
          <w:szCs w:val="28"/>
          <w:lang w:val="uk-UA"/>
        </w:rPr>
        <w:t xml:space="preserve">ивість визначати цільові точки </w:t>
      </w:r>
      <w:r w:rsidR="00DF4D87" w:rsidRPr="00172017">
        <w:rPr>
          <w:rFonts w:ascii="Times New Roman" w:hAnsi="Times New Roman"/>
          <w:sz w:val="28"/>
          <w:szCs w:val="28"/>
          <w:lang w:val="uk-UA"/>
        </w:rPr>
        <w:t xml:space="preserve">оцінювання </w:t>
      </w:r>
      <w:r w:rsidR="00DF4D87" w:rsidRPr="00172017">
        <w:rPr>
          <w:rFonts w:ascii="Times New Roman" w:hAnsi="Times New Roman" w:cs="Times New Roman"/>
          <w:sz w:val="28"/>
          <w:szCs w:val="28"/>
          <w:lang w:val="uk-UA"/>
        </w:rPr>
        <w:t>ефективного митного середовища в Україні</w:t>
      </w:r>
      <w:r w:rsidRPr="00F30AE5">
        <w:rPr>
          <w:rFonts w:ascii="Times New Roman" w:hAnsi="Times New Roman" w:cs="Times New Roman"/>
          <w:sz w:val="28"/>
          <w:szCs w:val="28"/>
          <w:lang w:val="uk-UA"/>
        </w:rPr>
        <w:t>. У зв’язку з цим особливого значення</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 xml:space="preserve">набуває спроба </w:t>
      </w:r>
      <w:r w:rsidR="006070E0" w:rsidRPr="00F30AE5">
        <w:rPr>
          <w:rFonts w:ascii="Times New Roman" w:hAnsi="Times New Roman" w:cs="Times New Roman"/>
          <w:sz w:val="28"/>
          <w:szCs w:val="28"/>
          <w:lang w:val="uk-UA"/>
        </w:rPr>
        <w:t>по-новому</w:t>
      </w:r>
      <w:r w:rsidRPr="00F30AE5">
        <w:rPr>
          <w:rFonts w:ascii="Times New Roman" w:hAnsi="Times New Roman" w:cs="Times New Roman"/>
          <w:sz w:val="28"/>
          <w:szCs w:val="28"/>
          <w:lang w:val="uk-UA"/>
        </w:rPr>
        <w:t xml:space="preserve"> осмислити поняття, цілі та завдання </w:t>
      </w:r>
      <w:r w:rsidR="00DF4D87">
        <w:rPr>
          <w:rFonts w:ascii="Times New Roman" w:hAnsi="Times New Roman" w:cs="Times New Roman"/>
          <w:sz w:val="28"/>
          <w:szCs w:val="28"/>
          <w:lang w:val="uk-UA"/>
        </w:rPr>
        <w:t>митного середовища</w:t>
      </w:r>
      <w:r w:rsidRPr="00F30AE5">
        <w:rPr>
          <w:rFonts w:ascii="Times New Roman" w:hAnsi="Times New Roman" w:cs="Times New Roman"/>
          <w:sz w:val="28"/>
          <w:szCs w:val="28"/>
          <w:lang w:val="uk-UA"/>
        </w:rPr>
        <w:t>, оцінювання ролі критеріїв</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 xml:space="preserve">ефективності, без яких неможливо розробити напрями удосконалення </w:t>
      </w:r>
      <w:r w:rsidR="00DB58E4">
        <w:rPr>
          <w:rFonts w:ascii="Times New Roman" w:hAnsi="Times New Roman" w:cs="Times New Roman"/>
          <w:sz w:val="28"/>
          <w:szCs w:val="28"/>
          <w:lang w:val="uk-UA"/>
        </w:rPr>
        <w:t>його</w:t>
      </w:r>
      <w:r w:rsidRPr="00F30AE5">
        <w:rPr>
          <w:rFonts w:ascii="Times New Roman" w:hAnsi="Times New Roman" w:cs="Times New Roman"/>
          <w:sz w:val="28"/>
          <w:szCs w:val="28"/>
          <w:lang w:val="uk-UA"/>
        </w:rPr>
        <w:t xml:space="preserve"> функціонування в умовах</w:t>
      </w:r>
      <w:r w:rsidR="00C635EF">
        <w:rPr>
          <w:rFonts w:ascii="Times New Roman" w:hAnsi="Times New Roman" w:cs="Times New Roman"/>
          <w:sz w:val="28"/>
          <w:szCs w:val="28"/>
          <w:lang w:val="uk-UA"/>
        </w:rPr>
        <w:t xml:space="preserve"> </w:t>
      </w:r>
      <w:r w:rsidRPr="00F30AE5">
        <w:rPr>
          <w:rFonts w:ascii="Times New Roman" w:hAnsi="Times New Roman" w:cs="Times New Roman"/>
          <w:sz w:val="28"/>
          <w:szCs w:val="28"/>
          <w:lang w:val="uk-UA"/>
        </w:rPr>
        <w:t>зростаючої глоб</w:t>
      </w:r>
      <w:r w:rsidR="00EA3937">
        <w:rPr>
          <w:rFonts w:ascii="Times New Roman" w:hAnsi="Times New Roman" w:cs="Times New Roman"/>
          <w:sz w:val="28"/>
          <w:szCs w:val="28"/>
          <w:lang w:val="uk-UA"/>
        </w:rPr>
        <w:t>алізації та викликів сьогодення</w:t>
      </w:r>
      <w:r w:rsidRPr="00F30AE5">
        <w:rPr>
          <w:rFonts w:ascii="Times New Roman" w:hAnsi="Times New Roman" w:cs="Times New Roman"/>
          <w:sz w:val="28"/>
          <w:szCs w:val="28"/>
          <w:lang w:val="uk-UA"/>
        </w:rPr>
        <w:t>.</w:t>
      </w:r>
    </w:p>
    <w:p w:rsidR="001C7C31" w:rsidRPr="001C7C31" w:rsidRDefault="001C7C31"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Аналіз наукових публікації щодо функціонування митних органів дозволяє зробити висновок, що поняття</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w:t>
      </w:r>
      <w:r w:rsidR="00DB58E4" w:rsidRPr="00DB58E4">
        <w:rPr>
          <w:rFonts w:ascii="Times New Roman" w:hAnsi="Times New Roman"/>
          <w:sz w:val="28"/>
          <w:szCs w:val="28"/>
          <w:lang w:val="uk-UA"/>
        </w:rPr>
        <w:t xml:space="preserve"> </w:t>
      </w:r>
      <w:r w:rsidR="00DB58E4" w:rsidRPr="00172017">
        <w:rPr>
          <w:rFonts w:ascii="Times New Roman" w:hAnsi="Times New Roman"/>
          <w:sz w:val="28"/>
          <w:szCs w:val="28"/>
          <w:lang w:val="uk-UA"/>
        </w:rPr>
        <w:t xml:space="preserve">оцінювання </w:t>
      </w:r>
      <w:r w:rsidR="00DB58E4" w:rsidRPr="00172017">
        <w:rPr>
          <w:rFonts w:ascii="Times New Roman" w:hAnsi="Times New Roman" w:cs="Times New Roman"/>
          <w:sz w:val="28"/>
          <w:szCs w:val="28"/>
          <w:lang w:val="uk-UA"/>
        </w:rPr>
        <w:t>ефективного митного середовища в Україні</w:t>
      </w:r>
      <w:r w:rsidR="00DB58E4" w:rsidRPr="001C7C31">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є одним з найменш вивчених економічних явищ. На думку багатьох</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науковців, це обумовлено відсутністю однозначних підходів до критеріїв ефективності </w:t>
      </w:r>
      <w:r w:rsidR="00E15380">
        <w:rPr>
          <w:rFonts w:ascii="Times New Roman" w:hAnsi="Times New Roman" w:cs="Times New Roman"/>
          <w:sz w:val="28"/>
          <w:szCs w:val="28"/>
          <w:lang w:val="uk-UA"/>
        </w:rPr>
        <w:t>митного середовища</w:t>
      </w:r>
      <w:r w:rsidRPr="001C7C31">
        <w:rPr>
          <w:rFonts w:ascii="Times New Roman" w:hAnsi="Times New Roman" w:cs="Times New Roman"/>
          <w:sz w:val="28"/>
          <w:szCs w:val="28"/>
          <w:lang w:val="uk-UA"/>
        </w:rPr>
        <w:t>.</w:t>
      </w:r>
    </w:p>
    <w:p w:rsidR="006703F6" w:rsidRDefault="001C7C31"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lastRenderedPageBreak/>
        <w:t>Зокрема, митн</w:t>
      </w:r>
      <w:r w:rsidR="00E15380">
        <w:rPr>
          <w:rFonts w:ascii="Times New Roman" w:hAnsi="Times New Roman" w:cs="Times New Roman"/>
          <w:sz w:val="28"/>
          <w:szCs w:val="28"/>
          <w:lang w:val="uk-UA"/>
        </w:rPr>
        <w:t>е середовище</w:t>
      </w:r>
      <w:r w:rsidRPr="001C7C31">
        <w:rPr>
          <w:rFonts w:ascii="Times New Roman" w:hAnsi="Times New Roman" w:cs="Times New Roman"/>
          <w:sz w:val="28"/>
          <w:szCs w:val="28"/>
          <w:lang w:val="uk-UA"/>
        </w:rPr>
        <w:t xml:space="preserve"> є проміжною ланкою між державою, суспільством, учасниками зовнішньоекономічної</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діяльності. Зрозуміло, що в силу функціональних обов’язків митних органів та інтересів держави і бізнесу,</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критерії оцінювання ефективності будуть різнитись. Частина з них матиме однакову направленість щодо</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підвищення їх ефективності (тобто в їх поліпшені зацікавлені як бізнес, так і держава), інша – протилежну</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(покращення певних критеріїв ефективності для однієї сторони буде означати погіршення для іншої). </w:t>
      </w:r>
    </w:p>
    <w:p w:rsidR="006703F6" w:rsidRPr="001C7C31" w:rsidRDefault="001C7C31" w:rsidP="006703F6">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Окремою</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групою критеріїв </w:t>
      </w:r>
      <w:r w:rsidR="00F26435">
        <w:rPr>
          <w:rFonts w:ascii="Times New Roman" w:hAnsi="Times New Roman" w:cs="Times New Roman"/>
          <w:sz w:val="28"/>
          <w:szCs w:val="28"/>
          <w:lang w:val="uk-UA"/>
        </w:rPr>
        <w:t xml:space="preserve">щодо </w:t>
      </w:r>
      <w:r w:rsidR="00F26435" w:rsidRPr="00172017">
        <w:rPr>
          <w:rFonts w:ascii="Times New Roman" w:hAnsi="Times New Roman"/>
          <w:sz w:val="28"/>
          <w:szCs w:val="28"/>
          <w:lang w:val="uk-UA"/>
        </w:rPr>
        <w:t xml:space="preserve">оцінювання </w:t>
      </w:r>
      <w:r w:rsidR="00F26435" w:rsidRPr="00172017">
        <w:rPr>
          <w:rFonts w:ascii="Times New Roman" w:hAnsi="Times New Roman" w:cs="Times New Roman"/>
          <w:sz w:val="28"/>
          <w:szCs w:val="28"/>
          <w:lang w:val="uk-UA"/>
        </w:rPr>
        <w:t>ефективного митного середовища в Україні</w:t>
      </w:r>
      <w:r w:rsidRPr="001C7C31">
        <w:rPr>
          <w:rFonts w:ascii="Times New Roman" w:hAnsi="Times New Roman" w:cs="Times New Roman"/>
          <w:sz w:val="28"/>
          <w:szCs w:val="28"/>
          <w:lang w:val="uk-UA"/>
        </w:rPr>
        <w:t xml:space="preserve"> можна виділити показники ефективності митних органів відповідно до</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міжнародних рейтингів. Отже, при формуванні критеріїв оцінювання ефективно</w:t>
      </w:r>
      <w:r w:rsidR="00F26435">
        <w:rPr>
          <w:rFonts w:ascii="Times New Roman" w:hAnsi="Times New Roman" w:cs="Times New Roman"/>
          <w:sz w:val="28"/>
          <w:szCs w:val="28"/>
          <w:lang w:val="uk-UA"/>
        </w:rPr>
        <w:t xml:space="preserve">го митного середовища </w:t>
      </w:r>
      <w:r w:rsidRPr="001C7C31">
        <w:rPr>
          <w:rFonts w:ascii="Times New Roman" w:hAnsi="Times New Roman" w:cs="Times New Roman"/>
          <w:sz w:val="28"/>
          <w:szCs w:val="28"/>
          <w:lang w:val="uk-UA"/>
        </w:rPr>
        <w:t>необхідно враховувати суб’єктів оцінювання, які, на нашу думку, можна представити за такими напрямами:</w:t>
      </w:r>
      <w:r w:rsidR="008A375C">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“держава”, “бізнес”, “міжнародні організації” (рис. </w:t>
      </w:r>
      <w:r w:rsidR="006070E0">
        <w:rPr>
          <w:rFonts w:ascii="Times New Roman" w:hAnsi="Times New Roman" w:cs="Times New Roman"/>
          <w:sz w:val="28"/>
          <w:szCs w:val="28"/>
          <w:lang w:val="uk-UA"/>
        </w:rPr>
        <w:t>2.</w:t>
      </w:r>
      <w:r w:rsidR="00DF4D87">
        <w:rPr>
          <w:rFonts w:ascii="Times New Roman" w:hAnsi="Times New Roman" w:cs="Times New Roman"/>
          <w:sz w:val="28"/>
          <w:szCs w:val="28"/>
          <w:lang w:val="uk-UA"/>
        </w:rPr>
        <w:t>4</w:t>
      </w:r>
      <w:r w:rsidRPr="001C7C31">
        <w:rPr>
          <w:rFonts w:ascii="Times New Roman" w:hAnsi="Times New Roman" w:cs="Times New Roman"/>
          <w:sz w:val="28"/>
          <w:szCs w:val="28"/>
          <w:lang w:val="uk-UA"/>
        </w:rPr>
        <w:t>).</w:t>
      </w:r>
      <w:r w:rsidR="006E58B2">
        <w:rPr>
          <w:rFonts w:ascii="Times New Roman" w:hAnsi="Times New Roman" w:cs="Times New Roman"/>
          <w:sz w:val="28"/>
          <w:szCs w:val="28"/>
          <w:lang w:val="uk-UA"/>
        </w:rPr>
        <w:t xml:space="preserve"> </w:t>
      </w:r>
      <w:r w:rsidR="006703F6" w:rsidRPr="001C7C31">
        <w:rPr>
          <w:rFonts w:ascii="Times New Roman" w:hAnsi="Times New Roman" w:cs="Times New Roman"/>
          <w:sz w:val="28"/>
          <w:szCs w:val="28"/>
          <w:lang w:val="uk-UA"/>
        </w:rPr>
        <w:t xml:space="preserve">Спробуємо більш детальніше розглянути перераховані групи критеріїв </w:t>
      </w:r>
      <w:r w:rsidR="006703F6" w:rsidRPr="00172017">
        <w:rPr>
          <w:rFonts w:ascii="Times New Roman" w:hAnsi="Times New Roman"/>
          <w:sz w:val="28"/>
          <w:szCs w:val="28"/>
          <w:lang w:val="uk-UA"/>
        </w:rPr>
        <w:t xml:space="preserve">оцінювання </w:t>
      </w:r>
      <w:r w:rsidR="006703F6" w:rsidRPr="00172017">
        <w:rPr>
          <w:rFonts w:ascii="Times New Roman" w:hAnsi="Times New Roman" w:cs="Times New Roman"/>
          <w:sz w:val="28"/>
          <w:szCs w:val="28"/>
          <w:lang w:val="uk-UA"/>
        </w:rPr>
        <w:t>ефективного митного середовища</w:t>
      </w:r>
      <w:r w:rsidR="006703F6" w:rsidRPr="001C7C31">
        <w:rPr>
          <w:rFonts w:ascii="Times New Roman" w:hAnsi="Times New Roman" w:cs="Times New Roman"/>
          <w:sz w:val="28"/>
          <w:szCs w:val="28"/>
          <w:lang w:val="uk-UA"/>
        </w:rPr>
        <w:t xml:space="preserve"> та їх змістовні характеристики.</w:t>
      </w:r>
      <w:r w:rsidR="00F26435">
        <w:rPr>
          <w:rFonts w:ascii="Times New Roman" w:hAnsi="Times New Roman" w:cs="Times New Roman"/>
          <w:sz w:val="28"/>
          <w:szCs w:val="28"/>
          <w:lang w:val="uk-UA"/>
        </w:rPr>
        <w:t xml:space="preserve"> </w:t>
      </w:r>
    </w:p>
    <w:p w:rsidR="006703F6" w:rsidRDefault="006703F6" w:rsidP="006703F6">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Аналізуючи показники </w:t>
      </w:r>
      <w:r w:rsidR="003907F5" w:rsidRPr="00172017">
        <w:rPr>
          <w:rFonts w:ascii="Times New Roman" w:hAnsi="Times New Roman"/>
          <w:sz w:val="28"/>
          <w:szCs w:val="28"/>
          <w:lang w:val="uk-UA"/>
        </w:rPr>
        <w:t xml:space="preserve">оцінювання </w:t>
      </w:r>
      <w:r w:rsidR="003907F5" w:rsidRPr="00172017">
        <w:rPr>
          <w:rFonts w:ascii="Times New Roman" w:hAnsi="Times New Roman" w:cs="Times New Roman"/>
          <w:sz w:val="28"/>
          <w:szCs w:val="28"/>
          <w:lang w:val="uk-UA"/>
        </w:rPr>
        <w:t>ефективного митного середовища в Україні</w:t>
      </w:r>
      <w:r w:rsidR="003907F5" w:rsidRPr="001C7C31">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 позиції держави, необхідно зазначити, що</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визначальним фактором при формуванні переліку критеріїв ефективності є призначення структур</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відповідно до національного законодавства. </w:t>
      </w:r>
      <w:r w:rsidR="003907F5">
        <w:rPr>
          <w:rFonts w:ascii="Times New Roman" w:hAnsi="Times New Roman" w:cs="Times New Roman"/>
          <w:sz w:val="28"/>
          <w:szCs w:val="28"/>
          <w:lang w:val="uk-UA"/>
        </w:rPr>
        <w:t xml:space="preserve"> </w:t>
      </w:r>
    </w:p>
    <w:p w:rsidR="006703F6" w:rsidRDefault="006E58B2"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Зокрема, відповідно до ст. 544 Митного кодексу України, на митні органи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покладено 19 завдань</w:t>
      </w:r>
      <w:r>
        <w:rPr>
          <w:rFonts w:ascii="Times New Roman" w:hAnsi="Times New Roman" w:cs="Times New Roman"/>
          <w:sz w:val="28"/>
          <w:szCs w:val="28"/>
          <w:lang w:val="uk-UA"/>
        </w:rPr>
        <w:t xml:space="preserve"> </w:t>
      </w:r>
      <w:r w:rsidRPr="005112AC">
        <w:rPr>
          <w:rFonts w:ascii="Times New Roman" w:hAnsi="Times New Roman" w:cs="Times New Roman"/>
          <w:sz w:val="28"/>
          <w:szCs w:val="28"/>
          <w:lang w:val="uk-UA"/>
        </w:rPr>
        <w:t>[</w:t>
      </w:r>
      <w:r>
        <w:rPr>
          <w:rFonts w:ascii="Times New Roman" w:hAnsi="Times New Roman" w:cs="Times New Roman"/>
          <w:sz w:val="28"/>
          <w:szCs w:val="28"/>
          <w:lang w:val="uk-UA"/>
        </w:rPr>
        <w:t>4</w:t>
      </w:r>
      <w:r w:rsidRPr="005112AC">
        <w:rPr>
          <w:rFonts w:ascii="Times New Roman" w:hAnsi="Times New Roman" w:cs="Times New Roman"/>
          <w:sz w:val="28"/>
          <w:szCs w:val="28"/>
          <w:lang w:val="uk-UA"/>
        </w:rPr>
        <w:t xml:space="preserve">, ст. </w:t>
      </w:r>
      <w:r>
        <w:rPr>
          <w:rFonts w:ascii="Times New Roman" w:hAnsi="Times New Roman" w:cs="Times New Roman"/>
          <w:sz w:val="28"/>
          <w:szCs w:val="28"/>
          <w:lang w:val="uk-UA"/>
        </w:rPr>
        <w:t>544</w:t>
      </w:r>
      <w:r w:rsidRPr="005112AC">
        <w:rPr>
          <w:rFonts w:ascii="Times New Roman" w:hAnsi="Times New Roman" w:cs="Times New Roman"/>
          <w:sz w:val="28"/>
          <w:szCs w:val="28"/>
          <w:lang w:val="uk-UA"/>
        </w:rPr>
        <w:t>]</w:t>
      </w:r>
      <w:r w:rsidRPr="001C7C31">
        <w:rPr>
          <w:rFonts w:ascii="Times New Roman" w:hAnsi="Times New Roman" w:cs="Times New Roman"/>
          <w:sz w:val="28"/>
          <w:szCs w:val="28"/>
          <w:lang w:val="uk-UA"/>
        </w:rPr>
        <w:t>, серед яких: забезпечення правильного застосування, неухильного дотримання та запобігання</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невиконанню вимог законодавства України з питань державної митної справи, створення сприятливих умов для</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полегшення торгівлі, сприяння транзиту, збільшення товарообігу та пасажиропотоку через митний кордон України,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забезпечення справляння митних платежів, контроль правильності обчислення, своєчасності та повноти їх сплати,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застосування передбачених законом заходів митно-тарифного та нетарифного регулювання зовнішньоекономічної</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діяльності, здійснення контролю за дотриманням усіма суб'єктами зовнішньоекономічної діяльності та </w:t>
      </w:r>
      <w:r w:rsidRPr="001C7C31">
        <w:rPr>
          <w:rFonts w:ascii="Times New Roman" w:hAnsi="Times New Roman" w:cs="Times New Roman"/>
          <w:sz w:val="28"/>
          <w:szCs w:val="28"/>
          <w:lang w:val="uk-UA"/>
        </w:rPr>
        <w:lastRenderedPageBreak/>
        <w:t>громадянами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встановлених законодавством заборон та обмежень щодо переміщення окремих видів товарів через митний кордон</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України</w:t>
      </w:r>
      <w:r>
        <w:rPr>
          <w:rFonts w:ascii="Times New Roman" w:hAnsi="Times New Roman" w:cs="Times New Roman"/>
          <w:sz w:val="28"/>
          <w:szCs w:val="28"/>
          <w:lang w:val="uk-UA"/>
        </w:rPr>
        <w:t>;</w:t>
      </w:r>
      <w:r w:rsidRPr="001C7C31">
        <w:rPr>
          <w:rFonts w:ascii="Times New Roman" w:hAnsi="Times New Roman" w:cs="Times New Roman"/>
          <w:sz w:val="28"/>
          <w:szCs w:val="28"/>
          <w:lang w:val="uk-UA"/>
        </w:rPr>
        <w:t xml:space="preserve"> здійснення заходів щодо недопущення переміщення через митний кордон України товарів, на які встановлені</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заборони та/або обмеження щодо переміщення через митний кордон України, а також товарів, які не відповідають</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вимога</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м’якості та безпеки та інше.</w:t>
      </w:r>
      <w:r>
        <w:rPr>
          <w:rFonts w:ascii="Times New Roman" w:hAnsi="Times New Roman" w:cs="Times New Roman"/>
          <w:sz w:val="28"/>
          <w:szCs w:val="28"/>
          <w:lang w:val="uk-UA"/>
        </w:rPr>
        <w:t xml:space="preserve"> </w:t>
      </w:r>
    </w:p>
    <w:p w:rsidR="001C7C31" w:rsidRDefault="001C7C31" w:rsidP="006C5AFB">
      <w:pPr>
        <w:spacing w:after="0" w:line="360" w:lineRule="auto"/>
        <w:jc w:val="both"/>
        <w:rPr>
          <w:rFonts w:ascii="Times New Roman" w:hAnsi="Times New Roman" w:cs="Times New Roman"/>
          <w:b/>
          <w:sz w:val="28"/>
          <w:szCs w:val="28"/>
          <w:lang w:val="uk-UA"/>
        </w:rPr>
      </w:pPr>
    </w:p>
    <w:p w:rsidR="006C5AFB" w:rsidRDefault="006E58B2" w:rsidP="006C5AFB">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g">
            <w:drawing>
              <wp:anchor distT="0" distB="0" distL="114300" distR="114300" simplePos="0" relativeHeight="251746304" behindDoc="0" locked="0" layoutInCell="1" allowOverlap="1" wp14:anchorId="28035DEC" wp14:editId="2436E9CC">
                <wp:simplePos x="0" y="0"/>
                <wp:positionH relativeFrom="column">
                  <wp:posOffset>824865</wp:posOffset>
                </wp:positionH>
                <wp:positionV relativeFrom="paragraph">
                  <wp:posOffset>20955</wp:posOffset>
                </wp:positionV>
                <wp:extent cx="4497070" cy="2109470"/>
                <wp:effectExtent l="0" t="0" r="36830" b="24130"/>
                <wp:wrapNone/>
                <wp:docPr id="234" name="Группа 234"/>
                <wp:cNvGraphicFramePr/>
                <a:graphic xmlns:a="http://schemas.openxmlformats.org/drawingml/2006/main">
                  <a:graphicData uri="http://schemas.microsoft.com/office/word/2010/wordprocessingGroup">
                    <wpg:wgp>
                      <wpg:cNvGrpSpPr/>
                      <wpg:grpSpPr>
                        <a:xfrm>
                          <a:off x="0" y="0"/>
                          <a:ext cx="4497070" cy="2109470"/>
                          <a:chOff x="0" y="0"/>
                          <a:chExt cx="4497304" cy="2673394"/>
                        </a:xfrm>
                      </wpg:grpSpPr>
                      <wps:wsp>
                        <wps:cNvPr id="17" name="Поле 17"/>
                        <wps:cNvSpPr txBox="1"/>
                        <wps:spPr>
                          <a:xfrm>
                            <a:off x="112734" y="0"/>
                            <a:ext cx="43243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6E58B2" w:rsidRDefault="00216D31" w:rsidP="00B94A22">
                              <w:pPr>
                                <w:jc w:val="center"/>
                                <w:rPr>
                                  <w:b/>
                                  <w:sz w:val="24"/>
                                  <w:szCs w:val="24"/>
                                  <w:lang w:val="en-US"/>
                                </w:rPr>
                              </w:pPr>
                              <w:r w:rsidRPr="006E58B2">
                                <w:rPr>
                                  <w:rFonts w:ascii="Times New Roman" w:hAnsi="Times New Roman"/>
                                  <w:b/>
                                  <w:sz w:val="24"/>
                                  <w:szCs w:val="24"/>
                                  <w:lang w:val="uk-UA"/>
                                </w:rPr>
                                <w:t xml:space="preserve">Критерії оцінювання </w:t>
                              </w:r>
                              <w:r w:rsidRPr="006E58B2">
                                <w:rPr>
                                  <w:rFonts w:ascii="Times New Roman" w:hAnsi="Times New Roman" w:cs="Times New Roman"/>
                                  <w:b/>
                                  <w:sz w:val="24"/>
                                  <w:szCs w:val="24"/>
                                  <w:lang w:val="uk-UA"/>
                                </w:rPr>
                                <w:t>ефективного митного середовища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рямая со стрелкой 22"/>
                        <wps:cNvCnPr/>
                        <wps:spPr>
                          <a:xfrm>
                            <a:off x="2066795" y="513567"/>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33" name="Группа 233"/>
                        <wpg:cNvGrpSpPr/>
                        <wpg:grpSpPr>
                          <a:xfrm>
                            <a:off x="0" y="2054269"/>
                            <a:ext cx="4497304" cy="619125"/>
                            <a:chOff x="0" y="0"/>
                            <a:chExt cx="4497304" cy="619125"/>
                          </a:xfrm>
                        </wpg:grpSpPr>
                        <wps:wsp>
                          <wps:cNvPr id="23" name="Прямая соединительная линия 23"/>
                          <wps:cNvCnPr/>
                          <wps:spPr>
                            <a:xfrm>
                              <a:off x="0" y="0"/>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54269" y="0"/>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4496844" y="0"/>
                              <a:ext cx="460" cy="6191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28035DEC" id="Группа 234" o:spid="_x0000_s1142" style="position:absolute;left:0;text-align:left;margin-left:64.95pt;margin-top:1.65pt;width:354.1pt;height:166.1pt;z-index:251746304;mso-position-horizontal-relative:text;mso-position-vertical-relative:text;mso-height-relative:margin" coordsize="44973,2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">
                <v:shape id="Поле 17" o:spid="_x0000_s1143" type="#_x0000_t202" style="position:absolute;left:1127;width:4324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216D31" w:rsidRPr="006E58B2" w:rsidRDefault="00216D31" w:rsidP="00B94A22">
                        <w:pPr>
                          <w:jc w:val="center"/>
                          <w:rPr>
                            <w:b/>
                            <w:sz w:val="24"/>
                            <w:szCs w:val="24"/>
                            <w:lang w:val="en-US"/>
                          </w:rPr>
                        </w:pPr>
                        <w:r w:rsidRPr="006E58B2">
                          <w:rPr>
                            <w:rFonts w:ascii="Times New Roman" w:hAnsi="Times New Roman"/>
                            <w:b/>
                            <w:sz w:val="24"/>
                            <w:szCs w:val="24"/>
                            <w:lang w:val="uk-UA"/>
                          </w:rPr>
                          <w:t xml:space="preserve">Критерії оцінювання </w:t>
                        </w:r>
                        <w:r w:rsidRPr="006E58B2">
                          <w:rPr>
                            <w:rFonts w:ascii="Times New Roman" w:hAnsi="Times New Roman" w:cs="Times New Roman"/>
                            <w:b/>
                            <w:sz w:val="24"/>
                            <w:szCs w:val="24"/>
                            <w:lang w:val="uk-UA"/>
                          </w:rPr>
                          <w:t>ефективного митного середовища</w:t>
                        </w:r>
                      </w:p>
                    </w:txbxContent>
                  </v:textbox>
                </v:shape>
                <v:shape id="Прямая со стрелкой 22" o:spid="_x0000_s1144" type="#_x0000_t32" style="position:absolute;left:20667;top:5135;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group id="Группа 233" o:spid="_x0000_s1145" style="position:absolute;top:20542;width:44973;height:6191" coordsize="4497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Прямая соединительная линия 23" o:spid="_x0000_s1146" style="position:absolute;visibility:visible;mso-wrap-style:square" from="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Прямая соединительная линия 24" o:spid="_x0000_s1147" style="position:absolute;visibility:visible;mso-wrap-style:square" from="20542,0" to="2054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Прямая соединительная линия 25" o:spid="_x0000_s1148" style="position:absolute;visibility:visible;mso-wrap-style:square" from="44968,0" to="4497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group>
              </v:group>
            </w:pict>
          </mc:Fallback>
        </mc:AlternateContent>
      </w:r>
    </w:p>
    <w:p w:rsidR="000200B5" w:rsidRDefault="000200B5" w:rsidP="006C5AFB">
      <w:pPr>
        <w:spacing w:after="0" w:line="360" w:lineRule="auto"/>
        <w:jc w:val="both"/>
        <w:rPr>
          <w:rFonts w:ascii="Times New Roman" w:hAnsi="Times New Roman" w:cs="Times New Roman"/>
          <w:b/>
          <w:sz w:val="28"/>
          <w:szCs w:val="28"/>
          <w:lang w:val="uk-UA"/>
        </w:rPr>
      </w:pPr>
    </w:p>
    <w:p w:rsidR="000200B5" w:rsidRDefault="00580856" w:rsidP="006C5AFB">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42208" behindDoc="0" locked="0" layoutInCell="1" allowOverlap="1" wp14:anchorId="16A49E19" wp14:editId="4451E871">
                <wp:simplePos x="0" y="0"/>
                <wp:positionH relativeFrom="column">
                  <wp:posOffset>5273040</wp:posOffset>
                </wp:positionH>
                <wp:positionV relativeFrom="paragraph">
                  <wp:posOffset>37465</wp:posOffset>
                </wp:positionV>
                <wp:extent cx="0" cy="2476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8784F" id="Прямая соединительная линия 21"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2pt,2.95pt" to="41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0160" behindDoc="0" locked="0" layoutInCell="1" allowOverlap="1" wp14:anchorId="154F1C35" wp14:editId="16F9D8F9">
                <wp:simplePos x="0" y="0"/>
                <wp:positionH relativeFrom="column">
                  <wp:posOffset>2834640</wp:posOffset>
                </wp:positionH>
                <wp:positionV relativeFrom="paragraph">
                  <wp:posOffset>37465</wp:posOffset>
                </wp:positionV>
                <wp:extent cx="0" cy="24765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1E707A" id="Прямая соединительная линия 20"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2pt,2.95pt" to="22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0A059962" wp14:editId="13D9FEAD">
                <wp:simplePos x="0" y="0"/>
                <wp:positionH relativeFrom="column">
                  <wp:posOffset>777240</wp:posOffset>
                </wp:positionH>
                <wp:positionV relativeFrom="paragraph">
                  <wp:posOffset>37465</wp:posOffset>
                </wp:positionV>
                <wp:extent cx="0" cy="2476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E88540" id="Прямая соединительная линия 19"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2pt,2.95pt" to="61.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2D0BDD8F" wp14:editId="3B3F7EF5">
                <wp:simplePos x="0" y="0"/>
                <wp:positionH relativeFrom="column">
                  <wp:posOffset>777240</wp:posOffset>
                </wp:positionH>
                <wp:positionV relativeFrom="paragraph">
                  <wp:posOffset>37465</wp:posOffset>
                </wp:positionV>
                <wp:extent cx="449580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01F16" id="Прямая соединительная линия 1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1.2pt,2.95pt" to="41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" strokecolor="#4579b8 [3044]"/>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6"/>
      </w:tblGrid>
      <w:tr w:rsidR="006C5AFB" w:rsidRPr="006C3FC0" w:rsidTr="003907F5">
        <w:trPr>
          <w:jc w:val="center"/>
        </w:trPr>
        <w:tc>
          <w:tcPr>
            <w:tcW w:w="3190" w:type="dxa"/>
            <w:vAlign w:val="center"/>
          </w:tcPr>
          <w:p w:rsidR="006C5AFB" w:rsidRPr="006C3FC0" w:rsidRDefault="00272AA2" w:rsidP="003907F5">
            <w:pPr>
              <w:spacing w:after="0" w:line="360" w:lineRule="auto"/>
              <w:jc w:val="center"/>
              <w:rPr>
                <w:rFonts w:ascii="Times New Roman" w:hAnsi="Times New Roman" w:cs="Times New Roman"/>
                <w:sz w:val="28"/>
                <w:szCs w:val="28"/>
                <w:lang w:val="uk-UA"/>
              </w:rPr>
            </w:pPr>
            <w:r w:rsidRPr="006C3FC0">
              <w:rPr>
                <w:rFonts w:ascii="Times New Roman" w:hAnsi="Times New Roman" w:cs="Times New Roman"/>
                <w:sz w:val="28"/>
                <w:szCs w:val="28"/>
                <w:lang w:val="uk-UA"/>
              </w:rPr>
              <w:t>Група критерії «держава»</w:t>
            </w:r>
          </w:p>
        </w:tc>
        <w:tc>
          <w:tcPr>
            <w:tcW w:w="3190" w:type="dxa"/>
            <w:vAlign w:val="center"/>
          </w:tcPr>
          <w:p w:rsidR="006C5AFB" w:rsidRPr="006C3FC0" w:rsidRDefault="00272AA2" w:rsidP="003907F5">
            <w:pPr>
              <w:spacing w:after="0" w:line="360" w:lineRule="auto"/>
              <w:jc w:val="center"/>
              <w:rPr>
                <w:rFonts w:ascii="Times New Roman" w:hAnsi="Times New Roman" w:cs="Times New Roman"/>
                <w:b/>
                <w:sz w:val="28"/>
                <w:szCs w:val="28"/>
                <w:lang w:val="uk-UA"/>
              </w:rPr>
            </w:pPr>
            <w:r w:rsidRPr="006C3FC0">
              <w:rPr>
                <w:rFonts w:ascii="Times New Roman" w:hAnsi="Times New Roman" w:cs="Times New Roman"/>
                <w:sz w:val="28"/>
                <w:szCs w:val="28"/>
                <w:lang w:val="uk-UA"/>
              </w:rPr>
              <w:t>Група критерії «бізнес»</w:t>
            </w:r>
          </w:p>
        </w:tc>
        <w:tc>
          <w:tcPr>
            <w:tcW w:w="3191" w:type="dxa"/>
            <w:vAlign w:val="center"/>
          </w:tcPr>
          <w:p w:rsidR="006C5AFB" w:rsidRPr="006C3FC0" w:rsidRDefault="00272AA2" w:rsidP="003907F5">
            <w:pPr>
              <w:spacing w:after="0" w:line="360" w:lineRule="auto"/>
              <w:jc w:val="center"/>
              <w:rPr>
                <w:rFonts w:ascii="Times New Roman" w:hAnsi="Times New Roman" w:cs="Times New Roman"/>
                <w:b/>
                <w:sz w:val="28"/>
                <w:szCs w:val="28"/>
                <w:lang w:val="uk-UA"/>
              </w:rPr>
            </w:pPr>
            <w:r w:rsidRPr="006C3FC0">
              <w:rPr>
                <w:rFonts w:ascii="Times New Roman" w:hAnsi="Times New Roman" w:cs="Times New Roman"/>
                <w:sz w:val="28"/>
                <w:szCs w:val="28"/>
                <w:lang w:val="uk-UA"/>
              </w:rPr>
              <w:t>Група критерії «міжнародні організації»</w:t>
            </w:r>
          </w:p>
        </w:tc>
      </w:tr>
    </w:tbl>
    <w:p w:rsidR="006C5AFB" w:rsidRDefault="006C5AFB" w:rsidP="006C5AFB">
      <w:pPr>
        <w:spacing w:after="0" w:line="360" w:lineRule="auto"/>
        <w:jc w:val="both"/>
        <w:rPr>
          <w:rFonts w:ascii="Times New Roman" w:hAnsi="Times New Roman" w:cs="Times New Roman"/>
          <w:b/>
          <w:sz w:val="28"/>
          <w:szCs w:val="28"/>
          <w:lang w:val="uk-UA"/>
        </w:rPr>
      </w:pPr>
    </w:p>
    <w:p w:rsidR="000200B5" w:rsidRDefault="000200B5" w:rsidP="006C5AFB">
      <w:pPr>
        <w:spacing w:after="0" w:line="360" w:lineRule="auto"/>
        <w:jc w:val="both"/>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116"/>
      </w:tblGrid>
      <w:tr w:rsidR="006C5AFB" w:rsidRPr="006C3FC0" w:rsidTr="00364D21">
        <w:trPr>
          <w:trHeight w:val="4408"/>
        </w:trPr>
        <w:tc>
          <w:tcPr>
            <w:tcW w:w="3190" w:type="dxa"/>
          </w:tcPr>
          <w:p w:rsidR="006C5AFB" w:rsidRPr="006C3FC0" w:rsidRDefault="00A71A8C"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 xml:space="preserve">1. </w:t>
            </w:r>
            <w:r w:rsidR="000E3C95" w:rsidRPr="006C3FC0">
              <w:rPr>
                <w:rFonts w:ascii="Times New Roman" w:hAnsi="Times New Roman" w:cs="Times New Roman"/>
                <w:sz w:val="28"/>
                <w:szCs w:val="28"/>
                <w:lang w:val="uk-UA"/>
              </w:rPr>
              <w:t xml:space="preserve">Критерії оцінювання рівня </w:t>
            </w:r>
            <w:r w:rsidRPr="006C3FC0">
              <w:rPr>
                <w:rFonts w:ascii="Times New Roman" w:hAnsi="Times New Roman" w:cs="Times New Roman"/>
                <w:sz w:val="28"/>
                <w:szCs w:val="28"/>
                <w:lang w:val="uk-UA"/>
              </w:rPr>
              <w:t>реалізації фіскальної функції.</w:t>
            </w:r>
          </w:p>
          <w:p w:rsidR="00A71A8C" w:rsidRPr="006C3FC0" w:rsidRDefault="00A71A8C"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2. Критерії оцінювання рівня забезпечення національної безпеки.</w:t>
            </w:r>
          </w:p>
          <w:p w:rsidR="00A71A8C" w:rsidRPr="006C3FC0" w:rsidRDefault="00A71A8C" w:rsidP="00A71A8C">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3. Критерії оцінювання стану митної інфраструктури та інформаційно-технічного забезпечення.</w:t>
            </w:r>
          </w:p>
        </w:tc>
        <w:tc>
          <w:tcPr>
            <w:tcW w:w="3190" w:type="dxa"/>
          </w:tcPr>
          <w:p w:rsidR="006C5AFB" w:rsidRPr="006C3FC0" w:rsidRDefault="00A71A8C" w:rsidP="00A71A8C">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1. Критерії оцінювання якості надання митних послуг.</w:t>
            </w:r>
          </w:p>
          <w:p w:rsidR="00A71A8C" w:rsidRPr="006C3FC0" w:rsidRDefault="00A71A8C" w:rsidP="00A71A8C">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2. Критерії оцінювання процедури митного контролю.</w:t>
            </w:r>
          </w:p>
        </w:tc>
        <w:tc>
          <w:tcPr>
            <w:tcW w:w="3191" w:type="dxa"/>
          </w:tcPr>
          <w:p w:rsidR="006C5AFB" w:rsidRPr="006C3FC0" w:rsidRDefault="00A71A8C"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 xml:space="preserve">1. </w:t>
            </w:r>
            <w:r w:rsidR="000200B5" w:rsidRPr="006C3FC0">
              <w:rPr>
                <w:rFonts w:ascii="Times New Roman" w:hAnsi="Times New Roman" w:cs="Times New Roman"/>
                <w:sz w:val="28"/>
                <w:szCs w:val="28"/>
                <w:lang w:val="uk-UA"/>
              </w:rPr>
              <w:t>Огляд ділового клімату та ефективності роботи підприємств.</w:t>
            </w:r>
          </w:p>
          <w:p w:rsidR="000200B5" w:rsidRPr="006C3FC0" w:rsidRDefault="000200B5"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2. Індекс ефективності логістики.</w:t>
            </w:r>
          </w:p>
          <w:p w:rsidR="000200B5" w:rsidRPr="006C3FC0" w:rsidRDefault="000200B5"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3. Індекс міжнародної торгівлі.</w:t>
            </w:r>
          </w:p>
          <w:p w:rsidR="000200B5" w:rsidRPr="006C3FC0" w:rsidRDefault="000200B5" w:rsidP="000E3C95">
            <w:pPr>
              <w:jc w:val="both"/>
              <w:rPr>
                <w:rFonts w:ascii="Times New Roman" w:hAnsi="Times New Roman" w:cs="Times New Roman"/>
                <w:sz w:val="28"/>
                <w:szCs w:val="28"/>
                <w:lang w:val="uk-UA"/>
              </w:rPr>
            </w:pPr>
            <w:r w:rsidRPr="006C3FC0">
              <w:rPr>
                <w:rFonts w:ascii="Times New Roman" w:hAnsi="Times New Roman" w:cs="Times New Roman"/>
                <w:sz w:val="28"/>
                <w:szCs w:val="28"/>
                <w:lang w:val="uk-UA"/>
              </w:rPr>
              <w:t>4. Індекс сприяння торгівлі.</w:t>
            </w:r>
          </w:p>
        </w:tc>
      </w:tr>
    </w:tbl>
    <w:p w:rsidR="001C7C31" w:rsidRDefault="001C7C31" w:rsidP="006E58B2">
      <w:pPr>
        <w:spacing w:after="0" w:line="240" w:lineRule="auto"/>
        <w:ind w:firstLine="709"/>
        <w:jc w:val="center"/>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Рис. </w:t>
      </w:r>
      <w:r w:rsidR="00580856">
        <w:rPr>
          <w:rFonts w:ascii="Times New Roman" w:hAnsi="Times New Roman" w:cs="Times New Roman"/>
          <w:sz w:val="28"/>
          <w:szCs w:val="28"/>
          <w:lang w:val="uk-UA"/>
        </w:rPr>
        <w:t>2.</w:t>
      </w:r>
      <w:r w:rsidR="003907F5">
        <w:rPr>
          <w:rFonts w:ascii="Times New Roman" w:hAnsi="Times New Roman" w:cs="Times New Roman"/>
          <w:sz w:val="28"/>
          <w:szCs w:val="28"/>
          <w:lang w:val="uk-UA"/>
        </w:rPr>
        <w:t>4</w:t>
      </w:r>
      <w:r w:rsidR="00580856">
        <w:rPr>
          <w:rFonts w:ascii="Times New Roman" w:hAnsi="Times New Roman" w:cs="Times New Roman"/>
          <w:sz w:val="28"/>
          <w:szCs w:val="28"/>
          <w:lang w:val="uk-UA"/>
        </w:rPr>
        <w:t>.</w:t>
      </w:r>
      <w:r w:rsidRPr="001C7C31">
        <w:rPr>
          <w:rFonts w:ascii="Times New Roman" w:hAnsi="Times New Roman" w:cs="Times New Roman"/>
          <w:sz w:val="28"/>
          <w:szCs w:val="28"/>
          <w:lang w:val="uk-UA"/>
        </w:rPr>
        <w:t xml:space="preserve"> Критерії оцінювання ефективності діяльності митних органів</w:t>
      </w:r>
    </w:p>
    <w:p w:rsidR="008A375C" w:rsidRDefault="008A375C" w:rsidP="006E58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005112AC">
        <w:rPr>
          <w:rFonts w:ascii="Times New Roman" w:hAnsi="Times New Roman" w:cs="Times New Roman"/>
          <w:sz w:val="28"/>
          <w:szCs w:val="28"/>
          <w:lang w:val="uk-UA"/>
        </w:rPr>
        <w:t xml:space="preserve"> за даними </w:t>
      </w:r>
      <w:r w:rsidR="005112AC" w:rsidRPr="00FB72C1">
        <w:rPr>
          <w:rFonts w:ascii="Times New Roman" w:hAnsi="Times New Roman" w:cs="Times New Roman"/>
          <w:sz w:val="28"/>
          <w:szCs w:val="28"/>
        </w:rPr>
        <w:t>[</w:t>
      </w:r>
      <w:r w:rsidR="005112AC">
        <w:rPr>
          <w:rFonts w:ascii="Times New Roman" w:hAnsi="Times New Roman" w:cs="Times New Roman"/>
          <w:sz w:val="28"/>
          <w:szCs w:val="28"/>
          <w:lang w:val="uk-UA"/>
        </w:rPr>
        <w:t>68</w:t>
      </w:r>
      <w:r w:rsidR="005112AC">
        <w:rPr>
          <w:rFonts w:ascii="Times New Roman" w:hAnsi="Times New Roman" w:cs="Times New Roman"/>
          <w:sz w:val="28"/>
          <w:szCs w:val="28"/>
        </w:rPr>
        <w:t>, с. 312</w:t>
      </w:r>
      <w:r w:rsidR="005112AC" w:rsidRPr="00FB72C1">
        <w:rPr>
          <w:rFonts w:ascii="Times New Roman" w:hAnsi="Times New Roman" w:cs="Times New Roman"/>
          <w:sz w:val="28"/>
          <w:szCs w:val="28"/>
        </w:rPr>
        <w:t>]</w:t>
      </w:r>
    </w:p>
    <w:p w:rsidR="00D55D24" w:rsidRPr="001C7C31" w:rsidRDefault="001C7C31" w:rsidP="00D55D24">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Їх можна згрупувати за такими напрямками (рис. 2</w:t>
      </w:r>
      <w:r w:rsidR="00580856">
        <w:rPr>
          <w:rFonts w:ascii="Times New Roman" w:hAnsi="Times New Roman" w:cs="Times New Roman"/>
          <w:sz w:val="28"/>
          <w:szCs w:val="28"/>
          <w:lang w:val="uk-UA"/>
        </w:rPr>
        <w:t>.</w:t>
      </w:r>
      <w:r w:rsidR="006019FF">
        <w:rPr>
          <w:rFonts w:ascii="Times New Roman" w:hAnsi="Times New Roman" w:cs="Times New Roman"/>
          <w:sz w:val="28"/>
          <w:szCs w:val="28"/>
          <w:lang w:val="uk-UA"/>
        </w:rPr>
        <w:t>5</w:t>
      </w:r>
      <w:r w:rsidRPr="001C7C31">
        <w:rPr>
          <w:rFonts w:ascii="Times New Roman" w:hAnsi="Times New Roman" w:cs="Times New Roman"/>
          <w:sz w:val="28"/>
          <w:szCs w:val="28"/>
          <w:lang w:val="uk-UA"/>
        </w:rPr>
        <w:t>)</w:t>
      </w:r>
      <w:r>
        <w:rPr>
          <w:rFonts w:ascii="Times New Roman" w:hAnsi="Times New Roman" w:cs="Times New Roman"/>
          <w:sz w:val="28"/>
          <w:szCs w:val="28"/>
          <w:lang w:val="uk-UA"/>
        </w:rPr>
        <w:t>.</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 xml:space="preserve">З позиції бізнесу, визначення </w:t>
      </w:r>
      <w:r w:rsidR="006019FF" w:rsidRPr="00172017">
        <w:rPr>
          <w:rFonts w:ascii="Times New Roman" w:hAnsi="Times New Roman" w:cs="Times New Roman"/>
          <w:sz w:val="28"/>
          <w:szCs w:val="28"/>
          <w:lang w:val="uk-UA"/>
        </w:rPr>
        <w:t>ефективного митного середовища в Україні</w:t>
      </w:r>
      <w:r w:rsidR="006019FF" w:rsidRPr="001C7C31">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має дещо інше трактування. Якщо на</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державному рівні визначальними критеріями ефективності є якість наповнення державного бюджету та</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забезпечення національної без</w:t>
      </w:r>
      <w:r w:rsidR="00D55D24" w:rsidRPr="001C7C31">
        <w:rPr>
          <w:rFonts w:ascii="Times New Roman" w:hAnsi="Times New Roman" w:cs="Times New Roman"/>
          <w:sz w:val="28"/>
          <w:szCs w:val="28"/>
          <w:lang w:val="uk-UA"/>
        </w:rPr>
        <w:lastRenderedPageBreak/>
        <w:t>пеки, то для бізнесу – зрозумілість і простота митного законодавства, прозорість</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митних процедур та митного контролю</w:t>
      </w:r>
      <w:r w:rsidR="006019FF">
        <w:rPr>
          <w:rFonts w:ascii="Times New Roman" w:hAnsi="Times New Roman" w:cs="Times New Roman"/>
          <w:sz w:val="28"/>
          <w:szCs w:val="28"/>
          <w:lang w:val="uk-UA"/>
        </w:rPr>
        <w:t>.</w:t>
      </w:r>
      <w:r w:rsidR="006E58B2">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 xml:space="preserve">Ця група показників відображає якість митного </w:t>
      </w:r>
      <w:r w:rsidR="006019FF">
        <w:rPr>
          <w:rFonts w:ascii="Times New Roman" w:hAnsi="Times New Roman" w:cs="Times New Roman"/>
          <w:sz w:val="28"/>
          <w:szCs w:val="28"/>
          <w:lang w:val="uk-UA"/>
        </w:rPr>
        <w:t>середовища</w:t>
      </w:r>
      <w:r w:rsidR="00D55D24" w:rsidRPr="001C7C31">
        <w:rPr>
          <w:rFonts w:ascii="Times New Roman" w:hAnsi="Times New Roman" w:cs="Times New Roman"/>
          <w:sz w:val="28"/>
          <w:szCs w:val="28"/>
          <w:lang w:val="uk-UA"/>
        </w:rPr>
        <w:t xml:space="preserve"> – від підвищення інформаційної прозорості</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 xml:space="preserve">до зниження рівня витрат, прискорення митних операцій, застосування вибіркових методів митного </w:t>
      </w:r>
      <w:r w:rsidR="006B135D">
        <w:rPr>
          <w:rFonts w:ascii="Times New Roman" w:hAnsi="Times New Roman" w:cs="Times New Roman"/>
          <w:sz w:val="28"/>
          <w:szCs w:val="28"/>
          <w:lang w:val="uk-UA"/>
        </w:rPr>
        <w:t>середовища</w:t>
      </w:r>
      <w:r w:rsidR="00D55D24" w:rsidRPr="001C7C31">
        <w:rPr>
          <w:rFonts w:ascii="Times New Roman" w:hAnsi="Times New Roman" w:cs="Times New Roman"/>
          <w:sz w:val="28"/>
          <w:szCs w:val="28"/>
          <w:lang w:val="uk-UA"/>
        </w:rPr>
        <w:t xml:space="preserve"> та</w:t>
      </w:r>
      <w:r w:rsidR="00D55D24">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ін.</w:t>
      </w:r>
    </w:p>
    <w:p w:rsidR="00D55D24" w:rsidRDefault="00D55D24" w:rsidP="00D55D24">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Отже, </w:t>
      </w:r>
      <w:r w:rsidR="006B135D" w:rsidRPr="00172017">
        <w:rPr>
          <w:rFonts w:ascii="Times New Roman" w:hAnsi="Times New Roman"/>
          <w:sz w:val="28"/>
          <w:szCs w:val="28"/>
          <w:lang w:val="uk-UA"/>
        </w:rPr>
        <w:t xml:space="preserve">оцінювання </w:t>
      </w:r>
      <w:r w:rsidR="006B135D" w:rsidRPr="00172017">
        <w:rPr>
          <w:rFonts w:ascii="Times New Roman" w:hAnsi="Times New Roman" w:cs="Times New Roman"/>
          <w:sz w:val="28"/>
          <w:szCs w:val="28"/>
          <w:lang w:val="uk-UA"/>
        </w:rPr>
        <w:t>ефективного митного середовища в Україні</w:t>
      </w:r>
      <w:r w:rsidR="006B135D" w:rsidRPr="001C7C31">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 позиції бізнес­середовища повинн</w:t>
      </w:r>
      <w:r w:rsidR="006B135D">
        <w:rPr>
          <w:rFonts w:ascii="Times New Roman" w:hAnsi="Times New Roman" w:cs="Times New Roman"/>
          <w:sz w:val="28"/>
          <w:szCs w:val="28"/>
          <w:lang w:val="uk-UA"/>
        </w:rPr>
        <w:t>о</w:t>
      </w:r>
      <w:r w:rsidRPr="001C7C31">
        <w:rPr>
          <w:rFonts w:ascii="Times New Roman" w:hAnsi="Times New Roman" w:cs="Times New Roman"/>
          <w:sz w:val="28"/>
          <w:szCs w:val="28"/>
          <w:lang w:val="uk-UA"/>
        </w:rPr>
        <w:t xml:space="preserve"> бути направлен</w:t>
      </w:r>
      <w:r w:rsidR="006B135D">
        <w:rPr>
          <w:rFonts w:ascii="Times New Roman" w:hAnsi="Times New Roman" w:cs="Times New Roman"/>
          <w:sz w:val="28"/>
          <w:szCs w:val="28"/>
          <w:lang w:val="uk-UA"/>
        </w:rPr>
        <w:t>о</w:t>
      </w:r>
      <w:r w:rsidRPr="001C7C31">
        <w:rPr>
          <w:rFonts w:ascii="Times New Roman" w:hAnsi="Times New Roman" w:cs="Times New Roman"/>
          <w:sz w:val="28"/>
          <w:szCs w:val="28"/>
          <w:lang w:val="uk-UA"/>
        </w:rPr>
        <w:t xml:space="preserve"> на </w:t>
      </w:r>
      <w:r w:rsidR="006B135D">
        <w:rPr>
          <w:rFonts w:ascii="Times New Roman" w:hAnsi="Times New Roman" w:cs="Times New Roman"/>
          <w:sz w:val="28"/>
          <w:szCs w:val="28"/>
          <w:lang w:val="uk-UA"/>
        </w:rPr>
        <w:t>оцінювання</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швидкості здійснення митних операцій при ввезенні товарів через митний кордон, а також скорочення витрат при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здійсненні митних операцій. Особливе місце займає процедура митного контролю, яка повинна враховувати</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світові тенденції. Зокрема, відповідно до положень Кіотської конвенції, здійснення процедур митного контролю</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рекомендується виконувати шляхом проведення митного постаудиту з мінімальним втручанням працівників</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митних органів у процес постачання товарів.</w:t>
      </w:r>
    </w:p>
    <w:p w:rsidR="006E58B2" w:rsidRPr="001C7C31" w:rsidRDefault="006703F6" w:rsidP="006E58B2">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Особливе місце в системі оцінювання </w:t>
      </w:r>
      <w:r w:rsidR="00BA7158" w:rsidRPr="00172017">
        <w:rPr>
          <w:rFonts w:ascii="Times New Roman" w:hAnsi="Times New Roman" w:cs="Times New Roman"/>
          <w:sz w:val="28"/>
          <w:szCs w:val="28"/>
          <w:lang w:val="uk-UA"/>
        </w:rPr>
        <w:t>ефективного митного середовища в Україні</w:t>
      </w:r>
      <w:r w:rsidR="00BA7158" w:rsidRPr="001C7C31">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посідають міжнародні</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рейтинги. До найбільш відомих можна віднести: огляд ділового клімату (BEEPS), логістичний індекс (LPI), індекс</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легкості ведення бізнесу, Індекс сприяння торгівлі (ETI) Всесвітнього економічного форуму.</w:t>
      </w:r>
      <w:r w:rsidR="00364D21" w:rsidRPr="00364D21">
        <w:rPr>
          <w:rFonts w:ascii="Times New Roman" w:hAnsi="Times New Roman" w:cs="Times New Roman"/>
          <w:sz w:val="28"/>
          <w:szCs w:val="28"/>
          <w:lang w:val="uk-UA"/>
        </w:rPr>
        <w:t xml:space="preserve"> </w:t>
      </w:r>
      <w:r w:rsidR="006E58B2" w:rsidRPr="001C7C31">
        <w:rPr>
          <w:rFonts w:ascii="Times New Roman" w:hAnsi="Times New Roman" w:cs="Times New Roman"/>
          <w:sz w:val="28"/>
          <w:szCs w:val="28"/>
          <w:lang w:val="uk-UA"/>
        </w:rPr>
        <w:t>Всі вони оцінюють</w:t>
      </w:r>
      <w:r w:rsidR="006E58B2">
        <w:rPr>
          <w:rFonts w:ascii="Times New Roman" w:hAnsi="Times New Roman" w:cs="Times New Roman"/>
          <w:sz w:val="28"/>
          <w:szCs w:val="28"/>
          <w:lang w:val="uk-UA"/>
        </w:rPr>
        <w:t xml:space="preserve"> </w:t>
      </w:r>
      <w:r w:rsidR="006E58B2" w:rsidRPr="001C7C31">
        <w:rPr>
          <w:rFonts w:ascii="Times New Roman" w:hAnsi="Times New Roman" w:cs="Times New Roman"/>
          <w:sz w:val="28"/>
          <w:szCs w:val="28"/>
          <w:lang w:val="uk-UA"/>
        </w:rPr>
        <w:t>ефективність митно</w:t>
      </w:r>
      <w:r w:rsidR="006E58B2">
        <w:rPr>
          <w:rFonts w:ascii="Times New Roman" w:hAnsi="Times New Roman" w:cs="Times New Roman"/>
          <w:sz w:val="28"/>
          <w:szCs w:val="28"/>
          <w:lang w:val="uk-UA"/>
        </w:rPr>
        <w:t>го</w:t>
      </w:r>
      <w:r w:rsidR="006E58B2" w:rsidRPr="001C7C31">
        <w:rPr>
          <w:rFonts w:ascii="Times New Roman" w:hAnsi="Times New Roman" w:cs="Times New Roman"/>
          <w:sz w:val="28"/>
          <w:szCs w:val="28"/>
          <w:lang w:val="uk-UA"/>
        </w:rPr>
        <w:t xml:space="preserve"> </w:t>
      </w:r>
      <w:r w:rsidR="006E58B2">
        <w:rPr>
          <w:rFonts w:ascii="Times New Roman" w:hAnsi="Times New Roman" w:cs="Times New Roman"/>
          <w:sz w:val="28"/>
          <w:szCs w:val="28"/>
          <w:lang w:val="uk-UA"/>
        </w:rPr>
        <w:t xml:space="preserve">середовища </w:t>
      </w:r>
      <w:r w:rsidR="006E58B2" w:rsidRPr="001C7C31">
        <w:rPr>
          <w:rFonts w:ascii="Times New Roman" w:hAnsi="Times New Roman" w:cs="Times New Roman"/>
          <w:sz w:val="28"/>
          <w:szCs w:val="28"/>
          <w:lang w:val="uk-UA"/>
        </w:rPr>
        <w:t>та обтяжливість правових норм на основі різних визначень і методик. Розглянемо</w:t>
      </w:r>
      <w:r w:rsidR="006E58B2">
        <w:rPr>
          <w:rFonts w:ascii="Times New Roman" w:hAnsi="Times New Roman" w:cs="Times New Roman"/>
          <w:sz w:val="28"/>
          <w:szCs w:val="28"/>
          <w:lang w:val="uk-UA"/>
        </w:rPr>
        <w:t xml:space="preserve"> </w:t>
      </w:r>
      <w:r w:rsidR="006E58B2" w:rsidRPr="001C7C31">
        <w:rPr>
          <w:rFonts w:ascii="Times New Roman" w:hAnsi="Times New Roman" w:cs="Times New Roman"/>
          <w:sz w:val="28"/>
          <w:szCs w:val="28"/>
          <w:lang w:val="uk-UA"/>
        </w:rPr>
        <w:t>ці критерії більш детальніше.</w:t>
      </w:r>
    </w:p>
    <w:p w:rsidR="006E58B2" w:rsidRDefault="006E58B2" w:rsidP="006E58B2">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Огляд ділового клімату (BEEPS) включає в себе показники, що стосуються аналізу бізнес­операцій, бізнес­середовища, і відносин держави і бізнесу. Перелік питань стосується характеристики бізнес­середовища,</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фінансування, корупції, інновацій, правової системи та законодавства в державі.</w:t>
      </w:r>
    </w:p>
    <w:p w:rsidR="006E58B2" w:rsidRPr="001C7C31" w:rsidRDefault="006E58B2" w:rsidP="006E58B2">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Логістичний індекс LPI (Logistic Performance Index ­ індекс Світового банку) та його основні індикатори є</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унікальним набором даних для вимірювання здатності країни у рамках певних вимірів логістики. Цей показник</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надає емпіричну основу щодо розуміння та співставлення відмінностей у комерційній логістиці та в</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інформаційній політиці країн стосовно здатності прийняття </w:t>
      </w:r>
      <w:r w:rsidRPr="001C7C31">
        <w:rPr>
          <w:rFonts w:ascii="Times New Roman" w:hAnsi="Times New Roman" w:cs="Times New Roman"/>
          <w:sz w:val="28"/>
          <w:szCs w:val="28"/>
          <w:lang w:val="uk-UA"/>
        </w:rPr>
        <w:lastRenderedPageBreak/>
        <w:t>управлінських рішень в ситуації недостатніх</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виробничих потужностей та ресурсів, що стримують можливості щодо вибору логістичного процесу. Цей</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показник характеризує механізм організації та прийняття управлінських рішень у процесах реформування та</w:t>
      </w:r>
      <w:r>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інвестування сфери виробництва, комерції та транспорту.</w:t>
      </w:r>
    </w:p>
    <w:p w:rsidR="001C7C31" w:rsidRDefault="00F96ADD" w:rsidP="001C7C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59616" behindDoc="0" locked="0" layoutInCell="1" allowOverlap="1" wp14:anchorId="362FDDC0" wp14:editId="655AE2E4">
                <wp:simplePos x="0" y="0"/>
                <wp:positionH relativeFrom="column">
                  <wp:posOffset>161925</wp:posOffset>
                </wp:positionH>
                <wp:positionV relativeFrom="paragraph">
                  <wp:posOffset>47625</wp:posOffset>
                </wp:positionV>
                <wp:extent cx="5932170" cy="4046220"/>
                <wp:effectExtent l="0" t="0" r="11430" b="11430"/>
                <wp:wrapNone/>
                <wp:docPr id="349" name="Группа 349"/>
                <wp:cNvGraphicFramePr/>
                <a:graphic xmlns:a="http://schemas.openxmlformats.org/drawingml/2006/main">
                  <a:graphicData uri="http://schemas.microsoft.com/office/word/2010/wordprocessingGroup">
                    <wpg:wgp>
                      <wpg:cNvGrpSpPr/>
                      <wpg:grpSpPr>
                        <a:xfrm>
                          <a:off x="0" y="0"/>
                          <a:ext cx="5932170" cy="4046220"/>
                          <a:chOff x="0" y="-802221"/>
                          <a:chExt cx="5932170" cy="6085421"/>
                        </a:xfrm>
                      </wpg:grpSpPr>
                      <wps:wsp>
                        <wps:cNvPr id="26" name="Поле 26"/>
                        <wps:cNvSpPr txBox="1"/>
                        <wps:spPr>
                          <a:xfrm>
                            <a:off x="1813560" y="-802221"/>
                            <a:ext cx="2257425" cy="438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4E1912" w:rsidRDefault="00216D31" w:rsidP="004E1912">
                              <w:pPr>
                                <w:jc w:val="center"/>
                                <w:rPr>
                                  <w:rFonts w:ascii="Times New Roman" w:hAnsi="Times New Roman" w:cs="Times New Roman"/>
                                  <w:sz w:val="28"/>
                                  <w:szCs w:val="28"/>
                                  <w:lang w:val="uk-UA"/>
                                </w:rPr>
                              </w:pPr>
                              <w:r w:rsidRPr="004E1912">
                                <w:rPr>
                                  <w:rFonts w:ascii="Times New Roman" w:hAnsi="Times New Roman" w:cs="Times New Roman"/>
                                  <w:sz w:val="28"/>
                                  <w:szCs w:val="28"/>
                                  <w:lang w:val="uk-UA"/>
                                </w:rPr>
                                <w:t>Група критеріїв «держава»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оле 27"/>
                        <wps:cNvSpPr txBox="1"/>
                        <wps:spPr>
                          <a:xfrm>
                            <a:off x="0" y="647700"/>
                            <a:ext cx="15906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8F64A6" w:rsidRDefault="00216D31" w:rsidP="00C07BB3">
                              <w:pPr>
                                <w:spacing w:after="0" w:line="240" w:lineRule="auto"/>
                                <w:jc w:val="both"/>
                                <w:rPr>
                                  <w:sz w:val="24"/>
                                  <w:szCs w:val="24"/>
                                </w:rPr>
                              </w:pPr>
                              <w:r w:rsidRPr="008F64A6">
                                <w:rPr>
                                  <w:rFonts w:ascii="Times New Roman" w:hAnsi="Times New Roman" w:cs="Times New Roman"/>
                                  <w:sz w:val="24"/>
                                  <w:szCs w:val="24"/>
                                  <w:lang w:val="uk-UA"/>
                                </w:rPr>
                                <w:t>Критерії оцінювання рівня реалізації фіскальної функції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Поле 28"/>
                        <wps:cNvSpPr txBox="1"/>
                        <wps:spPr>
                          <a:xfrm>
                            <a:off x="0" y="3680460"/>
                            <a:ext cx="1590675" cy="160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8F64A6" w:rsidRDefault="00216D31" w:rsidP="00C07BB3">
                              <w:pPr>
                                <w:spacing w:after="0" w:line="240" w:lineRule="auto"/>
                                <w:rPr>
                                  <w:sz w:val="24"/>
                                  <w:szCs w:val="24"/>
                                </w:rPr>
                              </w:pPr>
                              <w:r w:rsidRPr="008F64A6">
                                <w:rPr>
                                  <w:rFonts w:ascii="Times New Roman" w:hAnsi="Times New Roman" w:cs="Times New Roman"/>
                                  <w:sz w:val="24"/>
                                  <w:szCs w:val="24"/>
                                  <w:lang w:val="uk-UA"/>
                                </w:rPr>
                                <w:t>Критерії оцінювання стану митної інфраструктури та інформаційно-технічного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29"/>
                        <wps:cNvSpPr txBox="1"/>
                        <wps:spPr>
                          <a:xfrm>
                            <a:off x="0" y="2171700"/>
                            <a:ext cx="15906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8F64A6" w:rsidRDefault="00216D31" w:rsidP="00C07BB3">
                              <w:pPr>
                                <w:spacing w:after="0" w:line="240" w:lineRule="auto"/>
                                <w:jc w:val="both"/>
                                <w:rPr>
                                  <w:rFonts w:ascii="Times New Roman" w:hAnsi="Times New Roman" w:cs="Times New Roman"/>
                                  <w:sz w:val="24"/>
                                  <w:szCs w:val="24"/>
                                </w:rPr>
                              </w:pPr>
                              <w:r w:rsidRPr="008F64A6">
                                <w:rPr>
                                  <w:rFonts w:ascii="Times New Roman" w:hAnsi="Times New Roman" w:cs="Times New Roman"/>
                                  <w:sz w:val="24"/>
                                  <w:szCs w:val="24"/>
                                  <w:lang w:val="uk-UA"/>
                                </w:rPr>
                                <w:t>Критерії оцінювання рівня забезпечення національної</w:t>
                              </w:r>
                              <w:r w:rsidRPr="008F64A6">
                                <w:rPr>
                                  <w:sz w:val="24"/>
                                  <w:szCs w:val="24"/>
                                  <w:lang w:val="uk-UA"/>
                                </w:rPr>
                                <w:t xml:space="preserve"> </w:t>
                              </w:r>
                              <w:r w:rsidRPr="008F64A6">
                                <w:rPr>
                                  <w:rFonts w:ascii="Times New Roman" w:hAnsi="Times New Roman" w:cs="Times New Roman"/>
                                  <w:sz w:val="24"/>
                                  <w:szCs w:val="24"/>
                                  <w:lang w:val="uk-UA"/>
                                </w:rPr>
                                <w:t>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30"/>
                        <wps:cNvSpPr txBox="1"/>
                        <wps:spPr>
                          <a:xfrm>
                            <a:off x="2034540" y="1973580"/>
                            <a:ext cx="388620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митних перевірок в загальній кількості митних перевірок, спрямованих на профілактику правопорушень в митній сфері;</w:t>
                              </w:r>
                            </w:p>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результативність перевірок, що проводяться;</w:t>
                              </w:r>
                            </w:p>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справ про адміністративні правопорушення, за якими винесено постанови про призначення покарання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оле 31"/>
                        <wps:cNvSpPr txBox="1"/>
                        <wps:spPr>
                          <a:xfrm>
                            <a:off x="2034540" y="647700"/>
                            <a:ext cx="38862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B85902" w:rsidRDefault="00216D31" w:rsidP="009F7A12">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рівень виконання плану з адміністративних платежів;</w:t>
                              </w:r>
                            </w:p>
                            <w:p w:rsidR="00216D31" w:rsidRPr="00B85902" w:rsidRDefault="00216D31" w:rsidP="009F7A12">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митних платежів, повернених платником у зв’язку із задоволенням скарг учасників зовнішньоекономічної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2026920" y="3787140"/>
                            <a:ext cx="39052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B85902" w:rsidRDefault="00216D31" w:rsidP="00E56A15">
                              <w:pPr>
                                <w:spacing w:after="0" w:line="240" w:lineRule="auto"/>
                                <w:jc w:val="both"/>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засобів обчислювальної техніки з характеристиками і термінами експлуатації;</w:t>
                              </w:r>
                            </w:p>
                            <w:p w:rsidR="00216D31" w:rsidRPr="00B85902" w:rsidRDefault="00216D31" w:rsidP="00E56A15">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площі об’єктів, що перебувають у державній власності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2FDDC0" id="Группа 349" o:spid="_x0000_s1149" style="position:absolute;left:0;text-align:left;margin-left:12.75pt;margin-top:3.75pt;width:467.1pt;height:318.6pt;z-index:251759616;mso-position-horizontal-relative:text;mso-position-vertical-relative:text;mso-height-relative:margin" coordorigin=",-8022" coordsize="59321,6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">
                <v:shape id="Поле 26" o:spid="_x0000_s1150" type="#_x0000_t202" style="position:absolute;left:18135;top:-8022;width:2257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216D31" w:rsidRPr="004E1912" w:rsidRDefault="00216D31" w:rsidP="004E1912">
                        <w:pPr>
                          <w:jc w:val="center"/>
                          <w:rPr>
                            <w:rFonts w:ascii="Times New Roman" w:hAnsi="Times New Roman" w:cs="Times New Roman"/>
                            <w:sz w:val="28"/>
                            <w:szCs w:val="28"/>
                            <w:lang w:val="uk-UA"/>
                          </w:rPr>
                        </w:pPr>
                        <w:r w:rsidRPr="004E1912">
                          <w:rPr>
                            <w:rFonts w:ascii="Times New Roman" w:hAnsi="Times New Roman" w:cs="Times New Roman"/>
                            <w:sz w:val="28"/>
                            <w:szCs w:val="28"/>
                            <w:lang w:val="uk-UA"/>
                          </w:rPr>
                          <w:t>Група критеріїв «держава»</w:t>
                        </w:r>
                      </w:p>
                    </w:txbxContent>
                  </v:textbox>
                </v:shape>
                <v:shape id="Поле 27" o:spid="_x0000_s1151" type="#_x0000_t202" style="position:absolute;top:6477;width:15906;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216D31" w:rsidRPr="008F64A6" w:rsidRDefault="00216D31" w:rsidP="00C07BB3">
                        <w:pPr>
                          <w:spacing w:after="0" w:line="240" w:lineRule="auto"/>
                          <w:jc w:val="both"/>
                          <w:rPr>
                            <w:sz w:val="24"/>
                            <w:szCs w:val="24"/>
                          </w:rPr>
                        </w:pPr>
                        <w:r w:rsidRPr="008F64A6">
                          <w:rPr>
                            <w:rFonts w:ascii="Times New Roman" w:hAnsi="Times New Roman" w:cs="Times New Roman"/>
                            <w:sz w:val="24"/>
                            <w:szCs w:val="24"/>
                            <w:lang w:val="uk-UA"/>
                          </w:rPr>
                          <w:t>Критерії оцінювання рівня реалізації фіскальної функції</w:t>
                        </w:r>
                      </w:p>
                    </w:txbxContent>
                  </v:textbox>
                </v:shape>
                <v:shape id="Поле 28" o:spid="_x0000_s1152" type="#_x0000_t202" style="position:absolute;top:36804;width:15906;height:1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216D31" w:rsidRPr="008F64A6" w:rsidRDefault="00216D31" w:rsidP="00C07BB3">
                        <w:pPr>
                          <w:spacing w:after="0" w:line="240" w:lineRule="auto"/>
                          <w:rPr>
                            <w:sz w:val="24"/>
                            <w:szCs w:val="24"/>
                          </w:rPr>
                        </w:pPr>
                        <w:r w:rsidRPr="008F64A6">
                          <w:rPr>
                            <w:rFonts w:ascii="Times New Roman" w:hAnsi="Times New Roman" w:cs="Times New Roman"/>
                            <w:sz w:val="24"/>
                            <w:szCs w:val="24"/>
                            <w:lang w:val="uk-UA"/>
                          </w:rPr>
                          <w:t>Критерії оцінювання стану митної інфраструктури та інформаційно-технічного забезпечення</w:t>
                        </w:r>
                      </w:p>
                    </w:txbxContent>
                  </v:textbox>
                </v:shape>
                <v:shape id="Поле 29" o:spid="_x0000_s1153" type="#_x0000_t202" style="position:absolute;top:21717;width:15906;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216D31" w:rsidRPr="008F64A6" w:rsidRDefault="00216D31" w:rsidP="00C07BB3">
                        <w:pPr>
                          <w:spacing w:after="0" w:line="240" w:lineRule="auto"/>
                          <w:jc w:val="both"/>
                          <w:rPr>
                            <w:rFonts w:ascii="Times New Roman" w:hAnsi="Times New Roman" w:cs="Times New Roman"/>
                            <w:sz w:val="24"/>
                            <w:szCs w:val="24"/>
                          </w:rPr>
                        </w:pPr>
                        <w:r w:rsidRPr="008F64A6">
                          <w:rPr>
                            <w:rFonts w:ascii="Times New Roman" w:hAnsi="Times New Roman" w:cs="Times New Roman"/>
                            <w:sz w:val="24"/>
                            <w:szCs w:val="24"/>
                            <w:lang w:val="uk-UA"/>
                          </w:rPr>
                          <w:t>Критерії оцінювання рівня забезпечення національної</w:t>
                        </w:r>
                        <w:r w:rsidRPr="008F64A6">
                          <w:rPr>
                            <w:sz w:val="24"/>
                            <w:szCs w:val="24"/>
                            <w:lang w:val="uk-UA"/>
                          </w:rPr>
                          <w:t xml:space="preserve"> </w:t>
                        </w:r>
                        <w:r w:rsidRPr="008F64A6">
                          <w:rPr>
                            <w:rFonts w:ascii="Times New Roman" w:hAnsi="Times New Roman" w:cs="Times New Roman"/>
                            <w:sz w:val="24"/>
                            <w:szCs w:val="24"/>
                            <w:lang w:val="uk-UA"/>
                          </w:rPr>
                          <w:t>безпеки</w:t>
                        </w:r>
                      </w:p>
                    </w:txbxContent>
                  </v:textbox>
                </v:shape>
                <v:shape id="Поле 30" o:spid="_x0000_s1154" type="#_x0000_t202" style="position:absolute;left:20345;top:19735;width:38862;height:1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митних перевірок в загальній кількості митних перевірок, спрямованих на профілактику правопорушень в митній сфері;</w:t>
                        </w:r>
                      </w:p>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результативність перевірок, що проводяться;</w:t>
                        </w:r>
                      </w:p>
                      <w:p w:rsidR="00216D31" w:rsidRPr="00B85902" w:rsidRDefault="00216D31" w:rsidP="0049295E">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справ про адміністративні правопорушення, за якими винесено постанови про призначення покарання</w:t>
                        </w:r>
                      </w:p>
                    </w:txbxContent>
                  </v:textbox>
                </v:shape>
                <v:shape id="Поле 31" o:spid="_x0000_s1155" type="#_x0000_t202" style="position:absolute;left:20345;top:6477;width:3886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216D31" w:rsidRPr="00B85902" w:rsidRDefault="00216D31" w:rsidP="009F7A12">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рівень виконання плану з адміністративних платежів;</w:t>
                        </w:r>
                      </w:p>
                      <w:p w:rsidR="00216D31" w:rsidRPr="00B85902" w:rsidRDefault="00216D31" w:rsidP="009F7A12">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митних платежів, повернених платником у зв’язку із задоволенням скарг учасників зовнішньоекономічної діяльності</w:t>
                        </w:r>
                      </w:p>
                    </w:txbxContent>
                  </v:textbox>
                </v:shape>
                <v:shape id="Поле 64" o:spid="_x0000_s1156" type="#_x0000_t202" style="position:absolute;left:20269;top:37871;width:39052;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216D31" w:rsidRPr="00B85902" w:rsidRDefault="00216D31" w:rsidP="00E56A15">
                        <w:pPr>
                          <w:spacing w:after="0" w:line="240" w:lineRule="auto"/>
                          <w:jc w:val="both"/>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засобів обчислювальної техніки з характеристиками і термінами експлуатації;</w:t>
                        </w:r>
                      </w:p>
                      <w:p w:rsidR="00216D31" w:rsidRPr="00B85902" w:rsidRDefault="00216D31" w:rsidP="00E56A15">
                        <w:pPr>
                          <w:spacing w:after="0" w:line="240" w:lineRule="auto"/>
                          <w:rPr>
                            <w:rFonts w:ascii="Times New Roman" w:hAnsi="Times New Roman" w:cs="Times New Roman"/>
                            <w:sz w:val="24"/>
                            <w:szCs w:val="24"/>
                            <w:lang w:val="uk-UA"/>
                          </w:rPr>
                        </w:pPr>
                        <w:r w:rsidRPr="00B85902">
                          <w:rPr>
                            <w:rFonts w:ascii="Times New Roman" w:hAnsi="Times New Roman" w:cs="Times New Roman"/>
                            <w:sz w:val="24"/>
                            <w:szCs w:val="24"/>
                            <w:lang w:val="uk-UA"/>
                          </w:rPr>
                          <w:t>частка площі об’єктів, що перебувають у державній власності</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59E4B962" wp14:editId="36A8DC6A">
                <wp:simplePos x="0" y="0"/>
                <wp:positionH relativeFrom="column">
                  <wp:posOffset>481965</wp:posOffset>
                </wp:positionH>
                <wp:positionV relativeFrom="paragraph">
                  <wp:posOffset>200025</wp:posOffset>
                </wp:positionV>
                <wp:extent cx="7620" cy="333375"/>
                <wp:effectExtent l="0" t="0" r="30480" b="2857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762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4991C" id="Прямая соединительная линия 6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5.75pt" to="38.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0191CAF2" wp14:editId="5123527F">
                <wp:simplePos x="0" y="0"/>
                <wp:positionH relativeFrom="column">
                  <wp:posOffset>487680</wp:posOffset>
                </wp:positionH>
                <wp:positionV relativeFrom="paragraph">
                  <wp:posOffset>197485</wp:posOffset>
                </wp:positionV>
                <wp:extent cx="1285876" cy="1"/>
                <wp:effectExtent l="0" t="0" r="952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flipV="1">
                          <a:off x="0" y="0"/>
                          <a:ext cx="1285876"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A7527C" id="Прямая соединительная линия 65" o:spid="_x0000_s1026" style="position:absolute;flip:x 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pt,15.55pt" to="139.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" strokecolor="#4579b8 [3044]"/>
            </w:pict>
          </mc:Fallback>
        </mc:AlternateContent>
      </w:r>
    </w:p>
    <w:p w:rsidR="00580856" w:rsidRDefault="00580856" w:rsidP="001C7C31">
      <w:pPr>
        <w:spacing w:after="0" w:line="360" w:lineRule="auto"/>
        <w:ind w:firstLine="709"/>
        <w:jc w:val="both"/>
        <w:rPr>
          <w:rFonts w:ascii="Times New Roman" w:hAnsi="Times New Roman" w:cs="Times New Roman"/>
          <w:sz w:val="28"/>
          <w:szCs w:val="28"/>
          <w:lang w:val="uk-UA"/>
        </w:rPr>
      </w:pPr>
    </w:p>
    <w:p w:rsidR="00580856" w:rsidRDefault="00580856" w:rsidP="001C7C31">
      <w:pPr>
        <w:spacing w:after="0" w:line="360" w:lineRule="auto"/>
        <w:ind w:firstLine="709"/>
        <w:jc w:val="both"/>
        <w:rPr>
          <w:rFonts w:ascii="Times New Roman" w:hAnsi="Times New Roman" w:cs="Times New Roman"/>
          <w:sz w:val="28"/>
          <w:szCs w:val="28"/>
          <w:lang w:val="uk-UA"/>
        </w:rPr>
      </w:pPr>
    </w:p>
    <w:p w:rsidR="004E1912" w:rsidRDefault="004E1912" w:rsidP="001C7C31">
      <w:pPr>
        <w:spacing w:after="0" w:line="360" w:lineRule="auto"/>
        <w:ind w:firstLine="709"/>
        <w:jc w:val="both"/>
        <w:rPr>
          <w:rFonts w:ascii="Times New Roman" w:hAnsi="Times New Roman" w:cs="Times New Roman"/>
          <w:sz w:val="28"/>
          <w:szCs w:val="28"/>
          <w:lang w:val="uk-UA"/>
        </w:rPr>
      </w:pPr>
    </w:p>
    <w:p w:rsidR="004E1912" w:rsidRDefault="00E56A15" w:rsidP="001C7C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20C08E78" wp14:editId="1626491E">
                <wp:simplePos x="0" y="0"/>
                <wp:positionH relativeFrom="column">
                  <wp:posOffset>1693545</wp:posOffset>
                </wp:positionH>
                <wp:positionV relativeFrom="paragraph">
                  <wp:posOffset>131445</wp:posOffset>
                </wp:positionV>
                <wp:extent cx="447675" cy="0"/>
                <wp:effectExtent l="0" t="76200" r="28575" b="114300"/>
                <wp:wrapNone/>
                <wp:docPr id="71" name="Прямая со стрелкой 7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51F48" id="Прямая со стрелкой 71" o:spid="_x0000_s1026" type="#_x0000_t32" style="position:absolute;margin-left:133.35pt;margin-top:10.35pt;width:35.2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" strokecolor="#4579b8 [3044]">
                <v:stroke endarrow="open"/>
              </v:shape>
            </w:pict>
          </mc:Fallback>
        </mc:AlternateContent>
      </w:r>
    </w:p>
    <w:p w:rsidR="004E1912" w:rsidRDefault="004E1912" w:rsidP="001C7C31">
      <w:pPr>
        <w:spacing w:after="0" w:line="360" w:lineRule="auto"/>
        <w:ind w:firstLine="709"/>
        <w:jc w:val="both"/>
        <w:rPr>
          <w:rFonts w:ascii="Times New Roman" w:hAnsi="Times New Roman" w:cs="Times New Roman"/>
          <w:sz w:val="28"/>
          <w:szCs w:val="28"/>
          <w:lang w:val="uk-UA"/>
        </w:rPr>
      </w:pPr>
    </w:p>
    <w:p w:rsidR="004E1912" w:rsidRDefault="004E1912" w:rsidP="001C7C31">
      <w:pPr>
        <w:spacing w:after="0" w:line="360" w:lineRule="auto"/>
        <w:ind w:firstLine="709"/>
        <w:jc w:val="both"/>
        <w:rPr>
          <w:rFonts w:ascii="Times New Roman" w:hAnsi="Times New Roman" w:cs="Times New Roman"/>
          <w:sz w:val="28"/>
          <w:szCs w:val="28"/>
          <w:lang w:val="uk-UA"/>
        </w:rPr>
      </w:pPr>
    </w:p>
    <w:p w:rsidR="004E1912" w:rsidRDefault="004E1912" w:rsidP="001C7C31">
      <w:pPr>
        <w:spacing w:after="0" w:line="360" w:lineRule="auto"/>
        <w:ind w:firstLine="709"/>
        <w:jc w:val="both"/>
        <w:rPr>
          <w:rFonts w:ascii="Times New Roman" w:hAnsi="Times New Roman" w:cs="Times New Roman"/>
          <w:sz w:val="28"/>
          <w:szCs w:val="28"/>
          <w:lang w:val="uk-UA"/>
        </w:rPr>
      </w:pPr>
    </w:p>
    <w:p w:rsidR="00580856" w:rsidRDefault="00580856" w:rsidP="001C7C31">
      <w:pPr>
        <w:spacing w:after="0" w:line="360" w:lineRule="auto"/>
        <w:ind w:firstLine="709"/>
        <w:jc w:val="both"/>
        <w:rPr>
          <w:rFonts w:ascii="Times New Roman" w:hAnsi="Times New Roman" w:cs="Times New Roman"/>
          <w:sz w:val="28"/>
          <w:szCs w:val="28"/>
          <w:lang w:val="uk-UA"/>
        </w:rPr>
      </w:pPr>
    </w:p>
    <w:p w:rsidR="00580856" w:rsidRDefault="00580856" w:rsidP="001C7C31">
      <w:pPr>
        <w:spacing w:after="0" w:line="360" w:lineRule="auto"/>
        <w:ind w:firstLine="709"/>
        <w:jc w:val="both"/>
        <w:rPr>
          <w:rFonts w:ascii="Times New Roman" w:hAnsi="Times New Roman" w:cs="Times New Roman"/>
          <w:sz w:val="28"/>
          <w:szCs w:val="28"/>
          <w:lang w:val="uk-UA"/>
        </w:rPr>
      </w:pPr>
    </w:p>
    <w:p w:rsidR="004E1912" w:rsidRDefault="004E1912" w:rsidP="001C7C31">
      <w:pPr>
        <w:spacing w:after="0" w:line="360" w:lineRule="auto"/>
        <w:ind w:firstLine="709"/>
        <w:jc w:val="both"/>
        <w:rPr>
          <w:rFonts w:ascii="Times New Roman" w:hAnsi="Times New Roman" w:cs="Times New Roman"/>
          <w:sz w:val="28"/>
          <w:szCs w:val="28"/>
          <w:lang w:val="uk-UA"/>
        </w:rPr>
      </w:pPr>
    </w:p>
    <w:p w:rsidR="00F96ADD" w:rsidRDefault="00F96ADD" w:rsidP="006E58B2">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7A715857" wp14:editId="695705ED">
                <wp:simplePos x="0" y="0"/>
                <wp:positionH relativeFrom="column">
                  <wp:posOffset>1777365</wp:posOffset>
                </wp:positionH>
                <wp:positionV relativeFrom="paragraph">
                  <wp:posOffset>81915</wp:posOffset>
                </wp:positionV>
                <wp:extent cx="447675" cy="0"/>
                <wp:effectExtent l="0" t="76200" r="28575" b="114300"/>
                <wp:wrapNone/>
                <wp:docPr id="70" name="Прямая со стрелкой 7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A5799" id="Прямая со стрелкой 70" o:spid="_x0000_s1026" type="#_x0000_t32" style="position:absolute;margin-left:139.95pt;margin-top:6.45pt;width:35.2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" strokecolor="#4579b8 [3044]">
                <v:stroke endarrow="open"/>
              </v:shape>
            </w:pict>
          </mc:Fallback>
        </mc:AlternateContent>
      </w:r>
    </w:p>
    <w:p w:rsidR="00F96ADD" w:rsidRDefault="00F96ADD" w:rsidP="006E58B2">
      <w:pPr>
        <w:spacing w:after="0" w:line="240" w:lineRule="auto"/>
        <w:ind w:firstLine="709"/>
        <w:jc w:val="center"/>
        <w:rPr>
          <w:rFonts w:ascii="Times New Roman" w:hAnsi="Times New Roman" w:cs="Times New Roman"/>
          <w:sz w:val="28"/>
          <w:szCs w:val="28"/>
          <w:lang w:val="uk-UA"/>
        </w:rPr>
      </w:pPr>
    </w:p>
    <w:p w:rsidR="00F96ADD" w:rsidRDefault="00F96ADD" w:rsidP="006E58B2">
      <w:pPr>
        <w:spacing w:after="0" w:line="240" w:lineRule="auto"/>
        <w:ind w:firstLine="709"/>
        <w:jc w:val="center"/>
        <w:rPr>
          <w:rFonts w:ascii="Times New Roman" w:hAnsi="Times New Roman" w:cs="Times New Roman"/>
          <w:sz w:val="28"/>
          <w:szCs w:val="28"/>
          <w:lang w:val="uk-UA"/>
        </w:rPr>
      </w:pPr>
    </w:p>
    <w:p w:rsidR="00F96ADD" w:rsidRDefault="00F96ADD" w:rsidP="006E58B2">
      <w:pPr>
        <w:spacing w:after="0" w:line="240" w:lineRule="auto"/>
        <w:ind w:firstLine="709"/>
        <w:jc w:val="center"/>
        <w:rPr>
          <w:rFonts w:ascii="Times New Roman" w:hAnsi="Times New Roman" w:cs="Times New Roman"/>
          <w:sz w:val="28"/>
          <w:szCs w:val="28"/>
          <w:lang w:val="uk-UA"/>
        </w:rPr>
      </w:pPr>
    </w:p>
    <w:p w:rsidR="001C7C31" w:rsidRDefault="00F96ADD" w:rsidP="006E58B2">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001C7C31" w:rsidRPr="001C7C31">
        <w:rPr>
          <w:rFonts w:ascii="Times New Roman" w:hAnsi="Times New Roman" w:cs="Times New Roman"/>
          <w:sz w:val="28"/>
          <w:szCs w:val="28"/>
          <w:lang w:val="uk-UA"/>
        </w:rPr>
        <w:t xml:space="preserve">цінювання </w:t>
      </w:r>
      <w:r w:rsidR="003C3DC7" w:rsidRPr="00172017">
        <w:rPr>
          <w:rFonts w:ascii="Times New Roman" w:hAnsi="Times New Roman" w:cs="Times New Roman"/>
          <w:sz w:val="28"/>
          <w:szCs w:val="28"/>
          <w:lang w:val="uk-UA"/>
        </w:rPr>
        <w:t>ефективного митного середовища в Україні</w:t>
      </w:r>
      <w:r w:rsidR="003C3DC7" w:rsidRPr="001C7C31">
        <w:rPr>
          <w:rFonts w:ascii="Times New Roman" w:hAnsi="Times New Roman" w:cs="Times New Roman"/>
          <w:sz w:val="28"/>
          <w:szCs w:val="28"/>
          <w:lang w:val="uk-UA"/>
        </w:rPr>
        <w:t xml:space="preserve"> </w:t>
      </w:r>
      <w:r w:rsidR="001C7C31" w:rsidRPr="001C7C31">
        <w:rPr>
          <w:rFonts w:ascii="Times New Roman" w:hAnsi="Times New Roman" w:cs="Times New Roman"/>
          <w:sz w:val="28"/>
          <w:szCs w:val="28"/>
          <w:lang w:val="uk-UA"/>
        </w:rPr>
        <w:t>з позиції держави</w:t>
      </w:r>
    </w:p>
    <w:p w:rsidR="00FE7026" w:rsidRDefault="00FE7026" w:rsidP="006E58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005112AC">
        <w:rPr>
          <w:rFonts w:ascii="Times New Roman" w:hAnsi="Times New Roman" w:cs="Times New Roman"/>
          <w:sz w:val="28"/>
          <w:szCs w:val="28"/>
          <w:lang w:val="uk-UA"/>
        </w:rPr>
        <w:t xml:space="preserve"> за даними </w:t>
      </w:r>
      <w:r w:rsidR="005112AC" w:rsidRPr="00364D21">
        <w:rPr>
          <w:rFonts w:ascii="Times New Roman" w:hAnsi="Times New Roman" w:cs="Times New Roman"/>
          <w:sz w:val="28"/>
          <w:szCs w:val="28"/>
          <w:lang w:val="uk-UA"/>
        </w:rPr>
        <w:t>[</w:t>
      </w:r>
      <w:r w:rsidR="005112AC">
        <w:rPr>
          <w:rFonts w:ascii="Times New Roman" w:hAnsi="Times New Roman" w:cs="Times New Roman"/>
          <w:sz w:val="28"/>
          <w:szCs w:val="28"/>
          <w:lang w:val="uk-UA"/>
        </w:rPr>
        <w:t>64</w:t>
      </w:r>
      <w:r w:rsidR="005112AC" w:rsidRPr="00364D21">
        <w:rPr>
          <w:rFonts w:ascii="Times New Roman" w:hAnsi="Times New Roman" w:cs="Times New Roman"/>
          <w:sz w:val="28"/>
          <w:szCs w:val="28"/>
          <w:lang w:val="uk-UA"/>
        </w:rPr>
        <w:t>]</w:t>
      </w:r>
    </w:p>
    <w:p w:rsidR="001C7C31" w:rsidRPr="001C7C31" w:rsidRDefault="001C7C31"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На відміну від подібних показників, Індекс легкості ведення бізнесу ґрунтується лише на вивченні та</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квантифікації законів, постанов та правил, що стосуються ведення підприємницької діяльності. Індекс не враховує</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загальні умови, такі як інфраструктура, інфляція та злочинність. Загальний індекс базується на дев’яти внутрішніх</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індикаторах:</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започаткування бізнесу – процедури, час, витрати та мінімальний капітал для заснування </w:t>
      </w:r>
      <w:r w:rsidR="006A2A58" w:rsidRPr="001C7C31">
        <w:rPr>
          <w:rFonts w:ascii="Times New Roman" w:hAnsi="Times New Roman" w:cs="Times New Roman"/>
          <w:sz w:val="28"/>
          <w:szCs w:val="28"/>
          <w:lang w:val="uk-UA"/>
        </w:rPr>
        <w:t>підприємства;</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робота з дозволами на будівництво – процедури, час та витрати на будівництво складу;</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реєстрація майна – процедури, час та витрати на реєстрацію комерцій</w:t>
      </w:r>
      <w:r w:rsidRPr="001C7C31">
        <w:rPr>
          <w:rFonts w:ascii="Times New Roman" w:hAnsi="Times New Roman" w:cs="Times New Roman"/>
          <w:sz w:val="28"/>
          <w:szCs w:val="28"/>
          <w:lang w:val="uk-UA"/>
        </w:rPr>
        <w:lastRenderedPageBreak/>
        <w:t>ної нерухомості;</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отримання кредиту – міць юридичних прав, глибина кредитної інформації;</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захист прав інвесторів – відкритість фінансових показників, відповідальність керівництва та наявність</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налагодженого механізму вирішення судових спорів ініційованих </w:t>
      </w:r>
      <w:r w:rsidR="006A2A58" w:rsidRPr="001C7C31">
        <w:rPr>
          <w:rFonts w:ascii="Times New Roman" w:hAnsi="Times New Roman" w:cs="Times New Roman"/>
          <w:sz w:val="28"/>
          <w:szCs w:val="28"/>
          <w:lang w:val="uk-UA"/>
        </w:rPr>
        <w:t>інвесторами</w:t>
      </w:r>
      <w:r w:rsidR="006A2A58">
        <w:rPr>
          <w:rFonts w:ascii="Times New Roman" w:hAnsi="Times New Roman" w:cs="Times New Roman"/>
          <w:sz w:val="28"/>
          <w:szCs w:val="28"/>
          <w:lang w:val="uk-UA"/>
        </w:rPr>
        <w:t>;</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сплата податків – кількість податків, час на підготовку податкових звітів, загальний податок як частка</w:t>
      </w:r>
      <w:r w:rsidR="006A2A58">
        <w:rPr>
          <w:rFonts w:ascii="Times New Roman" w:hAnsi="Times New Roman" w:cs="Times New Roman"/>
          <w:sz w:val="28"/>
          <w:szCs w:val="28"/>
          <w:lang w:val="uk-UA"/>
        </w:rPr>
        <w:t xml:space="preserve"> </w:t>
      </w:r>
      <w:r w:rsidR="00D55D24" w:rsidRPr="001C7C31">
        <w:rPr>
          <w:rFonts w:ascii="Times New Roman" w:hAnsi="Times New Roman" w:cs="Times New Roman"/>
          <w:sz w:val="28"/>
          <w:szCs w:val="28"/>
          <w:lang w:val="uk-UA"/>
        </w:rPr>
        <w:t>прибутку ;</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міжнародна торгівля – кількість документів, витрати та час, необхідний для експорту й </w:t>
      </w:r>
      <w:r w:rsidR="00D55D24" w:rsidRPr="001C7C31">
        <w:rPr>
          <w:rFonts w:ascii="Times New Roman" w:hAnsi="Times New Roman" w:cs="Times New Roman"/>
          <w:sz w:val="28"/>
          <w:szCs w:val="28"/>
          <w:lang w:val="uk-UA"/>
        </w:rPr>
        <w:t>імпорту ;</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забезпечення контрактів – процедури, час та витрати на примушення сплати </w:t>
      </w:r>
      <w:r w:rsidR="00D55D24" w:rsidRPr="001C7C31">
        <w:rPr>
          <w:rFonts w:ascii="Times New Roman" w:hAnsi="Times New Roman" w:cs="Times New Roman"/>
          <w:sz w:val="28"/>
          <w:szCs w:val="28"/>
          <w:lang w:val="uk-UA"/>
        </w:rPr>
        <w:t>боргу ;</w:t>
      </w:r>
      <w:r w:rsidR="006E58B2">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закриття підприємства – відсоток відшкодувань, час та додаткові витрати на закриття</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неплатоспроможної фірми.</w:t>
      </w:r>
    </w:p>
    <w:p w:rsidR="001C7C31" w:rsidRPr="001C7C31" w:rsidRDefault="001C7C31"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Для порівняльної оцінка ефективності </w:t>
      </w:r>
      <w:r w:rsidR="006C13A8">
        <w:rPr>
          <w:rFonts w:ascii="Times New Roman" w:hAnsi="Times New Roman" w:cs="Times New Roman"/>
          <w:sz w:val="28"/>
          <w:szCs w:val="28"/>
          <w:lang w:val="uk-UA"/>
        </w:rPr>
        <w:t>митного середовища</w:t>
      </w:r>
      <w:r w:rsidRPr="001C7C31">
        <w:rPr>
          <w:rFonts w:ascii="Times New Roman" w:hAnsi="Times New Roman" w:cs="Times New Roman"/>
          <w:sz w:val="28"/>
          <w:szCs w:val="28"/>
          <w:lang w:val="uk-UA"/>
        </w:rPr>
        <w:t xml:space="preserve"> окремих країн в галузі міжнародної торгівлі та</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економічного співробітництва використовується індекс сприяння торгівлі ETI (The Global Enabling Trade), який</w:t>
      </w:r>
      <w:r w:rsidR="006A2A58">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визначається за даним Всесвітнього економічного форуму. Зокрема, в 201</w:t>
      </w:r>
      <w:r w:rsidR="005112AC">
        <w:rPr>
          <w:rFonts w:ascii="Times New Roman" w:hAnsi="Times New Roman" w:cs="Times New Roman"/>
          <w:sz w:val="28"/>
          <w:szCs w:val="28"/>
          <w:lang w:val="uk-UA"/>
        </w:rPr>
        <w:t>5</w:t>
      </w:r>
      <w:r w:rsidRPr="001C7C31">
        <w:rPr>
          <w:rFonts w:ascii="Times New Roman" w:hAnsi="Times New Roman" w:cs="Times New Roman"/>
          <w:sz w:val="28"/>
          <w:szCs w:val="28"/>
          <w:lang w:val="uk-UA"/>
        </w:rPr>
        <w:t xml:space="preserve"> році до рейтингу внесено 125 країн</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світу</w:t>
      </w:r>
      <w:r w:rsidR="005112AC">
        <w:rPr>
          <w:rFonts w:ascii="Times New Roman" w:hAnsi="Times New Roman" w:cs="Times New Roman"/>
          <w:sz w:val="28"/>
          <w:szCs w:val="28"/>
          <w:lang w:val="uk-UA"/>
        </w:rPr>
        <w:t xml:space="preserve"> </w:t>
      </w:r>
      <w:r w:rsidR="005112AC" w:rsidRPr="006E2712">
        <w:rPr>
          <w:rFonts w:ascii="Times New Roman" w:hAnsi="Times New Roman" w:cs="Times New Roman"/>
          <w:sz w:val="28"/>
          <w:szCs w:val="28"/>
          <w:lang w:val="uk-UA"/>
        </w:rPr>
        <w:t>[</w:t>
      </w:r>
      <w:r w:rsidR="005112AC">
        <w:rPr>
          <w:rFonts w:ascii="Times New Roman" w:hAnsi="Times New Roman" w:cs="Times New Roman"/>
          <w:sz w:val="28"/>
          <w:szCs w:val="28"/>
          <w:lang w:val="uk-UA"/>
        </w:rPr>
        <w:t>97</w:t>
      </w:r>
      <w:r w:rsidR="005112AC" w:rsidRPr="006E2712">
        <w:rPr>
          <w:rFonts w:ascii="Times New Roman" w:hAnsi="Times New Roman" w:cs="Times New Roman"/>
          <w:sz w:val="28"/>
          <w:szCs w:val="28"/>
          <w:lang w:val="uk-UA"/>
        </w:rPr>
        <w:t>, с. 30]</w:t>
      </w:r>
      <w:r w:rsidRPr="001C7C31">
        <w:rPr>
          <w:rFonts w:ascii="Times New Roman" w:hAnsi="Times New Roman" w:cs="Times New Roman"/>
          <w:sz w:val="28"/>
          <w:szCs w:val="28"/>
          <w:lang w:val="uk-UA"/>
        </w:rPr>
        <w:t>. При цьому, індекс відкритості національних економік для міжнародної торгівлі враховує чотири блоки</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показників: доступ до внутрішнього ринку; адміністративне управління на кордонах; діловий клімат; транспортна</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і комунікаційна інфраструктура.</w:t>
      </w:r>
    </w:p>
    <w:p w:rsidR="001C7C31" w:rsidRDefault="001C7C31" w:rsidP="001C7C31">
      <w:pPr>
        <w:spacing w:after="0" w:line="360" w:lineRule="auto"/>
        <w:ind w:firstLine="709"/>
        <w:jc w:val="both"/>
        <w:rPr>
          <w:rFonts w:ascii="Times New Roman" w:hAnsi="Times New Roman" w:cs="Times New Roman"/>
          <w:sz w:val="28"/>
          <w:szCs w:val="28"/>
          <w:lang w:val="uk-UA"/>
        </w:rPr>
      </w:pPr>
      <w:r w:rsidRPr="001C7C31">
        <w:rPr>
          <w:rFonts w:ascii="Times New Roman" w:hAnsi="Times New Roman" w:cs="Times New Roman"/>
          <w:sz w:val="28"/>
          <w:szCs w:val="28"/>
          <w:lang w:val="uk-UA"/>
        </w:rPr>
        <w:t xml:space="preserve">Удосконалення систем державного управління, застосування нових концепцій і технологій </w:t>
      </w:r>
      <w:r w:rsidR="00F5208D">
        <w:rPr>
          <w:rFonts w:ascii="Times New Roman" w:hAnsi="Times New Roman" w:cs="Times New Roman"/>
          <w:sz w:val="28"/>
          <w:szCs w:val="28"/>
          <w:lang w:val="uk-UA"/>
        </w:rPr>
        <w:t>митного середовища</w:t>
      </w:r>
      <w:r w:rsidRPr="001C7C31">
        <w:rPr>
          <w:rFonts w:ascii="Times New Roman" w:hAnsi="Times New Roman" w:cs="Times New Roman"/>
          <w:sz w:val="28"/>
          <w:szCs w:val="28"/>
          <w:lang w:val="uk-UA"/>
        </w:rPr>
        <w:t xml:space="preserve"> в</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значній мірі пов’язані з підвищенням якості та результативності діяльності органів влади. Підвищення їх</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ефективності ­ основа усіх реформ державних органів, що здійснюються останніми роками. Поряд з іншими</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державними органами, система митних органів потребує розробки критеріїв і показників оцінювання</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результативності, оскільки, в даний час, значно зростають вимоги до митних органів, що, з однієї сторони,</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обумовлено збільшенням міжнародного товарообороту та транзитних перевезень, а з іншої – еволюцією політико­</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економічних і соціальних умов розвитку України. Складність цього напряму досліджень обумовлена практичною</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нерозробленістю проблеми комплексного аналізу діяльності митних органів та поодинокими односторонніми</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науковими підходами до вирішення пов’язаних з цим завдань. Таким чином, систематизовано основні</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 xml:space="preserve">критерії ефективності </w:t>
      </w:r>
      <w:r w:rsidRPr="001C7C31">
        <w:rPr>
          <w:rFonts w:ascii="Times New Roman" w:hAnsi="Times New Roman" w:cs="Times New Roman"/>
          <w:sz w:val="28"/>
          <w:szCs w:val="28"/>
          <w:lang w:val="uk-UA"/>
        </w:rPr>
        <w:lastRenderedPageBreak/>
        <w:t>діяльності митних органів за трьома групами: держава, бізнес, міжнародні установи, що</w:t>
      </w:r>
      <w:r w:rsidR="00FD3CBA">
        <w:rPr>
          <w:rFonts w:ascii="Times New Roman" w:hAnsi="Times New Roman" w:cs="Times New Roman"/>
          <w:sz w:val="28"/>
          <w:szCs w:val="28"/>
          <w:lang w:val="uk-UA"/>
        </w:rPr>
        <w:t xml:space="preserve"> </w:t>
      </w:r>
      <w:r w:rsidRPr="001C7C31">
        <w:rPr>
          <w:rFonts w:ascii="Times New Roman" w:hAnsi="Times New Roman" w:cs="Times New Roman"/>
          <w:sz w:val="28"/>
          <w:szCs w:val="28"/>
          <w:lang w:val="uk-UA"/>
        </w:rPr>
        <w:t>дасть змогу визначити вектори розвитку діяльності митних органів України.</w:t>
      </w:r>
    </w:p>
    <w:p w:rsidR="006C3FC0" w:rsidRPr="007B635F" w:rsidRDefault="006C3FC0" w:rsidP="006E58B2">
      <w:pPr>
        <w:spacing w:after="0" w:line="360" w:lineRule="auto"/>
        <w:ind w:firstLine="709"/>
        <w:jc w:val="both"/>
        <w:rPr>
          <w:rFonts w:ascii="Times New Roman" w:hAnsi="Times New Roman" w:cs="Times New Roman"/>
          <w:sz w:val="28"/>
          <w:szCs w:val="28"/>
          <w:lang w:val="uk-UA"/>
        </w:rPr>
      </w:pPr>
    </w:p>
    <w:p w:rsidR="00D55D24" w:rsidRPr="007B635F" w:rsidRDefault="00D55D24" w:rsidP="006E58B2">
      <w:pPr>
        <w:spacing w:after="0" w:line="360" w:lineRule="auto"/>
        <w:ind w:firstLine="709"/>
        <w:jc w:val="center"/>
        <w:rPr>
          <w:rFonts w:ascii="Times New Roman" w:hAnsi="Times New Roman" w:cs="Times New Roman"/>
          <w:sz w:val="28"/>
          <w:szCs w:val="28"/>
          <w:lang w:val="uk-UA"/>
        </w:rPr>
      </w:pPr>
      <w:r w:rsidRPr="007B635F">
        <w:rPr>
          <w:rFonts w:ascii="Times New Roman" w:hAnsi="Times New Roman" w:cs="Times New Roman"/>
          <w:sz w:val="28"/>
          <w:szCs w:val="28"/>
          <w:lang w:val="uk-UA"/>
        </w:rPr>
        <w:t xml:space="preserve">Висновки до </w:t>
      </w:r>
      <w:r w:rsidR="007B635F" w:rsidRPr="007B635F">
        <w:rPr>
          <w:rFonts w:ascii="Times New Roman" w:hAnsi="Times New Roman" w:cs="Times New Roman"/>
          <w:sz w:val="28"/>
          <w:szCs w:val="28"/>
          <w:lang w:val="uk-UA"/>
        </w:rPr>
        <w:t xml:space="preserve">ІІ </w:t>
      </w:r>
      <w:r w:rsidRPr="007B635F">
        <w:rPr>
          <w:rFonts w:ascii="Times New Roman" w:hAnsi="Times New Roman" w:cs="Times New Roman"/>
          <w:sz w:val="28"/>
          <w:szCs w:val="28"/>
          <w:lang w:val="uk-UA"/>
        </w:rPr>
        <w:t>розділу</w:t>
      </w:r>
    </w:p>
    <w:p w:rsidR="00893C90" w:rsidRPr="00893C90" w:rsidRDefault="00893C90" w:rsidP="006E58B2">
      <w:pPr>
        <w:spacing w:after="0" w:line="360" w:lineRule="auto"/>
        <w:ind w:firstLine="709"/>
        <w:jc w:val="center"/>
        <w:rPr>
          <w:rFonts w:ascii="Times New Roman" w:hAnsi="Times New Roman" w:cs="Times New Roman"/>
          <w:b/>
          <w:sz w:val="28"/>
          <w:szCs w:val="28"/>
          <w:lang w:val="uk-UA"/>
        </w:rPr>
      </w:pPr>
    </w:p>
    <w:p w:rsidR="00D55D24" w:rsidRDefault="00D55D24" w:rsidP="00D55D24">
      <w:pPr>
        <w:pStyle w:val="a5"/>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загальному вигляді концептуальні підходи щодо формування ефективного митного середовища в Україні передбачає визначення повноважень органів влади різних рівнів у регулюванні відносин у митній та податковій сферах, прав і обов’язків суб’єктів зовнішньоекономічної діяльності, організації митного та податкового контролю й митного оформлення товарів, а також процедури оскарження рішення митних або податкових органів. </w:t>
      </w:r>
    </w:p>
    <w:p w:rsidR="00893C90" w:rsidRDefault="00893C90" w:rsidP="00D55D24">
      <w:pPr>
        <w:spacing w:after="0" w:line="360" w:lineRule="auto"/>
        <w:ind w:firstLine="709"/>
        <w:jc w:val="both"/>
        <w:rPr>
          <w:rFonts w:ascii="Times New Roman" w:hAnsi="Times New Roman" w:cs="Times New Roman"/>
          <w:sz w:val="28"/>
          <w:szCs w:val="28"/>
          <w:lang w:val="uk-UA"/>
        </w:rPr>
      </w:pPr>
      <w:r w:rsidRPr="00893C90">
        <w:rPr>
          <w:rFonts w:ascii="Times New Roman" w:hAnsi="Times New Roman" w:cs="Times New Roman"/>
          <w:sz w:val="28"/>
          <w:szCs w:val="28"/>
          <w:shd w:val="clear" w:color="auto" w:fill="FFFFFF"/>
          <w:lang w:val="uk-UA"/>
        </w:rPr>
        <w:t>К</w:t>
      </w:r>
      <w:r w:rsidR="00D55D24" w:rsidRPr="00893C90">
        <w:rPr>
          <w:rFonts w:ascii="Times New Roman" w:hAnsi="Times New Roman" w:cs="Times New Roman"/>
          <w:sz w:val="28"/>
          <w:szCs w:val="28"/>
          <w:shd w:val="clear" w:color="auto" w:fill="FFFFFF"/>
          <w:lang w:val="uk-UA"/>
        </w:rPr>
        <w:t xml:space="preserve">онцептуальні основи процесу </w:t>
      </w:r>
      <w:r w:rsidR="00D55D24" w:rsidRPr="00893C90">
        <w:rPr>
          <w:rFonts w:ascii="Times New Roman" w:hAnsi="Times New Roman" w:cs="Times New Roman"/>
          <w:sz w:val="28"/>
          <w:szCs w:val="28"/>
          <w:lang w:val="uk-UA"/>
        </w:rPr>
        <w:t>формування ефективного митного середовища в Україні</w:t>
      </w:r>
      <w:r w:rsidR="00D55D24" w:rsidRPr="00893C90">
        <w:rPr>
          <w:rFonts w:ascii="Times New Roman" w:hAnsi="Times New Roman" w:cs="Times New Roman"/>
          <w:sz w:val="28"/>
          <w:szCs w:val="28"/>
          <w:shd w:val="clear" w:color="auto" w:fill="FFFFFF"/>
          <w:lang w:val="uk-UA"/>
        </w:rPr>
        <w:t xml:space="preserve"> </w:t>
      </w:r>
      <w:r w:rsidR="00D55D24" w:rsidRPr="00893C90">
        <w:rPr>
          <w:rFonts w:ascii="Times New Roman" w:hAnsi="Times New Roman" w:cs="Times New Roman"/>
          <w:sz w:val="28"/>
          <w:szCs w:val="28"/>
          <w:lang w:val="uk-UA"/>
        </w:rPr>
        <w:t xml:space="preserve">включають елементи митно-податкової сфери, що є запорукою подальшої взаємодії державної фіскальної служби України. Одним із основних чинників, що негативно впливають на </w:t>
      </w:r>
      <w:r w:rsidR="00D55D24" w:rsidRPr="00893C90">
        <w:rPr>
          <w:rFonts w:ascii="Times New Roman" w:hAnsi="Times New Roman" w:cs="Times New Roman"/>
          <w:color w:val="000000"/>
          <w:sz w:val="28"/>
          <w:szCs w:val="28"/>
          <w:lang w:val="uk-UA"/>
        </w:rPr>
        <w:t>формування ефективного митного середовища</w:t>
      </w:r>
      <w:r w:rsidR="00D55D24" w:rsidRPr="00893C90">
        <w:rPr>
          <w:rFonts w:ascii="Times New Roman" w:hAnsi="Times New Roman" w:cs="Times New Roman"/>
          <w:sz w:val="28"/>
          <w:szCs w:val="28"/>
          <w:lang w:val="uk-UA"/>
        </w:rPr>
        <w:t>, залишається тіньова економіка, масштабність якої стала важливою домінантою не тільки економічного, але й суспільного життя України</w:t>
      </w:r>
      <w:r>
        <w:rPr>
          <w:rFonts w:ascii="Times New Roman" w:hAnsi="Times New Roman" w:cs="Times New Roman"/>
          <w:sz w:val="28"/>
          <w:szCs w:val="28"/>
          <w:lang w:val="uk-UA"/>
        </w:rPr>
        <w:t>.</w:t>
      </w:r>
    </w:p>
    <w:p w:rsidR="007B635F" w:rsidRDefault="00893C90" w:rsidP="00000F4B">
      <w:pPr>
        <w:tabs>
          <w:tab w:val="num" w:pos="540"/>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55D24" w:rsidRPr="00893C90">
        <w:rPr>
          <w:rFonts w:ascii="Times New Roman" w:hAnsi="Times New Roman" w:cs="Times New Roman"/>
          <w:sz w:val="28"/>
          <w:szCs w:val="28"/>
          <w:lang w:val="uk-UA"/>
        </w:rPr>
        <w:t xml:space="preserve">ля факторних змінних доцільно використовувати найголовніші чинники впливу на </w:t>
      </w:r>
      <w:r w:rsidR="00D55D24" w:rsidRPr="00893C90">
        <w:rPr>
          <w:rFonts w:ascii="Times New Roman" w:hAnsi="Times New Roman" w:cs="Times New Roman"/>
          <w:color w:val="000000"/>
          <w:sz w:val="28"/>
          <w:szCs w:val="28"/>
          <w:lang w:val="uk-UA"/>
        </w:rPr>
        <w:t>формування ефективного митного середовища</w:t>
      </w:r>
      <w:r w:rsidR="00D55D24" w:rsidRPr="00893C90">
        <w:rPr>
          <w:rFonts w:ascii="Times New Roman" w:hAnsi="Times New Roman" w:cs="Times New Roman"/>
          <w:sz w:val="28"/>
          <w:szCs w:val="28"/>
          <w:lang w:val="uk-UA"/>
        </w:rPr>
        <w:t>: темп росту реального ВВП, динаміку темпів приросту товарного імпорту, індекс споживчих цін, курс євро та динаміку грошової бази. формування ефективної моделі державного управління повинно враховувати необхідність підвищення якості співпраці державних органів влади з бізнесом, громадянськими інституціями, міжнародними урядовими та комерційними установами. Особливої уваги за таких умов набуває питання підвищення ефективності діяльності митних органів, які займають провідне місце у системі зовнішньої і внутрішньої політики держави.</w:t>
      </w:r>
    </w:p>
    <w:p w:rsidR="007B635F" w:rsidRDefault="007B635F" w:rsidP="00000F4B">
      <w:pPr>
        <w:tabs>
          <w:tab w:val="num" w:pos="540"/>
          <w:tab w:val="left" w:pos="709"/>
        </w:tabs>
        <w:spacing w:after="0" w:line="360" w:lineRule="auto"/>
        <w:ind w:firstLine="709"/>
        <w:jc w:val="both"/>
        <w:rPr>
          <w:rFonts w:ascii="Times New Roman" w:hAnsi="Times New Roman" w:cs="Times New Roman"/>
          <w:sz w:val="28"/>
          <w:szCs w:val="28"/>
          <w:lang w:val="uk-UA"/>
        </w:rPr>
      </w:pPr>
    </w:p>
    <w:p w:rsidR="008E5224" w:rsidRPr="002F44FE" w:rsidRDefault="009F6A74" w:rsidP="00000F4B">
      <w:pPr>
        <w:tabs>
          <w:tab w:val="num" w:pos="540"/>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00A17E76">
        <w:rPr>
          <w:rFonts w:ascii="Times New Roman" w:hAnsi="Times New Roman" w:cs="Times New Roman"/>
          <w:sz w:val="28"/>
          <w:szCs w:val="28"/>
          <w:lang w:val="uk-UA"/>
        </w:rPr>
        <w:lastRenderedPageBreak/>
        <w:t>Р</w:t>
      </w:r>
      <w:r w:rsidR="00A17E76" w:rsidRPr="002F44FE">
        <w:rPr>
          <w:rFonts w:ascii="Times New Roman" w:hAnsi="Times New Roman" w:cs="Times New Roman"/>
          <w:sz w:val="28"/>
          <w:szCs w:val="28"/>
          <w:lang w:val="uk-UA"/>
        </w:rPr>
        <w:t>озділ</w:t>
      </w:r>
      <w:r w:rsidR="008E5224" w:rsidRPr="002F44FE">
        <w:rPr>
          <w:rFonts w:ascii="Times New Roman" w:hAnsi="Times New Roman" w:cs="Times New Roman"/>
          <w:sz w:val="28"/>
          <w:szCs w:val="28"/>
          <w:lang w:val="uk-UA"/>
        </w:rPr>
        <w:t xml:space="preserve"> </w:t>
      </w:r>
      <w:r w:rsidR="00A17E76">
        <w:rPr>
          <w:rFonts w:ascii="Times New Roman" w:hAnsi="Times New Roman" w:cs="Times New Roman"/>
          <w:sz w:val="28"/>
          <w:szCs w:val="28"/>
          <w:lang w:val="uk-UA"/>
        </w:rPr>
        <w:t>ІІІ</w:t>
      </w:r>
      <w:r w:rsidR="008E5224" w:rsidRPr="002F44FE">
        <w:rPr>
          <w:rFonts w:ascii="Times New Roman" w:hAnsi="Times New Roman" w:cs="Times New Roman"/>
          <w:sz w:val="28"/>
          <w:szCs w:val="28"/>
          <w:lang w:val="uk-UA"/>
        </w:rPr>
        <w:t>. ДОСЛІДЖЕННЯ ФОРМУВАННЯ ЕФЕКТИВНОГО МИТНОГО СЕРЕДОВИЩА НА БАЗІ ГУ ДФС В ЛУГАНСЬКІЙ ОБЛАСТІ</w:t>
      </w:r>
    </w:p>
    <w:p w:rsidR="008E5224" w:rsidRPr="002F44FE" w:rsidRDefault="008E5224" w:rsidP="002F44FE">
      <w:pPr>
        <w:tabs>
          <w:tab w:val="num" w:pos="540"/>
          <w:tab w:val="left" w:pos="709"/>
        </w:tabs>
        <w:spacing w:after="0" w:line="360" w:lineRule="auto"/>
        <w:ind w:firstLine="709"/>
        <w:jc w:val="both"/>
        <w:rPr>
          <w:rFonts w:ascii="Times New Roman" w:hAnsi="Times New Roman" w:cs="Times New Roman"/>
          <w:sz w:val="28"/>
          <w:szCs w:val="28"/>
          <w:lang w:val="uk-UA"/>
        </w:rPr>
      </w:pPr>
    </w:p>
    <w:p w:rsidR="008E5224" w:rsidRPr="002F44FE" w:rsidRDefault="00A17E76" w:rsidP="002F44FE">
      <w:pPr>
        <w:tabs>
          <w:tab w:val="num" w:pos="540"/>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E5224" w:rsidRPr="002F44FE">
        <w:rPr>
          <w:rFonts w:ascii="Times New Roman" w:hAnsi="Times New Roman" w:cs="Times New Roman"/>
          <w:sz w:val="28"/>
          <w:szCs w:val="28"/>
          <w:lang w:val="uk-UA"/>
        </w:rPr>
        <w:t xml:space="preserve">.1. Інформаційне забезпечення формування митного середовища в межах ГУ ДФС в Луганській області </w:t>
      </w:r>
    </w:p>
    <w:p w:rsidR="008E5224" w:rsidRPr="002F44FE" w:rsidRDefault="008E5224" w:rsidP="002F44FE">
      <w:pPr>
        <w:tabs>
          <w:tab w:val="num" w:pos="540"/>
          <w:tab w:val="left" w:pos="709"/>
        </w:tabs>
        <w:spacing w:after="0" w:line="360" w:lineRule="auto"/>
        <w:ind w:firstLine="709"/>
        <w:jc w:val="both"/>
        <w:rPr>
          <w:rFonts w:ascii="Times New Roman" w:hAnsi="Times New Roman" w:cs="Times New Roman"/>
          <w:sz w:val="28"/>
          <w:szCs w:val="28"/>
          <w:lang w:val="uk-UA"/>
        </w:rPr>
      </w:pPr>
    </w:p>
    <w:p w:rsidR="008E5224" w:rsidRDefault="008E5224" w:rsidP="002F44FE">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Стрімкий розвиток сучасних інформаційних технологій та комп’ютеризація процесів митного середовища зумовлюють перехід в електронну площину всіх аспектів взаємовідносин між людьми, організаціями та державою. Електронне управління у сфері митного середовища потребує особливої уваги не лише тому, що це одна з найважливіших основ функціонування сучасної національної економіки. Справа в тому, що Україна чітко визначилась із курсом своєї інтеграції до світової спільноти, приєдналась до ряду міжнародних угод та конвенцій, стала членом багатьох міжнародних організацій, де митна справа розвивається шляхом упровадження й використання новітніх розробок в інформаційній сфері.</w:t>
      </w:r>
    </w:p>
    <w:p w:rsidR="0072707E" w:rsidRDefault="0072707E" w:rsidP="0072707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D649C6">
        <w:rPr>
          <w:rFonts w:ascii="Times New Roman" w:hAnsi="Times New Roman" w:cs="Times New Roman"/>
          <w:sz w:val="28"/>
          <w:szCs w:val="28"/>
          <w:lang w:val="uk-UA"/>
        </w:rPr>
        <w:t xml:space="preserve">Система </w:t>
      </w:r>
      <w:r>
        <w:rPr>
          <w:rFonts w:ascii="Times New Roman" w:hAnsi="Times New Roman" w:cs="Times New Roman"/>
          <w:sz w:val="28"/>
          <w:szCs w:val="28"/>
          <w:lang w:val="uk-UA"/>
        </w:rPr>
        <w:t>інформаційного забезпечення</w:t>
      </w:r>
      <w:r w:rsidRPr="00D649C6">
        <w:rPr>
          <w:rFonts w:ascii="Times New Roman" w:hAnsi="Times New Roman" w:cs="Times New Roman"/>
          <w:sz w:val="28"/>
          <w:szCs w:val="28"/>
          <w:lang w:val="uk-UA"/>
        </w:rPr>
        <w:t xml:space="preserve"> </w:t>
      </w:r>
      <w:r w:rsidR="00FF2CC9" w:rsidRPr="002F44FE">
        <w:rPr>
          <w:rFonts w:ascii="Times New Roman" w:hAnsi="Times New Roman" w:cs="Times New Roman"/>
          <w:sz w:val="28"/>
          <w:szCs w:val="28"/>
          <w:lang w:val="uk-UA"/>
        </w:rPr>
        <w:t xml:space="preserve">митного середовища </w:t>
      </w:r>
      <w:r w:rsidRPr="00D649C6">
        <w:rPr>
          <w:rFonts w:ascii="Times New Roman" w:hAnsi="Times New Roman" w:cs="Times New Roman"/>
          <w:sz w:val="28"/>
          <w:szCs w:val="28"/>
          <w:lang w:val="uk-UA"/>
        </w:rPr>
        <w:t xml:space="preserve">– це сукупність даних, які всебічно характеризують </w:t>
      </w:r>
      <w:r w:rsidR="00FF2CC9">
        <w:rPr>
          <w:rFonts w:ascii="Times New Roman" w:hAnsi="Times New Roman" w:cs="Times New Roman"/>
          <w:sz w:val="28"/>
          <w:szCs w:val="28"/>
          <w:lang w:val="uk-UA"/>
        </w:rPr>
        <w:t>митно</w:t>
      </w:r>
      <w:r>
        <w:rPr>
          <w:rFonts w:ascii="Times New Roman" w:hAnsi="Times New Roman" w:cs="Times New Roman"/>
          <w:sz w:val="28"/>
          <w:szCs w:val="28"/>
          <w:lang w:val="uk-UA"/>
        </w:rPr>
        <w:t>-податков</w:t>
      </w:r>
      <w:r w:rsidRPr="00D649C6">
        <w:rPr>
          <w:rFonts w:ascii="Times New Roman" w:hAnsi="Times New Roman" w:cs="Times New Roman"/>
          <w:sz w:val="28"/>
          <w:szCs w:val="28"/>
          <w:lang w:val="uk-UA"/>
        </w:rPr>
        <w:t>у діяльність на різних рівнях [</w:t>
      </w:r>
      <w:r w:rsidR="00931B92">
        <w:rPr>
          <w:rFonts w:ascii="Times New Roman" w:hAnsi="Times New Roman" w:cs="Times New Roman"/>
          <w:sz w:val="28"/>
          <w:szCs w:val="28"/>
          <w:lang w:val="uk-UA"/>
        </w:rPr>
        <w:t>3</w:t>
      </w:r>
      <w:r w:rsidRPr="00D649C6">
        <w:rPr>
          <w:rFonts w:ascii="Times New Roman" w:hAnsi="Times New Roman" w:cs="Times New Roman"/>
          <w:sz w:val="28"/>
          <w:szCs w:val="28"/>
          <w:lang w:val="uk-UA"/>
        </w:rPr>
        <w:t xml:space="preserve">3, с. </w:t>
      </w:r>
      <w:r w:rsidR="00931B92">
        <w:rPr>
          <w:rFonts w:ascii="Times New Roman" w:hAnsi="Times New Roman" w:cs="Times New Roman"/>
          <w:sz w:val="28"/>
          <w:szCs w:val="28"/>
          <w:lang w:val="uk-UA"/>
        </w:rPr>
        <w:t>43</w:t>
      </w:r>
      <w:r w:rsidRPr="00D649C6">
        <w:rPr>
          <w:rFonts w:ascii="Times New Roman" w:hAnsi="Times New Roman" w:cs="Times New Roman"/>
          <w:sz w:val="28"/>
          <w:szCs w:val="28"/>
          <w:lang w:val="uk-UA"/>
        </w:rPr>
        <w:t>]. Інформаційна система досить динамічна, вона містить у собі сукупність вхідних даних, результати їхньої проміжної обробки, вихідні дані й кінцеві результати, що надходять у систему управління</w:t>
      </w:r>
      <w:r w:rsidR="008E1DA6" w:rsidRPr="008E1DA6">
        <w:rPr>
          <w:rFonts w:ascii="Times New Roman" w:hAnsi="Times New Roman" w:cs="Times New Roman"/>
          <w:sz w:val="28"/>
          <w:szCs w:val="28"/>
          <w:lang w:val="uk-UA"/>
        </w:rPr>
        <w:t xml:space="preserve"> </w:t>
      </w:r>
      <w:r w:rsidR="008E1DA6">
        <w:rPr>
          <w:rFonts w:ascii="Times New Roman" w:hAnsi="Times New Roman" w:cs="Times New Roman"/>
          <w:sz w:val="28"/>
          <w:szCs w:val="28"/>
          <w:lang w:val="uk-UA"/>
        </w:rPr>
        <w:t>та ґрунтується на нормативно-правових актах</w:t>
      </w:r>
      <w:r w:rsidRPr="00D649C6">
        <w:rPr>
          <w:rFonts w:ascii="Times New Roman" w:hAnsi="Times New Roman" w:cs="Times New Roman"/>
          <w:sz w:val="28"/>
          <w:szCs w:val="28"/>
          <w:lang w:val="uk-UA"/>
        </w:rPr>
        <w:t>.</w:t>
      </w:r>
    </w:p>
    <w:p w:rsidR="005429B3" w:rsidRDefault="00E672DA" w:rsidP="0072707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E672DA">
        <w:rPr>
          <w:rFonts w:ascii="Times New Roman" w:hAnsi="Times New Roman" w:cs="Times New Roman"/>
          <w:color w:val="000000"/>
          <w:sz w:val="28"/>
          <w:szCs w:val="28"/>
          <w:shd w:val="clear" w:color="auto" w:fill="FFFFFF"/>
          <w:lang w:val="uk-UA"/>
        </w:rPr>
        <w:t xml:space="preserve">На сьогодні головною метою </w:t>
      </w:r>
      <w:r>
        <w:rPr>
          <w:rFonts w:ascii="Times New Roman" w:hAnsi="Times New Roman" w:cs="Times New Roman"/>
          <w:sz w:val="28"/>
          <w:szCs w:val="28"/>
          <w:lang w:val="uk-UA"/>
        </w:rPr>
        <w:t>і</w:t>
      </w:r>
      <w:r w:rsidRPr="002F44FE">
        <w:rPr>
          <w:rFonts w:ascii="Times New Roman" w:hAnsi="Times New Roman" w:cs="Times New Roman"/>
          <w:sz w:val="28"/>
          <w:szCs w:val="28"/>
          <w:lang w:val="uk-UA"/>
        </w:rPr>
        <w:t>нформаційн</w:t>
      </w:r>
      <w:r>
        <w:rPr>
          <w:rFonts w:ascii="Times New Roman" w:hAnsi="Times New Roman" w:cs="Times New Roman"/>
          <w:sz w:val="28"/>
          <w:szCs w:val="28"/>
          <w:lang w:val="uk-UA"/>
        </w:rPr>
        <w:t>ого</w:t>
      </w:r>
      <w:r w:rsidRPr="002F44FE">
        <w:rPr>
          <w:rFonts w:ascii="Times New Roman" w:hAnsi="Times New Roman" w:cs="Times New Roman"/>
          <w:sz w:val="28"/>
          <w:szCs w:val="28"/>
          <w:lang w:val="uk-UA"/>
        </w:rPr>
        <w:t xml:space="preserve"> забезпечення формування митного середовища в межах ГУ ДФС в Луганській області</w:t>
      </w:r>
      <w:r w:rsidRPr="00E672DA">
        <w:rPr>
          <w:rFonts w:ascii="Times New Roman" w:hAnsi="Times New Roman" w:cs="Times New Roman"/>
          <w:color w:val="000000"/>
          <w:sz w:val="28"/>
          <w:szCs w:val="28"/>
          <w:shd w:val="clear" w:color="auto" w:fill="FFFFFF"/>
          <w:lang w:val="uk-UA"/>
        </w:rPr>
        <w:t xml:space="preserve"> є створення інформаційної інфраструктури на основі сучасних інформаційних технологій, програмних, технічних засобів та високошвидкісних наземних каналів зв'язку з урахуванням світових досягнень у цій сфері, спроможної забезпечувати інформаційну підтримку основних напрямів діяльності </w:t>
      </w:r>
      <w:r w:rsidRPr="00033DFB">
        <w:rPr>
          <w:rFonts w:ascii="Times New Roman" w:hAnsi="Times New Roman" w:cs="Times New Roman"/>
          <w:color w:val="000000"/>
          <w:sz w:val="28"/>
          <w:szCs w:val="28"/>
          <w:lang w:val="uk-UA"/>
        </w:rPr>
        <w:t>митної служби</w:t>
      </w:r>
      <w:r w:rsidR="00033DFB">
        <w:rPr>
          <w:rFonts w:ascii="Times New Roman" w:hAnsi="Times New Roman" w:cs="Times New Roman"/>
          <w:color w:val="000000"/>
          <w:sz w:val="28"/>
          <w:szCs w:val="28"/>
          <w:shd w:val="clear" w:color="auto" w:fill="FFFFFF"/>
          <w:lang w:val="uk-UA"/>
        </w:rPr>
        <w:t xml:space="preserve"> </w:t>
      </w:r>
      <w:r w:rsidRPr="00E672DA">
        <w:rPr>
          <w:rFonts w:ascii="Times New Roman" w:hAnsi="Times New Roman" w:cs="Times New Roman"/>
          <w:color w:val="000000"/>
          <w:sz w:val="28"/>
          <w:szCs w:val="28"/>
          <w:shd w:val="clear" w:color="auto" w:fill="FFFFFF"/>
          <w:lang w:val="uk-UA"/>
        </w:rPr>
        <w:t>України, сприяти вирішенню комплексу найважливіших поточних і перспективних за</w:t>
      </w:r>
      <w:r w:rsidRPr="00E672DA">
        <w:rPr>
          <w:rFonts w:ascii="Times New Roman" w:hAnsi="Times New Roman" w:cs="Times New Roman"/>
          <w:color w:val="000000"/>
          <w:sz w:val="28"/>
          <w:szCs w:val="28"/>
          <w:shd w:val="clear" w:color="auto" w:fill="FFFFFF"/>
          <w:lang w:val="uk-UA"/>
        </w:rPr>
        <w:lastRenderedPageBreak/>
        <w:t>вдань, що вирішують митні органи. Одним із пріоритетних напрямків інформатизації митно</w:t>
      </w:r>
      <w:r>
        <w:rPr>
          <w:rFonts w:ascii="Times New Roman" w:hAnsi="Times New Roman" w:cs="Times New Roman"/>
          <w:color w:val="000000"/>
          <w:sz w:val="28"/>
          <w:szCs w:val="28"/>
          <w:shd w:val="clear" w:color="auto" w:fill="FFFFFF"/>
          <w:lang w:val="uk-UA"/>
        </w:rPr>
        <w:t>го</w:t>
      </w:r>
      <w:r w:rsidRPr="00E672D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w:t>
      </w:r>
      <w:r w:rsidR="005429B3">
        <w:rPr>
          <w:rFonts w:ascii="Times New Roman" w:hAnsi="Times New Roman" w:cs="Times New Roman"/>
          <w:color w:val="000000"/>
          <w:sz w:val="28"/>
          <w:szCs w:val="28"/>
          <w:shd w:val="clear" w:color="auto" w:fill="FFFFFF"/>
          <w:lang w:val="uk-UA"/>
        </w:rPr>
        <w:t>е</w:t>
      </w:r>
      <w:r>
        <w:rPr>
          <w:rFonts w:ascii="Times New Roman" w:hAnsi="Times New Roman" w:cs="Times New Roman"/>
          <w:color w:val="000000"/>
          <w:sz w:val="28"/>
          <w:szCs w:val="28"/>
          <w:shd w:val="clear" w:color="auto" w:fill="FFFFFF"/>
          <w:lang w:val="uk-UA"/>
        </w:rPr>
        <w:t>р</w:t>
      </w:r>
      <w:r w:rsidR="005429B3">
        <w:rPr>
          <w:rFonts w:ascii="Times New Roman" w:hAnsi="Times New Roman" w:cs="Times New Roman"/>
          <w:color w:val="000000"/>
          <w:sz w:val="28"/>
          <w:szCs w:val="28"/>
          <w:shd w:val="clear" w:color="auto" w:fill="FFFFFF"/>
          <w:lang w:val="uk-UA"/>
        </w:rPr>
        <w:t>е</w:t>
      </w:r>
      <w:r>
        <w:rPr>
          <w:rFonts w:ascii="Times New Roman" w:hAnsi="Times New Roman" w:cs="Times New Roman"/>
          <w:color w:val="000000"/>
          <w:sz w:val="28"/>
          <w:szCs w:val="28"/>
          <w:shd w:val="clear" w:color="auto" w:fill="FFFFFF"/>
          <w:lang w:val="uk-UA"/>
        </w:rPr>
        <w:t>довища</w:t>
      </w:r>
      <w:r w:rsidRPr="00E672DA">
        <w:rPr>
          <w:rFonts w:ascii="Times New Roman" w:hAnsi="Times New Roman" w:cs="Times New Roman"/>
          <w:color w:val="000000"/>
          <w:sz w:val="28"/>
          <w:szCs w:val="28"/>
          <w:shd w:val="clear" w:color="auto" w:fill="FFFFFF"/>
          <w:lang w:val="uk-UA"/>
        </w:rPr>
        <w:t xml:space="preserve"> є не тільки ведення митної статистики, а й формування аналітичних матеріалів з питань зовнішньоекономічної діяльності України та надання на її базі відповідних пропозицій Уряду країни з метою вжиття належних заходів тарифного та нетарифного регулювання. Для виконання цієї відповідальної роботи в системі митних органів України сформовано аналітичні підрозділи як на центральному, так і на регіональних рівнях.</w:t>
      </w:r>
      <w:r w:rsidR="00033DFB">
        <w:rPr>
          <w:rFonts w:ascii="Times New Roman" w:hAnsi="Times New Roman" w:cs="Times New Roman"/>
          <w:color w:val="000000"/>
          <w:sz w:val="28"/>
          <w:szCs w:val="28"/>
          <w:shd w:val="clear" w:color="auto" w:fill="FFFFFF"/>
          <w:lang w:val="uk-UA"/>
        </w:rPr>
        <w:t xml:space="preserve"> </w:t>
      </w:r>
      <w:r w:rsidR="005429B3">
        <w:rPr>
          <w:rFonts w:ascii="Times New Roman" w:hAnsi="Times New Roman" w:cs="Times New Roman"/>
          <w:sz w:val="28"/>
          <w:szCs w:val="28"/>
          <w:lang w:val="uk-UA"/>
        </w:rPr>
        <w:t>Інформаційне забезпечення</w:t>
      </w:r>
      <w:r w:rsidR="005429B3" w:rsidRPr="00D649C6">
        <w:rPr>
          <w:rFonts w:ascii="Times New Roman" w:hAnsi="Times New Roman" w:cs="Times New Roman"/>
          <w:sz w:val="28"/>
          <w:szCs w:val="28"/>
          <w:lang w:val="uk-UA"/>
        </w:rPr>
        <w:t xml:space="preserve"> </w:t>
      </w:r>
      <w:r w:rsidR="005429B3" w:rsidRPr="002F44FE">
        <w:rPr>
          <w:rFonts w:ascii="Times New Roman" w:hAnsi="Times New Roman" w:cs="Times New Roman"/>
          <w:sz w:val="28"/>
          <w:szCs w:val="28"/>
          <w:lang w:val="uk-UA"/>
        </w:rPr>
        <w:t>митного середовища</w:t>
      </w:r>
      <w:r w:rsidR="005429B3">
        <w:rPr>
          <w:rFonts w:ascii="Times New Roman" w:hAnsi="Times New Roman" w:cs="Times New Roman"/>
          <w:sz w:val="28"/>
          <w:szCs w:val="28"/>
          <w:lang w:val="uk-UA"/>
        </w:rPr>
        <w:t xml:space="preserve"> представлено на рис. 3.1.</w:t>
      </w:r>
    </w:p>
    <w:p w:rsidR="005429B3" w:rsidRDefault="00730DC6" w:rsidP="00730DC6">
      <w:pPr>
        <w:shd w:val="clear" w:color="auto" w:fill="FFFFFF"/>
        <w:autoSpaceDE w:val="0"/>
        <w:autoSpaceDN w:val="0"/>
        <w:adjustRightInd w:val="0"/>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noProof/>
          <w:sz w:val="28"/>
          <w:szCs w:val="28"/>
          <w:lang w:eastAsia="ru-RU"/>
        </w:rPr>
        <mc:AlternateContent>
          <mc:Choice Requires="wpg">
            <w:drawing>
              <wp:inline distT="0" distB="0" distL="0" distR="0" wp14:anchorId="7DE4E829" wp14:editId="51AB5D96">
                <wp:extent cx="5700747" cy="2358813"/>
                <wp:effectExtent l="0" t="0" r="14605" b="22860"/>
                <wp:docPr id="277" name="Группа 277"/>
                <wp:cNvGraphicFramePr/>
                <a:graphic xmlns:a="http://schemas.openxmlformats.org/drawingml/2006/main">
                  <a:graphicData uri="http://schemas.microsoft.com/office/word/2010/wordprocessingGroup">
                    <wpg:wgp>
                      <wpg:cNvGrpSpPr/>
                      <wpg:grpSpPr>
                        <a:xfrm>
                          <a:off x="0" y="0"/>
                          <a:ext cx="5700747" cy="2358813"/>
                          <a:chOff x="0" y="0"/>
                          <a:chExt cx="5700747" cy="2358813"/>
                        </a:xfrm>
                      </wpg:grpSpPr>
                      <wps:wsp>
                        <wps:cNvPr id="13" name="Поле 13"/>
                        <wps:cNvSpPr txBox="1"/>
                        <wps:spPr>
                          <a:xfrm>
                            <a:off x="1761066" y="0"/>
                            <a:ext cx="1997710" cy="395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5429B3" w:rsidRDefault="00216D31" w:rsidP="00730DC6">
                              <w:pPr>
                                <w:jc w:val="center"/>
                                <w:rPr>
                                  <w:rFonts w:ascii="Times New Roman" w:hAnsi="Times New Roman" w:cs="Times New Roman"/>
                                  <w:sz w:val="24"/>
                                  <w:szCs w:val="24"/>
                                  <w:lang w:val="uk-UA"/>
                                </w:rPr>
                              </w:pPr>
                              <w:r w:rsidRPr="005429B3">
                                <w:rPr>
                                  <w:rFonts w:ascii="Times New Roman" w:hAnsi="Times New Roman" w:cs="Times New Roman"/>
                                  <w:sz w:val="24"/>
                                  <w:szCs w:val="24"/>
                                  <w:lang w:val="uk-UA"/>
                                </w:rPr>
                                <w:t>Митне середовище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оле 14"/>
                        <wps:cNvSpPr txBox="1"/>
                        <wps:spPr>
                          <a:xfrm>
                            <a:off x="3375377" y="925688"/>
                            <a:ext cx="232537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5429B3" w:rsidRDefault="00216D31" w:rsidP="00730DC6">
                              <w:pPr>
                                <w:jc w:val="center"/>
                                <w:rPr>
                                  <w:rFonts w:ascii="Times New Roman" w:hAnsi="Times New Roman" w:cs="Times New Roman"/>
                                  <w:sz w:val="24"/>
                                  <w:szCs w:val="24"/>
                                  <w:lang w:val="uk-UA"/>
                                </w:rPr>
                              </w:pPr>
                              <w:r>
                                <w:rPr>
                                  <w:rFonts w:ascii="Times New Roman" w:hAnsi="Times New Roman" w:cs="Times New Roman"/>
                                  <w:sz w:val="24"/>
                                  <w:szCs w:val="24"/>
                                  <w:lang w:val="uk-UA"/>
                                </w:rPr>
                                <w:t>нормативно-правові акти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Поле 270"/>
                        <wps:cNvSpPr txBox="1"/>
                        <wps:spPr>
                          <a:xfrm>
                            <a:off x="0" y="914400"/>
                            <a:ext cx="2404110" cy="575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82CB6" w:rsidRDefault="00216D31" w:rsidP="00730DC6">
                              <w:pPr>
                                <w:spacing w:after="0" w:line="240" w:lineRule="auto"/>
                                <w:jc w:val="center"/>
                                <w:rPr>
                                  <w:rFonts w:ascii="Times New Roman" w:hAnsi="Times New Roman" w:cs="Times New Roman"/>
                                  <w:sz w:val="24"/>
                                  <w:szCs w:val="24"/>
                                  <w:lang w:val="uk-UA"/>
                                </w:rPr>
                              </w:pPr>
                              <w:r w:rsidRPr="00D82CB6">
                                <w:rPr>
                                  <w:rFonts w:ascii="Times New Roman" w:eastAsia="TimesNewRoman" w:hAnsi="Times New Roman" w:cs="Times New Roman"/>
                                  <w:sz w:val="24"/>
                                  <w:szCs w:val="24"/>
                                  <w:lang w:val="uk-UA"/>
                                </w:rPr>
                                <w:t>система оброблення, зберігання та передавання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Поле 271"/>
                        <wps:cNvSpPr txBox="1"/>
                        <wps:spPr>
                          <a:xfrm>
                            <a:off x="1964266" y="1693333"/>
                            <a:ext cx="1997710" cy="66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82CB6" w:rsidRDefault="00216D31" w:rsidP="00730DC6">
                              <w:pPr>
                                <w:spacing w:after="0" w:line="240" w:lineRule="auto"/>
                                <w:jc w:val="center"/>
                                <w:rPr>
                                  <w:rFonts w:ascii="Times New Roman" w:hAnsi="Times New Roman" w:cs="Times New Roman"/>
                                  <w:sz w:val="24"/>
                                  <w:szCs w:val="24"/>
                                  <w:lang w:val="uk-UA"/>
                                </w:rPr>
                              </w:pPr>
                              <w:r w:rsidRPr="00D82CB6">
                                <w:rPr>
                                  <w:rFonts w:ascii="Times New Roman" w:eastAsia="TimesNewRoman" w:hAnsi="Times New Roman" w:cs="Times New Roman"/>
                                  <w:sz w:val="24"/>
                                  <w:szCs w:val="24"/>
                                  <w:lang w:val="uk-UA"/>
                                </w:rPr>
                                <w:t>багатофункціональна комплексна система “Електронна митниця”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Прямая соединительная линия 272"/>
                        <wps:cNvCnPr/>
                        <wps:spPr>
                          <a:xfrm>
                            <a:off x="1162755" y="666044"/>
                            <a:ext cx="28555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 name="Прямая со стрелкой 273"/>
                        <wps:cNvCnPr/>
                        <wps:spPr>
                          <a:xfrm>
                            <a:off x="1162755" y="666044"/>
                            <a:ext cx="0" cy="2483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4" name="Прямая со стрелкой 274"/>
                        <wps:cNvCnPr/>
                        <wps:spPr>
                          <a:xfrm flipH="1">
                            <a:off x="4007555" y="666044"/>
                            <a:ext cx="70" cy="248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5" name="Прямая соединительная линия 275"/>
                        <wps:cNvCnPr/>
                        <wps:spPr>
                          <a:xfrm>
                            <a:off x="2404533" y="1490133"/>
                            <a:ext cx="0" cy="2037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6" name="Прямая соединительная линия 276"/>
                        <wps:cNvCnPr/>
                        <wps:spPr>
                          <a:xfrm flipH="1">
                            <a:off x="2720622" y="395111"/>
                            <a:ext cx="1" cy="27093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E4E829" id="Группа 277" o:spid="_x0000_s1157" style="width:448.9pt;height:185.75pt;mso-position-horizontal-relative:char;mso-position-vertical-relative:line" coordsize="57007,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">
                <v:shape id="Поле 13" o:spid="_x0000_s1158" type="#_x0000_t202" style="position:absolute;left:17610;width:19977;height: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216D31" w:rsidRPr="005429B3" w:rsidRDefault="00216D31" w:rsidP="00730DC6">
                        <w:pPr>
                          <w:jc w:val="center"/>
                          <w:rPr>
                            <w:rFonts w:ascii="Times New Roman" w:hAnsi="Times New Roman" w:cs="Times New Roman"/>
                            <w:sz w:val="24"/>
                            <w:szCs w:val="24"/>
                            <w:lang w:val="uk-UA"/>
                          </w:rPr>
                        </w:pPr>
                        <w:r w:rsidRPr="005429B3">
                          <w:rPr>
                            <w:rFonts w:ascii="Times New Roman" w:hAnsi="Times New Roman" w:cs="Times New Roman"/>
                            <w:sz w:val="24"/>
                            <w:szCs w:val="24"/>
                            <w:lang w:val="uk-UA"/>
                          </w:rPr>
                          <w:t>Митне середовище</w:t>
                        </w:r>
                      </w:p>
                    </w:txbxContent>
                  </v:textbox>
                </v:shape>
                <v:shape id="Поле 14" o:spid="_x0000_s1159" type="#_x0000_t202" style="position:absolute;left:33753;top:9256;width:23254;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216D31" w:rsidRPr="005429B3" w:rsidRDefault="00216D31" w:rsidP="00730DC6">
                        <w:pPr>
                          <w:jc w:val="center"/>
                          <w:rPr>
                            <w:rFonts w:ascii="Times New Roman" w:hAnsi="Times New Roman" w:cs="Times New Roman"/>
                            <w:sz w:val="24"/>
                            <w:szCs w:val="24"/>
                            <w:lang w:val="uk-UA"/>
                          </w:rPr>
                        </w:pPr>
                        <w:r>
                          <w:rPr>
                            <w:rFonts w:ascii="Times New Roman" w:hAnsi="Times New Roman" w:cs="Times New Roman"/>
                            <w:sz w:val="24"/>
                            <w:szCs w:val="24"/>
                            <w:lang w:val="uk-UA"/>
                          </w:rPr>
                          <w:t>нормативно-правові акти</w:t>
                        </w:r>
                      </w:p>
                    </w:txbxContent>
                  </v:textbox>
                </v:shape>
                <v:shape id="Поле 270" o:spid="_x0000_s1160" type="#_x0000_t202" style="position:absolute;top:9144;width:24041;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dUMAA&#10;AADcAAAADwAAAGRycy9kb3ducmV2LnhtbERPTWsCMRC9F/ofwhR6q9l6sNutUWxRKXhSS8/DZkyC&#10;m8mSpOv235uD4PHxvufL0XdioJhcYAWvkwoEcRu0Y6Pg57h5qUGkjKyxC0wK/inBcvH4MMdGhwvv&#10;aThkI0oIpwYV2Jz7RsrUWvKYJqEnLtwpRI+5wGikjngp4b6T06qaSY+OS4PFnr4stefDn1ew/jTv&#10;pq0x2nWtnRvG39PObJV6fhpXHyAyjfkuvrm/tYLpW5lfzpQjIB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SdUMAAAADcAAAADwAAAAAAAAAAAAAAAACYAgAAZHJzL2Rvd25y&#10;ZXYueG1sUEsFBgAAAAAEAAQA9QAAAIUDAAAAAA==&#10;" fillcolor="white [3201]" strokeweight=".5pt">
                  <v:textbox>
                    <w:txbxContent>
                      <w:p w:rsidR="00216D31" w:rsidRPr="00D82CB6" w:rsidRDefault="00216D31" w:rsidP="00730DC6">
                        <w:pPr>
                          <w:spacing w:after="0" w:line="240" w:lineRule="auto"/>
                          <w:jc w:val="center"/>
                          <w:rPr>
                            <w:rFonts w:ascii="Times New Roman" w:hAnsi="Times New Roman" w:cs="Times New Roman"/>
                            <w:sz w:val="24"/>
                            <w:szCs w:val="24"/>
                            <w:lang w:val="uk-UA"/>
                          </w:rPr>
                        </w:pPr>
                        <w:r w:rsidRPr="00D82CB6">
                          <w:rPr>
                            <w:rFonts w:ascii="Times New Roman" w:eastAsia="TimesNewRoman" w:hAnsi="Times New Roman" w:cs="Times New Roman"/>
                            <w:sz w:val="24"/>
                            <w:szCs w:val="24"/>
                            <w:lang w:val="uk-UA"/>
                          </w:rPr>
                          <w:t>система оброблення, зберігання та передавання даних</w:t>
                        </w:r>
                      </w:p>
                    </w:txbxContent>
                  </v:textbox>
                </v:shape>
                <v:shape id="Поле 271" o:spid="_x0000_s1161" type="#_x0000_t202" style="position:absolute;left:19642;top:16933;width:19977;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4y8MA&#10;AADcAAAADwAAAGRycy9kb3ducmV2LnhtbESPQWsCMRSE74X+h/AKvdWsHup2NYotthQ8VYvnx+aZ&#10;BDcvS5Ku23/fCEKPw8x8wyzXo+/EQDG5wAqmkwoEcRu0Y6Pg+/D+VINIGVljF5gU/FKC9er+bomN&#10;Dhf+omGfjSgQTg0qsDn3jZSpteQxTUJPXLxTiB5zkdFIHfFS4L6Ts6p6lh4dlwWLPb1Zas/7H69g&#10;+2peTFtjtNtaOzeMx9POfCj1+DBuFiAyjfk/fGt/agWz+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4y8MAAADcAAAADwAAAAAAAAAAAAAAAACYAgAAZHJzL2Rv&#10;d25yZXYueG1sUEsFBgAAAAAEAAQA9QAAAIgDAAAAAA==&#10;" fillcolor="white [3201]" strokeweight=".5pt">
                  <v:textbox>
                    <w:txbxContent>
                      <w:p w:rsidR="00216D31" w:rsidRPr="00D82CB6" w:rsidRDefault="00216D31" w:rsidP="00730DC6">
                        <w:pPr>
                          <w:spacing w:after="0" w:line="240" w:lineRule="auto"/>
                          <w:jc w:val="center"/>
                          <w:rPr>
                            <w:rFonts w:ascii="Times New Roman" w:hAnsi="Times New Roman" w:cs="Times New Roman"/>
                            <w:sz w:val="24"/>
                            <w:szCs w:val="24"/>
                            <w:lang w:val="uk-UA"/>
                          </w:rPr>
                        </w:pPr>
                        <w:r w:rsidRPr="00D82CB6">
                          <w:rPr>
                            <w:rFonts w:ascii="Times New Roman" w:eastAsia="TimesNewRoman" w:hAnsi="Times New Roman" w:cs="Times New Roman"/>
                            <w:sz w:val="24"/>
                            <w:szCs w:val="24"/>
                            <w:lang w:val="uk-UA"/>
                          </w:rPr>
                          <w:t>багатофункціональна комплексна система “Електронна митниця”</w:t>
                        </w:r>
                      </w:p>
                    </w:txbxContent>
                  </v:textbox>
                </v:shape>
                <v:line id="Прямая соединительная линия 272" o:spid="_x0000_s1162" style="position:absolute;visibility:visible;mso-wrap-style:square" from="11627,6660" to="40183,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Fn8UAAADcAAAADwAAAGRycy9kb3ducmV2LnhtbESPUWvCQBCE3wv9D8cWfKuXRrSaeooI&#10;gti+1PYHrLltEsztpXerRn99r1Do4zAz3zDzZe9adaYQG88GnoYZKOLS24YrA58fm8cpqCjIFlvP&#10;ZOBKEZaL+7s5FtZf+J3Oe6lUgnAs0EAt0hVax7Imh3HoO+LkffngUJIMlbYBLwnuWp1n2UQ7bDgt&#10;1NjRuqbyuD85A9+vb9t4PbS5TMa33TGspjMZRWMGD/3qBZRQL//hv/bWGsifc/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uFn8UAAADcAAAADwAAAAAAAAAA&#10;AAAAAAChAgAAZHJzL2Rvd25yZXYueG1sUEsFBgAAAAAEAAQA+QAAAJMDAAAAAA==&#10;" strokecolor="#4579b8 [3044]"/>
                <v:shape id="Прямая со стрелкой 273" o:spid="_x0000_s1163" type="#_x0000_t32" style="position:absolute;left:11627;top:6660;width:0;height:2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zbMMAAADcAAAADwAAAGRycy9kb3ducmV2LnhtbESPT4vCMBTE78J+h/AWvGm6St1SjSJC&#10;Wa/+g/X2bJ5tsXkpTardb78RBI/DzPyGWax6U4s7ta6yrOBrHIEgzq2uuFBwPGSjBITzyBpry6Tg&#10;jxyslh+DBabaPnhH970vRICwS1FB6X2TSunykgy6sW2Ig3e1rUEfZFtI3eIjwE0tJ1E0kwYrDgsl&#10;NrQpKb/tO6Nger30P4lfyyT7tZuui+P4lJ2VGn726zkIT71/h1/trVYw+Z7C8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Ls2zDAAAA3AAAAA8AAAAAAAAAAAAA&#10;AAAAoQIAAGRycy9kb3ducmV2LnhtbFBLBQYAAAAABAAEAPkAAACRAwAAAAA=&#10;" strokecolor="#4579b8 [3044]">
                  <v:stroke endarrow="open"/>
                </v:shape>
                <v:shape id="Прямая со стрелкой 274" o:spid="_x0000_s1164" type="#_x0000_t32" style="position:absolute;left:40075;top:6660;width:1;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w/cUAAADcAAAADwAAAGRycy9kb3ducmV2LnhtbESPX2vCMBTF3wW/Q7iCb5oq3RzVKLIh&#10;bAiTusHw7dpc22JzU5LMdt9+GQx8PJw/P85q05tG3Mj52rKC2TQBQVxYXXOp4PNjN3kC4QOyxsYy&#10;KfghD5v1cLDCTNuOc7odQyniCPsMFVQhtJmUvqjIoJ/aljh6F+sMhihdKbXDLo6bRs6T5FEarDkS&#10;KmzpuaLievw2EfKS5g/7r/05pXx76M5vp/fgTkqNR/12CSJQH+7h//arVjBf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vw/cUAAADcAAAADwAAAAAAAAAA&#10;AAAAAAChAgAAZHJzL2Rvd25yZXYueG1sUEsFBgAAAAAEAAQA+QAAAJMDAAAAAA==&#10;" strokecolor="#4579b8 [3044]">
                  <v:stroke endarrow="open"/>
                </v:shape>
                <v:line id="Прямая соединительная линия 275" o:spid="_x0000_s1165" style="position:absolute;visibility:visible;mso-wrap-style:square" from="24045,14901" to="24045,1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d68UAAADcAAAADwAAAGRycy9kb3ducmV2LnhtbESPUWvCQBCE3wv9D8cW+qaXpmg19RQp&#10;CNL2ResPWHNrEsztpXerxv76XkHo4zAz3zCzRe9adaYQG88GnoYZKOLS24YrA7uv1WACKgqyxdYz&#10;GbhShMX8/m6GhfUX3tB5K5VKEI4FGqhFukLrWNbkMA59R5y8gw8OJclQaRvwkuCu1XmWjbXDhtNC&#10;jR291VQetydn4Pvjcx2v+zaX8ejn/RiWk6k8R2MeH/rlKyihXv7Dt/baGshfRv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Id68UAAADcAAAADwAAAAAAAAAA&#10;AAAAAAChAgAAZHJzL2Rvd25yZXYueG1sUEsFBgAAAAAEAAQA+QAAAJMDAAAAAA==&#10;" strokecolor="#4579b8 [3044]"/>
                <v:line id="Прямая соединительная линия 276" o:spid="_x0000_s1166" style="position:absolute;flip:x;visibility:visible;mso-wrap-style:square" from="27206,3951" to="27206,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uLqMcAAADcAAAADwAAAGRycy9kb3ducmV2LnhtbESPT2vCQBTE7wW/w/KE3upGW7TEbEQE&#10;aVDoH+vB4yP7TILZtzG7Namf3hUKPQ4z8xsmWfSmFhdqXWVZwXgUgSDOra64ULD/Xj+9gnAeWWNt&#10;mRT8koNFOnhIMNa24y+67HwhAoRdjApK75tYSpeXZNCNbEMcvKNtDfog20LqFrsAN7WcRNFUGqw4&#10;LJTY0Kqk/LT7MQqyjDebK68/DuPP85t/rrbvL91Mqcdhv5yD8NT7//BfO9MKJrMp3M+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m4uoxwAAANwAAAAPAAAAAAAA&#10;AAAAAAAAAKECAABkcnMvZG93bnJldi54bWxQSwUGAAAAAAQABAD5AAAAlQMAAAAA&#10;" strokecolor="#4579b8 [3044]"/>
                <w10:anchorlock/>
              </v:group>
            </w:pict>
          </mc:Fallback>
        </mc:AlternateContent>
      </w:r>
    </w:p>
    <w:p w:rsidR="005429B3" w:rsidRDefault="00730DC6" w:rsidP="00033DFB">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Рис. 3.1. </w:t>
      </w:r>
      <w:r>
        <w:rPr>
          <w:rFonts w:ascii="Times New Roman" w:hAnsi="Times New Roman" w:cs="Times New Roman"/>
          <w:sz w:val="28"/>
          <w:szCs w:val="28"/>
          <w:lang w:val="uk-UA"/>
        </w:rPr>
        <w:t>Інформаційне забезпечення</w:t>
      </w:r>
      <w:r w:rsidRPr="00D649C6">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митного середовища</w:t>
      </w:r>
    </w:p>
    <w:p w:rsidR="005429B3" w:rsidRDefault="00730DC6" w:rsidP="00033D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Джерело: розроблено автором</w:t>
      </w:r>
    </w:p>
    <w:p w:rsidR="00E672DA" w:rsidRPr="002F44FE" w:rsidRDefault="00E672DA" w:rsidP="00E672DA">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F44FE">
        <w:rPr>
          <w:rFonts w:ascii="Times New Roman" w:eastAsia="TimesNewRoman" w:hAnsi="Times New Roman" w:cs="Times New Roman"/>
          <w:sz w:val="28"/>
          <w:szCs w:val="28"/>
          <w:lang w:val="uk-UA"/>
        </w:rPr>
        <w:t>Інформаційна система містить в собі засоби для накопичення, оброблення, зберігання та передавання даних, що забезпечує ефективну діяльність митних органів. Крім того, для підвищення рівня інформаційного забезпечення митних органів було реформовано митну систему, а саме була створена багатофункціональна комплексна система “Електронна митниця” [</w:t>
      </w:r>
      <w:r w:rsidR="00931B92">
        <w:rPr>
          <w:rFonts w:ascii="Times New Roman" w:eastAsia="TimesNewRoman" w:hAnsi="Times New Roman" w:cs="Times New Roman"/>
          <w:sz w:val="28"/>
          <w:szCs w:val="28"/>
          <w:lang w:val="uk-UA"/>
        </w:rPr>
        <w:t>70, с. 4</w:t>
      </w:r>
      <w:r w:rsidRPr="002F44FE">
        <w:rPr>
          <w:rFonts w:ascii="Times New Roman" w:eastAsia="TimesNewRoman" w:hAnsi="Times New Roman" w:cs="Times New Roman"/>
          <w:sz w:val="28"/>
          <w:szCs w:val="28"/>
          <w:lang w:val="uk-UA"/>
        </w:rPr>
        <w:t>6]. До основних завдань “Електронної митниці” належать:</w:t>
      </w:r>
    </w:p>
    <w:p w:rsidR="00E672DA" w:rsidRPr="002F44FE" w:rsidRDefault="00E672DA" w:rsidP="00E672DA">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F44FE">
        <w:rPr>
          <w:rFonts w:ascii="Times New Roman" w:eastAsia="TimesNewRoman" w:hAnsi="Times New Roman" w:cs="Times New Roman"/>
          <w:sz w:val="28"/>
          <w:szCs w:val="28"/>
          <w:lang w:val="uk-UA"/>
        </w:rPr>
        <w:t>– зміцнення митної безпеки України;</w:t>
      </w:r>
    </w:p>
    <w:p w:rsidR="00E672DA" w:rsidRPr="002F44FE" w:rsidRDefault="00E672DA" w:rsidP="00E672DA">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F44FE">
        <w:rPr>
          <w:rFonts w:ascii="Times New Roman" w:eastAsia="TimesNewRoman" w:hAnsi="Times New Roman" w:cs="Times New Roman"/>
          <w:sz w:val="28"/>
          <w:szCs w:val="28"/>
          <w:lang w:val="uk-UA"/>
        </w:rPr>
        <w:t xml:space="preserve">– адаптація </w:t>
      </w:r>
      <w:r>
        <w:rPr>
          <w:rFonts w:ascii="Times New Roman" w:eastAsia="TimesNewRoman" w:hAnsi="Times New Roman" w:cs="Times New Roman"/>
          <w:sz w:val="28"/>
          <w:szCs w:val="28"/>
          <w:lang w:val="uk-UA"/>
        </w:rPr>
        <w:t>інформаційного забезпечення митного середовища</w:t>
      </w:r>
      <w:r w:rsidRPr="002F44FE">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до</w:t>
      </w:r>
      <w:r w:rsidRPr="002F44FE">
        <w:rPr>
          <w:rFonts w:ascii="Times New Roman" w:eastAsia="TimesNewRoman" w:hAnsi="Times New Roman" w:cs="Times New Roman"/>
          <w:sz w:val="28"/>
          <w:szCs w:val="28"/>
          <w:lang w:val="uk-UA"/>
        </w:rPr>
        <w:t xml:space="preserve"> нової комп’ютеризованої транзитної системи ЄС;</w:t>
      </w:r>
    </w:p>
    <w:p w:rsidR="00E672DA" w:rsidRPr="002F44FE" w:rsidRDefault="00E672DA" w:rsidP="00E672DA">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F44FE">
        <w:rPr>
          <w:rFonts w:ascii="Times New Roman" w:eastAsia="TimesNewRoman" w:hAnsi="Times New Roman" w:cs="Times New Roman"/>
          <w:sz w:val="28"/>
          <w:szCs w:val="28"/>
          <w:lang w:val="uk-UA"/>
        </w:rPr>
        <w:t>– забезпечення оперативної і достовірної інформації про наміри щодо здійснення зовнішньоекономічних операцій;</w:t>
      </w:r>
    </w:p>
    <w:p w:rsidR="00E672DA" w:rsidRPr="002F44FE" w:rsidRDefault="00E672DA" w:rsidP="00E672DA">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F44FE">
        <w:rPr>
          <w:rFonts w:ascii="Times New Roman" w:eastAsia="TimesNewRoman" w:hAnsi="Times New Roman" w:cs="Times New Roman"/>
          <w:sz w:val="28"/>
          <w:szCs w:val="28"/>
          <w:lang w:val="uk-UA"/>
        </w:rPr>
        <w:t>– створення умов для прискорення процедур митного контролю та митного оформлення;</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eastAsia="TimesNewRoman" w:hAnsi="Times New Roman" w:cs="Times New Roman"/>
          <w:sz w:val="28"/>
          <w:szCs w:val="28"/>
          <w:lang w:val="uk-UA"/>
        </w:rPr>
        <w:lastRenderedPageBreak/>
        <w:t>– поліпшення соціального та інформаційного обслуговування населення, удосконалення інформаційної інфраструктури ДФСУ.</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Законодавчо визначено, що саме ДФС забезпечує розвиток, здійснює впровадження і технічне супроводження інформаційних, телекомунікаційних та інформаційно-телекомунікаційних систем і технологій, автоматизацію процедур, зокрема контроль за повнотою та правильністю виконання митних формальностей, організовує впровадження електронних сервісів для суб’єктів господарювання [</w:t>
      </w:r>
      <w:r w:rsidR="00FD0C64">
        <w:rPr>
          <w:rFonts w:ascii="Times New Roman" w:hAnsi="Times New Roman" w:cs="Times New Roman"/>
          <w:sz w:val="28"/>
          <w:szCs w:val="28"/>
          <w:lang w:val="uk-UA"/>
        </w:rPr>
        <w:t>32, с. 16</w:t>
      </w:r>
      <w:r w:rsidRPr="002F44FE">
        <w:rPr>
          <w:rFonts w:ascii="Times New Roman" w:hAnsi="Times New Roman" w:cs="Times New Roman"/>
          <w:sz w:val="28"/>
          <w:szCs w:val="28"/>
          <w:lang w:val="uk-UA"/>
        </w:rPr>
        <w:t>2].</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 xml:space="preserve">Застосування інформаційних технологій в митній справі відповідає вимогам міжнародної митної спільноти, які зафіксовані у Міжнародній конвенції про спрощення і гармонізацію митних процедур (Кіотська конвенція), Рамкових стандартах безпеки та спрощення торгівлі </w:t>
      </w:r>
      <w:r w:rsidRPr="002F44FE">
        <w:rPr>
          <w:rFonts w:ascii="Times New Roman" w:hAnsi="Times New Roman" w:cs="Times New Roman"/>
          <w:b/>
          <w:bCs/>
          <w:sz w:val="28"/>
          <w:szCs w:val="28"/>
          <w:lang w:val="uk-UA"/>
        </w:rPr>
        <w:t>(</w:t>
      </w:r>
      <w:r w:rsidRPr="002F44FE">
        <w:rPr>
          <w:rFonts w:ascii="Times New Roman" w:hAnsi="Times New Roman" w:cs="Times New Roman"/>
          <w:sz w:val="28"/>
          <w:szCs w:val="28"/>
          <w:lang w:val="uk-UA"/>
        </w:rPr>
        <w:t>Рамкові стандарти) [5</w:t>
      </w:r>
      <w:r w:rsidR="00FD0C64">
        <w:rPr>
          <w:rFonts w:ascii="Times New Roman" w:hAnsi="Times New Roman" w:cs="Times New Roman"/>
          <w:sz w:val="28"/>
          <w:szCs w:val="28"/>
          <w:lang w:val="uk-UA"/>
        </w:rPr>
        <w:t>6</w:t>
      </w:r>
      <w:r w:rsidRPr="002F44FE">
        <w:rPr>
          <w:rFonts w:ascii="Times New Roman" w:hAnsi="Times New Roman" w:cs="Times New Roman"/>
          <w:sz w:val="28"/>
          <w:szCs w:val="28"/>
          <w:lang w:val="uk-UA"/>
        </w:rPr>
        <w:t>] та ряді інших міжнародних документів.</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Кіотська конвенція передбачає максимальне практичне використання інформаційних технологій, розглядаючи їх як один із принципів митного оформлення, реалізація якого сприятиме спрощенню та гармонізації митних процедур; установлює стандартне правило використання інформаційних технологій і засобів електронних комунікацій для вдосконалення митного контролю.</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Україна приєдналась до Кіотської конвенції 05.10.2006 р., але фактичне приєднання нашої держави відбулось лише 2011 р. шляхом прийняття Закону України “Про внесення змін до Закону України “Про приєднання України до Протоколу про внесення змін до Міжнародної конвенції про спрощення та гармонізацію митних процедур” від 15.02.2011 р. № 3018-IV. Конвенція набула чинності для України з 15.09.2011 р.</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 xml:space="preserve">Схвалена у 2008 р. Кабінетом Міністрів України Концепція створення багатофункціональної комплексної системи “Електронна митниця” була спрямована на зміцнення митної безпеки України, адаптацію ЄАІС та нової комп’ютеризованої транзитної системи ЄС, оперативне отримання актуальної та достовірної інформації про наміри щодо здійснення зовнішньоекономічних операцій, створення умов для прискорення процедур </w:t>
      </w:r>
      <w:r w:rsidRPr="002F44FE">
        <w:rPr>
          <w:rFonts w:ascii="Times New Roman" w:hAnsi="Times New Roman" w:cs="Times New Roman"/>
          <w:sz w:val="28"/>
          <w:szCs w:val="28"/>
          <w:lang w:val="uk-UA"/>
        </w:rPr>
        <w:lastRenderedPageBreak/>
        <w:t>митного контролю й митного оформлення, поліпшення соціального та інформаційного обслуговування населення, вдосконалення інформаційної інфраструктури ДМСУ [</w:t>
      </w:r>
      <w:r w:rsidR="00FD0C64">
        <w:rPr>
          <w:rFonts w:ascii="Times New Roman" w:hAnsi="Times New Roman" w:cs="Times New Roman"/>
          <w:sz w:val="28"/>
          <w:szCs w:val="28"/>
          <w:lang w:val="uk-UA"/>
        </w:rPr>
        <w:t>56</w:t>
      </w:r>
      <w:r w:rsidRPr="002F44FE">
        <w:rPr>
          <w:rFonts w:ascii="Times New Roman" w:hAnsi="Times New Roman" w:cs="Times New Roman"/>
          <w:sz w:val="28"/>
          <w:szCs w:val="28"/>
          <w:lang w:val="uk-UA"/>
        </w:rPr>
        <w:t>].</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Зокрема, передбачалися: автоматизація контролю за переміщенням товарів і транспортних засобів; процесів митного оформлення товарів, транспортних засобів і громадян; обліку суб’єктів зовнішньоекономічної діяльності; системи формування, збору, обробки та накопичення інформації для формування митної статистики; інтеграція системи аналізу ризиків до автоматизованих систем митного оформлення; створення системи електронного документообігу та електронного декларування; організація міжнародних каналів зв’язку для виконання угод з інформаційного обміну тощо.</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“Електронна</w:t>
      </w:r>
      <w:r>
        <w:rPr>
          <w:rFonts w:ascii="Times New Roman" w:hAnsi="Times New Roman" w:cs="Times New Roman"/>
          <w:sz w:val="28"/>
          <w:szCs w:val="28"/>
          <w:lang w:val="uk-UA"/>
        </w:rPr>
        <w:t xml:space="preserve"> митниця” як компонента митного середовища </w:t>
      </w:r>
      <w:r w:rsidRPr="002F44FE">
        <w:rPr>
          <w:rFonts w:ascii="Times New Roman" w:hAnsi="Times New Roman" w:cs="Times New Roman"/>
          <w:sz w:val="28"/>
          <w:szCs w:val="28"/>
          <w:lang w:val="uk-UA"/>
        </w:rPr>
        <w:t>в межах ГУ ДФС в Луганській області включає в себе такі підсистеми: електронне декларування; електронний документообіг; аналіз та управління ризиками; контроль за транзитом; єдину міжвідомчу автоматизовану систему збору, зберігання та обробки інформації; уніфіковану базу нормативних та довідкових документів, які використовуються в митних цілях; інформаційне забезпечення митного аудиту та правоохоронної діяльності.</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 xml:space="preserve">Нині </w:t>
      </w:r>
      <w:r w:rsidR="00F01389">
        <w:rPr>
          <w:rFonts w:ascii="Times New Roman" w:hAnsi="Times New Roman" w:cs="Times New Roman"/>
          <w:sz w:val="28"/>
          <w:szCs w:val="28"/>
          <w:lang w:val="uk-UA"/>
        </w:rPr>
        <w:t xml:space="preserve">в процесі </w:t>
      </w:r>
      <w:r w:rsidR="00F01389" w:rsidRPr="002F44FE">
        <w:rPr>
          <w:rFonts w:ascii="Times New Roman" w:hAnsi="Times New Roman" w:cs="Times New Roman"/>
          <w:sz w:val="28"/>
          <w:szCs w:val="28"/>
          <w:lang w:val="uk-UA"/>
        </w:rPr>
        <w:t xml:space="preserve">формування митного середовища в межах ГУ ДФС в Луганській області </w:t>
      </w:r>
      <w:r w:rsidRPr="002F44FE">
        <w:rPr>
          <w:rFonts w:ascii="Times New Roman" w:hAnsi="Times New Roman" w:cs="Times New Roman"/>
          <w:sz w:val="28"/>
          <w:szCs w:val="28"/>
          <w:lang w:val="uk-UA"/>
        </w:rPr>
        <w:t>створено центральну базу даних електронних копій вантажних митних декларацій (ВМД), автоматизовано процеси контролю доставки вантажів і митного оформлення, функціонує внутрішня електронна пошта та транспортна мережа супутникового зв’язку, постійно вдосконалюється відомча телекомунікаційна мережа та комплексна система захисту інформації.</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Електронне декларування набуло широких масштабів використання. Процедура включення до Реєстру підприємств, допущених до електронного декларування, проста та прозора. Для цього досить укласти з х ГУ ДФС в Луганській області відповідний договір.</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 xml:space="preserve">Митне оформлення товарів із застосуванням електронних попередніх повідомлень, електронних попередніх декларацій та електронних ВМД здійснюється всіма без винятку митницями. При цьому спостерігається позитивна </w:t>
      </w:r>
      <w:r w:rsidRPr="002F44FE">
        <w:rPr>
          <w:rFonts w:ascii="Times New Roman" w:hAnsi="Times New Roman" w:cs="Times New Roman"/>
          <w:sz w:val="28"/>
          <w:szCs w:val="28"/>
          <w:lang w:val="uk-UA"/>
        </w:rPr>
        <w:lastRenderedPageBreak/>
        <w:t>динаміка в частині збільшення кількості підприємств, що застосовують електронні документи під час митного оформлення товарів.</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В межах ГУ ДФС в Луганській області здійснюються заходи з безоплатного забезпечення митних брокерів та інших суб’єктів зовнішньоекономічної діяльності, які мають намір здійснювати декларування товарів і транспортних засобів шляхом подання митних декларацій і попередніх повідомлень у формі електронних документів, посиленими сертифікатами відкритих ключів електронного цифрового підпису.</w:t>
      </w:r>
    </w:p>
    <w:p w:rsidR="00E672DA" w:rsidRPr="002746FC"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 xml:space="preserve">Як ефективний інструмент розвитку </w:t>
      </w:r>
      <w:r w:rsidR="00F01389" w:rsidRPr="002F44FE">
        <w:rPr>
          <w:rFonts w:ascii="Times New Roman" w:hAnsi="Times New Roman" w:cs="Times New Roman"/>
          <w:sz w:val="28"/>
          <w:szCs w:val="28"/>
          <w:lang w:val="uk-UA"/>
        </w:rPr>
        <w:t xml:space="preserve">формування митного середовища в межах ГУ ДФС в Луганській області </w:t>
      </w:r>
      <w:r w:rsidRPr="002F44FE">
        <w:rPr>
          <w:rFonts w:ascii="Times New Roman" w:hAnsi="Times New Roman" w:cs="Times New Roman"/>
          <w:sz w:val="28"/>
          <w:szCs w:val="28"/>
          <w:lang w:val="uk-UA"/>
        </w:rPr>
        <w:t xml:space="preserve">уже зарекомендували себе інформаційні термінали – програмно-технічні модулі, за допомогою яких декларантом або уповноваженою ним особою здійснюється самостійне фіксування в електронній системі митного оформлення факту й часу подачі митному органу митної декларації або документа, який відповідно до законодавства її замінює, та інших документів, необхідних для митного оформлення, на паперовому носієві. Такі термінали забезпечують не тільки зручність їх використання, але й створюють подвійний контроль – з боку бізнесу і з боку посадової особи, яка має здійснити митне оформлення </w:t>
      </w:r>
      <w:r w:rsidRPr="002746FC">
        <w:rPr>
          <w:rFonts w:ascii="Times New Roman" w:hAnsi="Times New Roman" w:cs="Times New Roman"/>
          <w:sz w:val="28"/>
          <w:szCs w:val="28"/>
          <w:lang w:val="uk-UA"/>
        </w:rPr>
        <w:t>[</w:t>
      </w:r>
      <w:r w:rsidR="002746FC" w:rsidRPr="002746FC">
        <w:rPr>
          <w:rFonts w:ascii="Times New Roman" w:hAnsi="Times New Roman" w:cs="Times New Roman"/>
          <w:iCs/>
          <w:sz w:val="28"/>
          <w:szCs w:val="28"/>
          <w:lang w:val="uk-UA"/>
        </w:rPr>
        <w:t>69, с.</w:t>
      </w:r>
      <w:r w:rsidRPr="002746FC">
        <w:rPr>
          <w:rFonts w:ascii="Times New Roman" w:hAnsi="Times New Roman" w:cs="Times New Roman"/>
          <w:iCs/>
          <w:sz w:val="28"/>
          <w:szCs w:val="28"/>
          <w:lang w:val="uk-UA"/>
        </w:rPr>
        <w:t xml:space="preserve"> </w:t>
      </w:r>
      <w:r w:rsidR="002746FC" w:rsidRPr="002746FC">
        <w:rPr>
          <w:rFonts w:ascii="Times New Roman" w:hAnsi="Times New Roman" w:cs="Times New Roman"/>
          <w:iCs/>
          <w:sz w:val="28"/>
          <w:szCs w:val="28"/>
          <w:lang w:val="uk-UA"/>
        </w:rPr>
        <w:t>5</w:t>
      </w:r>
      <w:r w:rsidRPr="002746FC">
        <w:rPr>
          <w:rFonts w:ascii="Times New Roman" w:hAnsi="Times New Roman" w:cs="Times New Roman"/>
          <w:sz w:val="28"/>
          <w:szCs w:val="28"/>
          <w:lang w:val="uk-UA"/>
        </w:rPr>
        <w:t>].</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t>Перехід на електронне декларування потребує посилення заходів захисту електронної інформації митних органів. Тому захист електронної інформації в інформаційних системах митних органів у сучасних умовах упровадження міжнародних стандартів здійснення митної справи стає одним із найважливіших напрямків забезпечення митної та інформаційної безпеки держави.</w:t>
      </w:r>
      <w:r w:rsidR="00033DFB">
        <w:rPr>
          <w:rFonts w:ascii="Times New Roman" w:hAnsi="Times New Roman" w:cs="Times New Roman"/>
          <w:sz w:val="28"/>
          <w:szCs w:val="28"/>
          <w:lang w:val="uk-UA"/>
        </w:rPr>
        <w:t xml:space="preserve"> </w:t>
      </w:r>
      <w:r w:rsidRPr="002F44FE">
        <w:rPr>
          <w:rFonts w:ascii="Times New Roman" w:hAnsi="Times New Roman" w:cs="Times New Roman"/>
          <w:sz w:val="28"/>
          <w:szCs w:val="28"/>
          <w:lang w:val="uk-UA"/>
        </w:rPr>
        <w:t>Захист електронної інформації в інформаційних системах митних органів – це створення і підтримка в дієздатному стані системи заходів, як технічних (інженерних, програм-но-апаратних), так і нетехнічних (правових, організаційних), що дозволяють запобігти або ускладнити можливість реалізації загроз, а також знизити потенційні збитки від несанкціонованих дій з інформацією.</w:t>
      </w:r>
    </w:p>
    <w:p w:rsidR="00E672DA" w:rsidRPr="002F44FE" w:rsidRDefault="00E672DA" w:rsidP="00E672DA">
      <w:pPr>
        <w:autoSpaceDE w:val="0"/>
        <w:autoSpaceDN w:val="0"/>
        <w:adjustRightInd w:val="0"/>
        <w:spacing w:after="0" w:line="360" w:lineRule="auto"/>
        <w:ind w:firstLine="709"/>
        <w:jc w:val="both"/>
        <w:rPr>
          <w:rFonts w:ascii="Times New Roman" w:hAnsi="Times New Roman" w:cs="Times New Roman"/>
          <w:sz w:val="28"/>
          <w:szCs w:val="28"/>
          <w:lang w:val="uk-UA"/>
        </w:rPr>
      </w:pPr>
      <w:r w:rsidRPr="002F44FE">
        <w:rPr>
          <w:rFonts w:ascii="Times New Roman" w:hAnsi="Times New Roman" w:cs="Times New Roman"/>
          <w:sz w:val="28"/>
          <w:szCs w:val="28"/>
          <w:lang w:val="uk-UA"/>
        </w:rPr>
        <w:lastRenderedPageBreak/>
        <w:t>Захист електронної інформації в інформаційних системах митних органів забезпечується Комплексною системою захисту інформації та підсистемою криптографічного захисту інформації ЄАІС, яка забезпечує захист державних інформаційних ресурсів в автоматизованих системах, що входять до складу ЄАІС, шляхом упровадження комплексу технічних, програмних, криптографічних, організаційних та інших заходів і засобів комплексної системи захисту інформації, спрямованих на забезпечення конфіденційності, цілісності, доступності, керованості інформації.</w:t>
      </w:r>
    </w:p>
    <w:p w:rsidR="008C37FB" w:rsidRPr="002F44FE" w:rsidRDefault="00FF2CC9" w:rsidP="008E1DA6">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Pr>
          <w:sz w:val="28"/>
          <w:szCs w:val="28"/>
          <w:lang w:val="uk-UA"/>
        </w:rPr>
        <w:t xml:space="preserve">Також, </w:t>
      </w:r>
      <w:r w:rsidR="008C37FB">
        <w:rPr>
          <w:sz w:val="28"/>
          <w:szCs w:val="28"/>
          <w:lang w:val="uk-UA"/>
        </w:rPr>
        <w:t>а</w:t>
      </w:r>
      <w:r w:rsidR="008C37FB" w:rsidRPr="002F44FE">
        <w:rPr>
          <w:sz w:val="28"/>
          <w:szCs w:val="28"/>
          <w:lang w:val="uk-UA"/>
        </w:rPr>
        <w:t>ктивно проводиться робота щодо розробки нормативно-правових актів, спрямованих на прискорення товаро- та пасажиропотоків, спрощення митних процедур, а також у цілому процедур державного контролю та адміністрування митних платежів</w:t>
      </w:r>
      <w:r w:rsidR="008C37FB">
        <w:rPr>
          <w:sz w:val="28"/>
          <w:szCs w:val="28"/>
          <w:lang w:val="uk-UA"/>
        </w:rPr>
        <w:t xml:space="preserve"> щодо </w:t>
      </w:r>
      <w:r w:rsidR="008C37FB" w:rsidRPr="002F44FE">
        <w:rPr>
          <w:sz w:val="28"/>
          <w:szCs w:val="28"/>
          <w:lang w:val="uk-UA"/>
        </w:rPr>
        <w:t>забезпечення формування митного середовища в межах ГУ ДФС в Луганській області</w:t>
      </w:r>
      <w:r w:rsidR="008C37FB">
        <w:rPr>
          <w:sz w:val="28"/>
          <w:szCs w:val="28"/>
          <w:lang w:val="uk-UA"/>
        </w:rPr>
        <w:t xml:space="preserve"> (рис. 3.</w:t>
      </w:r>
      <w:r w:rsidR="00996F81">
        <w:rPr>
          <w:sz w:val="28"/>
          <w:szCs w:val="28"/>
          <w:lang w:val="uk-UA"/>
        </w:rPr>
        <w:t>2</w:t>
      </w:r>
      <w:r w:rsidR="008C37FB">
        <w:rPr>
          <w:sz w:val="28"/>
          <w:szCs w:val="28"/>
          <w:lang w:val="uk-UA"/>
        </w:rPr>
        <w:t>)</w:t>
      </w:r>
      <w:r w:rsidR="008C37FB" w:rsidRPr="002F44FE">
        <w:rPr>
          <w:sz w:val="28"/>
          <w:szCs w:val="28"/>
          <w:lang w:val="uk-UA"/>
        </w:rPr>
        <w:t xml:space="preserve">. </w:t>
      </w:r>
    </w:p>
    <w:p w:rsidR="008E5224" w:rsidRPr="002F44FE" w:rsidRDefault="008E5224" w:rsidP="005F19B8">
      <w:pPr>
        <w:tabs>
          <w:tab w:val="left" w:pos="709"/>
        </w:tabs>
        <w:spacing w:after="0" w:line="360" w:lineRule="auto"/>
        <w:rPr>
          <w:rFonts w:ascii="Times New Roman" w:hAnsi="Times New Roman" w:cs="Times New Roman"/>
          <w:lang w:val="uk-UA"/>
        </w:rPr>
      </w:pPr>
      <w:r w:rsidRPr="002F44FE">
        <w:rPr>
          <w:rFonts w:ascii="Times New Roman" w:hAnsi="Times New Roman" w:cs="Times New Roman"/>
          <w:noProof/>
          <w:lang w:eastAsia="ru-RU"/>
        </w:rPr>
        <mc:AlternateContent>
          <mc:Choice Requires="wpg">
            <w:drawing>
              <wp:anchor distT="0" distB="0" distL="114300" distR="114300" simplePos="0" relativeHeight="251805696" behindDoc="0" locked="0" layoutInCell="1" allowOverlap="1" wp14:anchorId="020519BB" wp14:editId="18B8C499">
                <wp:simplePos x="0" y="0"/>
                <wp:positionH relativeFrom="column">
                  <wp:posOffset>692221</wp:posOffset>
                </wp:positionH>
                <wp:positionV relativeFrom="paragraph">
                  <wp:posOffset>554567</wp:posOffset>
                </wp:positionV>
                <wp:extent cx="4820355" cy="739422"/>
                <wp:effectExtent l="95250" t="0" r="94615" b="60960"/>
                <wp:wrapNone/>
                <wp:docPr id="187" name="Группа 187"/>
                <wp:cNvGraphicFramePr/>
                <a:graphic xmlns:a="http://schemas.openxmlformats.org/drawingml/2006/main">
                  <a:graphicData uri="http://schemas.microsoft.com/office/word/2010/wordprocessingGroup">
                    <wpg:wgp>
                      <wpg:cNvGrpSpPr/>
                      <wpg:grpSpPr>
                        <a:xfrm>
                          <a:off x="0" y="0"/>
                          <a:ext cx="4820355" cy="739422"/>
                          <a:chOff x="0" y="0"/>
                          <a:chExt cx="4820355" cy="739422"/>
                        </a:xfrm>
                      </wpg:grpSpPr>
                      <wps:wsp>
                        <wps:cNvPr id="181" name="Прямая со стрелкой 181"/>
                        <wps:cNvCnPr/>
                        <wps:spPr>
                          <a:xfrm>
                            <a:off x="3601155" y="383822"/>
                            <a:ext cx="0"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3" name="Прямая со стрелкой 183"/>
                        <wps:cNvCnPr/>
                        <wps:spPr>
                          <a:xfrm>
                            <a:off x="0" y="372533"/>
                            <a:ext cx="0"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4" name="Прямая со стрелкой 184"/>
                        <wps:cNvCnPr/>
                        <wps:spPr>
                          <a:xfrm>
                            <a:off x="1174044" y="383822"/>
                            <a:ext cx="0"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5" name="Прямая со стрелкой 185"/>
                        <wps:cNvCnPr/>
                        <wps:spPr>
                          <a:xfrm>
                            <a:off x="2336800" y="0"/>
                            <a:ext cx="0" cy="720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Прямая со стрелкой 186"/>
                        <wps:cNvCnPr/>
                        <wps:spPr>
                          <a:xfrm>
                            <a:off x="4820355" y="372533"/>
                            <a:ext cx="0"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300071" id="Группа 187" o:spid="_x0000_s1026" style="position:absolute;margin-left:54.5pt;margin-top:43.65pt;width:379.55pt;height:58.2pt;z-index:251805696" coordsize="4820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">
                <v:shape id="Прямая со стрелкой 181" o:spid="_x0000_s1027" type="#_x0000_t32" style="position:absolute;left:36011;top:3838;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Z28AAAADcAAAADwAAAGRycy9kb3ducmV2LnhtbERPTYvCMBC9L/gfwgje1lSlS6lGEaHo&#10;dXUFvY3N2BabSWlSrf9+Iwje5vE+Z7HqTS3u1LrKsoLJOAJBnFtdcaHg75B9JyCcR9ZYWyYFT3Kw&#10;Wg6+Fphq++Bfuu99IUIIuxQVlN43qZQuL8mgG9uGOHBX2xr0AbaF1C0+Qrip5TSKfqTBikNDiQ1t&#10;Sspv+84omF0v/Tbxa5lkJ7vpujiOj9lZqdGwX89BeOr9R/x273SYn0zg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lmdvAAAAA3AAAAA8AAAAAAAAAAAAAAAAA&#10;oQIAAGRycy9kb3ducmV2LnhtbFBLBQYAAAAABAAEAPkAAACOAwAAAAA=&#10;" strokecolor="#4579b8 [3044]">
                  <v:stroke endarrow="open"/>
                </v:shape>
                <v:shape id="Прямая со стрелкой 183" o:spid="_x0000_s1028" type="#_x0000_t32" style="position:absolute;top:3725;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iN8IAAADcAAAADwAAAGRycy9kb3ducmV2LnhtbERPTWuDQBC9B/oflin0lqytGMRkE0SQ&#10;9hqbQHqbuhOVuLPiron999lCobd5vM/Z7mfTixuNrrOs4HUVgSCure64UXD8LJcpCOeRNfaWScEP&#10;OdjvnhZbzLS984FulW9ECGGXoYLW+yGT0tUtGXQrOxAH7mJHgz7AsZF6xHsIN718i6K1NNhxaGhx&#10;oKKl+lpNRkF8+Z7fU5/LtDzbYpqSJDmVX0q9PM/5BoSn2f+L/9wfOsxPY/h9Jlw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uiN8IAAADcAAAADwAAAAAAAAAAAAAA&#10;AAChAgAAZHJzL2Rvd25yZXYueG1sUEsFBgAAAAAEAAQA+QAAAJADAAAAAA==&#10;" strokecolor="#4579b8 [3044]">
                  <v:stroke endarrow="open"/>
                </v:shape>
                <v:shape id="Прямая со стрелкой 184" o:spid="_x0000_s1029" type="#_x0000_t32" style="position:absolute;left:11740;top:3838;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6Q8EAAADcAAAADwAAAGRycy9kb3ducmV2LnhtbERPTYvCMBC9L/gfwgje1lTXSqlGEaGs&#10;V91d0NvYjG2xmZQm1frvjSDsbR7vc5br3tTiRq2rLCuYjCMQxLnVFRcKfn+yzwSE88gaa8uk4EEO&#10;1qvBxxJTbe+8p9vBFyKEsEtRQel9k0rp8pIMurFtiAN3sa1BH2BbSN3iPYSbWk6jaC4NVhwaSmxo&#10;W1J+PXRGwdfl3H8nfiOT7Gi3XRfH8V92Umo07DcLEJ56/y9+u3c6zE9m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jpDwQAAANwAAAAPAAAAAAAAAAAAAAAA&#10;AKECAABkcnMvZG93bnJldi54bWxQSwUGAAAAAAQABAD5AAAAjwMAAAAA&#10;" strokecolor="#4579b8 [3044]">
                  <v:stroke endarrow="open"/>
                </v:shape>
                <v:shape id="Прямая со стрелкой 185" o:spid="_x0000_s1030" type="#_x0000_t32" style="position:absolute;left:23368;width:0;height:7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2MEAAADcAAAADwAAAGRycy9kb3ducmV2LnhtbERPS2vCQBC+F/wPywje6kZLSohZRYRg&#10;r7UV2tuYnTwwOxuym4f/vlso9DYf33Oyw2xaMVLvGssKNusIBHFhdcOVgs+P/DkB4TyyxtYyKXiQ&#10;g8N+8ZRhqu3E7zRefCVCCLsUFdTed6mUrqjJoFvbjjhwpe0N+gD7SuoepxBuWrmNoldpsOHQUGNH&#10;p5qK+2UwCl7K23xO/FEm+Zc9DUMcx9f8W6nVcj7uQHia/b/4z/2mw/wk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p/YwQAAANwAAAAPAAAAAAAAAAAAAAAA&#10;AKECAABkcnMvZG93bnJldi54bWxQSwUGAAAAAAQABAD5AAAAjwMAAAAA&#10;" strokecolor="#4579b8 [3044]">
                  <v:stroke endarrow="open"/>
                </v:shape>
                <v:shape id="Прямая со стрелкой 186" o:spid="_x0000_s1031" type="#_x0000_t32" style="position:absolute;left:48203;top:3725;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Br8AAAADcAAAADwAAAGRycy9kb3ducmV2LnhtbERPTYvCMBC9C/6HMII3TVUqpRpFhKLX&#10;dV1Yb2MztsVmUppUu//eCAve5vE+Z73tTS0e1LrKsoLZNAJBnFtdcaHg/J1NEhDOI2usLZOCP3Kw&#10;3QwHa0y1ffIXPU6+ECGEXYoKSu+bVEqXl2TQTW1DHLibbQ36ANtC6hafIdzUch5FS2mw4tBQYkP7&#10;kvL7qTMKFrdrf0j8TibZr913XRzHP9lFqfGo361AeOr9R/zvPuowP1nC+5lw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MAa/AAAAA3AAAAA8AAAAAAAAAAAAAAAAA&#10;oQIAAGRycy9kb3ducmV2LnhtbFBLBQYAAAAABAAEAPkAAACOAwAAAAA=&#10;" strokecolor="#4579b8 [3044]">
                  <v:stroke endarrow="open"/>
                </v:shape>
              </v:group>
            </w:pict>
          </mc:Fallback>
        </mc:AlternateContent>
      </w:r>
      <w:r w:rsidRPr="002F44FE">
        <w:rPr>
          <w:rFonts w:ascii="Times New Roman" w:hAnsi="Times New Roman" w:cs="Times New Roman"/>
          <w:noProof/>
          <w:lang w:eastAsia="ru-RU"/>
        </w:rPr>
        <mc:AlternateContent>
          <mc:Choice Requires="wpg">
            <w:drawing>
              <wp:inline distT="0" distB="0" distL="0" distR="0" wp14:anchorId="035AD4C4" wp14:editId="4EA109A4">
                <wp:extent cx="6222429" cy="2460978"/>
                <wp:effectExtent l="0" t="0" r="26035" b="15875"/>
                <wp:docPr id="179" name="Группа 179"/>
                <wp:cNvGraphicFramePr/>
                <a:graphic xmlns:a="http://schemas.openxmlformats.org/drawingml/2006/main">
                  <a:graphicData uri="http://schemas.microsoft.com/office/word/2010/wordprocessingGroup">
                    <wpg:wgp>
                      <wpg:cNvGrpSpPr/>
                      <wpg:grpSpPr>
                        <a:xfrm>
                          <a:off x="0" y="0"/>
                          <a:ext cx="6222429" cy="2460978"/>
                          <a:chOff x="-124176" y="0"/>
                          <a:chExt cx="6222429" cy="2460978"/>
                        </a:xfrm>
                      </wpg:grpSpPr>
                      <wps:wsp>
                        <wps:cNvPr id="158" name="Rectangle 4"/>
                        <wps:cNvSpPr>
                          <a:spLocks noChangeArrowheads="1"/>
                        </wps:cNvSpPr>
                        <wps:spPr bwMode="auto">
                          <a:xfrm>
                            <a:off x="801511" y="0"/>
                            <a:ext cx="4457700" cy="571500"/>
                          </a:xfrm>
                          <a:prstGeom prst="rect">
                            <a:avLst/>
                          </a:prstGeom>
                          <a:solidFill>
                            <a:srgbClr val="FFFFFF"/>
                          </a:solidFill>
                          <a:ln w="9525">
                            <a:solidFill>
                              <a:srgbClr val="000000"/>
                            </a:solidFill>
                            <a:miter lim="800000"/>
                            <a:headEnd/>
                            <a:tailEnd/>
                          </a:ln>
                        </wps:spPr>
                        <wps:txb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 xml:space="preserve">Основні нормативно-правові акти, що регулюють </w:t>
                              </w:r>
                              <w:r>
                                <w:rPr>
                                  <w:rFonts w:ascii="Times New Roman" w:hAnsi="Times New Roman" w:cs="Times New Roman"/>
                                  <w:sz w:val="28"/>
                                  <w:szCs w:val="28"/>
                                  <w:lang w:val="uk-UA"/>
                                </w:rPr>
                                <w:t>формування митного середовища</w:t>
                              </w:r>
                            </w:p>
                          </w:txbxContent>
                        </wps:txbx>
                        <wps:bodyPr rot="0" vert="horz" wrap="square" lIns="91440" tIns="45720" rIns="91440" bIns="45720" anchor="t" anchorCtr="0" upright="1">
                          <a:noAutofit/>
                        </wps:bodyPr>
                      </wps:wsp>
                      <wps:wsp>
                        <wps:cNvPr id="167" name="Rectangle 7"/>
                        <wps:cNvSpPr>
                          <a:spLocks noChangeArrowheads="1"/>
                        </wps:cNvSpPr>
                        <wps:spPr bwMode="auto">
                          <a:xfrm>
                            <a:off x="-124176" y="1286523"/>
                            <a:ext cx="1267108" cy="1174455"/>
                          </a:xfrm>
                          <a:prstGeom prst="rect">
                            <a:avLst/>
                          </a:prstGeom>
                          <a:solidFill>
                            <a:srgbClr val="FFFFFF"/>
                          </a:solidFill>
                          <a:ln w="9525">
                            <a:solidFill>
                              <a:srgbClr val="000000"/>
                            </a:solidFill>
                            <a:miter lim="800000"/>
                            <a:headEnd/>
                            <a:tailEnd/>
                          </a:ln>
                        </wps:spPr>
                        <wps:txb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Закон України «Про зовнішньо</w:t>
                              </w:r>
                            </w:p>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економічну діяльність»</w:t>
                              </w:r>
                            </w:p>
                          </w:txbxContent>
                        </wps:txbx>
                        <wps:bodyPr rot="0" vert="horz" wrap="square" lIns="91440" tIns="45720" rIns="91440" bIns="45720" anchor="t" anchorCtr="0" upright="1">
                          <a:noAutofit/>
                        </wps:bodyPr>
                      </wps:wsp>
                      <wps:wsp>
                        <wps:cNvPr id="147" name="Rectangle 8"/>
                        <wps:cNvSpPr>
                          <a:spLocks noChangeArrowheads="1"/>
                        </wps:cNvSpPr>
                        <wps:spPr bwMode="auto">
                          <a:xfrm>
                            <a:off x="4797411" y="1286068"/>
                            <a:ext cx="1300842" cy="1088997"/>
                          </a:xfrm>
                          <a:prstGeom prst="rect">
                            <a:avLst/>
                          </a:prstGeom>
                          <a:solidFill>
                            <a:srgbClr val="FFFFFF"/>
                          </a:solidFill>
                          <a:ln w="9525">
                            <a:solidFill>
                              <a:srgbClr val="000000"/>
                            </a:solidFill>
                            <a:miter lim="800000"/>
                            <a:headEnd/>
                            <a:tailEnd/>
                          </a:ln>
                        </wps:spPr>
                        <wps:txb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shd w:val="clear" w:color="auto" w:fill="FFFFFF"/>
                                  <w:lang w:val="uk-UA"/>
                                </w:rPr>
                                <w:t>Закон України «Про Митний тариф України»</w:t>
                              </w:r>
                            </w:p>
                          </w:txbxContent>
                        </wps:txbx>
                        <wps:bodyPr rot="0" vert="horz" wrap="square" lIns="91440" tIns="45720" rIns="91440" bIns="45720" anchor="t" anchorCtr="0" upright="1">
                          <a:noAutofit/>
                        </wps:bodyPr>
                      </wps:wsp>
                      <wps:wsp>
                        <wps:cNvPr id="166" name="Rectangle 9"/>
                        <wps:cNvSpPr>
                          <a:spLocks noChangeArrowheads="1"/>
                        </wps:cNvSpPr>
                        <wps:spPr bwMode="auto">
                          <a:xfrm>
                            <a:off x="1253050" y="1286154"/>
                            <a:ext cx="914400" cy="1174118"/>
                          </a:xfrm>
                          <a:prstGeom prst="rect">
                            <a:avLst/>
                          </a:prstGeom>
                          <a:solidFill>
                            <a:srgbClr val="FFFFFF"/>
                          </a:solidFill>
                          <a:ln w="9525">
                            <a:solidFill>
                              <a:srgbClr val="000000"/>
                            </a:solidFill>
                            <a:miter lim="800000"/>
                            <a:headEnd/>
                            <a:tailEnd/>
                          </a:ln>
                        </wps:spPr>
                        <wps:txb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shd w:val="clear" w:color="auto" w:fill="FFFFFF"/>
                                  <w:lang w:val="uk-UA"/>
                                </w:rPr>
                                <w:t>Митний кодекс України</w:t>
                              </w:r>
                            </w:p>
                          </w:txbxContent>
                        </wps:txbx>
                        <wps:bodyPr rot="0" vert="horz" wrap="square" lIns="91440" tIns="45720" rIns="91440" bIns="45720" anchor="t" anchorCtr="0" upright="1">
                          <a:noAutofit/>
                        </wps:bodyPr>
                      </wps:wsp>
                      <wps:wsp>
                        <wps:cNvPr id="165" name="Rectangle 10"/>
                        <wps:cNvSpPr>
                          <a:spLocks noChangeArrowheads="1"/>
                        </wps:cNvSpPr>
                        <wps:spPr bwMode="auto">
                          <a:xfrm>
                            <a:off x="2280208" y="1286357"/>
                            <a:ext cx="1143000" cy="1174268"/>
                          </a:xfrm>
                          <a:prstGeom prst="rect">
                            <a:avLst/>
                          </a:prstGeom>
                          <a:solidFill>
                            <a:srgbClr val="FFFFFF"/>
                          </a:solidFill>
                          <a:ln w="9525">
                            <a:solidFill>
                              <a:srgbClr val="000000"/>
                            </a:solidFill>
                            <a:miter lim="800000"/>
                            <a:headEnd/>
                            <a:tailEnd/>
                          </a:ln>
                        </wps:spPr>
                        <wps:txb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Закон України «Про державну службу»</w:t>
                              </w:r>
                            </w:p>
                          </w:txbxContent>
                        </wps:txbx>
                        <wps:bodyPr rot="0" vert="horz" wrap="square" lIns="91440" tIns="45720" rIns="91440" bIns="45720" anchor="t" anchorCtr="0" upright="1">
                          <a:noAutofit/>
                        </wps:bodyPr>
                      </wps:wsp>
                      <wps:wsp>
                        <wps:cNvPr id="146" name="Rectangle 11"/>
                        <wps:cNvSpPr>
                          <a:spLocks noChangeArrowheads="1"/>
                        </wps:cNvSpPr>
                        <wps:spPr bwMode="auto">
                          <a:xfrm>
                            <a:off x="3544705" y="1286378"/>
                            <a:ext cx="1152500" cy="800100"/>
                          </a:xfrm>
                          <a:prstGeom prst="rect">
                            <a:avLst/>
                          </a:prstGeom>
                          <a:solidFill>
                            <a:srgbClr val="FFFFFF"/>
                          </a:solidFill>
                          <a:ln w="9525">
                            <a:solidFill>
                              <a:srgbClr val="000000"/>
                            </a:solidFill>
                            <a:miter lim="800000"/>
                            <a:headEnd/>
                            <a:tailEnd/>
                          </a:ln>
                        </wps:spPr>
                        <wps:txbx>
                          <w:txbxContent>
                            <w:p w:rsidR="00216D31" w:rsidRPr="008C37FB" w:rsidRDefault="007D7D10" w:rsidP="005F19B8">
                              <w:pPr>
                                <w:spacing w:after="0" w:line="240" w:lineRule="auto"/>
                                <w:jc w:val="center"/>
                                <w:rPr>
                                  <w:rFonts w:ascii="Times New Roman" w:hAnsi="Times New Roman" w:cs="Times New Roman"/>
                                  <w:sz w:val="28"/>
                                  <w:szCs w:val="28"/>
                                  <w:lang w:val="uk-UA"/>
                                </w:rPr>
                              </w:pPr>
                              <w:hyperlink r:id="rId10" w:history="1">
                                <w:r w:rsidR="00216D31" w:rsidRPr="008C37FB">
                                  <w:rPr>
                                    <w:rStyle w:val="a7"/>
                                    <w:rFonts w:ascii="Times New Roman" w:hAnsi="Times New Roman" w:cs="Times New Roman"/>
                                    <w:color w:val="auto"/>
                                    <w:sz w:val="28"/>
                                    <w:szCs w:val="28"/>
                                    <w:u w:val="none"/>
                                    <w:bdr w:val="none" w:sz="0" w:space="0" w:color="auto" w:frame="1"/>
                                    <w:shd w:val="clear" w:color="auto" w:fill="FFFFFF"/>
                                    <w:lang w:val="uk-UA"/>
                                  </w:rPr>
                                  <w:t>Податковий кодекс України</w:t>
                                </w:r>
                              </w:hyperlink>
                            </w:p>
                          </w:txbxContent>
                        </wps:txbx>
                        <wps:bodyPr rot="0" vert="horz" wrap="square" lIns="91440" tIns="45720" rIns="91440" bIns="45720" anchor="t" anchorCtr="0" upright="1">
                          <a:noAutofit/>
                        </wps:bodyPr>
                      </wps:wsp>
                      <wps:wsp>
                        <wps:cNvPr id="148" name="Line 14"/>
                        <wps:cNvCnPr>
                          <a:cxnSpLocks noChangeShapeType="1"/>
                        </wps:cNvCnPr>
                        <wps:spPr bwMode="auto">
                          <a:xfrm>
                            <a:off x="564445" y="936978"/>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AD4C4" id="Группа 179" o:spid="_x0000_s1167" style="width:489.95pt;height:193.8pt;mso-position-horizontal-relative:char;mso-position-vertical-relative:line" coordorigin="-1241" coordsize="62224,2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">
                <v:rect id="Rectangle 4" o:spid="_x0000_s1168" style="position:absolute;left:8015;width:4457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 xml:space="preserve">Основні нормативно-правові акти, що регулюють </w:t>
                        </w:r>
                        <w:r>
                          <w:rPr>
                            <w:rFonts w:ascii="Times New Roman" w:hAnsi="Times New Roman" w:cs="Times New Roman"/>
                            <w:sz w:val="28"/>
                            <w:szCs w:val="28"/>
                            <w:lang w:val="uk-UA"/>
                          </w:rPr>
                          <w:t>формування митного середовища</w:t>
                        </w:r>
                      </w:p>
                    </w:txbxContent>
                  </v:textbox>
                </v:rect>
                <v:rect id="Rectangle 7" o:spid="_x0000_s1169" style="position:absolute;left:-1241;top:12865;width:12670;height:11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Закон України «Про зовнішньо</w:t>
                        </w:r>
                      </w:p>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економічну діяльність»</w:t>
                        </w:r>
                      </w:p>
                    </w:txbxContent>
                  </v:textbox>
                </v:rect>
                <v:rect id="Rectangle 8" o:spid="_x0000_s1170" style="position:absolute;left:47974;top:12860;width:13008;height:10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shd w:val="clear" w:color="auto" w:fill="FFFFFF"/>
                            <w:lang w:val="uk-UA"/>
                          </w:rPr>
                          <w:t>Закон України «Про Митний тариф України»</w:t>
                        </w:r>
                      </w:p>
                    </w:txbxContent>
                  </v:textbox>
                </v:rect>
                <v:rect id="Rectangle 9" o:spid="_x0000_s1171" style="position:absolute;left:12530;top:12861;width:9144;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shd w:val="clear" w:color="auto" w:fill="FFFFFF"/>
                            <w:lang w:val="uk-UA"/>
                          </w:rPr>
                          <w:t>Митний кодекс України</w:t>
                        </w:r>
                      </w:p>
                    </w:txbxContent>
                  </v:textbox>
                </v:rect>
                <v:rect id="Rectangle 10" o:spid="_x0000_s1172" style="position:absolute;left:22802;top:12863;width:11430;height:1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r w:rsidRPr="008C37FB">
                          <w:rPr>
                            <w:rFonts w:ascii="Times New Roman" w:hAnsi="Times New Roman" w:cs="Times New Roman"/>
                            <w:sz w:val="28"/>
                            <w:szCs w:val="28"/>
                            <w:lang w:val="uk-UA"/>
                          </w:rPr>
                          <w:t>Закон України «Про державну службу»</w:t>
                        </w:r>
                      </w:p>
                    </w:txbxContent>
                  </v:textbox>
                </v:rect>
                <v:rect id="Rectangle 11" o:spid="_x0000_s1173" style="position:absolute;left:35447;top:12863;width:1152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216D31" w:rsidRPr="008C37FB" w:rsidRDefault="00216D31" w:rsidP="005F19B8">
                        <w:pPr>
                          <w:spacing w:after="0" w:line="240" w:lineRule="auto"/>
                          <w:jc w:val="center"/>
                          <w:rPr>
                            <w:rFonts w:ascii="Times New Roman" w:hAnsi="Times New Roman" w:cs="Times New Roman"/>
                            <w:sz w:val="28"/>
                            <w:szCs w:val="28"/>
                            <w:lang w:val="uk-UA"/>
                          </w:rPr>
                        </w:pPr>
                        <w:hyperlink r:id="rId11" w:history="1">
                          <w:r w:rsidRPr="008C37FB">
                            <w:rPr>
                              <w:rStyle w:val="a7"/>
                              <w:rFonts w:ascii="Times New Roman" w:hAnsi="Times New Roman" w:cs="Times New Roman"/>
                              <w:color w:val="auto"/>
                              <w:sz w:val="28"/>
                              <w:szCs w:val="28"/>
                              <w:u w:val="none"/>
                              <w:bdr w:val="none" w:sz="0" w:space="0" w:color="auto" w:frame="1"/>
                              <w:shd w:val="clear" w:color="auto" w:fill="FFFFFF"/>
                              <w:lang w:val="uk-UA"/>
                            </w:rPr>
                            <w:t>Податковий кодекс України</w:t>
                          </w:r>
                        </w:hyperlink>
                      </w:p>
                    </w:txbxContent>
                  </v:textbox>
                </v:rect>
                <v:line id="Line 14" o:spid="_x0000_s1174" style="position:absolute;visibility:visible;mso-wrap-style:square" from="5644,9369" to="53650,9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w10:anchorlock/>
              </v:group>
            </w:pict>
          </mc:Fallback>
        </mc:AlternateContent>
      </w:r>
    </w:p>
    <w:p w:rsidR="008E5224" w:rsidRPr="00ED32CF" w:rsidRDefault="008E5224" w:rsidP="00033DFB">
      <w:pPr>
        <w:tabs>
          <w:tab w:val="left" w:pos="709"/>
        </w:tabs>
        <w:spacing w:after="0" w:line="240" w:lineRule="auto"/>
        <w:ind w:firstLine="709"/>
        <w:jc w:val="both"/>
        <w:rPr>
          <w:rFonts w:ascii="Times New Roman" w:hAnsi="Times New Roman" w:cs="Times New Roman"/>
          <w:sz w:val="28"/>
          <w:szCs w:val="28"/>
          <w:lang w:val="uk-UA"/>
        </w:rPr>
      </w:pPr>
      <w:r w:rsidRPr="00ED32CF">
        <w:rPr>
          <w:rFonts w:ascii="Times New Roman" w:hAnsi="Times New Roman" w:cs="Times New Roman"/>
          <w:sz w:val="28"/>
          <w:szCs w:val="28"/>
          <w:lang w:val="uk-UA"/>
        </w:rPr>
        <w:t xml:space="preserve">Рис. </w:t>
      </w:r>
      <w:r w:rsidR="005F19B8">
        <w:rPr>
          <w:rFonts w:ascii="Times New Roman" w:hAnsi="Times New Roman" w:cs="Times New Roman"/>
          <w:sz w:val="28"/>
          <w:szCs w:val="28"/>
          <w:lang w:val="uk-UA"/>
        </w:rPr>
        <w:t>3</w:t>
      </w:r>
      <w:r w:rsidRPr="00ED32CF">
        <w:rPr>
          <w:rFonts w:ascii="Times New Roman" w:hAnsi="Times New Roman" w:cs="Times New Roman"/>
          <w:sz w:val="28"/>
          <w:szCs w:val="28"/>
          <w:lang w:val="uk-UA"/>
        </w:rPr>
        <w:t>.</w:t>
      </w:r>
      <w:r w:rsidR="00996F81">
        <w:rPr>
          <w:rFonts w:ascii="Times New Roman" w:hAnsi="Times New Roman" w:cs="Times New Roman"/>
          <w:sz w:val="28"/>
          <w:szCs w:val="28"/>
          <w:lang w:val="uk-UA"/>
        </w:rPr>
        <w:t>2.</w:t>
      </w:r>
      <w:r w:rsidRPr="00ED32CF">
        <w:rPr>
          <w:rFonts w:ascii="Times New Roman" w:hAnsi="Times New Roman" w:cs="Times New Roman"/>
          <w:sz w:val="28"/>
          <w:szCs w:val="28"/>
          <w:lang w:val="uk-UA"/>
        </w:rPr>
        <w:t xml:space="preserve"> Основні нормативно-правові акти, що забезпечують формування митного середовища в межах ГУ ДФС в Луганській області</w:t>
      </w:r>
    </w:p>
    <w:p w:rsidR="008E5224" w:rsidRPr="00ED32CF" w:rsidRDefault="008E5224" w:rsidP="00033DFB">
      <w:pPr>
        <w:tabs>
          <w:tab w:val="left" w:pos="709"/>
        </w:tabs>
        <w:spacing w:after="0" w:line="240" w:lineRule="auto"/>
        <w:ind w:firstLine="709"/>
        <w:jc w:val="both"/>
        <w:rPr>
          <w:rFonts w:ascii="Times New Roman" w:hAnsi="Times New Roman" w:cs="Times New Roman"/>
          <w:sz w:val="28"/>
          <w:szCs w:val="28"/>
          <w:lang w:val="uk-UA"/>
        </w:rPr>
      </w:pPr>
      <w:r w:rsidRPr="00ED32CF">
        <w:rPr>
          <w:rFonts w:ascii="Times New Roman" w:hAnsi="Times New Roman" w:cs="Times New Roman"/>
          <w:sz w:val="28"/>
          <w:szCs w:val="28"/>
          <w:lang w:val="uk-UA"/>
        </w:rPr>
        <w:t>Джерело: [2, ст. 7; 4, ст. 5; 5, ст. 1; 6, ст. 7; 8, ст. 12]</w:t>
      </w:r>
    </w:p>
    <w:p w:rsidR="008E5224" w:rsidRPr="002F44FE" w:rsidRDefault="008E5224"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 xml:space="preserve">Митним кодексом України визначено й основні завдання формування і розвитку митного середовища [4, ст. 11]. Більшість завдань і функцій митного середовища має в основному організаційний та контролюючий характер. Крім того, аналіз показує, що не тільки зазначені в ст.11 Митного кодексу України завдання митних органів, але і ст.21, 22 щодо прав і обов’язків мають зміст контролю [4, ст. 21, 22]. Особливу увагу митному контролю приділено у другому розділі Митного кодексу України, передусім щодо порядку здійснення </w:t>
      </w:r>
      <w:r w:rsidRPr="002F44FE">
        <w:rPr>
          <w:sz w:val="28"/>
          <w:szCs w:val="28"/>
          <w:lang w:val="uk-UA"/>
        </w:rPr>
        <w:lastRenderedPageBreak/>
        <w:t>форм, вибірковості митного контролю та тривалості перебування під митним контролем. Більш чітко регламентовано порядок надання документів і відомостей, необхідних для здійснення митного контролю, доступу посадових осіб митних органів на територію чи в приміщення підприємств для здійснення митного контролю та порядок здійснення спільного митного контролю на митному кордоні України [4, ст. 8].</w:t>
      </w:r>
    </w:p>
    <w:p w:rsidR="008E5224" w:rsidRPr="002F44FE" w:rsidRDefault="008E5224"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 xml:space="preserve">З метою уникнення необґрунтованих затримок при адміністрування митних платежів та оптимізації документообігу </w:t>
      </w:r>
      <w:r w:rsidR="00B65636">
        <w:rPr>
          <w:sz w:val="28"/>
          <w:szCs w:val="28"/>
          <w:lang w:val="uk-UA"/>
        </w:rPr>
        <w:t xml:space="preserve">в митному середовищі </w:t>
      </w:r>
      <w:r w:rsidRPr="002F44FE">
        <w:rPr>
          <w:sz w:val="28"/>
          <w:szCs w:val="28"/>
          <w:lang w:val="uk-UA"/>
        </w:rPr>
        <w:t>Кабінетом Міністрів України видано розпорядження щодо обміну між банками й органами виконавчої влади інформацією про авалювання векселів, які видаються під час ввезення (імпорту) товарів на митну територію України. Реалізація положень розпорядження Уряду передбачає налагодження інформаційного обміну</w:t>
      </w:r>
      <w:r w:rsidR="00B65636">
        <w:rPr>
          <w:sz w:val="28"/>
          <w:szCs w:val="28"/>
          <w:lang w:val="uk-UA"/>
        </w:rPr>
        <w:t xml:space="preserve"> в митному середовищі</w:t>
      </w:r>
      <w:r w:rsidRPr="002F44FE">
        <w:rPr>
          <w:sz w:val="28"/>
          <w:szCs w:val="28"/>
          <w:lang w:val="uk-UA"/>
        </w:rPr>
        <w:t xml:space="preserve"> між банківськими установами, митними та податковими органами щодо забезпечення авалем векселів, які видаються при ввезенні товарів на митну територію України. Забезпечено функціонування пунктів інформаційного обміну в режимі реального часу для роботи з інформаційними базами даних митних і податкових органів, органів внутрішніх справ, охорони державного кордону, статистики, Мінекономіки та Мінтрансзв’язку [4, ст. 5].</w:t>
      </w:r>
    </w:p>
    <w:p w:rsidR="008E5224" w:rsidRPr="002F44FE" w:rsidRDefault="008E5224"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З метою запобігання порушень у сфері митного середовища та в порядку удосконалення взаємодії з фіскальною службою розроблено Порядок підготовки та проведення перевірок суб’єктів ЗЕД, які ввозять товари на митну територію України, з питань визначення бази оподаткування після їх митного оформлення. Для забезпечення ефективного контролю за правильністю визначення митної вартості товарів затверджено Порядок формування та оновлення довідника контрольних показників митної вартості товарів при здійсненні контролю за правильністю визначення митної вартості товарів, що ввозяться на митну територію України [32, с. 78].</w:t>
      </w:r>
    </w:p>
    <w:p w:rsidR="008E5224" w:rsidRPr="002F44FE" w:rsidRDefault="008E5224"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 xml:space="preserve">Правові норми, які регулюють зовнішньоекономічну діяльність, утворюють комплекс, що включає як міжнародно-правові, так і національно-правові </w:t>
      </w:r>
      <w:r w:rsidRPr="002F44FE">
        <w:rPr>
          <w:sz w:val="28"/>
          <w:szCs w:val="28"/>
          <w:lang w:val="uk-UA"/>
        </w:rPr>
        <w:lastRenderedPageBreak/>
        <w:t>норми. Цей комплекс характеризується сукупністю пов’язаних ієрархій і взаємопідлеглістю міжнародних і національних правових норм, які взаємодіють між собою як у цілому, так і у своїх структурних частинах, що регламентують зовнішньоекономічні зв’язки України. Правове забезпечення зовнішньоекономічної діяльності повинно відповідати двом критеріям: враховувати специфіку предмета і задовольняти потреби суб’єктів зовнішньоекономічної діяльності. При цьому основним завданням має бути створення сприятливого правового клімату для реалізації економічних інтересів суб’єктів господарювання у сфері зовнішньоекономічних відносин.</w:t>
      </w:r>
    </w:p>
    <w:p w:rsidR="008E5224" w:rsidRPr="002F44FE" w:rsidRDefault="008E5224"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Основне завдання в процесі забезпечення формування митного середовища – створення правового фундаменту для мобілізації фіскальної служби як органу державної виконавчої влади. Реалізація зазначеного завдання здійснюється митними органами за допомогою впровадження тарифних і нетарифних методів регулювання зовнішньоекономічної діяльності, згідно закону «Про зовнішньоекономічну діяльність» [8, ст. 7], регулюючий вплив яких здійснюється через процеси ціноутворення товарів, що імпортуються чи експортуються. Виконуючи протекціоністські функції, ці методи захищають вітчизняну економіку від небажаної конкуренції. При виконанні фіскальних функцій вони забезпечують отримання державою прибутків.</w:t>
      </w:r>
    </w:p>
    <w:p w:rsidR="008E5224" w:rsidRPr="00ED32CF" w:rsidRDefault="008E5224" w:rsidP="00033DFB">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2F44FE">
        <w:rPr>
          <w:sz w:val="28"/>
          <w:szCs w:val="28"/>
          <w:lang w:val="uk-UA"/>
        </w:rPr>
        <w:t>В Україні проведення адміністрування митних платежів</w:t>
      </w:r>
      <w:r w:rsidR="00B65636">
        <w:rPr>
          <w:sz w:val="28"/>
          <w:szCs w:val="28"/>
          <w:lang w:val="uk-UA"/>
        </w:rPr>
        <w:t xml:space="preserve"> як складової формування митного середовища</w:t>
      </w:r>
      <w:r w:rsidRPr="002F44FE">
        <w:rPr>
          <w:sz w:val="28"/>
          <w:szCs w:val="28"/>
          <w:lang w:val="uk-UA"/>
        </w:rPr>
        <w:t>, основні положення якої закладено в Митному кодексі [4, ст. 9] та Закону України: «Про Єдиний митний тариф» [6, ст. 4]. Роль митного тарифу та непрямих податків не зводиться лише до фіскальної функції, хоча це істотне джерело надходжень грошових коштів до бюджету. Тариф та непрямі податки регулюють обсяги і номенклатуру імпорту, впливають на співвідношення експорту й імпорту, дозволяють оптимізувати його з метою забезпечення позитивного торговельного балансу і валютних надходжень.</w:t>
      </w:r>
      <w:r w:rsidR="00033DFB">
        <w:rPr>
          <w:sz w:val="28"/>
          <w:szCs w:val="28"/>
          <w:lang w:val="uk-UA"/>
        </w:rPr>
        <w:t xml:space="preserve"> </w:t>
      </w:r>
      <w:r w:rsidRPr="00ED32CF">
        <w:rPr>
          <w:sz w:val="28"/>
          <w:szCs w:val="28"/>
          <w:lang w:val="uk-UA"/>
        </w:rPr>
        <w:t>За наявності суперечностей між положеннями нормативно-правових актів з питань оподаткування та актів, що належать до іншої галузі законодав</w:t>
      </w:r>
      <w:r w:rsidRPr="00ED32CF">
        <w:rPr>
          <w:sz w:val="28"/>
          <w:szCs w:val="28"/>
          <w:lang w:val="uk-UA"/>
        </w:rPr>
        <w:lastRenderedPageBreak/>
        <w:t>ства, для цілей оподаткування повинні застосовуватися норми податкового законодавства. Дія нормативно-правових актів з питань оподаткування не поширюється на обов’язкові платежі, що встановлені іншим, ніж податкове, законодавством і які не включені до системи оподаткування України [37].</w:t>
      </w:r>
    </w:p>
    <w:p w:rsidR="008E5224" w:rsidRPr="00ED32CF" w:rsidRDefault="008E5224" w:rsidP="00ED32CF">
      <w:pPr>
        <w:widowControl w:val="0"/>
        <w:tabs>
          <w:tab w:val="left" w:pos="709"/>
        </w:tabs>
        <w:spacing w:after="0" w:line="360" w:lineRule="auto"/>
        <w:ind w:firstLine="709"/>
        <w:jc w:val="both"/>
        <w:rPr>
          <w:rFonts w:ascii="Times New Roman" w:hAnsi="Times New Roman" w:cs="Times New Roman"/>
          <w:sz w:val="28"/>
          <w:szCs w:val="28"/>
          <w:lang w:val="uk-UA"/>
        </w:rPr>
      </w:pPr>
      <w:r w:rsidRPr="00ED32CF">
        <w:rPr>
          <w:rFonts w:ascii="Times New Roman" w:hAnsi="Times New Roman" w:cs="Times New Roman"/>
          <w:sz w:val="28"/>
          <w:szCs w:val="28"/>
          <w:lang w:val="uk-UA"/>
        </w:rPr>
        <w:t>Нормативно-правові акти з питань</w:t>
      </w:r>
      <w:r w:rsidR="00B65636">
        <w:rPr>
          <w:rFonts w:ascii="Times New Roman" w:hAnsi="Times New Roman" w:cs="Times New Roman"/>
          <w:sz w:val="28"/>
          <w:szCs w:val="28"/>
          <w:lang w:val="uk-UA"/>
        </w:rPr>
        <w:t>, що виникають під час формування митного середовища,</w:t>
      </w:r>
      <w:r w:rsidRPr="00ED32CF">
        <w:rPr>
          <w:rFonts w:ascii="Times New Roman" w:hAnsi="Times New Roman" w:cs="Times New Roman"/>
          <w:sz w:val="28"/>
          <w:szCs w:val="28"/>
          <w:lang w:val="uk-UA"/>
        </w:rPr>
        <w:t xml:space="preserve"> не мають зворотної дії в часі, крім випадків, коли вони пом’якшують або скасовують відповідальність платників податків.</w:t>
      </w:r>
      <w:r w:rsidR="00033DFB">
        <w:rPr>
          <w:rFonts w:ascii="Times New Roman" w:hAnsi="Times New Roman" w:cs="Times New Roman"/>
          <w:sz w:val="28"/>
          <w:szCs w:val="28"/>
          <w:lang w:val="uk-UA"/>
        </w:rPr>
        <w:t xml:space="preserve"> </w:t>
      </w:r>
      <w:r w:rsidRPr="00ED32CF">
        <w:rPr>
          <w:rFonts w:ascii="Times New Roman" w:hAnsi="Times New Roman" w:cs="Times New Roman"/>
          <w:sz w:val="28"/>
          <w:szCs w:val="28"/>
          <w:lang w:val="uk-UA"/>
        </w:rPr>
        <w:t xml:space="preserve">Підзаконні податкові нормативні акти приймаються органами державної влади України, в тому числі </w:t>
      </w:r>
      <w:r w:rsidR="00B65636">
        <w:rPr>
          <w:rFonts w:ascii="Times New Roman" w:hAnsi="Times New Roman" w:cs="Times New Roman"/>
          <w:sz w:val="28"/>
          <w:szCs w:val="28"/>
          <w:lang w:val="uk-UA"/>
        </w:rPr>
        <w:t>фіскальною службою</w:t>
      </w:r>
      <w:r w:rsidRPr="00ED32CF">
        <w:rPr>
          <w:rFonts w:ascii="Times New Roman" w:hAnsi="Times New Roman" w:cs="Times New Roman"/>
          <w:sz w:val="28"/>
          <w:szCs w:val="28"/>
          <w:lang w:val="uk-UA"/>
        </w:rPr>
        <w:t>, державно</w:t>
      </w:r>
      <w:r w:rsidR="00B65636">
        <w:rPr>
          <w:rFonts w:ascii="Times New Roman" w:hAnsi="Times New Roman" w:cs="Times New Roman"/>
          <w:sz w:val="28"/>
          <w:szCs w:val="28"/>
          <w:lang w:val="uk-UA"/>
        </w:rPr>
        <w:t>ї</w:t>
      </w:r>
      <w:r w:rsidRPr="00ED32CF">
        <w:rPr>
          <w:rFonts w:ascii="Times New Roman" w:hAnsi="Times New Roman" w:cs="Times New Roman"/>
          <w:sz w:val="28"/>
          <w:szCs w:val="28"/>
          <w:lang w:val="uk-UA"/>
        </w:rPr>
        <w:t xml:space="preserve"> казначейс</w:t>
      </w:r>
      <w:r w:rsidR="00B65636">
        <w:rPr>
          <w:rFonts w:ascii="Times New Roman" w:hAnsi="Times New Roman" w:cs="Times New Roman"/>
          <w:sz w:val="28"/>
          <w:szCs w:val="28"/>
          <w:lang w:val="uk-UA"/>
        </w:rPr>
        <w:t>ької служби</w:t>
      </w:r>
      <w:r w:rsidRPr="00ED32CF">
        <w:rPr>
          <w:rFonts w:ascii="Times New Roman" w:hAnsi="Times New Roman" w:cs="Times New Roman"/>
          <w:sz w:val="28"/>
          <w:szCs w:val="28"/>
          <w:lang w:val="uk-UA"/>
        </w:rPr>
        <w:t xml:space="preserve"> та інших взаємопов’язаних органів. Такі акти називають підзаконними, оскільки вони видаються на основі і на виконання чинних податкових законів, для конкретизації прав і обов’язків суб’єктів податкового права, що не відображені докладно в законах.</w:t>
      </w:r>
    </w:p>
    <w:p w:rsidR="008E5224" w:rsidRPr="00ED32CF" w:rsidRDefault="008E5224" w:rsidP="00ED32CF">
      <w:pPr>
        <w:widowControl w:val="0"/>
        <w:tabs>
          <w:tab w:val="left" w:pos="709"/>
        </w:tabs>
        <w:spacing w:after="0" w:line="360" w:lineRule="auto"/>
        <w:ind w:firstLine="709"/>
        <w:jc w:val="both"/>
        <w:rPr>
          <w:rFonts w:ascii="Times New Roman" w:hAnsi="Times New Roman" w:cs="Times New Roman"/>
          <w:sz w:val="28"/>
          <w:szCs w:val="28"/>
          <w:lang w:val="uk-UA"/>
        </w:rPr>
      </w:pPr>
      <w:r w:rsidRPr="00ED32CF">
        <w:rPr>
          <w:rFonts w:ascii="Times New Roman" w:hAnsi="Times New Roman" w:cs="Times New Roman"/>
          <w:sz w:val="28"/>
          <w:szCs w:val="28"/>
          <w:lang w:val="uk-UA"/>
        </w:rPr>
        <w:t xml:space="preserve">Серед правових актів особливе місце займають договори, що також мають значення </w:t>
      </w:r>
      <w:r w:rsidR="00B65636">
        <w:rPr>
          <w:rFonts w:ascii="Times New Roman" w:hAnsi="Times New Roman" w:cs="Times New Roman"/>
          <w:sz w:val="28"/>
          <w:szCs w:val="28"/>
          <w:lang w:val="uk-UA"/>
        </w:rPr>
        <w:t>в митному середовищі</w:t>
      </w:r>
      <w:r w:rsidRPr="00ED32CF">
        <w:rPr>
          <w:rFonts w:ascii="Times New Roman" w:hAnsi="Times New Roman" w:cs="Times New Roman"/>
          <w:sz w:val="28"/>
          <w:szCs w:val="28"/>
          <w:lang w:val="uk-UA"/>
        </w:rPr>
        <w:t>, оскільки договір дає можливість у міжнародних відносинах уникнути подвійного оподаткування [44, c. 121]. У теорії права договір визначається як угода двох або більше осіб про встановлення, зміни або припинення прав і обов’язків.</w:t>
      </w:r>
      <w:r w:rsidR="00033DFB">
        <w:rPr>
          <w:rFonts w:ascii="Times New Roman" w:hAnsi="Times New Roman" w:cs="Times New Roman"/>
          <w:sz w:val="28"/>
          <w:szCs w:val="28"/>
          <w:lang w:val="uk-UA"/>
        </w:rPr>
        <w:t xml:space="preserve"> </w:t>
      </w:r>
      <w:r w:rsidRPr="00ED32CF">
        <w:rPr>
          <w:rFonts w:ascii="Times New Roman" w:hAnsi="Times New Roman" w:cs="Times New Roman"/>
          <w:sz w:val="28"/>
          <w:szCs w:val="28"/>
          <w:lang w:val="uk-UA"/>
        </w:rPr>
        <w:t>Основним завданням Ради є підготовка пропозицій з виконання зобов’язань України щодо наближення чинного та майбутнього законодавства України до законодавства Європейського Союзу.</w:t>
      </w:r>
    </w:p>
    <w:p w:rsidR="008E5224" w:rsidRPr="002F44FE" w:rsidRDefault="00F57FE7" w:rsidP="002F44FE">
      <w:pPr>
        <w:pStyle w:val="a4"/>
        <w:widowControl w:val="0"/>
        <w:shd w:val="clear" w:color="auto" w:fill="FFFFFF"/>
        <w:tabs>
          <w:tab w:val="left" w:pos="709"/>
        </w:tabs>
        <w:spacing w:before="0" w:beforeAutospacing="0" w:after="0" w:afterAutospacing="0" w:line="360" w:lineRule="auto"/>
        <w:ind w:firstLine="709"/>
        <w:jc w:val="both"/>
        <w:rPr>
          <w:sz w:val="28"/>
          <w:szCs w:val="28"/>
          <w:lang w:val="uk-UA"/>
        </w:rPr>
      </w:pPr>
      <w:r>
        <w:rPr>
          <w:sz w:val="28"/>
          <w:szCs w:val="28"/>
          <w:lang w:val="uk-UA"/>
        </w:rPr>
        <w:t xml:space="preserve">Таким чином, саме </w:t>
      </w:r>
      <w:r w:rsidR="008E5224" w:rsidRPr="002F44FE">
        <w:rPr>
          <w:sz w:val="28"/>
          <w:szCs w:val="28"/>
          <w:lang w:val="uk-UA"/>
        </w:rPr>
        <w:t>Конституція України закріплює ціннісні орієнтири Української держави в міжнародних зв’язках, визначає співвідношення внутрішнього і міжнародного законодавства, питання імплементації норм міжнародного права у внутрішнє законодавство держави. Митним кодексом України визначено й основні завдання митного середовища. Але, тільки подальше вдосконалення нормативно-правової бази дозволить успішно здійснювати з вигодою для держави адміністрування митних платежів.</w:t>
      </w:r>
    </w:p>
    <w:p w:rsidR="008E5224" w:rsidRPr="00ED32CF" w:rsidRDefault="008E5224" w:rsidP="00ED32CF">
      <w:pPr>
        <w:tabs>
          <w:tab w:val="num" w:pos="540"/>
          <w:tab w:val="left" w:pos="709"/>
        </w:tabs>
        <w:spacing w:after="0" w:line="360" w:lineRule="auto"/>
        <w:ind w:firstLine="709"/>
        <w:jc w:val="both"/>
        <w:rPr>
          <w:rFonts w:ascii="Times New Roman" w:hAnsi="Times New Roman" w:cs="Times New Roman"/>
          <w:sz w:val="28"/>
          <w:szCs w:val="28"/>
          <w:lang w:val="uk-UA"/>
        </w:rPr>
      </w:pPr>
    </w:p>
    <w:p w:rsidR="008E5224" w:rsidRPr="00ED32CF" w:rsidRDefault="008E5224" w:rsidP="00ED32CF">
      <w:pPr>
        <w:tabs>
          <w:tab w:val="num" w:pos="540"/>
          <w:tab w:val="left" w:pos="709"/>
        </w:tabs>
        <w:spacing w:after="0" w:line="360" w:lineRule="auto"/>
        <w:ind w:firstLine="709"/>
        <w:jc w:val="both"/>
        <w:rPr>
          <w:rFonts w:ascii="Times New Roman" w:hAnsi="Times New Roman" w:cs="Times New Roman"/>
          <w:sz w:val="28"/>
          <w:szCs w:val="28"/>
          <w:lang w:val="uk-UA"/>
        </w:rPr>
      </w:pPr>
    </w:p>
    <w:p w:rsidR="008E5224" w:rsidRPr="00ED32CF" w:rsidRDefault="005F19B8" w:rsidP="00ED32CF">
      <w:pPr>
        <w:tabs>
          <w:tab w:val="num" w:pos="54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8E5224" w:rsidRPr="00ED32CF">
        <w:rPr>
          <w:rFonts w:ascii="Times New Roman" w:hAnsi="Times New Roman" w:cs="Times New Roman"/>
          <w:sz w:val="28"/>
          <w:szCs w:val="28"/>
          <w:lang w:val="uk-UA"/>
        </w:rPr>
        <w:t xml:space="preserve">.2. Аналіз сучасного митного середовища в рамках ГУ ДФС в Луганській області </w:t>
      </w:r>
    </w:p>
    <w:p w:rsidR="008E5224" w:rsidRPr="00ED32CF" w:rsidRDefault="008E5224" w:rsidP="00ED32CF">
      <w:pPr>
        <w:tabs>
          <w:tab w:val="num" w:pos="540"/>
        </w:tabs>
        <w:spacing w:after="0" w:line="360" w:lineRule="auto"/>
        <w:ind w:firstLine="709"/>
        <w:jc w:val="both"/>
        <w:rPr>
          <w:rFonts w:ascii="Times New Roman" w:hAnsi="Times New Roman" w:cs="Times New Roman"/>
          <w:sz w:val="28"/>
          <w:szCs w:val="28"/>
          <w:lang w:val="uk-UA"/>
        </w:rPr>
      </w:pPr>
    </w:p>
    <w:p w:rsidR="008E5224" w:rsidRPr="00ED32CF" w:rsidRDefault="008E5224" w:rsidP="008E5224">
      <w:pPr>
        <w:pStyle w:val="a5"/>
        <w:widowControl w:val="0"/>
        <w:spacing w:line="360" w:lineRule="auto"/>
        <w:ind w:firstLine="720"/>
        <w:jc w:val="both"/>
        <w:rPr>
          <w:rFonts w:ascii="Times New Roman" w:hAnsi="Times New Roman" w:cs="Times New Roman"/>
          <w:color w:val="000000"/>
          <w:sz w:val="28"/>
          <w:szCs w:val="28"/>
          <w:lang w:val="uk-UA"/>
        </w:rPr>
      </w:pPr>
      <w:r w:rsidRPr="00ED32CF">
        <w:rPr>
          <w:rFonts w:ascii="Times New Roman" w:hAnsi="Times New Roman" w:cs="Times New Roman"/>
          <w:sz w:val="28"/>
          <w:szCs w:val="28"/>
          <w:lang w:val="uk-UA"/>
        </w:rPr>
        <w:t xml:space="preserve">Аналіз сучасного митного середовища в рамках ГУ ДФС в Луганській області </w:t>
      </w:r>
      <w:r w:rsidRPr="00ED32CF">
        <w:rPr>
          <w:rFonts w:ascii="Times New Roman" w:hAnsi="Times New Roman" w:cs="Times New Roman"/>
          <w:sz w:val="28"/>
          <w:lang w:val="uk-UA" w:eastAsia="uk-UA"/>
        </w:rPr>
        <w:t xml:space="preserve">в умовах ринкової економіки є надзвичайно актуальними, оскільки ділова активність суб’єктів господарювання у значній мірі залежить від захищеності їх інтересів на макро- та макрорівні. В Україні у процесі становлення ринкової економіки митні податки виступають інструментом мобілізації частини створеного валового внутрішнього продукту до державного бюджету. Динаміка надходжень митних платежів в </w:t>
      </w:r>
      <w:r w:rsidRPr="00ED32CF">
        <w:rPr>
          <w:rFonts w:ascii="Times New Roman" w:hAnsi="Times New Roman" w:cs="Times New Roman"/>
          <w:sz w:val="28"/>
          <w:szCs w:val="28"/>
          <w:lang w:val="uk-UA"/>
        </w:rPr>
        <w:t xml:space="preserve">сучасному митному середовищі </w:t>
      </w:r>
      <w:r w:rsidRPr="00ED32CF">
        <w:rPr>
          <w:rFonts w:ascii="Times New Roman" w:hAnsi="Times New Roman" w:cs="Times New Roman"/>
          <w:sz w:val="28"/>
          <w:lang w:val="uk-UA" w:eastAsia="uk-UA"/>
        </w:rPr>
        <w:t xml:space="preserve">за останні роки свідчить про зростання їх ролі в наповненні дохідної частини Державного бюджету (табл. </w:t>
      </w:r>
      <w:r w:rsidR="00D2679C">
        <w:rPr>
          <w:rFonts w:ascii="Times New Roman" w:hAnsi="Times New Roman" w:cs="Times New Roman"/>
          <w:sz w:val="28"/>
          <w:lang w:val="uk-UA" w:eastAsia="uk-UA"/>
        </w:rPr>
        <w:t>3</w:t>
      </w:r>
      <w:r w:rsidRPr="00ED32CF">
        <w:rPr>
          <w:rFonts w:ascii="Times New Roman" w:hAnsi="Times New Roman" w:cs="Times New Roman"/>
          <w:sz w:val="28"/>
          <w:lang w:val="uk-UA" w:eastAsia="uk-UA"/>
        </w:rPr>
        <w:t xml:space="preserve">.1) </w:t>
      </w:r>
      <w:r w:rsidRPr="00ED32CF">
        <w:rPr>
          <w:rFonts w:ascii="Times New Roman" w:hAnsi="Times New Roman" w:cs="Times New Roman"/>
          <w:sz w:val="28"/>
          <w:szCs w:val="28"/>
          <w:lang w:val="uk-UA"/>
        </w:rPr>
        <w:t>[</w:t>
      </w:r>
      <w:r w:rsidR="002746FC">
        <w:rPr>
          <w:rFonts w:ascii="Times New Roman" w:hAnsi="Times New Roman" w:cs="Times New Roman"/>
          <w:sz w:val="28"/>
          <w:szCs w:val="28"/>
          <w:lang w:val="uk-UA"/>
        </w:rPr>
        <w:t>19</w:t>
      </w:r>
      <w:r w:rsidRPr="00ED32CF">
        <w:rPr>
          <w:rFonts w:ascii="Times New Roman" w:hAnsi="Times New Roman" w:cs="Times New Roman"/>
          <w:sz w:val="28"/>
          <w:szCs w:val="28"/>
          <w:lang w:val="uk-UA"/>
        </w:rPr>
        <w:t>]</w:t>
      </w:r>
      <w:r w:rsidRPr="00ED32CF">
        <w:rPr>
          <w:rFonts w:ascii="Times New Roman" w:hAnsi="Times New Roman" w:cs="Times New Roman"/>
          <w:color w:val="000000"/>
          <w:sz w:val="28"/>
          <w:szCs w:val="28"/>
          <w:lang w:val="uk-UA"/>
        </w:rPr>
        <w:t>.</w:t>
      </w:r>
    </w:p>
    <w:p w:rsidR="008E5224" w:rsidRPr="00ED32CF" w:rsidRDefault="008E5224" w:rsidP="00000F4B">
      <w:pPr>
        <w:pStyle w:val="a5"/>
        <w:widowControl w:val="0"/>
        <w:spacing w:line="312" w:lineRule="auto"/>
        <w:ind w:firstLine="720"/>
        <w:jc w:val="right"/>
        <w:rPr>
          <w:rFonts w:ascii="Times New Roman" w:hAnsi="Times New Roman" w:cs="Times New Roman"/>
          <w:sz w:val="28"/>
          <w:lang w:val="uk-UA" w:eastAsia="uk-UA"/>
        </w:rPr>
      </w:pPr>
      <w:r w:rsidRPr="00ED32CF">
        <w:rPr>
          <w:rFonts w:ascii="Times New Roman" w:hAnsi="Times New Roman" w:cs="Times New Roman"/>
          <w:sz w:val="28"/>
          <w:lang w:val="uk-UA" w:eastAsia="uk-UA"/>
        </w:rPr>
        <w:t xml:space="preserve">Таблиця </w:t>
      </w:r>
      <w:r w:rsidR="005F19B8">
        <w:rPr>
          <w:rFonts w:ascii="Times New Roman" w:hAnsi="Times New Roman" w:cs="Times New Roman"/>
          <w:sz w:val="28"/>
          <w:lang w:val="uk-UA" w:eastAsia="uk-UA"/>
        </w:rPr>
        <w:t>3</w:t>
      </w:r>
      <w:r w:rsidRPr="00ED32CF">
        <w:rPr>
          <w:rFonts w:ascii="Times New Roman" w:hAnsi="Times New Roman" w:cs="Times New Roman"/>
          <w:sz w:val="28"/>
          <w:lang w:val="uk-UA" w:eastAsia="uk-UA"/>
        </w:rPr>
        <w:t>.1</w:t>
      </w:r>
    </w:p>
    <w:p w:rsidR="008E5224" w:rsidRPr="00ED32CF" w:rsidRDefault="008E5224" w:rsidP="00000F4B">
      <w:pPr>
        <w:pStyle w:val="a5"/>
        <w:widowControl w:val="0"/>
        <w:spacing w:line="312" w:lineRule="auto"/>
        <w:ind w:firstLine="720"/>
        <w:jc w:val="center"/>
        <w:rPr>
          <w:rFonts w:ascii="Times New Roman" w:hAnsi="Times New Roman" w:cs="Times New Roman"/>
          <w:sz w:val="28"/>
          <w:lang w:val="uk-UA" w:eastAsia="uk-UA"/>
        </w:rPr>
      </w:pPr>
      <w:r w:rsidRPr="00ED32CF">
        <w:rPr>
          <w:rFonts w:ascii="Times New Roman" w:hAnsi="Times New Roman" w:cs="Times New Roman"/>
          <w:sz w:val="28"/>
          <w:lang w:val="uk-UA" w:eastAsia="uk-UA"/>
        </w:rPr>
        <w:t>Митні податки у структурі доходів Державного бюджету України</w:t>
      </w:r>
    </w:p>
    <w:p w:rsidR="008E5224" w:rsidRPr="00ED32CF" w:rsidRDefault="008E5224" w:rsidP="008E5224">
      <w:pPr>
        <w:pStyle w:val="a5"/>
        <w:widowControl w:val="0"/>
        <w:ind w:firstLine="720"/>
        <w:jc w:val="right"/>
        <w:rPr>
          <w:rFonts w:ascii="Times New Roman" w:hAnsi="Times New Roman" w:cs="Times New Roman"/>
          <w:sz w:val="24"/>
          <w:szCs w:val="24"/>
          <w:lang w:val="uk-UA" w:eastAsia="uk-UA"/>
        </w:rPr>
      </w:pPr>
      <w:r w:rsidRPr="00ED32CF">
        <w:rPr>
          <w:rFonts w:ascii="Times New Roman" w:hAnsi="Times New Roman" w:cs="Times New Roman"/>
          <w:sz w:val="24"/>
          <w:szCs w:val="24"/>
          <w:lang w:val="uk-UA" w:eastAsia="uk-UA"/>
        </w:rPr>
        <w:t>млн.грн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62"/>
        <w:gridCol w:w="1134"/>
        <w:gridCol w:w="1134"/>
        <w:gridCol w:w="1134"/>
        <w:gridCol w:w="1134"/>
        <w:gridCol w:w="993"/>
      </w:tblGrid>
      <w:tr w:rsidR="00270ABF" w:rsidRPr="00480163" w:rsidTr="00033DFB">
        <w:tc>
          <w:tcPr>
            <w:tcW w:w="2802" w:type="dxa"/>
            <w:vMerge w:val="restart"/>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Найменування показника</w:t>
            </w:r>
          </w:p>
        </w:tc>
        <w:tc>
          <w:tcPr>
            <w:tcW w:w="5698" w:type="dxa"/>
            <w:gridSpan w:val="5"/>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Роки</w:t>
            </w:r>
          </w:p>
        </w:tc>
        <w:tc>
          <w:tcPr>
            <w:tcW w:w="993" w:type="dxa"/>
            <w:vMerge w:val="restart"/>
          </w:tcPr>
          <w:p w:rsidR="00270ABF" w:rsidRDefault="00270ABF" w:rsidP="00480163">
            <w:pPr>
              <w:pStyle w:val="a5"/>
              <w:widowControl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2015/</w:t>
            </w:r>
          </w:p>
          <w:p w:rsidR="00270ABF" w:rsidRPr="00480163" w:rsidRDefault="00270ABF" w:rsidP="00480163">
            <w:pPr>
              <w:pStyle w:val="a5"/>
              <w:widowControl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2011 %</w:t>
            </w:r>
          </w:p>
        </w:tc>
      </w:tr>
      <w:tr w:rsidR="00270ABF" w:rsidRPr="00480163" w:rsidTr="00033DFB">
        <w:tc>
          <w:tcPr>
            <w:tcW w:w="2802" w:type="dxa"/>
            <w:vMerge/>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p>
        </w:tc>
        <w:tc>
          <w:tcPr>
            <w:tcW w:w="1162" w:type="dxa"/>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2011 р.</w:t>
            </w:r>
          </w:p>
        </w:tc>
        <w:tc>
          <w:tcPr>
            <w:tcW w:w="1134" w:type="dxa"/>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2012 р.</w:t>
            </w:r>
          </w:p>
        </w:tc>
        <w:tc>
          <w:tcPr>
            <w:tcW w:w="1134" w:type="dxa"/>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2013 р.</w:t>
            </w:r>
          </w:p>
        </w:tc>
        <w:tc>
          <w:tcPr>
            <w:tcW w:w="1134" w:type="dxa"/>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2014 р.</w:t>
            </w:r>
          </w:p>
        </w:tc>
        <w:tc>
          <w:tcPr>
            <w:tcW w:w="1134" w:type="dxa"/>
            <w:shd w:val="clear" w:color="auto" w:fill="auto"/>
            <w:vAlign w:val="center"/>
          </w:tcPr>
          <w:p w:rsidR="00270ABF" w:rsidRPr="00480163" w:rsidRDefault="00270ABF" w:rsidP="00480163">
            <w:pPr>
              <w:pStyle w:val="a5"/>
              <w:widowControl w:val="0"/>
              <w:jc w:val="center"/>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2015 р.</w:t>
            </w:r>
          </w:p>
        </w:tc>
        <w:tc>
          <w:tcPr>
            <w:tcW w:w="993" w:type="dxa"/>
            <w:vMerge/>
          </w:tcPr>
          <w:p w:rsidR="00270ABF" w:rsidRPr="00480163" w:rsidRDefault="00270ABF" w:rsidP="00480163">
            <w:pPr>
              <w:pStyle w:val="a5"/>
              <w:widowControl w:val="0"/>
              <w:jc w:val="center"/>
              <w:rPr>
                <w:rFonts w:ascii="Times New Roman" w:hAnsi="Times New Roman" w:cs="Times New Roman"/>
                <w:sz w:val="24"/>
                <w:szCs w:val="24"/>
                <w:lang w:val="uk-UA" w:eastAsia="uk-UA"/>
              </w:rPr>
            </w:pPr>
          </w:p>
        </w:tc>
      </w:tr>
      <w:tr w:rsidR="00270ABF" w:rsidRPr="00480163" w:rsidTr="00033DFB">
        <w:tc>
          <w:tcPr>
            <w:tcW w:w="2802" w:type="dxa"/>
            <w:shd w:val="clear" w:color="auto" w:fill="auto"/>
          </w:tcPr>
          <w:p w:rsidR="00270ABF" w:rsidRPr="00480163" w:rsidRDefault="00270ABF" w:rsidP="00480163">
            <w:pPr>
              <w:pStyle w:val="a5"/>
              <w:widowControl w:val="0"/>
              <w:jc w:val="both"/>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Надходження митних</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платежів до Державного</w:t>
            </w:r>
          </w:p>
          <w:p w:rsidR="00270ABF" w:rsidRPr="00480163" w:rsidRDefault="00270ABF" w:rsidP="00480163">
            <w:pPr>
              <w:pStyle w:val="a5"/>
              <w:widowControl w:val="0"/>
              <w:jc w:val="both"/>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бюджету України, в т. ч.</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119739,0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137180,0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154570,3</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145228,3</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162931,4</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136,07</w:t>
            </w:r>
          </w:p>
        </w:tc>
      </w:tr>
      <w:tr w:rsidR="00270ABF" w:rsidRPr="00480163" w:rsidTr="00033DFB">
        <w:tc>
          <w:tcPr>
            <w:tcW w:w="2802" w:type="dxa"/>
            <w:shd w:val="clear" w:color="auto" w:fill="auto"/>
          </w:tcPr>
          <w:p w:rsidR="00270ABF" w:rsidRPr="00480163" w:rsidRDefault="00270ABF" w:rsidP="00033DFB">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ПДВ із ввезених на</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територію України товарів</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81102,4</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89812,1</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116345,2</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103360,3</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114022,5</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140,59</w:t>
            </w:r>
          </w:p>
        </w:tc>
      </w:tr>
      <w:tr w:rsidR="00270ABF" w:rsidRPr="00480163" w:rsidTr="00033DFB">
        <w:tc>
          <w:tcPr>
            <w:tcW w:w="2802" w:type="dxa"/>
            <w:shd w:val="clear" w:color="auto" w:fill="auto"/>
          </w:tcPr>
          <w:p w:rsidR="00270ABF" w:rsidRPr="00480163" w:rsidRDefault="00270ABF" w:rsidP="00033DFB">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Акцизний податок із</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вироблених в Україні товарів</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25342,0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30784,9</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23339,0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24100,0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31634,0</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124,82</w:t>
            </w:r>
          </w:p>
        </w:tc>
      </w:tr>
      <w:tr w:rsidR="00270ABF" w:rsidRPr="00480163" w:rsidTr="00033DFB">
        <w:tc>
          <w:tcPr>
            <w:tcW w:w="2802" w:type="dxa"/>
            <w:shd w:val="clear" w:color="auto" w:fill="auto"/>
          </w:tcPr>
          <w:p w:rsidR="00270ABF" w:rsidRPr="00480163" w:rsidRDefault="00270ABF" w:rsidP="00033DFB">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Акцизний податок із</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ввезених на територію</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України товарів</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4374,0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5863,9</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1501,0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2202,0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1301,6</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29,75</w:t>
            </w:r>
          </w:p>
        </w:tc>
      </w:tr>
      <w:tr w:rsidR="00270ABF" w:rsidRPr="00480163" w:rsidTr="00033DFB">
        <w:tc>
          <w:tcPr>
            <w:tcW w:w="2802" w:type="dxa"/>
            <w:shd w:val="clear" w:color="auto" w:fill="auto"/>
          </w:tcPr>
          <w:p w:rsidR="00270ABF" w:rsidRPr="00480163" w:rsidRDefault="00270ABF" w:rsidP="00480163">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Ввізне мито</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8290,0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10243,0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12700,1</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15075,0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15628,4</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188,23</w:t>
            </w:r>
          </w:p>
        </w:tc>
      </w:tr>
      <w:tr w:rsidR="00270ABF" w:rsidRPr="00480163" w:rsidTr="00033DFB">
        <w:tc>
          <w:tcPr>
            <w:tcW w:w="2802" w:type="dxa"/>
            <w:shd w:val="clear" w:color="auto" w:fill="auto"/>
          </w:tcPr>
          <w:p w:rsidR="00270ABF" w:rsidRPr="00480163" w:rsidRDefault="00270ABF" w:rsidP="00480163">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Вивізне мито</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376,9</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218,7</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392,0</w:t>
            </w:r>
          </w:p>
        </w:tc>
        <w:tc>
          <w:tcPr>
            <w:tcW w:w="1134" w:type="dxa"/>
            <w:shd w:val="clear" w:color="auto" w:fill="auto"/>
            <w:vAlign w:val="center"/>
          </w:tcPr>
          <w:p w:rsidR="00270ABF" w:rsidRPr="00480163" w:rsidRDefault="00910E8E" w:rsidP="004801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eastAsia="uk-UA"/>
              </w:rPr>
              <w:t>3</w:t>
            </w:r>
            <w:r w:rsidR="00270ABF" w:rsidRPr="00480163">
              <w:rPr>
                <w:rFonts w:ascii="Times New Roman" w:hAnsi="Times New Roman" w:cs="Times New Roman"/>
                <w:sz w:val="24"/>
                <w:szCs w:val="24"/>
                <w:lang w:val="uk-UA" w:eastAsia="uk-UA"/>
              </w:rPr>
              <w:t>49,0</w:t>
            </w:r>
          </w:p>
        </w:tc>
        <w:tc>
          <w:tcPr>
            <w:tcW w:w="1134" w:type="dxa"/>
            <w:shd w:val="clear" w:color="auto" w:fill="auto"/>
            <w:vAlign w:val="center"/>
          </w:tcPr>
          <w:p w:rsidR="00270ABF" w:rsidRPr="00480163" w:rsidRDefault="00910E8E" w:rsidP="004801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eastAsia="uk-UA"/>
              </w:rPr>
              <w:t>4</w:t>
            </w:r>
            <w:r w:rsidR="00270ABF" w:rsidRPr="00480163">
              <w:rPr>
                <w:rFonts w:ascii="Times New Roman" w:hAnsi="Times New Roman" w:cs="Times New Roman"/>
                <w:sz w:val="24"/>
                <w:szCs w:val="24"/>
                <w:lang w:val="uk-UA" w:eastAsia="uk-UA"/>
              </w:rPr>
              <w:t>79,9</w:t>
            </w:r>
          </w:p>
        </w:tc>
        <w:tc>
          <w:tcPr>
            <w:tcW w:w="993" w:type="dxa"/>
            <w:vAlign w:val="center"/>
          </w:tcPr>
          <w:p w:rsidR="00270ABF" w:rsidRPr="00480163" w:rsidRDefault="00910E8E"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127,29</w:t>
            </w:r>
          </w:p>
        </w:tc>
      </w:tr>
      <w:tr w:rsidR="00270ABF" w:rsidRPr="00480163" w:rsidTr="00033DFB">
        <w:tc>
          <w:tcPr>
            <w:tcW w:w="2802" w:type="dxa"/>
            <w:shd w:val="clear" w:color="auto" w:fill="auto"/>
          </w:tcPr>
          <w:p w:rsidR="00270ABF" w:rsidRPr="00480163" w:rsidRDefault="00270ABF" w:rsidP="00480163">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Єдиний збір</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160,0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184,0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210,0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194,0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222,5</w:t>
            </w:r>
          </w:p>
        </w:tc>
        <w:tc>
          <w:tcPr>
            <w:tcW w:w="993" w:type="dxa"/>
            <w:vAlign w:val="center"/>
          </w:tcPr>
          <w:p w:rsidR="00270ABF" w:rsidRPr="00480163" w:rsidRDefault="006C0FB5"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139,06</w:t>
            </w:r>
          </w:p>
        </w:tc>
      </w:tr>
      <w:tr w:rsidR="00270ABF" w:rsidRPr="00480163" w:rsidTr="00033DFB">
        <w:tc>
          <w:tcPr>
            <w:tcW w:w="2802" w:type="dxa"/>
            <w:shd w:val="clear" w:color="auto" w:fill="auto"/>
          </w:tcPr>
          <w:p w:rsidR="00270ABF" w:rsidRPr="00480163" w:rsidRDefault="00270ABF" w:rsidP="00033DFB">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Плата за виконання</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митних формальностей</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94,0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73,0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83,0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48,0</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42,5</w:t>
            </w:r>
          </w:p>
        </w:tc>
        <w:tc>
          <w:tcPr>
            <w:tcW w:w="993" w:type="dxa"/>
            <w:vAlign w:val="center"/>
          </w:tcPr>
          <w:p w:rsidR="00270ABF" w:rsidRPr="00480163" w:rsidRDefault="006C0FB5"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44,68</w:t>
            </w:r>
          </w:p>
        </w:tc>
      </w:tr>
      <w:tr w:rsidR="00270ABF" w:rsidRPr="00480163" w:rsidTr="00033DFB">
        <w:tc>
          <w:tcPr>
            <w:tcW w:w="2802" w:type="dxa"/>
            <w:shd w:val="clear" w:color="auto" w:fill="auto"/>
          </w:tcPr>
          <w:p w:rsidR="00270ABF" w:rsidRPr="00480163" w:rsidRDefault="00270ABF" w:rsidP="00033DFB">
            <w:pPr>
              <w:pStyle w:val="a5"/>
              <w:widowControl w:val="0"/>
              <w:rPr>
                <w:rFonts w:ascii="Times New Roman" w:hAnsi="Times New Roman" w:cs="Times New Roman"/>
                <w:sz w:val="24"/>
                <w:szCs w:val="24"/>
                <w:lang w:val="uk-UA" w:eastAsia="uk-UA"/>
              </w:rPr>
            </w:pPr>
            <w:r w:rsidRPr="00480163">
              <w:rPr>
                <w:rFonts w:ascii="Times New Roman" w:hAnsi="Times New Roman" w:cs="Times New Roman"/>
                <w:sz w:val="24"/>
                <w:szCs w:val="24"/>
                <w:lang w:val="uk-UA" w:eastAsia="uk-UA"/>
              </w:rPr>
              <w:t>Приріст надходжень</w:t>
            </w:r>
            <w:r w:rsidR="00033DFB">
              <w:rPr>
                <w:rFonts w:ascii="Times New Roman" w:hAnsi="Times New Roman" w:cs="Times New Roman"/>
                <w:sz w:val="24"/>
                <w:szCs w:val="24"/>
                <w:lang w:val="uk-UA" w:eastAsia="uk-UA"/>
              </w:rPr>
              <w:t xml:space="preserve"> </w:t>
            </w:r>
            <w:r w:rsidRPr="00480163">
              <w:rPr>
                <w:rFonts w:ascii="Times New Roman" w:hAnsi="Times New Roman" w:cs="Times New Roman"/>
                <w:sz w:val="24"/>
                <w:szCs w:val="24"/>
                <w:lang w:val="uk-UA" w:eastAsia="uk-UA"/>
              </w:rPr>
              <w:t>митних платежів, %</w:t>
            </w:r>
          </w:p>
        </w:tc>
        <w:tc>
          <w:tcPr>
            <w:tcW w:w="1162"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14,6</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12,6</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 6,1</w:t>
            </w:r>
          </w:p>
        </w:tc>
        <w:tc>
          <w:tcPr>
            <w:tcW w:w="1134" w:type="dxa"/>
            <w:shd w:val="clear" w:color="auto" w:fill="auto"/>
            <w:vAlign w:val="center"/>
          </w:tcPr>
          <w:p w:rsidR="00270ABF" w:rsidRPr="00480163" w:rsidRDefault="00270ABF" w:rsidP="00480163">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eastAsia="uk-UA"/>
              </w:rPr>
              <w:t>12,2</w:t>
            </w:r>
          </w:p>
        </w:tc>
        <w:tc>
          <w:tcPr>
            <w:tcW w:w="993" w:type="dxa"/>
            <w:vAlign w:val="center"/>
          </w:tcPr>
          <w:p w:rsidR="00270ABF" w:rsidRPr="00480163" w:rsidRDefault="006C0FB5" w:rsidP="00910E8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r>
    </w:tbl>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Джерело: узагальнено автором на основі даних [</w:t>
      </w:r>
      <w:r w:rsidR="002746FC">
        <w:rPr>
          <w:rFonts w:ascii="Times New Roman" w:hAnsi="Times New Roman" w:cs="Times New Roman"/>
          <w:sz w:val="28"/>
          <w:lang w:val="uk-UA" w:eastAsia="uk-UA"/>
        </w:rPr>
        <w:t>19</w:t>
      </w:r>
      <w:r w:rsidRPr="00ED32CF">
        <w:rPr>
          <w:rFonts w:ascii="Times New Roman" w:hAnsi="Times New Roman" w:cs="Times New Roman"/>
          <w:sz w:val="28"/>
          <w:lang w:val="uk-UA" w:eastAsia="uk-UA"/>
        </w:rPr>
        <w:t>].</w:t>
      </w:r>
    </w:p>
    <w:p w:rsidR="008E5224" w:rsidRPr="004809E9" w:rsidRDefault="008E5224" w:rsidP="008E5224">
      <w:pPr>
        <w:pStyle w:val="a5"/>
        <w:widowControl w:val="0"/>
        <w:spacing w:line="360" w:lineRule="auto"/>
        <w:ind w:firstLine="720"/>
        <w:jc w:val="both"/>
        <w:rPr>
          <w:rFonts w:ascii="Times New Roman" w:hAnsi="Times New Roman" w:cs="Times New Roman"/>
          <w:sz w:val="28"/>
          <w:lang w:eastAsia="uk-UA"/>
        </w:rPr>
      </w:pPr>
      <w:r w:rsidRPr="00ED32CF">
        <w:rPr>
          <w:rFonts w:ascii="Times New Roman" w:hAnsi="Times New Roman" w:cs="Times New Roman"/>
          <w:sz w:val="28"/>
          <w:lang w:val="uk-UA" w:eastAsia="uk-UA"/>
        </w:rPr>
        <w:t>У процесі дослідження надходжень митних платежів та зборів до державного бюджету України виявлено, що із загальної суми митних платежів найбільша частка належить ПДВ (рис.</w:t>
      </w:r>
      <w:r w:rsidRPr="004809E9">
        <w:rPr>
          <w:rFonts w:ascii="Times New Roman" w:hAnsi="Times New Roman" w:cs="Times New Roman"/>
          <w:sz w:val="28"/>
          <w:lang w:eastAsia="uk-UA"/>
        </w:rPr>
        <w:t xml:space="preserve"> </w:t>
      </w:r>
      <w:r w:rsidR="00000F4B">
        <w:rPr>
          <w:rFonts w:ascii="Times New Roman" w:hAnsi="Times New Roman" w:cs="Times New Roman"/>
          <w:sz w:val="28"/>
          <w:lang w:val="uk-UA" w:eastAsia="uk-UA"/>
        </w:rPr>
        <w:t>3</w:t>
      </w:r>
      <w:r w:rsidRPr="004809E9">
        <w:rPr>
          <w:rFonts w:ascii="Times New Roman" w:hAnsi="Times New Roman" w:cs="Times New Roman"/>
          <w:sz w:val="28"/>
          <w:lang w:eastAsia="uk-UA"/>
        </w:rPr>
        <w:t>.</w:t>
      </w:r>
      <w:r w:rsidR="00996F81">
        <w:rPr>
          <w:rFonts w:ascii="Times New Roman" w:hAnsi="Times New Roman" w:cs="Times New Roman"/>
          <w:sz w:val="28"/>
          <w:lang w:val="uk-UA" w:eastAsia="uk-UA"/>
        </w:rPr>
        <w:t>3</w:t>
      </w:r>
      <w:r w:rsidRPr="004809E9">
        <w:rPr>
          <w:rFonts w:ascii="Times New Roman" w:hAnsi="Times New Roman" w:cs="Times New Roman"/>
          <w:sz w:val="28"/>
          <w:lang w:eastAsia="uk-UA"/>
        </w:rPr>
        <w:t>).</w:t>
      </w:r>
    </w:p>
    <w:p w:rsidR="008E5224" w:rsidRPr="004809E9" w:rsidRDefault="008E5224" w:rsidP="008E5224">
      <w:pPr>
        <w:pStyle w:val="a5"/>
        <w:widowControl w:val="0"/>
        <w:spacing w:line="360" w:lineRule="auto"/>
        <w:ind w:hanging="142"/>
        <w:jc w:val="both"/>
        <w:rPr>
          <w:rFonts w:ascii="Times New Roman" w:hAnsi="Times New Roman" w:cs="Times New Roman"/>
          <w:sz w:val="28"/>
          <w:lang w:eastAsia="uk-UA"/>
        </w:rPr>
      </w:pPr>
      <w:r w:rsidRPr="004809E9">
        <w:rPr>
          <w:rFonts w:ascii="Times New Roman" w:hAnsi="Times New Roman" w:cs="Times New Roman"/>
          <w:noProof/>
          <w:sz w:val="28"/>
        </w:rPr>
        <w:lastRenderedPageBreak/>
        <w:drawing>
          <wp:inline distT="0" distB="0" distL="0" distR="0" wp14:anchorId="12FBB963" wp14:editId="5E03D884">
            <wp:extent cx="6287911" cy="2494844"/>
            <wp:effectExtent l="0" t="0" r="0" b="1270"/>
            <wp:docPr id="155"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5224" w:rsidRPr="00ED32CF" w:rsidRDefault="008E5224" w:rsidP="00270ABF">
      <w:pPr>
        <w:pStyle w:val="a5"/>
        <w:widowControl w:val="0"/>
        <w:spacing w:line="312" w:lineRule="auto"/>
        <w:ind w:firstLine="708"/>
        <w:jc w:val="center"/>
        <w:rPr>
          <w:rFonts w:ascii="Times New Roman" w:hAnsi="Times New Roman" w:cs="Times New Roman"/>
          <w:sz w:val="28"/>
          <w:lang w:val="uk-UA" w:eastAsia="uk-UA"/>
        </w:rPr>
      </w:pPr>
      <w:r w:rsidRPr="00ED32CF">
        <w:rPr>
          <w:rFonts w:ascii="Times New Roman" w:hAnsi="Times New Roman" w:cs="Times New Roman"/>
          <w:sz w:val="28"/>
          <w:lang w:val="uk-UA" w:eastAsia="uk-UA"/>
        </w:rPr>
        <w:t xml:space="preserve">Рис. </w:t>
      </w:r>
      <w:r w:rsidR="00000F4B">
        <w:rPr>
          <w:rFonts w:ascii="Times New Roman" w:hAnsi="Times New Roman" w:cs="Times New Roman"/>
          <w:sz w:val="28"/>
          <w:lang w:val="uk-UA" w:eastAsia="uk-UA"/>
        </w:rPr>
        <w:t>3</w:t>
      </w:r>
      <w:r w:rsidRPr="00ED32CF">
        <w:rPr>
          <w:rFonts w:ascii="Times New Roman" w:hAnsi="Times New Roman" w:cs="Times New Roman"/>
          <w:sz w:val="28"/>
          <w:lang w:val="uk-UA" w:eastAsia="uk-UA"/>
        </w:rPr>
        <w:t>.</w:t>
      </w:r>
      <w:r w:rsidR="00270ABF">
        <w:rPr>
          <w:rFonts w:ascii="Times New Roman" w:hAnsi="Times New Roman" w:cs="Times New Roman"/>
          <w:sz w:val="28"/>
          <w:lang w:val="uk-UA" w:eastAsia="uk-UA"/>
        </w:rPr>
        <w:t>3</w:t>
      </w:r>
      <w:r w:rsidRPr="00ED32CF">
        <w:rPr>
          <w:rFonts w:ascii="Times New Roman" w:hAnsi="Times New Roman" w:cs="Times New Roman"/>
          <w:sz w:val="28"/>
          <w:lang w:val="uk-UA" w:eastAsia="uk-UA"/>
        </w:rPr>
        <w:t>. Структура митних платежів, %</w:t>
      </w:r>
    </w:p>
    <w:p w:rsidR="008E5224" w:rsidRDefault="008E5224" w:rsidP="00000F4B">
      <w:pPr>
        <w:pStyle w:val="a5"/>
        <w:widowControl w:val="0"/>
        <w:spacing w:line="312"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Джерело: узагальнено автором на основі даних [</w:t>
      </w:r>
      <w:r w:rsidR="002746FC">
        <w:rPr>
          <w:rFonts w:ascii="Times New Roman" w:hAnsi="Times New Roman" w:cs="Times New Roman"/>
          <w:sz w:val="28"/>
          <w:lang w:val="uk-UA" w:eastAsia="uk-UA"/>
        </w:rPr>
        <w:t>19</w:t>
      </w:r>
      <w:r w:rsidRPr="00ED32CF">
        <w:rPr>
          <w:rFonts w:ascii="Times New Roman" w:hAnsi="Times New Roman" w:cs="Times New Roman"/>
          <w:sz w:val="28"/>
          <w:lang w:val="uk-UA" w:eastAsia="uk-UA"/>
        </w:rPr>
        <w:t>]</w:t>
      </w:r>
    </w:p>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У 201</w:t>
      </w:r>
      <w:r w:rsidR="00270ABF">
        <w:rPr>
          <w:rFonts w:ascii="Times New Roman" w:hAnsi="Times New Roman" w:cs="Times New Roman"/>
          <w:sz w:val="28"/>
          <w:lang w:val="uk-UA" w:eastAsia="uk-UA"/>
        </w:rPr>
        <w:t>5</w:t>
      </w:r>
      <w:r w:rsidRPr="00ED32CF">
        <w:rPr>
          <w:rFonts w:ascii="Times New Roman" w:hAnsi="Times New Roman" w:cs="Times New Roman"/>
          <w:sz w:val="28"/>
          <w:lang w:val="uk-UA" w:eastAsia="uk-UA"/>
        </w:rPr>
        <w:t xml:space="preserve"> р. митні органи забезпечили надходження доходів до держбюджету в сумі 145,3 млрд грн, що на 9,3 млрд грн (6,1 %) менше попереднього року. Це, в першу чергу, є наслідком затяжної світової фінансової кризи. У 201</w:t>
      </w:r>
      <w:r w:rsidR="00270ABF">
        <w:rPr>
          <w:rFonts w:ascii="Times New Roman" w:hAnsi="Times New Roman" w:cs="Times New Roman"/>
          <w:sz w:val="28"/>
          <w:lang w:val="uk-UA" w:eastAsia="uk-UA"/>
        </w:rPr>
        <w:t>5</w:t>
      </w:r>
      <w:r w:rsidRPr="00ED32CF">
        <w:rPr>
          <w:rFonts w:ascii="Times New Roman" w:hAnsi="Times New Roman" w:cs="Times New Roman"/>
          <w:sz w:val="28"/>
          <w:lang w:val="uk-UA" w:eastAsia="uk-UA"/>
        </w:rPr>
        <w:t xml:space="preserve"> р. скорочення зовнішнього та внутрішнього попиту на світових товарних ринках зумовило зниження зовнішньоторговельного обігу. Зокрема, імпорт товарів до України в минулому році становив 76,8 млрд дол. США. Порівняно з 201</w:t>
      </w:r>
      <w:r w:rsidR="00270ABF">
        <w:rPr>
          <w:rFonts w:ascii="Times New Roman" w:hAnsi="Times New Roman" w:cs="Times New Roman"/>
          <w:sz w:val="28"/>
          <w:lang w:val="uk-UA" w:eastAsia="uk-UA"/>
        </w:rPr>
        <w:t>4</w:t>
      </w:r>
      <w:r w:rsidRPr="00ED32CF">
        <w:rPr>
          <w:rFonts w:ascii="Times New Roman" w:hAnsi="Times New Roman" w:cs="Times New Roman"/>
          <w:sz w:val="28"/>
          <w:lang w:val="uk-UA" w:eastAsia="uk-UA"/>
        </w:rPr>
        <w:t xml:space="preserve"> р. цей показник зменшився на 9 %, або на 7,6 млрд дол. США. Зменшення обсягу імпорту відбулося в більшості бюджетотвірних товарних груп: паливно-енергетичних товарів, устаткування і транспорту, продукції хімічної промисловості, металів, текстилю і текстильних виробів [51].</w:t>
      </w:r>
    </w:p>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Найбільшу частку в надходженнях акцизного податку займають тютюнові вироби – 68,3 % та лікеро-горілчана продукція – 17,8 %. Порівняно з 201</w:t>
      </w:r>
      <w:r w:rsidR="00270ABF">
        <w:rPr>
          <w:rFonts w:ascii="Times New Roman" w:hAnsi="Times New Roman" w:cs="Times New Roman"/>
          <w:sz w:val="28"/>
          <w:lang w:val="uk-UA" w:eastAsia="uk-UA"/>
        </w:rPr>
        <w:t>4</w:t>
      </w:r>
      <w:r w:rsidRPr="00ED32CF">
        <w:rPr>
          <w:rFonts w:ascii="Times New Roman" w:hAnsi="Times New Roman" w:cs="Times New Roman"/>
          <w:sz w:val="28"/>
          <w:lang w:val="uk-UA" w:eastAsia="uk-UA"/>
        </w:rPr>
        <w:t xml:space="preserve"> р. надходження податку до загального фонду державного бюджету зросли на 5,4 % (+1,3 млрд грн), що зумовлено такими основними факторами [</w:t>
      </w:r>
      <w:r w:rsidR="002746FC">
        <w:rPr>
          <w:rFonts w:ascii="Times New Roman" w:hAnsi="Times New Roman" w:cs="Times New Roman"/>
          <w:sz w:val="28"/>
          <w:lang w:val="uk-UA" w:eastAsia="uk-UA"/>
        </w:rPr>
        <w:t>80</w:t>
      </w:r>
      <w:r w:rsidRPr="00ED32CF">
        <w:rPr>
          <w:rFonts w:ascii="Times New Roman" w:hAnsi="Times New Roman" w:cs="Times New Roman"/>
          <w:sz w:val="28"/>
          <w:lang w:val="uk-UA" w:eastAsia="uk-UA"/>
        </w:rPr>
        <w:t>, с. 1</w:t>
      </w:r>
      <w:r w:rsidR="002746FC">
        <w:rPr>
          <w:rFonts w:ascii="Times New Roman" w:hAnsi="Times New Roman" w:cs="Times New Roman"/>
          <w:sz w:val="28"/>
          <w:lang w:val="uk-UA" w:eastAsia="uk-UA"/>
        </w:rPr>
        <w:t>9</w:t>
      </w:r>
      <w:r w:rsidRPr="00ED32CF">
        <w:rPr>
          <w:rFonts w:ascii="Times New Roman" w:hAnsi="Times New Roman" w:cs="Times New Roman"/>
          <w:sz w:val="28"/>
          <w:lang w:val="uk-UA" w:eastAsia="uk-UA"/>
        </w:rPr>
        <w:t>]:</w:t>
      </w:r>
    </w:p>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 запровадження авансової сплати акцизного податку виробниками тютюнових виробів при придбанні марок акцизного податку (перевищення сплати над задекларованими сумами);</w:t>
      </w:r>
    </w:p>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 xml:space="preserve">– підвищення ставки акцизного податку з виробленої в Україні лікеро-горілчаної продукції на 7,9 % та з вироблених в Україні тютюнових виробів – на 6,7 % (середня сума акцизного податку з однієї пачки сигарет з фільтром у </w:t>
      </w:r>
      <w:r w:rsidRPr="00ED32CF">
        <w:rPr>
          <w:rFonts w:ascii="Times New Roman" w:hAnsi="Times New Roman" w:cs="Times New Roman"/>
          <w:sz w:val="28"/>
          <w:lang w:val="uk-UA" w:eastAsia="uk-UA"/>
        </w:rPr>
        <w:lastRenderedPageBreak/>
        <w:t>201</w:t>
      </w:r>
      <w:r w:rsidR="00270ABF">
        <w:rPr>
          <w:rFonts w:ascii="Times New Roman" w:hAnsi="Times New Roman" w:cs="Times New Roman"/>
          <w:sz w:val="28"/>
          <w:lang w:val="uk-UA" w:eastAsia="uk-UA"/>
        </w:rPr>
        <w:t>4</w:t>
      </w:r>
      <w:r w:rsidRPr="00ED32CF">
        <w:rPr>
          <w:rFonts w:ascii="Times New Roman" w:hAnsi="Times New Roman" w:cs="Times New Roman"/>
          <w:sz w:val="28"/>
          <w:lang w:val="uk-UA" w:eastAsia="uk-UA"/>
        </w:rPr>
        <w:t xml:space="preserve"> р. становила 4,17 грн, у 201</w:t>
      </w:r>
      <w:r w:rsidR="00270ABF">
        <w:rPr>
          <w:rFonts w:ascii="Times New Roman" w:hAnsi="Times New Roman" w:cs="Times New Roman"/>
          <w:sz w:val="28"/>
          <w:lang w:val="uk-UA" w:eastAsia="uk-UA"/>
        </w:rPr>
        <w:t>5</w:t>
      </w:r>
      <w:r w:rsidRPr="00ED32CF">
        <w:rPr>
          <w:rFonts w:ascii="Times New Roman" w:hAnsi="Times New Roman" w:cs="Times New Roman"/>
          <w:sz w:val="28"/>
          <w:lang w:val="uk-UA" w:eastAsia="uk-UA"/>
        </w:rPr>
        <w:t xml:space="preserve"> р. – 4,48 грн).</w:t>
      </w:r>
    </w:p>
    <w:p w:rsidR="008E5224"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sz w:val="28"/>
          <w:lang w:val="uk-UA" w:eastAsia="uk-UA"/>
        </w:rPr>
        <w:t>Не дивлячись на зменшення імпорту, у 201</w:t>
      </w:r>
      <w:r w:rsidR="00270ABF">
        <w:rPr>
          <w:rFonts w:ascii="Times New Roman" w:hAnsi="Times New Roman" w:cs="Times New Roman"/>
          <w:sz w:val="28"/>
          <w:lang w:val="uk-UA" w:eastAsia="uk-UA"/>
        </w:rPr>
        <w:t>5</w:t>
      </w:r>
      <w:r w:rsidRPr="00ED32CF">
        <w:rPr>
          <w:rFonts w:ascii="Times New Roman" w:hAnsi="Times New Roman" w:cs="Times New Roman"/>
          <w:sz w:val="28"/>
          <w:lang w:val="uk-UA" w:eastAsia="uk-UA"/>
        </w:rPr>
        <w:t xml:space="preserve"> р. до державного бюджету в умовах </w:t>
      </w:r>
      <w:r w:rsidRPr="00ED32CF">
        <w:rPr>
          <w:rFonts w:ascii="Times New Roman" w:hAnsi="Times New Roman" w:cs="Times New Roman"/>
          <w:sz w:val="28"/>
          <w:szCs w:val="28"/>
          <w:lang w:val="uk-UA"/>
        </w:rPr>
        <w:t xml:space="preserve">ГУ ДФС в Луганській області </w:t>
      </w:r>
      <w:r w:rsidRPr="00ED32CF">
        <w:rPr>
          <w:rFonts w:ascii="Times New Roman" w:hAnsi="Times New Roman" w:cs="Times New Roman"/>
          <w:sz w:val="28"/>
          <w:lang w:val="uk-UA" w:eastAsia="uk-UA"/>
        </w:rPr>
        <w:t>сплачено 15,3 млн грн мита, з якого практично вся сума, або 99,4 % – це ввізне мито. До загального фонду державного бюджету надійшло 12,5 млн грн ввізного мита, що на 4,6 %, або на 492,4 млн грн, більше, ніж у 201</w:t>
      </w:r>
      <w:r w:rsidR="00270ABF">
        <w:rPr>
          <w:rFonts w:ascii="Times New Roman" w:hAnsi="Times New Roman" w:cs="Times New Roman"/>
          <w:sz w:val="28"/>
          <w:lang w:val="uk-UA" w:eastAsia="uk-UA"/>
        </w:rPr>
        <w:t>4</w:t>
      </w:r>
      <w:r w:rsidRPr="00ED32CF">
        <w:rPr>
          <w:rFonts w:ascii="Times New Roman" w:hAnsi="Times New Roman" w:cs="Times New Roman"/>
          <w:sz w:val="28"/>
          <w:lang w:val="uk-UA" w:eastAsia="uk-UA"/>
        </w:rPr>
        <w:t xml:space="preserve"> р. (рис. </w:t>
      </w:r>
      <w:r w:rsidR="00480163">
        <w:rPr>
          <w:rFonts w:ascii="Times New Roman" w:hAnsi="Times New Roman" w:cs="Times New Roman"/>
          <w:sz w:val="28"/>
          <w:lang w:val="uk-UA" w:eastAsia="uk-UA"/>
        </w:rPr>
        <w:t>3.</w:t>
      </w:r>
      <w:r w:rsidR="00F57FE7">
        <w:rPr>
          <w:rFonts w:ascii="Times New Roman" w:hAnsi="Times New Roman" w:cs="Times New Roman"/>
          <w:sz w:val="28"/>
          <w:lang w:val="uk-UA" w:eastAsia="uk-UA"/>
        </w:rPr>
        <w:t>3</w:t>
      </w:r>
      <w:r w:rsidRPr="00ED32CF">
        <w:rPr>
          <w:rFonts w:ascii="Times New Roman" w:hAnsi="Times New Roman" w:cs="Times New Roman"/>
          <w:sz w:val="28"/>
          <w:lang w:val="uk-UA" w:eastAsia="uk-UA"/>
        </w:rPr>
        <w:t xml:space="preserve">) на базі </w:t>
      </w:r>
      <w:r w:rsidRPr="00ED32CF">
        <w:rPr>
          <w:rFonts w:ascii="Times New Roman" w:hAnsi="Times New Roman" w:cs="Times New Roman"/>
          <w:sz w:val="28"/>
          <w:szCs w:val="28"/>
          <w:lang w:val="uk-UA"/>
        </w:rPr>
        <w:t>ГУ ДФС в Луганській області</w:t>
      </w:r>
      <w:r w:rsidRPr="00ED32CF">
        <w:rPr>
          <w:rFonts w:ascii="Times New Roman" w:hAnsi="Times New Roman" w:cs="Times New Roman"/>
          <w:sz w:val="28"/>
          <w:lang w:val="uk-UA" w:eastAsia="uk-UA"/>
        </w:rPr>
        <w:t>.</w:t>
      </w:r>
    </w:p>
    <w:p w:rsidR="00F57FE7" w:rsidRPr="00ED32CF" w:rsidRDefault="00F57FE7" w:rsidP="00F57FE7">
      <w:pPr>
        <w:pStyle w:val="a5"/>
        <w:widowControl w:val="0"/>
        <w:spacing w:line="360" w:lineRule="auto"/>
        <w:ind w:firstLine="709"/>
        <w:jc w:val="both"/>
        <w:rPr>
          <w:rFonts w:ascii="Times New Roman" w:hAnsi="Times New Roman" w:cs="Times New Roman"/>
          <w:sz w:val="28"/>
          <w:szCs w:val="28"/>
          <w:lang w:val="uk-UA" w:eastAsia="uk-UA"/>
        </w:rPr>
      </w:pPr>
      <w:r w:rsidRPr="00ED32CF">
        <w:rPr>
          <w:rFonts w:ascii="Times New Roman" w:hAnsi="Times New Roman" w:cs="Times New Roman"/>
          <w:sz w:val="28"/>
          <w:szCs w:val="28"/>
          <w:lang w:val="uk-UA" w:eastAsia="uk-UA"/>
        </w:rPr>
        <w:t>Така ситуація пояснюється тим, що з початку 201</w:t>
      </w:r>
      <w:r w:rsidR="00270ABF">
        <w:rPr>
          <w:rFonts w:ascii="Times New Roman" w:hAnsi="Times New Roman" w:cs="Times New Roman"/>
          <w:sz w:val="28"/>
          <w:szCs w:val="28"/>
          <w:lang w:val="uk-UA" w:eastAsia="uk-UA"/>
        </w:rPr>
        <w:t>5</w:t>
      </w:r>
      <w:r w:rsidRPr="00ED32CF">
        <w:rPr>
          <w:rFonts w:ascii="Times New Roman" w:hAnsi="Times New Roman" w:cs="Times New Roman"/>
          <w:sz w:val="28"/>
          <w:szCs w:val="28"/>
          <w:lang w:val="uk-UA" w:eastAsia="uk-UA"/>
        </w:rPr>
        <w:t xml:space="preserve"> р. в Україні ставки ввізного мита зведено до рівня, встановленого відповідно до Протоколу про вступ України до Світової організації торгівлі. Ввізні мита підвищилися на 119 товарних підкатегорій (цемент; руди та концентрати хромові; продукти органічної та неорганічної хімії; добрива та ін.). При цьому на 13 товарних підкатегорій було встановлено нульову ставку (руди та концентрати марганцеві, підшипники, генератори змінного струму тощо).</w:t>
      </w:r>
    </w:p>
    <w:p w:rsidR="008E5224" w:rsidRPr="00ED32CF" w:rsidRDefault="008E5224" w:rsidP="008E5224">
      <w:pPr>
        <w:pStyle w:val="a5"/>
        <w:widowControl w:val="0"/>
        <w:spacing w:line="360" w:lineRule="auto"/>
        <w:ind w:firstLine="720"/>
        <w:jc w:val="both"/>
        <w:rPr>
          <w:rFonts w:ascii="Times New Roman" w:hAnsi="Times New Roman" w:cs="Times New Roman"/>
          <w:sz w:val="28"/>
          <w:lang w:val="uk-UA" w:eastAsia="uk-UA"/>
        </w:rPr>
      </w:pPr>
      <w:r w:rsidRPr="00ED32CF">
        <w:rPr>
          <w:rFonts w:ascii="Times New Roman" w:hAnsi="Times New Roman" w:cs="Times New Roman"/>
          <w:noProof/>
          <w:color w:val="FF0000"/>
        </w:rPr>
        <w:drawing>
          <wp:inline distT="0" distB="0" distL="0" distR="0" wp14:anchorId="549619B7" wp14:editId="1D65728D">
            <wp:extent cx="5486400" cy="2697480"/>
            <wp:effectExtent l="0" t="0" r="0" b="7620"/>
            <wp:docPr id="156"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5224" w:rsidRPr="00ED32CF" w:rsidRDefault="008E5224" w:rsidP="00033DFB">
      <w:pPr>
        <w:pStyle w:val="a5"/>
        <w:widowControl w:val="0"/>
        <w:ind w:firstLine="720"/>
        <w:jc w:val="center"/>
        <w:rPr>
          <w:rFonts w:ascii="Times New Roman" w:hAnsi="Times New Roman" w:cs="Times New Roman"/>
          <w:b/>
          <w:sz w:val="28"/>
          <w:lang w:val="uk-UA" w:eastAsia="uk-UA"/>
        </w:rPr>
      </w:pPr>
      <w:r w:rsidRPr="00ED32CF">
        <w:rPr>
          <w:rFonts w:ascii="Times New Roman" w:hAnsi="Times New Roman" w:cs="Times New Roman"/>
          <w:sz w:val="28"/>
          <w:lang w:val="uk-UA" w:eastAsia="uk-UA"/>
        </w:rPr>
        <w:t>Рис. 3.</w:t>
      </w:r>
      <w:r w:rsidR="00270ABF">
        <w:rPr>
          <w:rFonts w:ascii="Times New Roman" w:hAnsi="Times New Roman" w:cs="Times New Roman"/>
          <w:sz w:val="28"/>
          <w:lang w:val="uk-UA" w:eastAsia="uk-UA"/>
        </w:rPr>
        <w:t>4</w:t>
      </w:r>
      <w:r w:rsidRPr="00ED32CF">
        <w:rPr>
          <w:rFonts w:ascii="Times New Roman" w:hAnsi="Times New Roman" w:cs="Times New Roman"/>
          <w:sz w:val="28"/>
          <w:lang w:val="uk-UA" w:eastAsia="uk-UA"/>
        </w:rPr>
        <w:t xml:space="preserve">. Надходження ввізного мита до загального фонду державного бюджету в умовах </w:t>
      </w:r>
      <w:r w:rsidRPr="00ED32CF">
        <w:rPr>
          <w:rFonts w:ascii="Times New Roman" w:hAnsi="Times New Roman" w:cs="Times New Roman"/>
          <w:sz w:val="28"/>
          <w:szCs w:val="28"/>
          <w:lang w:val="uk-UA"/>
        </w:rPr>
        <w:t>ГУ ДФС в Луганській області</w:t>
      </w:r>
    </w:p>
    <w:p w:rsidR="008E5224" w:rsidRPr="00ED32CF" w:rsidRDefault="008E5224" w:rsidP="00033DFB">
      <w:pPr>
        <w:pStyle w:val="a5"/>
        <w:widowControl w:val="0"/>
        <w:ind w:firstLine="709"/>
        <w:jc w:val="both"/>
        <w:rPr>
          <w:rFonts w:ascii="Times New Roman" w:hAnsi="Times New Roman" w:cs="Times New Roman"/>
          <w:sz w:val="28"/>
          <w:szCs w:val="28"/>
          <w:lang w:val="uk-UA" w:eastAsia="uk-UA"/>
        </w:rPr>
      </w:pPr>
      <w:r w:rsidRPr="00ED32CF">
        <w:rPr>
          <w:rFonts w:ascii="Times New Roman" w:hAnsi="Times New Roman" w:cs="Times New Roman"/>
          <w:sz w:val="28"/>
          <w:szCs w:val="28"/>
          <w:lang w:val="uk-UA" w:eastAsia="uk-UA"/>
        </w:rPr>
        <w:t>Джерело: узагальнено автором на основі даних [</w:t>
      </w:r>
      <w:r w:rsidR="002746FC">
        <w:rPr>
          <w:rFonts w:ascii="Times New Roman" w:hAnsi="Times New Roman" w:cs="Times New Roman"/>
          <w:sz w:val="28"/>
          <w:szCs w:val="28"/>
          <w:lang w:val="uk-UA" w:eastAsia="uk-UA"/>
        </w:rPr>
        <w:t>26; 27</w:t>
      </w:r>
      <w:r w:rsidRPr="00ED32CF">
        <w:rPr>
          <w:rFonts w:ascii="Times New Roman" w:hAnsi="Times New Roman" w:cs="Times New Roman"/>
          <w:sz w:val="28"/>
          <w:szCs w:val="28"/>
          <w:lang w:val="uk-UA" w:eastAsia="uk-UA"/>
        </w:rPr>
        <w:t>]</w:t>
      </w:r>
    </w:p>
    <w:p w:rsidR="008E5224" w:rsidRPr="00ED32CF" w:rsidRDefault="008E5224" w:rsidP="00033DFB">
      <w:pPr>
        <w:pStyle w:val="a5"/>
        <w:widowControl w:val="0"/>
        <w:spacing w:line="360" w:lineRule="auto"/>
        <w:ind w:firstLine="709"/>
        <w:jc w:val="both"/>
        <w:rPr>
          <w:rFonts w:ascii="Times New Roman" w:hAnsi="Times New Roman" w:cs="Times New Roman"/>
          <w:sz w:val="28"/>
          <w:szCs w:val="28"/>
          <w:lang w:val="uk-UA"/>
        </w:rPr>
      </w:pPr>
      <w:r w:rsidRPr="00ED32CF">
        <w:rPr>
          <w:rFonts w:ascii="Times New Roman" w:hAnsi="Times New Roman" w:cs="Times New Roman"/>
          <w:sz w:val="28"/>
          <w:szCs w:val="28"/>
          <w:lang w:val="uk-UA" w:eastAsia="uk-UA"/>
        </w:rPr>
        <w:t xml:space="preserve">Щодо акцизного податку, то він займає </w:t>
      </w:r>
      <w:r w:rsidR="00F57FE7">
        <w:rPr>
          <w:rFonts w:ascii="Times New Roman" w:hAnsi="Times New Roman" w:cs="Times New Roman"/>
          <w:sz w:val="28"/>
          <w:szCs w:val="28"/>
          <w:lang w:val="uk-UA" w:eastAsia="uk-UA"/>
        </w:rPr>
        <w:t>від 3 до 2</w:t>
      </w:r>
      <w:r w:rsidRPr="00ED32CF">
        <w:rPr>
          <w:rFonts w:ascii="Times New Roman" w:hAnsi="Times New Roman" w:cs="Times New Roman"/>
          <w:sz w:val="28"/>
          <w:szCs w:val="28"/>
          <w:lang w:val="uk-UA" w:eastAsia="uk-UA"/>
        </w:rPr>
        <w:t xml:space="preserve"> % у надходженнях до державного бюджету</w:t>
      </w:r>
      <w:r w:rsidR="00FF1DCA">
        <w:rPr>
          <w:rFonts w:ascii="Times New Roman" w:hAnsi="Times New Roman" w:cs="Times New Roman"/>
          <w:sz w:val="28"/>
          <w:szCs w:val="28"/>
          <w:lang w:val="uk-UA" w:eastAsia="uk-UA"/>
        </w:rPr>
        <w:t>, що свідчить про його не досить велику роль у наповненні бюджету</w:t>
      </w:r>
      <w:r w:rsidRPr="00ED32CF">
        <w:rPr>
          <w:rFonts w:ascii="Times New Roman" w:hAnsi="Times New Roman" w:cs="Times New Roman"/>
          <w:sz w:val="28"/>
          <w:szCs w:val="28"/>
          <w:lang w:val="uk-UA" w:eastAsia="uk-UA"/>
        </w:rPr>
        <w:t xml:space="preserve">. Дослідимо надходження митних платежів </w:t>
      </w:r>
      <w:r w:rsidR="00FF1DCA">
        <w:rPr>
          <w:rFonts w:ascii="Times New Roman" w:hAnsi="Times New Roman" w:cs="Times New Roman"/>
          <w:sz w:val="28"/>
          <w:szCs w:val="28"/>
          <w:lang w:val="uk-UA" w:eastAsia="uk-UA"/>
        </w:rPr>
        <w:t xml:space="preserve">як підґрунтя формування митного середовища  в межах </w:t>
      </w:r>
      <w:r w:rsidRPr="00ED32CF">
        <w:rPr>
          <w:rFonts w:ascii="Times New Roman" w:hAnsi="Times New Roman" w:cs="Times New Roman"/>
          <w:sz w:val="28"/>
          <w:szCs w:val="28"/>
          <w:lang w:val="uk-UA"/>
        </w:rPr>
        <w:t xml:space="preserve">ГУ ДФС в Луганській області </w:t>
      </w:r>
      <w:r w:rsidRPr="00ED32CF">
        <w:rPr>
          <w:rFonts w:ascii="Times New Roman" w:hAnsi="Times New Roman" w:cs="Times New Roman"/>
          <w:sz w:val="28"/>
          <w:szCs w:val="28"/>
          <w:lang w:val="uk-UA" w:eastAsia="uk-UA"/>
        </w:rPr>
        <w:t xml:space="preserve">(табл. </w:t>
      </w:r>
      <w:r w:rsidR="00480163">
        <w:rPr>
          <w:rFonts w:ascii="Times New Roman" w:hAnsi="Times New Roman" w:cs="Times New Roman"/>
          <w:sz w:val="28"/>
          <w:szCs w:val="28"/>
          <w:lang w:val="uk-UA" w:eastAsia="uk-UA"/>
        </w:rPr>
        <w:t>3</w:t>
      </w:r>
      <w:r w:rsidRPr="00ED32CF">
        <w:rPr>
          <w:rFonts w:ascii="Times New Roman" w:hAnsi="Times New Roman" w:cs="Times New Roman"/>
          <w:sz w:val="28"/>
          <w:szCs w:val="28"/>
          <w:lang w:val="uk-UA" w:eastAsia="uk-UA"/>
        </w:rPr>
        <w:t>.2).</w:t>
      </w:r>
      <w:r w:rsidR="00033DFB">
        <w:rPr>
          <w:rFonts w:ascii="Times New Roman" w:hAnsi="Times New Roman" w:cs="Times New Roman"/>
          <w:sz w:val="28"/>
          <w:szCs w:val="28"/>
          <w:lang w:val="uk-UA" w:eastAsia="uk-UA"/>
        </w:rPr>
        <w:t xml:space="preserve"> </w:t>
      </w:r>
      <w:r w:rsidR="00FF1DCA">
        <w:rPr>
          <w:rFonts w:ascii="Times New Roman" w:hAnsi="Times New Roman" w:cs="Times New Roman"/>
          <w:sz w:val="28"/>
          <w:szCs w:val="28"/>
          <w:lang w:val="uk-UA"/>
        </w:rPr>
        <w:t>Оцінювання даних митного середовища по</w:t>
      </w:r>
      <w:r w:rsidRPr="00ED32CF">
        <w:rPr>
          <w:rFonts w:ascii="Times New Roman" w:hAnsi="Times New Roman" w:cs="Times New Roman"/>
          <w:sz w:val="28"/>
          <w:szCs w:val="28"/>
          <w:lang w:val="uk-UA"/>
        </w:rPr>
        <w:t xml:space="preserve"> надходження</w:t>
      </w:r>
      <w:r w:rsidR="00FF1DCA">
        <w:rPr>
          <w:rFonts w:ascii="Times New Roman" w:hAnsi="Times New Roman" w:cs="Times New Roman"/>
          <w:sz w:val="28"/>
          <w:szCs w:val="28"/>
          <w:lang w:val="uk-UA"/>
        </w:rPr>
        <w:t>х</w:t>
      </w:r>
      <w:r w:rsidRPr="00ED32CF">
        <w:rPr>
          <w:rFonts w:ascii="Times New Roman" w:hAnsi="Times New Roman" w:cs="Times New Roman"/>
          <w:sz w:val="28"/>
          <w:szCs w:val="28"/>
          <w:lang w:val="uk-UA"/>
        </w:rPr>
        <w:t xml:space="preserve"> ГУ ДФС в Луганській області за 201</w:t>
      </w:r>
      <w:r w:rsidR="00043348">
        <w:rPr>
          <w:rFonts w:ascii="Times New Roman" w:hAnsi="Times New Roman" w:cs="Times New Roman"/>
          <w:sz w:val="28"/>
          <w:szCs w:val="28"/>
          <w:lang w:val="uk-UA"/>
        </w:rPr>
        <w:t>1</w:t>
      </w:r>
      <w:r w:rsidRPr="00ED32CF">
        <w:rPr>
          <w:rFonts w:ascii="Times New Roman" w:hAnsi="Times New Roman" w:cs="Times New Roman"/>
          <w:sz w:val="28"/>
          <w:szCs w:val="28"/>
          <w:lang w:val="uk-UA"/>
        </w:rPr>
        <w:t xml:space="preserve">-2015 роки свідчать про те, що в результаті практичних </w:t>
      </w:r>
      <w:r w:rsidRPr="00ED32CF">
        <w:rPr>
          <w:rFonts w:ascii="Times New Roman" w:hAnsi="Times New Roman" w:cs="Times New Roman"/>
          <w:sz w:val="28"/>
          <w:szCs w:val="28"/>
          <w:lang w:val="uk-UA"/>
        </w:rPr>
        <w:lastRenderedPageBreak/>
        <w:t xml:space="preserve">заходів, що </w:t>
      </w:r>
      <w:r w:rsidR="00043348">
        <w:rPr>
          <w:rFonts w:ascii="Times New Roman" w:hAnsi="Times New Roman" w:cs="Times New Roman"/>
          <w:sz w:val="28"/>
          <w:szCs w:val="28"/>
          <w:lang w:val="uk-UA"/>
        </w:rPr>
        <w:t xml:space="preserve">здійснюються для </w:t>
      </w:r>
      <w:r w:rsidRPr="00ED32CF">
        <w:rPr>
          <w:rFonts w:ascii="Times New Roman" w:hAnsi="Times New Roman" w:cs="Times New Roman"/>
          <w:sz w:val="28"/>
          <w:szCs w:val="28"/>
          <w:lang w:val="uk-UA"/>
        </w:rPr>
        <w:t xml:space="preserve"> виконання завдань</w:t>
      </w:r>
      <w:r w:rsidR="00043348">
        <w:rPr>
          <w:rFonts w:ascii="Times New Roman" w:hAnsi="Times New Roman" w:cs="Times New Roman"/>
          <w:sz w:val="28"/>
          <w:szCs w:val="28"/>
          <w:lang w:val="uk-UA"/>
        </w:rPr>
        <w:t xml:space="preserve"> визначених</w:t>
      </w:r>
      <w:r w:rsidRPr="00ED32CF">
        <w:rPr>
          <w:rFonts w:ascii="Times New Roman" w:hAnsi="Times New Roman" w:cs="Times New Roman"/>
          <w:sz w:val="28"/>
          <w:szCs w:val="28"/>
          <w:lang w:val="uk-UA"/>
        </w:rPr>
        <w:t xml:space="preserve"> Законом України «Про Державний  бюджет </w:t>
      </w:r>
      <w:r w:rsidR="00043348">
        <w:rPr>
          <w:rFonts w:ascii="Times New Roman" w:hAnsi="Times New Roman" w:cs="Times New Roman"/>
          <w:sz w:val="28"/>
          <w:szCs w:val="28"/>
          <w:lang w:val="uk-UA"/>
        </w:rPr>
        <w:t xml:space="preserve">України», свідчить про якісну роботу фіскальних органів досліджуваного управління. Цьому також сприяли </w:t>
      </w:r>
      <w:r w:rsidR="00043348">
        <w:rPr>
          <w:rFonts w:ascii="Times New Roman" w:hAnsi="Times New Roman" w:cs="Times New Roman"/>
          <w:bCs/>
          <w:sz w:val="28"/>
          <w:szCs w:val="28"/>
          <w:lang w:val="uk-UA"/>
        </w:rPr>
        <w:t>в</w:t>
      </w:r>
      <w:r w:rsidR="00043348" w:rsidRPr="00480163">
        <w:rPr>
          <w:rFonts w:ascii="Times New Roman" w:hAnsi="Times New Roman" w:cs="Times New Roman"/>
          <w:bCs/>
          <w:sz w:val="28"/>
          <w:szCs w:val="28"/>
          <w:lang w:val="uk-UA"/>
        </w:rPr>
        <w:t>веден</w:t>
      </w:r>
      <w:r w:rsidR="00043348">
        <w:rPr>
          <w:rFonts w:ascii="Times New Roman" w:hAnsi="Times New Roman" w:cs="Times New Roman"/>
          <w:bCs/>
          <w:sz w:val="28"/>
          <w:szCs w:val="28"/>
          <w:lang w:val="uk-UA"/>
        </w:rPr>
        <w:t>і</w:t>
      </w:r>
      <w:r w:rsidR="00043348" w:rsidRPr="00480163">
        <w:rPr>
          <w:rFonts w:ascii="Times New Roman" w:hAnsi="Times New Roman" w:cs="Times New Roman"/>
          <w:bCs/>
          <w:sz w:val="28"/>
          <w:szCs w:val="28"/>
          <w:lang w:val="uk-UA"/>
        </w:rPr>
        <w:t xml:space="preserve"> в дію Податков</w:t>
      </w:r>
      <w:r w:rsidR="00043348">
        <w:rPr>
          <w:rFonts w:ascii="Times New Roman" w:hAnsi="Times New Roman" w:cs="Times New Roman"/>
          <w:bCs/>
          <w:sz w:val="28"/>
          <w:szCs w:val="28"/>
          <w:lang w:val="uk-UA"/>
        </w:rPr>
        <w:t>им</w:t>
      </w:r>
      <w:r w:rsidR="00043348" w:rsidRPr="00480163">
        <w:rPr>
          <w:rFonts w:ascii="Times New Roman" w:hAnsi="Times New Roman" w:cs="Times New Roman"/>
          <w:sz w:val="28"/>
          <w:szCs w:val="28"/>
          <w:lang w:val="uk-UA"/>
        </w:rPr>
        <w:t xml:space="preserve"> кодекс</w:t>
      </w:r>
      <w:r w:rsidR="00043348">
        <w:rPr>
          <w:rFonts w:ascii="Times New Roman" w:hAnsi="Times New Roman" w:cs="Times New Roman"/>
          <w:sz w:val="28"/>
          <w:szCs w:val="28"/>
          <w:lang w:val="uk-UA"/>
        </w:rPr>
        <w:t xml:space="preserve">ом </w:t>
      </w:r>
      <w:r w:rsidR="00043348" w:rsidRPr="00480163">
        <w:rPr>
          <w:rFonts w:ascii="Times New Roman" w:hAnsi="Times New Roman" w:cs="Times New Roman"/>
          <w:sz w:val="28"/>
          <w:szCs w:val="28"/>
          <w:lang w:val="uk-UA"/>
        </w:rPr>
        <w:t>нов</w:t>
      </w:r>
      <w:r w:rsidR="00043348">
        <w:rPr>
          <w:rFonts w:ascii="Times New Roman" w:hAnsi="Times New Roman" w:cs="Times New Roman"/>
          <w:sz w:val="28"/>
          <w:szCs w:val="28"/>
          <w:lang w:val="uk-UA"/>
        </w:rPr>
        <w:t>і</w:t>
      </w:r>
      <w:r w:rsidR="00043348" w:rsidRPr="00480163">
        <w:rPr>
          <w:rFonts w:ascii="Times New Roman" w:hAnsi="Times New Roman" w:cs="Times New Roman"/>
          <w:sz w:val="28"/>
          <w:szCs w:val="28"/>
          <w:lang w:val="uk-UA"/>
        </w:rPr>
        <w:t xml:space="preserve"> податков</w:t>
      </w:r>
      <w:r w:rsidR="00043348">
        <w:rPr>
          <w:rFonts w:ascii="Times New Roman" w:hAnsi="Times New Roman" w:cs="Times New Roman"/>
          <w:sz w:val="28"/>
          <w:szCs w:val="28"/>
          <w:lang w:val="uk-UA"/>
        </w:rPr>
        <w:t>і</w:t>
      </w:r>
      <w:r w:rsidR="00043348" w:rsidRPr="00480163">
        <w:rPr>
          <w:rFonts w:ascii="Times New Roman" w:hAnsi="Times New Roman" w:cs="Times New Roman"/>
          <w:sz w:val="28"/>
          <w:szCs w:val="28"/>
          <w:lang w:val="uk-UA"/>
        </w:rPr>
        <w:t xml:space="preserve"> став</w:t>
      </w:r>
      <w:r w:rsidR="00043348">
        <w:rPr>
          <w:rFonts w:ascii="Times New Roman" w:hAnsi="Times New Roman" w:cs="Times New Roman"/>
          <w:sz w:val="28"/>
          <w:szCs w:val="28"/>
          <w:lang w:val="uk-UA"/>
        </w:rPr>
        <w:t xml:space="preserve">ки, які </w:t>
      </w:r>
      <w:r w:rsidR="00043348" w:rsidRPr="00480163">
        <w:rPr>
          <w:rFonts w:ascii="Times New Roman" w:hAnsi="Times New Roman" w:cs="Times New Roman"/>
          <w:sz w:val="28"/>
          <w:szCs w:val="28"/>
          <w:lang w:val="uk-UA"/>
        </w:rPr>
        <w:t xml:space="preserve"> сприя</w:t>
      </w:r>
      <w:r w:rsidR="00043348">
        <w:rPr>
          <w:rFonts w:ascii="Times New Roman" w:hAnsi="Times New Roman" w:cs="Times New Roman"/>
          <w:sz w:val="28"/>
          <w:szCs w:val="28"/>
          <w:lang w:val="uk-UA"/>
        </w:rPr>
        <w:t xml:space="preserve">ють </w:t>
      </w:r>
      <w:r w:rsidR="00043348" w:rsidRPr="00480163">
        <w:rPr>
          <w:rFonts w:ascii="Times New Roman" w:hAnsi="Times New Roman" w:cs="Times New Roman"/>
          <w:sz w:val="28"/>
          <w:szCs w:val="28"/>
          <w:lang w:val="uk-UA"/>
        </w:rPr>
        <w:t>більш прогресивн</w:t>
      </w:r>
      <w:r w:rsidR="00043348">
        <w:rPr>
          <w:rFonts w:ascii="Times New Roman" w:hAnsi="Times New Roman" w:cs="Times New Roman"/>
          <w:sz w:val="28"/>
          <w:szCs w:val="28"/>
          <w:lang w:val="uk-UA"/>
        </w:rPr>
        <w:t>ому</w:t>
      </w:r>
      <w:r w:rsidR="00043348" w:rsidRPr="00480163">
        <w:rPr>
          <w:rFonts w:ascii="Times New Roman" w:hAnsi="Times New Roman" w:cs="Times New Roman"/>
          <w:sz w:val="28"/>
          <w:szCs w:val="28"/>
          <w:lang w:val="uk-UA"/>
        </w:rPr>
        <w:t xml:space="preserve"> стягуванн</w:t>
      </w:r>
      <w:r w:rsidR="00043348">
        <w:rPr>
          <w:rFonts w:ascii="Times New Roman" w:hAnsi="Times New Roman" w:cs="Times New Roman"/>
          <w:sz w:val="28"/>
          <w:szCs w:val="28"/>
          <w:lang w:val="uk-UA"/>
        </w:rPr>
        <w:t>ю</w:t>
      </w:r>
      <w:r w:rsidR="00043348" w:rsidRPr="00480163">
        <w:rPr>
          <w:rFonts w:ascii="Times New Roman" w:hAnsi="Times New Roman" w:cs="Times New Roman"/>
          <w:sz w:val="28"/>
          <w:szCs w:val="28"/>
          <w:lang w:val="uk-UA"/>
        </w:rPr>
        <w:t xml:space="preserve"> податків, зручн</w:t>
      </w:r>
      <w:r w:rsidR="00043348">
        <w:rPr>
          <w:rFonts w:ascii="Times New Roman" w:hAnsi="Times New Roman" w:cs="Times New Roman"/>
          <w:sz w:val="28"/>
          <w:szCs w:val="28"/>
          <w:lang w:val="uk-UA"/>
        </w:rPr>
        <w:t>о</w:t>
      </w:r>
      <w:r w:rsidR="00043348" w:rsidRPr="00480163">
        <w:rPr>
          <w:rFonts w:ascii="Times New Roman" w:hAnsi="Times New Roman" w:cs="Times New Roman"/>
          <w:sz w:val="28"/>
          <w:szCs w:val="28"/>
          <w:lang w:val="uk-UA"/>
        </w:rPr>
        <w:t>ст</w:t>
      </w:r>
      <w:r w:rsidR="00043348">
        <w:rPr>
          <w:rFonts w:ascii="Times New Roman" w:hAnsi="Times New Roman" w:cs="Times New Roman"/>
          <w:sz w:val="28"/>
          <w:szCs w:val="28"/>
          <w:lang w:val="uk-UA"/>
        </w:rPr>
        <w:t>і</w:t>
      </w:r>
      <w:r w:rsidR="00043348" w:rsidRPr="00480163">
        <w:rPr>
          <w:rFonts w:ascii="Times New Roman" w:hAnsi="Times New Roman" w:cs="Times New Roman"/>
          <w:sz w:val="28"/>
          <w:szCs w:val="28"/>
          <w:lang w:val="uk-UA"/>
        </w:rPr>
        <w:t xml:space="preserve"> розрахунків </w:t>
      </w:r>
      <w:r w:rsidR="00043348">
        <w:rPr>
          <w:rFonts w:ascii="Times New Roman" w:hAnsi="Times New Roman" w:cs="Times New Roman"/>
          <w:sz w:val="28"/>
          <w:szCs w:val="28"/>
          <w:lang w:val="uk-UA"/>
        </w:rPr>
        <w:t xml:space="preserve">як </w:t>
      </w:r>
      <w:r w:rsidR="00043348" w:rsidRPr="00480163">
        <w:rPr>
          <w:rFonts w:ascii="Times New Roman" w:hAnsi="Times New Roman" w:cs="Times New Roman"/>
          <w:sz w:val="28"/>
          <w:szCs w:val="28"/>
          <w:lang w:val="uk-UA"/>
        </w:rPr>
        <w:t>для платників податків та</w:t>
      </w:r>
      <w:r w:rsidR="00043348">
        <w:rPr>
          <w:rFonts w:ascii="Times New Roman" w:hAnsi="Times New Roman" w:cs="Times New Roman"/>
          <w:sz w:val="28"/>
          <w:szCs w:val="28"/>
          <w:lang w:val="uk-UA"/>
        </w:rPr>
        <w:t xml:space="preserve">к і для працівників </w:t>
      </w:r>
      <w:r w:rsidR="00043348" w:rsidRPr="00480163">
        <w:rPr>
          <w:rFonts w:ascii="Times New Roman" w:hAnsi="Times New Roman" w:cs="Times New Roman"/>
          <w:sz w:val="28"/>
          <w:szCs w:val="28"/>
          <w:lang w:val="uk-UA"/>
        </w:rPr>
        <w:t xml:space="preserve"> </w:t>
      </w:r>
      <w:r w:rsidR="00043348" w:rsidRPr="00ED32CF">
        <w:rPr>
          <w:rFonts w:ascii="Times New Roman" w:hAnsi="Times New Roman" w:cs="Times New Roman"/>
          <w:sz w:val="28"/>
          <w:szCs w:val="28"/>
          <w:lang w:val="uk-UA"/>
        </w:rPr>
        <w:t>ГУ ДФС в Луганській області</w:t>
      </w:r>
      <w:r w:rsidR="00043348">
        <w:rPr>
          <w:rFonts w:ascii="Times New Roman" w:hAnsi="Times New Roman" w:cs="Times New Roman"/>
          <w:sz w:val="28"/>
          <w:szCs w:val="28"/>
          <w:lang w:val="uk-UA"/>
        </w:rPr>
        <w:t>.</w:t>
      </w:r>
    </w:p>
    <w:p w:rsidR="008E5224" w:rsidRPr="00ED32CF" w:rsidRDefault="008E5224" w:rsidP="00033DFB">
      <w:pPr>
        <w:spacing w:after="0" w:line="240" w:lineRule="auto"/>
        <w:jc w:val="right"/>
        <w:rPr>
          <w:rFonts w:ascii="Times New Roman" w:hAnsi="Times New Roman" w:cs="Times New Roman"/>
          <w:sz w:val="28"/>
          <w:szCs w:val="28"/>
          <w:lang w:val="uk-UA"/>
        </w:rPr>
      </w:pPr>
      <w:r w:rsidRPr="00ED32CF">
        <w:rPr>
          <w:rFonts w:ascii="Times New Roman" w:hAnsi="Times New Roman" w:cs="Times New Roman"/>
          <w:sz w:val="28"/>
          <w:szCs w:val="28"/>
          <w:lang w:val="uk-UA"/>
        </w:rPr>
        <w:t xml:space="preserve">Таблиця </w:t>
      </w:r>
      <w:r w:rsidR="00480163">
        <w:rPr>
          <w:rFonts w:ascii="Times New Roman" w:hAnsi="Times New Roman" w:cs="Times New Roman"/>
          <w:sz w:val="28"/>
          <w:szCs w:val="28"/>
          <w:lang w:val="uk-UA"/>
        </w:rPr>
        <w:t>3</w:t>
      </w:r>
      <w:r w:rsidRPr="00ED32CF">
        <w:rPr>
          <w:rFonts w:ascii="Times New Roman" w:hAnsi="Times New Roman" w:cs="Times New Roman"/>
          <w:sz w:val="28"/>
          <w:szCs w:val="28"/>
          <w:lang w:val="uk-UA"/>
        </w:rPr>
        <w:t>.2</w:t>
      </w:r>
    </w:p>
    <w:p w:rsidR="008E5224" w:rsidRPr="00ED32CF" w:rsidRDefault="008E5224" w:rsidP="00033DFB">
      <w:pPr>
        <w:spacing w:after="0" w:line="240" w:lineRule="auto"/>
        <w:jc w:val="center"/>
        <w:rPr>
          <w:rFonts w:ascii="Times New Roman" w:hAnsi="Times New Roman" w:cs="Times New Roman"/>
          <w:sz w:val="28"/>
          <w:szCs w:val="28"/>
          <w:lang w:val="uk-UA"/>
        </w:rPr>
      </w:pPr>
      <w:r w:rsidRPr="00ED32CF">
        <w:rPr>
          <w:rFonts w:ascii="Times New Roman" w:hAnsi="Times New Roman" w:cs="Times New Roman"/>
          <w:sz w:val="28"/>
          <w:szCs w:val="28"/>
          <w:lang w:val="uk-UA"/>
        </w:rPr>
        <w:t xml:space="preserve">Склад  митних надходжень за 2011- 2015 роки </w:t>
      </w:r>
    </w:p>
    <w:p w:rsidR="008E5224" w:rsidRPr="00ED32CF" w:rsidRDefault="008E5224" w:rsidP="00033DFB">
      <w:pPr>
        <w:spacing w:after="0" w:line="240" w:lineRule="auto"/>
        <w:jc w:val="center"/>
        <w:rPr>
          <w:rFonts w:ascii="Times New Roman" w:hAnsi="Times New Roman" w:cs="Times New Roman"/>
          <w:sz w:val="28"/>
          <w:szCs w:val="28"/>
          <w:lang w:val="uk-UA"/>
        </w:rPr>
      </w:pPr>
      <w:r w:rsidRPr="00ED32CF">
        <w:rPr>
          <w:rFonts w:ascii="Times New Roman" w:hAnsi="Times New Roman" w:cs="Times New Roman"/>
          <w:sz w:val="28"/>
          <w:szCs w:val="28"/>
          <w:lang w:val="uk-UA"/>
        </w:rPr>
        <w:t>на базі ГУ ДФС в Луганській області</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54"/>
        <w:gridCol w:w="708"/>
        <w:gridCol w:w="426"/>
        <w:gridCol w:w="708"/>
        <w:gridCol w:w="567"/>
        <w:gridCol w:w="709"/>
        <w:gridCol w:w="567"/>
        <w:gridCol w:w="709"/>
        <w:gridCol w:w="567"/>
        <w:gridCol w:w="709"/>
        <w:gridCol w:w="708"/>
        <w:gridCol w:w="1418"/>
      </w:tblGrid>
      <w:tr w:rsidR="008E5224" w:rsidRPr="00480163" w:rsidTr="00033DFB">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Найменування платежів</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2011 рік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2012 рік</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2013 рік</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2014 рік</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2015 рік</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Відхилення 2015 р. від 2011р. (%)</w:t>
            </w:r>
          </w:p>
        </w:tc>
      </w:tr>
      <w:tr w:rsidR="008E5224" w:rsidRPr="00480163" w:rsidTr="00033DFB">
        <w:trPr>
          <w:cantSplit/>
          <w:trHeight w:val="1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rPr>
                <w:rFonts w:ascii="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textDirection w:val="btL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708" w:type="dxa"/>
            <w:tcBorders>
              <w:top w:val="single" w:sz="4" w:space="0" w:color="auto"/>
              <w:left w:val="single" w:sz="4" w:space="0" w:color="auto"/>
              <w:bottom w:val="single" w:sz="4" w:space="0" w:color="auto"/>
              <w:right w:val="single" w:sz="4" w:space="0" w:color="auto"/>
            </w:tcBorders>
            <w:textDirection w:val="btL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c>
          <w:tcPr>
            <w:tcW w:w="426" w:type="dxa"/>
            <w:tcBorders>
              <w:top w:val="single" w:sz="4" w:space="0" w:color="auto"/>
              <w:left w:val="single" w:sz="4" w:space="0" w:color="auto"/>
              <w:bottom w:val="single" w:sz="4" w:space="0" w:color="auto"/>
              <w:right w:val="single" w:sz="4" w:space="0" w:color="auto"/>
            </w:tcBorders>
            <w:textDirection w:val="btL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708" w:type="dxa"/>
            <w:tcBorders>
              <w:top w:val="single" w:sz="4" w:space="0" w:color="auto"/>
              <w:left w:val="single" w:sz="4" w:space="0" w:color="auto"/>
              <w:bottom w:val="single" w:sz="4" w:space="0" w:color="auto"/>
              <w:right w:val="single" w:sz="4" w:space="0" w:color="auto"/>
            </w:tcBorders>
            <w:textDirection w:val="btL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Сума</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Питома вага, %</w:t>
            </w:r>
          </w:p>
        </w:tc>
      </w:tr>
      <w:tr w:rsidR="008E5224" w:rsidRPr="00480163" w:rsidTr="00033DFB">
        <w:trPr>
          <w:cantSplit/>
          <w:trHeight w:val="1040"/>
        </w:trPr>
        <w:tc>
          <w:tcPr>
            <w:tcW w:w="1277" w:type="dxa"/>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податок на додану вартість</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18200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21050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23180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23362</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37604</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0,7</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14242</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160,9</w:t>
            </w:r>
          </w:p>
        </w:tc>
      </w:tr>
      <w:tr w:rsidR="008E5224" w:rsidRPr="00480163" w:rsidTr="00033DFB">
        <w:trPr>
          <w:cantSplit/>
          <w:trHeight w:val="828"/>
        </w:trPr>
        <w:tc>
          <w:tcPr>
            <w:tcW w:w="1277" w:type="dxa"/>
            <w:tcBorders>
              <w:top w:val="single" w:sz="4" w:space="0" w:color="auto"/>
              <w:left w:val="single" w:sz="4" w:space="0" w:color="auto"/>
              <w:bottom w:val="single" w:sz="4" w:space="0" w:color="auto"/>
              <w:right w:val="single" w:sz="4" w:space="0" w:color="auto"/>
            </w:tcBorders>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акцизний податок</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870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0,03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940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1065</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0,03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1153</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0,03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1244</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0,02</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91</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E5224" w:rsidRPr="00480163" w:rsidRDefault="008E5224" w:rsidP="00ED32CF">
            <w:pPr>
              <w:spacing w:after="0" w:line="240" w:lineRule="auto"/>
              <w:jc w:val="center"/>
              <w:rPr>
                <w:rFonts w:ascii="Times New Roman" w:hAnsi="Times New Roman" w:cs="Times New Roman"/>
                <w:sz w:val="24"/>
                <w:szCs w:val="24"/>
                <w:lang w:val="uk-UA"/>
              </w:rPr>
            </w:pPr>
            <w:r w:rsidRPr="00480163">
              <w:rPr>
                <w:rFonts w:ascii="Times New Roman" w:hAnsi="Times New Roman" w:cs="Times New Roman"/>
                <w:sz w:val="24"/>
                <w:szCs w:val="24"/>
                <w:lang w:val="uk-UA"/>
              </w:rPr>
              <w:t>107,9</w:t>
            </w:r>
          </w:p>
        </w:tc>
      </w:tr>
    </w:tbl>
    <w:p w:rsidR="008E5224" w:rsidRPr="00480163" w:rsidRDefault="008E5224" w:rsidP="00480163">
      <w:pPr>
        <w:pStyle w:val="a5"/>
        <w:widowControl w:val="0"/>
        <w:spacing w:line="360" w:lineRule="auto"/>
        <w:ind w:firstLine="709"/>
        <w:jc w:val="both"/>
        <w:rPr>
          <w:rFonts w:ascii="Times New Roman" w:hAnsi="Times New Roman" w:cs="Times New Roman"/>
          <w:sz w:val="28"/>
          <w:szCs w:val="28"/>
          <w:lang w:val="uk-UA" w:eastAsia="uk-UA"/>
        </w:rPr>
      </w:pPr>
      <w:r w:rsidRPr="00480163">
        <w:rPr>
          <w:rFonts w:ascii="Times New Roman" w:hAnsi="Times New Roman" w:cs="Times New Roman"/>
          <w:sz w:val="28"/>
          <w:szCs w:val="28"/>
          <w:lang w:val="uk-UA" w:eastAsia="uk-UA"/>
        </w:rPr>
        <w:t>Джерело: узагальнено за даними додатку А</w:t>
      </w:r>
      <w:r w:rsidR="00480163">
        <w:rPr>
          <w:rFonts w:ascii="Times New Roman" w:hAnsi="Times New Roman" w:cs="Times New Roman"/>
          <w:sz w:val="28"/>
          <w:szCs w:val="28"/>
          <w:lang w:val="uk-UA" w:eastAsia="uk-UA"/>
        </w:rPr>
        <w:t>.</w:t>
      </w:r>
    </w:p>
    <w:p w:rsidR="00033DFB" w:rsidRDefault="008E5224" w:rsidP="00075EF3">
      <w:pPr>
        <w:spacing w:after="0" w:line="360" w:lineRule="auto"/>
        <w:ind w:firstLine="709"/>
        <w:jc w:val="both"/>
        <w:rPr>
          <w:rFonts w:ascii="Times New Roman" w:hAnsi="Times New Roman" w:cs="Times New Roman"/>
          <w:sz w:val="28"/>
          <w:szCs w:val="28"/>
          <w:lang w:val="uk-UA"/>
        </w:rPr>
      </w:pPr>
      <w:r w:rsidRPr="00480163">
        <w:rPr>
          <w:rFonts w:ascii="Times New Roman" w:hAnsi="Times New Roman" w:cs="Times New Roman"/>
          <w:sz w:val="28"/>
          <w:szCs w:val="28"/>
          <w:lang w:val="uk-UA"/>
        </w:rPr>
        <w:t xml:space="preserve">Нові податкові ставки та умови сплати податків та зборів не повинні призвести до погіршення стану економіки країни, а особливо до розвитку тіньового сектору (табл. </w:t>
      </w:r>
      <w:r w:rsidR="00480163">
        <w:rPr>
          <w:rFonts w:ascii="Times New Roman" w:hAnsi="Times New Roman" w:cs="Times New Roman"/>
          <w:sz w:val="28"/>
          <w:szCs w:val="28"/>
          <w:lang w:val="uk-UA"/>
        </w:rPr>
        <w:t>3</w:t>
      </w:r>
      <w:r w:rsidRPr="00480163">
        <w:rPr>
          <w:rFonts w:ascii="Times New Roman" w:hAnsi="Times New Roman" w:cs="Times New Roman"/>
          <w:sz w:val="28"/>
          <w:szCs w:val="28"/>
          <w:lang w:val="uk-UA"/>
        </w:rPr>
        <w:t xml:space="preserve">.3). </w:t>
      </w:r>
      <w:r w:rsidR="00033DFB">
        <w:rPr>
          <w:rFonts w:ascii="Times New Roman" w:hAnsi="Times New Roman" w:cs="Times New Roman"/>
          <w:sz w:val="28"/>
          <w:szCs w:val="28"/>
          <w:lang w:val="uk-UA"/>
        </w:rPr>
        <w:t>В</w:t>
      </w:r>
      <w:r w:rsidR="00033DFB" w:rsidRPr="00075EF3">
        <w:rPr>
          <w:rFonts w:ascii="Times New Roman" w:hAnsi="Times New Roman" w:cs="Times New Roman"/>
          <w:sz w:val="28"/>
          <w:szCs w:val="28"/>
          <w:lang w:val="uk-UA"/>
        </w:rPr>
        <w:t xml:space="preserve"> умовах негативних тенденцій </w:t>
      </w:r>
      <w:r w:rsidR="00033DFB">
        <w:rPr>
          <w:rFonts w:ascii="Times New Roman" w:hAnsi="Times New Roman" w:cs="Times New Roman"/>
          <w:sz w:val="28"/>
          <w:szCs w:val="28"/>
          <w:lang w:val="uk-UA"/>
        </w:rPr>
        <w:t xml:space="preserve">(проведення АТО) </w:t>
      </w:r>
      <w:r w:rsidR="00033DFB" w:rsidRPr="00075EF3">
        <w:rPr>
          <w:rFonts w:ascii="Times New Roman" w:hAnsi="Times New Roman" w:cs="Times New Roman"/>
          <w:sz w:val="28"/>
          <w:szCs w:val="28"/>
          <w:lang w:val="uk-UA"/>
        </w:rPr>
        <w:t xml:space="preserve">Головне управління ДФС у </w:t>
      </w:r>
      <w:r w:rsidR="00033DFB">
        <w:rPr>
          <w:rFonts w:ascii="Times New Roman" w:hAnsi="Times New Roman" w:cs="Times New Roman"/>
          <w:sz w:val="28"/>
          <w:szCs w:val="28"/>
          <w:lang w:val="uk-UA"/>
        </w:rPr>
        <w:t>Луганській</w:t>
      </w:r>
      <w:r w:rsidR="00033DFB" w:rsidRPr="00075EF3">
        <w:rPr>
          <w:rFonts w:ascii="Times New Roman" w:hAnsi="Times New Roman" w:cs="Times New Roman"/>
          <w:sz w:val="28"/>
          <w:szCs w:val="28"/>
          <w:lang w:val="uk-UA"/>
        </w:rPr>
        <w:t xml:space="preserve"> області два роки 2014-2015 рр. звітувало, що при зниженні збору платежів забезпечено адекватність темпів надходжень темпам промислового виробництва.</w:t>
      </w:r>
      <w:r w:rsidR="00033DFB">
        <w:rPr>
          <w:rFonts w:ascii="Times New Roman" w:hAnsi="Times New Roman" w:cs="Times New Roman"/>
          <w:sz w:val="28"/>
          <w:szCs w:val="28"/>
          <w:lang w:val="uk-UA"/>
        </w:rPr>
        <w:t xml:space="preserve"> </w:t>
      </w:r>
    </w:p>
    <w:p w:rsidR="00033DFB" w:rsidRDefault="00033DFB" w:rsidP="00075EF3">
      <w:pPr>
        <w:spacing w:after="0" w:line="360" w:lineRule="auto"/>
        <w:ind w:firstLine="709"/>
        <w:jc w:val="both"/>
        <w:rPr>
          <w:rFonts w:ascii="Times New Roman" w:hAnsi="Times New Roman" w:cs="Times New Roman"/>
          <w:sz w:val="28"/>
          <w:szCs w:val="28"/>
          <w:lang w:val="uk-UA"/>
        </w:rPr>
      </w:pPr>
      <w:r w:rsidRPr="00075EF3">
        <w:rPr>
          <w:rFonts w:ascii="Times New Roman" w:hAnsi="Times New Roman" w:cs="Times New Roman"/>
          <w:sz w:val="28"/>
          <w:szCs w:val="28"/>
          <w:lang w:val="uk-UA"/>
        </w:rPr>
        <w:t xml:space="preserve">У Луганській області в 2015 р. платники перерахували до бюджетів усіх рівнів 5 814,0 млн грн податків і єдиного соціального внеску. З початку 2015 р. спостерігалася стійка позитивна динаміка надходження платежів до бюджетів усіх рівнів. Якщо в січні збір складав 333,5 млн грн, то у грудні 2015 р. мобілізовано 631,5 млн грн або в 1,9 рази більше. </w:t>
      </w:r>
    </w:p>
    <w:p w:rsidR="008E5224" w:rsidRPr="00480163" w:rsidRDefault="00033DFB" w:rsidP="00075EF3">
      <w:pPr>
        <w:spacing w:after="0" w:line="360" w:lineRule="auto"/>
        <w:ind w:firstLine="709"/>
        <w:jc w:val="both"/>
        <w:rPr>
          <w:sz w:val="28"/>
          <w:szCs w:val="28"/>
          <w:lang w:val="uk-UA"/>
        </w:rPr>
      </w:pPr>
      <w:r w:rsidRPr="000D7C99">
        <w:rPr>
          <w:rFonts w:ascii="Times New Roman" w:hAnsi="Times New Roman" w:cs="Times New Roman"/>
          <w:sz w:val="28"/>
          <w:szCs w:val="28"/>
          <w:lang w:val="uk-UA"/>
        </w:rPr>
        <w:t>До загального фонду Державного бюджету за 2015 р. надійшло 1 489,9 млн грн податків та платежів, додатково до плану зібрано 215,9 млн грн</w:t>
      </w:r>
      <w:r>
        <w:rPr>
          <w:rFonts w:ascii="Times New Roman" w:hAnsi="Times New Roman" w:cs="Times New Roman"/>
          <w:sz w:val="28"/>
          <w:szCs w:val="28"/>
          <w:lang w:val="uk-UA"/>
        </w:rPr>
        <w:t xml:space="preserve">. </w:t>
      </w:r>
      <w:r w:rsidR="008E5224" w:rsidRPr="00480163">
        <w:rPr>
          <w:sz w:val="28"/>
          <w:szCs w:val="28"/>
          <w:lang w:val="uk-UA"/>
        </w:rPr>
        <w:br w:type="page"/>
      </w:r>
    </w:p>
    <w:p w:rsidR="008E5224" w:rsidRPr="000E3ACF" w:rsidRDefault="008E5224" w:rsidP="008E5224">
      <w:pPr>
        <w:jc w:val="right"/>
        <w:rPr>
          <w:bCs/>
          <w:lang w:val="uk-UA"/>
        </w:rPr>
        <w:sectPr w:rsidR="008E5224" w:rsidRPr="000E3ACF" w:rsidSect="002F44FE">
          <w:headerReference w:type="default" r:id="rId14"/>
          <w:pgSz w:w="11906" w:h="16838"/>
          <w:pgMar w:top="1134" w:right="850" w:bottom="1134" w:left="1701" w:header="708" w:footer="708" w:gutter="0"/>
          <w:cols w:space="708"/>
          <w:docGrid w:linePitch="360"/>
        </w:sectPr>
      </w:pPr>
    </w:p>
    <w:p w:rsidR="008E5224" w:rsidRPr="009528BE" w:rsidRDefault="008E5224" w:rsidP="009528BE">
      <w:pPr>
        <w:spacing w:after="0" w:line="360" w:lineRule="auto"/>
        <w:jc w:val="right"/>
        <w:rPr>
          <w:rFonts w:ascii="Times New Roman" w:hAnsi="Times New Roman" w:cs="Times New Roman"/>
          <w:b/>
          <w:bCs/>
          <w:sz w:val="28"/>
          <w:szCs w:val="28"/>
          <w:lang w:val="uk-UA"/>
        </w:rPr>
      </w:pPr>
      <w:r w:rsidRPr="009528BE">
        <w:rPr>
          <w:rFonts w:ascii="Times New Roman" w:hAnsi="Times New Roman" w:cs="Times New Roman"/>
          <w:bCs/>
          <w:sz w:val="28"/>
          <w:szCs w:val="28"/>
          <w:lang w:val="uk-UA"/>
        </w:rPr>
        <w:lastRenderedPageBreak/>
        <w:t xml:space="preserve">Таблиця </w:t>
      </w:r>
      <w:r w:rsidR="00480163">
        <w:rPr>
          <w:rFonts w:ascii="Times New Roman" w:hAnsi="Times New Roman" w:cs="Times New Roman"/>
          <w:bCs/>
          <w:sz w:val="28"/>
          <w:szCs w:val="28"/>
          <w:lang w:val="uk-UA"/>
        </w:rPr>
        <w:t>3</w:t>
      </w:r>
      <w:r w:rsidRPr="009528BE">
        <w:rPr>
          <w:rFonts w:ascii="Times New Roman" w:hAnsi="Times New Roman" w:cs="Times New Roman"/>
          <w:bCs/>
          <w:sz w:val="28"/>
          <w:szCs w:val="28"/>
          <w:lang w:val="uk-UA"/>
        </w:rPr>
        <w:t>.3</w:t>
      </w:r>
    </w:p>
    <w:p w:rsidR="008E5224" w:rsidRPr="009528BE" w:rsidRDefault="008E5224" w:rsidP="009528BE">
      <w:pPr>
        <w:spacing w:after="0" w:line="360" w:lineRule="auto"/>
        <w:jc w:val="center"/>
        <w:rPr>
          <w:rFonts w:ascii="Times New Roman" w:hAnsi="Times New Roman" w:cs="Times New Roman"/>
          <w:sz w:val="28"/>
          <w:szCs w:val="28"/>
          <w:lang w:val="uk-UA"/>
        </w:rPr>
      </w:pPr>
      <w:r w:rsidRPr="009528BE">
        <w:rPr>
          <w:rFonts w:ascii="Times New Roman" w:hAnsi="Times New Roman" w:cs="Times New Roman"/>
          <w:sz w:val="28"/>
          <w:szCs w:val="28"/>
          <w:lang w:val="uk-UA"/>
        </w:rPr>
        <w:t xml:space="preserve">Динаміка мобілізованих податків і зборів до бюджету ГУ ДФС України  в Луганській області, що аналізується </w:t>
      </w:r>
    </w:p>
    <w:p w:rsidR="008E5224" w:rsidRPr="009528BE" w:rsidRDefault="008E5224" w:rsidP="009528BE">
      <w:pPr>
        <w:spacing w:after="0" w:line="360" w:lineRule="auto"/>
        <w:jc w:val="right"/>
        <w:rPr>
          <w:rFonts w:ascii="Times New Roman" w:hAnsi="Times New Roman" w:cs="Times New Roman"/>
          <w:sz w:val="28"/>
          <w:szCs w:val="28"/>
          <w:lang w:val="uk-UA"/>
        </w:rPr>
      </w:pPr>
      <w:r w:rsidRPr="009528BE">
        <w:rPr>
          <w:rFonts w:ascii="Times New Roman" w:hAnsi="Times New Roman" w:cs="Times New Roman"/>
          <w:sz w:val="28"/>
          <w:szCs w:val="28"/>
          <w:lang w:val="uk-UA"/>
        </w:rPr>
        <w:t>млн грн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276"/>
        <w:gridCol w:w="1134"/>
        <w:gridCol w:w="1275"/>
        <w:gridCol w:w="1134"/>
        <w:gridCol w:w="1134"/>
        <w:gridCol w:w="993"/>
        <w:gridCol w:w="850"/>
        <w:gridCol w:w="992"/>
        <w:gridCol w:w="851"/>
        <w:gridCol w:w="992"/>
        <w:gridCol w:w="992"/>
      </w:tblGrid>
      <w:tr w:rsidR="00023F79" w:rsidRPr="009528BE" w:rsidTr="00531E84">
        <w:trPr>
          <w:trHeight w:val="570"/>
        </w:trPr>
        <w:tc>
          <w:tcPr>
            <w:tcW w:w="3403" w:type="dxa"/>
            <w:gridSpan w:val="2"/>
            <w:tcBorders>
              <w:top w:val="single" w:sz="12" w:space="0" w:color="auto"/>
              <w:left w:val="single" w:sz="12" w:space="0" w:color="auto"/>
              <w:bottom w:val="single" w:sz="4" w:space="0" w:color="auto"/>
              <w:right w:val="single" w:sz="12"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w:t>
            </w:r>
            <w:r w:rsidRPr="009528BE">
              <w:rPr>
                <w:rFonts w:ascii="Times New Roman" w:hAnsi="Times New Roman" w:cs="Times New Roman"/>
                <w:sz w:val="24"/>
                <w:szCs w:val="24"/>
                <w:lang w:val="uk-UA"/>
              </w:rPr>
              <w:t>оки</w:t>
            </w:r>
          </w:p>
        </w:tc>
        <w:tc>
          <w:tcPr>
            <w:tcW w:w="1276" w:type="dxa"/>
            <w:tcBorders>
              <w:top w:val="single" w:sz="12" w:space="0" w:color="auto"/>
              <w:left w:val="single" w:sz="12"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01.02</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01.03</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01.04</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01.05</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01.06</w:t>
            </w:r>
          </w:p>
        </w:tc>
        <w:tc>
          <w:tcPr>
            <w:tcW w:w="993"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01.07</w:t>
            </w:r>
          </w:p>
        </w:tc>
        <w:tc>
          <w:tcPr>
            <w:tcW w:w="850"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01.08</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01.09</w:t>
            </w:r>
          </w:p>
        </w:tc>
        <w:tc>
          <w:tcPr>
            <w:tcW w:w="851"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01.10</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01.11</w:t>
            </w:r>
          </w:p>
        </w:tc>
        <w:tc>
          <w:tcPr>
            <w:tcW w:w="992" w:type="dxa"/>
            <w:tcBorders>
              <w:top w:val="single" w:sz="12" w:space="0" w:color="auto"/>
              <w:left w:val="single" w:sz="4" w:space="0" w:color="auto"/>
              <w:bottom w:val="single" w:sz="4" w:space="0" w:color="auto"/>
              <w:right w:val="single" w:sz="12" w:space="0" w:color="auto"/>
            </w:tcBorders>
            <w:noWrap/>
            <w:vAlign w:val="center"/>
            <w:hideMark/>
          </w:tcPr>
          <w:p w:rsidR="00023F79" w:rsidRPr="009528BE" w:rsidRDefault="00023F79"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на 01.12</w:t>
            </w:r>
          </w:p>
        </w:tc>
      </w:tr>
      <w:tr w:rsidR="008E5224" w:rsidRPr="009528BE" w:rsidTr="002F44FE">
        <w:trPr>
          <w:cantSplit/>
          <w:trHeight w:val="419"/>
        </w:trPr>
        <w:tc>
          <w:tcPr>
            <w:tcW w:w="1418" w:type="dxa"/>
            <w:vMerge w:val="restart"/>
            <w:tcBorders>
              <w:top w:val="single" w:sz="12" w:space="0" w:color="auto"/>
              <w:left w:val="single" w:sz="12"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2011</w:t>
            </w:r>
          </w:p>
        </w:tc>
        <w:tc>
          <w:tcPr>
            <w:tcW w:w="1985" w:type="dxa"/>
            <w:tcBorders>
              <w:top w:val="single" w:sz="12" w:space="0" w:color="auto"/>
              <w:left w:val="single" w:sz="4" w:space="0" w:color="auto"/>
              <w:bottom w:val="single" w:sz="4" w:space="0" w:color="auto"/>
              <w:right w:val="single" w:sz="12" w:space="0" w:color="auto"/>
            </w:tcBorders>
            <w:vAlign w:val="bottom"/>
            <w:hideMark/>
          </w:tcPr>
          <w:p w:rsidR="008E5224" w:rsidRPr="00D50F76"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D50F76">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110,5</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108,8</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109,7</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112,9</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104,5</w:t>
            </w:r>
          </w:p>
        </w:tc>
        <w:tc>
          <w:tcPr>
            <w:tcW w:w="993"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107,8</w:t>
            </w:r>
          </w:p>
        </w:tc>
        <w:tc>
          <w:tcPr>
            <w:tcW w:w="850"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105,5</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106,4</w:t>
            </w:r>
          </w:p>
        </w:tc>
        <w:tc>
          <w:tcPr>
            <w:tcW w:w="851"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109,7</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120,6</w:t>
            </w:r>
          </w:p>
        </w:tc>
        <w:tc>
          <w:tcPr>
            <w:tcW w:w="992" w:type="dxa"/>
            <w:tcBorders>
              <w:top w:val="single" w:sz="12" w:space="0" w:color="auto"/>
              <w:left w:val="single" w:sz="4" w:space="0" w:color="auto"/>
              <w:bottom w:val="single" w:sz="4" w:space="0" w:color="auto"/>
              <w:right w:val="single" w:sz="12"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132,7</w:t>
            </w:r>
          </w:p>
        </w:tc>
      </w:tr>
      <w:tr w:rsidR="008E5224" w:rsidRPr="009528BE" w:rsidTr="002F44FE">
        <w:trPr>
          <w:cantSplit/>
          <w:trHeight w:val="397"/>
        </w:trPr>
        <w:tc>
          <w:tcPr>
            <w:tcW w:w="1418" w:type="dxa"/>
            <w:vMerge/>
            <w:tcBorders>
              <w:top w:val="single" w:sz="12" w:space="0" w:color="auto"/>
              <w:left w:val="single" w:sz="12" w:space="0" w:color="auto"/>
              <w:bottom w:val="single" w:sz="12" w:space="0" w:color="auto"/>
              <w:right w:val="single" w:sz="4" w:space="0" w:color="auto"/>
            </w:tcBorders>
            <w:vAlign w:val="center"/>
            <w:hideMark/>
          </w:tcPr>
          <w:p w:rsidR="008E5224" w:rsidRPr="00D50F76" w:rsidRDefault="008E5224" w:rsidP="009528BE">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12" w:space="0" w:color="auto"/>
              <w:right w:val="single" w:sz="12" w:space="0" w:color="auto"/>
            </w:tcBorders>
            <w:vAlign w:val="bottom"/>
            <w:hideMark/>
          </w:tcPr>
          <w:p w:rsidR="008E5224" w:rsidRPr="00D50F76"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D50F76">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112,5</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109,3</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111,2</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118,6</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109,6</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109,7</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110,2</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107,3</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124,3</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132,5</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137,3</w:t>
            </w:r>
          </w:p>
        </w:tc>
      </w:tr>
      <w:tr w:rsidR="008E5224" w:rsidRPr="009528BE" w:rsidTr="002F44FE">
        <w:trPr>
          <w:cantSplit/>
          <w:trHeight w:val="470"/>
        </w:trPr>
        <w:tc>
          <w:tcPr>
            <w:tcW w:w="3403" w:type="dxa"/>
            <w:gridSpan w:val="2"/>
            <w:tcBorders>
              <w:top w:val="single" w:sz="12" w:space="0" w:color="auto"/>
              <w:left w:val="single" w:sz="12" w:space="0" w:color="auto"/>
              <w:bottom w:val="single" w:sz="12" w:space="0" w:color="auto"/>
              <w:right w:val="single" w:sz="12" w:space="0" w:color="auto"/>
            </w:tcBorders>
            <w:vAlign w:val="center"/>
            <w:hideMark/>
          </w:tcPr>
          <w:p w:rsidR="008E5224" w:rsidRPr="009528BE" w:rsidRDefault="002D0EE5" w:rsidP="009528B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9528BE">
              <w:rPr>
                <w:rFonts w:ascii="Times New Roman" w:hAnsi="Times New Roman" w:cs="Times New Roman"/>
                <w:sz w:val="24"/>
                <w:szCs w:val="24"/>
                <w:lang w:val="uk-UA"/>
              </w:rPr>
              <w:t xml:space="preserve"> план/факт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+3,5</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+5,7</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+5,1</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+1,9</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+4,7</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+0,9</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+15,6</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+11,9</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+4,6</w:t>
            </w:r>
          </w:p>
        </w:tc>
      </w:tr>
      <w:tr w:rsidR="008E5224" w:rsidRPr="009528BE" w:rsidTr="00023F79">
        <w:trPr>
          <w:cantSplit/>
          <w:trHeight w:val="94"/>
        </w:trPr>
        <w:tc>
          <w:tcPr>
            <w:tcW w:w="1418" w:type="dxa"/>
            <w:vMerge w:val="restart"/>
            <w:tcBorders>
              <w:top w:val="nil"/>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2012</w:t>
            </w:r>
          </w:p>
        </w:tc>
        <w:tc>
          <w:tcPr>
            <w:tcW w:w="1985" w:type="dxa"/>
            <w:tcBorders>
              <w:top w:val="single" w:sz="12" w:space="0" w:color="auto"/>
              <w:left w:val="single" w:sz="4" w:space="0" w:color="auto"/>
              <w:bottom w:val="single" w:sz="4" w:space="0" w:color="auto"/>
              <w:right w:val="single" w:sz="12" w:space="0" w:color="auto"/>
            </w:tcBorders>
            <w:vAlign w:val="bottom"/>
            <w:hideMark/>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124,8</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114,8</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114,1</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115,2</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124,3</w:t>
            </w:r>
          </w:p>
        </w:tc>
        <w:tc>
          <w:tcPr>
            <w:tcW w:w="993"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127,8</w:t>
            </w:r>
          </w:p>
        </w:tc>
        <w:tc>
          <w:tcPr>
            <w:tcW w:w="850"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132,5</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185,2</w:t>
            </w:r>
          </w:p>
        </w:tc>
        <w:tc>
          <w:tcPr>
            <w:tcW w:w="851"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154,2</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149,3</w:t>
            </w:r>
          </w:p>
        </w:tc>
        <w:tc>
          <w:tcPr>
            <w:tcW w:w="992" w:type="dxa"/>
            <w:tcBorders>
              <w:top w:val="single" w:sz="12" w:space="0" w:color="auto"/>
              <w:left w:val="single" w:sz="4" w:space="0" w:color="auto"/>
              <w:bottom w:val="single" w:sz="4" w:space="0" w:color="auto"/>
              <w:right w:val="single" w:sz="12"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146,2</w:t>
            </w:r>
          </w:p>
        </w:tc>
      </w:tr>
      <w:tr w:rsidR="008E5224" w:rsidRPr="009528BE" w:rsidTr="002F44FE">
        <w:trPr>
          <w:cantSplit/>
          <w:trHeight w:val="385"/>
        </w:trPr>
        <w:tc>
          <w:tcPr>
            <w:tcW w:w="1418" w:type="dxa"/>
            <w:vMerge/>
            <w:tcBorders>
              <w:top w:val="nil"/>
              <w:left w:val="single" w:sz="12" w:space="0" w:color="auto"/>
              <w:bottom w:val="single" w:sz="12" w:space="0" w:color="auto"/>
              <w:right w:val="single" w:sz="4" w:space="0" w:color="auto"/>
            </w:tcBorders>
            <w:vAlign w:val="center"/>
            <w:hideMark/>
          </w:tcPr>
          <w:p w:rsidR="008E5224" w:rsidRPr="009528BE" w:rsidRDefault="008E5224" w:rsidP="009528BE">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12" w:space="0" w:color="auto"/>
              <w:right w:val="single" w:sz="12" w:space="0" w:color="auto"/>
            </w:tcBorders>
            <w:vAlign w:val="bottom"/>
            <w:hideMark/>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132,1</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154,2</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147,2</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119,6</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124,6</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128,3</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145,2</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190,2</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163,2</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154,2</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150,4</w:t>
            </w:r>
          </w:p>
        </w:tc>
      </w:tr>
      <w:tr w:rsidR="008E5224" w:rsidRPr="009528BE" w:rsidTr="002F44FE">
        <w:trPr>
          <w:cantSplit/>
          <w:trHeight w:val="433"/>
        </w:trPr>
        <w:tc>
          <w:tcPr>
            <w:tcW w:w="3403" w:type="dxa"/>
            <w:gridSpan w:val="2"/>
            <w:tcBorders>
              <w:top w:val="single" w:sz="12" w:space="0" w:color="auto"/>
              <w:left w:val="single" w:sz="12" w:space="0" w:color="auto"/>
              <w:bottom w:val="single" w:sz="12" w:space="0" w:color="auto"/>
              <w:right w:val="single" w:sz="12" w:space="0" w:color="auto"/>
            </w:tcBorders>
            <w:vAlign w:val="center"/>
            <w:hideMark/>
          </w:tcPr>
          <w:p w:rsidR="008E5224" w:rsidRPr="009528BE" w:rsidRDefault="002D0EE5" w:rsidP="009528B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9528BE">
              <w:rPr>
                <w:rFonts w:ascii="Times New Roman" w:hAnsi="Times New Roman" w:cs="Times New Roman"/>
                <w:sz w:val="24"/>
                <w:szCs w:val="24"/>
                <w:lang w:val="uk-UA"/>
              </w:rPr>
              <w:t xml:space="preserve"> план/факт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+7,4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+39,4</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+33,1</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+0,3</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+0,5</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+12,7</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+5,0</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+9,0</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+4,9</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+4,2</w:t>
            </w:r>
          </w:p>
        </w:tc>
      </w:tr>
      <w:tr w:rsidR="008E5224" w:rsidRPr="009528BE" w:rsidTr="002F44FE">
        <w:trPr>
          <w:cantSplit/>
          <w:trHeight w:val="397"/>
        </w:trPr>
        <w:tc>
          <w:tcPr>
            <w:tcW w:w="1418" w:type="dxa"/>
            <w:vMerge w:val="restart"/>
            <w:tcBorders>
              <w:top w:val="single" w:sz="12" w:space="0" w:color="auto"/>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2013</w:t>
            </w:r>
          </w:p>
        </w:tc>
        <w:tc>
          <w:tcPr>
            <w:tcW w:w="1985" w:type="dxa"/>
            <w:tcBorders>
              <w:top w:val="single" w:sz="12" w:space="0" w:color="auto"/>
              <w:left w:val="single" w:sz="4" w:space="0" w:color="auto"/>
              <w:bottom w:val="single" w:sz="4" w:space="0" w:color="auto"/>
              <w:right w:val="single" w:sz="12" w:space="0" w:color="auto"/>
            </w:tcBorders>
            <w:vAlign w:val="bottom"/>
            <w:hideMark/>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132,0</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157,7</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154,6</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187,3</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117,9</w:t>
            </w:r>
          </w:p>
        </w:tc>
        <w:tc>
          <w:tcPr>
            <w:tcW w:w="993"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132,5</w:t>
            </w:r>
          </w:p>
        </w:tc>
        <w:tc>
          <w:tcPr>
            <w:tcW w:w="850"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157,6</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149,3</w:t>
            </w:r>
          </w:p>
        </w:tc>
        <w:tc>
          <w:tcPr>
            <w:tcW w:w="851"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146,2</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142,6</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124,3</w:t>
            </w:r>
          </w:p>
        </w:tc>
      </w:tr>
      <w:tr w:rsidR="008E5224" w:rsidRPr="009528BE" w:rsidTr="00023F79">
        <w:trPr>
          <w:cantSplit/>
          <w:trHeight w:val="234"/>
        </w:trPr>
        <w:tc>
          <w:tcPr>
            <w:tcW w:w="1418" w:type="dxa"/>
            <w:vMerge/>
            <w:tcBorders>
              <w:top w:val="single" w:sz="12" w:space="0" w:color="auto"/>
              <w:left w:val="single" w:sz="12" w:space="0" w:color="auto"/>
              <w:bottom w:val="single" w:sz="12" w:space="0" w:color="auto"/>
              <w:right w:val="single" w:sz="4" w:space="0" w:color="auto"/>
            </w:tcBorders>
            <w:vAlign w:val="center"/>
            <w:hideMark/>
          </w:tcPr>
          <w:p w:rsidR="008E5224" w:rsidRPr="009528BE" w:rsidRDefault="008E5224" w:rsidP="009528BE">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12" w:space="0" w:color="auto"/>
            </w:tcBorders>
            <w:vAlign w:val="bottom"/>
            <w:hideMark/>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165,3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195,3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145,8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149,9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147,9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132,8</w:t>
            </w:r>
          </w:p>
        </w:tc>
      </w:tr>
      <w:tr w:rsidR="008E5224" w:rsidRPr="009528BE" w:rsidTr="002F44FE">
        <w:trPr>
          <w:cantSplit/>
          <w:trHeight w:val="433"/>
        </w:trPr>
        <w:tc>
          <w:tcPr>
            <w:tcW w:w="3403" w:type="dxa"/>
            <w:gridSpan w:val="2"/>
            <w:tcBorders>
              <w:top w:val="single" w:sz="12" w:space="0" w:color="auto"/>
              <w:left w:val="single" w:sz="12" w:space="0" w:color="auto"/>
              <w:bottom w:val="single" w:sz="12" w:space="0" w:color="auto"/>
              <w:right w:val="single" w:sz="12" w:space="0" w:color="auto"/>
            </w:tcBorders>
            <w:vAlign w:val="center"/>
            <w:hideMark/>
          </w:tcPr>
          <w:p w:rsidR="008E5224" w:rsidRPr="009528BE" w:rsidRDefault="002D0EE5" w:rsidP="009528B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9528BE">
              <w:rPr>
                <w:rFonts w:ascii="Times New Roman" w:hAnsi="Times New Roman" w:cs="Times New Roman"/>
                <w:sz w:val="24"/>
                <w:szCs w:val="24"/>
                <w:lang w:val="uk-UA"/>
              </w:rPr>
              <w:t xml:space="preserve"> план/факт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+7,4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+39,4</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+33,1</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+0,3</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+0,5</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+12,7</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+5,0</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+9,0</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+4,9</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+4,2</w:t>
            </w:r>
          </w:p>
        </w:tc>
      </w:tr>
      <w:tr w:rsidR="008E5224" w:rsidRPr="009528BE" w:rsidTr="002F44FE">
        <w:trPr>
          <w:cantSplit/>
          <w:trHeight w:val="300"/>
        </w:trPr>
        <w:tc>
          <w:tcPr>
            <w:tcW w:w="1418" w:type="dxa"/>
            <w:vMerge w:val="restart"/>
            <w:tcBorders>
              <w:top w:val="single" w:sz="12" w:space="0" w:color="auto"/>
              <w:left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 xml:space="preserve">2014 </w:t>
            </w:r>
          </w:p>
        </w:tc>
        <w:tc>
          <w:tcPr>
            <w:tcW w:w="1985" w:type="dxa"/>
            <w:tcBorders>
              <w:top w:val="single" w:sz="12" w:space="0" w:color="auto"/>
              <w:left w:val="single" w:sz="4" w:space="0" w:color="auto"/>
              <w:bottom w:val="single" w:sz="4" w:space="0" w:color="auto"/>
              <w:right w:val="single" w:sz="12" w:space="0" w:color="auto"/>
            </w:tcBorders>
            <w:vAlign w:val="bottom"/>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139,2</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165,2</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152,3</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182,0</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118,2</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130,1</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144,3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150,1</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147,9</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132,1</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125,9</w:t>
            </w:r>
          </w:p>
        </w:tc>
      </w:tr>
      <w:tr w:rsidR="008E5224" w:rsidRPr="009528BE" w:rsidTr="002F44FE">
        <w:trPr>
          <w:cantSplit/>
          <w:trHeight w:val="242"/>
        </w:trPr>
        <w:tc>
          <w:tcPr>
            <w:tcW w:w="1418" w:type="dxa"/>
            <w:vMerge/>
            <w:tcBorders>
              <w:left w:val="single" w:sz="12"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12" w:space="0" w:color="auto"/>
            </w:tcBorders>
            <w:vAlign w:val="bottom"/>
          </w:tcPr>
          <w:p w:rsidR="008E5224" w:rsidRPr="009528BE"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130,2</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155,2</w:t>
            </w:r>
          </w:p>
        </w:tc>
        <w:tc>
          <w:tcPr>
            <w:tcW w:w="1275"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148,7</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174,1</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116,1</w:t>
            </w:r>
          </w:p>
        </w:tc>
        <w:tc>
          <w:tcPr>
            <w:tcW w:w="993"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124,5</w:t>
            </w:r>
          </w:p>
        </w:tc>
        <w:tc>
          <w:tcPr>
            <w:tcW w:w="850"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124,3</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142,1</w:t>
            </w:r>
          </w:p>
        </w:tc>
        <w:tc>
          <w:tcPr>
            <w:tcW w:w="851"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132,5</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130,1</w:t>
            </w:r>
          </w:p>
        </w:tc>
        <w:tc>
          <w:tcPr>
            <w:tcW w:w="992" w:type="dxa"/>
            <w:tcBorders>
              <w:top w:val="single" w:sz="4" w:space="0" w:color="auto"/>
              <w:left w:val="single" w:sz="4" w:space="0" w:color="auto"/>
              <w:bottom w:val="single" w:sz="4" w:space="0" w:color="auto"/>
              <w:right w:val="single" w:sz="12"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124,1</w:t>
            </w:r>
          </w:p>
        </w:tc>
      </w:tr>
      <w:tr w:rsidR="008E5224" w:rsidRPr="009528BE" w:rsidTr="002F44FE">
        <w:trPr>
          <w:cantSplit/>
          <w:trHeight w:val="419"/>
        </w:trPr>
        <w:tc>
          <w:tcPr>
            <w:tcW w:w="3403" w:type="dxa"/>
            <w:gridSpan w:val="2"/>
            <w:tcBorders>
              <w:top w:val="single" w:sz="12" w:space="0" w:color="auto"/>
              <w:left w:val="single" w:sz="12" w:space="0" w:color="auto"/>
              <w:bottom w:val="single" w:sz="12" w:space="0" w:color="auto"/>
              <w:right w:val="single" w:sz="12" w:space="0" w:color="auto"/>
            </w:tcBorders>
            <w:noWrap/>
            <w:vAlign w:val="center"/>
          </w:tcPr>
          <w:p w:rsidR="008E5224" w:rsidRPr="009528BE" w:rsidRDefault="002D0EE5" w:rsidP="009528B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9528BE">
              <w:rPr>
                <w:rFonts w:ascii="Times New Roman" w:hAnsi="Times New Roman" w:cs="Times New Roman"/>
                <w:sz w:val="24"/>
                <w:szCs w:val="24"/>
                <w:lang w:val="uk-UA"/>
              </w:rPr>
              <w:t xml:space="preserve"> план/факт</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-9,0</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-10,0</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-4,4</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-5,9</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-2,1</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-5,6</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-20,0</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-8,0</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-15,4</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-2,1</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-1,8</w:t>
            </w:r>
          </w:p>
        </w:tc>
      </w:tr>
      <w:tr w:rsidR="008E5224" w:rsidRPr="00D50F76" w:rsidTr="002F44FE">
        <w:trPr>
          <w:cantSplit/>
          <w:trHeight w:val="157"/>
        </w:trPr>
        <w:tc>
          <w:tcPr>
            <w:tcW w:w="1418" w:type="dxa"/>
            <w:vMerge w:val="restart"/>
            <w:tcBorders>
              <w:top w:val="single" w:sz="12" w:space="0" w:color="auto"/>
              <w:left w:val="single" w:sz="12"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2015</w:t>
            </w:r>
          </w:p>
        </w:tc>
        <w:tc>
          <w:tcPr>
            <w:tcW w:w="1985" w:type="dxa"/>
            <w:tcBorders>
              <w:top w:val="single" w:sz="12" w:space="0" w:color="auto"/>
              <w:left w:val="single" w:sz="4" w:space="0" w:color="auto"/>
              <w:bottom w:val="single" w:sz="4" w:space="0" w:color="auto"/>
              <w:right w:val="single" w:sz="12" w:space="0" w:color="auto"/>
            </w:tcBorders>
            <w:vAlign w:val="bottom"/>
          </w:tcPr>
          <w:p w:rsidR="008E5224" w:rsidRPr="00D50F76"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D50F76">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130,7</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150,9</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154,1</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178,2</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115,6</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112,7</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142,3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148,2</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149,3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128,9</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124,3</w:t>
            </w:r>
          </w:p>
        </w:tc>
      </w:tr>
      <w:tr w:rsidR="008E5224" w:rsidRPr="009528BE" w:rsidTr="002F44FE">
        <w:trPr>
          <w:cantSplit/>
          <w:trHeight w:val="257"/>
        </w:trPr>
        <w:tc>
          <w:tcPr>
            <w:tcW w:w="1418" w:type="dxa"/>
            <w:vMerge/>
            <w:tcBorders>
              <w:left w:val="single" w:sz="12" w:space="0" w:color="auto"/>
              <w:bottom w:val="single" w:sz="12"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12" w:space="0" w:color="auto"/>
            </w:tcBorders>
            <w:vAlign w:val="bottom"/>
          </w:tcPr>
          <w:p w:rsidR="008E5224" w:rsidRPr="00D50F76" w:rsidRDefault="008E5224" w:rsidP="009528BE">
            <w:pPr>
              <w:autoSpaceDE w:val="0"/>
              <w:autoSpaceDN w:val="0"/>
              <w:adjustRightInd w:val="0"/>
              <w:spacing w:after="0" w:line="240" w:lineRule="auto"/>
              <w:rPr>
                <w:rFonts w:ascii="Times New Roman" w:hAnsi="Times New Roman" w:cs="Times New Roman"/>
                <w:sz w:val="24"/>
                <w:szCs w:val="24"/>
                <w:lang w:val="uk-UA"/>
              </w:rPr>
            </w:pPr>
            <w:r w:rsidRPr="00D50F76">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127,3</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147,2</w:t>
            </w:r>
          </w:p>
        </w:tc>
        <w:tc>
          <w:tcPr>
            <w:tcW w:w="1275"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144,1</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145,9</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114,3</w:t>
            </w:r>
          </w:p>
        </w:tc>
        <w:tc>
          <w:tcPr>
            <w:tcW w:w="993"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111,2</w:t>
            </w:r>
          </w:p>
        </w:tc>
        <w:tc>
          <w:tcPr>
            <w:tcW w:w="850"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140,2</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142,3</w:t>
            </w:r>
          </w:p>
        </w:tc>
        <w:tc>
          <w:tcPr>
            <w:tcW w:w="851"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142,7</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124,6</w:t>
            </w:r>
          </w:p>
        </w:tc>
        <w:tc>
          <w:tcPr>
            <w:tcW w:w="992" w:type="dxa"/>
            <w:tcBorders>
              <w:top w:val="single" w:sz="4" w:space="0" w:color="auto"/>
              <w:left w:val="single" w:sz="4" w:space="0" w:color="auto"/>
              <w:bottom w:val="single" w:sz="4" w:space="0" w:color="auto"/>
              <w:right w:val="single" w:sz="12" w:space="0" w:color="auto"/>
            </w:tcBorders>
            <w:noWrap/>
            <w:vAlign w:val="center"/>
          </w:tcPr>
          <w:p w:rsidR="008E5224" w:rsidRPr="00D50F76"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D50F76">
              <w:rPr>
                <w:rFonts w:ascii="Times New Roman" w:hAnsi="Times New Roman" w:cs="Times New Roman"/>
                <w:sz w:val="24"/>
                <w:szCs w:val="24"/>
                <w:lang w:val="uk-UA"/>
              </w:rPr>
              <w:t>123,6</w:t>
            </w:r>
          </w:p>
        </w:tc>
      </w:tr>
      <w:tr w:rsidR="008E5224" w:rsidRPr="009528BE" w:rsidTr="00023F79">
        <w:trPr>
          <w:cantSplit/>
          <w:trHeight w:val="419"/>
        </w:trPr>
        <w:tc>
          <w:tcPr>
            <w:tcW w:w="3403" w:type="dxa"/>
            <w:gridSpan w:val="2"/>
            <w:tcBorders>
              <w:top w:val="single" w:sz="12" w:space="0" w:color="auto"/>
              <w:left w:val="single" w:sz="12" w:space="0" w:color="auto"/>
              <w:bottom w:val="single" w:sz="12" w:space="0" w:color="auto"/>
              <w:right w:val="single" w:sz="12" w:space="0" w:color="auto"/>
            </w:tcBorders>
            <w:noWrap/>
            <w:vAlign w:val="center"/>
          </w:tcPr>
          <w:p w:rsidR="008E5224" w:rsidRPr="009528BE" w:rsidRDefault="002D0EE5" w:rsidP="009528B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9528BE">
              <w:rPr>
                <w:rFonts w:ascii="Times New Roman" w:hAnsi="Times New Roman" w:cs="Times New Roman"/>
                <w:sz w:val="24"/>
                <w:szCs w:val="24"/>
                <w:lang w:val="uk-UA"/>
              </w:rPr>
              <w:t xml:space="preserve"> план/факт</w:t>
            </w:r>
          </w:p>
        </w:tc>
        <w:tc>
          <w:tcPr>
            <w:tcW w:w="1276" w:type="dxa"/>
            <w:tcBorders>
              <w:top w:val="single" w:sz="12" w:space="0" w:color="auto"/>
              <w:left w:val="single" w:sz="12"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-3,4</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-3,7</w:t>
            </w:r>
          </w:p>
        </w:tc>
        <w:tc>
          <w:tcPr>
            <w:tcW w:w="1275"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-10,0</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-2,3</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-1,3</w:t>
            </w:r>
          </w:p>
        </w:tc>
        <w:tc>
          <w:tcPr>
            <w:tcW w:w="993"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-1,5</w:t>
            </w:r>
          </w:p>
        </w:tc>
        <w:tc>
          <w:tcPr>
            <w:tcW w:w="850"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-2,1</w:t>
            </w:r>
          </w:p>
        </w:tc>
        <w:tc>
          <w:tcPr>
            <w:tcW w:w="992"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-5,9</w:t>
            </w:r>
          </w:p>
        </w:tc>
        <w:tc>
          <w:tcPr>
            <w:tcW w:w="851"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-6,6</w:t>
            </w:r>
          </w:p>
        </w:tc>
        <w:tc>
          <w:tcPr>
            <w:tcW w:w="992" w:type="dxa"/>
            <w:tcBorders>
              <w:top w:val="single" w:sz="12" w:space="0" w:color="auto"/>
              <w:left w:val="single" w:sz="4" w:space="0" w:color="auto"/>
              <w:bottom w:val="single" w:sz="12" w:space="0" w:color="auto"/>
              <w:right w:val="single" w:sz="4"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-4,3</w:t>
            </w:r>
          </w:p>
        </w:tc>
        <w:tc>
          <w:tcPr>
            <w:tcW w:w="992" w:type="dxa"/>
            <w:tcBorders>
              <w:top w:val="single" w:sz="12" w:space="0" w:color="auto"/>
              <w:left w:val="single" w:sz="4" w:space="0" w:color="auto"/>
              <w:bottom w:val="single" w:sz="12" w:space="0" w:color="auto"/>
              <w:right w:val="single" w:sz="12" w:space="0" w:color="auto"/>
            </w:tcBorders>
            <w:noWrap/>
            <w:vAlign w:val="center"/>
          </w:tcPr>
          <w:p w:rsidR="008E5224" w:rsidRPr="009528BE" w:rsidRDefault="008E5224" w:rsidP="009528BE">
            <w:pPr>
              <w:autoSpaceDE w:val="0"/>
              <w:autoSpaceDN w:val="0"/>
              <w:adjustRightInd w:val="0"/>
              <w:spacing w:after="0" w:line="240" w:lineRule="auto"/>
              <w:jc w:val="center"/>
              <w:rPr>
                <w:rFonts w:ascii="Times New Roman" w:hAnsi="Times New Roman" w:cs="Times New Roman"/>
                <w:sz w:val="24"/>
                <w:szCs w:val="24"/>
                <w:lang w:val="uk-UA"/>
              </w:rPr>
            </w:pPr>
            <w:r w:rsidRPr="009528BE">
              <w:rPr>
                <w:rFonts w:ascii="Times New Roman" w:hAnsi="Times New Roman" w:cs="Times New Roman"/>
                <w:sz w:val="24"/>
                <w:szCs w:val="24"/>
                <w:lang w:val="uk-UA"/>
              </w:rPr>
              <w:t>-0,7</w:t>
            </w:r>
          </w:p>
        </w:tc>
      </w:tr>
      <w:tr w:rsidR="00EF7201" w:rsidRPr="009528BE" w:rsidTr="00EF7201">
        <w:trPr>
          <w:cantSplit/>
          <w:trHeight w:val="419"/>
        </w:trPr>
        <w:tc>
          <w:tcPr>
            <w:tcW w:w="1418" w:type="dxa"/>
            <w:vMerge w:val="restart"/>
            <w:tcBorders>
              <w:top w:val="single" w:sz="12" w:space="0" w:color="auto"/>
              <w:left w:val="single" w:sz="12" w:space="0" w:color="auto"/>
              <w:right w:val="single" w:sz="4" w:space="0" w:color="auto"/>
            </w:tcBorders>
            <w:noWrap/>
            <w:vAlign w:val="center"/>
          </w:tcPr>
          <w:p w:rsidR="00EF7201" w:rsidRDefault="00EF7201" w:rsidP="009528BE">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Відхилення</w:t>
            </w:r>
            <w:r w:rsidRPr="002B2444">
              <w:rPr>
                <w:rFonts w:ascii="Times New Roman" w:hAnsi="Times New Roman" w:cs="Times New Roman"/>
                <w:sz w:val="24"/>
                <w:szCs w:val="24"/>
                <w:lang w:val="uk-UA"/>
              </w:rPr>
              <w:t xml:space="preserve"> 2015</w:t>
            </w:r>
            <w:r>
              <w:rPr>
                <w:rFonts w:ascii="Times New Roman" w:hAnsi="Times New Roman" w:cs="Times New Roman"/>
                <w:sz w:val="24"/>
                <w:szCs w:val="24"/>
                <w:lang w:val="uk-UA"/>
              </w:rPr>
              <w:t>/2011</w:t>
            </w:r>
          </w:p>
        </w:tc>
        <w:tc>
          <w:tcPr>
            <w:tcW w:w="1985" w:type="dxa"/>
            <w:tcBorders>
              <w:top w:val="single" w:sz="12" w:space="0" w:color="auto"/>
              <w:left w:val="single" w:sz="4" w:space="0" w:color="auto"/>
              <w:bottom w:val="single" w:sz="12" w:space="0" w:color="auto"/>
              <w:right w:val="single" w:sz="12" w:space="0" w:color="auto"/>
            </w:tcBorders>
            <w:vAlign w:val="center"/>
          </w:tcPr>
          <w:p w:rsidR="00EF7201" w:rsidRDefault="00EF7201" w:rsidP="00EF72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w:t>
            </w:r>
          </w:p>
        </w:tc>
        <w:tc>
          <w:tcPr>
            <w:tcW w:w="1134"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42,1</w:t>
            </w:r>
          </w:p>
        </w:tc>
        <w:tc>
          <w:tcPr>
            <w:tcW w:w="1275"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44,4</w:t>
            </w:r>
          </w:p>
        </w:tc>
        <w:tc>
          <w:tcPr>
            <w:tcW w:w="1134"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65,3</w:t>
            </w:r>
          </w:p>
        </w:tc>
        <w:tc>
          <w:tcPr>
            <w:tcW w:w="1134"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993"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850"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36,8</w:t>
            </w:r>
          </w:p>
        </w:tc>
        <w:tc>
          <w:tcPr>
            <w:tcW w:w="992"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41,8</w:t>
            </w:r>
          </w:p>
        </w:tc>
        <w:tc>
          <w:tcPr>
            <w:tcW w:w="851"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39,6</w:t>
            </w:r>
          </w:p>
        </w:tc>
        <w:tc>
          <w:tcPr>
            <w:tcW w:w="992" w:type="dxa"/>
            <w:tcBorders>
              <w:top w:val="single" w:sz="12" w:space="0" w:color="auto"/>
              <w:left w:val="single" w:sz="4" w:space="0" w:color="auto"/>
              <w:bottom w:val="single" w:sz="12" w:space="0" w:color="auto"/>
              <w:right w:val="single" w:sz="4" w:space="0" w:color="auto"/>
            </w:tcBorders>
            <w:noWrap/>
            <w:vAlign w:val="center"/>
          </w:tcPr>
          <w:p w:rsidR="00EF7201" w:rsidRPr="009528BE" w:rsidRDefault="00D50F76"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992" w:type="dxa"/>
            <w:tcBorders>
              <w:top w:val="single" w:sz="12" w:space="0" w:color="auto"/>
              <w:left w:val="single" w:sz="4" w:space="0" w:color="auto"/>
              <w:bottom w:val="single" w:sz="12" w:space="0" w:color="auto"/>
              <w:right w:val="single" w:sz="12" w:space="0" w:color="auto"/>
            </w:tcBorders>
            <w:noWrap/>
            <w:vAlign w:val="center"/>
          </w:tcPr>
          <w:p w:rsidR="00EF7201" w:rsidRPr="009528BE" w:rsidRDefault="00D50F76"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r>
      <w:tr w:rsidR="00EF7201" w:rsidRPr="009528BE" w:rsidTr="00EF7201">
        <w:trPr>
          <w:cantSplit/>
          <w:trHeight w:val="419"/>
        </w:trPr>
        <w:tc>
          <w:tcPr>
            <w:tcW w:w="1418" w:type="dxa"/>
            <w:vMerge/>
            <w:tcBorders>
              <w:left w:val="single" w:sz="12" w:space="0" w:color="auto"/>
              <w:bottom w:val="single" w:sz="12" w:space="0" w:color="auto"/>
              <w:right w:val="single" w:sz="4" w:space="0" w:color="auto"/>
            </w:tcBorders>
            <w:noWrap/>
            <w:vAlign w:val="center"/>
          </w:tcPr>
          <w:p w:rsidR="00EF7201" w:rsidRDefault="00EF7201" w:rsidP="009528BE">
            <w:pPr>
              <w:autoSpaceDE w:val="0"/>
              <w:autoSpaceDN w:val="0"/>
              <w:adjustRightInd w:val="0"/>
              <w:spacing w:after="0" w:line="240" w:lineRule="auto"/>
              <w:rPr>
                <w:rFonts w:ascii="Times New Roman" w:hAnsi="Times New Roman" w:cs="Times New Roman"/>
                <w:sz w:val="24"/>
                <w:szCs w:val="24"/>
                <w:lang w:val="uk-UA"/>
              </w:rPr>
            </w:pPr>
          </w:p>
        </w:tc>
        <w:tc>
          <w:tcPr>
            <w:tcW w:w="1985" w:type="dxa"/>
            <w:tcBorders>
              <w:top w:val="single" w:sz="12" w:space="0" w:color="auto"/>
              <w:left w:val="single" w:sz="4" w:space="0" w:color="auto"/>
              <w:bottom w:val="single" w:sz="12" w:space="0" w:color="auto"/>
              <w:right w:val="single" w:sz="12" w:space="0" w:color="auto"/>
            </w:tcBorders>
            <w:vAlign w:val="center"/>
          </w:tcPr>
          <w:p w:rsidR="00EF7201" w:rsidRDefault="00EF7201" w:rsidP="009528BE">
            <w:pPr>
              <w:autoSpaceDE w:val="0"/>
              <w:autoSpaceDN w:val="0"/>
              <w:adjustRightInd w:val="0"/>
              <w:spacing w:after="0" w:line="240" w:lineRule="auto"/>
              <w:rPr>
                <w:rFonts w:ascii="Times New Roman" w:hAnsi="Times New Roman" w:cs="Times New Roman"/>
                <w:sz w:val="24"/>
                <w:szCs w:val="24"/>
                <w:lang w:val="uk-UA"/>
              </w:rPr>
            </w:pPr>
            <w:r w:rsidRPr="009528BE">
              <w:rPr>
                <w:rFonts w:ascii="Times New Roman" w:hAnsi="Times New Roman" w:cs="Times New Roman"/>
                <w:sz w:val="24"/>
                <w:szCs w:val="24"/>
                <w:lang w:val="uk-UA"/>
              </w:rPr>
              <w:t>факт</w:t>
            </w:r>
          </w:p>
        </w:tc>
        <w:tc>
          <w:tcPr>
            <w:tcW w:w="1276" w:type="dxa"/>
            <w:tcBorders>
              <w:top w:val="single" w:sz="12" w:space="0" w:color="auto"/>
              <w:left w:val="single" w:sz="12"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14,8</w:t>
            </w:r>
          </w:p>
        </w:tc>
        <w:tc>
          <w:tcPr>
            <w:tcW w:w="1134"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37,9</w:t>
            </w:r>
          </w:p>
        </w:tc>
        <w:tc>
          <w:tcPr>
            <w:tcW w:w="1275"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32,9</w:t>
            </w:r>
          </w:p>
        </w:tc>
        <w:tc>
          <w:tcPr>
            <w:tcW w:w="1134"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27,3</w:t>
            </w:r>
          </w:p>
        </w:tc>
        <w:tc>
          <w:tcPr>
            <w:tcW w:w="1134"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993"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50"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992"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c>
          <w:tcPr>
            <w:tcW w:w="851"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594E1F"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992" w:type="dxa"/>
            <w:tcBorders>
              <w:top w:val="single" w:sz="12" w:space="0" w:color="auto"/>
              <w:left w:val="single" w:sz="4" w:space="0" w:color="auto"/>
              <w:bottom w:val="single" w:sz="4" w:space="0" w:color="auto"/>
              <w:right w:val="single" w:sz="4" w:space="0" w:color="auto"/>
            </w:tcBorders>
            <w:noWrap/>
            <w:vAlign w:val="center"/>
          </w:tcPr>
          <w:p w:rsidR="00EF7201" w:rsidRPr="009528BE" w:rsidRDefault="00D50F76"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992" w:type="dxa"/>
            <w:tcBorders>
              <w:top w:val="single" w:sz="12" w:space="0" w:color="auto"/>
              <w:left w:val="single" w:sz="4" w:space="0" w:color="auto"/>
              <w:bottom w:val="single" w:sz="4" w:space="0" w:color="auto"/>
              <w:right w:val="single" w:sz="12" w:space="0" w:color="auto"/>
            </w:tcBorders>
            <w:noWrap/>
            <w:vAlign w:val="center"/>
          </w:tcPr>
          <w:p w:rsidR="00EF7201" w:rsidRPr="009528BE" w:rsidRDefault="00D50F76" w:rsidP="009528B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w:t>
            </w:r>
          </w:p>
        </w:tc>
      </w:tr>
    </w:tbl>
    <w:p w:rsidR="008E5224" w:rsidRPr="009528BE" w:rsidRDefault="008E5224" w:rsidP="008E5224">
      <w:pPr>
        <w:rPr>
          <w:rFonts w:ascii="Times New Roman" w:hAnsi="Times New Roman" w:cs="Times New Roman"/>
          <w:sz w:val="28"/>
          <w:szCs w:val="28"/>
          <w:lang w:val="uk-UA"/>
        </w:rPr>
      </w:pPr>
      <w:r w:rsidRPr="009528BE">
        <w:rPr>
          <w:rFonts w:ascii="Times New Roman" w:hAnsi="Times New Roman" w:cs="Times New Roman"/>
          <w:bCs/>
          <w:sz w:val="28"/>
          <w:szCs w:val="28"/>
          <w:lang w:val="uk-UA"/>
        </w:rPr>
        <w:t xml:space="preserve">Джерело: узагальнено автором за даними </w:t>
      </w:r>
      <w:r w:rsidRPr="009528BE">
        <w:rPr>
          <w:rFonts w:ascii="Times New Roman" w:hAnsi="Times New Roman" w:cs="Times New Roman"/>
          <w:sz w:val="28"/>
          <w:szCs w:val="28"/>
          <w:lang w:val="uk-UA"/>
        </w:rPr>
        <w:t xml:space="preserve">[додатку </w:t>
      </w:r>
      <w:r w:rsidR="002746FC">
        <w:rPr>
          <w:rFonts w:ascii="Times New Roman" w:hAnsi="Times New Roman" w:cs="Times New Roman"/>
          <w:sz w:val="28"/>
          <w:szCs w:val="28"/>
          <w:lang w:val="uk-UA"/>
        </w:rPr>
        <w:t>Б</w:t>
      </w:r>
      <w:r w:rsidRPr="009528BE">
        <w:rPr>
          <w:rFonts w:ascii="Times New Roman" w:hAnsi="Times New Roman" w:cs="Times New Roman"/>
          <w:sz w:val="28"/>
          <w:szCs w:val="28"/>
          <w:lang w:val="uk-UA"/>
        </w:rPr>
        <w:t>]</w:t>
      </w:r>
      <w:r w:rsidRPr="009528BE">
        <w:rPr>
          <w:rFonts w:ascii="Times New Roman" w:hAnsi="Times New Roman" w:cs="Times New Roman"/>
          <w:sz w:val="28"/>
          <w:szCs w:val="28"/>
          <w:lang w:val="uk-UA"/>
        </w:rPr>
        <w:br w:type="page"/>
      </w:r>
    </w:p>
    <w:p w:rsidR="008E5224" w:rsidRPr="00236C03" w:rsidRDefault="008E5224" w:rsidP="008E5224">
      <w:pPr>
        <w:sectPr w:rsidR="008E5224" w:rsidRPr="00236C03" w:rsidSect="002F44FE">
          <w:pgSz w:w="16838" w:h="11906" w:orient="landscape"/>
          <w:pgMar w:top="1701" w:right="1134" w:bottom="851" w:left="1134" w:header="709" w:footer="709" w:gutter="0"/>
          <w:cols w:space="708"/>
          <w:docGrid w:linePitch="360"/>
        </w:sectPr>
      </w:pPr>
    </w:p>
    <w:p w:rsidR="000D7C99" w:rsidRPr="000D7C99" w:rsidRDefault="000D7C99" w:rsidP="000D7C99">
      <w:pPr>
        <w:spacing w:after="0" w:line="384" w:lineRule="auto"/>
        <w:ind w:firstLine="709"/>
        <w:jc w:val="both"/>
        <w:rPr>
          <w:rFonts w:ascii="Times New Roman" w:hAnsi="Times New Roman" w:cs="Times New Roman"/>
          <w:sz w:val="28"/>
          <w:szCs w:val="28"/>
          <w:lang w:val="uk-UA"/>
        </w:rPr>
      </w:pPr>
      <w:r w:rsidRPr="000D7C99">
        <w:rPr>
          <w:rFonts w:ascii="Times New Roman" w:hAnsi="Times New Roman" w:cs="Times New Roman"/>
          <w:sz w:val="28"/>
          <w:szCs w:val="28"/>
          <w:lang w:val="uk-UA"/>
        </w:rPr>
        <w:lastRenderedPageBreak/>
        <w:t>До місцевого бюджету направлено 1 801,4 млн грн, додатково до плану мобілізовано 215,8 млн грн Єдиного соціального внеску надійшло</w:t>
      </w:r>
      <w:r>
        <w:rPr>
          <w:rFonts w:ascii="Times New Roman" w:hAnsi="Times New Roman" w:cs="Times New Roman"/>
          <w:sz w:val="28"/>
          <w:szCs w:val="28"/>
          <w:lang w:val="uk-UA"/>
        </w:rPr>
        <w:t xml:space="preserve"> </w:t>
      </w:r>
      <w:r w:rsidRPr="000D7C99">
        <w:rPr>
          <w:rFonts w:ascii="Times New Roman" w:hAnsi="Times New Roman" w:cs="Times New Roman"/>
          <w:sz w:val="28"/>
          <w:szCs w:val="28"/>
          <w:lang w:val="uk-UA"/>
        </w:rPr>
        <w:t>2 513,5 млн грн. У структурі податкових надходжень до загального фонду Державного бюджету за 2015 р. найбільшу частку становили надходження з рентної плати за користування надрами – 698,99 млн грн або 47,0 %, податку з доходів фізичних осіб (в т.ч. військовий збір) – 500,41 млн грн або 33,6 % та ПДВ –196,2 млн грн або 13,2 %. Незначними були надходження податку на прибуток 68,4 млн грн або 4,6 % та акцизного податку 5,6 млн грн або 0,4 %.</w:t>
      </w:r>
      <w:r w:rsidR="00033DFB">
        <w:rPr>
          <w:rFonts w:ascii="Times New Roman" w:hAnsi="Times New Roman" w:cs="Times New Roman"/>
          <w:sz w:val="28"/>
          <w:szCs w:val="28"/>
          <w:lang w:val="uk-UA"/>
        </w:rPr>
        <w:t xml:space="preserve"> </w:t>
      </w:r>
      <w:r w:rsidRPr="000D7C99">
        <w:rPr>
          <w:rFonts w:ascii="Times New Roman" w:hAnsi="Times New Roman" w:cs="Times New Roman"/>
          <w:sz w:val="28"/>
          <w:szCs w:val="28"/>
          <w:lang w:val="uk-UA"/>
        </w:rPr>
        <w:t xml:space="preserve">Позитивну динаміку надходжень </w:t>
      </w:r>
      <w:r w:rsidR="005D7870">
        <w:rPr>
          <w:rFonts w:ascii="Times New Roman" w:hAnsi="Times New Roman" w:cs="Times New Roman"/>
          <w:sz w:val="28"/>
          <w:szCs w:val="28"/>
          <w:lang w:val="uk-UA"/>
        </w:rPr>
        <w:t>в митному середовищі визначають звіт</w:t>
      </w:r>
      <w:r w:rsidRPr="000D7C99">
        <w:rPr>
          <w:rFonts w:ascii="Times New Roman" w:hAnsi="Times New Roman" w:cs="Times New Roman"/>
          <w:sz w:val="28"/>
          <w:szCs w:val="28"/>
          <w:lang w:val="uk-UA"/>
        </w:rPr>
        <w:t xml:space="preserve"> головн</w:t>
      </w:r>
      <w:r w:rsidR="005D7870">
        <w:rPr>
          <w:rFonts w:ascii="Times New Roman" w:hAnsi="Times New Roman" w:cs="Times New Roman"/>
          <w:sz w:val="28"/>
          <w:szCs w:val="28"/>
          <w:lang w:val="uk-UA"/>
        </w:rPr>
        <w:t>ого</w:t>
      </w:r>
      <w:r w:rsidRPr="000D7C99">
        <w:rPr>
          <w:rFonts w:ascii="Times New Roman" w:hAnsi="Times New Roman" w:cs="Times New Roman"/>
          <w:sz w:val="28"/>
          <w:szCs w:val="28"/>
          <w:lang w:val="uk-UA"/>
        </w:rPr>
        <w:t xml:space="preserve"> управлін</w:t>
      </w:r>
      <w:r w:rsidR="005D7870">
        <w:rPr>
          <w:rFonts w:ascii="Times New Roman" w:hAnsi="Times New Roman" w:cs="Times New Roman"/>
          <w:sz w:val="28"/>
          <w:szCs w:val="28"/>
          <w:lang w:val="uk-UA"/>
        </w:rPr>
        <w:t>ня</w:t>
      </w:r>
      <w:r w:rsidRPr="000D7C99">
        <w:rPr>
          <w:rFonts w:ascii="Times New Roman" w:hAnsi="Times New Roman" w:cs="Times New Roman"/>
          <w:sz w:val="28"/>
          <w:szCs w:val="28"/>
          <w:lang w:val="uk-UA"/>
        </w:rPr>
        <w:t xml:space="preserve"> ДФС в </w:t>
      </w:r>
      <w:r w:rsidR="005D7870">
        <w:rPr>
          <w:rFonts w:ascii="Times New Roman" w:hAnsi="Times New Roman" w:cs="Times New Roman"/>
          <w:sz w:val="28"/>
          <w:szCs w:val="28"/>
          <w:lang w:val="uk-UA"/>
        </w:rPr>
        <w:t>Луганській області</w:t>
      </w:r>
      <w:r w:rsidR="0072772F">
        <w:rPr>
          <w:rFonts w:ascii="Times New Roman" w:hAnsi="Times New Roman" w:cs="Times New Roman"/>
          <w:sz w:val="28"/>
          <w:szCs w:val="28"/>
          <w:lang w:val="uk-UA"/>
        </w:rPr>
        <w:t>, що обґрунтовує</w:t>
      </w:r>
      <w:r>
        <w:rPr>
          <w:rFonts w:ascii="Times New Roman" w:hAnsi="Times New Roman" w:cs="Times New Roman"/>
          <w:sz w:val="28"/>
          <w:szCs w:val="28"/>
          <w:lang w:val="uk-UA"/>
        </w:rPr>
        <w:t xml:space="preserve"> </w:t>
      </w:r>
      <w:r w:rsidRPr="000D7C99">
        <w:rPr>
          <w:rFonts w:ascii="Times New Roman" w:hAnsi="Times New Roman" w:cs="Times New Roman"/>
          <w:sz w:val="28"/>
          <w:szCs w:val="28"/>
          <w:lang w:val="uk-UA"/>
        </w:rPr>
        <w:t>результативніст</w:t>
      </w:r>
      <w:r w:rsidR="0072772F">
        <w:rPr>
          <w:rFonts w:ascii="Times New Roman" w:hAnsi="Times New Roman" w:cs="Times New Roman"/>
          <w:sz w:val="28"/>
          <w:szCs w:val="28"/>
          <w:lang w:val="uk-UA"/>
        </w:rPr>
        <w:t>ь</w:t>
      </w:r>
      <w:r w:rsidRPr="000D7C99">
        <w:rPr>
          <w:rFonts w:ascii="Times New Roman" w:hAnsi="Times New Roman" w:cs="Times New Roman"/>
          <w:sz w:val="28"/>
          <w:szCs w:val="28"/>
          <w:lang w:val="uk-UA"/>
        </w:rPr>
        <w:t xml:space="preserve"> їх контрольно-перевірочної роботи</w:t>
      </w:r>
      <w:r w:rsidR="0072772F">
        <w:rPr>
          <w:rFonts w:ascii="Times New Roman" w:hAnsi="Times New Roman" w:cs="Times New Roman"/>
          <w:sz w:val="28"/>
          <w:szCs w:val="28"/>
          <w:lang w:val="uk-UA"/>
        </w:rPr>
        <w:t xml:space="preserve"> (табл. 3.4)</w:t>
      </w:r>
      <w:r w:rsidRPr="000D7C99">
        <w:rPr>
          <w:rFonts w:ascii="Times New Roman" w:hAnsi="Times New Roman" w:cs="Times New Roman"/>
          <w:sz w:val="28"/>
          <w:szCs w:val="28"/>
          <w:lang w:val="uk-UA"/>
        </w:rPr>
        <w:t>.</w:t>
      </w:r>
    </w:p>
    <w:p w:rsidR="008E5224" w:rsidRPr="004809E9" w:rsidRDefault="000D7C99" w:rsidP="00885D13">
      <w:pPr>
        <w:spacing w:after="0" w:line="384" w:lineRule="auto"/>
        <w:ind w:firstLine="709"/>
        <w:jc w:val="both"/>
        <w:rPr>
          <w:lang w:val="uk-UA"/>
        </w:rPr>
      </w:pPr>
      <w:r w:rsidRPr="000D7C99">
        <w:rPr>
          <w:rFonts w:ascii="Times New Roman" w:hAnsi="Times New Roman" w:cs="Times New Roman"/>
          <w:sz w:val="28"/>
          <w:szCs w:val="28"/>
          <w:lang w:val="uk-UA"/>
        </w:rPr>
        <w:t>Окремі найбільші підприємства на окупованих територіях, що перебувають у тісній кооперації з підприємствами на підконтрольній Україні території, перереєстровані та сплачують податки до державного та місцевих бюджетів України. Відомо, що їх працівники отримують заробітну плату в гривні, хоча самопроголошеною владою терористичних організацій примусово запроваджена рубльова зона</w:t>
      </w:r>
      <w:r w:rsidR="0072772F">
        <w:rPr>
          <w:rFonts w:ascii="Times New Roman" w:hAnsi="Times New Roman" w:cs="Times New Roman"/>
          <w:sz w:val="28"/>
          <w:szCs w:val="28"/>
          <w:lang w:val="uk-UA"/>
        </w:rPr>
        <w:t>.</w:t>
      </w:r>
      <w:r w:rsidR="00033DFB">
        <w:rPr>
          <w:rFonts w:ascii="Times New Roman" w:hAnsi="Times New Roman" w:cs="Times New Roman"/>
          <w:sz w:val="28"/>
          <w:szCs w:val="28"/>
          <w:lang w:val="uk-UA"/>
        </w:rPr>
        <w:t xml:space="preserve"> </w:t>
      </w:r>
      <w:r w:rsidR="00033DFB" w:rsidRPr="009528BE">
        <w:rPr>
          <w:rFonts w:ascii="Times New Roman" w:hAnsi="Times New Roman" w:cs="Times New Roman"/>
          <w:sz w:val="28"/>
          <w:szCs w:val="28"/>
          <w:lang w:val="uk-UA"/>
        </w:rPr>
        <w:t>З</w:t>
      </w:r>
      <w:r w:rsidR="00033DFB" w:rsidRPr="009528BE">
        <w:rPr>
          <w:rFonts w:ascii="Times New Roman" w:hAnsi="Times New Roman" w:cs="Times New Roman"/>
          <w:spacing w:val="33"/>
          <w:sz w:val="28"/>
          <w:szCs w:val="28"/>
          <w:lang w:val="uk-UA"/>
        </w:rPr>
        <w:t xml:space="preserve"> </w:t>
      </w:r>
      <w:r w:rsidR="00033DFB" w:rsidRPr="009528BE">
        <w:rPr>
          <w:rFonts w:ascii="Times New Roman" w:hAnsi="Times New Roman" w:cs="Times New Roman"/>
          <w:spacing w:val="-1"/>
          <w:sz w:val="28"/>
          <w:szCs w:val="28"/>
          <w:lang w:val="uk-UA"/>
        </w:rPr>
        <w:t>метою</w:t>
      </w:r>
      <w:r w:rsidR="00033DFB" w:rsidRPr="009528BE">
        <w:rPr>
          <w:rFonts w:ascii="Times New Roman" w:hAnsi="Times New Roman" w:cs="Times New Roman"/>
          <w:spacing w:val="32"/>
          <w:sz w:val="28"/>
          <w:szCs w:val="28"/>
          <w:lang w:val="uk-UA"/>
        </w:rPr>
        <w:t xml:space="preserve"> </w:t>
      </w:r>
      <w:r w:rsidR="00033DFB" w:rsidRPr="009528BE">
        <w:rPr>
          <w:rFonts w:ascii="Times New Roman" w:hAnsi="Times New Roman" w:cs="Times New Roman"/>
          <w:spacing w:val="-1"/>
          <w:sz w:val="28"/>
          <w:szCs w:val="28"/>
          <w:lang w:val="uk-UA"/>
        </w:rPr>
        <w:t>організації</w:t>
      </w:r>
      <w:r w:rsidR="00033DFB" w:rsidRPr="009528BE">
        <w:rPr>
          <w:rFonts w:ascii="Times New Roman" w:hAnsi="Times New Roman" w:cs="Times New Roman"/>
          <w:spacing w:val="31"/>
          <w:sz w:val="28"/>
          <w:szCs w:val="28"/>
          <w:lang w:val="uk-UA"/>
        </w:rPr>
        <w:t xml:space="preserve"> </w:t>
      </w:r>
      <w:r w:rsidR="00033DFB">
        <w:rPr>
          <w:rFonts w:ascii="Times New Roman" w:hAnsi="Times New Roman" w:cs="Times New Roman"/>
          <w:spacing w:val="-1"/>
          <w:sz w:val="28"/>
          <w:szCs w:val="28"/>
          <w:lang w:val="uk-UA"/>
        </w:rPr>
        <w:t>митного середовища</w:t>
      </w:r>
      <w:r w:rsidR="00033DFB" w:rsidRPr="009528BE">
        <w:rPr>
          <w:rFonts w:ascii="Times New Roman" w:hAnsi="Times New Roman" w:cs="Times New Roman"/>
          <w:spacing w:val="33"/>
          <w:sz w:val="28"/>
          <w:szCs w:val="28"/>
          <w:lang w:val="uk-UA"/>
        </w:rPr>
        <w:t xml:space="preserve"> </w:t>
      </w:r>
      <w:r w:rsidR="00033DFB" w:rsidRPr="009528BE">
        <w:rPr>
          <w:rFonts w:ascii="Times New Roman" w:hAnsi="Times New Roman" w:cs="Times New Roman"/>
          <w:sz w:val="28"/>
          <w:szCs w:val="28"/>
          <w:lang w:val="uk-UA"/>
        </w:rPr>
        <w:t>в</w:t>
      </w:r>
      <w:r w:rsidR="00033DFB" w:rsidRPr="009528BE">
        <w:rPr>
          <w:rFonts w:ascii="Times New Roman" w:hAnsi="Times New Roman" w:cs="Times New Roman"/>
          <w:spacing w:val="29"/>
          <w:sz w:val="28"/>
          <w:szCs w:val="28"/>
          <w:lang w:val="uk-UA"/>
        </w:rPr>
        <w:t xml:space="preserve"> </w:t>
      </w:r>
      <w:r w:rsidR="00033DFB" w:rsidRPr="009528BE">
        <w:rPr>
          <w:rFonts w:ascii="Times New Roman" w:hAnsi="Times New Roman" w:cs="Times New Roman"/>
          <w:spacing w:val="-1"/>
          <w:sz w:val="28"/>
          <w:szCs w:val="28"/>
          <w:lang w:val="uk-UA"/>
        </w:rPr>
        <w:t>підпорядкованих</w:t>
      </w:r>
      <w:r w:rsidR="00033DFB" w:rsidRPr="009528BE">
        <w:rPr>
          <w:rFonts w:ascii="Times New Roman" w:hAnsi="Times New Roman" w:cs="Times New Roman"/>
          <w:spacing w:val="33"/>
          <w:sz w:val="28"/>
          <w:szCs w:val="28"/>
          <w:lang w:val="uk-UA"/>
        </w:rPr>
        <w:t xml:space="preserve"> </w:t>
      </w:r>
      <w:r w:rsidR="00033DFB" w:rsidRPr="009528BE">
        <w:rPr>
          <w:rFonts w:ascii="Times New Roman" w:hAnsi="Times New Roman" w:cs="Times New Roman"/>
          <w:sz w:val="28"/>
          <w:szCs w:val="28"/>
          <w:lang w:val="uk-UA"/>
        </w:rPr>
        <w:t>ДПІ,</w:t>
      </w:r>
      <w:r w:rsidR="00033DFB" w:rsidRPr="009528BE">
        <w:rPr>
          <w:rFonts w:ascii="Times New Roman" w:hAnsi="Times New Roman" w:cs="Times New Roman"/>
          <w:spacing w:val="27"/>
          <w:sz w:val="28"/>
          <w:szCs w:val="28"/>
          <w:lang w:val="uk-UA"/>
        </w:rPr>
        <w:t xml:space="preserve"> </w:t>
      </w:r>
      <w:r w:rsidR="00033DFB" w:rsidRPr="009528BE">
        <w:rPr>
          <w:rFonts w:ascii="Times New Roman" w:hAnsi="Times New Roman" w:cs="Times New Roman"/>
          <w:spacing w:val="-1"/>
          <w:sz w:val="28"/>
          <w:szCs w:val="28"/>
          <w:lang w:val="uk-UA"/>
        </w:rPr>
        <w:t>ОДПІ</w:t>
      </w:r>
      <w:r w:rsidR="00033DFB" w:rsidRPr="009528BE">
        <w:rPr>
          <w:rFonts w:ascii="Times New Roman" w:hAnsi="Times New Roman" w:cs="Times New Roman"/>
          <w:spacing w:val="12"/>
          <w:sz w:val="28"/>
          <w:szCs w:val="28"/>
          <w:lang w:val="uk-UA"/>
        </w:rPr>
        <w:t xml:space="preserve"> </w:t>
      </w:r>
      <w:r w:rsidR="00033DFB" w:rsidRPr="009528BE">
        <w:rPr>
          <w:rFonts w:ascii="Times New Roman" w:hAnsi="Times New Roman" w:cs="Times New Roman"/>
          <w:spacing w:val="-1"/>
          <w:sz w:val="28"/>
          <w:szCs w:val="28"/>
          <w:lang w:val="uk-UA"/>
        </w:rPr>
        <w:t>щомісячно</w:t>
      </w:r>
      <w:r w:rsidR="00033DFB" w:rsidRPr="009528BE">
        <w:rPr>
          <w:rFonts w:ascii="Times New Roman" w:hAnsi="Times New Roman" w:cs="Times New Roman"/>
          <w:spacing w:val="4"/>
          <w:sz w:val="28"/>
          <w:szCs w:val="28"/>
          <w:lang w:val="uk-UA"/>
        </w:rPr>
        <w:t xml:space="preserve"> </w:t>
      </w:r>
      <w:r w:rsidR="00033DFB" w:rsidRPr="009528BE">
        <w:rPr>
          <w:rFonts w:ascii="Times New Roman" w:hAnsi="Times New Roman" w:cs="Times New Roman"/>
          <w:spacing w:val="-1"/>
          <w:sz w:val="28"/>
          <w:szCs w:val="28"/>
          <w:lang w:val="uk-UA"/>
        </w:rPr>
        <w:t>проводилась</w:t>
      </w:r>
      <w:r w:rsidR="00033DFB" w:rsidRPr="009528BE">
        <w:rPr>
          <w:rFonts w:ascii="Times New Roman" w:hAnsi="Times New Roman" w:cs="Times New Roman"/>
          <w:spacing w:val="3"/>
          <w:sz w:val="28"/>
          <w:szCs w:val="28"/>
          <w:lang w:val="uk-UA"/>
        </w:rPr>
        <w:t xml:space="preserve"> </w:t>
      </w:r>
      <w:r w:rsidR="00033DFB" w:rsidRPr="009528BE">
        <w:rPr>
          <w:rFonts w:ascii="Times New Roman" w:hAnsi="Times New Roman" w:cs="Times New Roman"/>
          <w:spacing w:val="-1"/>
          <w:sz w:val="28"/>
          <w:szCs w:val="28"/>
          <w:lang w:val="uk-UA"/>
        </w:rPr>
        <w:t>оцінка</w:t>
      </w:r>
      <w:r w:rsidR="00033DFB" w:rsidRPr="009528BE">
        <w:rPr>
          <w:rFonts w:ascii="Times New Roman" w:hAnsi="Times New Roman" w:cs="Times New Roman"/>
          <w:spacing w:val="3"/>
          <w:sz w:val="28"/>
          <w:szCs w:val="28"/>
          <w:lang w:val="uk-UA"/>
        </w:rPr>
        <w:t xml:space="preserve"> </w:t>
      </w:r>
      <w:r w:rsidR="00033DFB" w:rsidRPr="009528BE">
        <w:rPr>
          <w:rFonts w:ascii="Times New Roman" w:hAnsi="Times New Roman" w:cs="Times New Roman"/>
          <w:spacing w:val="-1"/>
          <w:sz w:val="28"/>
          <w:szCs w:val="28"/>
          <w:lang w:val="uk-UA"/>
        </w:rPr>
        <w:t>роботи</w:t>
      </w:r>
      <w:r w:rsidR="00033DFB" w:rsidRPr="009528BE">
        <w:rPr>
          <w:rFonts w:ascii="Times New Roman" w:hAnsi="Times New Roman" w:cs="Times New Roman"/>
          <w:spacing w:val="2"/>
          <w:sz w:val="28"/>
          <w:szCs w:val="28"/>
          <w:lang w:val="uk-UA"/>
        </w:rPr>
        <w:t xml:space="preserve"> </w:t>
      </w:r>
      <w:r w:rsidR="00033DFB" w:rsidRPr="009528BE">
        <w:rPr>
          <w:rFonts w:ascii="Times New Roman" w:hAnsi="Times New Roman" w:cs="Times New Roman"/>
          <w:sz w:val="28"/>
          <w:szCs w:val="28"/>
          <w:lang w:val="uk-UA"/>
        </w:rPr>
        <w:t>ДПІ,</w:t>
      </w:r>
      <w:r w:rsidR="00033DFB" w:rsidRPr="009528BE">
        <w:rPr>
          <w:rFonts w:ascii="Times New Roman" w:hAnsi="Times New Roman" w:cs="Times New Roman"/>
          <w:spacing w:val="2"/>
          <w:sz w:val="28"/>
          <w:szCs w:val="28"/>
          <w:lang w:val="uk-UA"/>
        </w:rPr>
        <w:t xml:space="preserve"> </w:t>
      </w:r>
      <w:r w:rsidR="00033DFB" w:rsidRPr="009528BE">
        <w:rPr>
          <w:rFonts w:ascii="Times New Roman" w:hAnsi="Times New Roman" w:cs="Times New Roman"/>
          <w:spacing w:val="-1"/>
          <w:sz w:val="28"/>
          <w:szCs w:val="28"/>
          <w:lang w:val="uk-UA"/>
        </w:rPr>
        <w:t>ОДПІ</w:t>
      </w:r>
      <w:r w:rsidR="00033DFB" w:rsidRPr="009528BE">
        <w:rPr>
          <w:rFonts w:ascii="Times New Roman" w:hAnsi="Times New Roman" w:cs="Times New Roman"/>
          <w:spacing w:val="3"/>
          <w:sz w:val="28"/>
          <w:szCs w:val="28"/>
          <w:lang w:val="uk-UA"/>
        </w:rPr>
        <w:t xml:space="preserve"> </w:t>
      </w:r>
      <w:r w:rsidR="00033DFB" w:rsidRPr="009528BE">
        <w:rPr>
          <w:rFonts w:ascii="Times New Roman" w:hAnsi="Times New Roman" w:cs="Times New Roman"/>
          <w:sz w:val="28"/>
          <w:szCs w:val="28"/>
          <w:lang w:val="uk-UA"/>
        </w:rPr>
        <w:t>та</w:t>
      </w:r>
      <w:r w:rsidR="00033DFB" w:rsidRPr="009528BE">
        <w:rPr>
          <w:rFonts w:ascii="Times New Roman" w:hAnsi="Times New Roman" w:cs="Times New Roman"/>
          <w:spacing w:val="3"/>
          <w:sz w:val="28"/>
          <w:szCs w:val="28"/>
          <w:lang w:val="uk-UA"/>
        </w:rPr>
        <w:t xml:space="preserve"> </w:t>
      </w:r>
      <w:r w:rsidR="00033DFB" w:rsidRPr="009528BE">
        <w:rPr>
          <w:rFonts w:ascii="Times New Roman" w:hAnsi="Times New Roman" w:cs="Times New Roman"/>
          <w:spacing w:val="-1"/>
          <w:sz w:val="28"/>
          <w:szCs w:val="28"/>
          <w:lang w:val="uk-UA"/>
        </w:rPr>
        <w:t>направлялись</w:t>
      </w:r>
      <w:r w:rsidR="00033DFB" w:rsidRPr="009528BE">
        <w:rPr>
          <w:rFonts w:ascii="Times New Roman" w:hAnsi="Times New Roman" w:cs="Times New Roman"/>
          <w:spacing w:val="2"/>
          <w:sz w:val="28"/>
          <w:szCs w:val="28"/>
          <w:lang w:val="uk-UA"/>
        </w:rPr>
        <w:t xml:space="preserve"> </w:t>
      </w:r>
      <w:r w:rsidR="00033DFB" w:rsidRPr="009528BE">
        <w:rPr>
          <w:rFonts w:ascii="Times New Roman" w:hAnsi="Times New Roman" w:cs="Times New Roman"/>
          <w:spacing w:val="-1"/>
          <w:sz w:val="28"/>
          <w:szCs w:val="28"/>
          <w:lang w:val="uk-UA"/>
        </w:rPr>
        <w:t>відповідні</w:t>
      </w:r>
      <w:r w:rsidR="00033DFB" w:rsidRPr="009528BE">
        <w:rPr>
          <w:rFonts w:ascii="Times New Roman" w:hAnsi="Times New Roman" w:cs="Times New Roman"/>
          <w:spacing w:val="43"/>
          <w:sz w:val="28"/>
          <w:szCs w:val="28"/>
          <w:lang w:val="uk-UA"/>
        </w:rPr>
        <w:t xml:space="preserve"> </w:t>
      </w:r>
      <w:r w:rsidR="00033DFB" w:rsidRPr="009528BE">
        <w:rPr>
          <w:rFonts w:ascii="Times New Roman" w:hAnsi="Times New Roman" w:cs="Times New Roman"/>
          <w:spacing w:val="-1"/>
          <w:sz w:val="28"/>
          <w:szCs w:val="28"/>
          <w:lang w:val="uk-UA"/>
        </w:rPr>
        <w:t>оглядові</w:t>
      </w:r>
      <w:r w:rsidR="00033DFB" w:rsidRPr="009528BE">
        <w:rPr>
          <w:rFonts w:ascii="Times New Roman" w:hAnsi="Times New Roman" w:cs="Times New Roman"/>
          <w:spacing w:val="36"/>
          <w:sz w:val="28"/>
          <w:szCs w:val="28"/>
          <w:lang w:val="uk-UA"/>
        </w:rPr>
        <w:t xml:space="preserve"> </w:t>
      </w:r>
      <w:r w:rsidR="00033DFB" w:rsidRPr="009528BE">
        <w:rPr>
          <w:rFonts w:ascii="Times New Roman" w:hAnsi="Times New Roman" w:cs="Times New Roman"/>
          <w:spacing w:val="-1"/>
          <w:sz w:val="28"/>
          <w:szCs w:val="28"/>
          <w:lang w:val="uk-UA"/>
        </w:rPr>
        <w:t>листи</w:t>
      </w:r>
      <w:r w:rsidR="00033DFB" w:rsidRPr="009528BE">
        <w:rPr>
          <w:rFonts w:ascii="Times New Roman" w:hAnsi="Times New Roman" w:cs="Times New Roman"/>
          <w:spacing w:val="36"/>
          <w:sz w:val="28"/>
          <w:szCs w:val="28"/>
          <w:lang w:val="uk-UA"/>
        </w:rPr>
        <w:t xml:space="preserve">. </w:t>
      </w:r>
      <w:r w:rsidR="00033DFB" w:rsidRPr="009528BE">
        <w:rPr>
          <w:rFonts w:ascii="Times New Roman" w:hAnsi="Times New Roman" w:cs="Times New Roman"/>
          <w:sz w:val="28"/>
          <w:szCs w:val="28"/>
          <w:lang w:val="uk-UA"/>
        </w:rPr>
        <w:t>У</w:t>
      </w:r>
      <w:r w:rsidR="00033DFB" w:rsidRPr="009528BE">
        <w:rPr>
          <w:rFonts w:ascii="Times New Roman" w:hAnsi="Times New Roman" w:cs="Times New Roman"/>
          <w:spacing w:val="35"/>
          <w:sz w:val="28"/>
          <w:szCs w:val="28"/>
          <w:lang w:val="uk-UA"/>
        </w:rPr>
        <w:t xml:space="preserve"> </w:t>
      </w:r>
      <w:r w:rsidR="00033DFB" w:rsidRPr="009528BE">
        <w:rPr>
          <w:rFonts w:ascii="Times New Roman" w:hAnsi="Times New Roman" w:cs="Times New Roman"/>
          <w:spacing w:val="-1"/>
          <w:sz w:val="28"/>
          <w:szCs w:val="28"/>
          <w:lang w:val="uk-UA"/>
        </w:rPr>
        <w:t>щоденному</w:t>
      </w:r>
      <w:r w:rsidR="00033DFB" w:rsidRPr="009528BE">
        <w:rPr>
          <w:rFonts w:ascii="Times New Roman" w:hAnsi="Times New Roman" w:cs="Times New Roman"/>
          <w:spacing w:val="31"/>
          <w:sz w:val="28"/>
          <w:szCs w:val="28"/>
          <w:lang w:val="uk-UA"/>
        </w:rPr>
        <w:t xml:space="preserve"> </w:t>
      </w:r>
      <w:r w:rsidR="00033DFB" w:rsidRPr="009528BE">
        <w:rPr>
          <w:rFonts w:ascii="Times New Roman" w:hAnsi="Times New Roman" w:cs="Times New Roman"/>
          <w:spacing w:val="-1"/>
          <w:sz w:val="28"/>
          <w:szCs w:val="28"/>
          <w:lang w:val="uk-UA"/>
        </w:rPr>
        <w:t>режимі</w:t>
      </w:r>
      <w:r w:rsidR="00033DFB" w:rsidRPr="009528BE">
        <w:rPr>
          <w:rFonts w:ascii="Times New Roman" w:hAnsi="Times New Roman" w:cs="Times New Roman"/>
          <w:spacing w:val="36"/>
          <w:sz w:val="28"/>
          <w:szCs w:val="28"/>
          <w:lang w:val="uk-UA"/>
        </w:rPr>
        <w:t xml:space="preserve"> </w:t>
      </w:r>
      <w:r w:rsidR="00033DFB" w:rsidRPr="009528BE">
        <w:rPr>
          <w:rFonts w:ascii="Times New Roman" w:hAnsi="Times New Roman" w:cs="Times New Roman"/>
          <w:spacing w:val="-1"/>
          <w:sz w:val="28"/>
          <w:szCs w:val="28"/>
          <w:lang w:val="uk-UA"/>
        </w:rPr>
        <w:t>здійснювався</w:t>
      </w:r>
      <w:r w:rsidR="00033DFB" w:rsidRPr="009528BE">
        <w:rPr>
          <w:rFonts w:ascii="Times New Roman" w:hAnsi="Times New Roman" w:cs="Times New Roman"/>
          <w:spacing w:val="35"/>
          <w:sz w:val="28"/>
          <w:szCs w:val="28"/>
          <w:lang w:val="uk-UA"/>
        </w:rPr>
        <w:t xml:space="preserve"> </w:t>
      </w:r>
      <w:r w:rsidR="00033DFB" w:rsidRPr="009528BE">
        <w:rPr>
          <w:rFonts w:ascii="Times New Roman" w:hAnsi="Times New Roman" w:cs="Times New Roman"/>
          <w:spacing w:val="-1"/>
          <w:sz w:val="28"/>
          <w:szCs w:val="28"/>
          <w:lang w:val="uk-UA"/>
        </w:rPr>
        <w:t>аналіз</w:t>
      </w:r>
      <w:r w:rsidR="00033DFB" w:rsidRPr="009528BE">
        <w:rPr>
          <w:rFonts w:ascii="Times New Roman" w:hAnsi="Times New Roman" w:cs="Times New Roman"/>
          <w:spacing w:val="35"/>
          <w:sz w:val="28"/>
          <w:szCs w:val="28"/>
          <w:lang w:val="uk-UA"/>
        </w:rPr>
        <w:t xml:space="preserve"> </w:t>
      </w:r>
      <w:r w:rsidR="00033DFB" w:rsidRPr="009528BE">
        <w:rPr>
          <w:rFonts w:ascii="Times New Roman" w:hAnsi="Times New Roman" w:cs="Times New Roman"/>
          <w:sz w:val="28"/>
          <w:szCs w:val="28"/>
          <w:lang w:val="uk-UA"/>
        </w:rPr>
        <w:t>стану</w:t>
      </w:r>
      <w:r w:rsidR="00033DFB" w:rsidRPr="009528BE">
        <w:rPr>
          <w:rFonts w:ascii="Times New Roman" w:hAnsi="Times New Roman" w:cs="Times New Roman"/>
          <w:spacing w:val="31"/>
          <w:sz w:val="28"/>
          <w:szCs w:val="28"/>
          <w:lang w:val="uk-UA"/>
        </w:rPr>
        <w:t xml:space="preserve"> </w:t>
      </w:r>
      <w:r w:rsidR="00033DFB" w:rsidRPr="009528BE">
        <w:rPr>
          <w:rFonts w:ascii="Times New Roman" w:hAnsi="Times New Roman" w:cs="Times New Roman"/>
          <w:sz w:val="28"/>
          <w:szCs w:val="28"/>
          <w:lang w:val="uk-UA"/>
        </w:rPr>
        <w:t>забезпечення</w:t>
      </w:r>
      <w:r w:rsidR="00033DFB" w:rsidRPr="009528BE">
        <w:rPr>
          <w:rFonts w:ascii="Times New Roman" w:hAnsi="Times New Roman" w:cs="Times New Roman"/>
          <w:spacing w:val="35"/>
          <w:sz w:val="28"/>
          <w:szCs w:val="28"/>
          <w:lang w:val="uk-UA"/>
        </w:rPr>
        <w:t xml:space="preserve"> </w:t>
      </w:r>
      <w:r w:rsidR="00033DFB" w:rsidRPr="009528BE">
        <w:rPr>
          <w:rFonts w:ascii="Times New Roman" w:hAnsi="Times New Roman" w:cs="Times New Roman"/>
          <w:spacing w:val="-1"/>
          <w:sz w:val="28"/>
          <w:szCs w:val="28"/>
          <w:lang w:val="uk-UA"/>
        </w:rPr>
        <w:t>платежів</w:t>
      </w:r>
      <w:r w:rsidR="00033DFB" w:rsidRPr="009528BE">
        <w:rPr>
          <w:rFonts w:ascii="Times New Roman" w:hAnsi="Times New Roman" w:cs="Times New Roman"/>
          <w:spacing w:val="34"/>
          <w:sz w:val="28"/>
          <w:szCs w:val="28"/>
          <w:lang w:val="uk-UA"/>
        </w:rPr>
        <w:t xml:space="preserve"> </w:t>
      </w:r>
      <w:r w:rsidR="00033DFB" w:rsidRPr="009528BE">
        <w:rPr>
          <w:rFonts w:ascii="Times New Roman" w:hAnsi="Times New Roman" w:cs="Times New Roman"/>
          <w:spacing w:val="-1"/>
          <w:sz w:val="28"/>
          <w:szCs w:val="28"/>
          <w:lang w:val="uk-UA"/>
        </w:rPr>
        <w:t>до</w:t>
      </w:r>
      <w:r w:rsidR="00033DFB" w:rsidRPr="009528BE">
        <w:rPr>
          <w:rFonts w:ascii="Times New Roman" w:hAnsi="Times New Roman" w:cs="Times New Roman"/>
          <w:spacing w:val="55"/>
          <w:sz w:val="28"/>
          <w:szCs w:val="28"/>
          <w:lang w:val="uk-UA"/>
        </w:rPr>
        <w:t xml:space="preserve"> </w:t>
      </w:r>
      <w:r w:rsidR="00033DFB" w:rsidRPr="009528BE">
        <w:rPr>
          <w:rFonts w:ascii="Times New Roman" w:hAnsi="Times New Roman" w:cs="Times New Roman"/>
          <w:spacing w:val="-1"/>
          <w:sz w:val="28"/>
          <w:szCs w:val="28"/>
          <w:lang w:val="uk-UA"/>
        </w:rPr>
        <w:t>бюджетів</w:t>
      </w:r>
      <w:r w:rsidR="00033DFB" w:rsidRPr="009528BE">
        <w:rPr>
          <w:rFonts w:ascii="Times New Roman" w:hAnsi="Times New Roman" w:cs="Times New Roman"/>
          <w:spacing w:val="15"/>
          <w:sz w:val="28"/>
          <w:szCs w:val="28"/>
          <w:lang w:val="uk-UA"/>
        </w:rPr>
        <w:t xml:space="preserve"> </w:t>
      </w:r>
      <w:r w:rsidR="00033DFB">
        <w:rPr>
          <w:rFonts w:ascii="Times New Roman" w:hAnsi="Times New Roman" w:cs="Times New Roman"/>
          <w:sz w:val="28"/>
          <w:szCs w:val="28"/>
          <w:lang w:val="uk-UA"/>
        </w:rPr>
        <w:t xml:space="preserve">в межах </w:t>
      </w:r>
      <w:r w:rsidR="00033DFB" w:rsidRPr="009528BE">
        <w:rPr>
          <w:rFonts w:ascii="Times New Roman" w:hAnsi="Times New Roman" w:cs="Times New Roman"/>
          <w:spacing w:val="-1"/>
          <w:sz w:val="28"/>
          <w:szCs w:val="28"/>
          <w:lang w:val="uk-UA"/>
        </w:rPr>
        <w:t>.</w:t>
      </w:r>
      <w:r w:rsidR="00033DFB">
        <w:rPr>
          <w:rFonts w:ascii="Times New Roman" w:hAnsi="Times New Roman" w:cs="Times New Roman"/>
          <w:spacing w:val="-1"/>
          <w:sz w:val="28"/>
          <w:szCs w:val="28"/>
          <w:lang w:val="uk-UA"/>
        </w:rPr>
        <w:t xml:space="preserve"> Також </w:t>
      </w:r>
      <w:r w:rsidR="00033DFB" w:rsidRPr="00885D13">
        <w:rPr>
          <w:rFonts w:ascii="Times New Roman" w:hAnsi="Times New Roman" w:cs="Times New Roman"/>
          <w:spacing w:val="-1"/>
          <w:sz w:val="28"/>
          <w:szCs w:val="28"/>
          <w:lang w:val="uk-UA"/>
        </w:rPr>
        <w:t>о</w:t>
      </w:r>
      <w:r w:rsidR="00033DFB" w:rsidRPr="00885D13">
        <w:rPr>
          <w:rFonts w:ascii="Times New Roman" w:hAnsi="Times New Roman" w:cs="Times New Roman"/>
          <w:sz w:val="28"/>
          <w:szCs w:val="28"/>
          <w:lang w:val="uk-UA"/>
        </w:rPr>
        <w:t xml:space="preserve">рганізовано належний рівень взаємодії між підрозділами </w:t>
      </w:r>
      <w:r w:rsidR="00033DFB">
        <w:rPr>
          <w:rFonts w:ascii="Times New Roman" w:hAnsi="Times New Roman" w:cs="Times New Roman"/>
          <w:sz w:val="28"/>
          <w:szCs w:val="28"/>
          <w:lang w:val="uk-UA"/>
        </w:rPr>
        <w:t xml:space="preserve">фіскальної служби в процесі формування митного середовища в межах </w:t>
      </w:r>
      <w:r w:rsidR="00033DFB" w:rsidRPr="00885D13">
        <w:rPr>
          <w:rFonts w:ascii="Times New Roman" w:hAnsi="Times New Roman" w:cs="Times New Roman"/>
          <w:sz w:val="28"/>
          <w:szCs w:val="28"/>
          <w:lang w:val="uk-UA"/>
        </w:rPr>
        <w:t xml:space="preserve"> ГУ ДФС України в Луганській області при відпрацюванні суб’єктів господарювання, які мають розбіжності згідно автоматизованої системи співставлення податкових зобов’язань та податкового кредиту з податку на додану вартість у розрізі контрагентів</w:t>
      </w:r>
      <w:r w:rsidR="00033DFB" w:rsidRPr="00885D13">
        <w:rPr>
          <w:rFonts w:ascii="Times New Roman" w:hAnsi="Times New Roman" w:cs="Times New Roman"/>
          <w:spacing w:val="-1"/>
          <w:sz w:val="28"/>
          <w:szCs w:val="28"/>
          <w:lang w:val="uk-UA"/>
        </w:rPr>
        <w:t>.</w:t>
      </w:r>
      <w:r w:rsidR="00033DFB" w:rsidRPr="002B2444">
        <w:rPr>
          <w:rFonts w:ascii="Times New Roman" w:hAnsi="Times New Roman" w:cs="Times New Roman"/>
          <w:sz w:val="28"/>
          <w:szCs w:val="28"/>
          <w:lang w:val="uk-UA" w:eastAsia="uk-UA"/>
        </w:rPr>
        <w:t xml:space="preserve">В ході </w:t>
      </w:r>
      <w:r w:rsidR="00033DFB">
        <w:rPr>
          <w:rFonts w:ascii="Times New Roman" w:hAnsi="Times New Roman" w:cs="Times New Roman"/>
          <w:sz w:val="28"/>
          <w:szCs w:val="28"/>
          <w:lang w:val="uk-UA" w:eastAsia="uk-UA"/>
        </w:rPr>
        <w:t xml:space="preserve">дослідження митного середовища </w:t>
      </w:r>
      <w:r w:rsidR="00033DFB" w:rsidRPr="002B2444">
        <w:rPr>
          <w:rFonts w:ascii="Times New Roman" w:hAnsi="Times New Roman" w:cs="Times New Roman"/>
          <w:sz w:val="28"/>
          <w:szCs w:val="28"/>
          <w:lang w:val="uk-UA" w:eastAsia="uk-UA"/>
        </w:rPr>
        <w:t>проаналізовано надані підприємствами копії первинних документів по обліку податку на додану вартість,</w:t>
      </w:r>
      <w:r w:rsidR="00033DFB">
        <w:rPr>
          <w:rFonts w:ascii="Times New Roman" w:hAnsi="Times New Roman" w:cs="Times New Roman"/>
          <w:sz w:val="28"/>
          <w:szCs w:val="28"/>
          <w:lang w:val="uk-UA" w:eastAsia="uk-UA"/>
        </w:rPr>
        <w:t xml:space="preserve"> копії  статистичної звітності </w:t>
      </w:r>
      <w:r w:rsidR="00033DFB" w:rsidRPr="002746FC">
        <w:rPr>
          <w:rFonts w:ascii="Times New Roman" w:hAnsi="Times New Roman" w:cs="Times New Roman"/>
          <w:sz w:val="28"/>
          <w:szCs w:val="28"/>
          <w:lang w:val="uk-UA" w:eastAsia="uk-UA"/>
        </w:rPr>
        <w:t>(додатки</w:t>
      </w:r>
      <w:r w:rsidR="00033DFB">
        <w:rPr>
          <w:rFonts w:ascii="Times New Roman" w:hAnsi="Times New Roman" w:cs="Times New Roman"/>
          <w:sz w:val="28"/>
          <w:szCs w:val="28"/>
          <w:lang w:val="uk-UA" w:eastAsia="uk-UA"/>
        </w:rPr>
        <w:t xml:space="preserve"> Г, Д</w:t>
      </w:r>
      <w:r w:rsidR="00033DFB" w:rsidRPr="002746FC">
        <w:rPr>
          <w:rFonts w:ascii="Times New Roman" w:hAnsi="Times New Roman" w:cs="Times New Roman"/>
          <w:sz w:val="28"/>
          <w:szCs w:val="28"/>
          <w:lang w:val="uk-UA" w:eastAsia="uk-UA"/>
        </w:rPr>
        <w:t>)</w:t>
      </w:r>
      <w:r w:rsidR="00033DFB" w:rsidRPr="002746FC">
        <w:rPr>
          <w:rFonts w:ascii="Times New Roman" w:hAnsi="Times New Roman" w:cs="Times New Roman"/>
          <w:sz w:val="28"/>
          <w:szCs w:val="28"/>
          <w:lang w:val="uk-UA"/>
        </w:rPr>
        <w:t>.</w:t>
      </w:r>
      <w:r w:rsidR="00033DFB">
        <w:rPr>
          <w:rFonts w:ascii="Times New Roman" w:hAnsi="Times New Roman" w:cs="Times New Roman"/>
          <w:sz w:val="28"/>
          <w:szCs w:val="28"/>
          <w:lang w:val="uk-UA"/>
        </w:rPr>
        <w:t xml:space="preserve">  </w:t>
      </w:r>
      <w:r w:rsidR="008E5224" w:rsidRPr="00885D13">
        <w:rPr>
          <w:rFonts w:ascii="Times New Roman" w:hAnsi="Times New Roman" w:cs="Times New Roman"/>
          <w:sz w:val="28"/>
          <w:szCs w:val="28"/>
          <w:lang w:val="uk-UA"/>
        </w:rPr>
        <w:br w:type="page"/>
      </w:r>
    </w:p>
    <w:p w:rsidR="008E5224" w:rsidRPr="008E5224" w:rsidRDefault="008E5224" w:rsidP="008E5224">
      <w:pPr>
        <w:rPr>
          <w:lang w:val="uk-UA"/>
        </w:rPr>
        <w:sectPr w:rsidR="008E5224" w:rsidRPr="008E5224" w:rsidSect="002F44FE">
          <w:pgSz w:w="11906" w:h="16838"/>
          <w:pgMar w:top="1134" w:right="850" w:bottom="1134" w:left="1701" w:header="708" w:footer="708" w:gutter="0"/>
          <w:cols w:space="708"/>
          <w:docGrid w:linePitch="360"/>
        </w:sectPr>
      </w:pPr>
    </w:p>
    <w:p w:rsidR="008E5224" w:rsidRPr="002B2444" w:rsidRDefault="008E5224" w:rsidP="002B2444">
      <w:pPr>
        <w:spacing w:after="0" w:line="360" w:lineRule="auto"/>
        <w:jc w:val="right"/>
        <w:rPr>
          <w:rFonts w:ascii="Times New Roman" w:hAnsi="Times New Roman" w:cs="Times New Roman"/>
          <w:b/>
          <w:bCs/>
          <w:sz w:val="28"/>
          <w:szCs w:val="28"/>
          <w:lang w:val="uk-UA"/>
        </w:rPr>
      </w:pPr>
      <w:r w:rsidRPr="002B2444">
        <w:rPr>
          <w:rFonts w:ascii="Times New Roman" w:hAnsi="Times New Roman" w:cs="Times New Roman"/>
          <w:bCs/>
          <w:sz w:val="28"/>
          <w:szCs w:val="28"/>
          <w:lang w:val="uk-UA"/>
        </w:rPr>
        <w:lastRenderedPageBreak/>
        <w:t xml:space="preserve">Таблиця </w:t>
      </w:r>
      <w:r w:rsidR="00480163">
        <w:rPr>
          <w:rFonts w:ascii="Times New Roman" w:hAnsi="Times New Roman" w:cs="Times New Roman"/>
          <w:bCs/>
          <w:sz w:val="28"/>
          <w:szCs w:val="28"/>
          <w:lang w:val="uk-UA"/>
        </w:rPr>
        <w:t>3</w:t>
      </w:r>
      <w:r w:rsidRPr="002B2444">
        <w:rPr>
          <w:rFonts w:ascii="Times New Roman" w:hAnsi="Times New Roman" w:cs="Times New Roman"/>
          <w:bCs/>
          <w:sz w:val="28"/>
          <w:szCs w:val="28"/>
          <w:lang w:val="uk-UA"/>
        </w:rPr>
        <w:t>.4</w:t>
      </w:r>
    </w:p>
    <w:p w:rsidR="008E5224" w:rsidRPr="002B2444" w:rsidRDefault="008E5224" w:rsidP="002B2444">
      <w:pPr>
        <w:spacing w:after="0" w:line="360" w:lineRule="auto"/>
        <w:jc w:val="center"/>
        <w:rPr>
          <w:rFonts w:ascii="Times New Roman" w:hAnsi="Times New Roman" w:cs="Times New Roman"/>
          <w:sz w:val="28"/>
          <w:szCs w:val="28"/>
          <w:lang w:val="uk-UA"/>
        </w:rPr>
      </w:pPr>
      <w:r w:rsidRPr="002B2444">
        <w:rPr>
          <w:rFonts w:ascii="Times New Roman" w:hAnsi="Times New Roman" w:cs="Times New Roman"/>
          <w:sz w:val="28"/>
          <w:szCs w:val="28"/>
          <w:lang w:val="uk-UA"/>
        </w:rPr>
        <w:t xml:space="preserve">Динаміка нарахованих податків і зборів до бюджету ГУ ДФС України  в Луганській області, що аналізується </w:t>
      </w:r>
    </w:p>
    <w:p w:rsidR="008E5224" w:rsidRPr="002B2444" w:rsidRDefault="008E5224" w:rsidP="002B2444">
      <w:pPr>
        <w:spacing w:after="0" w:line="360" w:lineRule="auto"/>
        <w:jc w:val="right"/>
        <w:rPr>
          <w:rFonts w:ascii="Times New Roman" w:hAnsi="Times New Roman" w:cs="Times New Roman"/>
          <w:sz w:val="28"/>
          <w:szCs w:val="28"/>
          <w:lang w:val="uk-UA"/>
        </w:rPr>
      </w:pPr>
      <w:r w:rsidRPr="002B2444">
        <w:rPr>
          <w:rFonts w:ascii="Times New Roman" w:hAnsi="Times New Roman" w:cs="Times New Roman"/>
          <w:sz w:val="28"/>
          <w:szCs w:val="28"/>
          <w:lang w:val="uk-UA"/>
        </w:rPr>
        <w:t>млн грн</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
        <w:gridCol w:w="1101"/>
        <w:gridCol w:w="1418"/>
        <w:gridCol w:w="1276"/>
        <w:gridCol w:w="1134"/>
        <w:gridCol w:w="1275"/>
        <w:gridCol w:w="1134"/>
        <w:gridCol w:w="1134"/>
        <w:gridCol w:w="993"/>
        <w:gridCol w:w="850"/>
        <w:gridCol w:w="992"/>
        <w:gridCol w:w="851"/>
        <w:gridCol w:w="992"/>
        <w:gridCol w:w="992"/>
      </w:tblGrid>
      <w:tr w:rsidR="008E5224" w:rsidRPr="002B2444" w:rsidTr="002F44FE">
        <w:trPr>
          <w:trHeight w:val="255"/>
        </w:trPr>
        <w:tc>
          <w:tcPr>
            <w:tcW w:w="3261" w:type="dxa"/>
            <w:gridSpan w:val="4"/>
            <w:tcBorders>
              <w:top w:val="single" w:sz="12" w:space="0" w:color="auto"/>
              <w:left w:val="single" w:sz="12" w:space="0" w:color="auto"/>
              <w:bottom w:val="single" w:sz="4" w:space="0" w:color="auto"/>
              <w:right w:val="single" w:sz="12"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роки</w:t>
            </w:r>
          </w:p>
        </w:tc>
        <w:tc>
          <w:tcPr>
            <w:tcW w:w="1276" w:type="dxa"/>
            <w:tcBorders>
              <w:top w:val="single" w:sz="12" w:space="0" w:color="auto"/>
              <w:left w:val="single" w:sz="12"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01.02</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01.03</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01.04</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01.05</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01.06</w:t>
            </w:r>
          </w:p>
        </w:tc>
        <w:tc>
          <w:tcPr>
            <w:tcW w:w="993"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01.07</w:t>
            </w:r>
          </w:p>
        </w:tc>
        <w:tc>
          <w:tcPr>
            <w:tcW w:w="850"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01.08</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01.09</w:t>
            </w:r>
          </w:p>
        </w:tc>
        <w:tc>
          <w:tcPr>
            <w:tcW w:w="851"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01.10</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01.11</w:t>
            </w:r>
          </w:p>
        </w:tc>
        <w:tc>
          <w:tcPr>
            <w:tcW w:w="992" w:type="dxa"/>
            <w:tcBorders>
              <w:top w:val="single" w:sz="12" w:space="0" w:color="auto"/>
              <w:left w:val="single" w:sz="4" w:space="0" w:color="auto"/>
              <w:bottom w:val="single" w:sz="4" w:space="0" w:color="auto"/>
              <w:right w:val="single" w:sz="12"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на 01.12</w:t>
            </w:r>
          </w:p>
        </w:tc>
      </w:tr>
      <w:tr w:rsidR="008E5224" w:rsidRPr="002B2444" w:rsidTr="002F44FE">
        <w:trPr>
          <w:trHeight w:val="255"/>
        </w:trPr>
        <w:tc>
          <w:tcPr>
            <w:tcW w:w="742" w:type="dxa"/>
            <w:gridSpan w:val="2"/>
            <w:vMerge w:val="restart"/>
            <w:tcBorders>
              <w:top w:val="single" w:sz="12" w:space="0" w:color="auto"/>
              <w:left w:val="single" w:sz="12"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2011</w:t>
            </w:r>
          </w:p>
        </w:tc>
        <w:tc>
          <w:tcPr>
            <w:tcW w:w="2519" w:type="dxa"/>
            <w:gridSpan w:val="2"/>
            <w:tcBorders>
              <w:top w:val="single" w:sz="12" w:space="0" w:color="auto"/>
              <w:left w:val="single" w:sz="4" w:space="0" w:color="auto"/>
              <w:bottom w:val="single" w:sz="4" w:space="0" w:color="auto"/>
              <w:right w:val="single" w:sz="12" w:space="0" w:color="auto"/>
            </w:tcBorders>
            <w:vAlign w:val="bottom"/>
            <w:hideMark/>
          </w:tcPr>
          <w:p w:rsidR="008E5224" w:rsidRPr="00542667"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109,5</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105,8</w:t>
            </w:r>
          </w:p>
        </w:tc>
        <w:tc>
          <w:tcPr>
            <w:tcW w:w="1275"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178,7</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109,9</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103,5</w:t>
            </w:r>
          </w:p>
        </w:tc>
        <w:tc>
          <w:tcPr>
            <w:tcW w:w="993"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101,8</w:t>
            </w:r>
          </w:p>
        </w:tc>
        <w:tc>
          <w:tcPr>
            <w:tcW w:w="850"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101,5</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104,4</w:t>
            </w:r>
          </w:p>
        </w:tc>
        <w:tc>
          <w:tcPr>
            <w:tcW w:w="851"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117,7</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114,6</w:t>
            </w:r>
          </w:p>
        </w:tc>
        <w:tc>
          <w:tcPr>
            <w:tcW w:w="992" w:type="dxa"/>
            <w:tcBorders>
              <w:top w:val="single" w:sz="12" w:space="0" w:color="auto"/>
              <w:left w:val="single" w:sz="4" w:space="0" w:color="auto"/>
              <w:bottom w:val="single" w:sz="4" w:space="0" w:color="auto"/>
              <w:right w:val="single" w:sz="12"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120,7</w:t>
            </w:r>
          </w:p>
        </w:tc>
      </w:tr>
      <w:tr w:rsidR="008E5224" w:rsidRPr="002B2444" w:rsidTr="002F44FE">
        <w:trPr>
          <w:trHeight w:val="255"/>
        </w:trPr>
        <w:tc>
          <w:tcPr>
            <w:tcW w:w="742" w:type="dxa"/>
            <w:gridSpan w:val="2"/>
            <w:vMerge/>
            <w:tcBorders>
              <w:top w:val="single" w:sz="12" w:space="0" w:color="auto"/>
              <w:left w:val="single" w:sz="12" w:space="0" w:color="auto"/>
              <w:bottom w:val="single" w:sz="12" w:space="0" w:color="auto"/>
              <w:right w:val="single" w:sz="4" w:space="0" w:color="auto"/>
            </w:tcBorders>
            <w:vAlign w:val="center"/>
            <w:hideMark/>
          </w:tcPr>
          <w:p w:rsidR="008E5224" w:rsidRPr="002B2444" w:rsidRDefault="008E5224" w:rsidP="002B2444">
            <w:pPr>
              <w:spacing w:after="0" w:line="240" w:lineRule="auto"/>
              <w:rPr>
                <w:rFonts w:ascii="Times New Roman" w:hAnsi="Times New Roman" w:cs="Times New Roman"/>
                <w:sz w:val="24"/>
                <w:szCs w:val="24"/>
                <w:lang w:val="uk-UA"/>
              </w:rPr>
            </w:pPr>
          </w:p>
        </w:tc>
        <w:tc>
          <w:tcPr>
            <w:tcW w:w="2519" w:type="dxa"/>
            <w:gridSpan w:val="2"/>
            <w:tcBorders>
              <w:top w:val="single" w:sz="4" w:space="0" w:color="auto"/>
              <w:left w:val="single" w:sz="4" w:space="0" w:color="auto"/>
              <w:bottom w:val="single" w:sz="12" w:space="0" w:color="auto"/>
              <w:right w:val="single" w:sz="12" w:space="0" w:color="auto"/>
            </w:tcBorders>
            <w:vAlign w:val="bottom"/>
            <w:hideMark/>
          </w:tcPr>
          <w:p w:rsidR="008E5224" w:rsidRPr="00542667"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112,5</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109,3</w:t>
            </w:r>
          </w:p>
        </w:tc>
        <w:tc>
          <w:tcPr>
            <w:tcW w:w="1275"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111,2</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118,6</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109,6</w:t>
            </w: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109,7</w:t>
            </w:r>
          </w:p>
        </w:tc>
        <w:tc>
          <w:tcPr>
            <w:tcW w:w="850"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110,2</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107,3</w:t>
            </w:r>
          </w:p>
        </w:tc>
        <w:tc>
          <w:tcPr>
            <w:tcW w:w="851"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124,3</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132,5</w:t>
            </w:r>
          </w:p>
        </w:tc>
        <w:tc>
          <w:tcPr>
            <w:tcW w:w="992" w:type="dxa"/>
            <w:tcBorders>
              <w:top w:val="single" w:sz="4" w:space="0" w:color="auto"/>
              <w:left w:val="single" w:sz="4" w:space="0" w:color="auto"/>
              <w:bottom w:val="single" w:sz="12" w:space="0" w:color="auto"/>
              <w:right w:val="single" w:sz="12"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137,3</w:t>
            </w:r>
          </w:p>
        </w:tc>
      </w:tr>
      <w:tr w:rsidR="008E5224" w:rsidRPr="002B2444" w:rsidTr="002F44FE">
        <w:trPr>
          <w:trHeight w:val="255"/>
        </w:trPr>
        <w:tc>
          <w:tcPr>
            <w:tcW w:w="3261" w:type="dxa"/>
            <w:gridSpan w:val="4"/>
            <w:tcBorders>
              <w:top w:val="single" w:sz="12" w:space="0" w:color="auto"/>
              <w:left w:val="single" w:sz="12" w:space="0" w:color="auto"/>
              <w:bottom w:val="single" w:sz="12" w:space="0" w:color="auto"/>
              <w:right w:val="single" w:sz="12" w:space="0" w:color="auto"/>
            </w:tcBorders>
            <w:vAlign w:val="center"/>
            <w:hideMark/>
          </w:tcPr>
          <w:p w:rsidR="008E5224" w:rsidRPr="002B2444" w:rsidRDefault="00726379" w:rsidP="002B244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2B2444">
              <w:rPr>
                <w:rFonts w:ascii="Times New Roman" w:hAnsi="Times New Roman" w:cs="Times New Roman"/>
                <w:sz w:val="24"/>
                <w:szCs w:val="24"/>
                <w:lang w:val="uk-UA"/>
              </w:rPr>
              <w:t xml:space="preserve"> план/факт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+3,0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+4,5</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+67,5</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+8,7</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+6,1</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+8,9</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+9,7</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+4,9</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+6,6</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+5,9</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+6,6</w:t>
            </w:r>
          </w:p>
        </w:tc>
      </w:tr>
      <w:tr w:rsidR="008E5224" w:rsidRPr="002B2444" w:rsidTr="002F44FE">
        <w:trPr>
          <w:trHeight w:val="255"/>
        </w:trPr>
        <w:tc>
          <w:tcPr>
            <w:tcW w:w="742" w:type="dxa"/>
            <w:gridSpan w:val="2"/>
            <w:vMerge w:val="restart"/>
            <w:tcBorders>
              <w:top w:val="nil"/>
              <w:left w:val="single" w:sz="12"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2012</w:t>
            </w:r>
          </w:p>
        </w:tc>
        <w:tc>
          <w:tcPr>
            <w:tcW w:w="2519" w:type="dxa"/>
            <w:gridSpan w:val="2"/>
            <w:tcBorders>
              <w:top w:val="single" w:sz="12" w:space="0" w:color="auto"/>
              <w:left w:val="single" w:sz="4" w:space="0" w:color="auto"/>
              <w:bottom w:val="single" w:sz="4" w:space="0" w:color="auto"/>
              <w:right w:val="single" w:sz="12" w:space="0" w:color="auto"/>
            </w:tcBorders>
            <w:vAlign w:val="bottom"/>
            <w:hideMark/>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122,8</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113,8</w:t>
            </w:r>
          </w:p>
        </w:tc>
        <w:tc>
          <w:tcPr>
            <w:tcW w:w="1275"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114,1</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116,2</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124,3</w:t>
            </w:r>
          </w:p>
        </w:tc>
        <w:tc>
          <w:tcPr>
            <w:tcW w:w="993"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125,8</w:t>
            </w:r>
          </w:p>
        </w:tc>
        <w:tc>
          <w:tcPr>
            <w:tcW w:w="850"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130,5</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186,2</w:t>
            </w:r>
          </w:p>
        </w:tc>
        <w:tc>
          <w:tcPr>
            <w:tcW w:w="851"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153,2</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147,3</w:t>
            </w:r>
          </w:p>
        </w:tc>
        <w:tc>
          <w:tcPr>
            <w:tcW w:w="992" w:type="dxa"/>
            <w:tcBorders>
              <w:top w:val="single" w:sz="12" w:space="0" w:color="auto"/>
              <w:left w:val="single" w:sz="4" w:space="0" w:color="auto"/>
              <w:bottom w:val="single" w:sz="4" w:space="0" w:color="auto"/>
              <w:right w:val="single" w:sz="12"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142,2</w:t>
            </w:r>
          </w:p>
        </w:tc>
      </w:tr>
      <w:tr w:rsidR="008E5224" w:rsidRPr="002B2444" w:rsidTr="002F44FE">
        <w:trPr>
          <w:trHeight w:val="255"/>
        </w:trPr>
        <w:tc>
          <w:tcPr>
            <w:tcW w:w="742" w:type="dxa"/>
            <w:gridSpan w:val="2"/>
            <w:vMerge/>
            <w:tcBorders>
              <w:top w:val="nil"/>
              <w:left w:val="single" w:sz="12" w:space="0" w:color="auto"/>
              <w:bottom w:val="single" w:sz="12" w:space="0" w:color="auto"/>
              <w:right w:val="single" w:sz="4" w:space="0" w:color="auto"/>
            </w:tcBorders>
            <w:vAlign w:val="center"/>
            <w:hideMark/>
          </w:tcPr>
          <w:p w:rsidR="008E5224" w:rsidRPr="002B2444" w:rsidRDefault="008E5224" w:rsidP="002B2444">
            <w:pPr>
              <w:spacing w:after="0" w:line="240" w:lineRule="auto"/>
              <w:rPr>
                <w:rFonts w:ascii="Times New Roman" w:hAnsi="Times New Roman" w:cs="Times New Roman"/>
                <w:sz w:val="24"/>
                <w:szCs w:val="24"/>
                <w:lang w:val="uk-UA"/>
              </w:rPr>
            </w:pPr>
          </w:p>
        </w:tc>
        <w:tc>
          <w:tcPr>
            <w:tcW w:w="2519" w:type="dxa"/>
            <w:gridSpan w:val="2"/>
            <w:tcBorders>
              <w:top w:val="single" w:sz="4" w:space="0" w:color="auto"/>
              <w:left w:val="single" w:sz="4" w:space="0" w:color="auto"/>
              <w:bottom w:val="single" w:sz="12" w:space="0" w:color="auto"/>
              <w:right w:val="single" w:sz="12" w:space="0" w:color="auto"/>
            </w:tcBorders>
            <w:vAlign w:val="bottom"/>
            <w:hideMark/>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132,1</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154,2</w:t>
            </w:r>
          </w:p>
        </w:tc>
        <w:tc>
          <w:tcPr>
            <w:tcW w:w="1275"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147,2</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119,6</w:t>
            </w:r>
          </w:p>
        </w:tc>
        <w:tc>
          <w:tcPr>
            <w:tcW w:w="1134"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124,6</w:t>
            </w: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128,3</w:t>
            </w:r>
          </w:p>
        </w:tc>
        <w:tc>
          <w:tcPr>
            <w:tcW w:w="850"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145,2</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190,2</w:t>
            </w:r>
          </w:p>
        </w:tc>
        <w:tc>
          <w:tcPr>
            <w:tcW w:w="851"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163,2</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154,2</w:t>
            </w:r>
          </w:p>
        </w:tc>
        <w:tc>
          <w:tcPr>
            <w:tcW w:w="992" w:type="dxa"/>
            <w:tcBorders>
              <w:top w:val="single" w:sz="4" w:space="0" w:color="auto"/>
              <w:left w:val="single" w:sz="4" w:space="0" w:color="auto"/>
              <w:bottom w:val="single" w:sz="12" w:space="0" w:color="auto"/>
              <w:right w:val="single" w:sz="12"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150,4</w:t>
            </w:r>
          </w:p>
        </w:tc>
      </w:tr>
      <w:tr w:rsidR="008E5224" w:rsidRPr="002B2444" w:rsidTr="002F44FE">
        <w:trPr>
          <w:trHeight w:val="255"/>
        </w:trPr>
        <w:tc>
          <w:tcPr>
            <w:tcW w:w="3261" w:type="dxa"/>
            <w:gridSpan w:val="4"/>
            <w:tcBorders>
              <w:top w:val="single" w:sz="12" w:space="0" w:color="auto"/>
              <w:left w:val="single" w:sz="12" w:space="0" w:color="auto"/>
              <w:bottom w:val="single" w:sz="12" w:space="0" w:color="auto"/>
              <w:right w:val="single" w:sz="12" w:space="0" w:color="auto"/>
            </w:tcBorders>
            <w:vAlign w:val="center"/>
            <w:hideMark/>
          </w:tcPr>
          <w:p w:rsidR="008E5224" w:rsidRPr="002B2444" w:rsidRDefault="00726379" w:rsidP="002B244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2B2444">
              <w:rPr>
                <w:rFonts w:ascii="Times New Roman" w:hAnsi="Times New Roman" w:cs="Times New Roman"/>
                <w:sz w:val="24"/>
                <w:szCs w:val="24"/>
                <w:lang w:val="uk-UA"/>
              </w:rPr>
              <w:t xml:space="preserve"> план/факт</w:t>
            </w:r>
          </w:p>
        </w:tc>
        <w:tc>
          <w:tcPr>
            <w:tcW w:w="1276" w:type="dxa"/>
            <w:tcBorders>
              <w:top w:val="single" w:sz="4" w:space="0" w:color="auto"/>
              <w:left w:val="single" w:sz="12"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+9,4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+41,4</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+33,1</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+3,4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+0,3</w:t>
            </w:r>
          </w:p>
        </w:tc>
        <w:tc>
          <w:tcPr>
            <w:tcW w:w="993"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w:t>
            </w:r>
          </w:p>
        </w:tc>
        <w:tc>
          <w:tcPr>
            <w:tcW w:w="850"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+4,0</w:t>
            </w:r>
          </w:p>
        </w:tc>
        <w:tc>
          <w:tcPr>
            <w:tcW w:w="851"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+6,9</w:t>
            </w:r>
          </w:p>
        </w:tc>
        <w:tc>
          <w:tcPr>
            <w:tcW w:w="992" w:type="dxa"/>
            <w:tcBorders>
              <w:top w:val="single" w:sz="4" w:space="0" w:color="auto"/>
              <w:left w:val="single" w:sz="4" w:space="0" w:color="auto"/>
              <w:bottom w:val="single" w:sz="12" w:space="0" w:color="auto"/>
              <w:right w:val="single" w:sz="12"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+8,2</w:t>
            </w:r>
          </w:p>
        </w:tc>
      </w:tr>
      <w:tr w:rsidR="008E5224" w:rsidRPr="002B2444" w:rsidTr="002F44FE">
        <w:trPr>
          <w:trHeight w:val="255"/>
        </w:trPr>
        <w:tc>
          <w:tcPr>
            <w:tcW w:w="709" w:type="dxa"/>
            <w:vMerge w:val="restart"/>
            <w:tcBorders>
              <w:top w:val="single" w:sz="12" w:space="0" w:color="auto"/>
              <w:left w:val="single" w:sz="12" w:space="0" w:color="auto"/>
              <w:bottom w:val="single" w:sz="12"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2013</w:t>
            </w:r>
          </w:p>
        </w:tc>
        <w:tc>
          <w:tcPr>
            <w:tcW w:w="2552" w:type="dxa"/>
            <w:gridSpan w:val="3"/>
            <w:tcBorders>
              <w:top w:val="single" w:sz="12" w:space="0" w:color="auto"/>
              <w:left w:val="single" w:sz="4" w:space="0" w:color="auto"/>
              <w:bottom w:val="single" w:sz="4" w:space="0" w:color="auto"/>
              <w:right w:val="single" w:sz="12" w:space="0" w:color="auto"/>
            </w:tcBorders>
            <w:vAlign w:val="bottom"/>
            <w:hideMark/>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 xml:space="preserve">план </w:t>
            </w:r>
          </w:p>
        </w:tc>
        <w:tc>
          <w:tcPr>
            <w:tcW w:w="1276" w:type="dxa"/>
            <w:tcBorders>
              <w:top w:val="single" w:sz="12" w:space="0" w:color="auto"/>
              <w:left w:val="single" w:sz="12"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133,0</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158,7</w:t>
            </w:r>
          </w:p>
        </w:tc>
        <w:tc>
          <w:tcPr>
            <w:tcW w:w="1275"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154,6</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189,3</w:t>
            </w:r>
          </w:p>
        </w:tc>
        <w:tc>
          <w:tcPr>
            <w:tcW w:w="1134"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119,9</w:t>
            </w:r>
          </w:p>
        </w:tc>
        <w:tc>
          <w:tcPr>
            <w:tcW w:w="993"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134,5</w:t>
            </w:r>
          </w:p>
        </w:tc>
        <w:tc>
          <w:tcPr>
            <w:tcW w:w="850"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157,6</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147,3</w:t>
            </w:r>
          </w:p>
        </w:tc>
        <w:tc>
          <w:tcPr>
            <w:tcW w:w="851"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157,2</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143,6</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126,3</w:t>
            </w:r>
          </w:p>
        </w:tc>
      </w:tr>
      <w:tr w:rsidR="008E5224" w:rsidRPr="002B2444" w:rsidTr="002F44FE">
        <w:trPr>
          <w:trHeight w:val="255"/>
        </w:trPr>
        <w:tc>
          <w:tcPr>
            <w:tcW w:w="709" w:type="dxa"/>
            <w:vMerge/>
            <w:tcBorders>
              <w:top w:val="single" w:sz="12" w:space="0" w:color="auto"/>
              <w:left w:val="single" w:sz="12" w:space="0" w:color="auto"/>
              <w:bottom w:val="single" w:sz="12" w:space="0" w:color="auto"/>
              <w:right w:val="single" w:sz="4" w:space="0" w:color="auto"/>
            </w:tcBorders>
            <w:vAlign w:val="center"/>
            <w:hideMark/>
          </w:tcPr>
          <w:p w:rsidR="008E5224" w:rsidRPr="002B2444" w:rsidRDefault="008E5224" w:rsidP="002B2444">
            <w:pPr>
              <w:spacing w:after="0" w:line="240" w:lineRule="auto"/>
              <w:rPr>
                <w:rFonts w:ascii="Times New Roman" w:hAnsi="Times New Roman" w:cs="Times New Roman"/>
                <w:sz w:val="24"/>
                <w:szCs w:val="24"/>
                <w:lang w:val="uk-UA"/>
              </w:rPr>
            </w:pPr>
          </w:p>
        </w:tc>
        <w:tc>
          <w:tcPr>
            <w:tcW w:w="2552" w:type="dxa"/>
            <w:gridSpan w:val="3"/>
            <w:tcBorders>
              <w:top w:val="single" w:sz="4" w:space="0" w:color="auto"/>
              <w:left w:val="single" w:sz="4" w:space="0" w:color="auto"/>
              <w:bottom w:val="single" w:sz="4" w:space="0" w:color="auto"/>
              <w:right w:val="single" w:sz="12" w:space="0" w:color="auto"/>
            </w:tcBorders>
            <w:vAlign w:val="bottom"/>
            <w:hideMark/>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134,6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165,3</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168,3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195,3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127,8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149,9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 xml:space="preserve">132,8 </w:t>
            </w:r>
          </w:p>
        </w:tc>
      </w:tr>
      <w:tr w:rsidR="008E5224" w:rsidRPr="002B2444" w:rsidTr="002F44FE">
        <w:trPr>
          <w:trHeight w:val="255"/>
        </w:trPr>
        <w:tc>
          <w:tcPr>
            <w:tcW w:w="3261" w:type="dxa"/>
            <w:gridSpan w:val="4"/>
            <w:tcBorders>
              <w:top w:val="single" w:sz="12" w:space="0" w:color="auto"/>
              <w:left w:val="single" w:sz="12" w:space="0" w:color="auto"/>
              <w:bottom w:val="single" w:sz="12" w:space="0" w:color="auto"/>
              <w:right w:val="single" w:sz="12" w:space="0" w:color="auto"/>
            </w:tcBorders>
            <w:vAlign w:val="center"/>
            <w:hideMark/>
          </w:tcPr>
          <w:p w:rsidR="008E5224" w:rsidRPr="002B2444" w:rsidRDefault="00726379" w:rsidP="002B244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Pr="002B2444">
              <w:rPr>
                <w:rFonts w:ascii="Times New Roman" w:hAnsi="Times New Roman" w:cs="Times New Roman"/>
                <w:sz w:val="24"/>
                <w:szCs w:val="24"/>
                <w:lang w:val="uk-UA"/>
              </w:rPr>
              <w:t xml:space="preserve"> </w:t>
            </w:r>
            <w:r w:rsidR="008E5224" w:rsidRPr="002B2444">
              <w:rPr>
                <w:rFonts w:ascii="Times New Roman" w:hAnsi="Times New Roman" w:cs="Times New Roman"/>
                <w:sz w:val="24"/>
                <w:szCs w:val="24"/>
                <w:lang w:val="uk-UA"/>
              </w:rPr>
              <w:t>я план/факт</w:t>
            </w:r>
          </w:p>
        </w:tc>
        <w:tc>
          <w:tcPr>
            <w:tcW w:w="1276" w:type="dxa"/>
            <w:tcBorders>
              <w:top w:val="single" w:sz="4" w:space="0" w:color="auto"/>
              <w:left w:val="single" w:sz="12"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+7,9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+6,5</w:t>
            </w:r>
          </w:p>
        </w:tc>
      </w:tr>
      <w:tr w:rsidR="008E5224" w:rsidRPr="002B2444" w:rsidTr="002F44FE">
        <w:trPr>
          <w:cantSplit/>
          <w:trHeight w:val="300"/>
        </w:trPr>
        <w:tc>
          <w:tcPr>
            <w:tcW w:w="709" w:type="dxa"/>
            <w:vMerge w:val="restart"/>
            <w:tcBorders>
              <w:top w:val="single" w:sz="12" w:space="0" w:color="auto"/>
              <w:left w:val="single" w:sz="12"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 xml:space="preserve">2014 </w:t>
            </w:r>
          </w:p>
        </w:tc>
        <w:tc>
          <w:tcPr>
            <w:tcW w:w="2552" w:type="dxa"/>
            <w:gridSpan w:val="3"/>
            <w:tcBorders>
              <w:top w:val="single" w:sz="12" w:space="0" w:color="auto"/>
              <w:left w:val="single" w:sz="4" w:space="0" w:color="auto"/>
              <w:bottom w:val="single" w:sz="4" w:space="0" w:color="auto"/>
              <w:right w:val="single" w:sz="12" w:space="0" w:color="auto"/>
            </w:tcBorders>
            <w:vAlign w:val="bottom"/>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139,2</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165,2</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152,3</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182,0</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118,2</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130,1</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144,3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150,1</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147,9</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132,1</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125,9</w:t>
            </w:r>
          </w:p>
        </w:tc>
      </w:tr>
      <w:tr w:rsidR="008E5224" w:rsidRPr="002B2444" w:rsidTr="002F44FE">
        <w:trPr>
          <w:cantSplit/>
          <w:trHeight w:val="242"/>
        </w:trPr>
        <w:tc>
          <w:tcPr>
            <w:tcW w:w="709" w:type="dxa"/>
            <w:vMerge/>
            <w:tcBorders>
              <w:left w:val="single" w:sz="12" w:space="0" w:color="auto"/>
              <w:bottom w:val="single" w:sz="12"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gridSpan w:val="3"/>
            <w:tcBorders>
              <w:top w:val="single" w:sz="4" w:space="0" w:color="auto"/>
              <w:left w:val="single" w:sz="4" w:space="0" w:color="auto"/>
              <w:bottom w:val="single" w:sz="4" w:space="0" w:color="auto"/>
              <w:right w:val="single" w:sz="12" w:space="0" w:color="auto"/>
            </w:tcBorders>
            <w:vAlign w:val="bottom"/>
          </w:tcPr>
          <w:p w:rsidR="008E5224" w:rsidRPr="002B2444"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130,2</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155,2</w:t>
            </w:r>
          </w:p>
        </w:tc>
        <w:tc>
          <w:tcPr>
            <w:tcW w:w="1275"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148,7</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174,1</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116,1</w:t>
            </w:r>
          </w:p>
        </w:tc>
        <w:tc>
          <w:tcPr>
            <w:tcW w:w="993"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124,5</w:t>
            </w:r>
          </w:p>
        </w:tc>
        <w:tc>
          <w:tcPr>
            <w:tcW w:w="850"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124,3</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142,1</w:t>
            </w:r>
          </w:p>
        </w:tc>
        <w:tc>
          <w:tcPr>
            <w:tcW w:w="851"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132,5</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130,1</w:t>
            </w:r>
          </w:p>
        </w:tc>
        <w:tc>
          <w:tcPr>
            <w:tcW w:w="992" w:type="dxa"/>
            <w:tcBorders>
              <w:top w:val="single" w:sz="4" w:space="0" w:color="auto"/>
              <w:left w:val="single" w:sz="4" w:space="0" w:color="auto"/>
              <w:bottom w:val="single" w:sz="4" w:space="0" w:color="auto"/>
              <w:right w:val="single" w:sz="12"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124,1</w:t>
            </w:r>
          </w:p>
        </w:tc>
      </w:tr>
      <w:tr w:rsidR="008E5224" w:rsidRPr="002B2444" w:rsidTr="002F44FE">
        <w:trPr>
          <w:cantSplit/>
          <w:trHeight w:val="419"/>
        </w:trPr>
        <w:tc>
          <w:tcPr>
            <w:tcW w:w="3261" w:type="dxa"/>
            <w:gridSpan w:val="4"/>
            <w:tcBorders>
              <w:top w:val="single" w:sz="12" w:space="0" w:color="auto"/>
              <w:left w:val="single" w:sz="12" w:space="0" w:color="auto"/>
              <w:bottom w:val="single" w:sz="12" w:space="0" w:color="auto"/>
              <w:right w:val="single" w:sz="12" w:space="0" w:color="auto"/>
            </w:tcBorders>
            <w:noWrap/>
            <w:vAlign w:val="center"/>
          </w:tcPr>
          <w:p w:rsidR="008E5224" w:rsidRPr="002B2444" w:rsidRDefault="00726379" w:rsidP="002B244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8E5224" w:rsidRPr="002B2444">
              <w:rPr>
                <w:rFonts w:ascii="Times New Roman" w:hAnsi="Times New Roman" w:cs="Times New Roman"/>
                <w:sz w:val="24"/>
                <w:szCs w:val="24"/>
                <w:lang w:val="uk-UA"/>
              </w:rPr>
              <w:t xml:space="preserve"> план/факт</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-9,0</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-10,0</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-4,4</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-5,9</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-2,1</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-5,6</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-20,0</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-8,0</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-15,4</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-2,1</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2B2444"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2B2444">
              <w:rPr>
                <w:rFonts w:ascii="Times New Roman" w:hAnsi="Times New Roman" w:cs="Times New Roman"/>
                <w:sz w:val="24"/>
                <w:szCs w:val="24"/>
                <w:lang w:val="uk-UA"/>
              </w:rPr>
              <w:t>-1,8</w:t>
            </w:r>
          </w:p>
        </w:tc>
      </w:tr>
      <w:tr w:rsidR="008E5224" w:rsidRPr="00D04EBB" w:rsidTr="002F44FE">
        <w:trPr>
          <w:cantSplit/>
          <w:trHeight w:val="157"/>
        </w:trPr>
        <w:tc>
          <w:tcPr>
            <w:tcW w:w="709" w:type="dxa"/>
            <w:vMerge w:val="restart"/>
            <w:tcBorders>
              <w:top w:val="single" w:sz="12" w:space="0" w:color="auto"/>
              <w:left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2015</w:t>
            </w:r>
          </w:p>
        </w:tc>
        <w:tc>
          <w:tcPr>
            <w:tcW w:w="2552" w:type="dxa"/>
            <w:gridSpan w:val="3"/>
            <w:tcBorders>
              <w:top w:val="single" w:sz="12" w:space="0" w:color="auto"/>
              <w:left w:val="single" w:sz="4" w:space="0" w:color="auto"/>
              <w:bottom w:val="single" w:sz="4" w:space="0" w:color="auto"/>
              <w:right w:val="single" w:sz="12" w:space="0" w:color="auto"/>
            </w:tcBorders>
            <w:vAlign w:val="bottom"/>
          </w:tcPr>
          <w:p w:rsidR="008E5224" w:rsidRPr="00542667"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130,7</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150,9</w:t>
            </w:r>
          </w:p>
        </w:tc>
        <w:tc>
          <w:tcPr>
            <w:tcW w:w="1275"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154,1</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178,2</w:t>
            </w:r>
          </w:p>
        </w:tc>
        <w:tc>
          <w:tcPr>
            <w:tcW w:w="1134"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115,6</w:t>
            </w:r>
          </w:p>
        </w:tc>
        <w:tc>
          <w:tcPr>
            <w:tcW w:w="993"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112,7</w:t>
            </w:r>
          </w:p>
        </w:tc>
        <w:tc>
          <w:tcPr>
            <w:tcW w:w="850"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142,3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148,2</w:t>
            </w:r>
          </w:p>
        </w:tc>
        <w:tc>
          <w:tcPr>
            <w:tcW w:w="851"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149,3</w:t>
            </w:r>
          </w:p>
        </w:tc>
        <w:tc>
          <w:tcPr>
            <w:tcW w:w="992" w:type="dxa"/>
            <w:tcBorders>
              <w:top w:val="single" w:sz="12"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128,9</w:t>
            </w:r>
          </w:p>
        </w:tc>
        <w:tc>
          <w:tcPr>
            <w:tcW w:w="992" w:type="dxa"/>
            <w:tcBorders>
              <w:top w:val="single" w:sz="12" w:space="0" w:color="auto"/>
              <w:left w:val="single" w:sz="4" w:space="0" w:color="auto"/>
              <w:bottom w:val="single" w:sz="4" w:space="0" w:color="auto"/>
              <w:right w:val="single" w:sz="12"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124,3</w:t>
            </w:r>
          </w:p>
        </w:tc>
      </w:tr>
      <w:tr w:rsidR="008E5224" w:rsidRPr="00D04EBB" w:rsidTr="002F44FE">
        <w:trPr>
          <w:cantSplit/>
          <w:trHeight w:val="257"/>
        </w:trPr>
        <w:tc>
          <w:tcPr>
            <w:tcW w:w="709" w:type="dxa"/>
            <w:vMerge/>
            <w:tcBorders>
              <w:left w:val="single" w:sz="12"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gridSpan w:val="3"/>
            <w:tcBorders>
              <w:top w:val="single" w:sz="4" w:space="0" w:color="auto"/>
              <w:left w:val="single" w:sz="4" w:space="0" w:color="auto"/>
              <w:bottom w:val="single" w:sz="4" w:space="0" w:color="auto"/>
              <w:right w:val="single" w:sz="12" w:space="0" w:color="auto"/>
            </w:tcBorders>
            <w:vAlign w:val="bottom"/>
          </w:tcPr>
          <w:p w:rsidR="008E5224" w:rsidRPr="00542667" w:rsidRDefault="008E5224" w:rsidP="002B2444">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127,3</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147,2</w:t>
            </w:r>
          </w:p>
        </w:tc>
        <w:tc>
          <w:tcPr>
            <w:tcW w:w="1275"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144,1</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145,9</w:t>
            </w:r>
          </w:p>
        </w:tc>
        <w:tc>
          <w:tcPr>
            <w:tcW w:w="1134"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114,3</w:t>
            </w:r>
          </w:p>
        </w:tc>
        <w:tc>
          <w:tcPr>
            <w:tcW w:w="993"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111,2</w:t>
            </w:r>
          </w:p>
        </w:tc>
        <w:tc>
          <w:tcPr>
            <w:tcW w:w="850"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140,2</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142,3</w:t>
            </w:r>
          </w:p>
        </w:tc>
        <w:tc>
          <w:tcPr>
            <w:tcW w:w="851"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142,7</w:t>
            </w:r>
          </w:p>
        </w:tc>
        <w:tc>
          <w:tcPr>
            <w:tcW w:w="992" w:type="dxa"/>
            <w:tcBorders>
              <w:top w:val="single" w:sz="4" w:space="0" w:color="auto"/>
              <w:left w:val="single" w:sz="4" w:space="0" w:color="auto"/>
              <w:bottom w:val="single" w:sz="4"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124,6</w:t>
            </w:r>
          </w:p>
        </w:tc>
        <w:tc>
          <w:tcPr>
            <w:tcW w:w="992" w:type="dxa"/>
            <w:tcBorders>
              <w:top w:val="single" w:sz="4" w:space="0" w:color="auto"/>
              <w:left w:val="single" w:sz="4" w:space="0" w:color="auto"/>
              <w:bottom w:val="single" w:sz="4" w:space="0" w:color="auto"/>
              <w:right w:val="single" w:sz="12"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123,6</w:t>
            </w:r>
          </w:p>
        </w:tc>
      </w:tr>
      <w:tr w:rsidR="008E5224" w:rsidRPr="002B2444" w:rsidTr="00726379">
        <w:trPr>
          <w:cantSplit/>
          <w:trHeight w:val="419"/>
        </w:trPr>
        <w:tc>
          <w:tcPr>
            <w:tcW w:w="3261" w:type="dxa"/>
            <w:gridSpan w:val="4"/>
            <w:tcBorders>
              <w:top w:val="single" w:sz="12" w:space="0" w:color="auto"/>
              <w:left w:val="single" w:sz="12" w:space="0" w:color="auto"/>
              <w:bottom w:val="single" w:sz="12" w:space="0" w:color="auto"/>
              <w:right w:val="single" w:sz="12" w:space="0" w:color="auto"/>
            </w:tcBorders>
            <w:noWrap/>
            <w:vAlign w:val="center"/>
          </w:tcPr>
          <w:p w:rsidR="008E5224" w:rsidRPr="00542667" w:rsidRDefault="00726379" w:rsidP="002B2444">
            <w:pPr>
              <w:autoSpaceDE w:val="0"/>
              <w:autoSpaceDN w:val="0"/>
              <w:adjustRightInd w:val="0"/>
              <w:spacing w:after="0" w:line="240" w:lineRule="auto"/>
              <w:rPr>
                <w:rFonts w:ascii="Times New Roman" w:hAnsi="Times New Roman" w:cs="Times New Roman"/>
                <w:sz w:val="24"/>
                <w:szCs w:val="24"/>
                <w:lang w:val="uk-UA"/>
              </w:rPr>
            </w:pPr>
            <w:r w:rsidRPr="00542667">
              <w:rPr>
                <w:rFonts w:ascii="Times New Roman" w:hAnsi="Times New Roman" w:cs="Times New Roman"/>
                <w:sz w:val="24"/>
                <w:szCs w:val="24"/>
                <w:lang w:val="uk-UA"/>
              </w:rPr>
              <w:t xml:space="preserve">Відхилення </w:t>
            </w:r>
            <w:r w:rsidR="008E5224" w:rsidRPr="00542667">
              <w:rPr>
                <w:rFonts w:ascii="Times New Roman" w:hAnsi="Times New Roman" w:cs="Times New Roman"/>
                <w:sz w:val="24"/>
                <w:szCs w:val="24"/>
                <w:lang w:val="uk-UA"/>
              </w:rPr>
              <w:t xml:space="preserve"> план/факт</w:t>
            </w:r>
          </w:p>
        </w:tc>
        <w:tc>
          <w:tcPr>
            <w:tcW w:w="1276" w:type="dxa"/>
            <w:tcBorders>
              <w:top w:val="single" w:sz="12" w:space="0" w:color="auto"/>
              <w:left w:val="single" w:sz="12"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-3,4</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-3,7</w:t>
            </w:r>
          </w:p>
        </w:tc>
        <w:tc>
          <w:tcPr>
            <w:tcW w:w="1275"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-10,0</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-2,3</w:t>
            </w:r>
          </w:p>
        </w:tc>
        <w:tc>
          <w:tcPr>
            <w:tcW w:w="1134"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-1,3</w:t>
            </w:r>
          </w:p>
        </w:tc>
        <w:tc>
          <w:tcPr>
            <w:tcW w:w="993"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-1,5</w:t>
            </w:r>
          </w:p>
        </w:tc>
        <w:tc>
          <w:tcPr>
            <w:tcW w:w="850"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-2,1</w:t>
            </w:r>
          </w:p>
        </w:tc>
        <w:tc>
          <w:tcPr>
            <w:tcW w:w="992"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-5,9</w:t>
            </w:r>
          </w:p>
        </w:tc>
        <w:tc>
          <w:tcPr>
            <w:tcW w:w="851"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-6,6</w:t>
            </w:r>
          </w:p>
        </w:tc>
        <w:tc>
          <w:tcPr>
            <w:tcW w:w="992" w:type="dxa"/>
            <w:tcBorders>
              <w:top w:val="single" w:sz="12" w:space="0" w:color="auto"/>
              <w:left w:val="single" w:sz="4" w:space="0" w:color="auto"/>
              <w:bottom w:val="single" w:sz="12" w:space="0" w:color="auto"/>
              <w:right w:val="single" w:sz="4"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-4,3</w:t>
            </w:r>
          </w:p>
        </w:tc>
        <w:tc>
          <w:tcPr>
            <w:tcW w:w="992" w:type="dxa"/>
            <w:tcBorders>
              <w:top w:val="single" w:sz="12" w:space="0" w:color="auto"/>
              <w:left w:val="single" w:sz="4" w:space="0" w:color="auto"/>
              <w:bottom w:val="single" w:sz="12" w:space="0" w:color="auto"/>
              <w:right w:val="single" w:sz="12" w:space="0" w:color="auto"/>
            </w:tcBorders>
            <w:noWrap/>
            <w:vAlign w:val="center"/>
          </w:tcPr>
          <w:p w:rsidR="008E5224" w:rsidRPr="00542667" w:rsidRDefault="008E5224" w:rsidP="002B244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-0,7</w:t>
            </w:r>
          </w:p>
        </w:tc>
      </w:tr>
      <w:tr w:rsidR="00726379" w:rsidRPr="002B2444" w:rsidTr="00EF7201">
        <w:trPr>
          <w:cantSplit/>
          <w:trHeight w:val="157"/>
        </w:trPr>
        <w:tc>
          <w:tcPr>
            <w:tcW w:w="1843" w:type="dxa"/>
            <w:gridSpan w:val="3"/>
            <w:vMerge w:val="restart"/>
            <w:tcBorders>
              <w:top w:val="single" w:sz="12" w:space="0" w:color="auto"/>
              <w:left w:val="single" w:sz="12" w:space="0" w:color="auto"/>
              <w:right w:val="single" w:sz="4" w:space="0" w:color="auto"/>
            </w:tcBorders>
            <w:noWrap/>
            <w:vAlign w:val="center"/>
          </w:tcPr>
          <w:p w:rsidR="00726379" w:rsidRPr="002B2444" w:rsidRDefault="00023F79" w:rsidP="00531E84">
            <w:pPr>
              <w:autoSpaceDE w:val="0"/>
              <w:autoSpaceDN w:val="0"/>
              <w:adjustRightInd w:val="0"/>
              <w:spacing w:after="0" w:line="240" w:lineRule="auto"/>
              <w:jc w:val="center"/>
              <w:rPr>
                <w:rFonts w:ascii="Times New Roman" w:hAnsi="Times New Roman" w:cs="Times New Roman"/>
                <w:sz w:val="24"/>
                <w:szCs w:val="24"/>
                <w:lang w:val="uk-UA"/>
              </w:rPr>
            </w:pPr>
            <w:r w:rsidRPr="00542667">
              <w:rPr>
                <w:rFonts w:ascii="Times New Roman" w:hAnsi="Times New Roman" w:cs="Times New Roman"/>
                <w:sz w:val="24"/>
                <w:szCs w:val="24"/>
                <w:lang w:val="uk-UA"/>
              </w:rPr>
              <w:t>Відхилення</w:t>
            </w:r>
            <w:r w:rsidRPr="002B2444">
              <w:rPr>
                <w:rFonts w:ascii="Times New Roman" w:hAnsi="Times New Roman" w:cs="Times New Roman"/>
                <w:sz w:val="24"/>
                <w:szCs w:val="24"/>
                <w:lang w:val="uk-UA"/>
              </w:rPr>
              <w:t xml:space="preserve"> </w:t>
            </w:r>
            <w:r w:rsidR="00726379" w:rsidRPr="002B2444">
              <w:rPr>
                <w:rFonts w:ascii="Times New Roman" w:hAnsi="Times New Roman" w:cs="Times New Roman"/>
                <w:sz w:val="24"/>
                <w:szCs w:val="24"/>
                <w:lang w:val="uk-UA"/>
              </w:rPr>
              <w:t>2015</w:t>
            </w:r>
            <w:r w:rsidR="006742B1">
              <w:rPr>
                <w:rFonts w:ascii="Times New Roman" w:hAnsi="Times New Roman" w:cs="Times New Roman"/>
                <w:sz w:val="24"/>
                <w:szCs w:val="24"/>
                <w:lang w:val="uk-UA"/>
              </w:rPr>
              <w:t>/2011</w:t>
            </w:r>
          </w:p>
        </w:tc>
        <w:tc>
          <w:tcPr>
            <w:tcW w:w="1418" w:type="dxa"/>
            <w:tcBorders>
              <w:top w:val="single" w:sz="12" w:space="0" w:color="auto"/>
              <w:left w:val="single" w:sz="4" w:space="0" w:color="auto"/>
              <w:bottom w:val="single" w:sz="4" w:space="0" w:color="auto"/>
              <w:right w:val="single" w:sz="12" w:space="0" w:color="auto"/>
            </w:tcBorders>
            <w:vAlign w:val="bottom"/>
          </w:tcPr>
          <w:p w:rsidR="00726379" w:rsidRPr="002B2444" w:rsidRDefault="00726379" w:rsidP="00531E8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план</w:t>
            </w:r>
          </w:p>
        </w:tc>
        <w:tc>
          <w:tcPr>
            <w:tcW w:w="1276" w:type="dxa"/>
            <w:tcBorders>
              <w:top w:val="single" w:sz="12" w:space="0" w:color="auto"/>
              <w:left w:val="single" w:sz="12" w:space="0" w:color="auto"/>
              <w:bottom w:val="single" w:sz="4" w:space="0" w:color="auto"/>
              <w:right w:val="single" w:sz="4" w:space="0" w:color="auto"/>
            </w:tcBorders>
            <w:noWrap/>
            <w:vAlign w:val="center"/>
          </w:tcPr>
          <w:p w:rsidR="00726379" w:rsidRPr="002B2444" w:rsidRDefault="00D04EBB"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1134"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D04EBB"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45,1</w:t>
            </w:r>
          </w:p>
        </w:tc>
        <w:tc>
          <w:tcPr>
            <w:tcW w:w="1275"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24,6</w:t>
            </w:r>
          </w:p>
        </w:tc>
        <w:tc>
          <w:tcPr>
            <w:tcW w:w="1134"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68,3</w:t>
            </w:r>
          </w:p>
        </w:tc>
        <w:tc>
          <w:tcPr>
            <w:tcW w:w="1134"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993"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850"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40,8</w:t>
            </w:r>
          </w:p>
        </w:tc>
        <w:tc>
          <w:tcPr>
            <w:tcW w:w="992"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43,8</w:t>
            </w:r>
          </w:p>
        </w:tc>
        <w:tc>
          <w:tcPr>
            <w:tcW w:w="851"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31,6</w:t>
            </w:r>
          </w:p>
        </w:tc>
        <w:tc>
          <w:tcPr>
            <w:tcW w:w="992" w:type="dxa"/>
            <w:tcBorders>
              <w:top w:val="single" w:sz="12" w:space="0" w:color="auto"/>
              <w:left w:val="single" w:sz="4" w:space="0" w:color="auto"/>
              <w:bottom w:val="single" w:sz="4" w:space="0" w:color="auto"/>
              <w:right w:val="single" w:sz="4"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14,3</w:t>
            </w:r>
          </w:p>
        </w:tc>
        <w:tc>
          <w:tcPr>
            <w:tcW w:w="992" w:type="dxa"/>
            <w:tcBorders>
              <w:top w:val="single" w:sz="12" w:space="0" w:color="auto"/>
              <w:left w:val="single" w:sz="4" w:space="0" w:color="auto"/>
              <w:bottom w:val="single" w:sz="4" w:space="0" w:color="auto"/>
              <w:right w:val="single" w:sz="12"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726379" w:rsidRPr="002B2444" w:rsidTr="00EF7201">
        <w:trPr>
          <w:cantSplit/>
          <w:trHeight w:val="257"/>
        </w:trPr>
        <w:tc>
          <w:tcPr>
            <w:tcW w:w="1843" w:type="dxa"/>
            <w:gridSpan w:val="3"/>
            <w:vMerge/>
            <w:tcBorders>
              <w:left w:val="single" w:sz="12" w:space="0" w:color="auto"/>
              <w:bottom w:val="single" w:sz="12" w:space="0" w:color="auto"/>
              <w:right w:val="single" w:sz="4" w:space="0" w:color="auto"/>
            </w:tcBorders>
            <w:noWrap/>
            <w:vAlign w:val="center"/>
          </w:tcPr>
          <w:p w:rsidR="00726379" w:rsidRPr="002B2444" w:rsidRDefault="00726379" w:rsidP="00531E84">
            <w:pPr>
              <w:autoSpaceDE w:val="0"/>
              <w:autoSpaceDN w:val="0"/>
              <w:adjustRightInd w:val="0"/>
              <w:spacing w:after="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12" w:space="0" w:color="auto"/>
            </w:tcBorders>
            <w:vAlign w:val="bottom"/>
          </w:tcPr>
          <w:p w:rsidR="00726379" w:rsidRPr="002B2444" w:rsidRDefault="00726379" w:rsidP="00531E84">
            <w:pPr>
              <w:autoSpaceDE w:val="0"/>
              <w:autoSpaceDN w:val="0"/>
              <w:adjustRightInd w:val="0"/>
              <w:spacing w:after="0" w:line="240" w:lineRule="auto"/>
              <w:rPr>
                <w:rFonts w:ascii="Times New Roman" w:hAnsi="Times New Roman" w:cs="Times New Roman"/>
                <w:sz w:val="24"/>
                <w:szCs w:val="24"/>
                <w:lang w:val="uk-UA"/>
              </w:rPr>
            </w:pPr>
            <w:r w:rsidRPr="002B2444">
              <w:rPr>
                <w:rFonts w:ascii="Times New Roman" w:hAnsi="Times New Roman" w:cs="Times New Roman"/>
                <w:sz w:val="24"/>
                <w:szCs w:val="24"/>
                <w:lang w:val="uk-UA"/>
              </w:rPr>
              <w:t>факт</w:t>
            </w:r>
          </w:p>
        </w:tc>
        <w:tc>
          <w:tcPr>
            <w:tcW w:w="1276" w:type="dxa"/>
            <w:tcBorders>
              <w:top w:val="single" w:sz="4" w:space="0" w:color="auto"/>
              <w:left w:val="single" w:sz="12" w:space="0" w:color="auto"/>
              <w:bottom w:val="single" w:sz="4" w:space="0" w:color="auto"/>
              <w:right w:val="single" w:sz="4" w:space="0" w:color="auto"/>
            </w:tcBorders>
            <w:noWrap/>
            <w:vAlign w:val="center"/>
          </w:tcPr>
          <w:p w:rsidR="00726379" w:rsidRPr="002B2444" w:rsidRDefault="00D04EBB"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14,8</w:t>
            </w:r>
          </w:p>
        </w:tc>
        <w:tc>
          <w:tcPr>
            <w:tcW w:w="1134"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D04EBB"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37,9</w:t>
            </w:r>
          </w:p>
        </w:tc>
        <w:tc>
          <w:tcPr>
            <w:tcW w:w="1275"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32,9</w:t>
            </w:r>
          </w:p>
        </w:tc>
        <w:tc>
          <w:tcPr>
            <w:tcW w:w="1134"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993"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30,6</w:t>
            </w:r>
          </w:p>
        </w:tc>
        <w:tc>
          <w:tcPr>
            <w:tcW w:w="992"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401629"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c>
          <w:tcPr>
            <w:tcW w:w="851"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992" w:type="dxa"/>
            <w:tcBorders>
              <w:top w:val="single" w:sz="4" w:space="0" w:color="auto"/>
              <w:left w:val="single" w:sz="4" w:space="0" w:color="auto"/>
              <w:bottom w:val="single" w:sz="4" w:space="0" w:color="auto"/>
              <w:right w:val="single" w:sz="4"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992" w:type="dxa"/>
            <w:tcBorders>
              <w:top w:val="single" w:sz="4" w:space="0" w:color="auto"/>
              <w:left w:val="single" w:sz="4" w:space="0" w:color="auto"/>
              <w:bottom w:val="single" w:sz="4" w:space="0" w:color="auto"/>
              <w:right w:val="single" w:sz="12" w:space="0" w:color="auto"/>
            </w:tcBorders>
            <w:noWrap/>
            <w:vAlign w:val="center"/>
          </w:tcPr>
          <w:p w:rsidR="00726379" w:rsidRPr="002B2444" w:rsidRDefault="00542667" w:rsidP="00531E8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w:t>
            </w:r>
          </w:p>
        </w:tc>
      </w:tr>
    </w:tbl>
    <w:p w:rsidR="008E5224" w:rsidRPr="002B2444" w:rsidRDefault="008E5224" w:rsidP="008E5224">
      <w:pPr>
        <w:rPr>
          <w:rFonts w:ascii="Times New Roman" w:hAnsi="Times New Roman" w:cs="Times New Roman"/>
          <w:b/>
          <w:sz w:val="28"/>
          <w:szCs w:val="28"/>
          <w:lang w:val="uk-UA"/>
        </w:rPr>
      </w:pPr>
      <w:r w:rsidRPr="002B2444">
        <w:rPr>
          <w:rFonts w:ascii="Times New Roman" w:hAnsi="Times New Roman" w:cs="Times New Roman"/>
          <w:bCs/>
          <w:sz w:val="28"/>
          <w:szCs w:val="28"/>
          <w:lang w:val="uk-UA"/>
        </w:rPr>
        <w:t xml:space="preserve">Джерело: узагальнено автором заданими </w:t>
      </w:r>
      <w:r w:rsidRPr="002B2444">
        <w:rPr>
          <w:rFonts w:ascii="Times New Roman" w:hAnsi="Times New Roman" w:cs="Times New Roman"/>
          <w:sz w:val="28"/>
          <w:szCs w:val="28"/>
          <w:lang w:val="uk-UA"/>
        </w:rPr>
        <w:t xml:space="preserve">[додаток </w:t>
      </w:r>
      <w:r w:rsidR="002746FC">
        <w:rPr>
          <w:rFonts w:ascii="Times New Roman" w:hAnsi="Times New Roman" w:cs="Times New Roman"/>
          <w:sz w:val="28"/>
          <w:szCs w:val="28"/>
          <w:lang w:val="uk-UA"/>
        </w:rPr>
        <w:t>В</w:t>
      </w:r>
      <w:r w:rsidRPr="002B2444">
        <w:rPr>
          <w:rFonts w:ascii="Times New Roman" w:hAnsi="Times New Roman" w:cs="Times New Roman"/>
          <w:sz w:val="28"/>
          <w:szCs w:val="28"/>
          <w:lang w:val="uk-UA"/>
        </w:rPr>
        <w:t>]</w:t>
      </w:r>
      <w:r w:rsidRPr="002B2444">
        <w:rPr>
          <w:rFonts w:ascii="Times New Roman" w:hAnsi="Times New Roman" w:cs="Times New Roman"/>
          <w:b/>
          <w:sz w:val="28"/>
          <w:szCs w:val="28"/>
          <w:lang w:val="uk-UA"/>
        </w:rPr>
        <w:t>.</w:t>
      </w:r>
    </w:p>
    <w:p w:rsidR="008E5224" w:rsidRPr="002B2444" w:rsidRDefault="008E5224" w:rsidP="008E5224">
      <w:pPr>
        <w:spacing w:line="240" w:lineRule="auto"/>
        <w:rPr>
          <w:rFonts w:ascii="Times New Roman" w:hAnsi="Times New Roman" w:cs="Times New Roman"/>
          <w:bCs/>
          <w:sz w:val="28"/>
          <w:szCs w:val="28"/>
          <w:lang w:val="uk-UA"/>
        </w:rPr>
        <w:sectPr w:rsidR="008E5224" w:rsidRPr="002B2444" w:rsidSect="002F44FE">
          <w:pgSz w:w="16838" w:h="11906" w:orient="landscape"/>
          <w:pgMar w:top="1701" w:right="1134" w:bottom="851" w:left="1134" w:header="709" w:footer="709" w:gutter="0"/>
          <w:cols w:space="708"/>
          <w:docGrid w:linePitch="360"/>
        </w:sectPr>
      </w:pPr>
    </w:p>
    <w:p w:rsidR="008E5224" w:rsidRDefault="008E5224" w:rsidP="008E5224">
      <w:pPr>
        <w:pStyle w:val="af4"/>
        <w:spacing w:after="0" w:line="360" w:lineRule="auto"/>
        <w:ind w:left="0" w:firstLine="709"/>
        <w:jc w:val="both"/>
        <w:rPr>
          <w:sz w:val="28"/>
          <w:szCs w:val="28"/>
          <w:shd w:val="clear" w:color="auto" w:fill="FFFFFF"/>
          <w:lang w:val="uk-UA"/>
        </w:rPr>
      </w:pPr>
      <w:r w:rsidRPr="002B2444">
        <w:rPr>
          <w:rStyle w:val="a8"/>
          <w:i w:val="0"/>
          <w:sz w:val="28"/>
          <w:szCs w:val="28"/>
          <w:lang w:val="uk-UA"/>
        </w:rPr>
        <w:lastRenderedPageBreak/>
        <w:t>Таким чином,</w:t>
      </w:r>
      <w:r w:rsidRPr="002E78FD">
        <w:rPr>
          <w:rStyle w:val="a8"/>
          <w:sz w:val="28"/>
          <w:szCs w:val="28"/>
          <w:lang w:val="uk-UA"/>
        </w:rPr>
        <w:t xml:space="preserve"> </w:t>
      </w:r>
      <w:r>
        <w:rPr>
          <w:sz w:val="28"/>
          <w:szCs w:val="28"/>
          <w:lang w:val="uk-UA"/>
        </w:rPr>
        <w:t>аналіз</w:t>
      </w:r>
      <w:r w:rsidRPr="002E78FD">
        <w:rPr>
          <w:sz w:val="28"/>
          <w:szCs w:val="28"/>
          <w:lang w:val="uk-UA"/>
        </w:rPr>
        <w:t xml:space="preserve"> </w:t>
      </w:r>
      <w:r w:rsidRPr="0098006B">
        <w:rPr>
          <w:sz w:val="28"/>
          <w:szCs w:val="28"/>
          <w:lang w:val="uk-UA"/>
        </w:rPr>
        <w:t>митного середовища в рамках ГУ ДФС в Луганській області</w:t>
      </w:r>
      <w:r w:rsidRPr="002E78FD">
        <w:rPr>
          <w:sz w:val="28"/>
          <w:szCs w:val="28"/>
          <w:lang w:val="uk-UA"/>
        </w:rPr>
        <w:t xml:space="preserve"> </w:t>
      </w:r>
      <w:r>
        <w:rPr>
          <w:sz w:val="28"/>
          <w:szCs w:val="28"/>
          <w:shd w:val="clear" w:color="auto" w:fill="FFFFFF"/>
          <w:lang w:val="uk-UA"/>
        </w:rPr>
        <w:t>свідчить, що податкові надходження є основою його як формування, так і подальшого розвитку</w:t>
      </w:r>
      <w:r w:rsidRPr="002E78FD">
        <w:rPr>
          <w:sz w:val="28"/>
          <w:szCs w:val="28"/>
          <w:shd w:val="clear" w:color="auto" w:fill="FFFFFF"/>
          <w:lang w:val="uk-UA"/>
        </w:rPr>
        <w:t>.</w:t>
      </w:r>
    </w:p>
    <w:p w:rsidR="008E5224" w:rsidRPr="009528BE" w:rsidRDefault="008E5224" w:rsidP="009528BE">
      <w:pPr>
        <w:pStyle w:val="af4"/>
        <w:spacing w:after="0" w:line="360" w:lineRule="auto"/>
        <w:ind w:left="0" w:firstLine="709"/>
        <w:jc w:val="both"/>
        <w:rPr>
          <w:sz w:val="28"/>
          <w:szCs w:val="28"/>
          <w:shd w:val="clear" w:color="auto" w:fill="FFFFFF"/>
          <w:lang w:val="uk-UA"/>
        </w:rPr>
      </w:pPr>
    </w:p>
    <w:p w:rsidR="008E5224" w:rsidRPr="009528BE" w:rsidRDefault="00480163" w:rsidP="009528BE">
      <w:pPr>
        <w:widowControl w:val="0"/>
        <w:tabs>
          <w:tab w:val="num" w:pos="720"/>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E5224" w:rsidRPr="009528BE">
        <w:rPr>
          <w:rFonts w:ascii="Times New Roman" w:hAnsi="Times New Roman" w:cs="Times New Roman"/>
          <w:sz w:val="28"/>
          <w:szCs w:val="28"/>
          <w:lang w:val="uk-UA"/>
        </w:rPr>
        <w:t xml:space="preserve">.3. Оцінювання взаємодії митних і податкових органів як цілісного механізму удосконалення митного середовища на базі ГУ ДФС в Луганській області </w:t>
      </w:r>
    </w:p>
    <w:p w:rsidR="008E5224" w:rsidRPr="009528BE" w:rsidRDefault="008E5224" w:rsidP="009528BE">
      <w:pPr>
        <w:widowControl w:val="0"/>
        <w:tabs>
          <w:tab w:val="num" w:pos="720"/>
        </w:tabs>
        <w:autoSpaceDE w:val="0"/>
        <w:autoSpaceDN w:val="0"/>
        <w:adjustRightInd w:val="0"/>
        <w:spacing w:after="0" w:line="360" w:lineRule="auto"/>
        <w:ind w:firstLine="709"/>
        <w:jc w:val="both"/>
        <w:rPr>
          <w:rFonts w:ascii="Times New Roman" w:hAnsi="Times New Roman" w:cs="Times New Roman"/>
          <w:sz w:val="28"/>
          <w:szCs w:val="28"/>
          <w:lang w:val="uk-UA"/>
        </w:rPr>
      </w:pPr>
    </w:p>
    <w:p w:rsidR="00D50F76" w:rsidRPr="00A623A7" w:rsidRDefault="00D50F76" w:rsidP="009528BE">
      <w:pPr>
        <w:shd w:val="clear" w:color="auto" w:fill="FFFFFF"/>
        <w:spacing w:after="0" w:line="360" w:lineRule="auto"/>
        <w:ind w:firstLine="709"/>
        <w:jc w:val="both"/>
        <w:rPr>
          <w:rFonts w:ascii="Times New Roman" w:hAnsi="Times New Roman" w:cs="Times New Roman"/>
          <w:sz w:val="28"/>
          <w:szCs w:val="28"/>
          <w:lang w:val="uk-UA"/>
        </w:rPr>
      </w:pPr>
      <w:r w:rsidRPr="00A623A7">
        <w:rPr>
          <w:rFonts w:ascii="Times New Roman" w:hAnsi="Times New Roman" w:cs="Times New Roman"/>
          <w:color w:val="000000"/>
          <w:sz w:val="28"/>
          <w:szCs w:val="28"/>
          <w:shd w:val="clear" w:color="auto" w:fill="FFFFFF"/>
          <w:lang w:val="uk-UA"/>
        </w:rPr>
        <w:t xml:space="preserve">Взаємодія податкових і митних органів </w:t>
      </w:r>
      <w:r w:rsidR="00A623A7" w:rsidRPr="009528BE">
        <w:rPr>
          <w:rFonts w:ascii="Times New Roman" w:hAnsi="Times New Roman" w:cs="Times New Roman"/>
          <w:sz w:val="28"/>
          <w:szCs w:val="28"/>
          <w:lang w:val="uk-UA"/>
        </w:rPr>
        <w:t>як цілісного механізму удосконалення митного середовища на базі ГУ ДФС в Луганській області</w:t>
      </w:r>
      <w:r w:rsidRPr="00A623A7">
        <w:rPr>
          <w:rFonts w:ascii="Times New Roman" w:hAnsi="Times New Roman" w:cs="Times New Roman"/>
          <w:color w:val="000000"/>
          <w:sz w:val="28"/>
          <w:szCs w:val="28"/>
          <w:shd w:val="clear" w:color="auto" w:fill="FFFFFF"/>
          <w:lang w:val="uk-UA"/>
        </w:rPr>
        <w:t xml:space="preserve"> є вагомим рушієм на шляху до забезпечення економічної стабільності країни, а інтеграційне прагнення України в Європейський й Союз зумовлює необхідність реформування контролюючих органів.</w:t>
      </w:r>
      <w:r w:rsidRPr="00A623A7">
        <w:rPr>
          <w:rFonts w:ascii="Times New Roman" w:hAnsi="Times New Roman" w:cs="Times New Roman"/>
          <w:sz w:val="28"/>
          <w:szCs w:val="28"/>
          <w:lang w:val="uk-UA"/>
        </w:rPr>
        <w:t xml:space="preserve"> </w:t>
      </w:r>
      <w:r w:rsidR="00A623A7" w:rsidRPr="00A623A7">
        <w:rPr>
          <w:rFonts w:ascii="Times New Roman" w:hAnsi="Times New Roman" w:cs="Times New Roman"/>
          <w:color w:val="000000"/>
          <w:sz w:val="28"/>
          <w:szCs w:val="28"/>
          <w:shd w:val="clear" w:color="auto" w:fill="FFFFFF"/>
          <w:lang w:val="uk-UA"/>
        </w:rPr>
        <w:t>Сьогодні взаємодія податкових і митних органів базується на стягненні податків, зборів та інших обов'язкових платежів, а не на створення умов для добровільної сплати всіх податкових зобов`язань суб`єктами господарювання. Створення умов, дозволило б зменшити обсяг тіньового сектору економіки який становить 36% ВВП, з яких податкова недоотримує 55 мільярдів гривень податків щорічно [2].</w:t>
      </w:r>
    </w:p>
    <w:p w:rsidR="008E5224" w:rsidRPr="009528BE" w:rsidRDefault="00A623A7" w:rsidP="009528BE">
      <w:pPr>
        <w:shd w:val="clear" w:color="auto" w:fill="FFFFFF"/>
        <w:spacing w:after="0" w:line="360" w:lineRule="auto"/>
        <w:ind w:firstLine="709"/>
        <w:jc w:val="both"/>
        <w:rPr>
          <w:rFonts w:ascii="Times New Roman" w:hAnsi="Times New Roman" w:cs="Times New Roman"/>
          <w:sz w:val="28"/>
          <w:szCs w:val="28"/>
          <w:lang w:val="uk-UA"/>
        </w:rPr>
      </w:pPr>
      <w:r w:rsidRPr="00A623A7">
        <w:rPr>
          <w:rFonts w:ascii="Times New Roman" w:hAnsi="Times New Roman" w:cs="Times New Roman"/>
          <w:color w:val="000000"/>
          <w:sz w:val="28"/>
          <w:szCs w:val="28"/>
          <w:shd w:val="clear" w:color="auto" w:fill="FFFFFF"/>
          <w:lang w:val="uk-UA"/>
        </w:rPr>
        <w:t xml:space="preserve">Удосконалення </w:t>
      </w:r>
      <w:r w:rsidRPr="009528BE">
        <w:rPr>
          <w:rFonts w:ascii="Times New Roman" w:hAnsi="Times New Roman" w:cs="Times New Roman"/>
          <w:sz w:val="28"/>
          <w:szCs w:val="28"/>
          <w:lang w:val="uk-UA"/>
        </w:rPr>
        <w:t>взаємодії митних і податкових органів як цілісного механізму удосконалення митного середовища на базі ГУ ДФС в Луганській області</w:t>
      </w:r>
      <w:r w:rsidRPr="00A623A7">
        <w:rPr>
          <w:rFonts w:ascii="Times New Roman" w:hAnsi="Times New Roman" w:cs="Times New Roman"/>
          <w:color w:val="000000"/>
          <w:sz w:val="28"/>
          <w:szCs w:val="28"/>
          <w:shd w:val="clear" w:color="auto" w:fill="FFFFFF"/>
          <w:lang w:val="uk-UA"/>
        </w:rPr>
        <w:t xml:space="preserve">, безумовно, позитивно вплине на підвищення ефективності митного </w:t>
      </w:r>
      <w:r>
        <w:rPr>
          <w:rFonts w:ascii="Times New Roman" w:hAnsi="Times New Roman" w:cs="Times New Roman"/>
          <w:color w:val="000000"/>
          <w:sz w:val="28"/>
          <w:szCs w:val="28"/>
          <w:shd w:val="clear" w:color="auto" w:fill="FFFFFF"/>
          <w:lang w:val="uk-UA"/>
        </w:rPr>
        <w:t>середовища</w:t>
      </w:r>
      <w:r w:rsidRPr="00A623A7">
        <w:rPr>
          <w:rFonts w:ascii="Times New Roman" w:hAnsi="Times New Roman" w:cs="Times New Roman"/>
          <w:color w:val="000000"/>
          <w:sz w:val="28"/>
          <w:szCs w:val="28"/>
          <w:shd w:val="clear" w:color="auto" w:fill="FFFFFF"/>
          <w:lang w:val="uk-UA"/>
        </w:rPr>
        <w:t xml:space="preserve"> в цілому, виконання митними й податковими органами регулюючої функцій. Також даний механізм функціонування митних і податкових органів дозволить знизити кількість порушень митного законодавства й законодавства про податки й збори і буде сприяти створенню справедливої системи організації зовнішньоторговельної і економічної діяльності в межах України. Оптимальне сполучення планування, контролю, регулювання, у свою чергу, буде сприяти </w:t>
      </w:r>
      <w:r w:rsidR="00233F47" w:rsidRPr="009528BE">
        <w:rPr>
          <w:rFonts w:ascii="Times New Roman" w:hAnsi="Times New Roman" w:cs="Times New Roman"/>
          <w:sz w:val="28"/>
          <w:szCs w:val="28"/>
          <w:lang w:val="uk-UA"/>
        </w:rPr>
        <w:t>взаємодії митних і податкових органів як цілісного механізму удосконалення митного середовища на базі ГУ ДФС в Луганській області</w:t>
      </w:r>
      <w:r w:rsidR="00233F47" w:rsidRPr="00A623A7">
        <w:rPr>
          <w:rFonts w:ascii="Times New Roman" w:hAnsi="Times New Roman" w:cs="Times New Roman"/>
          <w:color w:val="000000"/>
          <w:sz w:val="28"/>
          <w:szCs w:val="28"/>
          <w:shd w:val="clear" w:color="auto" w:fill="FFFFFF"/>
          <w:lang w:val="uk-UA"/>
        </w:rPr>
        <w:t xml:space="preserve"> </w:t>
      </w:r>
      <w:r w:rsidRPr="00A623A7">
        <w:rPr>
          <w:rFonts w:ascii="Times New Roman" w:hAnsi="Times New Roman" w:cs="Times New Roman"/>
          <w:color w:val="000000"/>
          <w:sz w:val="28"/>
          <w:szCs w:val="28"/>
          <w:shd w:val="clear" w:color="auto" w:fill="FFFFFF"/>
          <w:lang w:val="uk-UA"/>
        </w:rPr>
        <w:t>[3].</w:t>
      </w:r>
      <w:r w:rsidR="000D26C6">
        <w:rPr>
          <w:rFonts w:ascii="Times New Roman" w:hAnsi="Times New Roman" w:cs="Times New Roman"/>
          <w:color w:val="000000"/>
          <w:sz w:val="28"/>
          <w:szCs w:val="28"/>
          <w:shd w:val="clear" w:color="auto" w:fill="FFFFFF"/>
          <w:lang w:val="uk-UA"/>
        </w:rPr>
        <w:t xml:space="preserve"> </w:t>
      </w:r>
      <w:r w:rsidR="00233F47">
        <w:rPr>
          <w:rFonts w:ascii="Times New Roman" w:hAnsi="Times New Roman" w:cs="Times New Roman"/>
          <w:sz w:val="28"/>
          <w:szCs w:val="28"/>
          <w:lang w:val="uk-UA"/>
        </w:rPr>
        <w:t>Підґ</w:t>
      </w:r>
      <w:r w:rsidR="00233F47">
        <w:rPr>
          <w:rFonts w:ascii="Times New Roman" w:hAnsi="Times New Roman" w:cs="Times New Roman"/>
          <w:sz w:val="28"/>
          <w:szCs w:val="28"/>
          <w:lang w:val="uk-UA"/>
        </w:rPr>
        <w:lastRenderedPageBreak/>
        <w:t xml:space="preserve">рунтям оцінювання </w:t>
      </w:r>
      <w:r w:rsidR="00233F47" w:rsidRPr="009528BE">
        <w:rPr>
          <w:rFonts w:ascii="Times New Roman" w:hAnsi="Times New Roman" w:cs="Times New Roman"/>
          <w:sz w:val="28"/>
          <w:szCs w:val="28"/>
          <w:lang w:val="uk-UA"/>
        </w:rPr>
        <w:t>взаємодії митних і податкових органів як цілісного механізму удосконалення митного середовища на базі ГУ ДФС в Луганській області</w:t>
      </w:r>
      <w:r w:rsidR="00233F47">
        <w:rPr>
          <w:rFonts w:ascii="Times New Roman" w:hAnsi="Times New Roman" w:cs="Times New Roman"/>
          <w:sz w:val="28"/>
          <w:szCs w:val="28"/>
          <w:lang w:val="uk-UA"/>
        </w:rPr>
        <w:t xml:space="preserve"> є митна вартість</w:t>
      </w:r>
      <w:r w:rsidR="00325896">
        <w:rPr>
          <w:rFonts w:ascii="Times New Roman" w:hAnsi="Times New Roman" w:cs="Times New Roman"/>
          <w:sz w:val="28"/>
          <w:szCs w:val="28"/>
          <w:lang w:val="uk-UA"/>
        </w:rPr>
        <w:t>, що лежить в основі митних платежів</w:t>
      </w:r>
      <w:r w:rsidR="00233F47">
        <w:rPr>
          <w:rFonts w:ascii="Times New Roman" w:hAnsi="Times New Roman" w:cs="Times New Roman"/>
          <w:sz w:val="28"/>
          <w:szCs w:val="28"/>
          <w:lang w:val="uk-UA"/>
        </w:rPr>
        <w:t xml:space="preserve">. </w:t>
      </w:r>
      <w:r w:rsidR="008E5224" w:rsidRPr="009528BE">
        <w:rPr>
          <w:rFonts w:ascii="Times New Roman" w:hAnsi="Times New Roman" w:cs="Times New Roman"/>
          <w:sz w:val="28"/>
          <w:szCs w:val="28"/>
          <w:lang w:val="uk-UA"/>
        </w:rPr>
        <w:t xml:space="preserve">На сьогоднішній день Україна залежить від коштів, які надходять до її бюджету від фіскальних органів. На другому місці по величині стоять митні платежі та збори після податків, які надходять за допомогою фіскальних інструментів </w:t>
      </w:r>
      <w:r w:rsidR="00F06B5B">
        <w:rPr>
          <w:rFonts w:ascii="Times New Roman" w:hAnsi="Times New Roman" w:cs="Times New Roman"/>
          <w:sz w:val="28"/>
          <w:szCs w:val="28"/>
          <w:lang w:val="uk-UA"/>
        </w:rPr>
        <w:t>ДФС</w:t>
      </w:r>
      <w:r w:rsidR="008E5224" w:rsidRPr="009528BE">
        <w:rPr>
          <w:rFonts w:ascii="Times New Roman" w:hAnsi="Times New Roman" w:cs="Times New Roman"/>
          <w:sz w:val="28"/>
          <w:szCs w:val="28"/>
          <w:lang w:val="uk-UA"/>
        </w:rPr>
        <w:t xml:space="preserve"> України.</w:t>
      </w:r>
    </w:p>
    <w:p w:rsidR="008E5224" w:rsidRPr="009528BE" w:rsidRDefault="008E5224" w:rsidP="00325896">
      <w:pPr>
        <w:shd w:val="clear" w:color="auto" w:fill="FFFFFF"/>
        <w:spacing w:after="0" w:line="336" w:lineRule="auto"/>
        <w:ind w:firstLine="709"/>
        <w:jc w:val="both"/>
        <w:rPr>
          <w:rFonts w:ascii="Times New Roman" w:hAnsi="Times New Roman" w:cs="Times New Roman"/>
          <w:sz w:val="28"/>
          <w:szCs w:val="28"/>
          <w:lang w:val="uk-UA"/>
        </w:rPr>
      </w:pPr>
      <w:r w:rsidRPr="009528BE">
        <w:rPr>
          <w:rFonts w:ascii="Times New Roman" w:hAnsi="Times New Roman" w:cs="Times New Roman"/>
          <w:sz w:val="28"/>
          <w:szCs w:val="28"/>
          <w:lang w:val="uk-UA"/>
        </w:rPr>
        <w:t xml:space="preserve">Основою </w:t>
      </w:r>
      <w:r w:rsidR="00325896">
        <w:rPr>
          <w:rFonts w:ascii="Times New Roman" w:hAnsi="Times New Roman" w:cs="Times New Roman"/>
          <w:sz w:val="28"/>
          <w:szCs w:val="28"/>
          <w:lang w:val="uk-UA"/>
        </w:rPr>
        <w:t>митних платежів</w:t>
      </w:r>
      <w:r w:rsidRPr="009528BE">
        <w:rPr>
          <w:rFonts w:ascii="Times New Roman" w:hAnsi="Times New Roman" w:cs="Times New Roman"/>
          <w:sz w:val="28"/>
          <w:szCs w:val="28"/>
          <w:lang w:val="uk-UA"/>
        </w:rPr>
        <w:t xml:space="preserve"> виступає митна вартість, яку суб’єкти ЗЕД намагаються занизити при імпорті, щоб зменшити суму митних платежів, які треба сплатити. При експорті цей процес відбувається навпаки - суб’єкт ЗЕД намагається зависити митну вартість, щоб отримати більшу суму при відшкодуванні ПДВ з бюджету. При стягненні мита та відшкодуванні ПДВ фігурують, здебільшого великі суми коштів і суб’єкти ЗЕД можуть намагатися сфальсифікувати дані для отримання додаткового прибутку. Тобто утворення тіньових схем та фальсифікацій у цьому процесі можуть бути присутніми. Держава, ж зі свого боку, за допомогою державної фіскальної служби, протистоїть цим процесам за допомогою інструментів митно</w:t>
      </w:r>
      <w:r w:rsidR="00325896">
        <w:rPr>
          <w:rFonts w:ascii="Times New Roman" w:hAnsi="Times New Roman" w:cs="Times New Roman"/>
          <w:sz w:val="28"/>
          <w:szCs w:val="28"/>
          <w:lang w:val="uk-UA"/>
        </w:rPr>
        <w:t>го середовища</w:t>
      </w:r>
      <w:r w:rsidRPr="009528BE">
        <w:rPr>
          <w:rFonts w:ascii="Times New Roman" w:hAnsi="Times New Roman" w:cs="Times New Roman"/>
          <w:sz w:val="28"/>
          <w:szCs w:val="28"/>
          <w:lang w:val="uk-UA"/>
        </w:rPr>
        <w:t>.</w:t>
      </w:r>
      <w:r w:rsidR="00325896">
        <w:rPr>
          <w:rFonts w:ascii="Times New Roman" w:hAnsi="Times New Roman" w:cs="Times New Roman"/>
          <w:sz w:val="28"/>
          <w:szCs w:val="28"/>
          <w:lang w:val="uk-UA"/>
        </w:rPr>
        <w:t xml:space="preserve"> </w:t>
      </w:r>
      <w:r w:rsidRPr="009528BE">
        <w:rPr>
          <w:rFonts w:ascii="Times New Roman" w:hAnsi="Times New Roman" w:cs="Times New Roman"/>
          <w:sz w:val="28"/>
          <w:szCs w:val="28"/>
          <w:lang w:val="uk-UA"/>
        </w:rPr>
        <w:t xml:space="preserve">Основним з них є контроль митної вартості товарів, як основи нарахування </w:t>
      </w:r>
      <w:r w:rsidR="00325896">
        <w:rPr>
          <w:rFonts w:ascii="Times New Roman" w:hAnsi="Times New Roman" w:cs="Times New Roman"/>
          <w:sz w:val="28"/>
          <w:szCs w:val="28"/>
          <w:lang w:val="uk-UA"/>
        </w:rPr>
        <w:t>митних платежів</w:t>
      </w:r>
      <w:r w:rsidRPr="009528BE">
        <w:rPr>
          <w:rFonts w:ascii="Times New Roman" w:hAnsi="Times New Roman" w:cs="Times New Roman"/>
          <w:sz w:val="28"/>
          <w:szCs w:val="28"/>
          <w:lang w:val="uk-UA"/>
        </w:rPr>
        <w:t xml:space="preserve">. Цей інструмент дуже широко використовується </w:t>
      </w:r>
      <w:r w:rsidR="00F06B5B" w:rsidRPr="009528BE">
        <w:rPr>
          <w:rFonts w:ascii="Times New Roman" w:hAnsi="Times New Roman" w:cs="Times New Roman"/>
          <w:sz w:val="28"/>
          <w:szCs w:val="28"/>
          <w:lang w:val="uk-UA"/>
        </w:rPr>
        <w:t xml:space="preserve">ГУ ДФС в Луганській області </w:t>
      </w:r>
      <w:r w:rsidRPr="009528BE">
        <w:rPr>
          <w:rFonts w:ascii="Times New Roman" w:hAnsi="Times New Roman" w:cs="Times New Roman"/>
          <w:sz w:val="28"/>
          <w:szCs w:val="28"/>
          <w:lang w:val="uk-UA"/>
        </w:rPr>
        <w:t>та приносить ефективні результати.</w:t>
      </w:r>
      <w:r w:rsidR="00325896">
        <w:rPr>
          <w:rFonts w:ascii="Times New Roman" w:hAnsi="Times New Roman" w:cs="Times New Roman"/>
          <w:sz w:val="28"/>
          <w:szCs w:val="28"/>
          <w:lang w:val="uk-UA"/>
        </w:rPr>
        <w:t xml:space="preserve"> </w:t>
      </w:r>
      <w:r w:rsidRPr="009528BE">
        <w:rPr>
          <w:rFonts w:ascii="Times New Roman" w:hAnsi="Times New Roman" w:cs="Times New Roman"/>
          <w:sz w:val="28"/>
          <w:szCs w:val="28"/>
          <w:lang w:val="uk-UA"/>
        </w:rPr>
        <w:t>У сучасних умовах відкритості української економіки постає необхідна умова організації митно</w:t>
      </w:r>
      <w:r w:rsidR="00F06B5B">
        <w:rPr>
          <w:rFonts w:ascii="Times New Roman" w:hAnsi="Times New Roman" w:cs="Times New Roman"/>
          <w:sz w:val="28"/>
          <w:szCs w:val="28"/>
          <w:lang w:val="uk-UA"/>
        </w:rPr>
        <w:t>го середовища</w:t>
      </w:r>
      <w:r w:rsidRPr="009528BE">
        <w:rPr>
          <w:rFonts w:ascii="Times New Roman" w:hAnsi="Times New Roman" w:cs="Times New Roman"/>
          <w:sz w:val="28"/>
          <w:szCs w:val="28"/>
          <w:lang w:val="uk-UA"/>
        </w:rPr>
        <w:t xml:space="preserve"> - </w:t>
      </w:r>
      <w:r w:rsidR="00F06B5B" w:rsidRPr="009528BE">
        <w:rPr>
          <w:rFonts w:ascii="Times New Roman" w:hAnsi="Times New Roman" w:cs="Times New Roman"/>
          <w:sz w:val="28"/>
          <w:szCs w:val="28"/>
          <w:lang w:val="uk-UA"/>
        </w:rPr>
        <w:t>взаємоді</w:t>
      </w:r>
      <w:r w:rsidR="00F06B5B">
        <w:rPr>
          <w:rFonts w:ascii="Times New Roman" w:hAnsi="Times New Roman" w:cs="Times New Roman"/>
          <w:sz w:val="28"/>
          <w:szCs w:val="28"/>
          <w:lang w:val="uk-UA"/>
        </w:rPr>
        <w:t>я</w:t>
      </w:r>
      <w:r w:rsidR="00F06B5B" w:rsidRPr="009528BE">
        <w:rPr>
          <w:rFonts w:ascii="Times New Roman" w:hAnsi="Times New Roman" w:cs="Times New Roman"/>
          <w:sz w:val="28"/>
          <w:szCs w:val="28"/>
          <w:lang w:val="uk-UA"/>
        </w:rPr>
        <w:t xml:space="preserve"> митних і податкових органів як цілісного </w:t>
      </w:r>
      <w:r w:rsidR="00F06B5B">
        <w:rPr>
          <w:rFonts w:ascii="Times New Roman" w:hAnsi="Times New Roman" w:cs="Times New Roman"/>
          <w:sz w:val="28"/>
          <w:szCs w:val="28"/>
          <w:lang w:val="uk-UA"/>
        </w:rPr>
        <w:t>механізму в процесі</w:t>
      </w:r>
      <w:r w:rsidRPr="009528BE">
        <w:rPr>
          <w:rFonts w:ascii="Times New Roman" w:hAnsi="Times New Roman" w:cs="Times New Roman"/>
          <w:sz w:val="28"/>
          <w:szCs w:val="28"/>
          <w:lang w:val="uk-UA"/>
        </w:rPr>
        <w:t xml:space="preserve"> контрол</w:t>
      </w:r>
      <w:r w:rsidR="00F06B5B">
        <w:rPr>
          <w:rFonts w:ascii="Times New Roman" w:hAnsi="Times New Roman" w:cs="Times New Roman"/>
          <w:sz w:val="28"/>
          <w:szCs w:val="28"/>
          <w:lang w:val="uk-UA"/>
        </w:rPr>
        <w:t>ю</w:t>
      </w:r>
      <w:r w:rsidR="00444B41">
        <w:rPr>
          <w:rFonts w:ascii="Times New Roman" w:hAnsi="Times New Roman" w:cs="Times New Roman"/>
          <w:sz w:val="28"/>
          <w:szCs w:val="28"/>
          <w:lang w:val="uk-UA"/>
        </w:rPr>
        <w:t xml:space="preserve"> </w:t>
      </w:r>
      <w:r w:rsidRPr="009528BE">
        <w:rPr>
          <w:rFonts w:ascii="Times New Roman" w:hAnsi="Times New Roman" w:cs="Times New Roman"/>
          <w:sz w:val="28"/>
          <w:szCs w:val="28"/>
          <w:lang w:val="uk-UA"/>
        </w:rPr>
        <w:t>митної вартості, яка має фіскально-регулюючий потенціал та відповідно характе</w:t>
      </w:r>
      <w:r w:rsidR="00F06B5B">
        <w:rPr>
          <w:rFonts w:ascii="Times New Roman" w:hAnsi="Times New Roman" w:cs="Times New Roman"/>
          <w:sz w:val="28"/>
          <w:szCs w:val="28"/>
          <w:lang w:val="uk-UA"/>
        </w:rPr>
        <w:t>ризується проблемними питаннями</w:t>
      </w:r>
      <w:r w:rsidRPr="009528BE">
        <w:rPr>
          <w:rFonts w:ascii="Times New Roman" w:hAnsi="Times New Roman" w:cs="Times New Roman"/>
          <w:sz w:val="28"/>
          <w:szCs w:val="28"/>
          <w:lang w:val="uk-UA"/>
        </w:rPr>
        <w:t>.</w:t>
      </w:r>
      <w:r w:rsidR="00D2679C">
        <w:rPr>
          <w:rFonts w:ascii="Times New Roman" w:hAnsi="Times New Roman" w:cs="Times New Roman"/>
          <w:sz w:val="28"/>
          <w:szCs w:val="28"/>
          <w:lang w:val="uk-UA"/>
        </w:rPr>
        <w:t xml:space="preserve"> </w:t>
      </w:r>
      <w:r w:rsidRPr="009528BE">
        <w:rPr>
          <w:rFonts w:ascii="Times New Roman" w:hAnsi="Times New Roman" w:cs="Times New Roman"/>
          <w:sz w:val="28"/>
          <w:szCs w:val="28"/>
          <w:lang w:val="uk-UA"/>
        </w:rPr>
        <w:t xml:space="preserve">Митні і податкові органів як цілісний механізм удосконалення митного середовища на базі ГУ ДФС в Луганській області </w:t>
      </w:r>
      <w:r w:rsidR="00F06B5B">
        <w:rPr>
          <w:rFonts w:ascii="Times New Roman" w:hAnsi="Times New Roman" w:cs="Times New Roman"/>
          <w:sz w:val="28"/>
          <w:szCs w:val="28"/>
          <w:shd w:val="clear" w:color="auto" w:fill="FFFFFF"/>
          <w:lang w:val="uk-UA"/>
        </w:rPr>
        <w:t>реалізується</w:t>
      </w:r>
      <w:r w:rsidRPr="009528BE">
        <w:rPr>
          <w:rFonts w:ascii="Times New Roman" w:hAnsi="Times New Roman" w:cs="Times New Roman"/>
          <w:sz w:val="28"/>
          <w:szCs w:val="28"/>
          <w:shd w:val="clear" w:color="auto" w:fill="FFFFFF"/>
          <w:lang w:val="uk-UA"/>
        </w:rPr>
        <w:t xml:space="preserve"> на даний момент тільки при проведенні спільних перевірок суб’єктів ЗЕ. </w:t>
      </w:r>
      <w:r w:rsidRPr="009528BE">
        <w:rPr>
          <w:rFonts w:ascii="Times New Roman" w:hAnsi="Times New Roman" w:cs="Times New Roman"/>
          <w:sz w:val="28"/>
          <w:szCs w:val="28"/>
          <w:lang w:val="uk-UA"/>
        </w:rPr>
        <w:t xml:space="preserve">Цей обмін на даний момент працює за допомогою механізму, який представлений довгим ланцюгом, що тягнеться між цими службами та їх структурними підрозділами (рис. </w:t>
      </w:r>
      <w:r w:rsidR="00D2679C">
        <w:rPr>
          <w:rFonts w:ascii="Times New Roman" w:hAnsi="Times New Roman" w:cs="Times New Roman"/>
          <w:sz w:val="28"/>
          <w:szCs w:val="28"/>
          <w:lang w:val="uk-UA"/>
        </w:rPr>
        <w:t>3</w:t>
      </w:r>
      <w:r w:rsidRPr="009528BE">
        <w:rPr>
          <w:rFonts w:ascii="Times New Roman" w:hAnsi="Times New Roman" w:cs="Times New Roman"/>
          <w:sz w:val="28"/>
          <w:szCs w:val="28"/>
          <w:lang w:val="uk-UA"/>
        </w:rPr>
        <w:t>.</w:t>
      </w:r>
      <w:r w:rsidR="006742B1">
        <w:rPr>
          <w:rFonts w:ascii="Times New Roman" w:hAnsi="Times New Roman" w:cs="Times New Roman"/>
          <w:sz w:val="28"/>
          <w:szCs w:val="28"/>
          <w:lang w:val="uk-UA"/>
        </w:rPr>
        <w:t>5</w:t>
      </w:r>
      <w:r w:rsidR="00325896">
        <w:rPr>
          <w:rFonts w:ascii="Times New Roman" w:hAnsi="Times New Roman" w:cs="Times New Roman"/>
          <w:sz w:val="28"/>
          <w:szCs w:val="28"/>
          <w:lang w:val="uk-UA"/>
        </w:rPr>
        <w:t>):</w:t>
      </w:r>
    </w:p>
    <w:p w:rsidR="008E5224" w:rsidRPr="009528BE" w:rsidRDefault="008E5224" w:rsidP="00325896">
      <w:pPr>
        <w:shd w:val="clear" w:color="auto" w:fill="FFFFFF"/>
        <w:spacing w:after="0" w:line="336" w:lineRule="auto"/>
        <w:ind w:firstLine="709"/>
        <w:jc w:val="both"/>
        <w:rPr>
          <w:rFonts w:ascii="Times New Roman" w:hAnsi="Times New Roman" w:cs="Times New Roman"/>
          <w:sz w:val="28"/>
          <w:szCs w:val="28"/>
          <w:lang w:val="uk-UA"/>
        </w:rPr>
      </w:pPr>
      <w:r w:rsidRPr="009528BE">
        <w:rPr>
          <w:rFonts w:ascii="Times New Roman" w:hAnsi="Times New Roman" w:cs="Times New Roman"/>
          <w:sz w:val="28"/>
          <w:szCs w:val="28"/>
          <w:lang w:val="uk-UA"/>
        </w:rPr>
        <w:t xml:space="preserve">- </w:t>
      </w:r>
      <w:r w:rsidRPr="00D2679C">
        <w:rPr>
          <w:rFonts w:ascii="Times New Roman" w:hAnsi="Times New Roman" w:cs="Times New Roman"/>
          <w:spacing w:val="-8"/>
          <w:sz w:val="28"/>
          <w:szCs w:val="28"/>
          <w:lang w:val="uk-UA"/>
        </w:rPr>
        <w:t>створення спільних груп для відпрацювання конкретних фактів, пов'язаних з незаконним обігом товарів, завищенням (заниженням) вартості товарів при їх ввезенні (вивезенні) на митну територію України, безпідставним застосуванням пільг із сплати податків при імпорті та експорті товарів;</w:t>
      </w:r>
    </w:p>
    <w:p w:rsidR="008E5224" w:rsidRDefault="00325896" w:rsidP="00D2679C">
      <w:pPr>
        <w:widowControl w:val="0"/>
        <w:tabs>
          <w:tab w:val="num" w:pos="0"/>
        </w:tabs>
        <w:autoSpaceDE w:val="0"/>
        <w:autoSpaceDN w:val="0"/>
        <w:adjustRightInd w:val="0"/>
        <w:spacing w:after="0" w:line="336" w:lineRule="auto"/>
        <w:ind w:firstLine="709"/>
        <w:jc w:val="both"/>
        <w:rPr>
          <w:sz w:val="28"/>
          <w:szCs w:val="28"/>
          <w:lang w:val="uk-UA" w:eastAsia="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58944" behindDoc="0" locked="0" layoutInCell="1" allowOverlap="1" wp14:anchorId="1233BFFF" wp14:editId="66595A26">
                <wp:simplePos x="0" y="0"/>
                <wp:positionH relativeFrom="column">
                  <wp:posOffset>1927225</wp:posOffset>
                </wp:positionH>
                <wp:positionV relativeFrom="paragraph">
                  <wp:posOffset>41275</wp:posOffset>
                </wp:positionV>
                <wp:extent cx="1917700" cy="248285"/>
                <wp:effectExtent l="0" t="0" r="25400" b="18415"/>
                <wp:wrapNone/>
                <wp:docPr id="340" name="Поле 340"/>
                <wp:cNvGraphicFramePr/>
                <a:graphic xmlns:a="http://schemas.openxmlformats.org/drawingml/2006/main">
                  <a:graphicData uri="http://schemas.microsoft.com/office/word/2010/wordprocessingShape">
                    <wps:wsp>
                      <wps:cNvSpPr txBox="1"/>
                      <wps:spPr>
                        <a:xfrm>
                          <a:off x="0" y="0"/>
                          <a:ext cx="1917700"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325896" w:rsidRDefault="00216D31">
                            <w:pPr>
                              <w:rPr>
                                <w:rFonts w:ascii="Times New Roman" w:hAnsi="Times New Roman" w:cs="Times New Roman"/>
                                <w:lang w:val="uk-UA"/>
                              </w:rPr>
                            </w:pPr>
                            <w:r w:rsidRPr="00325896">
                              <w:rPr>
                                <w:rFonts w:ascii="Times New Roman" w:hAnsi="Times New Roman" w:cs="Times New Roman"/>
                                <w:lang w:val="uk-UA"/>
                              </w:rPr>
                              <w:t xml:space="preserve">КЕРУЮЧА </w:t>
                            </w:r>
                            <w:r>
                              <w:rPr>
                                <w:rFonts w:ascii="Times New Roman" w:hAnsi="Times New Roman" w:cs="Times New Roman"/>
                                <w:lang w:val="uk-UA"/>
                              </w:rPr>
                              <w:t>ПІД</w:t>
                            </w:r>
                            <w:r w:rsidRPr="00325896">
                              <w:rPr>
                                <w:rFonts w:ascii="Times New Roman" w:hAnsi="Times New Roman" w:cs="Times New Roman"/>
                                <w:lang w:val="uk-UA"/>
                              </w:rPr>
                              <w:t>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BFFF" id="Поле 340" o:spid="_x0000_s1175" type="#_x0000_t202" style="position:absolute;left:0;text-align:left;margin-left:151.75pt;margin-top:3.25pt;width:151pt;height:19.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" fillcolor="white [3201]" strokeweight=".5pt">
                <v:textbox>
                  <w:txbxContent>
                    <w:p w:rsidR="00216D31" w:rsidRPr="00325896" w:rsidRDefault="00216D31">
                      <w:pPr>
                        <w:rPr>
                          <w:rFonts w:ascii="Times New Roman" w:hAnsi="Times New Roman" w:cs="Times New Roman"/>
                          <w:lang w:val="uk-UA"/>
                        </w:rPr>
                      </w:pPr>
                      <w:r w:rsidRPr="00325896">
                        <w:rPr>
                          <w:rFonts w:ascii="Times New Roman" w:hAnsi="Times New Roman" w:cs="Times New Roman"/>
                          <w:lang w:val="uk-UA"/>
                        </w:rPr>
                        <w:t xml:space="preserve">КЕРУЮЧА </w:t>
                      </w:r>
                      <w:r>
                        <w:rPr>
                          <w:rFonts w:ascii="Times New Roman" w:hAnsi="Times New Roman" w:cs="Times New Roman"/>
                          <w:lang w:val="uk-UA"/>
                        </w:rPr>
                        <w:t>ПІД</w:t>
                      </w:r>
                      <w:r w:rsidRPr="00325896">
                        <w:rPr>
                          <w:rFonts w:ascii="Times New Roman" w:hAnsi="Times New Roman" w:cs="Times New Roman"/>
                          <w:lang w:val="uk-UA"/>
                        </w:rPr>
                        <w:t>СИСТЕМА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074407F6" wp14:editId="57F20C2F">
                <wp:simplePos x="0" y="0"/>
                <wp:positionH relativeFrom="column">
                  <wp:posOffset>1927648</wp:posOffset>
                </wp:positionH>
                <wp:positionV relativeFrom="paragraph">
                  <wp:posOffset>1396224</wp:posOffset>
                </wp:positionV>
                <wp:extent cx="1933505" cy="282223"/>
                <wp:effectExtent l="0" t="0" r="10160" b="22860"/>
                <wp:wrapNone/>
                <wp:docPr id="347" name="Поле 347"/>
                <wp:cNvGraphicFramePr/>
                <a:graphic xmlns:a="http://schemas.openxmlformats.org/drawingml/2006/main">
                  <a:graphicData uri="http://schemas.microsoft.com/office/word/2010/wordprocessingShape">
                    <wps:wsp>
                      <wps:cNvSpPr txBox="1"/>
                      <wps:spPr>
                        <a:xfrm>
                          <a:off x="0" y="0"/>
                          <a:ext cx="1933505" cy="28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325896" w:rsidRDefault="00216D31" w:rsidP="00325896">
                            <w:pPr>
                              <w:rPr>
                                <w:rFonts w:ascii="Times New Roman" w:hAnsi="Times New Roman" w:cs="Times New Roman"/>
                                <w:lang w:val="uk-UA"/>
                              </w:rPr>
                            </w:pPr>
                            <w:r w:rsidRPr="00325896">
                              <w:rPr>
                                <w:rFonts w:ascii="Times New Roman" w:hAnsi="Times New Roman" w:cs="Times New Roman"/>
                                <w:lang w:val="uk-UA"/>
                              </w:rPr>
                              <w:t>КЕР</w:t>
                            </w:r>
                            <w:r>
                              <w:rPr>
                                <w:rFonts w:ascii="Times New Roman" w:hAnsi="Times New Roman" w:cs="Times New Roman"/>
                                <w:lang w:val="uk-UA"/>
                              </w:rPr>
                              <w:t>ОВАНА</w:t>
                            </w:r>
                            <w:r w:rsidRPr="00325896">
                              <w:rPr>
                                <w:rFonts w:ascii="Times New Roman" w:hAnsi="Times New Roman" w:cs="Times New Roman"/>
                                <w:lang w:val="uk-UA"/>
                              </w:rPr>
                              <w:t xml:space="preserve"> </w:t>
                            </w:r>
                            <w:r>
                              <w:rPr>
                                <w:rFonts w:ascii="Times New Roman" w:hAnsi="Times New Roman" w:cs="Times New Roman"/>
                                <w:lang w:val="uk-UA"/>
                              </w:rPr>
                              <w:t>ПІД</w:t>
                            </w:r>
                            <w:r w:rsidRPr="00325896">
                              <w:rPr>
                                <w:rFonts w:ascii="Times New Roman" w:hAnsi="Times New Roman" w:cs="Times New Roman"/>
                                <w:lang w:val="uk-UA"/>
                              </w:rPr>
                              <w:t>СИСТЕМА</w:t>
                            </w:r>
                          </w:p>
                          <w:p w:rsidR="00216D31" w:rsidRDefault="00216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07F6" id="Поле 347" o:spid="_x0000_s1176" type="#_x0000_t202" style="position:absolute;left:0;text-align:left;margin-left:151.8pt;margin-top:109.95pt;width:152.25pt;height:2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" fillcolor="white [3201]" strokeweight=".5pt">
                <v:textbox>
                  <w:txbxContent>
                    <w:p w:rsidR="00216D31" w:rsidRPr="00325896" w:rsidRDefault="00216D31" w:rsidP="00325896">
                      <w:pPr>
                        <w:rPr>
                          <w:rFonts w:ascii="Times New Roman" w:hAnsi="Times New Roman" w:cs="Times New Roman"/>
                          <w:lang w:val="uk-UA"/>
                        </w:rPr>
                      </w:pPr>
                      <w:r w:rsidRPr="00325896">
                        <w:rPr>
                          <w:rFonts w:ascii="Times New Roman" w:hAnsi="Times New Roman" w:cs="Times New Roman"/>
                          <w:lang w:val="uk-UA"/>
                        </w:rPr>
                        <w:t>КЕР</w:t>
                      </w:r>
                      <w:r>
                        <w:rPr>
                          <w:rFonts w:ascii="Times New Roman" w:hAnsi="Times New Roman" w:cs="Times New Roman"/>
                          <w:lang w:val="uk-UA"/>
                        </w:rPr>
                        <w:t>ОВАНА</w:t>
                      </w:r>
                      <w:r w:rsidRPr="00325896">
                        <w:rPr>
                          <w:rFonts w:ascii="Times New Roman" w:hAnsi="Times New Roman" w:cs="Times New Roman"/>
                          <w:lang w:val="uk-UA"/>
                        </w:rPr>
                        <w:t xml:space="preserve"> </w:t>
                      </w:r>
                      <w:r>
                        <w:rPr>
                          <w:rFonts w:ascii="Times New Roman" w:hAnsi="Times New Roman" w:cs="Times New Roman"/>
                          <w:lang w:val="uk-UA"/>
                        </w:rPr>
                        <w:t>ПІД</w:t>
                      </w:r>
                      <w:r w:rsidRPr="00325896">
                        <w:rPr>
                          <w:rFonts w:ascii="Times New Roman" w:hAnsi="Times New Roman" w:cs="Times New Roman"/>
                          <w:lang w:val="uk-UA"/>
                        </w:rPr>
                        <w:t>СИСТЕМА</w:t>
                      </w:r>
                    </w:p>
                    <w:p w:rsidR="00216D31" w:rsidRDefault="00216D3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7BCA3A2B" wp14:editId="18266E52">
                <wp:simplePos x="0" y="0"/>
                <wp:positionH relativeFrom="column">
                  <wp:posOffset>6031865</wp:posOffset>
                </wp:positionH>
                <wp:positionV relativeFrom="paragraph">
                  <wp:posOffset>1249468</wp:posOffset>
                </wp:positionV>
                <wp:extent cx="158044" cy="0"/>
                <wp:effectExtent l="0" t="0" r="13970" b="19050"/>
                <wp:wrapNone/>
                <wp:docPr id="346" name="Прямая соединительная линия 346"/>
                <wp:cNvGraphicFramePr/>
                <a:graphic xmlns:a="http://schemas.openxmlformats.org/drawingml/2006/main">
                  <a:graphicData uri="http://schemas.microsoft.com/office/word/2010/wordprocessingShape">
                    <wps:wsp>
                      <wps:cNvCnPr/>
                      <wps:spPr>
                        <a:xfrm>
                          <a:off x="0" y="0"/>
                          <a:ext cx="158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67D39" id="Прямая соединительная линия 346"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95pt,98.4pt" to="487.4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15630C72" wp14:editId="13E11DED">
                <wp:simplePos x="0" y="0"/>
                <wp:positionH relativeFrom="column">
                  <wp:posOffset>6185817</wp:posOffset>
                </wp:positionH>
                <wp:positionV relativeFrom="paragraph">
                  <wp:posOffset>1249468</wp:posOffset>
                </wp:positionV>
                <wp:extent cx="4092" cy="6564984"/>
                <wp:effectExtent l="0" t="0" r="34290" b="26670"/>
                <wp:wrapNone/>
                <wp:docPr id="345" name="Прямая соединительная линия 345"/>
                <wp:cNvGraphicFramePr/>
                <a:graphic xmlns:a="http://schemas.openxmlformats.org/drawingml/2006/main">
                  <a:graphicData uri="http://schemas.microsoft.com/office/word/2010/wordprocessingShape">
                    <wps:wsp>
                      <wps:cNvCnPr/>
                      <wps:spPr>
                        <a:xfrm flipH="1" flipV="1">
                          <a:off x="0" y="0"/>
                          <a:ext cx="4092" cy="6564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2E457B" id="Прямая соединительная линия 345" o:spid="_x0000_s1026" style="position:absolute;flip:x y;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7.05pt,98.4pt" to="487.35pt,6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3040" behindDoc="0" locked="0" layoutInCell="1" allowOverlap="1" wp14:anchorId="3E45BC87" wp14:editId="145E6010">
                <wp:simplePos x="0" y="0"/>
                <wp:positionH relativeFrom="column">
                  <wp:posOffset>4183959</wp:posOffset>
                </wp:positionH>
                <wp:positionV relativeFrom="paragraph">
                  <wp:posOffset>7819178</wp:posOffset>
                </wp:positionV>
                <wp:extent cx="2005949" cy="0"/>
                <wp:effectExtent l="0" t="0" r="13970"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2005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1AEA2" id="Прямая соединительная линия 344"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29.45pt,615.7pt" to="487.4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2016" behindDoc="0" locked="0" layoutInCell="1" allowOverlap="1" wp14:anchorId="0397F133" wp14:editId="770CEB85">
                <wp:simplePos x="0" y="0"/>
                <wp:positionH relativeFrom="column">
                  <wp:posOffset>-289914</wp:posOffset>
                </wp:positionH>
                <wp:positionV relativeFrom="paragraph">
                  <wp:posOffset>7819178</wp:posOffset>
                </wp:positionV>
                <wp:extent cx="2217561" cy="0"/>
                <wp:effectExtent l="0" t="0" r="11430" b="19050"/>
                <wp:wrapNone/>
                <wp:docPr id="343" name="Прямая соединительная линия 343"/>
                <wp:cNvGraphicFramePr/>
                <a:graphic xmlns:a="http://schemas.openxmlformats.org/drawingml/2006/main">
                  <a:graphicData uri="http://schemas.microsoft.com/office/word/2010/wordprocessingShape">
                    <wps:wsp>
                      <wps:cNvCnPr/>
                      <wps:spPr>
                        <a:xfrm>
                          <a:off x="0" y="0"/>
                          <a:ext cx="2217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323E9" id="Прямая соединительная линия 343"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2.85pt,615.7pt" to="151.7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45B43DC9" wp14:editId="2EB31439">
                <wp:simplePos x="0" y="0"/>
                <wp:positionH relativeFrom="column">
                  <wp:posOffset>-289913</wp:posOffset>
                </wp:positionH>
                <wp:positionV relativeFrom="paragraph">
                  <wp:posOffset>1249468</wp:posOffset>
                </wp:positionV>
                <wp:extent cx="0" cy="6569710"/>
                <wp:effectExtent l="0" t="0" r="19050" b="21590"/>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0" cy="6569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23B5F" id="Прямая соединительная линия 342"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98.4pt" to="-22.8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271B9E22" wp14:editId="698E4681">
                <wp:simplePos x="0" y="0"/>
                <wp:positionH relativeFrom="column">
                  <wp:posOffset>-289913</wp:posOffset>
                </wp:positionH>
                <wp:positionV relativeFrom="paragraph">
                  <wp:posOffset>1249468</wp:posOffset>
                </wp:positionV>
                <wp:extent cx="426861" cy="0"/>
                <wp:effectExtent l="0" t="0" r="11430" b="19050"/>
                <wp:wrapNone/>
                <wp:docPr id="341" name="Прямая соединительная линия 341"/>
                <wp:cNvGraphicFramePr/>
                <a:graphic xmlns:a="http://schemas.openxmlformats.org/drawingml/2006/main">
                  <a:graphicData uri="http://schemas.microsoft.com/office/word/2010/wordprocessingShape">
                    <wps:wsp>
                      <wps:cNvCnPr/>
                      <wps:spPr>
                        <a:xfrm>
                          <a:off x="0" y="0"/>
                          <a:ext cx="4268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5EA77" id="Прямая соединительная линия 341"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2.85pt,98.4pt" to="10.7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4E3C59DE" wp14:editId="7C50743C">
                <wp:simplePos x="0" y="0"/>
                <wp:positionH relativeFrom="column">
                  <wp:posOffset>3175</wp:posOffset>
                </wp:positionH>
                <wp:positionV relativeFrom="paragraph">
                  <wp:posOffset>41275</wp:posOffset>
                </wp:positionV>
                <wp:extent cx="6106795" cy="0"/>
                <wp:effectExtent l="0" t="0" r="27305" b="19050"/>
                <wp:wrapNone/>
                <wp:docPr id="278" name="Прямая соединительная линия 278"/>
                <wp:cNvGraphicFramePr/>
                <a:graphic xmlns:a="http://schemas.openxmlformats.org/drawingml/2006/main">
                  <a:graphicData uri="http://schemas.microsoft.com/office/word/2010/wordprocessingShape">
                    <wps:wsp>
                      <wps:cNvCnPr/>
                      <wps:spPr>
                        <a:xfrm>
                          <a:off x="0" y="0"/>
                          <a:ext cx="6106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63AD3" id="Прямая соединительная линия 278"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25pt" to="48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7920" behindDoc="0" locked="0" layoutInCell="1" allowOverlap="1" wp14:anchorId="1984BC5E" wp14:editId="143B1D0C">
                <wp:simplePos x="0" y="0"/>
                <wp:positionH relativeFrom="column">
                  <wp:posOffset>6108065</wp:posOffset>
                </wp:positionH>
                <wp:positionV relativeFrom="paragraph">
                  <wp:posOffset>41557</wp:posOffset>
                </wp:positionV>
                <wp:extent cx="0" cy="914400"/>
                <wp:effectExtent l="0" t="0" r="19050" b="19050"/>
                <wp:wrapNone/>
                <wp:docPr id="281" name="Прямая соединительная линия 281"/>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B95AD" id="Прямая соединительная линия 281"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95pt,3.25pt" to="480.9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6896" behindDoc="0" locked="0" layoutInCell="1" allowOverlap="1" wp14:anchorId="3AD5FFFF" wp14:editId="3ECA9AAD">
                <wp:simplePos x="0" y="0"/>
                <wp:positionH relativeFrom="column">
                  <wp:posOffset>3597</wp:posOffset>
                </wp:positionH>
                <wp:positionV relativeFrom="paragraph">
                  <wp:posOffset>955957</wp:posOffset>
                </wp:positionV>
                <wp:extent cx="6100445" cy="0"/>
                <wp:effectExtent l="0" t="0" r="14605" b="19050"/>
                <wp:wrapNone/>
                <wp:docPr id="280" name="Прямая соединительная линия 280"/>
                <wp:cNvGraphicFramePr/>
                <a:graphic xmlns:a="http://schemas.openxmlformats.org/drawingml/2006/main">
                  <a:graphicData uri="http://schemas.microsoft.com/office/word/2010/wordprocessingShape">
                    <wps:wsp>
                      <wps:cNvCnPr/>
                      <wps:spPr>
                        <a:xfrm>
                          <a:off x="0" y="0"/>
                          <a:ext cx="6100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5E698" id="Прямая соединительная линия 280"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3pt,75.25pt" to="480.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7D9CABCC" wp14:editId="7E779FDA">
                <wp:simplePos x="0" y="0"/>
                <wp:positionH relativeFrom="column">
                  <wp:posOffset>3598</wp:posOffset>
                </wp:positionH>
                <wp:positionV relativeFrom="paragraph">
                  <wp:posOffset>41557</wp:posOffset>
                </wp:positionV>
                <wp:extent cx="0" cy="914400"/>
                <wp:effectExtent l="0" t="0" r="19050" b="19050"/>
                <wp:wrapNone/>
                <wp:docPr id="279" name="Прямая соединительная линия 27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0329B" id="Прямая соединительная линия 279"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pt,3.25pt" to=".3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" strokecolor="#4579b8 [3044]"/>
            </w:pict>
          </mc:Fallback>
        </mc:AlternateContent>
      </w:r>
      <w:r w:rsidR="008E5224" w:rsidRPr="009528BE">
        <w:rPr>
          <w:rFonts w:ascii="Times New Roman" w:hAnsi="Times New Roman" w:cs="Times New Roman"/>
          <w:sz w:val="28"/>
          <w:szCs w:val="28"/>
          <w:lang w:val="uk-UA"/>
        </w:rPr>
        <w:t xml:space="preserve"> </w:t>
      </w:r>
      <w:r w:rsidR="008E5224">
        <w:rPr>
          <w:noProof/>
          <w:sz w:val="28"/>
          <w:szCs w:val="28"/>
          <w:lang w:eastAsia="ru-RU"/>
        </w:rPr>
        <mc:AlternateContent>
          <mc:Choice Requires="wpg">
            <w:drawing>
              <wp:inline distT="0" distB="0" distL="0" distR="0" wp14:anchorId="7A3179E7" wp14:editId="571E7D3D">
                <wp:extent cx="6100445" cy="7607258"/>
                <wp:effectExtent l="0" t="0" r="14605" b="13335"/>
                <wp:docPr id="178" name="Группа 178"/>
                <wp:cNvGraphicFramePr/>
                <a:graphic xmlns:a="http://schemas.openxmlformats.org/drawingml/2006/main">
                  <a:graphicData uri="http://schemas.microsoft.com/office/word/2010/wordprocessingGroup">
                    <wpg:wgp>
                      <wpg:cNvGrpSpPr/>
                      <wpg:grpSpPr>
                        <a:xfrm>
                          <a:off x="0" y="0"/>
                          <a:ext cx="6100445" cy="7607258"/>
                          <a:chOff x="0" y="0"/>
                          <a:chExt cx="6100445" cy="7607258"/>
                        </a:xfrm>
                      </wpg:grpSpPr>
                      <wps:wsp>
                        <wps:cNvPr id="180" name="Поле 180"/>
                        <wps:cNvSpPr txBox="1"/>
                        <wps:spPr>
                          <a:xfrm>
                            <a:off x="847725" y="6829425"/>
                            <a:ext cx="4167505"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Міжвідомчий інформаційно-аналітичний центр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2" name="Группа 182"/>
                        <wpg:cNvGrpSpPr/>
                        <wpg:grpSpPr>
                          <a:xfrm>
                            <a:off x="0" y="0"/>
                            <a:ext cx="6100445" cy="7607258"/>
                            <a:chOff x="0" y="0"/>
                            <a:chExt cx="6100445" cy="7607258"/>
                          </a:xfrm>
                        </wpg:grpSpPr>
                        <wps:wsp>
                          <wps:cNvPr id="189" name="Поле 189"/>
                          <wps:cNvSpPr txBox="1"/>
                          <wps:spPr>
                            <a:xfrm>
                              <a:off x="76200" y="0"/>
                              <a:ext cx="2588334"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325896">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Система митного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Поле 190"/>
                          <wps:cNvSpPr txBox="1"/>
                          <wps:spPr>
                            <a:xfrm>
                              <a:off x="3143250" y="0"/>
                              <a:ext cx="2873375"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325896">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Система податкового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Поле 191"/>
                          <wps:cNvSpPr txBox="1"/>
                          <wps:spPr>
                            <a:xfrm>
                              <a:off x="0" y="1457325"/>
                              <a:ext cx="1781299" cy="12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Контроль даних ВМД.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Контроль коду товару.</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Контроль кількості товару.</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4. Контроль проходження країн товару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Поле 192"/>
                          <wps:cNvSpPr txBox="1"/>
                          <wps:spPr>
                            <a:xfrm>
                              <a:off x="4171950" y="1457325"/>
                              <a:ext cx="1816100" cy="1151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Державна реєстрація та облік платників.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Прийом та обробка податкової звітності.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Поле 193"/>
                          <wps:cNvSpPr txBox="1"/>
                          <wps:spPr>
                            <a:xfrm>
                              <a:off x="2105025" y="1628775"/>
                              <a:ext cx="1733550" cy="159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Дані фізичних та юридичних осіб щодо здійснення ЗЕД.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Інформація по операція суб’єктів, що здійснюють ЗЕД.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Дані про товари та транспортні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Поле 194"/>
                          <wps:cNvSpPr txBox="1"/>
                          <wps:spPr>
                            <a:xfrm>
                              <a:off x="1924050" y="7286625"/>
                              <a:ext cx="2256312" cy="320633"/>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Аналіз інформації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Поле 195"/>
                          <wps:cNvSpPr txBox="1"/>
                          <wps:spPr>
                            <a:xfrm>
                              <a:off x="2105025" y="3771900"/>
                              <a:ext cx="184277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Інформація по сумам нарахованих та сплачених податків та зборів.</w:t>
                                </w:r>
                              </w:p>
                              <w:p w:rsidR="00216D31" w:rsidRPr="00D113FF" w:rsidRDefault="00216D31" w:rsidP="00D113FF">
                                <w:pPr>
                                  <w:spacing w:after="0" w:line="240" w:lineRule="auto"/>
                                  <w:rPr>
                                    <w:rFonts w:ascii="Times New Roman" w:hAnsi="Times New Roman" w:cs="Times New Roman"/>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Поле 196"/>
                          <wps:cNvSpPr txBox="1"/>
                          <wps:spPr>
                            <a:xfrm>
                              <a:off x="133350" y="3581400"/>
                              <a:ext cx="1650365" cy="105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5. Контроль митної вартості.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6. Контроль фактурної вартості.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Поле 197"/>
                          <wps:cNvSpPr txBox="1"/>
                          <wps:spPr>
                            <a:xfrm>
                              <a:off x="4267200" y="3571875"/>
                              <a:ext cx="175704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Контроль податкової бази.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Поле 198"/>
                          <wps:cNvSpPr txBox="1"/>
                          <wps:spPr>
                            <a:xfrm>
                              <a:off x="133350" y="809625"/>
                              <a:ext cx="5889658" cy="285008"/>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Митне середовище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Поле 199"/>
                          <wps:cNvSpPr txBox="1"/>
                          <wps:spPr>
                            <a:xfrm>
                              <a:off x="238125" y="5105400"/>
                              <a:ext cx="1543050" cy="122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7. Контроль нарахованих сум митних платежів.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8. Контроль за своєчасним надходженням податків і зборів.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Поле 200"/>
                          <wps:cNvSpPr txBox="1"/>
                          <wps:spPr>
                            <a:xfrm>
                              <a:off x="4343400" y="5095875"/>
                              <a:ext cx="1757045" cy="1151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4. Контроль нарахованих податків і зборів.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5. Контроль за своєчасним надходженням податків і зборів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Стрелка вниз 201"/>
                          <wps:cNvSpPr/>
                          <wps:spPr>
                            <a:xfrm>
                              <a:off x="1885950" y="457200"/>
                              <a:ext cx="1947306" cy="344384"/>
                            </a:xfrm>
                            <a:prstGeom prst="downArrow">
                              <a:avLst/>
                            </a:prstGeom>
                            <a:noFill/>
                            <a:ln w="6350">
                              <a:solidFill>
                                <a:srgbClr val="111C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ая соединительная линия 202"/>
                          <wps:cNvCnPr/>
                          <wps:spPr>
                            <a:xfrm>
                              <a:off x="1781175" y="1800225"/>
                              <a:ext cx="32098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3" name="Прямая соединительная линия 203"/>
                          <wps:cNvCnPr/>
                          <wps:spPr>
                            <a:xfrm>
                              <a:off x="1781175" y="195262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4" name="Прямая соединительная линия 204"/>
                          <wps:cNvCnPr/>
                          <wps:spPr>
                            <a:xfrm>
                              <a:off x="1781175" y="210502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5" name="Прямая соединительная линия 205"/>
                          <wps:cNvCnPr/>
                          <wps:spPr>
                            <a:xfrm>
                              <a:off x="3848100" y="1952625"/>
                              <a:ext cx="320675" cy="0"/>
                            </a:xfrm>
                            <a:prstGeom prst="line">
                              <a:avLst/>
                            </a:prstGeom>
                            <a:ln>
                              <a:solidFill>
                                <a:srgbClr val="111C29"/>
                              </a:solidFill>
                              <a:prstDash val="dash"/>
                            </a:ln>
                          </wps:spPr>
                          <wps:style>
                            <a:lnRef idx="1">
                              <a:schemeClr val="accent1"/>
                            </a:lnRef>
                            <a:fillRef idx="0">
                              <a:schemeClr val="accent1"/>
                            </a:fillRef>
                            <a:effectRef idx="0">
                              <a:schemeClr val="accent1"/>
                            </a:effectRef>
                            <a:fontRef idx="minor">
                              <a:schemeClr val="tx1"/>
                            </a:fontRef>
                          </wps:style>
                          <wps:bodyPr/>
                        </wps:wsp>
                        <wps:wsp>
                          <wps:cNvPr id="206" name="Прямая соединительная линия 206"/>
                          <wps:cNvCnPr/>
                          <wps:spPr>
                            <a:xfrm>
                              <a:off x="3838575" y="210502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7" name="Прямая соединительная линия 207"/>
                          <wps:cNvCnPr/>
                          <wps:spPr>
                            <a:xfrm>
                              <a:off x="3857625" y="1790700"/>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8" name="Прямая соединительная линия 208"/>
                          <wps:cNvCnPr/>
                          <wps:spPr>
                            <a:xfrm>
                              <a:off x="1781175" y="387667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9" name="Прямая соединительная линия 209"/>
                          <wps:cNvCnPr/>
                          <wps:spPr>
                            <a:xfrm>
                              <a:off x="1800225" y="402907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0" name="Прямая соединительная линия 210"/>
                          <wps:cNvCnPr/>
                          <wps:spPr>
                            <a:xfrm>
                              <a:off x="1800225" y="418147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1" name="Прямая соединительная линия 211"/>
                          <wps:cNvCnPr/>
                          <wps:spPr>
                            <a:xfrm>
                              <a:off x="3952875" y="418147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2" name="Прямая соединительная линия 212"/>
                          <wps:cNvCnPr/>
                          <wps:spPr>
                            <a:xfrm>
                              <a:off x="3952875" y="3867150"/>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3" name="Прямая соединительная линия 213"/>
                          <wps:cNvCnPr/>
                          <wps:spPr>
                            <a:xfrm>
                              <a:off x="3952875" y="4029075"/>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4" name="Поле 214"/>
                          <wps:cNvSpPr txBox="1"/>
                          <wps:spPr>
                            <a:xfrm>
                              <a:off x="2124075" y="5305425"/>
                              <a:ext cx="184277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Інформація про митну вартість товарів.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Податкова база.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Прямая соединительная линия 215"/>
                          <wps:cNvCnPr/>
                          <wps:spPr>
                            <a:xfrm>
                              <a:off x="2667000" y="109537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16" name="Прямая соединительная линия 216"/>
                          <wps:cNvCnPr/>
                          <wps:spPr>
                            <a:xfrm>
                              <a:off x="2914650" y="109537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17" name="Прямая соединительная линия 217"/>
                          <wps:cNvCnPr/>
                          <wps:spPr>
                            <a:xfrm>
                              <a:off x="3190875" y="109537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18" name="Прямая соединительная линия 218"/>
                          <wps:cNvCnPr/>
                          <wps:spPr>
                            <a:xfrm>
                              <a:off x="2667000" y="3238500"/>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19" name="Прямая соединительная линия 219"/>
                          <wps:cNvCnPr/>
                          <wps:spPr>
                            <a:xfrm>
                              <a:off x="2914650" y="3238500"/>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0" name="Прямая соединительная линия 220"/>
                          <wps:cNvCnPr/>
                          <wps:spPr>
                            <a:xfrm>
                              <a:off x="3181350" y="3238500"/>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1" name="Прямая соединительная линия 221"/>
                          <wps:cNvCnPr/>
                          <wps:spPr>
                            <a:xfrm>
                              <a:off x="2667000" y="4762500"/>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2" name="Прямая соединительная линия 222"/>
                          <wps:cNvCnPr/>
                          <wps:spPr>
                            <a:xfrm>
                              <a:off x="2971800" y="475297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3" name="Прямая соединительная линия 223"/>
                          <wps:cNvCnPr/>
                          <wps:spPr>
                            <a:xfrm>
                              <a:off x="3238500" y="4762500"/>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4" name="Прямая соединительная линия 224"/>
                          <wps:cNvCnPr/>
                          <wps:spPr>
                            <a:xfrm>
                              <a:off x="2667000" y="629602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5" name="Прямая соединительная линия 225"/>
                          <wps:cNvCnPr/>
                          <wps:spPr>
                            <a:xfrm>
                              <a:off x="3019425" y="629602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6" name="Прямая соединительная линия 226"/>
                          <wps:cNvCnPr/>
                          <wps:spPr>
                            <a:xfrm>
                              <a:off x="3390900" y="6296025"/>
                              <a:ext cx="0" cy="5346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27" name="Прямая соединительная линия 227"/>
                          <wps:cNvCnPr/>
                          <wps:spPr>
                            <a:xfrm>
                              <a:off x="3990975" y="5743575"/>
                              <a:ext cx="3524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8" name="Прямая соединительная линия 228"/>
                          <wps:cNvCnPr/>
                          <wps:spPr>
                            <a:xfrm>
                              <a:off x="3990975" y="5581650"/>
                              <a:ext cx="34480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9" name="Прямая соединительная линия 229"/>
                          <wps:cNvCnPr/>
                          <wps:spPr>
                            <a:xfrm>
                              <a:off x="3990975" y="5410200"/>
                              <a:ext cx="320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0" name="Прямая соединительная линия 230"/>
                          <wps:cNvCnPr/>
                          <wps:spPr>
                            <a:xfrm>
                              <a:off x="1800225" y="5648325"/>
                              <a:ext cx="3524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1" name="Прямая соединительная линия 231"/>
                          <wps:cNvCnPr/>
                          <wps:spPr>
                            <a:xfrm>
                              <a:off x="1781175" y="5857875"/>
                              <a:ext cx="3524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2" name="Прямая соединительная линия 232"/>
                          <wps:cNvCnPr/>
                          <wps:spPr>
                            <a:xfrm>
                              <a:off x="1781175" y="5476875"/>
                              <a:ext cx="3524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A3179E7" id="Группа 178" o:spid="_x0000_s1177" style="width:480.35pt;height:599pt;mso-position-horizontal-relative:char;mso-position-vertical-relative:line" coordsize="61004,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">
                <v:shape id="Поле 180" o:spid="_x0000_s1178" type="#_x0000_t202" style="position:absolute;left:8477;top:68294;width:41675;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C8IA&#10;AADcAAAADwAAAGRycy9kb3ducmV2LnhtbESPQUsDMRCF74L/IUzBm83Wg6xr06JSRfBkW3oeNtMk&#10;uJksSdyu/945CN5meG/e+2a9neOgJsolJDawWjagiPtkAzsDx8PrbQuqVGSLQ2Iy8EMFtpvrqzV2&#10;Nl34k6Z9dUpCuHRowNc6dlqX3lPEskwjsWjnlCNWWbPTNuNFwuOg75rmXkcMLA0eR3rx1H/tv6OB&#10;3bN7cH2L2e9aG8I0n84f7s2Ym8X89Aiq0lz/zX/X71bwW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IwLwgAAANwAAAAPAAAAAAAAAAAAAAAAAJgCAABkcnMvZG93&#10;bnJldi54bWxQSwUGAAAAAAQABAD1AAAAhwMAAAAA&#10;" fillcolor="white [3201]" strokeweight=".5pt">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Міжвідомчий інформаційно-аналітичний центр</w:t>
                        </w:r>
                      </w:p>
                    </w:txbxContent>
                  </v:textbox>
                </v:shape>
                <v:group id="Группа 182" o:spid="_x0000_s1179" style="position:absolute;width:61004;height:76072" coordsize="61004,7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Поле 189" o:spid="_x0000_s1180" type="#_x0000_t202" style="position:absolute;left:762;width:25883;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lsAA&#10;AADcAAAADwAAAGRycy9kb3ducmV2LnhtbERPTWsCMRC9F/ofwgjeatYeZF2NosWWQk9q6XnYjElw&#10;M1mSdN3++6ZQ8DaP9znr7eg7MVBMLrCC+awCQdwG7dgo+Dy/PtUgUkbW2AUmBT+UYLt5fFhjo8ON&#10;jzScshElhFODCmzOfSNlai15TLPQExfuEqLHXGA0Uke8lXDfyeeqWkiPjkuDxZ5eLLXX07dXcNib&#10;pWlrjPZQa+eG8evyYd6Umk7G3QpEpjHfxf/ud13m1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llsAAAADcAAAADwAAAAAAAAAAAAAAAACYAgAAZHJzL2Rvd25y&#10;ZXYueG1sUEsFBgAAAAAEAAQA9QAAAIUDAAAAAA==&#10;" fillcolor="white [3201]" strokeweight=".5pt">
                    <v:textbox>
                      <w:txbxContent>
                        <w:p w:rsidR="00216D31" w:rsidRPr="00D113FF" w:rsidRDefault="00216D31" w:rsidP="00325896">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Система митного контролю</w:t>
                          </w:r>
                        </w:p>
                      </w:txbxContent>
                    </v:textbox>
                  </v:shape>
                  <v:shape id="Поле 190" o:spid="_x0000_s1181" type="#_x0000_t202" style="position:absolute;left:31432;width:2873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a1sIA&#10;AADcAAAADwAAAGRycy9kb3ducmV2LnhtbESPQUsDMRCF74L/IYzgzWbbg2zXpsWWKoInq3geNtMk&#10;uJksSdyu/945CN5meG/e+2azm+OgJsolJDawXDSgiPtkAzsDH+9Pdy2oUpEtDonJwA8V2G2vrzbY&#10;2XThN5pO1SkJ4dKhAV/r2Gldek8RyyKNxKKdU45YZc1O24wXCY+DXjXNvY4YWBo8jnTw1H+dvqOB&#10;496t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RrWwgAAANwAAAAPAAAAAAAAAAAAAAAAAJgCAABkcnMvZG93&#10;bnJldi54bWxQSwUGAAAAAAQABAD1AAAAhwMAAAAA&#10;" fillcolor="white [3201]" strokeweight=".5pt">
                    <v:textbox>
                      <w:txbxContent>
                        <w:p w:rsidR="00216D31" w:rsidRPr="00D113FF" w:rsidRDefault="00216D31" w:rsidP="00325896">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Система податкового контролю</w:t>
                          </w:r>
                        </w:p>
                      </w:txbxContent>
                    </v:textbox>
                  </v:shape>
                  <v:shape id="Поле 191" o:spid="_x0000_s1182" type="#_x0000_t202" style="position:absolute;top:14573;width:17812;height:1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TcAA&#10;AADcAAAADwAAAGRycy9kb3ducmV2LnhtbERPS2sCMRC+F/ofwhR6q1k9lHVrFFtsKXjyQc/DZkyC&#10;m8mSxHX775uC4G0+vucsVqPvxEAxucAKppMKBHEbtGOj4Hj4fKlBpIyssQtMCn4pwWr5+LDARocr&#10;72jYZyNKCKcGFdic+0bK1FrymCahJy7cKUSPucBopI54LeG+k7OqepUeHZcGiz19WGrP+4tXsHk3&#10;c9PWGO2m1s4N489pa76Uen4a128gMo35Lr65v3WZP5/C/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G/TcAAAADcAAAADwAAAAAAAAAAAAAAAACYAgAAZHJzL2Rvd25y&#10;ZXYueG1sUEsFBgAAAAAEAAQA9QAAAIUDA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Контроль даних ВМД.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Контроль коду товару.</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Контроль кількості товару.</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4. Контроль проходження країн товару</w:t>
                          </w:r>
                        </w:p>
                      </w:txbxContent>
                    </v:textbox>
                  </v:shape>
                  <v:shape id="Поле 192" o:spid="_x0000_s1183" type="#_x0000_t202" style="position:absolute;left:41719;top:14573;width:18161;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hOsAA&#10;AADcAAAADwAAAGRycy9kb3ducmV2LnhtbERPTWsCMRC9F/ofwhR6q1k9lHU1ihaVQk/a4nnYjElw&#10;M1mSdN3++6ZQ8DaP9znL9eg7MVBMLrCC6aQCQdwG7dgo+Prcv9QgUkbW2AUmBT+UYL16fFhio8ON&#10;jzScshElhFODCmzOfSNlai15TJPQExfuEqLHXGA0Uke8lXDfyVlVvUqPjkuDxZ7eLLXX07dXsNua&#10;uWlrjHZXa+eG8Xz5MAelnp/GzQJEpjHfxf/ud13mz2fw90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hOsAAAADcAAAADwAAAAAAAAAAAAAAAACYAgAAZHJzL2Rvd25y&#10;ZXYueG1sUEsFBgAAAAAEAAQA9QAAAIUDA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Державна реєстрація та облік платників.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Прийом та обробка податкової звітності.</w:t>
                          </w:r>
                        </w:p>
                      </w:txbxContent>
                    </v:textbox>
                  </v:shape>
                  <v:shape id="Поле 193" o:spid="_x0000_s1184" type="#_x0000_t202" style="position:absolute;left:21050;top:16287;width:17335;height:15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ocAA&#10;AADcAAAADwAAAGRycy9kb3ducmV2LnhtbERPTUsDMRC9C/6HMII3m1VB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EocAAAADcAAAADwAAAAAAAAAAAAAAAACYAgAAZHJzL2Rvd25y&#10;ZXYueG1sUEsFBgAAAAAEAAQA9QAAAIUDAAAAAA==&#10;" fillcolor="white [3201]" strokeweight=".5pt">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Дані фізичних та юридичних осіб щодо здійснення ЗЕД.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Інформація по операція суб’єктів, що здійснюють ЗЕД.</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Дані про товари та транспортні засоби.</w:t>
                          </w:r>
                        </w:p>
                      </w:txbxContent>
                    </v:textbox>
                  </v:shape>
                  <v:shape id="Поле 194" o:spid="_x0000_s1185" type="#_x0000_t202" style="position:absolute;left:19240;top:72866;width:22563;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Xt8MA&#10;AADcAAAADwAAAGRycy9kb3ducmV2LnhtbERPS2sCMRC+C/6HMEJvNWuRVlejiEVse2nXB16HzbhZ&#10;TCbLJtXtv28KBW/z8T1nvuycFVdqQ+1ZwWiYgSAuva65UnDYbx4nIEJE1mg9k4IfCrBc9HtzzLW/&#10;cUHXXaxECuGQowITY5NLGUpDDsPQN8SJO/vWYUywraRu8ZbCnZVPWfYsHdacGgw2tDZUXnbfTgHX&#10;xfHTmo/3kc3O+uV1tT3tv7ZKPQy61QxEpC7exf/uN53mT8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sXt8MAAADcAAAADwAAAAAAAAAAAAAAAACYAgAAZHJzL2Rv&#10;d25yZXYueG1sUEsFBgAAAAAEAAQA9QAAAIgDAAAAAA==&#10;" fillcolor="white [3201]" strokeweight=".5pt">
                    <v:stroke dashstyle="1 1"/>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Аналіз інформації</w:t>
                          </w:r>
                        </w:p>
                      </w:txbxContent>
                    </v:textbox>
                  </v:shape>
                  <v:shape id="Поле 195" o:spid="_x0000_s1186" type="#_x0000_t202" style="position:absolute;left:21050;top:37719;width:18427;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5TsAA&#10;AADcAAAADwAAAGRycy9kb3ducmV2LnhtbERPTUsDMRC9C/6HMII3m1VQ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q5TsAAAADcAAAADwAAAAAAAAAAAAAAAACYAgAAZHJzL2Rvd25y&#10;ZXYueG1sUEsFBgAAAAAEAAQA9QAAAIUDAAAAAA==&#10;" fillcolor="white [3201]" strokeweight=".5pt">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Інформація по сумам нарахованих та сплачених податків та зборів.</w:t>
                          </w:r>
                        </w:p>
                        <w:p w:rsidR="00216D31" w:rsidRPr="00D113FF" w:rsidRDefault="00216D31" w:rsidP="00D113FF">
                          <w:pPr>
                            <w:spacing w:after="0" w:line="240" w:lineRule="auto"/>
                            <w:rPr>
                              <w:rFonts w:ascii="Times New Roman" w:hAnsi="Times New Roman" w:cs="Times New Roman"/>
                              <w:lang w:val="uk-UA"/>
                            </w:rPr>
                          </w:pPr>
                        </w:p>
                      </w:txbxContent>
                    </v:textbox>
                  </v:shape>
                  <v:shape id="Поле 196" o:spid="_x0000_s1187" type="#_x0000_t202" style="position:absolute;left:1333;top:35814;width:1650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nOcAA&#10;AADcAAAADwAAAGRycy9kb3ducmV2LnhtbERPTWsCMRC9F/ofwhR6q1l7kHU1ihZbBE+1xfOwGZPg&#10;ZrIk6br9940g9DaP9znL9eg7MVBMLrCC6aQCQdwG7dgo+P56f6lBpIyssQtMCn4pwXr1+LDERocr&#10;f9JwzEaUEE4NKrA5942UqbXkMU1CT1y4c4gec4HRSB3xWsJ9J1+raiY9Oi4NFnt6s9Rejj9ewW5r&#10;5qatMdpdrZ0bxtP5YD6Uen4aNwsQmcb8L76797rMn8/g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gnOcAAAADcAAAADwAAAAAAAAAAAAAAAACYAgAAZHJzL2Rvd25y&#10;ZXYueG1sUEsFBgAAAAAEAAQA9QAAAIUDA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5. Контроль митної вартості.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6. Контроль фактурної вартості.</w:t>
                          </w:r>
                        </w:p>
                      </w:txbxContent>
                    </v:textbox>
                  </v:shape>
                  <v:shape id="Поле 197" o:spid="_x0000_s1188" type="#_x0000_t202" style="position:absolute;left:42672;top:35718;width:17570;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CosAA&#10;AADcAAAADwAAAGRycy9kb3ducmV2LnhtbERPTUsDMRC9C/6HMII3m9WDbtdmlyptETxZxfOwmSah&#10;m8mSpNvtvzeC4G0e73NW3ewHMVFMLrCC+0UFgrgP2rFR8PW5vatBpIyscQhMCi6UoGuvr1bY6HDm&#10;D5r22YgSwqlBBTbnsZEy9ZY8pkUYiQt3CNFjLjAaqSOeS7gf5ENVPUqPjkuDxZFeLfXH/ckr2LyY&#10;pelrjHZTa+em+fvwbnZK3d7M62cQmeb8L/5zv+kyf/kE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CosAAAADcAAAADwAAAAAAAAAAAAAAAACYAgAAZHJzL2Rvd25y&#10;ZXYueG1sUEsFBgAAAAAEAAQA9QAAAIUDA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3. Контроль податкової бази.</w:t>
                          </w:r>
                        </w:p>
                      </w:txbxContent>
                    </v:textbox>
                  </v:shape>
                  <v:shape id="Поле 198" o:spid="_x0000_s1189" type="#_x0000_t202" style="position:absolute;left:1333;top:8096;width:58897;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dssUA&#10;AADcAAAADwAAAGRycy9kb3ducmV2LnhtbESPzW4CMQyE70i8Q2Sk3iBLD/1ZCAi1qmi5tEARV2tj&#10;NisSZ7VJYfv29QGpN1sznvk8X/bBqwt1qYlsYDopQBFX0TZcG/jev42fQKWMbNFHJgO/lGC5GA7m&#10;WNp45S1ddrlWEsKpRAMu57bUOlWOAqZJbIlFO8UuYJa1q7Xt8Crhwev7onjQARuWBoctvTiqzruf&#10;YICb7eHTu83H1Bcn+/i6Wh/3X2tj7kb9agYqU5//zbfrdyv4z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h2yxQAAANwAAAAPAAAAAAAAAAAAAAAAAJgCAABkcnMv&#10;ZG93bnJldi54bWxQSwUGAAAAAAQABAD1AAAAigMAAAAA&#10;" fillcolor="white [3201]" strokeweight=".5pt">
                    <v:stroke dashstyle="1 1"/>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Митне середовище</w:t>
                          </w:r>
                        </w:p>
                      </w:txbxContent>
                    </v:textbox>
                  </v:shape>
                  <v:shape id="Поле 199" o:spid="_x0000_s1190" type="#_x0000_t202" style="position:absolute;left:2381;top:51054;width:15430;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7. Контроль нарахованих сум митних платежів.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8. Контроль за своєчасним надходженням податків і зборів.</w:t>
                          </w:r>
                        </w:p>
                      </w:txbxContent>
                    </v:textbox>
                  </v:shape>
                  <v:shape id="Поле 200" o:spid="_x0000_s1191" type="#_x0000_t202" style="position:absolute;left:43434;top:50958;width:17570;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fillcolor="white [3201]" strokeweight=".5pt">
                    <v:textbox>
                      <w:txbxContent>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4. Контроль нарахованих податків і зборів.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5. Контроль за своєчасним надходженням податків і зборів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1" o:spid="_x0000_s1192" type="#_x0000_t67" style="position:absolute;left:18859;top:4572;width:19473;height:3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qr8QA&#10;AADcAAAADwAAAGRycy9kb3ducmV2LnhtbESPQWvCQBSE7wX/w/KE3urGHNISXUUUMZReTIt4fGaf&#10;STD7NuyuGv99tyD0OMzMN8x8OZhO3Mj51rKC6SQBQVxZ3XKt4Od7+/YBwgdkjZ1lUvAgD8vF6GWO&#10;ubZ33tOtDLWIEPY5KmhC6HMpfdWQQT+xPXH0ztYZDFG6WmqH9wg3nUyTJJMGW44LDfa0bqi6lFej&#10;oEzrvthkXhdH12WPQ/H++bU7KfU6HlYzEIGG8B9+tgutIE2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aq/EAAAA3AAAAA8AAAAAAAAAAAAAAAAAmAIAAGRycy9k&#10;b3ducmV2LnhtbFBLBQYAAAAABAAEAPUAAACJAwAAAAA=&#10;" adj="10800" filled="f" strokecolor="#111c29" strokeweight=".5pt"/>
                  <v:line id="Прямая соединительная линия 202" o:spid="_x0000_s1193" style="position:absolute;visibility:visible;mso-wrap-style:square" from="17811,18002" to="21021,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gV78MAAADcAAAADwAAAGRycy9kb3ducmV2LnhtbESP0WqDQBRE3wv5h+UG+lbXioTGugkl&#10;YDD2qUk+4OLeqsS9K+4a7d9nC4U+DjNzhsn3i+nFnUbXWVbwGsUgiGurO24UXC/FyxsI55E19pZJ&#10;wQ852O9WTzlm2s78Rfezb0SAsMtQQev9kEnp6pYMusgOxMH7tqNBH+TYSD3iHOCml0kcb6TBjsNC&#10;iwMdWqpv58koKKrPdHZluXWb4eRvRTodq2lS6nm9fLyD8LT4//Bfu9QKkjiB3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IFe/DAAAA3AAAAA8AAAAAAAAAAAAA&#10;AAAAoQIAAGRycy9kb3ducmV2LnhtbFBLBQYAAAAABAAEAPkAAACRAwAAAAA=&#10;" strokecolor="#4579b8 [3044]">
                    <v:stroke dashstyle="dash"/>
                  </v:line>
                  <v:line id="Прямая соединительная линия 203" o:spid="_x0000_s1194" style="position:absolute;visibility:visible;mso-wrap-style:square" from="17811,19526" to="21018,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wdMQAAADcAAAADwAAAGRycy9kb3ducmV2LnhtbESP0WqDQBRE3wP9h+UW+pasNUEak42U&#10;gsGap9p+wMW9VYl7V9w12r/vFgp5HGbmDHPMFtOLG42us6zgeROBIK6t7rhR8PWZr19AOI+ssbdM&#10;Cn7IQXZ6WB0x1XbmD7pVvhEBwi5FBa33Qyqlq1sy6DZ2IA7etx0N+iDHRuoR5wA3vYyjKJEGOw4L&#10;LQ701lJ9rSajIC8vu9kVxd4lw7u/5rvpXE6TUk+Py+sBhKfF38P/7UIriKMt/J0JR0Ce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LB0xAAAANwAAAAPAAAAAAAAAAAA&#10;AAAAAKECAABkcnMvZG93bnJldi54bWxQSwUGAAAAAAQABAD5AAAAkgMAAAAA&#10;" strokecolor="#4579b8 [3044]">
                    <v:stroke dashstyle="dash"/>
                  </v:line>
                  <v:line id="Прямая соединительная линия 204" o:spid="_x0000_s1195" style="position:absolute;visibility:visible;mso-wrap-style:square" from="17811,21050" to="21018,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oAMIAAADcAAAADwAAAGRycy9kb3ducmV2LnhtbESP0YrCMBRE3wX/IVxh39ZUKbJWo4hQ&#10;qe7Tqh9waa5tsbkpTWq7f28EwcdhZs4w6+1gavGg1lWWFcymEQji3OqKCwXXS/r9A8J5ZI21ZVLw&#10;Tw62m/FojYm2Pf/R4+wLESDsElRQet8kUrq8JINuahvi4N1sa9AH2RZSt9gHuKnlPIoW0mDFYaHE&#10;hvYl5fdzZxSkp9+4d1m2dIvm6O9p3B1OXafU12TYrUB4Gvwn/G5nWsE8iuF1JhwB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oAMIAAADcAAAADwAAAAAAAAAAAAAA&#10;AAChAgAAZHJzL2Rvd25yZXYueG1sUEsFBgAAAAAEAAQA+QAAAJADAAAAAA==&#10;" strokecolor="#4579b8 [3044]">
                    <v:stroke dashstyle="dash"/>
                  </v:line>
                  <v:line id="Прямая соединительная линия 205" o:spid="_x0000_s1196" style="position:absolute;visibility:visible;mso-wrap-style:square" from="38481,19526" to="41687,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5u/cMAAADcAAAADwAAAGRycy9kb3ducmV2LnhtbESPQYvCMBSE74L/ITzBm6YWFa1GERcX&#10;D15WvXh7Ns+m2LyUJlu7/36zIOxxmJlvmPW2s5VoqfGlYwWTcQKCOHe65ELB9XIYLUD4gKyxckwK&#10;fsjDdtPvrTHT7sVf1J5DISKEfYYKTAh1JqXPDVn0Y1cTR+/hGoshyqaQusFXhNtKpkkylxZLjgsG&#10;a9obyp/nb6tgadLL0Uzn94+u0KdPfbiZqp0pNRx0uxWIQF34D7/bR60gTWbwdyYe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ubv3DAAAA3AAAAA8AAAAAAAAAAAAA&#10;AAAAoQIAAGRycy9kb3ducmV2LnhtbFBLBQYAAAAABAAEAPkAAACRAwAAAAA=&#10;" strokecolor="#111c29">
                    <v:stroke dashstyle="dash"/>
                  </v:line>
                  <v:line id="Прямая соединительная линия 206" o:spid="_x0000_s1197" style="position:absolute;visibility:visible;mso-wrap-style:square" from="38385,21050" to="41592,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T7MQAAADcAAAADwAAAGRycy9kb3ducmV2LnhtbESPzWrDMBCE74W8g9hAb7XcYEzjWgkl&#10;4OCkpyZ5gMXa2ibWyljyT98+KhR6HGbmGybfL6YTEw2utazgNYpBEFdWt1wruF2LlzcQziNr7CyT&#10;gh9ysN+tnnLMtJ35i6aLr0WAsMtQQeN9n0npqoYMusj2xMH7toNBH+RQSz3gHOCmk5s4TqXBlsNC&#10;gz0dGqrul9EoKM6fyezKcuvS/uTvRTIez+Oo1PN6+XgH4Wnx/+G/dqkVbOIUf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xPsxAAAANwAAAAPAAAAAAAAAAAA&#10;AAAAAKECAABkcnMvZG93bnJldi54bWxQSwUGAAAAAAQABAD5AAAAkgMAAAAA&#10;" strokecolor="#4579b8 [3044]">
                    <v:stroke dashstyle="dash"/>
                  </v:line>
                  <v:line id="Прямая соединительная линия 207" o:spid="_x0000_s1198" style="position:absolute;visibility:visible;mso-wrap-style:square" from="38576,17907" to="41783,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2d8QAAADcAAAADwAAAGRycy9kb3ducmV2LnhtbESPzWrDMBCE74W+g9hCb43cYJzEiRJK&#10;wcVxTnH7AIu1tU2slbHkn759FSj0OMzMN8zhtJhOTDS41rKC11UEgriyuuVawddn9rIF4Tyyxs4y&#10;KfghB6fj48MBU21nvtJU+loECLsUFTTe96mUrmrIoFvZnjh433Yw6IMcaqkHnAPcdHIdRYk02HJY&#10;aLCn94aqWzkaBVlxiWeX5zuX9Gd/y+LxoxhHpZ6flrc9CE+L/w//tXOtYB1t4H4mHA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7Z3xAAAANwAAAAPAAAAAAAAAAAA&#10;AAAAAKECAABkcnMvZG93bnJldi54bWxQSwUGAAAAAAQABAD5AAAAkgMAAAAA&#10;" strokecolor="#4579b8 [3044]">
                    <v:stroke dashstyle="dash"/>
                  </v:line>
                  <v:line id="Прямая соединительная линия 208" o:spid="_x0000_s1199" style="position:absolute;visibility:visible;mso-wrap-style:square" from="17811,38766" to="21018,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AiBcEAAADcAAAADwAAAGRycy9kb3ducmV2LnhtbERPzWqDQBC+F/oOyxRyi2slhMS6kVIw&#10;2OQU0wcY3KlK3Flx12jePnso9Pjx/Wf5Ynpxp9F1lhW8RzEI4trqjhsFP9divQPhPLLG3jIpeJCD&#10;/PD6kmGq7cwXule+ESGEXYoKWu+HVEpXt2TQRXYgDtyvHQ36AMdG6hHnEG56mcTxVhrsODS0ONBX&#10;S/WtmoyC4nTezK4s9247fPtbsZmOp2lSavW2fH6A8LT4f/Gfu9QKkjisDWfCEZCH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4CIFwQAAANwAAAAPAAAAAAAAAAAAAAAA&#10;AKECAABkcnMvZG93bnJldi54bWxQSwUGAAAAAAQABAD5AAAAjwMAAAAA&#10;" strokecolor="#4579b8 [3044]">
                    <v:stroke dashstyle="dash"/>
                  </v:line>
                  <v:line id="Прямая соединительная линия 209" o:spid="_x0000_s1200" style="position:absolute;visibility:visible;mso-wrap-style:square" from="18002,40290" to="21209,4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HnsQAAADcAAAADwAAAGRycy9kb3ducmV2LnhtbESPzWrDMBCE74W+g9hCb4mcYEziRg6h&#10;4OK6pyZ5gMXa2sbWyljyT9++KhR6HGbmG+Z0Xk0vZhpda1nBbhuBIK6sbrlWcL/lmwMI55E19pZJ&#10;wTc5OGePDydMtV34k+arr0WAsEtRQeP9kErpqoYMuq0diIP3ZUeDPsixlnrEJcBNL/dRlEiDLYeF&#10;Bgd6bajqrpNRkJcf8eKK4uiS4d13eTy9ldOk1PPTenkB4Wn1/+G/dqEV7KMj/J4JR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IeexAAAANwAAAAPAAAAAAAAAAAA&#10;AAAAAKECAABkcnMvZG93bnJldi54bWxQSwUGAAAAAAQABAD5AAAAkgMAAAAA&#10;" strokecolor="#4579b8 [3044]">
                    <v:stroke dashstyle="dash"/>
                  </v:line>
                  <v:line id="Прямая соединительная линия 210" o:spid="_x0000_s1201" style="position:absolute;visibility:visible;mso-wrap-style:square" from="18002,41814" to="21209,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43sEAAADcAAAADwAAAGRycy9kb3ducmV2LnhtbERPzWrCQBC+F3yHZYTemo0SQo1ZRYSU&#10;1J6qPsCQHZNgdjZkNya+vXso9Pjx/ef72XTiQYNrLStYRTEI4srqlmsF10vx8QnCeWSNnWVS8CQH&#10;+93iLcdM24l/6XH2tQgh7DJU0HjfZ1K6qiGDLrI9ceBudjDoAxxqqQecQrjp5DqOU2mw5dDQYE/H&#10;hqr7eTQKitNPMrmy3Li0//b3Ihm/TuOo1PtyPmxBeJr9v/jPXWoF61WYH86EIy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7jewQAAANwAAAAPAAAAAAAAAAAAAAAA&#10;AKECAABkcnMvZG93bnJldi54bWxQSwUGAAAAAAQABAD5AAAAjwMAAAAA&#10;" strokecolor="#4579b8 [3044]">
                    <v:stroke dashstyle="dash"/>
                  </v:line>
                  <v:line id="Прямая соединительная линия 211" o:spid="_x0000_s1202" style="position:absolute;visibility:visible;mso-wrap-style:square" from="39528,41814" to="42735,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dRcQAAADcAAAADwAAAGRycy9kb3ducmV2LnhtbESP0WqDQBRE3wv5h+UG8lZXQ5DWuAkl&#10;YLD2qWk+4OLeqsS9K+4azd93C4U+DjNzhsmPi+nFnUbXWVaQRDEI4trqjhsF16/i+QWE88gae8uk&#10;4EEOjofVU46ZtjN/0v3iGxEg7DJU0Ho/ZFK6uiWDLrIDcfC+7WjQBzk2Uo84B7jp5TaOU2mw47DQ&#10;4kCnlurbZTIKiupjN7uyfHXp8O5vxW46V9Ok1Ga9vO1BeFr8f/ivXWoF2ySB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x1FxAAAANwAAAAPAAAAAAAAAAAA&#10;AAAAAKECAABkcnMvZG93bnJldi54bWxQSwUGAAAAAAQABAD5AAAAkgMAAAAA&#10;" strokecolor="#4579b8 [3044]">
                    <v:stroke dashstyle="dash"/>
                  </v:line>
                  <v:line id="Прямая соединительная линия 212" o:spid="_x0000_s1203" style="position:absolute;visibility:visible;mso-wrap-style:square" from="39528,38671" to="42735,3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DMsMAAADcAAAADwAAAGRycy9kb3ducmV2LnhtbESP0YrCMBRE34X9h3AX9k1Ti4h2jSIL&#10;Xao+WfcDLs21LTY3pUlt9++NIPg4zMwZZrMbTSPu1LnasoL5LAJBXFhdc6ng75JOVyCcR9bYWCYF&#10;/+Rgt/2YbDDRduAz3XNfigBhl6CCyvs2kdIVFRl0M9sSB+9qO4M+yK6UusMhwE0j4yhaSoM1h4UK&#10;W/qpqLjlvVGQHk+LwWXZ2i3bg7+li/732PdKfX2O+28Qnkb/Dr/amVYQz2N4nglH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RgzLDAAAA3AAAAA8AAAAAAAAAAAAA&#10;AAAAoQIAAGRycy9kb3ducmV2LnhtbFBLBQYAAAAABAAEAPkAAACRAwAAAAA=&#10;" strokecolor="#4579b8 [3044]">
                    <v:stroke dashstyle="dash"/>
                  </v:line>
                  <v:line id="Прямая соединительная линия 213" o:spid="_x0000_s1204" style="position:absolute;visibility:visible;mso-wrap-style:square" from="39528,40290" to="42735,4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0mqcMAAADcAAAADwAAAGRycy9kb3ducmV2LnhtbESP0YrCMBRE34X9h3AXfNNUV0S7RhGh&#10;S9Unqx9wae62xeamNKmtf28WFnwcZuYMs9kNphYPal1lWcFsGoEgzq2uuFBwuyaTFQjnkTXWlknB&#10;kxzsth+jDcba9nyhR+YLESDsYlRQet/EUrq8JINuahvi4P3a1qAPsi2kbrEPcFPLeRQtpcGKw0KJ&#10;DR1Kyu9ZZxQkp/Oid2m6dsvm6O/Jovs5dZ1S489h/w3C0+Df4f92qhXMZ1/wdyYcAb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qnDAAAA3AAAAA8AAAAAAAAAAAAA&#10;AAAAoQIAAGRycy9kb3ducmV2LnhtbFBLBQYAAAAABAAEAPkAAACRAwAAAAA=&#10;" strokecolor="#4579b8 [3044]">
                    <v:stroke dashstyle="dash"/>
                  </v:line>
                  <v:shape id="Поле 214" o:spid="_x0000_s1205" type="#_x0000_t202" style="position:absolute;left:21240;top:53054;width:18428;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88MA&#10;AADcAAAADwAAAGRycy9kb3ducmV2LnhtbESPQWsCMRSE74X+h/AKvdWsU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88MAAADcAAAADwAAAAAAAAAAAAAAAACYAgAAZHJzL2Rv&#10;d25yZXYueG1sUEsFBgAAAAAEAAQA9QAAAIgDAAAAAA==&#10;" fillcolor="white [3201]" strokeweight=".5pt">
                    <v:textbox>
                      <w:txbxContent>
                        <w:p w:rsidR="00216D31" w:rsidRPr="00D113FF" w:rsidRDefault="00216D31" w:rsidP="00D113FF">
                          <w:pPr>
                            <w:spacing w:after="0" w:line="240" w:lineRule="auto"/>
                            <w:jc w:val="center"/>
                            <w:rPr>
                              <w:rFonts w:ascii="Times New Roman" w:hAnsi="Times New Roman" w:cs="Times New Roman"/>
                              <w:lang w:val="uk-UA"/>
                            </w:rPr>
                          </w:pPr>
                          <w:r w:rsidRPr="00D113FF">
                            <w:rPr>
                              <w:rFonts w:ascii="Times New Roman" w:hAnsi="Times New Roman" w:cs="Times New Roman"/>
                              <w:lang w:val="uk-UA"/>
                            </w:rPr>
                            <w:t>База даних ІІ</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1. Інформація про митну вартість товарів.</w:t>
                          </w:r>
                        </w:p>
                        <w:p w:rsidR="00216D31" w:rsidRPr="00D113FF" w:rsidRDefault="00216D31" w:rsidP="00D113FF">
                          <w:pPr>
                            <w:spacing w:after="0" w:line="240" w:lineRule="auto"/>
                            <w:rPr>
                              <w:rFonts w:ascii="Times New Roman" w:hAnsi="Times New Roman" w:cs="Times New Roman"/>
                              <w:lang w:val="uk-UA"/>
                            </w:rPr>
                          </w:pPr>
                          <w:r w:rsidRPr="00D113FF">
                            <w:rPr>
                              <w:rFonts w:ascii="Times New Roman" w:hAnsi="Times New Roman" w:cs="Times New Roman"/>
                              <w:lang w:val="uk-UA"/>
                            </w:rPr>
                            <w:t>2. Податкова база.</w:t>
                          </w:r>
                        </w:p>
                      </w:txbxContent>
                    </v:textbox>
                  </v:shape>
                  <v:line id="Прямая соединительная линия 215" o:spid="_x0000_s1206" style="position:absolute;visibility:visible;mso-wrap-style:square" from="26670,10953" to="26670,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YMUAAADcAAAADwAAAGRycy9kb3ducmV2LnhtbESPzWrDMBCE74W8g9hCb40cl4TgWAkl&#10;pG0ODeQPfN1YG9vEWhlJjd23rwqFHoeZ+YbJV4NpxZ2cbywrmIwTEMSl1Q1XCs6nt+c5CB+QNbaW&#10;ScE3eVgtRw85Ztr2fKD7MVQiQthnqKAOocuk9GVNBv3YdsTRu1pnMETpKqkd9hFuWpkmyUwabDgu&#10;1NjRuqbydvwyCj5ezFkmn53rd/uiWG8u76cKU6WeHofXBYhAQ/gP/7W3WkE6mcL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gYMUAAADcAAAADwAAAAAAAAAA&#10;AAAAAAChAgAAZHJzL2Rvd25yZXYueG1sUEsFBgAAAAAEAAQA+QAAAJMDAAAAAA==&#10;" strokecolor="#4579b8 [3044]">
                    <v:stroke dashstyle="3 1"/>
                  </v:line>
                  <v:line id="Прямая соединительная линия 216" o:spid="_x0000_s1207" style="position:absolute;visibility:visible;mso-wrap-style:square" from="29146,10953" to="2914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F8QAAADcAAAADwAAAGRycy9kb3ducmV2LnhtbESPT4vCMBTE7wt+h/AEb2tqBVmqUUR0&#10;9eDC+ge8PptnW2xeSpK19dtvFhY8DjPzG2a26EwtHuR8ZVnBaJiAIM6trrhQcD5t3j9A+ICssbZM&#10;Cp7kYTHvvc0w07blAz2OoRARwj5DBWUITSalz0sy6Ie2IY7ezTqDIUpXSO2wjXBTyzRJJtJgxXGh&#10;xIZWJeX3449RsB2bs0z2jWu/vi+X1fr6eSowVWrQ75ZTEIG68Ar/t3daQTqawN+Ze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74XxAAAANwAAAAPAAAAAAAAAAAA&#10;AAAAAKECAABkcnMvZG93bnJldi54bWxQSwUGAAAAAAQABAD5AAAAkgMAAAAA&#10;" strokecolor="#4579b8 [3044]">
                    <v:stroke dashstyle="3 1"/>
                  </v:line>
                  <v:line id="Прямая соединительная линия 217" o:spid="_x0000_s1208" style="position:absolute;visibility:visible;mso-wrap-style:square" from="31908,10953" to="3190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bjMUAAADcAAAADwAAAGRycy9kb3ducmV2LnhtbESPzWrDMBCE74W8g9hCb40cF5LgWAkl&#10;pG0ODeQPfN1YG9vEWhlJjd23rwqFHoeZ+YbJV4NpxZ2cbywrmIwTEMSl1Q1XCs6nt+c5CB+QNbaW&#10;ScE3eVgtRw85Ztr2fKD7MVQiQthnqKAOocuk9GVNBv3YdsTRu1pnMETpKqkd9hFuWpkmyVQabDgu&#10;1NjRuqbydvwyCj5ezFkmn53rd/uiWG8u76cKU6WeHofXBYhAQ/gP/7W3WkE6mcH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cbjMUAAADcAAAADwAAAAAAAAAA&#10;AAAAAAChAgAAZHJzL2Rvd25yZXYueG1sUEsFBgAAAAAEAAQA+QAAAJMDAAAAAA==&#10;" strokecolor="#4579b8 [3044]">
                    <v:stroke dashstyle="3 1"/>
                  </v:line>
                  <v:line id="Прямая соединительная линия 218" o:spid="_x0000_s1209" style="position:absolute;visibility:visible;mso-wrap-style:square" from="26670,32385" to="26670,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P/sEAAADcAAAADwAAAGRycy9kb3ducmV2LnhtbERPy4rCMBTdD/gP4QruxtQKw1CNIuKM&#10;LkYYH+D22lzbYnNTkmjr35uF4PJw3tN5Z2pxJ+crywpGwwQEcW51xYWC4+Hn8xuED8gaa8uk4EEe&#10;5rPexxQzbVve0X0fChFD2GeooAyhyaT0eUkG/dA2xJG7WGcwROgKqR22MdzUMk2SL2mw4thQYkPL&#10;kvLr/mYUrMfmKJO/xrXb/9NpuTr/HgpMlRr0u8UERKAuvMUv90YrSEdxbTwTj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I/+wQAAANwAAAAPAAAAAAAAAAAAAAAA&#10;AKECAABkcnMvZG93bnJldi54bWxQSwUGAAAAAAQABAD5AAAAjwMAAAAA&#10;" strokecolor="#4579b8 [3044]">
                    <v:stroke dashstyle="3 1"/>
                  </v:line>
                  <v:line id="Прямая соединительная линия 219" o:spid="_x0000_s1210" style="position:absolute;visibility:visible;mso-wrap-style:square" from="29146,32385" to="29146,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qZcUAAADcAAAADwAAAGRycy9kb3ducmV2LnhtbESPzWrDMBCE74W8g9hCb40cF0LiWAkl&#10;pG0ODeQPfN1YG9vEWhlJjd23rwqFHoeZ+YbJV4NpxZ2cbywrmIwTEMSl1Q1XCs6nt+cZCB+QNbaW&#10;ScE3eVgtRw85Ztr2fKD7MVQiQthnqKAOocuk9GVNBv3YdsTRu1pnMETpKqkd9hFuWpkmyVQabDgu&#10;1NjRuqbydvwyCj5ezFkmn53rd/uiWG8u76cKU6WeHofXBYhAQ/gP/7W3WkE6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QqZcUAAADcAAAADwAAAAAAAAAA&#10;AAAAAAChAgAAZHJzL2Rvd25yZXYueG1sUEsFBgAAAAAEAAQA+QAAAJMDAAAAAA==&#10;" strokecolor="#4579b8 [3044]">
                    <v:stroke dashstyle="3 1"/>
                  </v:line>
                  <v:line id="Прямая соединительная линия 220" o:spid="_x0000_s1211" style="position:absolute;visibility:visible;mso-wrap-style:square" from="31813,32385" to="31813,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JRcIAAADcAAAADwAAAGRycy9kb3ducmV2LnhtbERPW2vCMBR+H/gfwhF8m6kVZHRGGeIu&#10;DwpbK/h61py1Zc1JSDLb/XvzIPj48d3X29H04kI+dJYVLOYZCOLa6o4bBafq9fEJRIjIGnvLpOCf&#10;Amw3k4c1FtoO/EWXMjYihXAoUEEboyukDHVLBsPcOuLE/VhvMCboG6k9Dinc9DLPspU02HFqaNHR&#10;rqX6t/wzCt6X5iSzg/PD8fN83u2/36oGc6Vm0/HlGUSkMd7FN/eHVpDnaX46k46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JJRcIAAADcAAAADwAAAAAAAAAAAAAA&#10;AAChAgAAZHJzL2Rvd25yZXYueG1sUEsFBgAAAAAEAAQA+QAAAJADAAAAAA==&#10;" strokecolor="#4579b8 [3044]">
                    <v:stroke dashstyle="3 1"/>
                  </v:line>
                  <v:line id="Прямая соединительная линия 221" o:spid="_x0000_s1212" style="position:absolute;visibility:visible;mso-wrap-style:square" from="26670,47625" to="26670,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s3sQAAADcAAAADwAAAGRycy9kb3ducmV2LnhtbESPT4vCMBTE74LfITxhb5rahWWpRhHx&#10;zx5W2FXB67N5tsXmpSTRdr+9EYQ9DjPzG2Y670wt7uR8ZVnBeJSAIM6trrhQcDysh58gfEDWWFsm&#10;BX/kYT7r96aYadvyL933oRARwj5DBWUITSalz0sy6Ee2IY7exTqDIUpXSO2wjXBTyzRJPqTBiuNC&#10;iQ0tS8qv+5tRsH03R5l8N67d/ZxOy9V5cygwVept0C0mIAJ14T/8an9pBWk6hue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uzexAAAANwAAAAPAAAAAAAAAAAA&#10;AAAAAKECAABkcnMvZG93bnJldi54bWxQSwUGAAAAAAQABAD5AAAAkgMAAAAA&#10;" strokecolor="#4579b8 [3044]">
                    <v:stroke dashstyle="3 1"/>
                  </v:line>
                  <v:line id="Прямая соединительная линия 222" o:spid="_x0000_s1213" style="position:absolute;visibility:visible;mso-wrap-style:square" from="29718,47529" to="29718,5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xyqcUAAADcAAAADwAAAGRycy9kb3ducmV2LnhtbESPzWrDMBCE74G+g9hCb4lcFUpwo4QQ&#10;mp9DC6kTyHVrbW0Ta2UkJXbevioUchxm5htmthhsK67kQ+NYw/MkA0FcOtNwpeF4WI+nIEJENtg6&#10;Jg03CrCYP4xmmBvX8xddi1iJBOGQo4Y6xi6XMpQ1WQwT1xEn78d5izFJX0njsU9w20qVZa/SYsNp&#10;ocaOVjWV5+JiNWxf7FFmH53vP/en0+r9e3OoUGn99Dgs30BEGuI9/N/eGQ1KKf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xyqcUAAADcAAAADwAAAAAAAAAA&#10;AAAAAAChAgAAZHJzL2Rvd25yZXYueG1sUEsFBgAAAAAEAAQA+QAAAJMDAAAAAA==&#10;" strokecolor="#4579b8 [3044]">
                    <v:stroke dashstyle="3 1"/>
                  </v:line>
                  <v:line id="Прямая соединительная линия 223" o:spid="_x0000_s1214" style="position:absolute;visibility:visible;mso-wrap-style:square" from="32385,47625" to="32385,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XMsQAAADcAAAADwAAAGRycy9kb3ducmV2LnhtbESPT2vCQBTE70K/w/IK3nTTCKVEVxHx&#10;36GFGgWvz+wzCc2+Dburid++Wyh4HGbmN8xs0ZtG3Mn52rKCt3ECgriwuuZSwem4GX2A8AFZY2OZ&#10;FDzIw2L+Mphhpm3HB7rnoRQRwj5DBVUIbSalLyoy6Me2JY7e1TqDIUpXSu2wi3DTyDRJ3qXBmuNC&#10;hS2tKip+8ptRsJuYk0w+W9d9fZ/Pq/VleywxVWr42i+nIAL14Rn+b++1gjSdwN+Ze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NcyxAAAANwAAAAPAAAAAAAAAAAA&#10;AAAAAKECAABkcnMvZG93bnJldi54bWxQSwUGAAAAAAQABAD5AAAAkgMAAAAA&#10;" strokecolor="#4579b8 [3044]">
                    <v:stroke dashstyle="3 1"/>
                  </v:line>
                  <v:line id="Прямая соединительная линия 224" o:spid="_x0000_s1215" style="position:absolute;visibility:visible;mso-wrap-style:square" from="26670,62960" to="26670,6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PRsUAAADcAAAADwAAAGRycy9kb3ducmV2LnhtbESPT2vCQBTE74V+h+UJvenGVERiVhHp&#10;Hw8VWhVyfWafSTD7NuxuTfrtuwWhx2FmfsPk68G04kbON5YVTCcJCOLS6oYrBafj63gBwgdkja1l&#10;UvBDHtarx4ccM217/qLbIVQiQthnqKAOocuk9GVNBv3EdsTRu1hnMETpKqkd9hFuWpkmyVwabDgu&#10;1NjRtqbyevg2Ct6fzUkmH53r959FsX05vx0rTJV6Gg2bJYhAQ/gP39s7rSBN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lPRsUAAADcAAAADwAAAAAAAAAA&#10;AAAAAAChAgAAZHJzL2Rvd25yZXYueG1sUEsFBgAAAAAEAAQA+QAAAJMDAAAAAA==&#10;" strokecolor="#4579b8 [3044]">
                    <v:stroke dashstyle="3 1"/>
                  </v:line>
                  <v:line id="Прямая соединительная линия 225" o:spid="_x0000_s1216" style="position:absolute;visibility:visible;mso-wrap-style:square" from="30194,62960" to="30194,6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q3cUAAADcAAAADwAAAGRycy9kb3ducmV2LnhtbESPT2vCQBTE74V+h+UJvenGFEViVhHp&#10;Hw8VWhVyfWafSTD7NuxuTfrtuwWhx2FmfsPk68G04kbON5YVTCcJCOLS6oYrBafj63gBwgdkja1l&#10;UvBDHtarx4ccM217/qLbIVQiQthnqKAOocuk9GVNBv3EdsTRu1hnMETpKqkd9hFuWpkmyVwabDgu&#10;1NjRtqbyevg2Ct6fzUkmH53r959FsX05vx0rTJV6Gg2bJYhAQ/gP39s7rSBN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Xq3cUAAADcAAAADwAAAAAAAAAA&#10;AAAAAAChAgAAZHJzL2Rvd25yZXYueG1sUEsFBgAAAAAEAAQA+QAAAJMDAAAAAA==&#10;" strokecolor="#4579b8 [3044]">
                    <v:stroke dashstyle="3 1"/>
                  </v:line>
                  <v:line id="Прямая соединительная линия 226" o:spid="_x0000_s1217" style="position:absolute;visibility:visible;mso-wrap-style:square" from="33909,62960" to="33909,6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0qsUAAADcAAAADwAAAGRycy9kb3ducmV2LnhtbESPQWvCQBSE70L/w/IKvZlNUxBJXUWk&#10;tT1U0Cjk+pp9JqHZt2F3Nem/dwsFj8PMfMMsVqPpxJWcby0reE5SEMSV1S3XCk7H9+kchA/IGjvL&#10;pOCXPKyWD5MF5toOfKBrEWoRIexzVNCE0OdS+qohgz6xPXH0ztYZDFG6WmqHQ4SbTmZpOpMGW44L&#10;Dfa0aaj6KS5GwceLOcn0q3fDbl+Wm7fv7bHGTKmnx3H9CiLQGO7h//anVpBlM/g7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d0qsUAAADcAAAADwAAAAAAAAAA&#10;AAAAAAChAgAAZHJzL2Rvd25yZXYueG1sUEsFBgAAAAAEAAQA+QAAAJMDAAAAAA==&#10;" strokecolor="#4579b8 [3044]">
                    <v:stroke dashstyle="3 1"/>
                  </v:line>
                  <v:line id="Прямая соединительная линия 227" o:spid="_x0000_s1218" style="position:absolute;visibility:visible;mso-wrap-style:square" from="39909,57435" to="43434,5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qF8QAAADcAAAADwAAAGRycy9kb3ducmV2LnhtbESP3YrCMBSE74V9h3AWvNN0i/hTjbIs&#10;VKpe+fMAh+ZsW2xOSpPa7ttvBMHLYWa+YTa7wdTiQa2rLCv4mkYgiHOrKy4U3K7pZAnCeWSNtWVS&#10;8EcOdtuP0QYTbXs+0+PiCxEg7BJUUHrfJFK6vCSDbmob4uD92tagD7ItpG6xD3BTyziK5tJgxWGh&#10;xIZ+Ssrvl84oSI+nWe+ybOXmzcHf01m3P3adUuPP4XsNwtPg3+FXO9MK4ngBzzPhCM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oXxAAAANwAAAAPAAAAAAAAAAAA&#10;AAAAAKECAABkcnMvZG93bnJldi54bWxQSwUGAAAAAAQABAD5AAAAkgMAAAAA&#10;" strokecolor="#4579b8 [3044]">
                    <v:stroke dashstyle="dash"/>
                  </v:line>
                  <v:line id="Прямая соединительная линия 228" o:spid="_x0000_s1219" style="position:absolute;visibility:visible;mso-wrap-style:square" from="39909,55816" to="43357,5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V+ZcAAAADcAAAADwAAAGRycy9kb3ducmV2LnhtbERPzYrCMBC+C/sOYRa8abpFRLumRRYq&#10;VU/qPsDQjG2xmZQmtd233xwEjx/f/y6bTCue1LvGsoKvZQSCuLS64UrB7y1fbEA4j6yxtUwK/shB&#10;ln7MdphoO/KFnldfiRDCLkEFtfddIqUrazLolrYjDtzd9gZ9gH0ldY9jCDetjKNoLQ02HBpq7Oin&#10;pvJxHYyC/HReja4otm7dHf0jXw2H0zAoNf+c9t8gPE3+LX65C60gjsPacCYcAZ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VfmXAAAAA3AAAAA8AAAAAAAAAAAAAAAAA&#10;oQIAAGRycy9kb3ducmV2LnhtbFBLBQYAAAAABAAEAPkAAACOAwAAAAA=&#10;" strokecolor="#4579b8 [3044]">
                    <v:stroke dashstyle="dash"/>
                  </v:line>
                  <v:line id="Прямая соединительная линия 229" o:spid="_x0000_s1220" style="position:absolute;visibility:visible;mso-wrap-style:square" from="39909,54102" to="43116,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b/sMAAADcAAAADwAAAGRycy9kb3ducmV2LnhtbESP0YrCMBRE3xf8h3AF39bUIrJWo4hQ&#10;qe7TVj/g0lzbYnNTmtTWvzcLC/s4zMwZZrsfTSOe1LnasoLFPAJBXFhdc6ngdk0/v0A4j6yxsUwK&#10;XuRgv5t8bDHRduAfeua+FAHCLkEFlfdtIqUrKjLo5rYlDt7ddgZ9kF0pdYdDgJtGxlG0kgZrDgsV&#10;tnSsqHjkvVGQXr6Xg8uytVu1Z/9Il/3p0vdKzabjYQPC0+j/w3/tTCuI4zX8nglHQO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Z2/7DAAAA3AAAAA8AAAAAAAAAAAAA&#10;AAAAoQIAAGRycy9kb3ducmV2LnhtbFBLBQYAAAAABAAEAPkAAACRAwAAAAA=&#10;" strokecolor="#4579b8 [3044]">
                    <v:stroke dashstyle="dash"/>
                  </v:line>
                  <v:line id="Прямая соединительная линия 230" o:spid="_x0000_s1221" style="position:absolute;visibility:visible;mso-wrap-style:square" from="18002,56483" to="21526,5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kvsEAAADcAAAADwAAAGRycy9kb3ducmV2LnhtbERPzWqDQBC+B/oOyxR6S9amElrjKiVg&#10;sPaUtA8wuBMV3Vlx12jfvnso9Pjx/af5agZxp8l1lhU87yIQxLXVHTcKvr+K7SsI55E1DpZJwQ85&#10;yLOHTYqJtgtf6H71jQgh7BJU0Ho/JlK6uiWDbmdH4sDd7GTQBzg1Uk+4hHAzyH0UHaTBjkNDiyOd&#10;Wqr762wUFNVnvLiyfHOH8cP3RTyfq3lW6ulxfT+C8LT6f/Gfu9QK9i9hfjgTjo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uS+wQAAANwAAAAPAAAAAAAAAAAAAAAA&#10;AKECAABkcnMvZG93bnJldi54bWxQSwUGAAAAAAQABAD5AAAAjwMAAAAA&#10;" strokecolor="#4579b8 [3044]">
                    <v:stroke dashstyle="dash"/>
                  </v:line>
                  <v:line id="Прямая соединительная линия 231" o:spid="_x0000_s1222" style="position:absolute;visibility:visible;mso-wrap-style:square" from="17811,58578" to="21336,5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BJcMAAADcAAAADwAAAGRycy9kb3ducmV2LnhtbESP0YrCMBRE34X9h3AXfNNUV0S7RhGh&#10;S9Unqx9wae62xeamNKmtf28WFnwcZuYMs9kNphYPal1lWcFsGoEgzq2uuFBwuyaTFQjnkTXWlknB&#10;kxzsth+jDcba9nyhR+YLESDsYlRQet/EUrq8JINuahvi4P3a1qAPsi2kbrEPcFPLeRQtpcGKw0KJ&#10;DR1Kyu9ZZxQkp/Oid2m6dsvm6O/Jovs5dZ1S489h/w3C0+Df4f92qhXMv2bwdyYcAb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QSXDAAAA3AAAAA8AAAAAAAAAAAAA&#10;AAAAoQIAAGRycy9kb3ducmV2LnhtbFBLBQYAAAAABAAEAPkAAACRAwAAAAA=&#10;" strokecolor="#4579b8 [3044]">
                    <v:stroke dashstyle="dash"/>
                  </v:line>
                  <v:line id="Прямая соединительная линия 232" o:spid="_x0000_s1223" style="position:absolute;visibility:visible;mso-wrap-style:square" from="17811,54768" to="21336,5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TfUsMAAADcAAAADwAAAGRycy9kb3ducmV2LnhtbESP0YrCMBRE3wX/IVzBN03tirhdo4jQ&#10;peqT7n7Apbm2xeamNKmtf28WFnwcZuYMs9kNphYPal1lWcFiHoEgzq2uuFDw+5PO1iCcR9ZYWyYF&#10;T3Kw245HG0y07flCj6svRICwS1BB6X2TSOnykgy6uW2Ig3ezrUEfZFtI3WIf4KaWcRStpMGKw0KJ&#10;DR1Kyu/XzihIT+dl77Ls062ao7+ny+771HVKTSfD/guEp8G/w//tTCuIP2L4Ox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31LDAAAA3AAAAA8AAAAAAAAAAAAA&#10;AAAAoQIAAGRycy9kb3ducmV2LnhtbFBLBQYAAAAABAAEAPkAAACRAwAAAAA=&#10;" strokecolor="#4579b8 [3044]">
                    <v:stroke dashstyle="dash"/>
                  </v:line>
                </v:group>
                <w10:anchorlock/>
              </v:group>
            </w:pict>
          </mc:Fallback>
        </mc:AlternateContent>
      </w:r>
    </w:p>
    <w:p w:rsidR="008E5224" w:rsidRPr="00D113FF" w:rsidRDefault="008E5224" w:rsidP="000D26C6">
      <w:pPr>
        <w:widowControl w:val="0"/>
        <w:tabs>
          <w:tab w:val="num" w:pos="0"/>
        </w:tabs>
        <w:autoSpaceDE w:val="0"/>
        <w:autoSpaceDN w:val="0"/>
        <w:adjustRightInd w:val="0"/>
        <w:spacing w:after="0" w:line="240" w:lineRule="auto"/>
        <w:ind w:firstLine="709"/>
        <w:jc w:val="both"/>
        <w:rPr>
          <w:rFonts w:ascii="Times New Roman" w:hAnsi="Times New Roman" w:cs="Times New Roman"/>
          <w:sz w:val="28"/>
          <w:szCs w:val="28"/>
          <w:lang w:val="uk-UA"/>
        </w:rPr>
      </w:pPr>
      <w:r w:rsidRPr="00D113FF">
        <w:rPr>
          <w:rFonts w:ascii="Times New Roman" w:hAnsi="Times New Roman" w:cs="Times New Roman"/>
          <w:sz w:val="28"/>
          <w:szCs w:val="28"/>
          <w:lang w:val="uk-UA"/>
        </w:rPr>
        <w:t xml:space="preserve">Рис. </w:t>
      </w:r>
      <w:r w:rsidR="00D113FF">
        <w:rPr>
          <w:rFonts w:ascii="Times New Roman" w:hAnsi="Times New Roman" w:cs="Times New Roman"/>
          <w:sz w:val="28"/>
          <w:szCs w:val="28"/>
          <w:lang w:val="uk-UA"/>
        </w:rPr>
        <w:t>3</w:t>
      </w:r>
      <w:r w:rsidRPr="00D113FF">
        <w:rPr>
          <w:rFonts w:ascii="Times New Roman" w:hAnsi="Times New Roman" w:cs="Times New Roman"/>
          <w:sz w:val="28"/>
          <w:szCs w:val="28"/>
          <w:lang w:val="uk-UA"/>
        </w:rPr>
        <w:t>.</w:t>
      </w:r>
      <w:r w:rsidR="00F06B5B">
        <w:rPr>
          <w:rFonts w:ascii="Times New Roman" w:hAnsi="Times New Roman" w:cs="Times New Roman"/>
          <w:sz w:val="28"/>
          <w:szCs w:val="28"/>
          <w:lang w:val="uk-UA"/>
        </w:rPr>
        <w:t>5</w:t>
      </w:r>
      <w:r w:rsidRPr="00D113FF">
        <w:rPr>
          <w:rFonts w:ascii="Times New Roman" w:hAnsi="Times New Roman" w:cs="Times New Roman"/>
          <w:sz w:val="28"/>
          <w:szCs w:val="28"/>
          <w:lang w:val="uk-UA"/>
        </w:rPr>
        <w:t xml:space="preserve">. </w:t>
      </w:r>
      <w:r w:rsidR="00325896">
        <w:rPr>
          <w:rFonts w:ascii="Times New Roman" w:hAnsi="Times New Roman" w:cs="Times New Roman"/>
          <w:bCs/>
          <w:sz w:val="28"/>
          <w:szCs w:val="28"/>
          <w:lang w:val="uk-UA"/>
        </w:rPr>
        <w:t>В</w:t>
      </w:r>
      <w:r w:rsidRPr="00D113FF">
        <w:rPr>
          <w:rFonts w:ascii="Times New Roman" w:hAnsi="Times New Roman" w:cs="Times New Roman"/>
          <w:sz w:val="28"/>
          <w:szCs w:val="28"/>
          <w:lang w:val="uk-UA"/>
        </w:rPr>
        <w:t>заємоді</w:t>
      </w:r>
      <w:r w:rsidR="00325896">
        <w:rPr>
          <w:rFonts w:ascii="Times New Roman" w:hAnsi="Times New Roman" w:cs="Times New Roman"/>
          <w:sz w:val="28"/>
          <w:szCs w:val="28"/>
          <w:lang w:val="uk-UA"/>
        </w:rPr>
        <w:t>я</w:t>
      </w:r>
      <w:r w:rsidRPr="00D113FF">
        <w:rPr>
          <w:rFonts w:ascii="Times New Roman" w:hAnsi="Times New Roman" w:cs="Times New Roman"/>
          <w:sz w:val="28"/>
          <w:szCs w:val="28"/>
          <w:lang w:val="uk-UA"/>
        </w:rPr>
        <w:t xml:space="preserve"> митних і податкових органів </w:t>
      </w:r>
      <w:r w:rsidRPr="00D113FF">
        <w:rPr>
          <w:rFonts w:ascii="Times New Roman" w:hAnsi="Times New Roman" w:cs="Times New Roman"/>
          <w:bCs/>
          <w:sz w:val="28"/>
          <w:szCs w:val="28"/>
          <w:lang w:val="uk-UA"/>
        </w:rPr>
        <w:t>в системі контролю митної вартості</w:t>
      </w:r>
      <w:r w:rsidRPr="00D113FF">
        <w:rPr>
          <w:rFonts w:ascii="Times New Roman" w:hAnsi="Times New Roman" w:cs="Times New Roman"/>
          <w:sz w:val="28"/>
          <w:szCs w:val="28"/>
          <w:lang w:val="uk-UA"/>
        </w:rPr>
        <w:t xml:space="preserve"> як цілісного механізму удосконалення митного середовища на базі ГУ ДФС в Луганській області. </w:t>
      </w:r>
    </w:p>
    <w:p w:rsidR="008E5224" w:rsidRDefault="008E5224" w:rsidP="000D26C6">
      <w:pPr>
        <w:pStyle w:val="Style25"/>
        <w:widowControl/>
        <w:spacing w:line="240" w:lineRule="auto"/>
        <w:ind w:firstLine="709"/>
        <w:rPr>
          <w:sz w:val="28"/>
          <w:szCs w:val="28"/>
          <w:lang w:val="uk-UA" w:eastAsia="uk-UA"/>
        </w:rPr>
      </w:pPr>
      <w:r w:rsidRPr="00D113FF">
        <w:rPr>
          <w:sz w:val="28"/>
          <w:szCs w:val="28"/>
          <w:lang w:val="uk-UA" w:eastAsia="uk-UA"/>
        </w:rPr>
        <w:t>Джерело: узагальнено автором на підставі [</w:t>
      </w:r>
      <w:r w:rsidR="002746FC">
        <w:rPr>
          <w:sz w:val="28"/>
          <w:szCs w:val="28"/>
          <w:lang w:val="uk-UA" w:eastAsia="uk-UA"/>
        </w:rPr>
        <w:t>83</w:t>
      </w:r>
      <w:r w:rsidRPr="00D113FF">
        <w:rPr>
          <w:sz w:val="28"/>
          <w:szCs w:val="28"/>
          <w:lang w:val="uk-UA" w:eastAsia="uk-UA"/>
        </w:rPr>
        <w:t>]</w:t>
      </w:r>
    </w:p>
    <w:p w:rsidR="000D26C6" w:rsidRPr="009528BE" w:rsidRDefault="000D26C6" w:rsidP="000D26C6">
      <w:pPr>
        <w:shd w:val="clear" w:color="auto" w:fill="FFFFFF"/>
        <w:spacing w:after="0" w:line="360" w:lineRule="auto"/>
        <w:ind w:firstLine="709"/>
        <w:jc w:val="both"/>
        <w:rPr>
          <w:rFonts w:ascii="Times New Roman" w:hAnsi="Times New Roman" w:cs="Times New Roman"/>
          <w:sz w:val="28"/>
          <w:szCs w:val="28"/>
          <w:lang w:val="uk-UA"/>
        </w:rPr>
      </w:pPr>
      <w:r w:rsidRPr="009528BE">
        <w:rPr>
          <w:rFonts w:ascii="Times New Roman" w:hAnsi="Times New Roman" w:cs="Times New Roman"/>
          <w:sz w:val="28"/>
          <w:szCs w:val="28"/>
          <w:lang w:val="uk-UA"/>
        </w:rPr>
        <w:lastRenderedPageBreak/>
        <w:t>- проведення спільних  планових   та   позапланових   перевірок суб'єктів зовнішньоекономічної діяльності;</w:t>
      </w:r>
    </w:p>
    <w:p w:rsidR="000D26C6" w:rsidRPr="009528BE" w:rsidRDefault="000D26C6" w:rsidP="000D26C6">
      <w:pPr>
        <w:shd w:val="clear" w:color="auto" w:fill="FFFFFF"/>
        <w:spacing w:after="0" w:line="360" w:lineRule="auto"/>
        <w:ind w:firstLine="709"/>
        <w:jc w:val="both"/>
        <w:rPr>
          <w:rFonts w:ascii="Times New Roman" w:hAnsi="Times New Roman" w:cs="Times New Roman"/>
          <w:sz w:val="28"/>
          <w:szCs w:val="28"/>
          <w:lang w:val="uk-UA"/>
        </w:rPr>
      </w:pPr>
      <w:r w:rsidRPr="009528BE">
        <w:rPr>
          <w:rFonts w:ascii="Times New Roman" w:hAnsi="Times New Roman" w:cs="Times New Roman"/>
          <w:sz w:val="28"/>
          <w:szCs w:val="28"/>
          <w:lang w:val="uk-UA"/>
        </w:rPr>
        <w:t>- аналіз умов і причин,  що сприяють  порушенню  законодавства, внесення пропозицій щодо їх усунення до відповідних міністерств та інших центральних органів виконавчої влади.</w:t>
      </w:r>
    </w:p>
    <w:p w:rsidR="000D26C6" w:rsidRPr="009528BE" w:rsidRDefault="000D26C6" w:rsidP="000D26C6">
      <w:pPr>
        <w:shd w:val="clear" w:color="auto" w:fill="FFFFFF"/>
        <w:spacing w:after="0" w:line="360" w:lineRule="auto"/>
        <w:ind w:firstLine="709"/>
        <w:jc w:val="both"/>
        <w:rPr>
          <w:rFonts w:ascii="Times New Roman" w:hAnsi="Times New Roman" w:cs="Times New Roman"/>
          <w:sz w:val="28"/>
          <w:szCs w:val="28"/>
          <w:lang w:val="uk-UA"/>
        </w:rPr>
      </w:pPr>
      <w:r w:rsidRPr="009528BE">
        <w:rPr>
          <w:rFonts w:ascii="Times New Roman" w:hAnsi="Times New Roman" w:cs="Times New Roman"/>
          <w:sz w:val="28"/>
          <w:szCs w:val="28"/>
          <w:lang w:val="uk-UA"/>
        </w:rPr>
        <w:t>- створення спільних груп для відпрацювання конкретних фактів, пов'язаних з незаконним обігом товарів,  завищенням  (заниженням) вартості товарів при їх ввезенні (вивезенні) на митну територію України, безпідставним застосуванням пільг із сплати податків при імпорті та експорті товарів;</w:t>
      </w:r>
    </w:p>
    <w:p w:rsidR="000D26C6" w:rsidRPr="00D113FF" w:rsidRDefault="000D26C6" w:rsidP="000D26C6">
      <w:pPr>
        <w:pStyle w:val="Style25"/>
        <w:widowControl/>
        <w:spacing w:line="360" w:lineRule="auto"/>
        <w:ind w:firstLine="709"/>
        <w:rPr>
          <w:sz w:val="28"/>
          <w:szCs w:val="28"/>
          <w:lang w:val="uk-UA" w:eastAsia="uk-UA"/>
        </w:rPr>
      </w:pPr>
      <w:r w:rsidRPr="009528BE">
        <w:rPr>
          <w:sz w:val="28"/>
          <w:szCs w:val="28"/>
          <w:lang w:val="uk-UA"/>
        </w:rPr>
        <w:t>- проведення спільних планових</w:t>
      </w:r>
      <w:r>
        <w:rPr>
          <w:sz w:val="28"/>
          <w:szCs w:val="28"/>
          <w:lang w:val="uk-UA"/>
        </w:rPr>
        <w:t xml:space="preserve"> та</w:t>
      </w:r>
      <w:r w:rsidRPr="009528BE">
        <w:rPr>
          <w:sz w:val="28"/>
          <w:szCs w:val="28"/>
          <w:lang w:val="uk-UA"/>
        </w:rPr>
        <w:t xml:space="preserve"> позапланових перевірок суб'єктів </w:t>
      </w:r>
      <w:r>
        <w:rPr>
          <w:sz w:val="28"/>
          <w:szCs w:val="28"/>
          <w:lang w:val="uk-UA"/>
        </w:rPr>
        <w:t xml:space="preserve">зовнішньоекономічної діяльності та </w:t>
      </w:r>
      <w:r w:rsidRPr="009528BE">
        <w:rPr>
          <w:sz w:val="28"/>
          <w:szCs w:val="28"/>
          <w:lang w:val="uk-UA"/>
        </w:rPr>
        <w:t>- аналіз умов і причин, що сприяють порушенню законодавства, внесення пропозицій щодо їх усунення до відповідних міністерств та інших центральних органів виконавчої влади.</w:t>
      </w:r>
    </w:p>
    <w:p w:rsidR="008E5224" w:rsidRPr="00480163" w:rsidRDefault="008E5224" w:rsidP="000D26C6">
      <w:pPr>
        <w:shd w:val="clear" w:color="auto" w:fill="FFFFFF"/>
        <w:spacing w:after="0" w:line="360" w:lineRule="auto"/>
        <w:ind w:firstLine="709"/>
        <w:jc w:val="both"/>
        <w:rPr>
          <w:rFonts w:ascii="Times New Roman" w:hAnsi="Times New Roman" w:cs="Times New Roman"/>
          <w:sz w:val="28"/>
          <w:szCs w:val="28"/>
          <w:lang w:val="uk-UA"/>
        </w:rPr>
      </w:pPr>
      <w:r w:rsidRPr="00480163">
        <w:rPr>
          <w:rFonts w:ascii="Times New Roman" w:hAnsi="Times New Roman" w:cs="Times New Roman"/>
          <w:sz w:val="28"/>
          <w:szCs w:val="28"/>
          <w:shd w:val="clear" w:color="auto" w:fill="FFFFFF"/>
          <w:lang w:val="uk-UA"/>
        </w:rPr>
        <w:t xml:space="preserve">На практиці дані положення виконуються тільки умовно, через відсутність оперативного обміну інформацією (єдиної бази даних) та ефективної законодавчої бази якою митні та податкові органи могли б користувались при спільному контролі митної вартості товарів. </w:t>
      </w:r>
      <w:r w:rsidRPr="00480163">
        <w:rPr>
          <w:rFonts w:ascii="Times New Roman" w:hAnsi="Times New Roman" w:cs="Times New Roman"/>
          <w:sz w:val="28"/>
          <w:szCs w:val="28"/>
          <w:lang w:val="uk-UA"/>
        </w:rPr>
        <w:t>Удосконалення даного механізму передбачає створення спільних баз даних, з метою забезпечення взаємодії митних і податкових органів на основі:</w:t>
      </w:r>
    </w:p>
    <w:p w:rsidR="008E5224" w:rsidRPr="00480163" w:rsidRDefault="008E5224" w:rsidP="00480163">
      <w:pPr>
        <w:shd w:val="clear" w:color="auto" w:fill="FFFFFF"/>
        <w:spacing w:after="0" w:line="360" w:lineRule="auto"/>
        <w:ind w:firstLine="709"/>
        <w:jc w:val="both"/>
        <w:rPr>
          <w:rFonts w:ascii="Times New Roman" w:hAnsi="Times New Roman" w:cs="Times New Roman"/>
          <w:sz w:val="28"/>
          <w:szCs w:val="28"/>
          <w:lang w:val="uk-UA"/>
        </w:rPr>
      </w:pPr>
      <w:r w:rsidRPr="00480163">
        <w:rPr>
          <w:rFonts w:ascii="Times New Roman" w:hAnsi="Times New Roman" w:cs="Times New Roman"/>
          <w:sz w:val="28"/>
          <w:szCs w:val="28"/>
          <w:lang w:val="uk-UA"/>
        </w:rPr>
        <w:t>- інформації, що подається в товаросупроводжувальних документах, яка надається декларантом для цілей митного оформлення;</w:t>
      </w:r>
    </w:p>
    <w:p w:rsidR="008E5224" w:rsidRPr="00480163" w:rsidRDefault="008E5224" w:rsidP="00480163">
      <w:pPr>
        <w:shd w:val="clear" w:color="auto" w:fill="FFFFFF"/>
        <w:spacing w:after="0" w:line="360" w:lineRule="auto"/>
        <w:ind w:firstLine="709"/>
        <w:jc w:val="both"/>
        <w:rPr>
          <w:rFonts w:ascii="Times New Roman" w:hAnsi="Times New Roman" w:cs="Times New Roman"/>
          <w:sz w:val="28"/>
          <w:szCs w:val="28"/>
          <w:lang w:val="uk-UA"/>
        </w:rPr>
      </w:pPr>
      <w:r w:rsidRPr="00480163">
        <w:rPr>
          <w:rFonts w:ascii="Times New Roman" w:hAnsi="Times New Roman" w:cs="Times New Roman"/>
          <w:sz w:val="28"/>
          <w:szCs w:val="28"/>
          <w:lang w:val="uk-UA"/>
        </w:rPr>
        <w:t>- документів і відомостей, які вимагаються для подачі митному органу декларантом або отриманих самостійно в ході проведення перевірочних заходів при здійсненні поточного й наступного контролю митних декларацій;</w:t>
      </w:r>
    </w:p>
    <w:p w:rsidR="008E5224" w:rsidRPr="00480163" w:rsidRDefault="008E5224" w:rsidP="00480163">
      <w:pPr>
        <w:shd w:val="clear" w:color="auto" w:fill="FFFFFF"/>
        <w:spacing w:after="0" w:line="360" w:lineRule="auto"/>
        <w:ind w:firstLine="709"/>
        <w:jc w:val="both"/>
        <w:rPr>
          <w:rFonts w:ascii="Times New Roman" w:hAnsi="Times New Roman" w:cs="Times New Roman"/>
          <w:sz w:val="28"/>
          <w:szCs w:val="28"/>
          <w:lang w:val="uk-UA"/>
        </w:rPr>
      </w:pPr>
      <w:r w:rsidRPr="00480163">
        <w:rPr>
          <w:rFonts w:ascii="Times New Roman" w:hAnsi="Times New Roman" w:cs="Times New Roman"/>
          <w:sz w:val="28"/>
          <w:szCs w:val="28"/>
          <w:lang w:val="uk-UA"/>
        </w:rPr>
        <w:t>- податкових декларацій і інших документів фінансової звітності, що подаються в податкові органи або отриманих у ході проведення перевірок: бухгалтерської документації; документів первинного й складського обліку; комерційної переписки.</w:t>
      </w:r>
    </w:p>
    <w:p w:rsidR="008E5224" w:rsidRDefault="008E5224" w:rsidP="00480163">
      <w:pPr>
        <w:spacing w:after="0" w:line="360" w:lineRule="auto"/>
        <w:ind w:firstLine="709"/>
        <w:jc w:val="both"/>
        <w:rPr>
          <w:rFonts w:ascii="Times New Roman" w:hAnsi="Times New Roman" w:cs="Times New Roman"/>
          <w:sz w:val="28"/>
          <w:szCs w:val="28"/>
          <w:lang w:val="uk-UA"/>
        </w:rPr>
      </w:pPr>
      <w:r w:rsidRPr="000D26C6">
        <w:rPr>
          <w:rFonts w:ascii="Times New Roman" w:hAnsi="Times New Roman" w:cs="Times New Roman"/>
          <w:color w:val="333333"/>
          <w:sz w:val="28"/>
          <w:szCs w:val="28"/>
          <w:shd w:val="clear" w:color="auto" w:fill="FFFFFF"/>
          <w:lang w:val="uk-UA"/>
        </w:rPr>
        <w:t>Упровадження</w:t>
      </w:r>
      <w:r w:rsidRPr="00480163">
        <w:rPr>
          <w:rFonts w:ascii="Times New Roman" w:hAnsi="Times New Roman" w:cs="Times New Roman"/>
          <w:color w:val="333333"/>
          <w:sz w:val="28"/>
          <w:szCs w:val="28"/>
          <w:shd w:val="clear" w:color="auto" w:fill="FFFFFF"/>
          <w:lang w:val="uk-UA"/>
        </w:rPr>
        <w:t xml:space="preserve"> </w:t>
      </w:r>
      <w:r w:rsidRPr="00480163">
        <w:rPr>
          <w:rFonts w:ascii="Times New Roman" w:hAnsi="Times New Roman" w:cs="Times New Roman"/>
          <w:bCs/>
          <w:sz w:val="28"/>
          <w:szCs w:val="28"/>
          <w:lang w:val="uk-UA"/>
        </w:rPr>
        <w:t xml:space="preserve">механізму </w:t>
      </w:r>
      <w:r w:rsidRPr="00480163">
        <w:rPr>
          <w:rFonts w:ascii="Times New Roman" w:hAnsi="Times New Roman" w:cs="Times New Roman"/>
          <w:sz w:val="28"/>
          <w:szCs w:val="28"/>
          <w:lang w:val="uk-UA"/>
        </w:rPr>
        <w:t xml:space="preserve">взаємодії митних і податкових органів </w:t>
      </w:r>
      <w:r w:rsidRPr="00480163">
        <w:rPr>
          <w:rFonts w:ascii="Times New Roman" w:hAnsi="Times New Roman" w:cs="Times New Roman"/>
          <w:bCs/>
          <w:sz w:val="28"/>
          <w:szCs w:val="28"/>
          <w:lang w:val="uk-UA"/>
        </w:rPr>
        <w:t>в системі контролю митної вартості</w:t>
      </w:r>
      <w:r w:rsidRPr="00480163">
        <w:rPr>
          <w:rFonts w:ascii="Times New Roman" w:hAnsi="Times New Roman" w:cs="Times New Roman"/>
          <w:sz w:val="28"/>
          <w:szCs w:val="28"/>
          <w:lang w:val="uk-UA"/>
        </w:rPr>
        <w:t xml:space="preserve"> як цілісного механізму удосконалення митного </w:t>
      </w:r>
      <w:r w:rsidRPr="00480163">
        <w:rPr>
          <w:rFonts w:ascii="Times New Roman" w:hAnsi="Times New Roman" w:cs="Times New Roman"/>
          <w:sz w:val="28"/>
          <w:szCs w:val="28"/>
          <w:lang w:val="uk-UA"/>
        </w:rPr>
        <w:lastRenderedPageBreak/>
        <w:t xml:space="preserve">середовища на базі ГУ ДФС в Луганській області </w:t>
      </w:r>
      <w:r w:rsidRPr="00480163">
        <w:rPr>
          <w:rFonts w:ascii="Times New Roman" w:hAnsi="Times New Roman" w:cs="Times New Roman"/>
          <w:color w:val="333333"/>
          <w:sz w:val="28"/>
          <w:szCs w:val="28"/>
          <w:shd w:val="clear" w:color="auto" w:fill="FFFFFF"/>
          <w:lang w:val="uk-UA"/>
        </w:rPr>
        <w:t xml:space="preserve">дасть змогу удосконалити роботу в напрямі контролю, налагодити у системі митних органів оперативне забезпечення інформацією різного характеру, що може впливати на рівень митної вартості товарів, які переміщуються через митний кордон України. </w:t>
      </w:r>
      <w:r w:rsidRPr="00480163">
        <w:rPr>
          <w:rFonts w:ascii="Times New Roman" w:hAnsi="Times New Roman" w:cs="Times New Roman"/>
          <w:sz w:val="28"/>
          <w:szCs w:val="28"/>
          <w:lang w:val="uk-UA"/>
        </w:rPr>
        <w:t xml:space="preserve">Даний механізм являє собою контроль за нарахуванням та сплатою відповідних податків. Контрольна та контрольно-перевірна робота співробітників Державної фіскальної служби України  підтверджує важливість та практичну значущість цього питання (табл. </w:t>
      </w:r>
      <w:r w:rsidR="00444B41">
        <w:rPr>
          <w:rFonts w:ascii="Times New Roman" w:hAnsi="Times New Roman" w:cs="Times New Roman"/>
          <w:sz w:val="28"/>
          <w:szCs w:val="28"/>
          <w:lang w:val="uk-UA"/>
        </w:rPr>
        <w:t>3</w:t>
      </w:r>
      <w:r w:rsidRPr="00480163">
        <w:rPr>
          <w:rFonts w:ascii="Times New Roman" w:hAnsi="Times New Roman" w:cs="Times New Roman"/>
          <w:sz w:val="28"/>
          <w:szCs w:val="28"/>
          <w:lang w:val="uk-UA"/>
        </w:rPr>
        <w:t>.</w:t>
      </w:r>
      <w:r w:rsidR="00F06B5B">
        <w:rPr>
          <w:rFonts w:ascii="Times New Roman" w:hAnsi="Times New Roman" w:cs="Times New Roman"/>
          <w:sz w:val="28"/>
          <w:szCs w:val="28"/>
          <w:lang w:val="uk-UA"/>
        </w:rPr>
        <w:t>5</w:t>
      </w:r>
      <w:r w:rsidRPr="00480163">
        <w:rPr>
          <w:rFonts w:ascii="Times New Roman" w:hAnsi="Times New Roman" w:cs="Times New Roman"/>
          <w:sz w:val="28"/>
          <w:szCs w:val="28"/>
          <w:lang w:val="uk-UA"/>
        </w:rPr>
        <w:t xml:space="preserve">). </w:t>
      </w:r>
    </w:p>
    <w:p w:rsidR="00D2679C" w:rsidRPr="00444B41" w:rsidRDefault="00D2679C" w:rsidP="00D2679C">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Щодо загальних підходів до оцінки взаємодії митних і податкових органів як цілісного механізму удосконалення митного середовища на базі ГУ ДФС в Луганській області, то можна скористатися формулою для визначення відносної ефективності їх проведення [</w:t>
      </w:r>
      <w:r w:rsidR="002746FC">
        <w:rPr>
          <w:rFonts w:ascii="Times New Roman" w:hAnsi="Times New Roman" w:cs="Times New Roman"/>
          <w:sz w:val="28"/>
          <w:szCs w:val="28"/>
          <w:lang w:val="uk-UA"/>
        </w:rPr>
        <w:t>71</w:t>
      </w:r>
      <w:r w:rsidRPr="00444B41">
        <w:rPr>
          <w:rFonts w:ascii="Times New Roman" w:hAnsi="Times New Roman" w:cs="Times New Roman"/>
          <w:sz w:val="28"/>
          <w:szCs w:val="28"/>
          <w:lang w:val="uk-UA"/>
        </w:rPr>
        <w:t>, с. 7]:</w:t>
      </w:r>
    </w:p>
    <w:p w:rsidR="00D2679C" w:rsidRPr="00444B41" w:rsidRDefault="00D2679C" w:rsidP="00EE0C5B">
      <w:pPr>
        <w:spacing w:after="0" w:line="360" w:lineRule="auto"/>
        <w:ind w:firstLine="709"/>
        <w:jc w:val="right"/>
        <w:rPr>
          <w:rFonts w:ascii="Times New Roman" w:hAnsi="Times New Roman" w:cs="Times New Roman"/>
          <w:sz w:val="28"/>
          <w:szCs w:val="28"/>
          <w:lang w:val="uk-UA"/>
        </w:rPr>
      </w:pPr>
      <w:r w:rsidRPr="00444B41">
        <w:rPr>
          <w:rFonts w:ascii="Times New Roman" w:hAnsi="Times New Roman" w:cs="Times New Roman"/>
          <w:iCs/>
          <w:sz w:val="28"/>
          <w:szCs w:val="28"/>
          <w:lang w:val="uk-UA"/>
        </w:rPr>
        <w:t>Е</w:t>
      </w:r>
      <w:r w:rsidRPr="00444B41">
        <w:rPr>
          <w:rFonts w:ascii="Times New Roman" w:hAnsi="Times New Roman" w:cs="Times New Roman"/>
          <w:iCs/>
          <w:sz w:val="28"/>
          <w:szCs w:val="28"/>
          <w:vertAlign w:val="subscript"/>
          <w:lang w:val="uk-UA"/>
        </w:rPr>
        <w:t>кр</w:t>
      </w:r>
      <w:r w:rsidRPr="00444B41">
        <w:rPr>
          <w:rFonts w:ascii="Times New Roman" w:hAnsi="Times New Roman" w:cs="Times New Roman"/>
          <w:iCs/>
          <w:sz w:val="28"/>
          <w:szCs w:val="28"/>
          <w:lang w:val="uk-UA"/>
        </w:rPr>
        <w:t> </w:t>
      </w:r>
      <w:r w:rsidRPr="00444B41">
        <w:rPr>
          <w:rFonts w:ascii="Times New Roman" w:hAnsi="Times New Roman" w:cs="Times New Roman"/>
          <w:sz w:val="28"/>
          <w:szCs w:val="28"/>
          <w:lang w:val="uk-UA"/>
        </w:rPr>
        <w:t>= </w:t>
      </w:r>
      <w:r w:rsidRPr="00444B41">
        <w:rPr>
          <w:rFonts w:ascii="Times New Roman" w:hAnsi="Times New Roman" w:cs="Times New Roman"/>
          <w:iCs/>
          <w:sz w:val="28"/>
          <w:szCs w:val="28"/>
          <w:lang w:val="uk-UA"/>
        </w:rPr>
        <w:t>ДН/ЗН</w:t>
      </w:r>
      <w:r w:rsidRPr="00444B41">
        <w:rPr>
          <w:rFonts w:ascii="Times New Roman" w:hAnsi="Times New Roman" w:cs="Times New Roman"/>
          <w:sz w:val="28"/>
          <w:szCs w:val="28"/>
          <w:lang w:val="uk-UA"/>
        </w:rPr>
        <w:t xml:space="preserve"> × 100 %,  </w:t>
      </w:r>
      <w:r w:rsidRPr="00444B41">
        <w:rPr>
          <w:rFonts w:ascii="Times New Roman" w:hAnsi="Times New Roman" w:cs="Times New Roman"/>
          <w:sz w:val="28"/>
          <w:szCs w:val="28"/>
          <w:lang w:val="uk-UA"/>
        </w:rPr>
        <w:tab/>
      </w:r>
      <w:r w:rsidRPr="00444B41">
        <w:rPr>
          <w:rFonts w:ascii="Times New Roman" w:hAnsi="Times New Roman" w:cs="Times New Roman"/>
          <w:sz w:val="28"/>
          <w:szCs w:val="28"/>
          <w:lang w:val="uk-UA"/>
        </w:rPr>
        <w:tab/>
      </w:r>
      <w:r w:rsidRPr="00444B41">
        <w:rPr>
          <w:rFonts w:ascii="Times New Roman" w:hAnsi="Times New Roman" w:cs="Times New Roman"/>
          <w:sz w:val="28"/>
          <w:szCs w:val="28"/>
          <w:lang w:val="uk-UA"/>
        </w:rPr>
        <w:tab/>
      </w:r>
      <w:r w:rsidRPr="00444B41">
        <w:rPr>
          <w:rFonts w:ascii="Times New Roman" w:hAnsi="Times New Roman" w:cs="Times New Roman"/>
          <w:sz w:val="28"/>
          <w:szCs w:val="28"/>
          <w:lang w:val="uk-UA"/>
        </w:rPr>
        <w:tab/>
      </w:r>
      <w:r w:rsidRPr="00444B41">
        <w:rPr>
          <w:rFonts w:ascii="Times New Roman" w:hAnsi="Times New Roman" w:cs="Times New Roman"/>
          <w:sz w:val="28"/>
          <w:szCs w:val="28"/>
          <w:lang w:val="uk-UA"/>
        </w:rPr>
        <w:tab/>
        <w:t>(</w:t>
      </w:r>
      <w:r>
        <w:rPr>
          <w:rFonts w:ascii="Times New Roman" w:hAnsi="Times New Roman" w:cs="Times New Roman"/>
          <w:sz w:val="28"/>
          <w:szCs w:val="28"/>
          <w:lang w:val="uk-UA"/>
        </w:rPr>
        <w:t>3</w:t>
      </w:r>
      <w:r w:rsidRPr="00444B41">
        <w:rPr>
          <w:rFonts w:ascii="Times New Roman" w:hAnsi="Times New Roman" w:cs="Times New Roman"/>
          <w:sz w:val="28"/>
          <w:szCs w:val="28"/>
          <w:lang w:val="uk-UA"/>
        </w:rPr>
        <w:t>.1)</w:t>
      </w:r>
    </w:p>
    <w:p w:rsidR="00D2679C" w:rsidRPr="00444B41" w:rsidRDefault="00D2679C" w:rsidP="00D2679C">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де </w:t>
      </w:r>
      <w:r w:rsidRPr="00444B41">
        <w:rPr>
          <w:rFonts w:ascii="Times New Roman" w:hAnsi="Times New Roman" w:cs="Times New Roman"/>
          <w:iCs/>
          <w:sz w:val="28"/>
          <w:szCs w:val="28"/>
          <w:lang w:val="uk-UA"/>
        </w:rPr>
        <w:t>Е</w:t>
      </w:r>
      <w:r w:rsidRPr="00444B41">
        <w:rPr>
          <w:rFonts w:ascii="Times New Roman" w:hAnsi="Times New Roman" w:cs="Times New Roman"/>
          <w:iCs/>
          <w:sz w:val="28"/>
          <w:szCs w:val="28"/>
          <w:vertAlign w:val="subscript"/>
          <w:lang w:val="uk-UA"/>
        </w:rPr>
        <w:t>кр</w:t>
      </w:r>
      <w:r w:rsidRPr="00444B41">
        <w:rPr>
          <w:rFonts w:ascii="Times New Roman" w:hAnsi="Times New Roman" w:cs="Times New Roman"/>
          <w:sz w:val="28"/>
          <w:szCs w:val="28"/>
          <w:lang w:val="uk-UA"/>
        </w:rPr>
        <w:t> – ефективність контрольної роботи, %;</w:t>
      </w:r>
    </w:p>
    <w:p w:rsidR="00D2679C" w:rsidRPr="00444B41" w:rsidRDefault="00D2679C" w:rsidP="00D2679C">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iCs/>
          <w:sz w:val="28"/>
          <w:szCs w:val="28"/>
          <w:lang w:val="uk-UA"/>
        </w:rPr>
        <w:t>ДН</w:t>
      </w:r>
      <w:r w:rsidRPr="00444B41">
        <w:rPr>
          <w:rFonts w:ascii="Times New Roman" w:hAnsi="Times New Roman" w:cs="Times New Roman"/>
          <w:sz w:val="28"/>
          <w:szCs w:val="28"/>
          <w:lang w:val="uk-UA"/>
        </w:rPr>
        <w:t> – сума додатково нарахованих митних платежів за результатами перевірок, грн;</w:t>
      </w:r>
    </w:p>
    <w:p w:rsidR="00D2679C" w:rsidRPr="00444B41" w:rsidRDefault="00D2679C" w:rsidP="00D2679C">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iCs/>
          <w:sz w:val="28"/>
          <w:szCs w:val="28"/>
          <w:lang w:val="uk-UA"/>
        </w:rPr>
        <w:t>ЗН</w:t>
      </w:r>
      <w:r w:rsidRPr="00444B41">
        <w:rPr>
          <w:rFonts w:ascii="Times New Roman" w:hAnsi="Times New Roman" w:cs="Times New Roman"/>
          <w:sz w:val="28"/>
          <w:szCs w:val="28"/>
          <w:lang w:val="uk-UA"/>
        </w:rPr>
        <w:t> – сума загальних нарахувань митних платежів, грн.</w:t>
      </w:r>
    </w:p>
    <w:p w:rsidR="008E5224" w:rsidRPr="00444B41" w:rsidRDefault="008E5224" w:rsidP="000D26C6">
      <w:pPr>
        <w:spacing w:after="0" w:line="240" w:lineRule="auto"/>
        <w:jc w:val="right"/>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Таблиця </w:t>
      </w:r>
      <w:r w:rsidR="00444B41" w:rsidRPr="00444B41">
        <w:rPr>
          <w:rFonts w:ascii="Times New Roman" w:hAnsi="Times New Roman" w:cs="Times New Roman"/>
          <w:sz w:val="28"/>
          <w:szCs w:val="28"/>
          <w:lang w:val="uk-UA"/>
        </w:rPr>
        <w:t>3</w:t>
      </w:r>
      <w:r w:rsidRPr="00444B41">
        <w:rPr>
          <w:rFonts w:ascii="Times New Roman" w:hAnsi="Times New Roman" w:cs="Times New Roman"/>
          <w:sz w:val="28"/>
          <w:szCs w:val="28"/>
          <w:lang w:val="uk-UA"/>
        </w:rPr>
        <w:t>.</w:t>
      </w:r>
      <w:r w:rsidR="00F06B5B">
        <w:rPr>
          <w:rFonts w:ascii="Times New Roman" w:hAnsi="Times New Roman" w:cs="Times New Roman"/>
          <w:sz w:val="28"/>
          <w:szCs w:val="28"/>
          <w:lang w:val="uk-UA"/>
        </w:rPr>
        <w:t>5</w:t>
      </w:r>
    </w:p>
    <w:p w:rsidR="008E5224" w:rsidRPr="00444B41" w:rsidRDefault="008E5224" w:rsidP="000D26C6">
      <w:pPr>
        <w:spacing w:after="0" w:line="240" w:lineRule="auto"/>
        <w:jc w:val="center"/>
        <w:rPr>
          <w:rFonts w:ascii="Times New Roman" w:hAnsi="Times New Roman" w:cs="Times New Roman"/>
          <w:sz w:val="28"/>
          <w:szCs w:val="28"/>
          <w:lang w:val="uk-UA"/>
        </w:rPr>
      </w:pPr>
      <w:r w:rsidRPr="00444B41">
        <w:rPr>
          <w:rFonts w:ascii="Times New Roman" w:hAnsi="Times New Roman" w:cs="Times New Roman"/>
          <w:bCs/>
          <w:sz w:val="28"/>
          <w:szCs w:val="28"/>
          <w:lang w:val="uk-UA"/>
        </w:rPr>
        <w:t>Додаткове направлення коштів до бюджету в результаті</w:t>
      </w:r>
    </w:p>
    <w:p w:rsidR="008E5224" w:rsidRPr="00444B41" w:rsidRDefault="008E5224" w:rsidP="000D26C6">
      <w:pPr>
        <w:spacing w:after="0" w:line="240" w:lineRule="auto"/>
        <w:jc w:val="center"/>
        <w:rPr>
          <w:rFonts w:ascii="Times New Roman" w:hAnsi="Times New Roman" w:cs="Times New Roman"/>
          <w:sz w:val="28"/>
          <w:szCs w:val="28"/>
          <w:lang w:val="uk-UA"/>
        </w:rPr>
      </w:pPr>
      <w:r w:rsidRPr="00444B41">
        <w:rPr>
          <w:rFonts w:ascii="Times New Roman" w:hAnsi="Times New Roman" w:cs="Times New Roman"/>
          <w:bCs/>
          <w:sz w:val="28"/>
          <w:szCs w:val="28"/>
          <w:lang w:val="uk-UA"/>
        </w:rPr>
        <w:t xml:space="preserve">механізму взаємодії </w:t>
      </w:r>
      <w:r w:rsidRPr="00444B41">
        <w:rPr>
          <w:rFonts w:ascii="Times New Roman" w:hAnsi="Times New Roman" w:cs="Times New Roman"/>
          <w:sz w:val="28"/>
          <w:szCs w:val="28"/>
          <w:lang w:val="uk-UA"/>
        </w:rPr>
        <w:t>ГУ ДФС в Луганській області</w:t>
      </w:r>
      <w:r w:rsidRPr="00444B41">
        <w:rPr>
          <w:rFonts w:ascii="Times New Roman" w:hAnsi="Times New Roman" w:cs="Times New Roman"/>
          <w:bCs/>
          <w:sz w:val="28"/>
          <w:szCs w:val="28"/>
          <w:lang w:val="uk-UA"/>
        </w:rPr>
        <w:t>, млн грн</w:t>
      </w:r>
    </w:p>
    <w:tbl>
      <w:tblPr>
        <w:tblW w:w="9995" w:type="dxa"/>
        <w:jc w:val="center"/>
        <w:tblCellMar>
          <w:left w:w="0" w:type="dxa"/>
          <w:right w:w="0" w:type="dxa"/>
        </w:tblCellMar>
        <w:tblLook w:val="04A0" w:firstRow="1" w:lastRow="0" w:firstColumn="1" w:lastColumn="0" w:noHBand="0" w:noVBand="1"/>
      </w:tblPr>
      <w:tblGrid>
        <w:gridCol w:w="4076"/>
        <w:gridCol w:w="876"/>
        <w:gridCol w:w="850"/>
        <w:gridCol w:w="967"/>
        <w:gridCol w:w="876"/>
        <w:gridCol w:w="897"/>
        <w:gridCol w:w="1453"/>
      </w:tblGrid>
      <w:tr w:rsidR="00691651" w:rsidRPr="00444B41" w:rsidTr="000D26C6">
        <w:trPr>
          <w:trHeight w:val="251"/>
          <w:jc w:val="center"/>
        </w:trPr>
        <w:tc>
          <w:tcPr>
            <w:tcW w:w="40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Показники</w:t>
            </w:r>
          </w:p>
        </w:tc>
        <w:tc>
          <w:tcPr>
            <w:tcW w:w="446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Роки</w:t>
            </w:r>
          </w:p>
        </w:tc>
        <w:tc>
          <w:tcPr>
            <w:tcW w:w="1453" w:type="dxa"/>
            <w:vMerge w:val="restart"/>
            <w:tcBorders>
              <w:top w:val="single" w:sz="8" w:space="0" w:color="auto"/>
              <w:left w:val="nil"/>
              <w:right w:val="single" w:sz="8" w:space="0" w:color="auto"/>
            </w:tcBorders>
          </w:tcPr>
          <w:p w:rsidR="00691651" w:rsidRPr="00444B41" w:rsidRDefault="000D26C6"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 2015/2011</w:t>
            </w:r>
            <w:r w:rsidR="00275647">
              <w:rPr>
                <w:rFonts w:ascii="Times New Roman" w:hAnsi="Times New Roman" w:cs="Times New Roman"/>
                <w:sz w:val="24"/>
                <w:szCs w:val="24"/>
                <w:lang w:val="uk-UA"/>
              </w:rPr>
              <w:t>, %</w:t>
            </w:r>
          </w:p>
        </w:tc>
      </w:tr>
      <w:tr w:rsidR="00691651" w:rsidRPr="00444B41" w:rsidTr="000D26C6">
        <w:trPr>
          <w:trHeight w:val="189"/>
          <w:jc w:val="center"/>
        </w:trPr>
        <w:tc>
          <w:tcPr>
            <w:tcW w:w="4076" w:type="dxa"/>
            <w:vMerge/>
            <w:tcBorders>
              <w:top w:val="single" w:sz="8" w:space="0" w:color="auto"/>
              <w:left w:val="single" w:sz="8" w:space="0" w:color="auto"/>
              <w:bottom w:val="single" w:sz="8" w:space="0" w:color="auto"/>
              <w:right w:val="single" w:sz="8" w:space="0" w:color="auto"/>
            </w:tcBorders>
            <w:vAlign w:val="center"/>
            <w:hideMark/>
          </w:tcPr>
          <w:p w:rsidR="00691651" w:rsidRPr="00444B41" w:rsidRDefault="00691651" w:rsidP="000D26C6">
            <w:pPr>
              <w:spacing w:after="0" w:line="240" w:lineRule="auto"/>
              <w:rPr>
                <w:rFonts w:ascii="Times New Roman" w:hAnsi="Times New Roman" w:cs="Times New Roman"/>
                <w:sz w:val="24"/>
                <w:szCs w:val="24"/>
                <w:lang w:val="uk-UA"/>
              </w:rPr>
            </w:pPr>
          </w:p>
        </w:tc>
        <w:tc>
          <w:tcPr>
            <w:tcW w:w="8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2011</w:t>
            </w:r>
          </w:p>
        </w:tc>
        <w:tc>
          <w:tcPr>
            <w:tcW w:w="850" w:type="dxa"/>
            <w:tcBorders>
              <w:top w:val="nil"/>
              <w:left w:val="single" w:sz="4" w:space="0" w:color="auto"/>
              <w:bottom w:val="single" w:sz="8" w:space="0" w:color="auto"/>
              <w:right w:val="single" w:sz="4"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2012</w:t>
            </w:r>
          </w:p>
        </w:tc>
        <w:tc>
          <w:tcPr>
            <w:tcW w:w="967" w:type="dxa"/>
            <w:tcBorders>
              <w:top w:val="nil"/>
              <w:left w:val="single" w:sz="4" w:space="0" w:color="auto"/>
              <w:bottom w:val="single" w:sz="8" w:space="0" w:color="auto"/>
              <w:right w:val="single" w:sz="8"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2013</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2014</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2015</w:t>
            </w:r>
          </w:p>
        </w:tc>
        <w:tc>
          <w:tcPr>
            <w:tcW w:w="1453" w:type="dxa"/>
            <w:vMerge/>
            <w:tcBorders>
              <w:left w:val="nil"/>
              <w:bottom w:val="single" w:sz="8" w:space="0" w:color="auto"/>
              <w:right w:val="single" w:sz="8" w:space="0" w:color="auto"/>
            </w:tcBorders>
          </w:tcPr>
          <w:p w:rsidR="00691651" w:rsidRPr="00444B41" w:rsidRDefault="00691651" w:rsidP="000D26C6">
            <w:pPr>
              <w:spacing w:after="0" w:line="240" w:lineRule="auto"/>
              <w:jc w:val="center"/>
              <w:rPr>
                <w:rFonts w:ascii="Times New Roman" w:hAnsi="Times New Roman" w:cs="Times New Roman"/>
                <w:sz w:val="24"/>
                <w:szCs w:val="24"/>
                <w:lang w:val="uk-UA"/>
              </w:rPr>
            </w:pPr>
          </w:p>
        </w:tc>
      </w:tr>
      <w:tr w:rsidR="00691651" w:rsidRPr="00444B41" w:rsidTr="000D26C6">
        <w:trPr>
          <w:trHeight w:val="589"/>
          <w:jc w:val="center"/>
        </w:trPr>
        <w:tc>
          <w:tcPr>
            <w:tcW w:w="4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651" w:rsidRPr="00444B41" w:rsidRDefault="00691651"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корегування митної вартості товарів</w:t>
            </w:r>
          </w:p>
        </w:tc>
        <w:tc>
          <w:tcPr>
            <w:tcW w:w="8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2890,1</w:t>
            </w:r>
          </w:p>
        </w:tc>
        <w:tc>
          <w:tcPr>
            <w:tcW w:w="850" w:type="dxa"/>
            <w:tcBorders>
              <w:top w:val="nil"/>
              <w:left w:val="single" w:sz="4" w:space="0" w:color="auto"/>
              <w:bottom w:val="single" w:sz="8" w:space="0" w:color="auto"/>
              <w:right w:val="single" w:sz="4"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3289,2</w:t>
            </w:r>
          </w:p>
        </w:tc>
        <w:tc>
          <w:tcPr>
            <w:tcW w:w="967" w:type="dxa"/>
            <w:tcBorders>
              <w:top w:val="nil"/>
              <w:left w:val="single" w:sz="4" w:space="0" w:color="auto"/>
              <w:bottom w:val="single" w:sz="8" w:space="0" w:color="auto"/>
              <w:right w:val="single" w:sz="8"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3349,4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2744,9</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5016,5</w:t>
            </w:r>
          </w:p>
        </w:tc>
        <w:tc>
          <w:tcPr>
            <w:tcW w:w="1453" w:type="dxa"/>
            <w:tcBorders>
              <w:top w:val="nil"/>
              <w:left w:val="nil"/>
              <w:bottom w:val="single" w:sz="8" w:space="0" w:color="auto"/>
              <w:right w:val="single" w:sz="8" w:space="0" w:color="auto"/>
            </w:tcBorders>
            <w:vAlign w:val="center"/>
          </w:tcPr>
          <w:p w:rsidR="00691651"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173,58</w:t>
            </w:r>
          </w:p>
        </w:tc>
      </w:tr>
      <w:tr w:rsidR="00691651" w:rsidRPr="00444B41" w:rsidTr="000D26C6">
        <w:trPr>
          <w:trHeight w:val="551"/>
          <w:jc w:val="center"/>
        </w:trPr>
        <w:tc>
          <w:tcPr>
            <w:tcW w:w="4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651" w:rsidRPr="00444B41" w:rsidRDefault="00691651"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країни походження товару</w:t>
            </w:r>
          </w:p>
        </w:tc>
        <w:tc>
          <w:tcPr>
            <w:tcW w:w="8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24,5</w:t>
            </w:r>
          </w:p>
        </w:tc>
        <w:tc>
          <w:tcPr>
            <w:tcW w:w="850" w:type="dxa"/>
            <w:tcBorders>
              <w:top w:val="nil"/>
              <w:left w:val="single" w:sz="4" w:space="0" w:color="auto"/>
              <w:bottom w:val="single" w:sz="8" w:space="0" w:color="auto"/>
              <w:right w:val="single" w:sz="4"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31,3</w:t>
            </w:r>
          </w:p>
        </w:tc>
        <w:tc>
          <w:tcPr>
            <w:tcW w:w="967" w:type="dxa"/>
            <w:tcBorders>
              <w:top w:val="nil"/>
              <w:left w:val="single" w:sz="4" w:space="0" w:color="auto"/>
              <w:bottom w:val="single" w:sz="8" w:space="0" w:color="auto"/>
              <w:right w:val="single" w:sz="8"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42,7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17,9</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33,3</w:t>
            </w:r>
          </w:p>
        </w:tc>
        <w:tc>
          <w:tcPr>
            <w:tcW w:w="1453" w:type="dxa"/>
            <w:tcBorders>
              <w:top w:val="nil"/>
              <w:left w:val="nil"/>
              <w:bottom w:val="single" w:sz="8" w:space="0" w:color="auto"/>
              <w:right w:val="single" w:sz="8" w:space="0" w:color="auto"/>
            </w:tcBorders>
            <w:vAlign w:val="center"/>
          </w:tcPr>
          <w:p w:rsidR="00691651"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135,92</w:t>
            </w:r>
          </w:p>
        </w:tc>
      </w:tr>
      <w:tr w:rsidR="00691651" w:rsidRPr="00444B41" w:rsidTr="000D26C6">
        <w:trPr>
          <w:trHeight w:val="347"/>
          <w:jc w:val="center"/>
        </w:trPr>
        <w:tc>
          <w:tcPr>
            <w:tcW w:w="4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651" w:rsidRPr="00444B41" w:rsidRDefault="00691651"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коду товару</w:t>
            </w:r>
          </w:p>
        </w:tc>
        <w:tc>
          <w:tcPr>
            <w:tcW w:w="8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90,8</w:t>
            </w:r>
          </w:p>
        </w:tc>
        <w:tc>
          <w:tcPr>
            <w:tcW w:w="850" w:type="dxa"/>
            <w:tcBorders>
              <w:top w:val="nil"/>
              <w:left w:val="single" w:sz="4" w:space="0" w:color="auto"/>
              <w:bottom w:val="single" w:sz="8" w:space="0" w:color="auto"/>
              <w:right w:val="single" w:sz="4"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110,1</w:t>
            </w:r>
          </w:p>
        </w:tc>
        <w:tc>
          <w:tcPr>
            <w:tcW w:w="967" w:type="dxa"/>
            <w:tcBorders>
              <w:top w:val="nil"/>
              <w:left w:val="single" w:sz="4" w:space="0" w:color="auto"/>
              <w:bottom w:val="single" w:sz="8" w:space="0" w:color="auto"/>
              <w:right w:val="single" w:sz="8" w:space="0" w:color="auto"/>
            </w:tcBorders>
            <w:vAlign w:val="center"/>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153,4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92,4</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651" w:rsidRPr="00444B41" w:rsidRDefault="00691651"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138,1</w:t>
            </w:r>
          </w:p>
        </w:tc>
        <w:tc>
          <w:tcPr>
            <w:tcW w:w="1453" w:type="dxa"/>
            <w:tcBorders>
              <w:top w:val="nil"/>
              <w:left w:val="nil"/>
              <w:bottom w:val="single" w:sz="8" w:space="0" w:color="auto"/>
              <w:right w:val="single" w:sz="8" w:space="0" w:color="auto"/>
            </w:tcBorders>
            <w:vAlign w:val="center"/>
          </w:tcPr>
          <w:p w:rsidR="00691651"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152,09</w:t>
            </w:r>
          </w:p>
        </w:tc>
      </w:tr>
    </w:tbl>
    <w:p w:rsidR="008E5224" w:rsidRPr="00444B41" w:rsidRDefault="008E5224" w:rsidP="00444B41">
      <w:pPr>
        <w:shd w:val="clear" w:color="auto" w:fill="FFFFFF"/>
        <w:spacing w:after="0" w:line="360" w:lineRule="auto"/>
        <w:ind w:firstLine="709"/>
        <w:rPr>
          <w:rFonts w:ascii="Times New Roman" w:hAnsi="Times New Roman" w:cs="Times New Roman"/>
          <w:sz w:val="28"/>
          <w:szCs w:val="28"/>
          <w:lang w:val="uk-UA"/>
        </w:rPr>
      </w:pPr>
      <w:r w:rsidRPr="00444B41">
        <w:rPr>
          <w:rFonts w:ascii="Times New Roman" w:hAnsi="Times New Roman" w:cs="Times New Roman"/>
          <w:sz w:val="28"/>
          <w:szCs w:val="28"/>
          <w:lang w:val="uk-UA"/>
        </w:rPr>
        <w:t>Джерело: [51; 72].</w:t>
      </w:r>
    </w:p>
    <w:p w:rsidR="008E5224" w:rsidRPr="00444B41" w:rsidRDefault="008E5224" w:rsidP="00444B41">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У табл. </w:t>
      </w:r>
      <w:r w:rsidR="00444B41">
        <w:rPr>
          <w:rFonts w:ascii="Times New Roman" w:hAnsi="Times New Roman" w:cs="Times New Roman"/>
          <w:sz w:val="28"/>
          <w:szCs w:val="28"/>
          <w:lang w:val="uk-UA"/>
        </w:rPr>
        <w:t>3</w:t>
      </w:r>
      <w:r w:rsidRPr="00444B41">
        <w:rPr>
          <w:rFonts w:ascii="Times New Roman" w:hAnsi="Times New Roman" w:cs="Times New Roman"/>
          <w:sz w:val="28"/>
          <w:szCs w:val="28"/>
          <w:lang w:val="uk-UA"/>
        </w:rPr>
        <w:t>.</w:t>
      </w:r>
      <w:r w:rsidR="00F06B5B">
        <w:rPr>
          <w:rFonts w:ascii="Times New Roman" w:hAnsi="Times New Roman" w:cs="Times New Roman"/>
          <w:sz w:val="28"/>
          <w:szCs w:val="28"/>
          <w:lang w:val="uk-UA"/>
        </w:rPr>
        <w:t>6</w:t>
      </w:r>
      <w:r w:rsidRPr="00444B41">
        <w:rPr>
          <w:rFonts w:ascii="Times New Roman" w:hAnsi="Times New Roman" w:cs="Times New Roman"/>
          <w:sz w:val="28"/>
          <w:szCs w:val="28"/>
          <w:lang w:val="uk-UA"/>
        </w:rPr>
        <w:t xml:space="preserve"> подано в абсолютному вимірі фінансові результати контрольної роботи </w:t>
      </w:r>
      <w:r w:rsidR="00C5756F">
        <w:rPr>
          <w:rFonts w:ascii="Times New Roman" w:hAnsi="Times New Roman" w:cs="Times New Roman"/>
          <w:sz w:val="28"/>
          <w:szCs w:val="28"/>
          <w:lang w:val="uk-UA"/>
        </w:rPr>
        <w:t xml:space="preserve">в процесі </w:t>
      </w:r>
      <w:r w:rsidR="00C5756F" w:rsidRPr="00444B41">
        <w:rPr>
          <w:rFonts w:ascii="Times New Roman" w:hAnsi="Times New Roman" w:cs="Times New Roman"/>
          <w:sz w:val="28"/>
          <w:szCs w:val="28"/>
          <w:lang w:val="uk-UA"/>
        </w:rPr>
        <w:t xml:space="preserve">взаємодії митних і податкових органів як цілісного механізму удосконалення митного середовища на базі ГУ ДФС в Луганській області </w:t>
      </w:r>
      <w:r w:rsidRPr="00444B41">
        <w:rPr>
          <w:rFonts w:ascii="Times New Roman" w:hAnsi="Times New Roman" w:cs="Times New Roman"/>
          <w:sz w:val="28"/>
          <w:szCs w:val="28"/>
          <w:lang w:val="uk-UA"/>
        </w:rPr>
        <w:t>за трьома основними складовими за період 2011–2015 рр.</w:t>
      </w:r>
      <w:r w:rsidR="000D26C6">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 xml:space="preserve">Тобто в остаточному підсумку йдеться про відносну ефективність, про вагу “дорахувань” </w:t>
      </w:r>
      <w:r w:rsidRPr="00444B41">
        <w:rPr>
          <w:rFonts w:ascii="Times New Roman" w:hAnsi="Times New Roman" w:cs="Times New Roman"/>
          <w:sz w:val="28"/>
          <w:szCs w:val="28"/>
          <w:lang w:val="uk-UA"/>
        </w:rPr>
        <w:lastRenderedPageBreak/>
        <w:t xml:space="preserve">у загальних (“звичайних”) митних нарахуваннях. Результати відповідних розрахунків на базі ГУ ДФС в Луганській області за трьома компонентами наведено в табл. </w:t>
      </w:r>
      <w:r w:rsidR="00444B41">
        <w:rPr>
          <w:rFonts w:ascii="Times New Roman" w:hAnsi="Times New Roman" w:cs="Times New Roman"/>
          <w:sz w:val="28"/>
          <w:szCs w:val="28"/>
          <w:lang w:val="uk-UA"/>
        </w:rPr>
        <w:t>3</w:t>
      </w:r>
      <w:r w:rsidRPr="00444B41">
        <w:rPr>
          <w:rFonts w:ascii="Times New Roman" w:hAnsi="Times New Roman" w:cs="Times New Roman"/>
          <w:sz w:val="28"/>
          <w:szCs w:val="28"/>
          <w:lang w:val="uk-UA"/>
        </w:rPr>
        <w:t>.</w:t>
      </w:r>
      <w:r w:rsidR="00F06B5B">
        <w:rPr>
          <w:rFonts w:ascii="Times New Roman" w:hAnsi="Times New Roman" w:cs="Times New Roman"/>
          <w:sz w:val="28"/>
          <w:szCs w:val="28"/>
          <w:lang w:val="uk-UA"/>
        </w:rPr>
        <w:t>7</w:t>
      </w:r>
      <w:r w:rsidRPr="00444B41">
        <w:rPr>
          <w:rFonts w:ascii="Times New Roman" w:hAnsi="Times New Roman" w:cs="Times New Roman"/>
          <w:sz w:val="28"/>
          <w:szCs w:val="28"/>
          <w:lang w:val="uk-UA"/>
        </w:rPr>
        <w:t>.</w:t>
      </w:r>
    </w:p>
    <w:p w:rsidR="008E5224" w:rsidRPr="00444B41" w:rsidRDefault="008E5224" w:rsidP="000D26C6">
      <w:pPr>
        <w:spacing w:after="0" w:line="240" w:lineRule="auto"/>
        <w:ind w:firstLine="709"/>
        <w:jc w:val="right"/>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Таблиця </w:t>
      </w:r>
      <w:r w:rsidR="00444B41">
        <w:rPr>
          <w:rFonts w:ascii="Times New Roman" w:hAnsi="Times New Roman" w:cs="Times New Roman"/>
          <w:sz w:val="28"/>
          <w:szCs w:val="28"/>
          <w:lang w:val="uk-UA"/>
        </w:rPr>
        <w:t>3</w:t>
      </w:r>
      <w:r w:rsidRPr="00444B41">
        <w:rPr>
          <w:rFonts w:ascii="Times New Roman" w:hAnsi="Times New Roman" w:cs="Times New Roman"/>
          <w:sz w:val="28"/>
          <w:szCs w:val="28"/>
          <w:lang w:val="uk-UA"/>
        </w:rPr>
        <w:t>.</w:t>
      </w:r>
      <w:r w:rsidR="00F06B5B">
        <w:rPr>
          <w:rFonts w:ascii="Times New Roman" w:hAnsi="Times New Roman" w:cs="Times New Roman"/>
          <w:sz w:val="28"/>
          <w:szCs w:val="28"/>
          <w:lang w:val="uk-UA"/>
        </w:rPr>
        <w:t>6</w:t>
      </w:r>
    </w:p>
    <w:p w:rsidR="008E5224" w:rsidRPr="00444B41" w:rsidRDefault="008E5224" w:rsidP="000D26C6">
      <w:pPr>
        <w:spacing w:after="0" w:line="240" w:lineRule="auto"/>
        <w:ind w:firstLine="709"/>
        <w:jc w:val="center"/>
        <w:rPr>
          <w:rFonts w:ascii="Times New Roman" w:hAnsi="Times New Roman" w:cs="Times New Roman"/>
          <w:sz w:val="28"/>
          <w:szCs w:val="28"/>
          <w:lang w:val="uk-UA"/>
        </w:rPr>
      </w:pPr>
      <w:r w:rsidRPr="00444B41">
        <w:rPr>
          <w:rFonts w:ascii="Times New Roman" w:hAnsi="Times New Roman" w:cs="Times New Roman"/>
          <w:sz w:val="28"/>
          <w:szCs w:val="28"/>
          <w:lang w:val="uk-UA"/>
        </w:rPr>
        <w:t>Сума загальних нарахувань митних платежів</w:t>
      </w:r>
      <w:r w:rsidR="00C5756F">
        <w:rPr>
          <w:rFonts w:ascii="Times New Roman" w:hAnsi="Times New Roman" w:cs="Times New Roman"/>
          <w:sz w:val="28"/>
          <w:szCs w:val="28"/>
          <w:lang w:val="uk-UA"/>
        </w:rPr>
        <w:t xml:space="preserve"> в процесі </w:t>
      </w:r>
      <w:r w:rsidR="00C5756F" w:rsidRPr="00444B41">
        <w:rPr>
          <w:rFonts w:ascii="Times New Roman" w:hAnsi="Times New Roman" w:cs="Times New Roman"/>
          <w:sz w:val="28"/>
          <w:szCs w:val="28"/>
          <w:lang w:val="uk-UA"/>
        </w:rPr>
        <w:t xml:space="preserve">взаємодії митних і податкових органів як цілісного механізму удосконалення митного середовища </w:t>
      </w:r>
      <w:r w:rsidR="00C5756F">
        <w:rPr>
          <w:rFonts w:ascii="Times New Roman" w:hAnsi="Times New Roman" w:cs="Times New Roman"/>
          <w:sz w:val="28"/>
          <w:szCs w:val="28"/>
          <w:lang w:val="uk-UA"/>
        </w:rPr>
        <w:t xml:space="preserve">в межах </w:t>
      </w:r>
      <w:r w:rsidRPr="00444B41">
        <w:rPr>
          <w:rFonts w:ascii="Times New Roman" w:hAnsi="Times New Roman" w:cs="Times New Roman"/>
          <w:sz w:val="28"/>
          <w:szCs w:val="28"/>
          <w:lang w:val="uk-UA"/>
        </w:rPr>
        <w:t xml:space="preserve"> ГУ ДФС в Луганській області,</w:t>
      </w:r>
      <w:r w:rsidRPr="00444B41">
        <w:rPr>
          <w:rFonts w:ascii="Times New Roman" w:hAnsi="Times New Roman" w:cs="Times New Roman"/>
          <w:bCs/>
          <w:sz w:val="28"/>
          <w:szCs w:val="28"/>
          <w:lang w:val="uk-UA"/>
        </w:rPr>
        <w:t xml:space="preserve"> млн грн</w:t>
      </w:r>
    </w:p>
    <w:tbl>
      <w:tblPr>
        <w:tblW w:w="9771" w:type="dxa"/>
        <w:jc w:val="center"/>
        <w:tblLayout w:type="fixed"/>
        <w:tblCellMar>
          <w:left w:w="0" w:type="dxa"/>
          <w:right w:w="0" w:type="dxa"/>
        </w:tblCellMar>
        <w:tblLook w:val="04A0" w:firstRow="1" w:lastRow="0" w:firstColumn="1" w:lastColumn="0" w:noHBand="0" w:noVBand="1"/>
      </w:tblPr>
      <w:tblGrid>
        <w:gridCol w:w="3184"/>
        <w:gridCol w:w="996"/>
        <w:gridCol w:w="913"/>
        <w:gridCol w:w="993"/>
        <w:gridCol w:w="1134"/>
        <w:gridCol w:w="1134"/>
        <w:gridCol w:w="1417"/>
      </w:tblGrid>
      <w:tr w:rsidR="00275647" w:rsidRPr="000D26C6" w:rsidTr="000D26C6">
        <w:trPr>
          <w:trHeight w:val="263"/>
          <w:jc w:val="center"/>
        </w:trPr>
        <w:tc>
          <w:tcPr>
            <w:tcW w:w="31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Показники</w:t>
            </w:r>
          </w:p>
        </w:tc>
        <w:tc>
          <w:tcPr>
            <w:tcW w:w="51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Роки</w:t>
            </w:r>
          </w:p>
        </w:tc>
        <w:tc>
          <w:tcPr>
            <w:tcW w:w="1417" w:type="dxa"/>
            <w:vMerge w:val="restart"/>
            <w:tcBorders>
              <w:top w:val="single" w:sz="8" w:space="0" w:color="auto"/>
              <w:left w:val="nil"/>
              <w:right w:val="single" w:sz="8" w:space="0" w:color="auto"/>
            </w:tcBorders>
          </w:tcPr>
          <w:p w:rsidR="00275647" w:rsidRPr="00444B41" w:rsidRDefault="000D26C6"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 2015/2011</w:t>
            </w:r>
            <w:r w:rsidR="00275647">
              <w:rPr>
                <w:rFonts w:ascii="Times New Roman" w:hAnsi="Times New Roman" w:cs="Times New Roman"/>
                <w:sz w:val="24"/>
                <w:szCs w:val="24"/>
                <w:lang w:val="uk-UA"/>
              </w:rPr>
              <w:t>, %</w:t>
            </w:r>
          </w:p>
        </w:tc>
      </w:tr>
      <w:tr w:rsidR="00275647" w:rsidRPr="000D26C6" w:rsidTr="000D26C6">
        <w:trPr>
          <w:trHeight w:val="621"/>
          <w:jc w:val="center"/>
        </w:trPr>
        <w:tc>
          <w:tcPr>
            <w:tcW w:w="3184" w:type="dxa"/>
            <w:vMerge/>
            <w:tcBorders>
              <w:top w:val="single" w:sz="8" w:space="0" w:color="auto"/>
              <w:left w:val="single" w:sz="8" w:space="0" w:color="auto"/>
              <w:bottom w:val="single" w:sz="8" w:space="0" w:color="auto"/>
              <w:right w:val="single" w:sz="8" w:space="0" w:color="auto"/>
            </w:tcBorders>
            <w:vAlign w:val="center"/>
            <w:hideMark/>
          </w:tcPr>
          <w:p w:rsidR="00275647" w:rsidRPr="00444B41" w:rsidRDefault="00275647" w:rsidP="000D26C6">
            <w:pPr>
              <w:spacing w:after="0" w:line="240" w:lineRule="auto"/>
              <w:rPr>
                <w:rFonts w:ascii="Times New Roman" w:hAnsi="Times New Roman" w:cs="Times New Roman"/>
                <w:sz w:val="24"/>
                <w:szCs w:val="24"/>
                <w:lang w:val="uk-UA"/>
              </w:rPr>
            </w:pPr>
          </w:p>
        </w:tc>
        <w:tc>
          <w:tcPr>
            <w:tcW w:w="9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2011</w:t>
            </w:r>
          </w:p>
        </w:tc>
        <w:tc>
          <w:tcPr>
            <w:tcW w:w="913" w:type="dxa"/>
            <w:tcBorders>
              <w:top w:val="nil"/>
              <w:left w:val="single" w:sz="4" w:space="0" w:color="auto"/>
              <w:bottom w:val="single" w:sz="8" w:space="0" w:color="auto"/>
              <w:right w:val="single" w:sz="4"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2012</w:t>
            </w:r>
          </w:p>
        </w:tc>
        <w:tc>
          <w:tcPr>
            <w:tcW w:w="993" w:type="dxa"/>
            <w:tcBorders>
              <w:top w:val="nil"/>
              <w:left w:val="single" w:sz="4" w:space="0" w:color="auto"/>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2015</w:t>
            </w:r>
          </w:p>
        </w:tc>
        <w:tc>
          <w:tcPr>
            <w:tcW w:w="1417" w:type="dxa"/>
            <w:vMerge/>
            <w:tcBorders>
              <w:left w:val="nil"/>
              <w:bottom w:val="single" w:sz="8" w:space="0" w:color="auto"/>
              <w:right w:val="single" w:sz="8" w:space="0" w:color="auto"/>
            </w:tcBorders>
          </w:tcPr>
          <w:p w:rsidR="00275647" w:rsidRPr="00444B41" w:rsidRDefault="00275647" w:rsidP="000D26C6">
            <w:pPr>
              <w:spacing w:after="0" w:line="240" w:lineRule="auto"/>
              <w:jc w:val="center"/>
              <w:rPr>
                <w:rFonts w:ascii="Times New Roman" w:hAnsi="Times New Roman" w:cs="Times New Roman"/>
                <w:sz w:val="24"/>
                <w:szCs w:val="24"/>
                <w:lang w:val="uk-UA"/>
              </w:rPr>
            </w:pPr>
          </w:p>
        </w:tc>
      </w:tr>
      <w:tr w:rsidR="00275647" w:rsidRPr="00444B41" w:rsidTr="000D26C6">
        <w:trPr>
          <w:trHeight w:val="294"/>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647" w:rsidRPr="00444B41" w:rsidRDefault="00275647"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корегування митної вартості товарів</w:t>
            </w:r>
          </w:p>
        </w:tc>
        <w:tc>
          <w:tcPr>
            <w:tcW w:w="9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8390,1</w:t>
            </w:r>
          </w:p>
        </w:tc>
        <w:tc>
          <w:tcPr>
            <w:tcW w:w="913" w:type="dxa"/>
            <w:tcBorders>
              <w:top w:val="nil"/>
              <w:left w:val="single" w:sz="4" w:space="0" w:color="auto"/>
              <w:bottom w:val="single" w:sz="8" w:space="0" w:color="auto"/>
              <w:right w:val="single" w:sz="4"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9234,4</w:t>
            </w:r>
          </w:p>
        </w:tc>
        <w:tc>
          <w:tcPr>
            <w:tcW w:w="993" w:type="dxa"/>
            <w:tcBorders>
              <w:top w:val="nil"/>
              <w:left w:val="single" w:sz="4" w:space="0" w:color="auto"/>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9560,9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27440,9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16180,2</w:t>
            </w:r>
          </w:p>
        </w:tc>
        <w:tc>
          <w:tcPr>
            <w:tcW w:w="1417" w:type="dxa"/>
            <w:tcBorders>
              <w:top w:val="nil"/>
              <w:left w:val="nil"/>
              <w:bottom w:val="single" w:sz="8" w:space="0" w:color="auto"/>
              <w:right w:val="single" w:sz="8" w:space="0" w:color="auto"/>
            </w:tcBorders>
            <w:vAlign w:val="center"/>
          </w:tcPr>
          <w:p w:rsidR="00275647" w:rsidRPr="00275647"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192,84</w:t>
            </w:r>
          </w:p>
        </w:tc>
      </w:tr>
      <w:tr w:rsidR="00275647" w:rsidRPr="00444B41" w:rsidTr="000D26C6">
        <w:trPr>
          <w:trHeight w:val="551"/>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647" w:rsidRPr="00444B41" w:rsidRDefault="00275647"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країни походження товару</w:t>
            </w:r>
          </w:p>
        </w:tc>
        <w:tc>
          <w:tcPr>
            <w:tcW w:w="9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9076,9</w:t>
            </w:r>
          </w:p>
        </w:tc>
        <w:tc>
          <w:tcPr>
            <w:tcW w:w="913" w:type="dxa"/>
            <w:tcBorders>
              <w:top w:val="nil"/>
              <w:left w:val="single" w:sz="4" w:space="0" w:color="auto"/>
              <w:bottom w:val="single" w:sz="8" w:space="0" w:color="auto"/>
              <w:right w:val="single" w:sz="4"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11543,5</w:t>
            </w:r>
          </w:p>
        </w:tc>
        <w:tc>
          <w:tcPr>
            <w:tcW w:w="993" w:type="dxa"/>
            <w:tcBorders>
              <w:top w:val="nil"/>
              <w:left w:val="single" w:sz="4" w:space="0" w:color="auto"/>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12002,7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10670,5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25500,0</w:t>
            </w:r>
          </w:p>
        </w:tc>
        <w:tc>
          <w:tcPr>
            <w:tcW w:w="1417" w:type="dxa"/>
            <w:tcBorders>
              <w:top w:val="nil"/>
              <w:left w:val="nil"/>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280,32</w:t>
            </w:r>
          </w:p>
        </w:tc>
      </w:tr>
      <w:tr w:rsidR="00275647" w:rsidRPr="00444B41" w:rsidTr="000D26C6">
        <w:trPr>
          <w:trHeight w:val="501"/>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647" w:rsidRPr="00444B41" w:rsidRDefault="00275647" w:rsidP="000D26C6">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коду товару</w:t>
            </w:r>
          </w:p>
        </w:tc>
        <w:tc>
          <w:tcPr>
            <w:tcW w:w="9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444B41">
              <w:rPr>
                <w:rFonts w:ascii="Times New Roman" w:hAnsi="Times New Roman" w:cs="Times New Roman"/>
                <w:sz w:val="24"/>
                <w:szCs w:val="24"/>
                <w:lang w:val="uk-UA"/>
              </w:rPr>
              <w:t>5</w:t>
            </w:r>
            <w:r>
              <w:rPr>
                <w:rFonts w:ascii="Times New Roman" w:hAnsi="Times New Roman" w:cs="Times New Roman"/>
                <w:sz w:val="24"/>
                <w:szCs w:val="24"/>
                <w:lang w:val="uk-UA"/>
              </w:rPr>
              <w:t>00</w:t>
            </w:r>
            <w:r w:rsidRPr="00444B41">
              <w:rPr>
                <w:rFonts w:ascii="Times New Roman" w:hAnsi="Times New Roman" w:cs="Times New Roman"/>
                <w:sz w:val="24"/>
                <w:szCs w:val="24"/>
                <w:lang w:val="uk-UA"/>
              </w:rPr>
              <w:t>9,0</w:t>
            </w:r>
          </w:p>
        </w:tc>
        <w:tc>
          <w:tcPr>
            <w:tcW w:w="913" w:type="dxa"/>
            <w:tcBorders>
              <w:top w:val="nil"/>
              <w:left w:val="single" w:sz="4" w:space="0" w:color="auto"/>
              <w:bottom w:val="single" w:sz="8" w:space="0" w:color="auto"/>
              <w:right w:val="single" w:sz="4"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6890,9</w:t>
            </w:r>
          </w:p>
        </w:tc>
        <w:tc>
          <w:tcPr>
            <w:tcW w:w="993" w:type="dxa"/>
            <w:tcBorders>
              <w:top w:val="nil"/>
              <w:left w:val="single" w:sz="4" w:space="0" w:color="auto"/>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7670,0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9240,0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647" w:rsidRPr="00444B41" w:rsidRDefault="00275647" w:rsidP="000D26C6">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15340,4</w:t>
            </w:r>
          </w:p>
        </w:tc>
        <w:tc>
          <w:tcPr>
            <w:tcW w:w="1417" w:type="dxa"/>
            <w:tcBorders>
              <w:top w:val="nil"/>
              <w:left w:val="nil"/>
              <w:bottom w:val="single" w:sz="8" w:space="0" w:color="auto"/>
              <w:right w:val="single" w:sz="8" w:space="0" w:color="auto"/>
            </w:tcBorders>
            <w:vAlign w:val="center"/>
          </w:tcPr>
          <w:p w:rsidR="00275647" w:rsidRPr="00444B41" w:rsidRDefault="00275647"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102,20</w:t>
            </w:r>
          </w:p>
        </w:tc>
      </w:tr>
    </w:tbl>
    <w:p w:rsidR="008E5224" w:rsidRDefault="008E5224" w:rsidP="00444B41">
      <w:pPr>
        <w:shd w:val="clear" w:color="auto" w:fill="FFFFFF"/>
        <w:spacing w:after="0" w:line="360" w:lineRule="auto"/>
        <w:ind w:firstLine="709"/>
        <w:rPr>
          <w:rFonts w:ascii="Times New Roman" w:hAnsi="Times New Roman" w:cs="Times New Roman"/>
          <w:sz w:val="28"/>
          <w:szCs w:val="28"/>
          <w:lang w:val="uk-UA"/>
        </w:rPr>
      </w:pPr>
      <w:r w:rsidRPr="00444B41">
        <w:rPr>
          <w:rFonts w:ascii="Times New Roman" w:hAnsi="Times New Roman" w:cs="Times New Roman"/>
          <w:sz w:val="28"/>
          <w:szCs w:val="28"/>
          <w:lang w:val="uk-UA"/>
        </w:rPr>
        <w:t>Джерело: [</w:t>
      </w:r>
      <w:r w:rsidR="002746FC">
        <w:rPr>
          <w:rFonts w:ascii="Times New Roman" w:hAnsi="Times New Roman" w:cs="Times New Roman"/>
          <w:sz w:val="28"/>
          <w:szCs w:val="28"/>
          <w:lang w:val="uk-UA"/>
        </w:rPr>
        <w:t>26</w:t>
      </w:r>
      <w:r w:rsidRPr="00444B41">
        <w:rPr>
          <w:rFonts w:ascii="Times New Roman" w:hAnsi="Times New Roman" w:cs="Times New Roman"/>
          <w:sz w:val="28"/>
          <w:szCs w:val="28"/>
          <w:lang w:val="uk-UA"/>
        </w:rPr>
        <w:t xml:space="preserve">; </w:t>
      </w:r>
      <w:r w:rsidR="002746FC">
        <w:rPr>
          <w:rFonts w:ascii="Times New Roman" w:hAnsi="Times New Roman" w:cs="Times New Roman"/>
          <w:sz w:val="28"/>
          <w:szCs w:val="28"/>
          <w:lang w:val="uk-UA"/>
        </w:rPr>
        <w:t>27</w:t>
      </w:r>
      <w:r w:rsidRPr="00444B41">
        <w:rPr>
          <w:rFonts w:ascii="Times New Roman" w:hAnsi="Times New Roman" w:cs="Times New Roman"/>
          <w:sz w:val="28"/>
          <w:szCs w:val="28"/>
          <w:lang w:val="uk-UA"/>
        </w:rPr>
        <w:t>].</w:t>
      </w:r>
    </w:p>
    <w:p w:rsidR="00C5756F" w:rsidRPr="00444B41" w:rsidRDefault="00C5756F" w:rsidP="00C5756F">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Розрахунки показують, що найбільші (у відносних показниках) донарахування до бюджету на базі ГУ ДФС в Луганській області були забезпечені в результаті корегування митної вартості товарів</w:t>
      </w:r>
      <w:r>
        <w:rPr>
          <w:rFonts w:ascii="Times New Roman" w:hAnsi="Times New Roman" w:cs="Times New Roman"/>
          <w:sz w:val="28"/>
          <w:szCs w:val="28"/>
          <w:lang w:val="uk-UA"/>
        </w:rPr>
        <w:t xml:space="preserve">, тобто в процесі </w:t>
      </w:r>
      <w:r w:rsidRPr="00444B41">
        <w:rPr>
          <w:rFonts w:ascii="Times New Roman" w:hAnsi="Times New Roman" w:cs="Times New Roman"/>
          <w:sz w:val="28"/>
          <w:szCs w:val="28"/>
          <w:lang w:val="uk-UA"/>
        </w:rPr>
        <w:t>взаємодії митних і податкових</w:t>
      </w:r>
      <w:r>
        <w:rPr>
          <w:rFonts w:ascii="Times New Roman" w:hAnsi="Times New Roman" w:cs="Times New Roman"/>
          <w:sz w:val="28"/>
          <w:szCs w:val="28"/>
          <w:lang w:val="uk-UA"/>
        </w:rPr>
        <w:t xml:space="preserve"> органів як цілісного механізму</w:t>
      </w:r>
      <w:r w:rsidRPr="00444B41">
        <w:rPr>
          <w:rFonts w:ascii="Times New Roman" w:hAnsi="Times New Roman" w:cs="Times New Roman"/>
          <w:sz w:val="28"/>
          <w:szCs w:val="28"/>
          <w:lang w:val="uk-UA"/>
        </w:rPr>
        <w:t>. Інші показники суттєво поступаються за своїм значенням.</w:t>
      </w:r>
    </w:p>
    <w:p w:rsidR="008E5224" w:rsidRPr="00444B41" w:rsidRDefault="008E5224" w:rsidP="000D26C6">
      <w:pPr>
        <w:spacing w:after="0" w:line="240" w:lineRule="auto"/>
        <w:ind w:firstLine="709"/>
        <w:jc w:val="right"/>
        <w:rPr>
          <w:rFonts w:ascii="Times New Roman" w:hAnsi="Times New Roman" w:cs="Times New Roman"/>
          <w:bCs/>
          <w:sz w:val="28"/>
          <w:szCs w:val="28"/>
          <w:lang w:val="uk-UA"/>
        </w:rPr>
      </w:pPr>
      <w:r w:rsidRPr="00444B41">
        <w:rPr>
          <w:rFonts w:ascii="Times New Roman" w:hAnsi="Times New Roman" w:cs="Times New Roman"/>
          <w:sz w:val="28"/>
          <w:szCs w:val="28"/>
          <w:lang w:val="uk-UA"/>
        </w:rPr>
        <w:t xml:space="preserve">Таблиця </w:t>
      </w:r>
      <w:r w:rsidR="00444B41">
        <w:rPr>
          <w:rFonts w:ascii="Times New Roman" w:hAnsi="Times New Roman" w:cs="Times New Roman"/>
          <w:sz w:val="28"/>
          <w:szCs w:val="28"/>
          <w:lang w:val="uk-UA"/>
        </w:rPr>
        <w:t>3</w:t>
      </w:r>
      <w:r w:rsidRPr="00444B41">
        <w:rPr>
          <w:rFonts w:ascii="Times New Roman" w:hAnsi="Times New Roman" w:cs="Times New Roman"/>
          <w:sz w:val="28"/>
          <w:szCs w:val="28"/>
          <w:lang w:val="uk-UA"/>
        </w:rPr>
        <w:t>.</w:t>
      </w:r>
      <w:r w:rsidR="00F06B5B">
        <w:rPr>
          <w:rFonts w:ascii="Times New Roman" w:hAnsi="Times New Roman" w:cs="Times New Roman"/>
          <w:sz w:val="28"/>
          <w:szCs w:val="28"/>
          <w:lang w:val="uk-UA"/>
        </w:rPr>
        <w:t>7</w:t>
      </w:r>
    </w:p>
    <w:p w:rsidR="008E5224" w:rsidRPr="00444B41" w:rsidRDefault="008E5224" w:rsidP="000D26C6">
      <w:pPr>
        <w:spacing w:after="0" w:line="240" w:lineRule="auto"/>
        <w:ind w:firstLine="709"/>
        <w:jc w:val="center"/>
        <w:rPr>
          <w:rFonts w:ascii="Times New Roman" w:hAnsi="Times New Roman" w:cs="Times New Roman"/>
          <w:sz w:val="28"/>
          <w:szCs w:val="28"/>
          <w:lang w:val="uk-UA"/>
        </w:rPr>
      </w:pPr>
      <w:r w:rsidRPr="00444B41">
        <w:rPr>
          <w:rFonts w:ascii="Times New Roman" w:hAnsi="Times New Roman" w:cs="Times New Roman"/>
          <w:bCs/>
          <w:sz w:val="28"/>
          <w:szCs w:val="28"/>
          <w:lang w:val="uk-UA"/>
        </w:rPr>
        <w:t xml:space="preserve">Відносна ефективність </w:t>
      </w:r>
      <w:r w:rsidRPr="00444B41">
        <w:rPr>
          <w:rFonts w:ascii="Times New Roman" w:hAnsi="Times New Roman" w:cs="Times New Roman"/>
          <w:sz w:val="28"/>
          <w:szCs w:val="28"/>
          <w:lang w:val="uk-UA"/>
        </w:rPr>
        <w:t xml:space="preserve">взаємодії митних і податкових органів як цілісного механізму удосконалення митного середовища на базі ГУ ДФС в Луганській області </w:t>
      </w:r>
      <w:r w:rsidRPr="00444B41">
        <w:rPr>
          <w:rFonts w:ascii="Times New Roman" w:hAnsi="Times New Roman" w:cs="Times New Roman"/>
          <w:bCs/>
          <w:sz w:val="28"/>
          <w:szCs w:val="28"/>
          <w:lang w:val="uk-UA"/>
        </w:rPr>
        <w:t>(% до загального обсягу митних нарахувань)</w:t>
      </w:r>
    </w:p>
    <w:tbl>
      <w:tblPr>
        <w:tblW w:w="9771" w:type="dxa"/>
        <w:jc w:val="center"/>
        <w:tblLayout w:type="fixed"/>
        <w:tblCellMar>
          <w:left w:w="0" w:type="dxa"/>
          <w:right w:w="0" w:type="dxa"/>
        </w:tblCellMar>
        <w:tblLook w:val="04A0" w:firstRow="1" w:lastRow="0" w:firstColumn="1" w:lastColumn="0" w:noHBand="0" w:noVBand="1"/>
      </w:tblPr>
      <w:tblGrid>
        <w:gridCol w:w="4843"/>
        <w:gridCol w:w="823"/>
        <w:gridCol w:w="852"/>
        <w:gridCol w:w="702"/>
        <w:gridCol w:w="708"/>
        <w:gridCol w:w="709"/>
        <w:gridCol w:w="1134"/>
      </w:tblGrid>
      <w:tr w:rsidR="00531E84" w:rsidRPr="000D26C6" w:rsidTr="000D26C6">
        <w:trPr>
          <w:trHeight w:val="192"/>
          <w:jc w:val="center"/>
        </w:trPr>
        <w:tc>
          <w:tcPr>
            <w:tcW w:w="4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bCs/>
                <w:sz w:val="24"/>
                <w:szCs w:val="24"/>
                <w:lang w:val="uk-UA"/>
              </w:rPr>
              <w:t> </w:t>
            </w:r>
            <w:r w:rsidRPr="00444B41">
              <w:rPr>
                <w:rFonts w:ascii="Times New Roman" w:hAnsi="Times New Roman" w:cs="Times New Roman"/>
                <w:sz w:val="24"/>
                <w:szCs w:val="24"/>
                <w:lang w:val="uk-UA"/>
              </w:rPr>
              <w:t>Показники</w:t>
            </w:r>
          </w:p>
        </w:tc>
        <w:tc>
          <w:tcPr>
            <w:tcW w:w="379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Роки</w:t>
            </w:r>
          </w:p>
        </w:tc>
        <w:tc>
          <w:tcPr>
            <w:tcW w:w="1134" w:type="dxa"/>
            <w:vMerge w:val="restart"/>
            <w:tcBorders>
              <w:top w:val="single" w:sz="8" w:space="0" w:color="auto"/>
              <w:left w:val="nil"/>
              <w:right w:val="single" w:sz="8" w:space="0" w:color="auto"/>
            </w:tcBorders>
          </w:tcPr>
          <w:p w:rsidR="00531E84" w:rsidRPr="00444B41" w:rsidRDefault="000D26C6"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 2015/2011,</w:t>
            </w:r>
            <w:r w:rsidR="00531E84">
              <w:rPr>
                <w:rFonts w:ascii="Times New Roman" w:hAnsi="Times New Roman" w:cs="Times New Roman"/>
                <w:sz w:val="24"/>
                <w:szCs w:val="24"/>
                <w:lang w:val="uk-UA"/>
              </w:rPr>
              <w:t>%</w:t>
            </w:r>
          </w:p>
        </w:tc>
      </w:tr>
      <w:tr w:rsidR="00531E84" w:rsidRPr="000D26C6" w:rsidTr="000D26C6">
        <w:trPr>
          <w:trHeight w:val="225"/>
          <w:jc w:val="center"/>
        </w:trPr>
        <w:tc>
          <w:tcPr>
            <w:tcW w:w="4843" w:type="dxa"/>
            <w:vMerge/>
            <w:tcBorders>
              <w:top w:val="single" w:sz="8" w:space="0" w:color="auto"/>
              <w:left w:val="single" w:sz="8" w:space="0" w:color="auto"/>
              <w:bottom w:val="single" w:sz="8" w:space="0" w:color="auto"/>
              <w:right w:val="single" w:sz="8" w:space="0" w:color="auto"/>
            </w:tcBorders>
            <w:vAlign w:val="center"/>
            <w:hideMark/>
          </w:tcPr>
          <w:p w:rsidR="00531E84" w:rsidRPr="00444B41" w:rsidRDefault="00531E84" w:rsidP="00D2679C">
            <w:pPr>
              <w:spacing w:after="0" w:line="240" w:lineRule="auto"/>
              <w:rPr>
                <w:rFonts w:ascii="Times New Roman" w:hAnsi="Times New Roman" w:cs="Times New Roman"/>
                <w:sz w:val="24"/>
                <w:szCs w:val="24"/>
                <w:lang w:val="uk-UA"/>
              </w:rPr>
            </w:pPr>
          </w:p>
        </w:tc>
        <w:tc>
          <w:tcPr>
            <w:tcW w:w="8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2011</w:t>
            </w:r>
          </w:p>
        </w:tc>
        <w:tc>
          <w:tcPr>
            <w:tcW w:w="852" w:type="dxa"/>
            <w:tcBorders>
              <w:top w:val="nil"/>
              <w:left w:val="single" w:sz="4" w:space="0" w:color="auto"/>
              <w:bottom w:val="single" w:sz="8" w:space="0" w:color="auto"/>
              <w:right w:val="single" w:sz="4"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2012</w:t>
            </w:r>
          </w:p>
        </w:tc>
        <w:tc>
          <w:tcPr>
            <w:tcW w:w="702" w:type="dxa"/>
            <w:tcBorders>
              <w:top w:val="nil"/>
              <w:left w:val="single" w:sz="4" w:space="0" w:color="auto"/>
              <w:bottom w:val="single" w:sz="8" w:space="0" w:color="auto"/>
              <w:right w:val="single" w:sz="8"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2015</w:t>
            </w:r>
          </w:p>
        </w:tc>
        <w:tc>
          <w:tcPr>
            <w:tcW w:w="1134" w:type="dxa"/>
            <w:vMerge/>
            <w:tcBorders>
              <w:left w:val="nil"/>
              <w:bottom w:val="single" w:sz="8" w:space="0" w:color="auto"/>
              <w:right w:val="single" w:sz="8" w:space="0" w:color="auto"/>
            </w:tcBorders>
          </w:tcPr>
          <w:p w:rsidR="00531E84" w:rsidRPr="00444B41" w:rsidRDefault="00531E84" w:rsidP="00D2679C">
            <w:pPr>
              <w:spacing w:after="0" w:line="240" w:lineRule="auto"/>
              <w:jc w:val="center"/>
              <w:rPr>
                <w:rFonts w:ascii="Times New Roman" w:hAnsi="Times New Roman" w:cs="Times New Roman"/>
                <w:sz w:val="24"/>
                <w:szCs w:val="24"/>
                <w:lang w:val="uk-UA"/>
              </w:rPr>
            </w:pPr>
          </w:p>
        </w:tc>
      </w:tr>
      <w:tr w:rsidR="00531E84" w:rsidRPr="00444B41" w:rsidTr="000D26C6">
        <w:trPr>
          <w:trHeight w:val="525"/>
          <w:jc w:val="center"/>
        </w:trPr>
        <w:tc>
          <w:tcPr>
            <w:tcW w:w="4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E84" w:rsidRPr="00444B41" w:rsidRDefault="00531E84" w:rsidP="00D2679C">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корегування митної вартості товарів</w:t>
            </w:r>
          </w:p>
        </w:tc>
        <w:tc>
          <w:tcPr>
            <w:tcW w:w="8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2,8</w:t>
            </w:r>
          </w:p>
        </w:tc>
        <w:tc>
          <w:tcPr>
            <w:tcW w:w="852" w:type="dxa"/>
            <w:tcBorders>
              <w:top w:val="nil"/>
              <w:left w:val="single" w:sz="4" w:space="0" w:color="auto"/>
              <w:bottom w:val="single" w:sz="8" w:space="0" w:color="auto"/>
              <w:right w:val="single" w:sz="4"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3,2</w:t>
            </w:r>
          </w:p>
        </w:tc>
        <w:tc>
          <w:tcPr>
            <w:tcW w:w="702" w:type="dxa"/>
            <w:tcBorders>
              <w:top w:val="nil"/>
              <w:left w:val="single" w:sz="4" w:space="0" w:color="auto"/>
              <w:bottom w:val="single" w:sz="8" w:space="0" w:color="auto"/>
              <w:right w:val="single" w:sz="8"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3,1</w:t>
            </w:r>
          </w:p>
        </w:tc>
        <w:tc>
          <w:tcPr>
            <w:tcW w:w="1134" w:type="dxa"/>
            <w:tcBorders>
              <w:top w:val="nil"/>
              <w:left w:val="nil"/>
              <w:bottom w:val="single" w:sz="8" w:space="0" w:color="auto"/>
              <w:right w:val="single" w:sz="8" w:space="0" w:color="auto"/>
            </w:tcBorders>
            <w:vAlign w:val="center"/>
          </w:tcPr>
          <w:p w:rsidR="00531E84" w:rsidRPr="00444B41" w:rsidRDefault="00531E84" w:rsidP="00531E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110,07</w:t>
            </w:r>
          </w:p>
        </w:tc>
      </w:tr>
      <w:tr w:rsidR="00531E84" w:rsidRPr="00444B41" w:rsidTr="000D26C6">
        <w:trPr>
          <w:trHeight w:val="345"/>
          <w:jc w:val="center"/>
        </w:trPr>
        <w:tc>
          <w:tcPr>
            <w:tcW w:w="4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E84" w:rsidRPr="00444B41" w:rsidRDefault="00531E84" w:rsidP="00D2679C">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країни походження товару</w:t>
            </w:r>
          </w:p>
        </w:tc>
        <w:tc>
          <w:tcPr>
            <w:tcW w:w="8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0,02</w:t>
            </w:r>
          </w:p>
        </w:tc>
        <w:tc>
          <w:tcPr>
            <w:tcW w:w="852" w:type="dxa"/>
            <w:tcBorders>
              <w:top w:val="nil"/>
              <w:left w:val="single" w:sz="4" w:space="0" w:color="auto"/>
              <w:bottom w:val="single" w:sz="8" w:space="0" w:color="auto"/>
              <w:right w:val="single" w:sz="4"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0,03</w:t>
            </w:r>
          </w:p>
        </w:tc>
        <w:tc>
          <w:tcPr>
            <w:tcW w:w="702" w:type="dxa"/>
            <w:tcBorders>
              <w:top w:val="nil"/>
              <w:left w:val="single" w:sz="4" w:space="0" w:color="auto"/>
              <w:bottom w:val="single" w:sz="8" w:space="0" w:color="auto"/>
              <w:right w:val="single" w:sz="8"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0,04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0,02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4B3072" w:rsidP="00D267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31E84" w:rsidRPr="00444B41">
              <w:rPr>
                <w:rFonts w:ascii="Times New Roman" w:hAnsi="Times New Roman" w:cs="Times New Roman"/>
                <w:sz w:val="24"/>
                <w:szCs w:val="24"/>
                <w:lang w:val="uk-UA"/>
              </w:rPr>
              <w:t>06</w:t>
            </w:r>
          </w:p>
        </w:tc>
        <w:tc>
          <w:tcPr>
            <w:tcW w:w="1134" w:type="dxa"/>
            <w:tcBorders>
              <w:top w:val="nil"/>
              <w:left w:val="nil"/>
              <w:bottom w:val="single" w:sz="8" w:space="0" w:color="auto"/>
              <w:right w:val="single" w:sz="8" w:space="0" w:color="auto"/>
            </w:tcBorders>
            <w:vAlign w:val="center"/>
          </w:tcPr>
          <w:p w:rsidR="00531E84" w:rsidRPr="00444B41" w:rsidRDefault="004B3072" w:rsidP="00531E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300,00</w:t>
            </w:r>
          </w:p>
        </w:tc>
      </w:tr>
      <w:tr w:rsidR="00531E84" w:rsidRPr="00444B41" w:rsidTr="000D26C6">
        <w:trPr>
          <w:trHeight w:val="481"/>
          <w:jc w:val="center"/>
        </w:trPr>
        <w:tc>
          <w:tcPr>
            <w:tcW w:w="4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E84" w:rsidRPr="00444B41" w:rsidRDefault="00531E84" w:rsidP="00D2679C">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Додаткові нарахування від перевірки визначення коду товару</w:t>
            </w:r>
          </w:p>
        </w:tc>
        <w:tc>
          <w:tcPr>
            <w:tcW w:w="8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0,1</w:t>
            </w:r>
          </w:p>
        </w:tc>
        <w:tc>
          <w:tcPr>
            <w:tcW w:w="852" w:type="dxa"/>
            <w:tcBorders>
              <w:top w:val="nil"/>
              <w:left w:val="single" w:sz="4" w:space="0" w:color="auto"/>
              <w:bottom w:val="single" w:sz="8" w:space="0" w:color="auto"/>
              <w:right w:val="single" w:sz="4"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0,2</w:t>
            </w:r>
          </w:p>
        </w:tc>
        <w:tc>
          <w:tcPr>
            <w:tcW w:w="702" w:type="dxa"/>
            <w:tcBorders>
              <w:top w:val="nil"/>
              <w:left w:val="single" w:sz="4" w:space="0" w:color="auto"/>
              <w:bottom w:val="single" w:sz="8" w:space="0" w:color="auto"/>
              <w:right w:val="single" w:sz="8" w:space="0" w:color="auto"/>
            </w:tcBorders>
            <w:vAlign w:val="center"/>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E84" w:rsidRPr="00444B41" w:rsidRDefault="00531E84" w:rsidP="00D2679C">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0,09</w:t>
            </w:r>
          </w:p>
        </w:tc>
        <w:tc>
          <w:tcPr>
            <w:tcW w:w="1134" w:type="dxa"/>
            <w:tcBorders>
              <w:top w:val="nil"/>
              <w:left w:val="nil"/>
              <w:bottom w:val="single" w:sz="8" w:space="0" w:color="auto"/>
              <w:right w:val="single" w:sz="8" w:space="0" w:color="auto"/>
            </w:tcBorders>
            <w:vAlign w:val="center"/>
          </w:tcPr>
          <w:p w:rsidR="00531E84" w:rsidRPr="00444B41" w:rsidRDefault="004B3072" w:rsidP="00531E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r>
    </w:tbl>
    <w:p w:rsidR="008E5224" w:rsidRPr="00444B41" w:rsidRDefault="008E5224" w:rsidP="000D26C6">
      <w:pPr>
        <w:spacing w:after="0" w:line="360" w:lineRule="auto"/>
        <w:jc w:val="both"/>
        <w:rPr>
          <w:rFonts w:ascii="Times New Roman" w:hAnsi="Times New Roman" w:cs="Times New Roman"/>
          <w:sz w:val="28"/>
          <w:szCs w:val="28"/>
          <w:lang w:val="uk-UA"/>
        </w:rPr>
      </w:pPr>
      <w:r w:rsidRPr="00444B41">
        <w:rPr>
          <w:sz w:val="12"/>
          <w:szCs w:val="12"/>
          <w:lang w:val="uk-UA"/>
        </w:rPr>
        <w:t> </w:t>
      </w:r>
      <w:r w:rsidRPr="00444B41">
        <w:rPr>
          <w:rFonts w:ascii="Times New Roman" w:hAnsi="Times New Roman" w:cs="Times New Roman"/>
          <w:sz w:val="28"/>
          <w:szCs w:val="28"/>
          <w:lang w:val="uk-UA"/>
        </w:rPr>
        <w:t>Джерело: [</w:t>
      </w:r>
      <w:r w:rsidR="002746FC">
        <w:rPr>
          <w:rFonts w:ascii="Times New Roman" w:hAnsi="Times New Roman" w:cs="Times New Roman"/>
          <w:sz w:val="28"/>
          <w:szCs w:val="28"/>
          <w:lang w:val="uk-UA"/>
        </w:rPr>
        <w:t>19</w:t>
      </w:r>
      <w:r w:rsidRPr="00444B41">
        <w:rPr>
          <w:rFonts w:ascii="Times New Roman" w:hAnsi="Times New Roman" w:cs="Times New Roman"/>
          <w:sz w:val="28"/>
          <w:szCs w:val="28"/>
          <w:lang w:val="uk-UA"/>
        </w:rPr>
        <w:t>].</w:t>
      </w:r>
    </w:p>
    <w:p w:rsidR="00C5756F" w:rsidRDefault="00C5756F" w:rsidP="00C5756F">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lastRenderedPageBreak/>
        <w:t xml:space="preserve">Як один із показників, що характеризує ефективність взаємодії митних і податкових органів як цілісного механізму удосконалення митного середовища на базі ГУ ДФС в Луганській області, можна розглядати середній обсяг митних платежів, справляння яких забезпечено однією посадовою особою фіскальної служби, за відповідний період: </w:t>
      </w:r>
    </w:p>
    <w:p w:rsidR="00C5756F" w:rsidRDefault="00C5756F" w:rsidP="00EE0C5B">
      <w:pPr>
        <w:spacing w:after="0" w:line="360" w:lineRule="auto"/>
        <w:ind w:firstLine="709"/>
        <w:jc w:val="right"/>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МП = </w:t>
      </w:r>
      <w:r w:rsidRPr="00444B41">
        <w:rPr>
          <w:rFonts w:ascii="Times New Roman" w:hAnsi="Times New Roman" w:cs="Times New Roman"/>
          <w:i/>
          <w:sz w:val="28"/>
          <w:szCs w:val="28"/>
          <w:lang w:val="uk-UA"/>
        </w:rPr>
        <w:t>МПі</w:t>
      </w:r>
      <w:r w:rsidRPr="00444B41">
        <w:rPr>
          <w:rFonts w:ascii="Times New Roman" w:hAnsi="Times New Roman" w:cs="Times New Roman"/>
          <w:sz w:val="28"/>
          <w:szCs w:val="28"/>
          <w:lang w:val="uk-UA"/>
        </w:rPr>
        <w:t xml:space="preserve">/ </w:t>
      </w:r>
      <w:r w:rsidRPr="00444B41">
        <w:rPr>
          <w:rFonts w:ascii="Times New Roman" w:hAnsi="Times New Roman" w:cs="Times New Roman"/>
          <w:i/>
          <w:sz w:val="28"/>
          <w:szCs w:val="28"/>
          <w:lang w:val="uk-UA"/>
        </w:rPr>
        <w:t>ЧМСі</w:t>
      </w:r>
      <w:r w:rsidRPr="00444B41">
        <w:rPr>
          <w:rFonts w:ascii="Times New Roman" w:hAnsi="Times New Roman" w:cs="Times New Roman"/>
          <w:i/>
          <w:sz w:val="28"/>
          <w:szCs w:val="28"/>
          <w:lang w:val="uk-UA"/>
        </w:rPr>
        <w:tab/>
      </w:r>
      <w:r w:rsidRPr="00444B41">
        <w:rPr>
          <w:rFonts w:ascii="Times New Roman" w:hAnsi="Times New Roman" w:cs="Times New Roman"/>
          <w:i/>
          <w:sz w:val="28"/>
          <w:szCs w:val="28"/>
          <w:lang w:val="uk-UA"/>
        </w:rPr>
        <w:tab/>
      </w:r>
      <w:r w:rsidRPr="00444B41">
        <w:rPr>
          <w:rFonts w:ascii="Times New Roman" w:hAnsi="Times New Roman" w:cs="Times New Roman"/>
          <w:i/>
          <w:sz w:val="28"/>
          <w:szCs w:val="28"/>
          <w:lang w:val="uk-UA"/>
        </w:rPr>
        <w:tab/>
      </w:r>
      <w:r w:rsidRPr="00444B41">
        <w:rPr>
          <w:rFonts w:ascii="Times New Roman" w:hAnsi="Times New Roman" w:cs="Times New Roman"/>
          <w:i/>
          <w:sz w:val="28"/>
          <w:szCs w:val="28"/>
          <w:lang w:val="uk-UA"/>
        </w:rPr>
        <w:tab/>
      </w:r>
      <w:r w:rsidRPr="00444B41">
        <w:rPr>
          <w:rFonts w:ascii="Times New Roman" w:hAnsi="Times New Roman" w:cs="Times New Roman"/>
          <w:i/>
          <w:sz w:val="28"/>
          <w:szCs w:val="28"/>
          <w:lang w:val="uk-UA"/>
        </w:rPr>
        <w:tab/>
      </w:r>
      <w:r w:rsidRPr="00444B41">
        <w:rPr>
          <w:rFonts w:ascii="Times New Roman" w:hAnsi="Times New Roman" w:cs="Times New Roman"/>
          <w:sz w:val="28"/>
          <w:szCs w:val="28"/>
          <w:lang w:val="uk-UA"/>
        </w:rPr>
        <w:t>(</w:t>
      </w:r>
      <w:r>
        <w:rPr>
          <w:rFonts w:ascii="Times New Roman" w:hAnsi="Times New Roman" w:cs="Times New Roman"/>
          <w:sz w:val="28"/>
          <w:szCs w:val="28"/>
          <w:lang w:val="uk-UA"/>
        </w:rPr>
        <w:t>3</w:t>
      </w:r>
      <w:r w:rsidRPr="00444B41">
        <w:rPr>
          <w:rFonts w:ascii="Times New Roman" w:hAnsi="Times New Roman" w:cs="Times New Roman"/>
          <w:sz w:val="28"/>
          <w:szCs w:val="28"/>
          <w:lang w:val="uk-UA"/>
        </w:rPr>
        <w:t>.2)</w:t>
      </w:r>
    </w:p>
    <w:p w:rsidR="00831F67" w:rsidRDefault="00C5756F" w:rsidP="00EE2699">
      <w:pPr>
        <w:spacing w:after="0" w:line="360" w:lineRule="auto"/>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де </w:t>
      </w:r>
      <w:r w:rsidRPr="00444B41">
        <w:rPr>
          <w:rFonts w:ascii="Times New Roman" w:hAnsi="Times New Roman" w:cs="Times New Roman"/>
          <w:i/>
          <w:sz w:val="28"/>
          <w:szCs w:val="28"/>
          <w:lang w:val="uk-UA"/>
        </w:rPr>
        <w:t>МПі</w:t>
      </w:r>
      <w:r w:rsidRPr="00444B41">
        <w:rPr>
          <w:rFonts w:ascii="Times New Roman" w:hAnsi="Times New Roman" w:cs="Times New Roman"/>
          <w:sz w:val="28"/>
          <w:szCs w:val="28"/>
          <w:lang w:val="uk-UA"/>
        </w:rPr>
        <w:t xml:space="preserve"> – митні платежі і збори за і-ий рік, </w:t>
      </w:r>
      <w:r w:rsidRPr="00444B41">
        <w:rPr>
          <w:rFonts w:ascii="Times New Roman" w:hAnsi="Times New Roman" w:cs="Times New Roman"/>
          <w:i/>
          <w:sz w:val="28"/>
          <w:szCs w:val="28"/>
          <w:lang w:val="uk-UA"/>
        </w:rPr>
        <w:t>ЧМСі</w:t>
      </w:r>
      <w:r w:rsidRPr="00444B41">
        <w:rPr>
          <w:rFonts w:ascii="Times New Roman" w:hAnsi="Times New Roman" w:cs="Times New Roman"/>
          <w:sz w:val="28"/>
          <w:szCs w:val="28"/>
          <w:lang w:val="uk-UA"/>
        </w:rPr>
        <w:t xml:space="preserve"> – середня чисельність фіскальної служби України у і-му році.</w:t>
      </w:r>
    </w:p>
    <w:p w:rsidR="008E5224" w:rsidRPr="00444B41" w:rsidRDefault="008E5224" w:rsidP="00831F67">
      <w:pPr>
        <w:spacing w:after="0" w:line="360" w:lineRule="auto"/>
        <w:ind w:firstLine="709"/>
        <w:rPr>
          <w:rFonts w:ascii="Times New Roman" w:hAnsi="Times New Roman" w:cs="Times New Roman"/>
          <w:sz w:val="28"/>
          <w:szCs w:val="28"/>
          <w:lang w:val="uk-UA"/>
        </w:rPr>
      </w:pPr>
      <w:r w:rsidRPr="00444B41">
        <w:rPr>
          <w:rFonts w:ascii="Times New Roman" w:hAnsi="Times New Roman" w:cs="Times New Roman"/>
          <w:sz w:val="28"/>
          <w:szCs w:val="28"/>
          <w:lang w:val="uk-UA"/>
        </w:rPr>
        <w:t>При аналізі розрахованих значень середнього обсягу митних платежів, справляння яких забезпечено однією посадовою особою фіскальної служби, можна спостерігати динаміку до збільшення протягом 201</w:t>
      </w:r>
      <w:r w:rsidR="00EE2699">
        <w:rPr>
          <w:rFonts w:ascii="Times New Roman" w:hAnsi="Times New Roman" w:cs="Times New Roman"/>
          <w:sz w:val="28"/>
          <w:szCs w:val="28"/>
          <w:lang w:val="uk-UA"/>
        </w:rPr>
        <w:t>1</w:t>
      </w:r>
      <w:r w:rsidRPr="00444B41">
        <w:rPr>
          <w:rFonts w:ascii="Times New Roman" w:hAnsi="Times New Roman" w:cs="Times New Roman"/>
          <w:sz w:val="28"/>
          <w:szCs w:val="28"/>
          <w:lang w:val="uk-UA"/>
        </w:rPr>
        <w:t>–201</w:t>
      </w:r>
      <w:r w:rsidR="00EE2699">
        <w:rPr>
          <w:rFonts w:ascii="Times New Roman" w:hAnsi="Times New Roman" w:cs="Times New Roman"/>
          <w:sz w:val="28"/>
          <w:szCs w:val="28"/>
          <w:lang w:val="uk-UA"/>
        </w:rPr>
        <w:t>5</w:t>
      </w:r>
      <w:r w:rsidRPr="00444B41">
        <w:rPr>
          <w:rFonts w:ascii="Times New Roman" w:hAnsi="Times New Roman" w:cs="Times New Roman"/>
          <w:sz w:val="28"/>
          <w:szCs w:val="28"/>
          <w:lang w:val="uk-UA"/>
        </w:rPr>
        <w:t xml:space="preserve"> рр. (табл. </w:t>
      </w:r>
      <w:r w:rsidR="004C08EB">
        <w:rPr>
          <w:rFonts w:ascii="Times New Roman" w:hAnsi="Times New Roman" w:cs="Times New Roman"/>
          <w:sz w:val="28"/>
          <w:szCs w:val="28"/>
          <w:lang w:val="uk-UA"/>
        </w:rPr>
        <w:t>3.8</w:t>
      </w:r>
      <w:r w:rsidRPr="00444B41">
        <w:rPr>
          <w:rFonts w:ascii="Times New Roman" w:hAnsi="Times New Roman" w:cs="Times New Roman"/>
          <w:sz w:val="28"/>
          <w:szCs w:val="28"/>
          <w:lang w:val="uk-UA"/>
        </w:rPr>
        <w:t>).</w:t>
      </w:r>
    </w:p>
    <w:p w:rsidR="008E5224" w:rsidRPr="00444B41" w:rsidRDefault="008E5224" w:rsidP="000D26C6">
      <w:pPr>
        <w:spacing w:after="0" w:line="240" w:lineRule="auto"/>
        <w:jc w:val="right"/>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Таблиця </w:t>
      </w:r>
      <w:r w:rsidR="004C08EB">
        <w:rPr>
          <w:rFonts w:ascii="Times New Roman" w:hAnsi="Times New Roman" w:cs="Times New Roman"/>
          <w:sz w:val="28"/>
          <w:szCs w:val="28"/>
          <w:lang w:val="uk-UA"/>
        </w:rPr>
        <w:t>3.8</w:t>
      </w:r>
    </w:p>
    <w:p w:rsidR="008E5224" w:rsidRPr="00444B41" w:rsidRDefault="008E5224" w:rsidP="000D26C6">
      <w:pPr>
        <w:spacing w:after="0" w:line="240" w:lineRule="auto"/>
        <w:jc w:val="center"/>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Окремі показники ефективності </w:t>
      </w:r>
      <w:r w:rsidRPr="00444B41">
        <w:rPr>
          <w:rFonts w:ascii="Times New Roman" w:hAnsi="Times New Roman" w:cs="Times New Roman"/>
          <w:sz w:val="28"/>
          <w:szCs w:val="28"/>
          <w:shd w:val="clear" w:color="auto" w:fill="FFFFFF"/>
          <w:lang w:val="uk-UA"/>
        </w:rPr>
        <w:t xml:space="preserve">механізму адміністрування митних платежів в умовах </w:t>
      </w:r>
      <w:r w:rsidRPr="00444B41">
        <w:rPr>
          <w:rFonts w:ascii="Times New Roman" w:hAnsi="Times New Roman" w:cs="Times New Roman"/>
          <w:sz w:val="28"/>
          <w:szCs w:val="28"/>
          <w:lang w:val="uk-UA"/>
        </w:rPr>
        <w:t>ГУ ДФС в Луганській області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876"/>
        <w:gridCol w:w="897"/>
        <w:gridCol w:w="929"/>
        <w:gridCol w:w="930"/>
        <w:gridCol w:w="1026"/>
        <w:gridCol w:w="1559"/>
      </w:tblGrid>
      <w:tr w:rsidR="004B3072" w:rsidRPr="000D26C6" w:rsidTr="004B3072">
        <w:tc>
          <w:tcPr>
            <w:tcW w:w="3247"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Показники ефективності</w:t>
            </w:r>
          </w:p>
        </w:tc>
        <w:tc>
          <w:tcPr>
            <w:tcW w:w="876"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w:t>
            </w:r>
            <w:r>
              <w:rPr>
                <w:rFonts w:ascii="Times New Roman" w:hAnsi="Times New Roman" w:cs="Times New Roman"/>
                <w:sz w:val="24"/>
                <w:szCs w:val="24"/>
                <w:lang w:val="uk-UA"/>
              </w:rPr>
              <w:t>1</w:t>
            </w:r>
            <w:r w:rsidRPr="00444B41">
              <w:rPr>
                <w:rFonts w:ascii="Times New Roman" w:hAnsi="Times New Roman" w:cs="Times New Roman"/>
                <w:sz w:val="24"/>
                <w:szCs w:val="24"/>
                <w:lang w:val="uk-UA"/>
              </w:rPr>
              <w:t>р.</w:t>
            </w:r>
          </w:p>
        </w:tc>
        <w:tc>
          <w:tcPr>
            <w:tcW w:w="897"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w:t>
            </w:r>
            <w:r>
              <w:rPr>
                <w:rFonts w:ascii="Times New Roman" w:hAnsi="Times New Roman" w:cs="Times New Roman"/>
                <w:sz w:val="24"/>
                <w:szCs w:val="24"/>
                <w:lang w:val="uk-UA"/>
              </w:rPr>
              <w:t>2</w:t>
            </w:r>
            <w:r w:rsidRPr="00444B41">
              <w:rPr>
                <w:rFonts w:ascii="Times New Roman" w:hAnsi="Times New Roman" w:cs="Times New Roman"/>
                <w:sz w:val="24"/>
                <w:szCs w:val="24"/>
                <w:lang w:val="uk-UA"/>
              </w:rPr>
              <w:t>р.</w:t>
            </w:r>
          </w:p>
        </w:tc>
        <w:tc>
          <w:tcPr>
            <w:tcW w:w="929"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w:t>
            </w:r>
            <w:r>
              <w:rPr>
                <w:rFonts w:ascii="Times New Roman" w:hAnsi="Times New Roman" w:cs="Times New Roman"/>
                <w:sz w:val="24"/>
                <w:szCs w:val="24"/>
                <w:lang w:val="uk-UA"/>
              </w:rPr>
              <w:t>3</w:t>
            </w:r>
            <w:r w:rsidRPr="00444B41">
              <w:rPr>
                <w:rFonts w:ascii="Times New Roman" w:hAnsi="Times New Roman" w:cs="Times New Roman"/>
                <w:sz w:val="24"/>
                <w:szCs w:val="24"/>
                <w:lang w:val="uk-UA"/>
              </w:rPr>
              <w:t>р.</w:t>
            </w:r>
          </w:p>
        </w:tc>
        <w:tc>
          <w:tcPr>
            <w:tcW w:w="930"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w:t>
            </w:r>
            <w:r>
              <w:rPr>
                <w:rFonts w:ascii="Times New Roman" w:hAnsi="Times New Roman" w:cs="Times New Roman"/>
                <w:sz w:val="24"/>
                <w:szCs w:val="24"/>
                <w:lang w:val="uk-UA"/>
              </w:rPr>
              <w:t>4</w:t>
            </w:r>
            <w:r w:rsidRPr="00444B41">
              <w:rPr>
                <w:rFonts w:ascii="Times New Roman" w:hAnsi="Times New Roman" w:cs="Times New Roman"/>
                <w:sz w:val="24"/>
                <w:szCs w:val="24"/>
                <w:lang w:val="uk-UA"/>
              </w:rPr>
              <w:t>р.</w:t>
            </w:r>
          </w:p>
        </w:tc>
        <w:tc>
          <w:tcPr>
            <w:tcW w:w="1026" w:type="dxa"/>
            <w:vAlign w:val="center"/>
          </w:tcPr>
          <w:p w:rsidR="004B3072" w:rsidRPr="00444B41" w:rsidRDefault="004B3072" w:rsidP="004B3072">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201</w:t>
            </w:r>
            <w:r>
              <w:rPr>
                <w:rFonts w:ascii="Times New Roman" w:hAnsi="Times New Roman" w:cs="Times New Roman"/>
                <w:sz w:val="24"/>
                <w:szCs w:val="24"/>
                <w:lang w:val="uk-UA"/>
              </w:rPr>
              <w:t>5</w:t>
            </w:r>
            <w:r w:rsidRPr="00444B41">
              <w:rPr>
                <w:rFonts w:ascii="Times New Roman" w:hAnsi="Times New Roman" w:cs="Times New Roman"/>
                <w:sz w:val="24"/>
                <w:szCs w:val="24"/>
                <w:lang w:val="uk-UA"/>
              </w:rPr>
              <w:t>р.</w:t>
            </w:r>
          </w:p>
        </w:tc>
        <w:tc>
          <w:tcPr>
            <w:tcW w:w="1559" w:type="dxa"/>
          </w:tcPr>
          <w:p w:rsidR="004B3072" w:rsidRPr="00444B41" w:rsidRDefault="000D26C6" w:rsidP="000D26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 2016/2011</w:t>
            </w:r>
            <w:r w:rsidR="004B3072">
              <w:rPr>
                <w:rFonts w:ascii="Times New Roman" w:hAnsi="Times New Roman" w:cs="Times New Roman"/>
                <w:sz w:val="24"/>
                <w:szCs w:val="24"/>
                <w:lang w:val="uk-UA"/>
              </w:rPr>
              <w:t>,%</w:t>
            </w:r>
          </w:p>
        </w:tc>
      </w:tr>
      <w:tr w:rsidR="004B3072" w:rsidRPr="000D26C6" w:rsidTr="004B3072">
        <w:tc>
          <w:tcPr>
            <w:tcW w:w="3247" w:type="dxa"/>
          </w:tcPr>
          <w:p w:rsidR="004B3072" w:rsidRPr="00444B41" w:rsidRDefault="004B3072" w:rsidP="00444B41">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Середня чисельність фахівців ГУ ДФС в Луганській області</w:t>
            </w:r>
          </w:p>
        </w:tc>
        <w:tc>
          <w:tcPr>
            <w:tcW w:w="87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132</w:t>
            </w:r>
          </w:p>
        </w:tc>
        <w:tc>
          <w:tcPr>
            <w:tcW w:w="897"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139</w:t>
            </w:r>
          </w:p>
        </w:tc>
        <w:tc>
          <w:tcPr>
            <w:tcW w:w="929"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142</w:t>
            </w:r>
          </w:p>
        </w:tc>
        <w:tc>
          <w:tcPr>
            <w:tcW w:w="930"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157</w:t>
            </w:r>
          </w:p>
        </w:tc>
        <w:tc>
          <w:tcPr>
            <w:tcW w:w="102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163</w:t>
            </w:r>
          </w:p>
        </w:tc>
        <w:tc>
          <w:tcPr>
            <w:tcW w:w="1559" w:type="dxa"/>
            <w:vAlign w:val="center"/>
          </w:tcPr>
          <w:p w:rsidR="004B3072" w:rsidRPr="00444B41" w:rsidRDefault="001563C8" w:rsidP="004B30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123,48</w:t>
            </w:r>
          </w:p>
        </w:tc>
      </w:tr>
      <w:tr w:rsidR="004B3072" w:rsidRPr="00444B41" w:rsidTr="004B3072">
        <w:tc>
          <w:tcPr>
            <w:tcW w:w="3247" w:type="dxa"/>
          </w:tcPr>
          <w:p w:rsidR="004B3072" w:rsidRPr="00444B41" w:rsidRDefault="004B3072" w:rsidP="00444B41">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Митні податки і збори, млн грн</w:t>
            </w:r>
          </w:p>
        </w:tc>
        <w:tc>
          <w:tcPr>
            <w:tcW w:w="876" w:type="dxa"/>
            <w:vAlign w:val="center"/>
          </w:tcPr>
          <w:p w:rsidR="004B3072" w:rsidRPr="00444B41" w:rsidRDefault="001563C8" w:rsidP="00444B4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4B3072" w:rsidRPr="00444B41">
              <w:rPr>
                <w:rFonts w:ascii="Times New Roman" w:hAnsi="Times New Roman" w:cs="Times New Roman"/>
                <w:sz w:val="24"/>
                <w:szCs w:val="24"/>
                <w:lang w:val="uk-UA"/>
              </w:rPr>
              <w:t>67,3</w:t>
            </w:r>
          </w:p>
        </w:tc>
        <w:tc>
          <w:tcPr>
            <w:tcW w:w="897"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584,1</w:t>
            </w:r>
          </w:p>
        </w:tc>
        <w:tc>
          <w:tcPr>
            <w:tcW w:w="929"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674,9</w:t>
            </w:r>
          </w:p>
        </w:tc>
        <w:tc>
          <w:tcPr>
            <w:tcW w:w="930"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859,6</w:t>
            </w:r>
          </w:p>
        </w:tc>
        <w:tc>
          <w:tcPr>
            <w:tcW w:w="1026" w:type="dxa"/>
            <w:vAlign w:val="center"/>
          </w:tcPr>
          <w:p w:rsidR="004B3072" w:rsidRPr="00444B41" w:rsidRDefault="001563C8" w:rsidP="00444B4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4B3072" w:rsidRPr="00444B41">
              <w:rPr>
                <w:rFonts w:ascii="Times New Roman" w:hAnsi="Times New Roman" w:cs="Times New Roman"/>
                <w:sz w:val="24"/>
                <w:szCs w:val="24"/>
                <w:lang w:val="uk-UA"/>
              </w:rPr>
              <w:t>60,8</w:t>
            </w:r>
          </w:p>
        </w:tc>
        <w:tc>
          <w:tcPr>
            <w:tcW w:w="1559" w:type="dxa"/>
            <w:vAlign w:val="center"/>
          </w:tcPr>
          <w:p w:rsidR="004B3072" w:rsidRPr="00444B41" w:rsidRDefault="001563C8" w:rsidP="004B30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151,73</w:t>
            </w:r>
          </w:p>
        </w:tc>
      </w:tr>
      <w:tr w:rsidR="004B3072" w:rsidRPr="00444B41" w:rsidTr="004B3072">
        <w:tc>
          <w:tcPr>
            <w:tcW w:w="3247" w:type="dxa"/>
          </w:tcPr>
          <w:p w:rsidR="004B3072" w:rsidRPr="00444B41" w:rsidRDefault="004B3072" w:rsidP="00444B41">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МП</w:t>
            </w:r>
          </w:p>
        </w:tc>
        <w:tc>
          <w:tcPr>
            <w:tcW w:w="87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3,76</w:t>
            </w:r>
          </w:p>
        </w:tc>
        <w:tc>
          <w:tcPr>
            <w:tcW w:w="897"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4,26</w:t>
            </w:r>
          </w:p>
        </w:tc>
        <w:tc>
          <w:tcPr>
            <w:tcW w:w="929"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4,75</w:t>
            </w:r>
          </w:p>
        </w:tc>
        <w:tc>
          <w:tcPr>
            <w:tcW w:w="930"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5,48</w:t>
            </w:r>
          </w:p>
        </w:tc>
        <w:tc>
          <w:tcPr>
            <w:tcW w:w="102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5,98</w:t>
            </w:r>
          </w:p>
        </w:tc>
        <w:tc>
          <w:tcPr>
            <w:tcW w:w="1559" w:type="dxa"/>
            <w:vAlign w:val="center"/>
          </w:tcPr>
          <w:p w:rsidR="004B3072" w:rsidRPr="00444B41" w:rsidRDefault="001563C8" w:rsidP="004B30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159,04</w:t>
            </w:r>
          </w:p>
        </w:tc>
      </w:tr>
      <w:tr w:rsidR="004B3072" w:rsidRPr="00444B41" w:rsidTr="004B3072">
        <w:tc>
          <w:tcPr>
            <w:tcW w:w="3247" w:type="dxa"/>
          </w:tcPr>
          <w:p w:rsidR="004B3072" w:rsidRPr="00444B41" w:rsidRDefault="004B3072" w:rsidP="00444B41">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заплановані в Державному бюджеті України на і-ий рік середні витрати на заробітну плату посадових осіб фіскальної служби</w:t>
            </w:r>
          </w:p>
        </w:tc>
        <w:tc>
          <w:tcPr>
            <w:tcW w:w="876" w:type="dxa"/>
            <w:vAlign w:val="center"/>
          </w:tcPr>
          <w:p w:rsidR="004B3072" w:rsidRPr="00444B41" w:rsidRDefault="004B3072" w:rsidP="001563C8">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w:t>
            </w:r>
            <w:r w:rsidR="001563C8">
              <w:rPr>
                <w:rFonts w:ascii="Times New Roman" w:hAnsi="Times New Roman" w:cs="Times New Roman"/>
                <w:sz w:val="24"/>
                <w:szCs w:val="24"/>
                <w:lang w:val="uk-UA"/>
              </w:rPr>
              <w:t>6</w:t>
            </w:r>
            <w:r w:rsidRPr="00444B41">
              <w:rPr>
                <w:rFonts w:ascii="Times New Roman" w:hAnsi="Times New Roman" w:cs="Times New Roman"/>
                <w:sz w:val="24"/>
                <w:szCs w:val="24"/>
                <w:lang w:val="uk-UA"/>
              </w:rPr>
              <w:t>0,3</w:t>
            </w:r>
          </w:p>
        </w:tc>
        <w:tc>
          <w:tcPr>
            <w:tcW w:w="897"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370,2</w:t>
            </w:r>
          </w:p>
        </w:tc>
        <w:tc>
          <w:tcPr>
            <w:tcW w:w="929"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498,1</w:t>
            </w:r>
          </w:p>
        </w:tc>
        <w:tc>
          <w:tcPr>
            <w:tcW w:w="930"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564,3</w:t>
            </w:r>
          </w:p>
        </w:tc>
        <w:tc>
          <w:tcPr>
            <w:tcW w:w="102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648,2</w:t>
            </w:r>
          </w:p>
        </w:tc>
        <w:tc>
          <w:tcPr>
            <w:tcW w:w="1559" w:type="dxa"/>
            <w:vAlign w:val="center"/>
          </w:tcPr>
          <w:p w:rsidR="004B3072" w:rsidRPr="00444B41" w:rsidRDefault="001563C8" w:rsidP="004B30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180,98</w:t>
            </w:r>
          </w:p>
        </w:tc>
      </w:tr>
      <w:tr w:rsidR="004B3072" w:rsidRPr="00444B41" w:rsidTr="004B3072">
        <w:tc>
          <w:tcPr>
            <w:tcW w:w="3247" w:type="dxa"/>
          </w:tcPr>
          <w:p w:rsidR="004B3072" w:rsidRPr="00444B41" w:rsidRDefault="004B3072" w:rsidP="00444B41">
            <w:pPr>
              <w:spacing w:after="0" w:line="240" w:lineRule="auto"/>
              <w:rPr>
                <w:rFonts w:ascii="Times New Roman" w:hAnsi="Times New Roman" w:cs="Times New Roman"/>
                <w:sz w:val="24"/>
                <w:szCs w:val="24"/>
                <w:lang w:val="uk-UA"/>
              </w:rPr>
            </w:pPr>
            <w:r w:rsidRPr="00444B41">
              <w:rPr>
                <w:rFonts w:ascii="Times New Roman" w:hAnsi="Times New Roman" w:cs="Times New Roman"/>
                <w:sz w:val="24"/>
                <w:szCs w:val="24"/>
                <w:lang w:val="uk-UA"/>
              </w:rPr>
              <w:t>Ко</w:t>
            </w:r>
          </w:p>
        </w:tc>
        <w:tc>
          <w:tcPr>
            <w:tcW w:w="87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1,88</w:t>
            </w:r>
          </w:p>
        </w:tc>
        <w:tc>
          <w:tcPr>
            <w:tcW w:w="897"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2,66</w:t>
            </w:r>
          </w:p>
        </w:tc>
        <w:tc>
          <w:tcPr>
            <w:tcW w:w="929"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3,50</w:t>
            </w:r>
          </w:p>
        </w:tc>
        <w:tc>
          <w:tcPr>
            <w:tcW w:w="930"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3,59</w:t>
            </w:r>
          </w:p>
        </w:tc>
        <w:tc>
          <w:tcPr>
            <w:tcW w:w="1026" w:type="dxa"/>
            <w:vAlign w:val="center"/>
          </w:tcPr>
          <w:p w:rsidR="004B3072" w:rsidRPr="00444B41" w:rsidRDefault="004B3072" w:rsidP="00444B41">
            <w:pPr>
              <w:spacing w:after="0" w:line="240" w:lineRule="auto"/>
              <w:jc w:val="center"/>
              <w:rPr>
                <w:rFonts w:ascii="Times New Roman" w:hAnsi="Times New Roman" w:cs="Times New Roman"/>
                <w:sz w:val="24"/>
                <w:szCs w:val="24"/>
                <w:lang w:val="uk-UA"/>
              </w:rPr>
            </w:pPr>
            <w:r w:rsidRPr="00444B41">
              <w:rPr>
                <w:rFonts w:ascii="Times New Roman" w:hAnsi="Times New Roman" w:cs="Times New Roman"/>
                <w:sz w:val="24"/>
                <w:szCs w:val="24"/>
                <w:lang w:val="uk-UA"/>
              </w:rPr>
              <w:t>4,01</w:t>
            </w:r>
          </w:p>
        </w:tc>
        <w:tc>
          <w:tcPr>
            <w:tcW w:w="1559" w:type="dxa"/>
            <w:vAlign w:val="center"/>
          </w:tcPr>
          <w:p w:rsidR="004B3072" w:rsidRPr="00444B41" w:rsidRDefault="00EE2699" w:rsidP="004B30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213,29</w:t>
            </w:r>
          </w:p>
        </w:tc>
      </w:tr>
    </w:tbl>
    <w:p w:rsidR="008E5224" w:rsidRPr="00444B41" w:rsidRDefault="008E5224" w:rsidP="00444B41">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Джерело: узагальнено автором за даними [</w:t>
      </w:r>
      <w:r w:rsidR="002746FC">
        <w:rPr>
          <w:rFonts w:ascii="Times New Roman" w:hAnsi="Times New Roman" w:cs="Times New Roman"/>
          <w:sz w:val="28"/>
          <w:szCs w:val="28"/>
          <w:lang w:val="uk-UA"/>
        </w:rPr>
        <w:t>26</w:t>
      </w:r>
      <w:r w:rsidRPr="00444B41">
        <w:rPr>
          <w:rFonts w:ascii="Times New Roman" w:hAnsi="Times New Roman" w:cs="Times New Roman"/>
          <w:sz w:val="28"/>
          <w:szCs w:val="28"/>
          <w:lang w:val="uk-UA"/>
        </w:rPr>
        <w:t xml:space="preserve">; </w:t>
      </w:r>
      <w:r w:rsidR="002746FC">
        <w:rPr>
          <w:rFonts w:ascii="Times New Roman" w:hAnsi="Times New Roman" w:cs="Times New Roman"/>
          <w:sz w:val="28"/>
          <w:szCs w:val="28"/>
          <w:lang w:val="uk-UA"/>
        </w:rPr>
        <w:t>27</w:t>
      </w:r>
      <w:r w:rsidRPr="00444B41">
        <w:rPr>
          <w:rFonts w:ascii="Times New Roman" w:hAnsi="Times New Roman" w:cs="Times New Roman"/>
          <w:sz w:val="28"/>
          <w:szCs w:val="28"/>
          <w:lang w:val="uk-UA"/>
        </w:rPr>
        <w:t>]</w:t>
      </w:r>
    </w:p>
    <w:p w:rsidR="008E5224" w:rsidRDefault="008E5224" w:rsidP="00444B41">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 прогнозні дані [</w:t>
      </w:r>
      <w:r w:rsidR="002746FC">
        <w:rPr>
          <w:rFonts w:ascii="Times New Roman" w:hAnsi="Times New Roman" w:cs="Times New Roman"/>
          <w:sz w:val="28"/>
          <w:szCs w:val="28"/>
          <w:lang w:val="uk-UA"/>
        </w:rPr>
        <w:t>26</w:t>
      </w:r>
      <w:r w:rsidRPr="00444B41">
        <w:rPr>
          <w:rFonts w:ascii="Times New Roman" w:hAnsi="Times New Roman" w:cs="Times New Roman"/>
          <w:sz w:val="28"/>
          <w:szCs w:val="28"/>
          <w:lang w:val="uk-UA"/>
        </w:rPr>
        <w:t xml:space="preserve">; </w:t>
      </w:r>
      <w:r w:rsidR="002746FC">
        <w:rPr>
          <w:rFonts w:ascii="Times New Roman" w:hAnsi="Times New Roman" w:cs="Times New Roman"/>
          <w:sz w:val="28"/>
          <w:szCs w:val="28"/>
          <w:lang w:val="uk-UA"/>
        </w:rPr>
        <w:t>27</w:t>
      </w:r>
      <w:r w:rsidRPr="00444B41">
        <w:rPr>
          <w:rFonts w:ascii="Times New Roman" w:hAnsi="Times New Roman" w:cs="Times New Roman"/>
          <w:sz w:val="28"/>
          <w:szCs w:val="28"/>
          <w:lang w:val="uk-UA"/>
        </w:rPr>
        <w:t>].</w:t>
      </w:r>
    </w:p>
    <w:p w:rsidR="008E5224" w:rsidRPr="00444B41" w:rsidRDefault="008E5224" w:rsidP="00444B41">
      <w:pPr>
        <w:shd w:val="clear" w:color="auto" w:fill="FFFFFF"/>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Удосконалення взаємодії між двома фіскальними органами </w:t>
      </w:r>
      <w:r w:rsidR="00850FD3" w:rsidRPr="00444B41">
        <w:rPr>
          <w:rFonts w:ascii="Times New Roman" w:hAnsi="Times New Roman" w:cs="Times New Roman"/>
          <w:sz w:val="28"/>
          <w:szCs w:val="28"/>
          <w:lang w:val="uk-UA"/>
        </w:rPr>
        <w:t xml:space="preserve">як цілісного механізму удосконалення митного середовища на базі ГУ ДФС в Луганській області </w:t>
      </w:r>
      <w:r w:rsidRPr="00444B41">
        <w:rPr>
          <w:rFonts w:ascii="Times New Roman" w:hAnsi="Times New Roman" w:cs="Times New Roman"/>
          <w:sz w:val="28"/>
          <w:szCs w:val="28"/>
          <w:lang w:val="uk-UA"/>
        </w:rPr>
        <w:t>вимагає відповідного забезпечення, а саме:</w:t>
      </w:r>
      <w:r w:rsidR="009D2D28">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1) внесення ряду змін і доповнень у нормативно-правові документи, що регламентують діяльність митних і податкових органів;</w:t>
      </w:r>
      <w:r w:rsidR="009D2D28">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2) впровадження в практику роботи митних і податкових органів електронного декларування й електронних форм звітності;</w:t>
      </w:r>
      <w:r w:rsidR="009D2D28">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 xml:space="preserve">3) </w:t>
      </w:r>
      <w:r w:rsidRPr="00444B41">
        <w:rPr>
          <w:rFonts w:ascii="Times New Roman" w:hAnsi="Times New Roman" w:cs="Times New Roman"/>
          <w:sz w:val="28"/>
          <w:szCs w:val="28"/>
          <w:lang w:val="uk-UA"/>
        </w:rPr>
        <w:lastRenderedPageBreak/>
        <w:t>формування аналітичних робочих груп співробітників двох відомств;</w:t>
      </w:r>
      <w:r w:rsidR="009D2D28">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4) створення системи підготовки кадрів митних і податкових органів по лінії взаємодії.</w:t>
      </w:r>
    </w:p>
    <w:p w:rsidR="000D26C6" w:rsidRDefault="008E5224" w:rsidP="00850FD3">
      <w:pPr>
        <w:shd w:val="clear" w:color="auto" w:fill="FFFFFF"/>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 xml:space="preserve">Удосконалення взаємодії, безумовно, позитивно вплине на підвищення ефективності митного середовища в цілому. Також даний механізм дозволить знизити кількість порушень митного законодавства й законодавства про податки й збори і буде сприяти створенню справедливої системи організації зовнішньоторговельної і економічної діяльності в межах України. </w:t>
      </w:r>
    </w:p>
    <w:p w:rsidR="000D26C6" w:rsidRDefault="008E5224" w:rsidP="009D2D28">
      <w:pPr>
        <w:shd w:val="clear" w:color="auto" w:fill="FFFFFF"/>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Оптимальне сполучення планування, контролю, регулювання, у свою чергу, буде сприяти побудові ефективних систем митного й податкового середовища.</w:t>
      </w:r>
      <w:r w:rsidR="00850FD3">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Взаємодія митних і податкових органів як цілісного механізму удосконалення митного середовища на базі ГУ ДФС в Луганській області має на меті створення єдиного механізму, збільшення публічності їх діяльності, скорочення штату  податківців  паралельно збільшать регіональні податкові органи. Окрім того, в рамках реформи керівництво планує створити Національний офіс та регіональні відділення, які працюватимуть з особливими платниками податків.</w:t>
      </w:r>
      <w:r w:rsidR="00850FD3">
        <w:rPr>
          <w:rFonts w:ascii="Times New Roman" w:hAnsi="Times New Roman" w:cs="Times New Roman"/>
          <w:sz w:val="28"/>
          <w:szCs w:val="28"/>
          <w:lang w:val="uk-UA"/>
        </w:rPr>
        <w:t xml:space="preserve"> </w:t>
      </w:r>
      <w:r w:rsidRPr="00444B41">
        <w:rPr>
          <w:rFonts w:ascii="Times New Roman" w:hAnsi="Times New Roman" w:cs="Times New Roman"/>
          <w:sz w:val="28"/>
          <w:szCs w:val="28"/>
          <w:lang w:val="uk-UA"/>
        </w:rPr>
        <w:t xml:space="preserve">Основні форми взаємодії податкових і митних органів законодавчо визначені, формування єдиного механізму здійснення контрольно-ревізійної роботи дозволяє налагодити співпрацю в сфері  податкового контролю. </w:t>
      </w:r>
    </w:p>
    <w:p w:rsidR="008E5224" w:rsidRDefault="008E5224" w:rsidP="00444B41">
      <w:pPr>
        <w:spacing w:after="0" w:line="360" w:lineRule="auto"/>
        <w:ind w:firstLine="709"/>
        <w:jc w:val="both"/>
        <w:rPr>
          <w:rFonts w:ascii="Times New Roman" w:hAnsi="Times New Roman" w:cs="Times New Roman"/>
          <w:sz w:val="28"/>
          <w:szCs w:val="28"/>
          <w:lang w:val="uk-UA"/>
        </w:rPr>
      </w:pPr>
      <w:r w:rsidRPr="00444B41">
        <w:rPr>
          <w:rFonts w:ascii="Times New Roman" w:hAnsi="Times New Roman" w:cs="Times New Roman"/>
          <w:sz w:val="28"/>
          <w:szCs w:val="28"/>
          <w:lang w:val="uk-UA"/>
        </w:rPr>
        <w:t>Проте недосконалість законодавства, низка прогалин і непорозумінь не дозволяє фіскальним органам в повній мірі реалізувати поставленні на них завдання. Оптимізація та реформування діяльності контролюючих органів повинна не тільки усунути наявні проблеми в діяльності органів, а й перетворити їх на органи  захисту економічних інтересів України.</w:t>
      </w:r>
    </w:p>
    <w:p w:rsidR="000D26C6" w:rsidRDefault="000D26C6" w:rsidP="000D26C6">
      <w:pPr>
        <w:spacing w:after="0" w:line="360" w:lineRule="auto"/>
        <w:ind w:firstLine="709"/>
        <w:jc w:val="center"/>
        <w:rPr>
          <w:rFonts w:ascii="Times New Roman" w:hAnsi="Times New Roman" w:cs="Times New Roman"/>
          <w:sz w:val="28"/>
          <w:szCs w:val="28"/>
          <w:lang w:val="uk-UA"/>
        </w:rPr>
      </w:pPr>
    </w:p>
    <w:p w:rsidR="00850FD3" w:rsidRDefault="00850FD3" w:rsidP="000D26C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ІІІ розділу</w:t>
      </w:r>
    </w:p>
    <w:p w:rsidR="009D2D28" w:rsidRDefault="009D2D28" w:rsidP="000D26C6">
      <w:pPr>
        <w:spacing w:after="0" w:line="360" w:lineRule="auto"/>
        <w:ind w:firstLine="709"/>
        <w:jc w:val="center"/>
        <w:rPr>
          <w:rFonts w:ascii="Times New Roman" w:hAnsi="Times New Roman" w:cs="Times New Roman"/>
          <w:sz w:val="28"/>
          <w:szCs w:val="28"/>
          <w:lang w:val="uk-UA"/>
        </w:rPr>
      </w:pPr>
    </w:p>
    <w:p w:rsidR="004C08EB" w:rsidRDefault="004C08EB" w:rsidP="004C08EB">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інформаційного забезпечення митного середовища – це сукупність даних, які всебічно характеризують митно-податкову діяльність на різ</w:t>
      </w:r>
      <w:r>
        <w:rPr>
          <w:rFonts w:ascii="Times New Roman" w:hAnsi="Times New Roman" w:cs="Times New Roman"/>
          <w:sz w:val="28"/>
          <w:szCs w:val="28"/>
          <w:lang w:val="uk-UA"/>
        </w:rPr>
        <w:lastRenderedPageBreak/>
        <w:t>них рівнях. Інформаційна система досить динамічна, вона містить у собі сукупність вхідних даних, результати їхньої проміжної обробки, вихідні дані й кінцеві результати, що надходять у систему управління та ґрунтується на нормативно-правових актах.</w:t>
      </w:r>
    </w:p>
    <w:p w:rsidR="009D2D28" w:rsidRDefault="004C08EB" w:rsidP="004C08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Щодо акцизного податку, то він займає від 3 до 2 % у надходженнях до державного бюджету, що свідчить про його не досить велику роль у наповненні бюджету. </w:t>
      </w:r>
      <w:r w:rsidR="000D26C6">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rPr>
        <w:t>Оцінювання даних митного середовища по надходженнях ГУ ДФС в Луганській області за 2011-2015 роки свідчать про те, що в результаті практичних заходів, що здійснюються для  виконання завдань визначених Законом України «Про Державний  бюджет України», свідчить про якісну роботу фіскальних органів досліджуваного управління.</w:t>
      </w:r>
      <w:r w:rsidR="009D2D28">
        <w:rPr>
          <w:rFonts w:ascii="Times New Roman" w:hAnsi="Times New Roman" w:cs="Times New Roman"/>
          <w:sz w:val="28"/>
          <w:szCs w:val="28"/>
          <w:lang w:val="uk-UA"/>
        </w:rPr>
        <w:t xml:space="preserve"> </w:t>
      </w:r>
    </w:p>
    <w:p w:rsidR="004C08EB" w:rsidRDefault="004C08EB" w:rsidP="004C08EB">
      <w:pPr>
        <w:spacing w:after="0" w:line="360" w:lineRule="auto"/>
        <w:ind w:firstLine="709"/>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У Луганській області в 2015 р. платники перерахували до бюджетів усіх рівнів 5 814,0 млн грн податків і єдиного соціального внеску. З початку 2015 р. спостерігалася стійка позитивна динаміка надходження платежів до бюджетів усіх рівнів.</w:t>
      </w:r>
      <w:r w:rsidRPr="004C08EB">
        <w:rPr>
          <w:rFonts w:ascii="Times New Roman" w:hAnsi="Times New Roman" w:cs="Times New Roman"/>
          <w:color w:val="333333"/>
          <w:sz w:val="28"/>
          <w:szCs w:val="28"/>
          <w:shd w:val="clear" w:color="auto" w:fill="FFFFFF"/>
          <w:lang w:val="uk-UA"/>
        </w:rPr>
        <w:t xml:space="preserve"> </w:t>
      </w:r>
    </w:p>
    <w:p w:rsidR="00285355" w:rsidRPr="00444B41" w:rsidRDefault="004C08EB" w:rsidP="004C08EB">
      <w:pPr>
        <w:spacing w:after="0" w:line="360" w:lineRule="auto"/>
        <w:ind w:firstLine="709"/>
        <w:jc w:val="both"/>
        <w:rPr>
          <w:rFonts w:ascii="Times New Roman" w:hAnsi="Times New Roman" w:cs="Times New Roman"/>
          <w:sz w:val="28"/>
          <w:szCs w:val="28"/>
          <w:lang w:val="uk-UA"/>
        </w:rPr>
      </w:pPr>
      <w:r w:rsidRPr="000D26C6">
        <w:rPr>
          <w:rFonts w:ascii="Times New Roman" w:hAnsi="Times New Roman" w:cs="Times New Roman"/>
          <w:color w:val="333333"/>
          <w:sz w:val="28"/>
          <w:szCs w:val="28"/>
          <w:shd w:val="clear" w:color="auto" w:fill="FFFFFF"/>
          <w:lang w:val="uk-UA"/>
        </w:rPr>
        <w:t xml:space="preserve">Упровадження </w:t>
      </w:r>
      <w:r w:rsidRPr="000D26C6">
        <w:rPr>
          <w:rFonts w:ascii="Times New Roman" w:hAnsi="Times New Roman" w:cs="Times New Roman"/>
          <w:bCs/>
          <w:sz w:val="28"/>
          <w:szCs w:val="28"/>
          <w:lang w:val="uk-UA"/>
        </w:rPr>
        <w:t xml:space="preserve">механізму </w:t>
      </w:r>
      <w:r w:rsidRPr="000D26C6">
        <w:rPr>
          <w:rFonts w:ascii="Times New Roman" w:hAnsi="Times New Roman" w:cs="Times New Roman"/>
          <w:sz w:val="28"/>
          <w:szCs w:val="28"/>
          <w:lang w:val="uk-UA"/>
        </w:rPr>
        <w:t xml:space="preserve">взаємодії митних і податкових органів </w:t>
      </w:r>
      <w:r w:rsidRPr="000D26C6">
        <w:rPr>
          <w:rFonts w:ascii="Times New Roman" w:hAnsi="Times New Roman" w:cs="Times New Roman"/>
          <w:bCs/>
          <w:sz w:val="28"/>
          <w:szCs w:val="28"/>
          <w:lang w:val="uk-UA"/>
        </w:rPr>
        <w:t>в системі контролю митної вартості</w:t>
      </w:r>
      <w:r w:rsidRPr="000D26C6">
        <w:rPr>
          <w:rFonts w:ascii="Times New Roman" w:hAnsi="Times New Roman" w:cs="Times New Roman"/>
          <w:sz w:val="28"/>
          <w:szCs w:val="28"/>
          <w:lang w:val="uk-UA"/>
        </w:rPr>
        <w:t xml:space="preserve"> як цілісного механізму удосконалення митного середовища на базі ГУ ДФС в Луганській області </w:t>
      </w:r>
      <w:r w:rsidRPr="000D26C6">
        <w:rPr>
          <w:rFonts w:ascii="Times New Roman" w:hAnsi="Times New Roman" w:cs="Times New Roman"/>
          <w:color w:val="333333"/>
          <w:sz w:val="28"/>
          <w:szCs w:val="28"/>
          <w:shd w:val="clear" w:color="auto" w:fill="FFFFFF"/>
          <w:lang w:val="uk-UA"/>
        </w:rPr>
        <w:t>дасть змогу удосконалити роботу в напрямі контролю, налагодити у системі митних органів оперативне забезпечення інформацією різного характеру, що може впливати на рівень митної вартості товарів, які переміщуються ч</w:t>
      </w:r>
      <w:r>
        <w:rPr>
          <w:rFonts w:ascii="Times New Roman" w:hAnsi="Times New Roman" w:cs="Times New Roman"/>
          <w:color w:val="333333"/>
          <w:sz w:val="28"/>
          <w:szCs w:val="28"/>
          <w:shd w:val="clear" w:color="auto" w:fill="FFFFFF"/>
          <w:lang w:val="uk-UA"/>
        </w:rPr>
        <w:t xml:space="preserve">ерез митний кордон України. </w:t>
      </w:r>
      <w:r>
        <w:rPr>
          <w:rFonts w:ascii="Times New Roman" w:hAnsi="Times New Roman" w:cs="Times New Roman"/>
          <w:sz w:val="28"/>
          <w:szCs w:val="28"/>
          <w:lang w:val="uk-UA"/>
        </w:rPr>
        <w:t>В абсолютному вимірі фінансові результати контрольної роботи в процесі взаємодії митних і податкових органів як цілісного механізму удосконалення митного середовища на базі ГУ ДФС в Луганській області за трьома основними складовими за період 2011–2015 рр.</w:t>
      </w:r>
      <w:r w:rsidR="00285355" w:rsidRPr="00444B41">
        <w:rPr>
          <w:rFonts w:ascii="Times New Roman" w:hAnsi="Times New Roman" w:cs="Times New Roman"/>
          <w:sz w:val="28"/>
          <w:szCs w:val="28"/>
          <w:lang w:val="uk-UA"/>
        </w:rPr>
        <w:br w:type="page"/>
      </w:r>
    </w:p>
    <w:p w:rsidR="00285355" w:rsidRPr="00A145DD" w:rsidRDefault="00285355" w:rsidP="000B6170">
      <w:pPr>
        <w:spacing w:after="0" w:line="360" w:lineRule="auto"/>
        <w:ind w:left="-284"/>
        <w:jc w:val="center"/>
        <w:rPr>
          <w:rFonts w:ascii="Times New Roman" w:hAnsi="Times New Roman" w:cs="Times New Roman"/>
          <w:sz w:val="28"/>
          <w:szCs w:val="28"/>
        </w:rPr>
      </w:pPr>
      <w:r w:rsidRPr="000B6170">
        <w:rPr>
          <w:rFonts w:ascii="Times New Roman" w:hAnsi="Times New Roman" w:cs="Times New Roman"/>
          <w:sz w:val="28"/>
          <w:szCs w:val="28"/>
          <w:lang w:val="uk-UA"/>
        </w:rPr>
        <w:lastRenderedPageBreak/>
        <w:t xml:space="preserve">Розділ IV. </w:t>
      </w:r>
      <w:r w:rsidRPr="000B6170">
        <w:rPr>
          <w:rFonts w:ascii="Times New Roman" w:hAnsi="Times New Roman"/>
          <w:sz w:val="28"/>
          <w:szCs w:val="28"/>
          <w:lang w:val="uk-UA"/>
        </w:rPr>
        <w:t xml:space="preserve">НАПРЯМИ УДОСКОНАЛЕННЯ МИТНОГО СЕРЕДОВИЩА </w:t>
      </w:r>
      <w:r w:rsidRPr="000B6170">
        <w:rPr>
          <w:rFonts w:ascii="Times New Roman" w:hAnsi="Times New Roman"/>
          <w:sz w:val="28"/>
          <w:szCs w:val="28"/>
          <w:lang w:val="uk-UA" w:eastAsia="ru-RU"/>
        </w:rPr>
        <w:t xml:space="preserve">НА БАЗІ </w:t>
      </w:r>
      <w:r w:rsidRPr="000B6170">
        <w:rPr>
          <w:rFonts w:ascii="Times New Roman" w:hAnsi="Times New Roman" w:cs="Times New Roman"/>
          <w:sz w:val="28"/>
          <w:szCs w:val="28"/>
          <w:lang w:val="uk-UA"/>
        </w:rPr>
        <w:t>ГУ ДФС В ЛУГАНСЬКІЙ ОБЛАСТІ</w:t>
      </w:r>
    </w:p>
    <w:p w:rsidR="000B6170" w:rsidRPr="00A145DD" w:rsidRDefault="000B6170" w:rsidP="000B6170">
      <w:pPr>
        <w:spacing w:after="0" w:line="360" w:lineRule="auto"/>
        <w:ind w:left="-284"/>
        <w:jc w:val="center"/>
        <w:rPr>
          <w:rFonts w:ascii="Times New Roman" w:hAnsi="Times New Roman"/>
          <w:sz w:val="28"/>
          <w:szCs w:val="28"/>
        </w:rPr>
      </w:pPr>
    </w:p>
    <w:p w:rsidR="00285355" w:rsidRPr="000B6170" w:rsidRDefault="00285355" w:rsidP="000B6170">
      <w:pPr>
        <w:spacing w:after="0" w:line="360" w:lineRule="auto"/>
        <w:ind w:firstLine="709"/>
        <w:jc w:val="both"/>
        <w:rPr>
          <w:rFonts w:ascii="Times New Roman" w:hAnsi="Times New Roman" w:cs="Times New Roman"/>
          <w:sz w:val="28"/>
          <w:szCs w:val="28"/>
        </w:rPr>
      </w:pPr>
      <w:r w:rsidRPr="000B6170">
        <w:rPr>
          <w:rFonts w:ascii="Times New Roman" w:hAnsi="Times New Roman" w:cs="Times New Roman"/>
          <w:sz w:val="28"/>
          <w:szCs w:val="28"/>
          <w:lang w:val="uk-UA"/>
        </w:rPr>
        <w:t xml:space="preserve">4.1. </w:t>
      </w:r>
      <w:r w:rsidRPr="000B6170">
        <w:rPr>
          <w:rFonts w:ascii="Times New Roman" w:hAnsi="Times New Roman" w:cs="Times New Roman"/>
          <w:sz w:val="28"/>
          <w:szCs w:val="28"/>
          <w:lang w:val="uk-UA" w:eastAsia="ru-RU"/>
        </w:rPr>
        <w:t>Сучасні технології вдосконалення</w:t>
      </w:r>
      <w:r w:rsidRPr="000B6170">
        <w:rPr>
          <w:sz w:val="28"/>
          <w:szCs w:val="28"/>
          <w:lang w:val="uk-UA" w:eastAsia="ru-RU"/>
        </w:rPr>
        <w:t xml:space="preserve"> </w:t>
      </w:r>
      <w:r w:rsidRPr="000B6170">
        <w:rPr>
          <w:rFonts w:ascii="Times New Roman" w:hAnsi="Times New Roman" w:cs="Times New Roman"/>
          <w:sz w:val="28"/>
          <w:szCs w:val="28"/>
          <w:lang w:val="uk-UA"/>
        </w:rPr>
        <w:t xml:space="preserve">митного середовища на прикладі ГУ ДФС в Луганській області </w:t>
      </w:r>
    </w:p>
    <w:p w:rsidR="006A36FB" w:rsidRPr="000B6170" w:rsidRDefault="006A36FB" w:rsidP="000B6170">
      <w:pPr>
        <w:spacing w:after="0" w:line="360" w:lineRule="auto"/>
        <w:ind w:firstLine="709"/>
        <w:jc w:val="both"/>
        <w:rPr>
          <w:rFonts w:ascii="Times New Roman" w:hAnsi="Times New Roman" w:cs="Times New Roman"/>
          <w:sz w:val="28"/>
          <w:szCs w:val="28"/>
          <w:lang w:val="uk-UA"/>
        </w:rPr>
      </w:pPr>
    </w:p>
    <w:p w:rsidR="006A36FB" w:rsidRPr="000B6170" w:rsidRDefault="006A36FB" w:rsidP="000E4249">
      <w:pPr>
        <w:autoSpaceDE w:val="0"/>
        <w:autoSpaceDN w:val="0"/>
        <w:adjustRightInd w:val="0"/>
        <w:spacing w:after="0" w:line="360" w:lineRule="auto"/>
        <w:ind w:firstLine="709"/>
        <w:jc w:val="both"/>
        <w:rPr>
          <w:rFonts w:ascii="Times New Roman" w:hAnsi="Times New Roman" w:cs="Times New Roman"/>
          <w:sz w:val="28"/>
          <w:szCs w:val="28"/>
          <w:lang w:val="uk-UA"/>
        </w:rPr>
      </w:pPr>
      <w:r w:rsidRPr="000B6170">
        <w:rPr>
          <w:rFonts w:ascii="Times New Roman" w:hAnsi="Times New Roman" w:cs="Times New Roman"/>
          <w:sz w:val="28"/>
          <w:szCs w:val="28"/>
          <w:lang w:val="uk-UA"/>
        </w:rPr>
        <w:t xml:space="preserve">Пріоритетними напрямками в роботі </w:t>
      </w:r>
      <w:r w:rsidR="000D5E1B" w:rsidRPr="000B6170">
        <w:rPr>
          <w:rFonts w:ascii="Times New Roman" w:hAnsi="Times New Roman" w:cs="Times New Roman"/>
          <w:sz w:val="28"/>
          <w:szCs w:val="28"/>
          <w:lang w:val="uk-UA" w:eastAsia="ru-RU"/>
        </w:rPr>
        <w:t>вдосконалення</w:t>
      </w:r>
      <w:r w:rsidR="000D5E1B" w:rsidRPr="000B6170">
        <w:rPr>
          <w:sz w:val="28"/>
          <w:szCs w:val="28"/>
          <w:lang w:val="uk-UA" w:eastAsia="ru-RU"/>
        </w:rPr>
        <w:t xml:space="preserve"> </w:t>
      </w:r>
      <w:r w:rsidR="000D5E1B" w:rsidRPr="000B6170">
        <w:rPr>
          <w:rFonts w:ascii="Times New Roman" w:hAnsi="Times New Roman" w:cs="Times New Roman"/>
          <w:sz w:val="28"/>
          <w:szCs w:val="28"/>
          <w:lang w:val="uk-UA"/>
        </w:rPr>
        <w:t xml:space="preserve">митного середовища на прикладі ГУ ДФС в Луганській області </w:t>
      </w:r>
      <w:r w:rsidRPr="000B6170">
        <w:rPr>
          <w:rFonts w:ascii="Times New Roman" w:hAnsi="Times New Roman" w:cs="Times New Roman"/>
          <w:sz w:val="28"/>
          <w:szCs w:val="28"/>
          <w:lang w:val="uk-UA"/>
        </w:rPr>
        <w:t>є забезпечення повного стягування податків</w:t>
      </w:r>
      <w:r w:rsidR="000B6170" w:rsidRPr="00B456F6">
        <w:rPr>
          <w:rFonts w:ascii="Times New Roman" w:hAnsi="Times New Roman" w:cs="Times New Roman"/>
          <w:sz w:val="28"/>
          <w:szCs w:val="28"/>
          <w:lang w:val="uk-UA"/>
        </w:rPr>
        <w:t xml:space="preserve"> </w:t>
      </w:r>
      <w:r w:rsidRPr="000B6170">
        <w:rPr>
          <w:rFonts w:ascii="Times New Roman" w:hAnsi="Times New Roman" w:cs="Times New Roman"/>
          <w:sz w:val="28"/>
          <w:szCs w:val="28"/>
          <w:lang w:val="uk-UA"/>
        </w:rPr>
        <w:t>та зборів, ефективне застосування митно-тарифного</w:t>
      </w:r>
      <w:r w:rsidR="000B6170" w:rsidRPr="00B456F6">
        <w:rPr>
          <w:rFonts w:ascii="Times New Roman" w:hAnsi="Times New Roman" w:cs="Times New Roman"/>
          <w:sz w:val="28"/>
          <w:szCs w:val="28"/>
          <w:lang w:val="uk-UA"/>
        </w:rPr>
        <w:t xml:space="preserve"> </w:t>
      </w:r>
      <w:r w:rsidRPr="000B6170">
        <w:rPr>
          <w:rFonts w:ascii="Times New Roman" w:hAnsi="Times New Roman" w:cs="Times New Roman"/>
          <w:sz w:val="28"/>
          <w:szCs w:val="28"/>
          <w:lang w:val="uk-UA"/>
        </w:rPr>
        <w:t>та нетарифного регулювання зовнішньоекономічної</w:t>
      </w:r>
      <w:r w:rsidR="000B6170" w:rsidRPr="00B456F6">
        <w:rPr>
          <w:rFonts w:ascii="Times New Roman" w:hAnsi="Times New Roman" w:cs="Times New Roman"/>
          <w:sz w:val="28"/>
          <w:szCs w:val="28"/>
          <w:lang w:val="uk-UA"/>
        </w:rPr>
        <w:t xml:space="preserve"> </w:t>
      </w:r>
      <w:r w:rsidRPr="000B6170">
        <w:rPr>
          <w:rFonts w:ascii="Times New Roman" w:hAnsi="Times New Roman" w:cs="Times New Roman"/>
          <w:sz w:val="28"/>
          <w:szCs w:val="28"/>
          <w:lang w:val="uk-UA"/>
        </w:rPr>
        <w:t xml:space="preserve">діяльності, </w:t>
      </w:r>
      <w:r w:rsidR="00413B57">
        <w:rPr>
          <w:rFonts w:ascii="Times New Roman" w:hAnsi="Times New Roman" w:cs="Times New Roman"/>
          <w:sz w:val="28"/>
          <w:szCs w:val="28"/>
          <w:lang w:val="uk-UA"/>
        </w:rPr>
        <w:t>у</w:t>
      </w:r>
      <w:r w:rsidRPr="000B6170">
        <w:rPr>
          <w:rFonts w:ascii="Times New Roman" w:hAnsi="Times New Roman" w:cs="Times New Roman"/>
          <w:sz w:val="28"/>
          <w:szCs w:val="28"/>
          <w:lang w:val="uk-UA"/>
        </w:rPr>
        <w:t>досконалення форм і методів митного</w:t>
      </w:r>
      <w:r w:rsidR="000B6170" w:rsidRPr="00B456F6">
        <w:rPr>
          <w:rFonts w:ascii="Times New Roman" w:hAnsi="Times New Roman" w:cs="Times New Roman"/>
          <w:sz w:val="28"/>
          <w:szCs w:val="28"/>
          <w:lang w:val="uk-UA"/>
        </w:rPr>
        <w:t xml:space="preserve"> </w:t>
      </w:r>
      <w:r w:rsidRPr="000B6170">
        <w:rPr>
          <w:rFonts w:ascii="Times New Roman" w:hAnsi="Times New Roman" w:cs="Times New Roman"/>
          <w:sz w:val="28"/>
          <w:szCs w:val="28"/>
          <w:lang w:val="uk-UA"/>
        </w:rPr>
        <w:t>контролю, сприян</w:t>
      </w:r>
      <w:r w:rsidR="00B456F6">
        <w:rPr>
          <w:rFonts w:ascii="Times New Roman" w:hAnsi="Times New Roman" w:cs="Times New Roman"/>
          <w:sz w:val="28"/>
          <w:szCs w:val="28"/>
          <w:lang w:val="uk-UA"/>
        </w:rPr>
        <w:t>ня зовнішньоекономічній діяльно</w:t>
      </w:r>
      <w:r w:rsidRPr="000B6170">
        <w:rPr>
          <w:rFonts w:ascii="Times New Roman" w:hAnsi="Times New Roman" w:cs="Times New Roman"/>
          <w:sz w:val="28"/>
          <w:szCs w:val="28"/>
          <w:lang w:val="uk-UA"/>
        </w:rPr>
        <w:t>сті українських і</w:t>
      </w:r>
      <w:r w:rsidR="00B456F6">
        <w:rPr>
          <w:rFonts w:ascii="Times New Roman" w:hAnsi="Times New Roman" w:cs="Times New Roman"/>
          <w:sz w:val="28"/>
          <w:szCs w:val="28"/>
          <w:lang w:val="uk-UA"/>
        </w:rPr>
        <w:t>мпортерів та експортерів, підви</w:t>
      </w:r>
      <w:r w:rsidRPr="000B6170">
        <w:rPr>
          <w:rFonts w:ascii="Times New Roman" w:hAnsi="Times New Roman" w:cs="Times New Roman"/>
          <w:sz w:val="28"/>
          <w:szCs w:val="28"/>
          <w:lang w:val="uk-UA"/>
        </w:rPr>
        <w:t>щення ефективно</w:t>
      </w:r>
      <w:r w:rsidR="00B456F6">
        <w:rPr>
          <w:rFonts w:ascii="Times New Roman" w:hAnsi="Times New Roman" w:cs="Times New Roman"/>
          <w:sz w:val="28"/>
          <w:szCs w:val="28"/>
          <w:lang w:val="uk-UA"/>
        </w:rPr>
        <w:t>сті протидії контрабанді й пору</w:t>
      </w:r>
      <w:r w:rsidRPr="000B6170">
        <w:rPr>
          <w:rFonts w:ascii="Times New Roman" w:hAnsi="Times New Roman" w:cs="Times New Roman"/>
          <w:sz w:val="28"/>
          <w:szCs w:val="28"/>
          <w:lang w:val="uk-UA"/>
        </w:rPr>
        <w:t>шенням митних правил.</w:t>
      </w:r>
    </w:p>
    <w:p w:rsidR="006A36FB" w:rsidRPr="000B6170" w:rsidRDefault="006A36FB" w:rsidP="00B456F6">
      <w:pPr>
        <w:autoSpaceDE w:val="0"/>
        <w:autoSpaceDN w:val="0"/>
        <w:adjustRightInd w:val="0"/>
        <w:spacing w:after="0" w:line="360" w:lineRule="auto"/>
        <w:ind w:firstLine="709"/>
        <w:jc w:val="both"/>
        <w:rPr>
          <w:rFonts w:ascii="Times New Roman" w:hAnsi="Times New Roman" w:cs="Times New Roman"/>
          <w:sz w:val="28"/>
          <w:szCs w:val="28"/>
          <w:lang w:val="uk-UA"/>
        </w:rPr>
      </w:pPr>
      <w:r w:rsidRPr="000B6170">
        <w:rPr>
          <w:rFonts w:ascii="Times New Roman" w:hAnsi="Times New Roman" w:cs="Times New Roman"/>
          <w:sz w:val="28"/>
          <w:szCs w:val="28"/>
          <w:lang w:val="uk-UA"/>
        </w:rPr>
        <w:t>Головним</w:t>
      </w:r>
      <w:r w:rsidR="00B456F6">
        <w:rPr>
          <w:rFonts w:ascii="Times New Roman" w:hAnsi="Times New Roman" w:cs="Times New Roman"/>
          <w:sz w:val="28"/>
          <w:szCs w:val="28"/>
          <w:lang w:val="uk-UA"/>
        </w:rPr>
        <w:t xml:space="preserve"> завданням </w:t>
      </w:r>
      <w:r w:rsidR="00EF73F0" w:rsidRPr="000B6170">
        <w:rPr>
          <w:rFonts w:ascii="Times New Roman" w:hAnsi="Times New Roman" w:cs="Times New Roman"/>
          <w:sz w:val="28"/>
          <w:szCs w:val="28"/>
          <w:lang w:val="uk-UA" w:eastAsia="ru-RU"/>
        </w:rPr>
        <w:t>вдосконалення</w:t>
      </w:r>
      <w:r w:rsidR="00EF73F0" w:rsidRPr="000B6170">
        <w:rPr>
          <w:sz w:val="28"/>
          <w:szCs w:val="28"/>
          <w:lang w:val="uk-UA" w:eastAsia="ru-RU"/>
        </w:rPr>
        <w:t xml:space="preserve"> </w:t>
      </w:r>
      <w:r w:rsidR="00EF73F0" w:rsidRPr="000B6170">
        <w:rPr>
          <w:rFonts w:ascii="Times New Roman" w:hAnsi="Times New Roman" w:cs="Times New Roman"/>
          <w:sz w:val="28"/>
          <w:szCs w:val="28"/>
          <w:lang w:val="uk-UA"/>
        </w:rPr>
        <w:t>митного середовища на прикладі ГУ ДФС в Луганській області</w:t>
      </w:r>
      <w:r w:rsidR="00B456F6">
        <w:rPr>
          <w:rFonts w:ascii="Times New Roman" w:hAnsi="Times New Roman" w:cs="Times New Roman"/>
          <w:sz w:val="28"/>
          <w:szCs w:val="28"/>
          <w:lang w:val="uk-UA"/>
        </w:rPr>
        <w:t xml:space="preserve"> на сьо</w:t>
      </w:r>
      <w:r w:rsidRPr="000B6170">
        <w:rPr>
          <w:rFonts w:ascii="Times New Roman" w:hAnsi="Times New Roman" w:cs="Times New Roman"/>
          <w:sz w:val="28"/>
          <w:szCs w:val="28"/>
          <w:lang w:val="uk-UA"/>
        </w:rPr>
        <w:t xml:space="preserve">годнішній день </w:t>
      </w:r>
      <w:r w:rsidR="00B456F6">
        <w:rPr>
          <w:rFonts w:ascii="Times New Roman" w:hAnsi="Times New Roman" w:cs="Times New Roman"/>
          <w:sz w:val="28"/>
          <w:szCs w:val="28"/>
          <w:lang w:val="uk-UA"/>
        </w:rPr>
        <w:t>все ж залишається поповнення до</w:t>
      </w:r>
      <w:r w:rsidRPr="000B6170">
        <w:rPr>
          <w:rFonts w:ascii="Times New Roman" w:hAnsi="Times New Roman" w:cs="Times New Roman"/>
          <w:sz w:val="28"/>
          <w:szCs w:val="28"/>
          <w:lang w:val="uk-UA"/>
        </w:rPr>
        <w:t>хідної частини Держбюджету України. Практично</w:t>
      </w:r>
      <w:r w:rsidR="00B456F6" w:rsidRPr="00B456F6">
        <w:rPr>
          <w:rFonts w:ascii="Times New Roman" w:hAnsi="Times New Roman" w:cs="Times New Roman"/>
          <w:sz w:val="28"/>
          <w:szCs w:val="28"/>
        </w:rPr>
        <w:t xml:space="preserve"> </w:t>
      </w:r>
      <w:r w:rsidRPr="000B6170">
        <w:rPr>
          <w:rFonts w:ascii="Times New Roman" w:hAnsi="Times New Roman" w:cs="Times New Roman"/>
          <w:sz w:val="28"/>
          <w:szCs w:val="28"/>
          <w:lang w:val="uk-UA"/>
        </w:rPr>
        <w:t>всі податки стягнено митними органами з імпортних</w:t>
      </w:r>
      <w:r w:rsidR="00B456F6" w:rsidRPr="00B456F6">
        <w:rPr>
          <w:rFonts w:ascii="Times New Roman" w:hAnsi="Times New Roman" w:cs="Times New Roman"/>
          <w:sz w:val="28"/>
          <w:szCs w:val="28"/>
        </w:rPr>
        <w:t xml:space="preserve"> </w:t>
      </w:r>
      <w:r w:rsidRPr="000B6170">
        <w:rPr>
          <w:rFonts w:ascii="Times New Roman" w:hAnsi="Times New Roman" w:cs="Times New Roman"/>
          <w:sz w:val="28"/>
          <w:szCs w:val="28"/>
          <w:lang w:val="uk-UA"/>
        </w:rPr>
        <w:t>операцій суб’єктів зовнішньоекономічної діял</w:t>
      </w:r>
      <w:r w:rsidR="00B456F6">
        <w:rPr>
          <w:rFonts w:ascii="Times New Roman" w:hAnsi="Times New Roman" w:cs="Times New Roman"/>
          <w:sz w:val="28"/>
          <w:szCs w:val="28"/>
          <w:lang w:val="uk-UA"/>
        </w:rPr>
        <w:t>ьнос</w:t>
      </w:r>
      <w:r w:rsidRPr="000B6170">
        <w:rPr>
          <w:rFonts w:ascii="Times New Roman" w:hAnsi="Times New Roman" w:cs="Times New Roman"/>
          <w:sz w:val="28"/>
          <w:szCs w:val="28"/>
          <w:lang w:val="uk-UA"/>
        </w:rPr>
        <w:t>ті. Тому дуже ак</w:t>
      </w:r>
      <w:r w:rsidR="00B456F6">
        <w:rPr>
          <w:rFonts w:ascii="Times New Roman" w:hAnsi="Times New Roman" w:cs="Times New Roman"/>
          <w:sz w:val="28"/>
          <w:szCs w:val="28"/>
          <w:lang w:val="uk-UA"/>
        </w:rPr>
        <w:t>туальним на теперішній час є пи</w:t>
      </w:r>
      <w:r w:rsidRPr="000B6170">
        <w:rPr>
          <w:rFonts w:ascii="Times New Roman" w:hAnsi="Times New Roman" w:cs="Times New Roman"/>
          <w:sz w:val="28"/>
          <w:szCs w:val="28"/>
          <w:lang w:val="uk-UA"/>
        </w:rPr>
        <w:t xml:space="preserve">тання </w:t>
      </w:r>
      <w:r w:rsidR="00EF73F0">
        <w:rPr>
          <w:rFonts w:ascii="Times New Roman" w:hAnsi="Times New Roman" w:cs="Times New Roman"/>
          <w:sz w:val="28"/>
          <w:szCs w:val="28"/>
          <w:lang w:val="uk-UA"/>
        </w:rPr>
        <w:t xml:space="preserve">дослідження </w:t>
      </w:r>
      <w:r w:rsidR="00EF73F0">
        <w:rPr>
          <w:rFonts w:ascii="Times New Roman" w:hAnsi="Times New Roman" w:cs="Times New Roman"/>
          <w:sz w:val="28"/>
          <w:szCs w:val="28"/>
          <w:lang w:val="uk-UA" w:eastAsia="ru-RU"/>
        </w:rPr>
        <w:t>с</w:t>
      </w:r>
      <w:r w:rsidR="00EF73F0" w:rsidRPr="000B6170">
        <w:rPr>
          <w:rFonts w:ascii="Times New Roman" w:hAnsi="Times New Roman" w:cs="Times New Roman"/>
          <w:sz w:val="28"/>
          <w:szCs w:val="28"/>
          <w:lang w:val="uk-UA" w:eastAsia="ru-RU"/>
        </w:rPr>
        <w:t>учасн</w:t>
      </w:r>
      <w:r w:rsidR="00EF73F0">
        <w:rPr>
          <w:rFonts w:ascii="Times New Roman" w:hAnsi="Times New Roman" w:cs="Times New Roman"/>
          <w:sz w:val="28"/>
          <w:szCs w:val="28"/>
          <w:lang w:val="uk-UA" w:eastAsia="ru-RU"/>
        </w:rPr>
        <w:t>их</w:t>
      </w:r>
      <w:r w:rsidR="00EF73F0" w:rsidRPr="000B6170">
        <w:rPr>
          <w:rFonts w:ascii="Times New Roman" w:hAnsi="Times New Roman" w:cs="Times New Roman"/>
          <w:sz w:val="28"/>
          <w:szCs w:val="28"/>
          <w:lang w:val="uk-UA" w:eastAsia="ru-RU"/>
        </w:rPr>
        <w:t xml:space="preserve"> технологі</w:t>
      </w:r>
      <w:r w:rsidR="00EF73F0">
        <w:rPr>
          <w:rFonts w:ascii="Times New Roman" w:hAnsi="Times New Roman" w:cs="Times New Roman"/>
          <w:sz w:val="28"/>
          <w:szCs w:val="28"/>
          <w:lang w:val="uk-UA" w:eastAsia="ru-RU"/>
        </w:rPr>
        <w:t xml:space="preserve">й </w:t>
      </w:r>
      <w:r w:rsidR="00EF73F0" w:rsidRPr="000B6170">
        <w:rPr>
          <w:rFonts w:ascii="Times New Roman" w:hAnsi="Times New Roman" w:cs="Times New Roman"/>
          <w:sz w:val="28"/>
          <w:szCs w:val="28"/>
          <w:lang w:val="uk-UA" w:eastAsia="ru-RU"/>
        </w:rPr>
        <w:t>вдосконалення</w:t>
      </w:r>
      <w:r w:rsidR="00EF73F0" w:rsidRPr="000B6170">
        <w:rPr>
          <w:sz w:val="28"/>
          <w:szCs w:val="28"/>
          <w:lang w:val="uk-UA" w:eastAsia="ru-RU"/>
        </w:rPr>
        <w:t xml:space="preserve"> </w:t>
      </w:r>
      <w:r w:rsidR="00EF73F0" w:rsidRPr="000B6170">
        <w:rPr>
          <w:rFonts w:ascii="Times New Roman" w:hAnsi="Times New Roman" w:cs="Times New Roman"/>
          <w:sz w:val="28"/>
          <w:szCs w:val="28"/>
          <w:lang w:val="uk-UA"/>
        </w:rPr>
        <w:t xml:space="preserve">митного середовища на прикладі ГУ ДФС в Луганській області </w:t>
      </w:r>
      <w:r w:rsidR="006723A2">
        <w:rPr>
          <w:rFonts w:ascii="Times New Roman" w:hAnsi="Times New Roman" w:cs="Times New Roman"/>
          <w:sz w:val="28"/>
          <w:szCs w:val="28"/>
          <w:lang w:val="uk-UA"/>
        </w:rPr>
        <w:t xml:space="preserve">на прикладі </w:t>
      </w:r>
      <w:r w:rsidR="00B456F6">
        <w:rPr>
          <w:rFonts w:ascii="Times New Roman" w:hAnsi="Times New Roman" w:cs="Times New Roman"/>
          <w:sz w:val="28"/>
          <w:szCs w:val="28"/>
          <w:lang w:val="uk-UA"/>
        </w:rPr>
        <w:t>митного контролю та оформ</w:t>
      </w:r>
      <w:r w:rsidRPr="000B6170">
        <w:rPr>
          <w:rFonts w:ascii="Times New Roman" w:hAnsi="Times New Roman" w:cs="Times New Roman"/>
          <w:sz w:val="28"/>
          <w:szCs w:val="28"/>
          <w:lang w:val="uk-UA"/>
        </w:rPr>
        <w:t>лення саме імпортних вантажів, що ввозяться в</w:t>
      </w:r>
      <w:r w:rsidR="00B456F6" w:rsidRPr="00EF73F0">
        <w:rPr>
          <w:rFonts w:ascii="Times New Roman" w:hAnsi="Times New Roman" w:cs="Times New Roman"/>
          <w:sz w:val="28"/>
          <w:szCs w:val="28"/>
          <w:lang w:val="uk-UA"/>
        </w:rPr>
        <w:t xml:space="preserve"> </w:t>
      </w:r>
      <w:r w:rsidRPr="000B6170">
        <w:rPr>
          <w:rFonts w:ascii="Times New Roman" w:hAnsi="Times New Roman" w:cs="Times New Roman"/>
          <w:sz w:val="28"/>
          <w:szCs w:val="28"/>
          <w:lang w:val="uk-UA"/>
        </w:rPr>
        <w:t>Україну підприємствами</w:t>
      </w:r>
      <w:r w:rsidR="006723A2">
        <w:rPr>
          <w:rFonts w:ascii="Times New Roman" w:hAnsi="Times New Roman" w:cs="Times New Roman"/>
          <w:sz w:val="28"/>
          <w:szCs w:val="28"/>
          <w:lang w:val="uk-UA"/>
        </w:rPr>
        <w:t>.</w:t>
      </w:r>
    </w:p>
    <w:p w:rsidR="000E4249" w:rsidRDefault="000E4249" w:rsidP="008E7CAE">
      <w:pPr>
        <w:spacing w:after="0"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t xml:space="preserve">З метою </w:t>
      </w:r>
      <w:r w:rsidRPr="000B6170">
        <w:rPr>
          <w:rFonts w:ascii="Times New Roman" w:hAnsi="Times New Roman" w:cs="Times New Roman"/>
          <w:sz w:val="28"/>
          <w:szCs w:val="28"/>
          <w:lang w:val="uk-UA" w:eastAsia="ru-RU"/>
        </w:rPr>
        <w:t>вдосконалення</w:t>
      </w:r>
      <w:r w:rsidRPr="000B6170">
        <w:rPr>
          <w:sz w:val="28"/>
          <w:szCs w:val="28"/>
          <w:lang w:val="uk-UA" w:eastAsia="ru-RU"/>
        </w:rPr>
        <w:t xml:space="preserve"> </w:t>
      </w:r>
      <w:r w:rsidRPr="000B6170">
        <w:rPr>
          <w:rFonts w:ascii="Times New Roman" w:hAnsi="Times New Roman" w:cs="Times New Roman"/>
          <w:sz w:val="28"/>
          <w:szCs w:val="28"/>
          <w:lang w:val="uk-UA"/>
        </w:rPr>
        <w:t>митного середовища на прикладі ГУ ДФС в Луганській області</w:t>
      </w:r>
      <w:r>
        <w:rPr>
          <w:rFonts w:ascii="Times New Roman" w:hAnsi="Times New Roman"/>
          <w:color w:val="000000"/>
          <w:sz w:val="28"/>
          <w:szCs w:val="28"/>
          <w:lang w:val="uk-UA"/>
        </w:rPr>
        <w:t xml:space="preserve"> в процесі здійснення податкового контролю </w:t>
      </w:r>
      <w:r w:rsidRPr="00C04676">
        <w:rPr>
          <w:rFonts w:ascii="Times New Roman" w:hAnsi="Times New Roman"/>
          <w:color w:val="000000"/>
          <w:sz w:val="28"/>
          <w:szCs w:val="28"/>
          <w:lang w:val="uk-UA"/>
        </w:rPr>
        <w:t xml:space="preserve">щодо відбору платників для перевірок, підготовки та проведення документальних перевірок, реалізації матеріалів перевірок встановлюється єдиний порядок спільних дій </w:t>
      </w:r>
      <w:r w:rsidR="008E7CAE">
        <w:rPr>
          <w:rFonts w:ascii="Times New Roman" w:hAnsi="Times New Roman"/>
          <w:color w:val="000000"/>
          <w:sz w:val="28"/>
          <w:szCs w:val="28"/>
          <w:lang w:val="uk-UA"/>
        </w:rPr>
        <w:t xml:space="preserve">фіскальних органів </w:t>
      </w:r>
      <w:r w:rsidRPr="00C04676">
        <w:rPr>
          <w:rFonts w:ascii="Times New Roman" w:hAnsi="Times New Roman"/>
          <w:color w:val="000000"/>
          <w:sz w:val="28"/>
          <w:szCs w:val="28"/>
          <w:lang w:val="uk-UA"/>
        </w:rPr>
        <w:t>щодо виконання взаємопов'язаних завдань i функцій</w:t>
      </w:r>
      <w:r w:rsidRPr="002B7895">
        <w:rPr>
          <w:rFonts w:ascii="Times New Roman" w:hAnsi="Times New Roman"/>
          <w:color w:val="000000"/>
          <w:sz w:val="28"/>
          <w:szCs w:val="28"/>
          <w:lang w:val="uk-UA"/>
        </w:rPr>
        <w:t xml:space="preserve"> </w:t>
      </w:r>
      <w:r w:rsidR="008E7CAE">
        <w:rPr>
          <w:rFonts w:ascii="Times New Roman" w:hAnsi="Times New Roman"/>
          <w:sz w:val="28"/>
          <w:szCs w:val="28"/>
          <w:lang w:val="uk-UA"/>
        </w:rPr>
        <w:t>(рис. 4.1)</w:t>
      </w:r>
      <w:r w:rsidRPr="00C04676">
        <w:rPr>
          <w:rFonts w:ascii="Times New Roman" w:hAnsi="Times New Roman"/>
          <w:color w:val="000000"/>
          <w:sz w:val="28"/>
          <w:szCs w:val="28"/>
          <w:lang w:val="uk-UA"/>
        </w:rPr>
        <w:t xml:space="preserve">. </w:t>
      </w:r>
      <w:r w:rsidR="008E7CAE">
        <w:rPr>
          <w:rFonts w:ascii="Times New Roman" w:hAnsi="Times New Roman" w:cs="Times New Roman"/>
          <w:sz w:val="28"/>
          <w:szCs w:val="28"/>
          <w:lang w:val="uk-UA" w:eastAsia="ru-RU"/>
        </w:rPr>
        <w:t>Т</w:t>
      </w:r>
      <w:r w:rsidR="008E7CAE" w:rsidRPr="000B6170">
        <w:rPr>
          <w:rFonts w:ascii="Times New Roman" w:hAnsi="Times New Roman" w:cs="Times New Roman"/>
          <w:sz w:val="28"/>
          <w:szCs w:val="28"/>
          <w:lang w:val="uk-UA" w:eastAsia="ru-RU"/>
        </w:rPr>
        <w:t>ехнологі</w:t>
      </w:r>
      <w:r w:rsidR="008E7CAE">
        <w:rPr>
          <w:rFonts w:ascii="Times New Roman" w:hAnsi="Times New Roman" w:cs="Times New Roman"/>
          <w:sz w:val="28"/>
          <w:szCs w:val="28"/>
          <w:lang w:val="uk-UA" w:eastAsia="ru-RU"/>
        </w:rPr>
        <w:t>я</w:t>
      </w:r>
      <w:r w:rsidR="008E7CAE" w:rsidRPr="000B6170">
        <w:rPr>
          <w:rFonts w:ascii="Times New Roman" w:hAnsi="Times New Roman" w:cs="Times New Roman"/>
          <w:sz w:val="28"/>
          <w:szCs w:val="28"/>
          <w:lang w:val="uk-UA" w:eastAsia="ru-RU"/>
        </w:rPr>
        <w:t xml:space="preserve"> вдосконалення</w:t>
      </w:r>
      <w:r w:rsidR="008E7CAE" w:rsidRPr="000B6170">
        <w:rPr>
          <w:sz w:val="28"/>
          <w:szCs w:val="28"/>
          <w:lang w:val="uk-UA" w:eastAsia="ru-RU"/>
        </w:rPr>
        <w:t xml:space="preserve"> </w:t>
      </w:r>
      <w:r w:rsidR="008E7CAE" w:rsidRPr="000B6170">
        <w:rPr>
          <w:rFonts w:ascii="Times New Roman" w:hAnsi="Times New Roman" w:cs="Times New Roman"/>
          <w:sz w:val="28"/>
          <w:szCs w:val="28"/>
          <w:lang w:val="uk-UA"/>
        </w:rPr>
        <w:t>митного середовища на прикладі ГУ ДФС в Луганській області</w:t>
      </w:r>
      <w:r>
        <w:rPr>
          <w:rFonts w:ascii="Times New Roman" w:hAnsi="Times New Roman"/>
          <w:color w:val="000000"/>
          <w:sz w:val="28"/>
          <w:szCs w:val="28"/>
          <w:lang w:val="uk-UA"/>
        </w:rPr>
        <w:t xml:space="preserve"> наведена на рис. </w:t>
      </w:r>
      <w:r w:rsidRPr="00F60BC2">
        <w:rPr>
          <w:rFonts w:ascii="Times New Roman" w:hAnsi="Times New Roman"/>
          <w:color w:val="000000"/>
          <w:sz w:val="28"/>
          <w:szCs w:val="28"/>
        </w:rPr>
        <w:t>4</w:t>
      </w:r>
      <w:r>
        <w:rPr>
          <w:rFonts w:ascii="Times New Roman" w:hAnsi="Times New Roman"/>
          <w:color w:val="000000"/>
          <w:sz w:val="28"/>
          <w:szCs w:val="28"/>
          <w:lang w:val="uk-UA"/>
        </w:rPr>
        <w:t>.</w:t>
      </w:r>
      <w:r w:rsidRPr="00F60BC2">
        <w:rPr>
          <w:rFonts w:ascii="Times New Roman" w:hAnsi="Times New Roman"/>
          <w:color w:val="000000"/>
          <w:sz w:val="28"/>
          <w:szCs w:val="28"/>
        </w:rPr>
        <w:t>1</w:t>
      </w:r>
      <w:r>
        <w:rPr>
          <w:rFonts w:ascii="Times New Roman" w:hAnsi="Times New Roman"/>
          <w:color w:val="000000"/>
          <w:sz w:val="28"/>
          <w:szCs w:val="28"/>
          <w:lang w:val="uk-UA"/>
        </w:rPr>
        <w:t xml:space="preserve">. </w:t>
      </w:r>
    </w:p>
    <w:p w:rsidR="00DD0174" w:rsidRPr="00D065BC" w:rsidRDefault="00DD0174" w:rsidP="008E7CAE">
      <w:pPr>
        <w:spacing w:after="0" w:line="360" w:lineRule="auto"/>
        <w:ind w:firstLine="709"/>
        <w:contextualSpacing/>
        <w:jc w:val="both"/>
        <w:rPr>
          <w:rFonts w:ascii="Times New Roman" w:hAnsi="Times New Roman"/>
          <w:color w:val="000000"/>
          <w:sz w:val="28"/>
          <w:szCs w:val="28"/>
        </w:rPr>
      </w:pPr>
    </w:p>
    <w:p w:rsidR="000E4249" w:rsidRDefault="00DD0174" w:rsidP="000E4249">
      <w:pPr>
        <w:rPr>
          <w:rFonts w:ascii="Times New Roman" w:hAnsi="Times New Roman"/>
          <w:color w:val="000000"/>
          <w:sz w:val="28"/>
          <w:szCs w:val="28"/>
          <w:lang w:val="uk-UA"/>
        </w:rPr>
      </w:pPr>
      <w:r>
        <w:rPr>
          <w:rFonts w:ascii="Times New Roman" w:hAnsi="Times New Roman"/>
          <w:noProof/>
          <w:color w:val="000000"/>
          <w:sz w:val="28"/>
          <w:szCs w:val="28"/>
          <w:lang w:eastAsia="ru-RU"/>
        </w:rPr>
        <w:lastRenderedPageBreak/>
        <mc:AlternateContent>
          <mc:Choice Requires="wpg">
            <w:drawing>
              <wp:anchor distT="0" distB="0" distL="114300" distR="114300" simplePos="0" relativeHeight="251829248" behindDoc="0" locked="0" layoutInCell="1" allowOverlap="1">
                <wp:simplePos x="0" y="0"/>
                <wp:positionH relativeFrom="column">
                  <wp:posOffset>2328083</wp:posOffset>
                </wp:positionH>
                <wp:positionV relativeFrom="paragraph">
                  <wp:posOffset>1279797</wp:posOffset>
                </wp:positionV>
                <wp:extent cx="1040130" cy="2079130"/>
                <wp:effectExtent l="0" t="0" r="26670" b="16510"/>
                <wp:wrapNone/>
                <wp:docPr id="338" name="Группа 338"/>
                <wp:cNvGraphicFramePr/>
                <a:graphic xmlns:a="http://schemas.openxmlformats.org/drawingml/2006/main">
                  <a:graphicData uri="http://schemas.microsoft.com/office/word/2010/wordprocessingGroup">
                    <wpg:wgp>
                      <wpg:cNvGrpSpPr/>
                      <wpg:grpSpPr>
                        <a:xfrm>
                          <a:off x="0" y="0"/>
                          <a:ext cx="1040130" cy="2079130"/>
                          <a:chOff x="0" y="0"/>
                          <a:chExt cx="1040130" cy="2079130"/>
                        </a:xfrm>
                      </wpg:grpSpPr>
                      <wps:wsp>
                        <wps:cNvPr id="315" name="Прямоугольник 315"/>
                        <wps:cNvSpPr>
                          <a:spLocks noChangeArrowheads="1"/>
                        </wps:cNvSpPr>
                        <wps:spPr bwMode="auto">
                          <a:xfrm>
                            <a:off x="0" y="1104405"/>
                            <a:ext cx="1040130" cy="974725"/>
                          </a:xfrm>
                          <a:prstGeom prst="rect">
                            <a:avLst/>
                          </a:prstGeom>
                          <a:solidFill>
                            <a:srgbClr val="FFFFFF"/>
                          </a:solidFill>
                          <a:ln w="9525">
                            <a:solidFill>
                              <a:srgbClr val="000000"/>
                            </a:solidFill>
                            <a:miter lim="800000"/>
                            <a:headEnd/>
                            <a:tailEnd/>
                          </a:ln>
                        </wps:spPr>
                        <wps:txbx>
                          <w:txbxContent>
                            <w:p w:rsidR="00216D31" w:rsidRPr="00633E1A" w:rsidRDefault="00216D31" w:rsidP="008E7CAE">
                              <w:pPr>
                                <w:jc w:val="center"/>
                                <w:rPr>
                                  <w:rFonts w:ascii="Times New Roman" w:hAnsi="Times New Roman"/>
                                  <w:sz w:val="24"/>
                                  <w:szCs w:val="24"/>
                                  <w:lang w:val="uk-UA"/>
                                </w:rPr>
                              </w:pPr>
                              <w:r w:rsidRPr="00633E1A">
                                <w:rPr>
                                  <w:rFonts w:ascii="Times New Roman" w:hAnsi="Times New Roman"/>
                                  <w:sz w:val="24"/>
                                  <w:szCs w:val="24"/>
                                  <w:lang w:val="uk-UA"/>
                                </w:rPr>
                                <w:t>Пізнавальна, практична, аналітична діяльність</w:t>
                              </w:r>
                            </w:p>
                          </w:txbxContent>
                        </wps:txbx>
                        <wps:bodyPr rot="0" vert="horz" wrap="square" lIns="91440" tIns="45720" rIns="91440" bIns="45720" anchor="t" anchorCtr="0" upright="1">
                          <a:noAutofit/>
                        </wps:bodyPr>
                      </wps:wsp>
                      <wps:wsp>
                        <wps:cNvPr id="323" name="Прямая со стрелкой 323"/>
                        <wps:cNvCnPr>
                          <a:cxnSpLocks noChangeShapeType="1"/>
                        </wps:cNvCnPr>
                        <wps:spPr bwMode="auto">
                          <a:xfrm>
                            <a:off x="285008"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Группа 338" o:spid="_x0000_s1224" style="position:absolute;margin-left:183.3pt;margin-top:100.75pt;width:81.9pt;height:163.7pt;z-index:251829248;mso-position-horizontal-relative:text;mso-position-vertical-relative:text" coordsize="10401,2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">
                <v:rect id="Прямоугольник 315" o:spid="_x0000_s1225" style="position:absolute;top:11044;width:10401;height:9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216D31" w:rsidRPr="00633E1A" w:rsidRDefault="00216D31" w:rsidP="008E7CAE">
                        <w:pPr>
                          <w:jc w:val="center"/>
                          <w:rPr>
                            <w:rFonts w:ascii="Times New Roman" w:hAnsi="Times New Roman"/>
                            <w:sz w:val="24"/>
                            <w:szCs w:val="24"/>
                            <w:lang w:val="uk-UA"/>
                          </w:rPr>
                        </w:pPr>
                        <w:r w:rsidRPr="00633E1A">
                          <w:rPr>
                            <w:rFonts w:ascii="Times New Roman" w:hAnsi="Times New Roman"/>
                            <w:sz w:val="24"/>
                            <w:szCs w:val="24"/>
                            <w:lang w:val="uk-UA"/>
                          </w:rPr>
                          <w:t>Пізнавальна, практична, аналітична діяльність</w:t>
                        </w:r>
                      </w:p>
                    </w:txbxContent>
                  </v:textbox>
                </v:rect>
                <v:shape id="Прямая со стрелкой 323" o:spid="_x0000_s1226" type="#_x0000_t32" style="position:absolute;left:2850;width:95;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group>
            </w:pict>
          </mc:Fallback>
        </mc:AlternateContent>
      </w:r>
      <w:r>
        <w:rPr>
          <w:rFonts w:ascii="Times New Roman" w:hAnsi="Times New Roman"/>
          <w:noProof/>
          <w:color w:val="000000"/>
          <w:sz w:val="28"/>
          <w:szCs w:val="28"/>
          <w:lang w:eastAsia="ru-RU"/>
        </w:rPr>
        <mc:AlternateContent>
          <mc:Choice Requires="wpg">
            <w:drawing>
              <wp:inline distT="0" distB="0" distL="0" distR="0" wp14:anchorId="0E719E2F" wp14:editId="37CE376F">
                <wp:extent cx="6043674" cy="5268314"/>
                <wp:effectExtent l="0" t="0" r="14605" b="27940"/>
                <wp:docPr id="337" name="Группа 337"/>
                <wp:cNvGraphicFramePr/>
                <a:graphic xmlns:a="http://schemas.openxmlformats.org/drawingml/2006/main">
                  <a:graphicData uri="http://schemas.microsoft.com/office/word/2010/wordprocessingGroup">
                    <wpg:wgp>
                      <wpg:cNvGrpSpPr/>
                      <wpg:grpSpPr>
                        <a:xfrm>
                          <a:off x="0" y="0"/>
                          <a:ext cx="6043674" cy="5268314"/>
                          <a:chOff x="0" y="0"/>
                          <a:chExt cx="6043674" cy="5268314"/>
                        </a:xfrm>
                      </wpg:grpSpPr>
                      <wps:wsp>
                        <wps:cNvPr id="335" name="Прямоугольник 335"/>
                        <wps:cNvSpPr>
                          <a:spLocks noChangeArrowheads="1"/>
                        </wps:cNvSpPr>
                        <wps:spPr bwMode="auto">
                          <a:xfrm>
                            <a:off x="166255" y="0"/>
                            <a:ext cx="3087370" cy="314325"/>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 xml:space="preserve">Стратегія </w:t>
                              </w:r>
                              <w:r>
                                <w:rPr>
                                  <w:rFonts w:ascii="Times New Roman" w:hAnsi="Times New Roman"/>
                                  <w:sz w:val="24"/>
                                  <w:szCs w:val="24"/>
                                  <w:lang w:val="uk-UA"/>
                                </w:rPr>
                                <w:t>формування митного середовища</w:t>
                              </w:r>
                            </w:p>
                          </w:txbxContent>
                        </wps:txbx>
                        <wps:bodyPr rot="0" vert="horz" wrap="square" lIns="91440" tIns="45720" rIns="91440" bIns="45720" anchor="t" anchorCtr="0" upright="1">
                          <a:noAutofit/>
                        </wps:bodyPr>
                      </wps:wsp>
                      <wps:wsp>
                        <wps:cNvPr id="329" name="Прямоугольник 329"/>
                        <wps:cNvSpPr>
                          <a:spLocks noChangeArrowheads="1"/>
                        </wps:cNvSpPr>
                        <wps:spPr bwMode="auto">
                          <a:xfrm>
                            <a:off x="166255" y="510639"/>
                            <a:ext cx="2943225" cy="314325"/>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 xml:space="preserve">Цілі та завдання </w:t>
                              </w:r>
                              <w:r>
                                <w:rPr>
                                  <w:rFonts w:ascii="Times New Roman" w:hAnsi="Times New Roman"/>
                                  <w:sz w:val="24"/>
                                  <w:szCs w:val="24"/>
                                  <w:lang w:val="uk-UA"/>
                                </w:rPr>
                                <w:t>митного середовища</w:t>
                              </w:r>
                            </w:p>
                          </w:txbxContent>
                        </wps:txbx>
                        <wps:bodyPr rot="0" vert="horz" wrap="square" lIns="91440" tIns="45720" rIns="91440" bIns="45720" anchor="t" anchorCtr="0" upright="1">
                          <a:noAutofit/>
                        </wps:bodyPr>
                      </wps:wsp>
                      <wps:wsp>
                        <wps:cNvPr id="317" name="Прямоугольник 317"/>
                        <wps:cNvSpPr>
                          <a:spLocks noChangeArrowheads="1"/>
                        </wps:cNvSpPr>
                        <wps:spPr bwMode="auto">
                          <a:xfrm>
                            <a:off x="166255" y="1448789"/>
                            <a:ext cx="923925" cy="490220"/>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Законодавчий рівень</w:t>
                              </w:r>
                            </w:p>
                          </w:txbxContent>
                        </wps:txbx>
                        <wps:bodyPr rot="0" vert="horz" wrap="square" lIns="91440" tIns="45720" rIns="91440" bIns="45720" anchor="t" anchorCtr="0" upright="1">
                          <a:noAutofit/>
                        </wps:bodyPr>
                      </wps:wsp>
                      <wps:wsp>
                        <wps:cNvPr id="320" name="Прямоугольник 320"/>
                        <wps:cNvSpPr>
                          <a:spLocks noChangeArrowheads="1"/>
                        </wps:cNvSpPr>
                        <wps:spPr bwMode="auto">
                          <a:xfrm>
                            <a:off x="1151906" y="1472540"/>
                            <a:ext cx="895350" cy="937895"/>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Pr>
                                  <w:rFonts w:ascii="Times New Roman" w:hAnsi="Times New Roman"/>
                                  <w:sz w:val="24"/>
                                  <w:szCs w:val="24"/>
                                  <w:lang w:val="uk-UA"/>
                                </w:rPr>
                                <w:t>ГУ ДФС у Луганській області</w:t>
                              </w:r>
                            </w:p>
                          </w:txbxContent>
                        </wps:txbx>
                        <wps:bodyPr rot="0" vert="horz" wrap="square" lIns="91440" tIns="45720" rIns="91440" bIns="45720" anchor="t" anchorCtr="0" upright="1">
                          <a:noAutofit/>
                        </wps:bodyPr>
                      </wps:wsp>
                      <wps:wsp>
                        <wps:cNvPr id="327" name="Прямоугольник 327"/>
                        <wps:cNvSpPr>
                          <a:spLocks noChangeArrowheads="1"/>
                        </wps:cNvSpPr>
                        <wps:spPr bwMode="auto">
                          <a:xfrm>
                            <a:off x="166255" y="985652"/>
                            <a:ext cx="2943225" cy="314325"/>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Напрями розвитку податкових відносин</w:t>
                              </w:r>
                            </w:p>
                          </w:txbxContent>
                        </wps:txbx>
                        <wps:bodyPr rot="0" vert="horz" wrap="square" lIns="91440" tIns="45720" rIns="91440" bIns="45720" anchor="t" anchorCtr="0" upright="1">
                          <a:noAutofit/>
                        </wps:bodyPr>
                      </wps:wsp>
                      <wps:wsp>
                        <wps:cNvPr id="318" name="Прямоугольник 318"/>
                        <wps:cNvSpPr>
                          <a:spLocks noChangeArrowheads="1"/>
                        </wps:cNvSpPr>
                        <wps:spPr bwMode="auto">
                          <a:xfrm>
                            <a:off x="2149434" y="1448789"/>
                            <a:ext cx="962025" cy="490220"/>
                          </a:xfrm>
                          <a:prstGeom prst="rect">
                            <a:avLst/>
                          </a:prstGeom>
                          <a:solidFill>
                            <a:srgbClr val="FFFFFF"/>
                          </a:solidFill>
                          <a:ln w="9525">
                            <a:solidFill>
                              <a:srgbClr val="000000"/>
                            </a:solidFill>
                            <a:miter lim="800000"/>
                            <a:headEnd/>
                            <a:tailEnd/>
                          </a:ln>
                        </wps:spPr>
                        <wps:txb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Платники податків</w:t>
                              </w:r>
                            </w:p>
                          </w:txbxContent>
                        </wps:txbx>
                        <wps:bodyPr rot="0" vert="horz" wrap="square" lIns="91440" tIns="45720" rIns="91440" bIns="45720" anchor="t" anchorCtr="0" upright="1">
                          <a:noAutofit/>
                        </wps:bodyPr>
                      </wps:wsp>
                      <wps:wsp>
                        <wps:cNvPr id="313" name="Прямоугольник 313"/>
                        <wps:cNvSpPr>
                          <a:spLocks noChangeArrowheads="1"/>
                        </wps:cNvSpPr>
                        <wps:spPr bwMode="auto">
                          <a:xfrm>
                            <a:off x="95003" y="2481943"/>
                            <a:ext cx="1000125" cy="670560"/>
                          </a:xfrm>
                          <a:prstGeom prst="rect">
                            <a:avLst/>
                          </a:prstGeom>
                          <a:solidFill>
                            <a:srgbClr val="FFFFFF"/>
                          </a:solidFill>
                          <a:ln w="9525">
                            <a:solidFill>
                              <a:srgbClr val="000000"/>
                            </a:solidFill>
                            <a:miter lim="800000"/>
                            <a:headEnd/>
                            <a:tailEnd/>
                          </a:ln>
                        </wps:spPr>
                        <wps:txbx>
                          <w:txbxContent>
                            <w:p w:rsidR="00216D31" w:rsidRPr="00633E1A" w:rsidRDefault="00216D31" w:rsidP="000E4249">
                              <w:pPr>
                                <w:rPr>
                                  <w:rFonts w:ascii="Times New Roman" w:hAnsi="Times New Roman"/>
                                  <w:sz w:val="24"/>
                                  <w:szCs w:val="24"/>
                                  <w:lang w:val="uk-UA"/>
                                </w:rPr>
                              </w:pPr>
                              <w:r>
                                <w:rPr>
                                  <w:rFonts w:ascii="Times New Roman" w:hAnsi="Times New Roman"/>
                                  <w:sz w:val="24"/>
                                  <w:szCs w:val="24"/>
                                  <w:lang w:val="uk-UA"/>
                                </w:rPr>
                                <w:t>Прийняття рішень</w:t>
                              </w:r>
                            </w:p>
                          </w:txbxContent>
                        </wps:txbx>
                        <wps:bodyPr rot="0" vert="horz" wrap="square" lIns="91440" tIns="45720" rIns="91440" bIns="45720" anchor="t" anchorCtr="0" upright="1">
                          <a:noAutofit/>
                        </wps:bodyPr>
                      </wps:wsp>
                      <wps:wsp>
                        <wps:cNvPr id="314" name="Прямоугольник 314"/>
                        <wps:cNvSpPr>
                          <a:spLocks noChangeArrowheads="1"/>
                        </wps:cNvSpPr>
                        <wps:spPr bwMode="auto">
                          <a:xfrm>
                            <a:off x="1235034" y="2481943"/>
                            <a:ext cx="942975" cy="880110"/>
                          </a:xfrm>
                          <a:prstGeom prst="rect">
                            <a:avLst/>
                          </a:prstGeom>
                          <a:solidFill>
                            <a:srgbClr val="FFFFFF"/>
                          </a:solidFill>
                          <a:ln w="9525">
                            <a:solidFill>
                              <a:srgbClr val="000000"/>
                            </a:solidFill>
                            <a:miter lim="800000"/>
                            <a:headEnd/>
                            <a:tailEnd/>
                          </a:ln>
                        </wps:spPr>
                        <wps:txbx>
                          <w:txbxContent>
                            <w:p w:rsidR="00216D31" w:rsidRPr="008E7CAE" w:rsidRDefault="00216D31" w:rsidP="008E7CAE">
                              <w:pPr>
                                <w:spacing w:after="0" w:line="240" w:lineRule="auto"/>
                                <w:jc w:val="center"/>
                                <w:rPr>
                                  <w:rFonts w:ascii="Times New Roman" w:hAnsi="Times New Roman"/>
                                  <w:spacing w:val="-8"/>
                                  <w:sz w:val="24"/>
                                  <w:szCs w:val="24"/>
                                  <w:lang w:val="uk-UA"/>
                                </w:rPr>
                              </w:pPr>
                              <w:r w:rsidRPr="008E7CAE">
                                <w:rPr>
                                  <w:rFonts w:ascii="Times New Roman" w:hAnsi="Times New Roman"/>
                                  <w:spacing w:val="-8"/>
                                  <w:sz w:val="24"/>
                                  <w:szCs w:val="24"/>
                                  <w:lang w:val="uk-UA"/>
                                </w:rPr>
                                <w:t>Інформаційна, виховна контрольна робота</w:t>
                              </w:r>
                            </w:p>
                          </w:txbxContent>
                        </wps:txbx>
                        <wps:bodyPr rot="0" vert="horz" wrap="square" lIns="91440" tIns="45720" rIns="91440" bIns="45720" anchor="t" anchorCtr="0" upright="1">
                          <a:noAutofit/>
                        </wps:bodyPr>
                      </wps:wsp>
                      <wps:wsp>
                        <wps:cNvPr id="304" name="Прямоугольник 304"/>
                        <wps:cNvSpPr>
                          <a:spLocks noChangeArrowheads="1"/>
                        </wps:cNvSpPr>
                        <wps:spPr bwMode="auto">
                          <a:xfrm>
                            <a:off x="0" y="3538846"/>
                            <a:ext cx="3114675" cy="361950"/>
                          </a:xfrm>
                          <a:prstGeom prst="rect">
                            <a:avLst/>
                          </a:prstGeom>
                          <a:solidFill>
                            <a:srgbClr val="FFFFFF"/>
                          </a:solidFill>
                          <a:ln w="9525">
                            <a:solidFill>
                              <a:srgbClr val="000000"/>
                            </a:solidFill>
                            <a:miter lim="800000"/>
                            <a:headEnd/>
                            <a:tailEnd/>
                          </a:ln>
                        </wps:spPr>
                        <wps:txbx>
                          <w:txbxContent>
                            <w:p w:rsidR="00216D31" w:rsidRPr="00633E1A" w:rsidRDefault="00216D31" w:rsidP="000E4249">
                              <w:pPr>
                                <w:rPr>
                                  <w:rFonts w:ascii="Times New Roman" w:hAnsi="Times New Roman"/>
                                  <w:sz w:val="24"/>
                                  <w:szCs w:val="24"/>
                                  <w:lang w:val="uk-UA"/>
                                </w:rPr>
                              </w:pPr>
                              <w:r w:rsidRPr="00633E1A">
                                <w:rPr>
                                  <w:rFonts w:ascii="Times New Roman" w:hAnsi="Times New Roman"/>
                                  <w:sz w:val="24"/>
                                  <w:szCs w:val="24"/>
                                  <w:lang w:val="uk-UA"/>
                                </w:rPr>
                                <w:t>Методи тактичного управління і контролю</w:t>
                              </w:r>
                            </w:p>
                          </w:txbxContent>
                        </wps:txbx>
                        <wps:bodyPr rot="0" vert="horz" wrap="square" lIns="91440" tIns="45720" rIns="91440" bIns="45720" anchor="t" anchorCtr="0" upright="1">
                          <a:noAutofit/>
                        </wps:bodyPr>
                      </wps:wsp>
                      <wps:wsp>
                        <wps:cNvPr id="299" name="Прямоугольник 299"/>
                        <wps:cNvSpPr>
                          <a:spLocks noChangeArrowheads="1"/>
                        </wps:cNvSpPr>
                        <wps:spPr bwMode="auto">
                          <a:xfrm>
                            <a:off x="2351314" y="4191989"/>
                            <a:ext cx="1676400" cy="1076325"/>
                          </a:xfrm>
                          <a:prstGeom prst="rect">
                            <a:avLst/>
                          </a:prstGeom>
                          <a:solidFill>
                            <a:srgbClr val="FFFFFF"/>
                          </a:solidFill>
                          <a:ln w="9525">
                            <a:solidFill>
                              <a:srgbClr val="000000"/>
                            </a:solidFill>
                            <a:miter lim="800000"/>
                            <a:headEnd/>
                            <a:tailEnd/>
                          </a:ln>
                        </wps:spPr>
                        <wps:txbx>
                          <w:txbxContent>
                            <w:p w:rsidR="00216D31" w:rsidRPr="00633E1A" w:rsidRDefault="00216D31" w:rsidP="008E7CAE">
                              <w:pPr>
                                <w:jc w:val="center"/>
                                <w:rPr>
                                  <w:rFonts w:ascii="Times New Roman" w:hAnsi="Times New Roman"/>
                                  <w:sz w:val="24"/>
                                  <w:szCs w:val="24"/>
                                  <w:lang w:val="uk-UA"/>
                                </w:rPr>
                              </w:pPr>
                              <w:r w:rsidRPr="00633E1A">
                                <w:rPr>
                                  <w:rFonts w:ascii="Times New Roman" w:hAnsi="Times New Roman"/>
                                  <w:sz w:val="24"/>
                                  <w:szCs w:val="24"/>
                                  <w:lang w:val="uk-UA"/>
                                </w:rPr>
                                <w:t>Зворотний зв'язок моніторингу стану і прогнозів, лиси та запити платників податків</w:t>
                              </w:r>
                            </w:p>
                          </w:txbxContent>
                        </wps:txbx>
                        <wps:bodyPr rot="0" vert="horz" wrap="square" lIns="91440" tIns="45720" rIns="91440" bIns="45720" anchor="t" anchorCtr="0" upright="1">
                          <a:noAutofit/>
                        </wps:bodyPr>
                      </wps:wsp>
                      <wps:wsp>
                        <wps:cNvPr id="298" name="Прямоугольник 298"/>
                        <wps:cNvSpPr>
                          <a:spLocks noChangeArrowheads="1"/>
                        </wps:cNvSpPr>
                        <wps:spPr bwMode="auto">
                          <a:xfrm>
                            <a:off x="1235034" y="4191989"/>
                            <a:ext cx="1038225" cy="1076325"/>
                          </a:xfrm>
                          <a:prstGeom prst="rect">
                            <a:avLst/>
                          </a:prstGeom>
                          <a:solidFill>
                            <a:srgbClr val="FFFFFF"/>
                          </a:solidFill>
                          <a:ln w="9525">
                            <a:solidFill>
                              <a:srgbClr val="000000"/>
                            </a:solidFill>
                            <a:miter lim="800000"/>
                            <a:headEnd/>
                            <a:tailEnd/>
                          </a:ln>
                        </wps:spPr>
                        <wps:txbx>
                          <w:txbxContent>
                            <w:p w:rsidR="00216D31" w:rsidRPr="008E7CAE" w:rsidRDefault="00216D31" w:rsidP="008E7CAE">
                              <w:pPr>
                                <w:jc w:val="center"/>
                                <w:rPr>
                                  <w:rFonts w:ascii="Times New Roman" w:hAnsi="Times New Roman"/>
                                  <w:spacing w:val="-6"/>
                                  <w:sz w:val="24"/>
                                  <w:szCs w:val="24"/>
                                  <w:lang w:val="uk-UA"/>
                                </w:rPr>
                              </w:pPr>
                              <w:r w:rsidRPr="008E7CAE">
                                <w:rPr>
                                  <w:rFonts w:ascii="Times New Roman" w:hAnsi="Times New Roman"/>
                                  <w:spacing w:val="-6"/>
                                  <w:sz w:val="24"/>
                                  <w:szCs w:val="24"/>
                                  <w:lang w:val="uk-UA"/>
                                </w:rPr>
                                <w:t>Комплексний аналіз, оцінка існуючих проблем</w:t>
                              </w:r>
                            </w:p>
                          </w:txbxContent>
                        </wps:txbx>
                        <wps:bodyPr rot="0" vert="horz" wrap="square" lIns="91440" tIns="45720" rIns="91440" bIns="45720" anchor="t" anchorCtr="0" upright="1">
                          <a:noAutofit/>
                        </wps:bodyPr>
                      </wps:wsp>
                      <wps:wsp>
                        <wps:cNvPr id="297" name="Прямоугольник 297"/>
                        <wps:cNvSpPr>
                          <a:spLocks noChangeArrowheads="1"/>
                        </wps:cNvSpPr>
                        <wps:spPr bwMode="auto">
                          <a:xfrm>
                            <a:off x="83127" y="4191989"/>
                            <a:ext cx="1076325" cy="1076325"/>
                          </a:xfrm>
                          <a:prstGeom prst="rect">
                            <a:avLst/>
                          </a:prstGeom>
                          <a:solidFill>
                            <a:srgbClr val="FFFFFF"/>
                          </a:solidFill>
                          <a:ln w="9525">
                            <a:solidFill>
                              <a:srgbClr val="000000"/>
                            </a:solidFill>
                            <a:miter lim="800000"/>
                            <a:headEnd/>
                            <a:tailEnd/>
                          </a:ln>
                        </wps:spPr>
                        <wps:txbx>
                          <w:txbxContent>
                            <w:p w:rsidR="00216D31" w:rsidRPr="00BD2C69" w:rsidRDefault="00216D31" w:rsidP="000E4249">
                              <w:pPr>
                                <w:rPr>
                                  <w:rFonts w:ascii="Times New Roman" w:hAnsi="Times New Roman"/>
                                  <w:lang w:val="uk-UA"/>
                                </w:rPr>
                              </w:pPr>
                              <w:r w:rsidRPr="00BD2C69">
                                <w:rPr>
                                  <w:rFonts w:ascii="Times New Roman" w:hAnsi="Times New Roman"/>
                                  <w:lang w:val="uk-UA"/>
                                </w:rPr>
                                <w:t>Аналіз, оцінка практичного використання чинного законодавства</w:t>
                              </w:r>
                            </w:p>
                          </w:txbxContent>
                        </wps:txbx>
                        <wps:bodyPr rot="0" vert="horz" wrap="square" lIns="91440" tIns="45720" rIns="91440" bIns="45720" anchor="t" anchorCtr="0" upright="1">
                          <a:noAutofit/>
                        </wps:bodyPr>
                      </wps:wsp>
                      <wps:wsp>
                        <wps:cNvPr id="316" name="Прямоугольник 316"/>
                        <wps:cNvSpPr>
                          <a:spLocks noChangeArrowheads="1"/>
                        </wps:cNvSpPr>
                        <wps:spPr bwMode="auto">
                          <a:xfrm>
                            <a:off x="3633849" y="2173184"/>
                            <a:ext cx="2409825" cy="781050"/>
                          </a:xfrm>
                          <a:prstGeom prst="rect">
                            <a:avLst/>
                          </a:prstGeom>
                          <a:solidFill>
                            <a:srgbClr val="FFFFFF"/>
                          </a:solidFill>
                          <a:ln w="9525">
                            <a:solidFill>
                              <a:srgbClr val="000000"/>
                            </a:solidFill>
                            <a:miter lim="800000"/>
                            <a:headEnd/>
                            <a:tailEnd/>
                          </a:ln>
                        </wps:spPr>
                        <wps:txbx>
                          <w:txbxContent>
                            <w:p w:rsidR="00216D31" w:rsidRPr="00AC6CA5" w:rsidRDefault="00216D31" w:rsidP="000E4249">
                              <w:pPr>
                                <w:jc w:val="center"/>
                                <w:rPr>
                                  <w:rFonts w:ascii="Times New Roman" w:hAnsi="Times New Roman"/>
                                  <w:sz w:val="24"/>
                                  <w:szCs w:val="24"/>
                                  <w:lang w:val="uk-UA"/>
                                </w:rPr>
                              </w:pPr>
                              <w:r w:rsidRPr="00AC6CA5">
                                <w:rPr>
                                  <w:rFonts w:ascii="Times New Roman" w:hAnsi="Times New Roman"/>
                                  <w:sz w:val="24"/>
                                  <w:szCs w:val="24"/>
                                  <w:lang w:val="uk-UA"/>
                                </w:rPr>
                                <w:t>Дослідження необхідності зміни методів тактичного управління та контролю</w:t>
                              </w:r>
                            </w:p>
                          </w:txbxContent>
                        </wps:txbx>
                        <wps:bodyPr rot="0" vert="horz" wrap="square" lIns="91440" tIns="45720" rIns="91440" bIns="45720" anchor="t" anchorCtr="0" upright="1">
                          <a:noAutofit/>
                        </wps:bodyPr>
                      </wps:wsp>
                      <wps:wsp>
                        <wps:cNvPr id="325" name="Прямоугольник 325"/>
                        <wps:cNvSpPr>
                          <a:spLocks noChangeArrowheads="1"/>
                        </wps:cNvSpPr>
                        <wps:spPr bwMode="auto">
                          <a:xfrm>
                            <a:off x="3443844" y="1080654"/>
                            <a:ext cx="2495550" cy="471170"/>
                          </a:xfrm>
                          <a:prstGeom prst="rect">
                            <a:avLst/>
                          </a:prstGeom>
                          <a:solidFill>
                            <a:srgbClr val="FFFFFF"/>
                          </a:solidFill>
                          <a:ln w="9525">
                            <a:solidFill>
                              <a:srgbClr val="000000"/>
                            </a:solidFill>
                            <a:miter lim="800000"/>
                            <a:headEnd/>
                            <a:tailEnd/>
                          </a:ln>
                        </wps:spPr>
                        <wps:txbx>
                          <w:txbxContent>
                            <w:p w:rsidR="00216D31" w:rsidRPr="00AC6CA5" w:rsidRDefault="00216D31" w:rsidP="000E4249">
                              <w:pPr>
                                <w:jc w:val="center"/>
                                <w:rPr>
                                  <w:rFonts w:ascii="Times New Roman" w:hAnsi="Times New Roman"/>
                                  <w:sz w:val="24"/>
                                  <w:szCs w:val="24"/>
                                  <w:lang w:val="uk-UA"/>
                                </w:rPr>
                              </w:pPr>
                              <w:r w:rsidRPr="00AC6CA5">
                                <w:rPr>
                                  <w:rFonts w:ascii="Times New Roman" w:hAnsi="Times New Roman"/>
                                  <w:sz w:val="24"/>
                                  <w:szCs w:val="24"/>
                                  <w:lang w:val="uk-UA"/>
                                </w:rPr>
                                <w:t xml:space="preserve">Орієнтири реформування </w:t>
                              </w:r>
                              <w:r>
                                <w:rPr>
                                  <w:rFonts w:ascii="Times New Roman" w:hAnsi="Times New Roman"/>
                                  <w:sz w:val="24"/>
                                  <w:szCs w:val="24"/>
                                  <w:lang w:val="uk-UA"/>
                                </w:rPr>
                                <w:t>митного середовища</w:t>
                              </w:r>
                            </w:p>
                          </w:txbxContent>
                        </wps:txbx>
                        <wps:bodyPr rot="0" vert="horz" wrap="square" lIns="91440" tIns="45720" rIns="91440" bIns="45720" anchor="t" anchorCtr="0" upright="1">
                          <a:noAutofit/>
                        </wps:bodyPr>
                      </wps:wsp>
                      <wps:wsp>
                        <wps:cNvPr id="330" name="Прямоугольник 330"/>
                        <wps:cNvSpPr>
                          <a:spLocks noChangeArrowheads="1"/>
                        </wps:cNvSpPr>
                        <wps:spPr bwMode="auto">
                          <a:xfrm>
                            <a:off x="3443844" y="510639"/>
                            <a:ext cx="2495550" cy="447675"/>
                          </a:xfrm>
                          <a:prstGeom prst="rect">
                            <a:avLst/>
                          </a:prstGeom>
                          <a:solidFill>
                            <a:srgbClr val="FFFFFF"/>
                          </a:solidFill>
                          <a:ln w="9525">
                            <a:solidFill>
                              <a:srgbClr val="000000"/>
                            </a:solidFill>
                            <a:miter lim="800000"/>
                            <a:headEnd/>
                            <a:tailEnd/>
                          </a:ln>
                        </wps:spPr>
                        <wps:txbx>
                          <w:txbxContent>
                            <w:p w:rsidR="00216D31" w:rsidRDefault="00216D31" w:rsidP="008E7CAE">
                              <w:pPr>
                                <w:spacing w:after="0" w:line="240" w:lineRule="auto"/>
                                <w:jc w:val="center"/>
                                <w:rPr>
                                  <w:rFonts w:ascii="Times New Roman" w:hAnsi="Times New Roman"/>
                                  <w:sz w:val="24"/>
                                  <w:szCs w:val="24"/>
                                  <w:lang w:val="uk-UA"/>
                                </w:rPr>
                              </w:pPr>
                              <w:r w:rsidRPr="00AC6CA5">
                                <w:rPr>
                                  <w:rFonts w:ascii="Times New Roman" w:hAnsi="Times New Roman"/>
                                  <w:sz w:val="24"/>
                                  <w:szCs w:val="24"/>
                                  <w:lang w:val="uk-UA"/>
                                </w:rPr>
                                <w:t xml:space="preserve">Зміна уточнення </w:t>
                              </w:r>
                            </w:p>
                            <w:p w:rsidR="00216D31" w:rsidRPr="00AC6CA5" w:rsidRDefault="00216D31" w:rsidP="008E7CAE">
                              <w:pPr>
                                <w:spacing w:after="0" w:line="240" w:lineRule="auto"/>
                                <w:jc w:val="center"/>
                                <w:rPr>
                                  <w:rFonts w:ascii="Times New Roman" w:hAnsi="Times New Roman"/>
                                  <w:sz w:val="24"/>
                                  <w:szCs w:val="24"/>
                                  <w:lang w:val="uk-UA"/>
                                </w:rPr>
                              </w:pPr>
                              <w:r>
                                <w:rPr>
                                  <w:rFonts w:ascii="Times New Roman" w:hAnsi="Times New Roman"/>
                                  <w:sz w:val="24"/>
                                  <w:szCs w:val="24"/>
                                  <w:lang w:val="uk-UA"/>
                                </w:rPr>
                                <w:t>митн</w:t>
                              </w:r>
                              <w:r w:rsidRPr="00AC6CA5">
                                <w:rPr>
                                  <w:rFonts w:ascii="Times New Roman" w:hAnsi="Times New Roman"/>
                                  <w:sz w:val="24"/>
                                  <w:szCs w:val="24"/>
                                  <w:lang w:val="uk-UA"/>
                                </w:rPr>
                                <w:t>ої системи</w:t>
                              </w:r>
                            </w:p>
                          </w:txbxContent>
                        </wps:txbx>
                        <wps:bodyPr rot="0" vert="horz" wrap="square" lIns="91440" tIns="45720" rIns="91440" bIns="45720" anchor="t" anchorCtr="0" upright="1">
                          <a:noAutofit/>
                        </wps:bodyPr>
                      </wps:wsp>
                      <wps:wsp>
                        <wps:cNvPr id="336" name="Прямоугольник 336"/>
                        <wps:cNvSpPr>
                          <a:spLocks noChangeArrowheads="1"/>
                        </wps:cNvSpPr>
                        <wps:spPr bwMode="auto">
                          <a:xfrm>
                            <a:off x="3443844" y="0"/>
                            <a:ext cx="2495550" cy="314325"/>
                          </a:xfrm>
                          <a:prstGeom prst="rect">
                            <a:avLst/>
                          </a:prstGeom>
                          <a:solidFill>
                            <a:srgbClr val="FFFFFF"/>
                          </a:solidFill>
                          <a:ln w="9525">
                            <a:solidFill>
                              <a:srgbClr val="000000"/>
                            </a:solidFill>
                            <a:miter lim="800000"/>
                            <a:headEnd/>
                            <a:tailEnd/>
                          </a:ln>
                        </wps:spPr>
                        <wps:txbx>
                          <w:txbxContent>
                            <w:p w:rsidR="00216D31" w:rsidRPr="00633E1A" w:rsidRDefault="00216D31" w:rsidP="000E4249">
                              <w:pPr>
                                <w:jc w:val="center"/>
                                <w:rPr>
                                  <w:rFonts w:ascii="Times New Roman" w:hAnsi="Times New Roman"/>
                                  <w:sz w:val="24"/>
                                  <w:szCs w:val="24"/>
                                  <w:lang w:val="uk-UA"/>
                                </w:rPr>
                              </w:pPr>
                              <w:r>
                                <w:rPr>
                                  <w:rFonts w:ascii="Times New Roman" w:hAnsi="Times New Roman"/>
                                  <w:sz w:val="24"/>
                                  <w:szCs w:val="24"/>
                                  <w:lang w:val="uk-UA"/>
                                </w:rPr>
                                <w:t>У</w:t>
                              </w:r>
                              <w:r w:rsidRPr="00633E1A">
                                <w:rPr>
                                  <w:rFonts w:ascii="Times New Roman" w:hAnsi="Times New Roman"/>
                                  <w:sz w:val="24"/>
                                  <w:szCs w:val="24"/>
                                  <w:lang w:val="uk-UA"/>
                                </w:rPr>
                                <w:t>точнення стратегії</w:t>
                              </w:r>
                            </w:p>
                          </w:txbxContent>
                        </wps:txbx>
                        <wps:bodyPr rot="0" vert="horz" wrap="square" lIns="91440" tIns="45720" rIns="91440" bIns="45720" anchor="t" anchorCtr="0" upright="1">
                          <a:noAutofit/>
                        </wps:bodyPr>
                      </wps:wsp>
                      <wps:wsp>
                        <wps:cNvPr id="332" name="Прямая со стрелкой 332"/>
                        <wps:cNvCnPr>
                          <a:cxnSpLocks noChangeShapeType="1"/>
                        </wps:cNvCnPr>
                        <wps:spPr bwMode="auto">
                          <a:xfrm>
                            <a:off x="1543792" y="332509"/>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Прямая со стрелкой 326"/>
                        <wps:cNvCnPr>
                          <a:cxnSpLocks noChangeShapeType="1"/>
                        </wps:cNvCnPr>
                        <wps:spPr bwMode="auto">
                          <a:xfrm>
                            <a:off x="1543792" y="819397"/>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Прямая со стрелкой 321"/>
                        <wps:cNvCnPr>
                          <a:cxnSpLocks noChangeShapeType="1"/>
                        </wps:cNvCnPr>
                        <wps:spPr bwMode="auto">
                          <a:xfrm>
                            <a:off x="653143" y="1306285"/>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Прямая со стрелкой 322"/>
                        <wps:cNvCnPr>
                          <a:cxnSpLocks noChangeShapeType="1"/>
                        </wps:cNvCnPr>
                        <wps:spPr bwMode="auto">
                          <a:xfrm>
                            <a:off x="1626919" y="1306285"/>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Прямая со стрелкой 307"/>
                        <wps:cNvCnPr>
                          <a:cxnSpLocks noChangeShapeType="1"/>
                        </wps:cNvCnPr>
                        <wps:spPr bwMode="auto">
                          <a:xfrm>
                            <a:off x="498764" y="3146961"/>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Прямая со стрелкой 306"/>
                        <wps:cNvCnPr>
                          <a:cxnSpLocks noChangeShapeType="1"/>
                        </wps:cNvCnPr>
                        <wps:spPr bwMode="auto">
                          <a:xfrm>
                            <a:off x="2612571" y="3348841"/>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Прямая со стрелкой 305"/>
                        <wps:cNvCnPr>
                          <a:cxnSpLocks noChangeShapeType="1"/>
                        </wps:cNvCnPr>
                        <wps:spPr bwMode="auto">
                          <a:xfrm>
                            <a:off x="1496291" y="3348841"/>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Прямая со стрелкой 311"/>
                        <wps:cNvCnPr>
                          <a:cxnSpLocks noChangeShapeType="1"/>
                        </wps:cNvCnPr>
                        <wps:spPr bwMode="auto">
                          <a:xfrm flipV="1">
                            <a:off x="1092530" y="2814452"/>
                            <a:ext cx="142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Прямая со стрелкой 312"/>
                        <wps:cNvCnPr>
                          <a:cxnSpLocks noChangeShapeType="1"/>
                        </wps:cNvCnPr>
                        <wps:spPr bwMode="auto">
                          <a:xfrm>
                            <a:off x="2173184" y="2802576"/>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Прямая со стрелкой 308"/>
                        <wps:cNvCnPr>
                          <a:cxnSpLocks noChangeShapeType="1"/>
                        </wps:cNvCnPr>
                        <wps:spPr bwMode="auto">
                          <a:xfrm flipH="1">
                            <a:off x="1080655" y="2956956"/>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Прямая со стрелкой 309"/>
                        <wps:cNvCnPr>
                          <a:cxnSpLocks noChangeShapeType="1"/>
                        </wps:cNvCnPr>
                        <wps:spPr bwMode="auto">
                          <a:xfrm flipH="1">
                            <a:off x="2137558" y="294508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Прямая со стрелкой 300"/>
                        <wps:cNvCnPr>
                          <a:cxnSpLocks noChangeShapeType="1"/>
                        </wps:cNvCnPr>
                        <wps:spPr bwMode="auto">
                          <a:xfrm flipV="1">
                            <a:off x="510639" y="3895106"/>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Прямая со стрелкой 301"/>
                        <wps:cNvCnPr>
                          <a:cxnSpLocks noChangeShapeType="1"/>
                        </wps:cNvCnPr>
                        <wps:spPr bwMode="auto">
                          <a:xfrm flipV="1">
                            <a:off x="1626919" y="3906982"/>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Прямая со стрелкой 302"/>
                        <wps:cNvCnPr>
                          <a:cxnSpLocks noChangeShapeType="1"/>
                        </wps:cNvCnPr>
                        <wps:spPr bwMode="auto">
                          <a:xfrm flipV="1">
                            <a:off x="2766951" y="3895106"/>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Прямая со стрелкой 324"/>
                        <wps:cNvCnPr>
                          <a:cxnSpLocks noChangeShapeType="1"/>
                        </wps:cNvCnPr>
                        <wps:spPr bwMode="auto">
                          <a:xfrm flipH="1">
                            <a:off x="3123210" y="1175657"/>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Прямая со стрелкой 331"/>
                        <wps:cNvCnPr>
                          <a:cxnSpLocks noChangeShapeType="1"/>
                        </wps:cNvCnPr>
                        <wps:spPr bwMode="auto">
                          <a:xfrm flipH="1">
                            <a:off x="3123210" y="700644"/>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Прямая со стрелкой 310"/>
                        <wps:cNvCnPr>
                          <a:cxnSpLocks noChangeShapeType="1"/>
                        </wps:cNvCnPr>
                        <wps:spPr bwMode="auto">
                          <a:xfrm flipV="1">
                            <a:off x="4595751" y="2956956"/>
                            <a:ext cx="63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Прямая со стрелкой 334"/>
                        <wps:cNvCnPr>
                          <a:cxnSpLocks noChangeShapeType="1"/>
                        </wps:cNvCnPr>
                        <wps:spPr bwMode="auto">
                          <a:xfrm flipV="1">
                            <a:off x="4536374" y="296883"/>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Прямая со стрелкой 319"/>
                        <wps:cNvCnPr>
                          <a:cxnSpLocks noChangeShapeType="1"/>
                        </wps:cNvCnPr>
                        <wps:spPr bwMode="auto">
                          <a:xfrm flipV="1">
                            <a:off x="4536374" y="1543792"/>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Прямая со стрелкой 328"/>
                        <wps:cNvCnPr>
                          <a:cxnSpLocks noChangeShapeType="1"/>
                        </wps:cNvCnPr>
                        <wps:spPr bwMode="auto">
                          <a:xfrm flipH="1" flipV="1">
                            <a:off x="4536374" y="950026"/>
                            <a:ext cx="63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Прямая со стрелкой 303"/>
                        <wps:cNvCnPr>
                          <a:cxnSpLocks noChangeShapeType="1"/>
                        </wps:cNvCnPr>
                        <wps:spPr bwMode="auto">
                          <a:xfrm>
                            <a:off x="3111335" y="3728852"/>
                            <a:ext cx="148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719E2F" id="Группа 337" o:spid="_x0000_s1227" style="width:475.9pt;height:414.85pt;mso-position-horizontal-relative:char;mso-position-vertical-relative:line" coordsize="60436,5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">
                <v:rect id="Прямоугольник 335" o:spid="_x0000_s1228" style="position:absolute;left:1662;width:3087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 xml:space="preserve">Стратегія </w:t>
                        </w:r>
                        <w:r>
                          <w:rPr>
                            <w:rFonts w:ascii="Times New Roman" w:hAnsi="Times New Roman"/>
                            <w:sz w:val="24"/>
                            <w:szCs w:val="24"/>
                            <w:lang w:val="uk-UA"/>
                          </w:rPr>
                          <w:t>формування митного середовища</w:t>
                        </w:r>
                      </w:p>
                    </w:txbxContent>
                  </v:textbox>
                </v:rect>
                <v:rect id="Прямоугольник 329" o:spid="_x0000_s1229" style="position:absolute;left:1662;top:5106;width:2943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 xml:space="preserve">Цілі та завдання </w:t>
                        </w:r>
                        <w:r>
                          <w:rPr>
                            <w:rFonts w:ascii="Times New Roman" w:hAnsi="Times New Roman"/>
                            <w:sz w:val="24"/>
                            <w:szCs w:val="24"/>
                            <w:lang w:val="uk-UA"/>
                          </w:rPr>
                          <w:t>митного середовища</w:t>
                        </w:r>
                      </w:p>
                    </w:txbxContent>
                  </v:textbox>
                </v:rect>
                <v:rect id="Прямоугольник 317" o:spid="_x0000_s1230" style="position:absolute;left:1662;top:14487;width:9239;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textbo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Законодавчий рівень</w:t>
                        </w:r>
                      </w:p>
                    </w:txbxContent>
                  </v:textbox>
                </v:rect>
                <v:rect id="Прямоугольник 320" o:spid="_x0000_s1231" style="position:absolute;left:11519;top:14725;width:8953;height:9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216D31" w:rsidRPr="009950A2" w:rsidRDefault="00216D31" w:rsidP="000E4249">
                        <w:pPr>
                          <w:rPr>
                            <w:rFonts w:ascii="Times New Roman" w:hAnsi="Times New Roman"/>
                            <w:sz w:val="24"/>
                            <w:szCs w:val="24"/>
                            <w:lang w:val="uk-UA"/>
                          </w:rPr>
                        </w:pPr>
                        <w:r>
                          <w:rPr>
                            <w:rFonts w:ascii="Times New Roman" w:hAnsi="Times New Roman"/>
                            <w:sz w:val="24"/>
                            <w:szCs w:val="24"/>
                            <w:lang w:val="uk-UA"/>
                          </w:rPr>
                          <w:t>ГУ ДФС у Луганській області</w:t>
                        </w:r>
                      </w:p>
                    </w:txbxContent>
                  </v:textbox>
                </v:rect>
                <v:rect id="Прямоугольник 327" o:spid="_x0000_s1232" style="position:absolute;left:1662;top:9856;width:2943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Напрями розвитку податкових відносин</w:t>
                        </w:r>
                      </w:p>
                    </w:txbxContent>
                  </v:textbox>
                </v:rect>
                <v:rect id="Прямоугольник 318" o:spid="_x0000_s1233" style="position:absolute;left:21494;top:14487;width:9620;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216D31" w:rsidRPr="009950A2" w:rsidRDefault="00216D31" w:rsidP="000E4249">
                        <w:pPr>
                          <w:rPr>
                            <w:rFonts w:ascii="Times New Roman" w:hAnsi="Times New Roman"/>
                            <w:sz w:val="24"/>
                            <w:szCs w:val="24"/>
                            <w:lang w:val="uk-UA"/>
                          </w:rPr>
                        </w:pPr>
                        <w:r w:rsidRPr="009950A2">
                          <w:rPr>
                            <w:rFonts w:ascii="Times New Roman" w:hAnsi="Times New Roman"/>
                            <w:sz w:val="24"/>
                            <w:szCs w:val="24"/>
                            <w:lang w:val="uk-UA"/>
                          </w:rPr>
                          <w:t>Платники податків</w:t>
                        </w:r>
                      </w:p>
                    </w:txbxContent>
                  </v:textbox>
                </v:rect>
                <v:rect id="Прямоугольник 313" o:spid="_x0000_s1234" style="position:absolute;left:950;top:24819;width:10001;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216D31" w:rsidRPr="00633E1A" w:rsidRDefault="00216D31" w:rsidP="000E4249">
                        <w:pPr>
                          <w:rPr>
                            <w:rFonts w:ascii="Times New Roman" w:hAnsi="Times New Roman"/>
                            <w:sz w:val="24"/>
                            <w:szCs w:val="24"/>
                            <w:lang w:val="uk-UA"/>
                          </w:rPr>
                        </w:pPr>
                        <w:r>
                          <w:rPr>
                            <w:rFonts w:ascii="Times New Roman" w:hAnsi="Times New Roman"/>
                            <w:sz w:val="24"/>
                            <w:szCs w:val="24"/>
                            <w:lang w:val="uk-UA"/>
                          </w:rPr>
                          <w:t>Прийняття рішень</w:t>
                        </w:r>
                      </w:p>
                    </w:txbxContent>
                  </v:textbox>
                </v:rect>
                <v:rect id="Прямоугольник 314" o:spid="_x0000_s1235" style="position:absolute;left:12350;top:24819;width:9430;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216D31" w:rsidRPr="008E7CAE" w:rsidRDefault="00216D31" w:rsidP="008E7CAE">
                        <w:pPr>
                          <w:spacing w:after="0" w:line="240" w:lineRule="auto"/>
                          <w:jc w:val="center"/>
                          <w:rPr>
                            <w:rFonts w:ascii="Times New Roman" w:hAnsi="Times New Roman"/>
                            <w:spacing w:val="-8"/>
                            <w:sz w:val="24"/>
                            <w:szCs w:val="24"/>
                            <w:lang w:val="uk-UA"/>
                          </w:rPr>
                        </w:pPr>
                        <w:r w:rsidRPr="008E7CAE">
                          <w:rPr>
                            <w:rFonts w:ascii="Times New Roman" w:hAnsi="Times New Roman"/>
                            <w:spacing w:val="-8"/>
                            <w:sz w:val="24"/>
                            <w:szCs w:val="24"/>
                            <w:lang w:val="uk-UA"/>
                          </w:rPr>
                          <w:t>Інформаційна, виховна контрольна робота</w:t>
                        </w:r>
                      </w:p>
                    </w:txbxContent>
                  </v:textbox>
                </v:rect>
                <v:rect id="Прямоугольник 304" o:spid="_x0000_s1236" style="position:absolute;top:35388;width:3114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216D31" w:rsidRPr="00633E1A" w:rsidRDefault="00216D31" w:rsidP="000E4249">
                        <w:pPr>
                          <w:rPr>
                            <w:rFonts w:ascii="Times New Roman" w:hAnsi="Times New Roman"/>
                            <w:sz w:val="24"/>
                            <w:szCs w:val="24"/>
                            <w:lang w:val="uk-UA"/>
                          </w:rPr>
                        </w:pPr>
                        <w:r w:rsidRPr="00633E1A">
                          <w:rPr>
                            <w:rFonts w:ascii="Times New Roman" w:hAnsi="Times New Roman"/>
                            <w:sz w:val="24"/>
                            <w:szCs w:val="24"/>
                            <w:lang w:val="uk-UA"/>
                          </w:rPr>
                          <w:t>Методи тактичного управління і контролю</w:t>
                        </w:r>
                      </w:p>
                    </w:txbxContent>
                  </v:textbox>
                </v:rect>
                <v:rect id="Прямоугольник 299" o:spid="_x0000_s1237" style="position:absolute;left:23513;top:41919;width:16764;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216D31" w:rsidRPr="00633E1A" w:rsidRDefault="00216D31" w:rsidP="008E7CAE">
                        <w:pPr>
                          <w:jc w:val="center"/>
                          <w:rPr>
                            <w:rFonts w:ascii="Times New Roman" w:hAnsi="Times New Roman"/>
                            <w:sz w:val="24"/>
                            <w:szCs w:val="24"/>
                            <w:lang w:val="uk-UA"/>
                          </w:rPr>
                        </w:pPr>
                        <w:r w:rsidRPr="00633E1A">
                          <w:rPr>
                            <w:rFonts w:ascii="Times New Roman" w:hAnsi="Times New Roman"/>
                            <w:sz w:val="24"/>
                            <w:szCs w:val="24"/>
                            <w:lang w:val="uk-UA"/>
                          </w:rPr>
                          <w:t>Зворотний зв'язок моніторингу стану і прогнозів, лиси та запити платників податків</w:t>
                        </w:r>
                      </w:p>
                    </w:txbxContent>
                  </v:textbox>
                </v:rect>
                <v:rect id="Прямоугольник 298" o:spid="_x0000_s1238" style="position:absolute;left:12350;top:41919;width:10382;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w:txbxContent>
                      <w:p w:rsidR="00216D31" w:rsidRPr="008E7CAE" w:rsidRDefault="00216D31" w:rsidP="008E7CAE">
                        <w:pPr>
                          <w:jc w:val="center"/>
                          <w:rPr>
                            <w:rFonts w:ascii="Times New Roman" w:hAnsi="Times New Roman"/>
                            <w:spacing w:val="-6"/>
                            <w:sz w:val="24"/>
                            <w:szCs w:val="24"/>
                            <w:lang w:val="uk-UA"/>
                          </w:rPr>
                        </w:pPr>
                        <w:r w:rsidRPr="008E7CAE">
                          <w:rPr>
                            <w:rFonts w:ascii="Times New Roman" w:hAnsi="Times New Roman"/>
                            <w:spacing w:val="-6"/>
                            <w:sz w:val="24"/>
                            <w:szCs w:val="24"/>
                            <w:lang w:val="uk-UA"/>
                          </w:rPr>
                          <w:t>Комплексний аналіз, оцінка існуючих проблем</w:t>
                        </w:r>
                      </w:p>
                    </w:txbxContent>
                  </v:textbox>
                </v:rect>
                <v:rect id="Прямоугольник 297" o:spid="_x0000_s1239" style="position:absolute;left:831;top:41919;width:10763;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216D31" w:rsidRPr="00BD2C69" w:rsidRDefault="00216D31" w:rsidP="000E4249">
                        <w:pPr>
                          <w:rPr>
                            <w:rFonts w:ascii="Times New Roman" w:hAnsi="Times New Roman"/>
                            <w:lang w:val="uk-UA"/>
                          </w:rPr>
                        </w:pPr>
                        <w:r w:rsidRPr="00BD2C69">
                          <w:rPr>
                            <w:rFonts w:ascii="Times New Roman" w:hAnsi="Times New Roman"/>
                            <w:lang w:val="uk-UA"/>
                          </w:rPr>
                          <w:t>Аналіз, оцінка практичного використання чинного законодавства</w:t>
                        </w:r>
                      </w:p>
                    </w:txbxContent>
                  </v:textbox>
                </v:rect>
                <v:rect id="Прямоугольник 316" o:spid="_x0000_s1240" style="position:absolute;left:36338;top:21731;width:2409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rsidR="00216D31" w:rsidRPr="00AC6CA5" w:rsidRDefault="00216D31" w:rsidP="000E4249">
                        <w:pPr>
                          <w:jc w:val="center"/>
                          <w:rPr>
                            <w:rFonts w:ascii="Times New Roman" w:hAnsi="Times New Roman"/>
                            <w:sz w:val="24"/>
                            <w:szCs w:val="24"/>
                            <w:lang w:val="uk-UA"/>
                          </w:rPr>
                        </w:pPr>
                        <w:r w:rsidRPr="00AC6CA5">
                          <w:rPr>
                            <w:rFonts w:ascii="Times New Roman" w:hAnsi="Times New Roman"/>
                            <w:sz w:val="24"/>
                            <w:szCs w:val="24"/>
                            <w:lang w:val="uk-UA"/>
                          </w:rPr>
                          <w:t>Дослідження необхідності зміни методів тактичного управління та контролю</w:t>
                        </w:r>
                      </w:p>
                    </w:txbxContent>
                  </v:textbox>
                </v:rect>
                <v:rect id="Прямоугольник 325" o:spid="_x0000_s1241" style="position:absolute;left:34438;top:10806;width:24955;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rsidR="00216D31" w:rsidRPr="00AC6CA5" w:rsidRDefault="00216D31" w:rsidP="000E4249">
                        <w:pPr>
                          <w:jc w:val="center"/>
                          <w:rPr>
                            <w:rFonts w:ascii="Times New Roman" w:hAnsi="Times New Roman"/>
                            <w:sz w:val="24"/>
                            <w:szCs w:val="24"/>
                            <w:lang w:val="uk-UA"/>
                          </w:rPr>
                        </w:pPr>
                        <w:r w:rsidRPr="00AC6CA5">
                          <w:rPr>
                            <w:rFonts w:ascii="Times New Roman" w:hAnsi="Times New Roman"/>
                            <w:sz w:val="24"/>
                            <w:szCs w:val="24"/>
                            <w:lang w:val="uk-UA"/>
                          </w:rPr>
                          <w:t xml:space="preserve">Орієнтири реформування </w:t>
                        </w:r>
                        <w:r>
                          <w:rPr>
                            <w:rFonts w:ascii="Times New Roman" w:hAnsi="Times New Roman"/>
                            <w:sz w:val="24"/>
                            <w:szCs w:val="24"/>
                            <w:lang w:val="uk-UA"/>
                          </w:rPr>
                          <w:t>митного середовища</w:t>
                        </w:r>
                      </w:p>
                    </w:txbxContent>
                  </v:textbox>
                </v:rect>
                <v:rect id="Прямоугольник 330" o:spid="_x0000_s1242" style="position:absolute;left:34438;top:5106;width:2495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216D31" w:rsidRDefault="00216D31" w:rsidP="008E7CAE">
                        <w:pPr>
                          <w:spacing w:after="0" w:line="240" w:lineRule="auto"/>
                          <w:jc w:val="center"/>
                          <w:rPr>
                            <w:rFonts w:ascii="Times New Roman" w:hAnsi="Times New Roman"/>
                            <w:sz w:val="24"/>
                            <w:szCs w:val="24"/>
                            <w:lang w:val="uk-UA"/>
                          </w:rPr>
                        </w:pPr>
                        <w:r w:rsidRPr="00AC6CA5">
                          <w:rPr>
                            <w:rFonts w:ascii="Times New Roman" w:hAnsi="Times New Roman"/>
                            <w:sz w:val="24"/>
                            <w:szCs w:val="24"/>
                            <w:lang w:val="uk-UA"/>
                          </w:rPr>
                          <w:t xml:space="preserve">Зміна уточнення </w:t>
                        </w:r>
                      </w:p>
                      <w:p w:rsidR="00216D31" w:rsidRPr="00AC6CA5" w:rsidRDefault="00216D31" w:rsidP="008E7CAE">
                        <w:pPr>
                          <w:spacing w:after="0" w:line="240" w:lineRule="auto"/>
                          <w:jc w:val="center"/>
                          <w:rPr>
                            <w:rFonts w:ascii="Times New Roman" w:hAnsi="Times New Roman"/>
                            <w:sz w:val="24"/>
                            <w:szCs w:val="24"/>
                            <w:lang w:val="uk-UA"/>
                          </w:rPr>
                        </w:pPr>
                        <w:r>
                          <w:rPr>
                            <w:rFonts w:ascii="Times New Roman" w:hAnsi="Times New Roman"/>
                            <w:sz w:val="24"/>
                            <w:szCs w:val="24"/>
                            <w:lang w:val="uk-UA"/>
                          </w:rPr>
                          <w:t>митн</w:t>
                        </w:r>
                        <w:r w:rsidRPr="00AC6CA5">
                          <w:rPr>
                            <w:rFonts w:ascii="Times New Roman" w:hAnsi="Times New Roman"/>
                            <w:sz w:val="24"/>
                            <w:szCs w:val="24"/>
                            <w:lang w:val="uk-UA"/>
                          </w:rPr>
                          <w:t>ої системи</w:t>
                        </w:r>
                      </w:p>
                    </w:txbxContent>
                  </v:textbox>
                </v:rect>
                <v:rect id="Прямоугольник 336" o:spid="_x0000_s1243" style="position:absolute;left:34438;width:2495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textbox>
                    <w:txbxContent>
                      <w:p w:rsidR="00216D31" w:rsidRPr="00633E1A" w:rsidRDefault="00216D31" w:rsidP="000E4249">
                        <w:pPr>
                          <w:jc w:val="center"/>
                          <w:rPr>
                            <w:rFonts w:ascii="Times New Roman" w:hAnsi="Times New Roman"/>
                            <w:sz w:val="24"/>
                            <w:szCs w:val="24"/>
                            <w:lang w:val="uk-UA"/>
                          </w:rPr>
                        </w:pPr>
                        <w:r>
                          <w:rPr>
                            <w:rFonts w:ascii="Times New Roman" w:hAnsi="Times New Roman"/>
                            <w:sz w:val="24"/>
                            <w:szCs w:val="24"/>
                            <w:lang w:val="uk-UA"/>
                          </w:rPr>
                          <w:t>У</w:t>
                        </w:r>
                        <w:r w:rsidRPr="00633E1A">
                          <w:rPr>
                            <w:rFonts w:ascii="Times New Roman" w:hAnsi="Times New Roman"/>
                            <w:sz w:val="24"/>
                            <w:szCs w:val="24"/>
                            <w:lang w:val="uk-UA"/>
                          </w:rPr>
                          <w:t>точнення стратегії</w:t>
                        </w:r>
                      </w:p>
                    </w:txbxContent>
                  </v:textbox>
                </v:rect>
                <v:shape id="Прямая со стрелкой 332" o:spid="_x0000_s1244" type="#_x0000_t32" style="position:absolute;left:15437;top:3325;width:9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shape id="Прямая со стрелкой 326" o:spid="_x0000_s1245" type="#_x0000_t32" style="position:absolute;left:15437;top:8193;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Прямая со стрелкой 321" o:spid="_x0000_s1246" type="#_x0000_t32" style="position:absolute;left:6531;top:13062;width:95;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Прямая со стрелкой 322" o:spid="_x0000_s1247" type="#_x0000_t32" style="position:absolute;left:16269;top:13062;width:95;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Прямая со стрелкой 307" o:spid="_x0000_s1248" type="#_x0000_t32" style="position:absolute;left:4987;top:31469;width:95;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Прямая со стрелкой 306" o:spid="_x0000_s1249" type="#_x0000_t32" style="position:absolute;left:26125;top:33488;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shape id="Прямая со стрелкой 305" o:spid="_x0000_s1250" type="#_x0000_t32" style="position:absolute;left:14962;top:33488;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Прямая со стрелкой 311" o:spid="_x0000_s1251" type="#_x0000_t32" style="position:absolute;left:10925;top:28144;width:1429;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4cMMAAADcAAAADwAAAGRycy9kb3ducmV2LnhtbESPQWsCMRSE7wX/Q3hCbzW7l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OHDDAAAA3AAAAA8AAAAAAAAAAAAA&#10;AAAAoQIAAGRycy9kb3ducmV2LnhtbFBLBQYAAAAABAAEAPkAAACRAwAAAAA=&#10;">
                  <v:stroke endarrow="block"/>
                </v:shape>
                <v:shape id="Прямая со стрелкой 312" o:spid="_x0000_s1252" type="#_x0000_t32" style="position:absolute;left:21731;top:28025;width:17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shape id="Прямая со стрелкой 308" o:spid="_x0000_s1253" type="#_x0000_t32" style="position:absolute;left:10806;top:29569;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shape id="Прямая со стрелкой 309" o:spid="_x0000_s1254" type="#_x0000_t32" style="position:absolute;left:21375;top:29450;width:200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iq8MAAADcAAAADwAAAGRycy9kb3ducmV2LnhtbESPQWsCMRSE74L/ITyhN81aqejWKCoI&#10;0ouohXp8bF53g5uXZZNu1n/fCIUeh5n5hllteluLjlpvHCuYTjIQxIXThksFn9fDeAHCB2SNtWNS&#10;8CAPm/VwsMJcu8hn6i6hFAnCPkcFVQhNLqUvKrLoJ64hTt63ay2GJNtS6hZjgttavmbZXFo0nBYq&#10;bGhfUXG//FgFJp5M1xz3cffxdfM6knm8OaPUy6jfvoMI1If/8F/7qBXMsi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oqvDAAAA3AAAAA8AAAAAAAAAAAAA&#10;AAAAoQIAAGRycy9kb3ducmV2LnhtbFBLBQYAAAAABAAEAPkAAACRAwAAAAA=&#10;">
                  <v:stroke endarrow="block"/>
                </v:shape>
                <v:shape id="Прямая со стрелкой 300" o:spid="_x0000_s1255" type="#_x0000_t32" style="position:absolute;left:5106;top:38951;width:0;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shape id="Прямая со стрелкой 301" o:spid="_x0000_s1256" type="#_x0000_t32" style="position:absolute;left:16269;top:39069;width:0;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urcMAAADcAAAADwAAAGRycy9kb3ducmV2LnhtbESPQWvCQBSE70L/w/IK3nSTi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rq3DAAAA3AAAAA8AAAAAAAAAAAAA&#10;AAAAoQIAAGRycy9kb3ducmV2LnhtbFBLBQYAAAAABAAEAPkAAACRAwAAAAA=&#10;">
                  <v:stroke endarrow="block"/>
                </v:shape>
                <v:shape id="Прямая со стрелкой 302" o:spid="_x0000_s1257" type="#_x0000_t32" style="position:absolute;left:27669;top:38951;width:0;height:2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shape id="Прямая со стрелкой 324" o:spid="_x0000_s1258" type="#_x0000_t32" style="position:absolute;left:31232;top:11756;width:31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VcMAAADcAAAADwAAAGRycy9kb3ducmV2LnhtbESPQWsCMRSE7wX/Q3iCt5pVW5HVKFYQ&#10;pJdSFfT42Dx3g5uXZZNu1n9vCoUeh5n5hllteluLjlpvHCuYjDMQxIXThksF59P+dQHCB2SNtWNS&#10;8CAPm/XgZYW5dpG/qTuGUiQI+xwVVCE0uZS+qMiiH7uGOHk311oMSbal1C3GBLe1nGbZXFo0nBYq&#10;bGhXUXE//lgFJn6Zrjns4sfn5ep1JPN4d0ap0bDfLkEE6sN/+K990Apm0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VXDAAAA3AAAAA8AAAAAAAAAAAAA&#10;AAAAoQIAAGRycy9kb3ducmV2LnhtbFBLBQYAAAAABAAEAPkAAACRAwAAAAA=&#10;">
                  <v:stroke endarrow="block"/>
                </v:shape>
                <v:shape id="Прямая со стрелкой 331" o:spid="_x0000_s1259" type="#_x0000_t32" style="position:absolute;left:31232;top:7006;width:31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pkEMQAAADcAAAADwAAAGRycy9kb3ducmV2LnhtbESPwWrDMBBE74X8g9hAb7XshIbiRjFN&#10;oBB6CU0KyXGxtraotTKWajl/HxUKOQ4z84ZZV5PtxEiDN44VFFkOgrh22nCj4Ov0/vQCwgdkjZ1j&#10;UnAlD9Vm9rDGUrvInzQeQyMShH2JCtoQ+lJKX7dk0WeuJ07etxsshiSHRuoBY4LbTi7yfCUtGk4L&#10;Lfa0a6n+Of5aBSYezNjvd3H7cb54Hclcn51R6nE+vb2CCDSFe/i/vdcKlssC/s6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mQQxAAAANwAAAAPAAAAAAAAAAAA&#10;AAAAAKECAABkcnMvZG93bnJldi54bWxQSwUGAAAAAAQABAD5AAAAkgMAAAAA&#10;">
                  <v:stroke endarrow="block"/>
                </v:shape>
                <v:shape id="Прямая со стрелкой 310" o:spid="_x0000_s1260" type="#_x0000_t32" style="position:absolute;left:45957;top:29569;width:6;height:7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d68EAAADcAAAADwAAAGRycy9kb3ducmV2LnhtbERPz2vCMBS+C/sfwhvsZlM3HKM2yiYI&#10;xYtMB9vx0TzbsOalNLFp/3tzGOz48f0ud5PtxEiDN44VrLIcBHHttOFGwdflsHwD4QOyxs4xKZjJ&#10;w277sCix0C7yJ43n0IgUwr5ABW0IfSGlr1uy6DPXEyfu6gaLIcGhkXrAmMJtJ5/z/FVaNJwaWuxp&#10;31L9e75ZBSaezNhX+/hx/P7xOpKZ184o9fQ4vW9ABJrCv/jPXWkFL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s53rwQAAANwAAAAPAAAAAAAAAAAAAAAA&#10;AKECAABkcnMvZG93bnJldi54bWxQSwUGAAAAAAQABAD5AAAAjwMAAAAA&#10;">
                  <v:stroke endarrow="block"/>
                </v:shape>
                <v:shape id="Прямая со стрелкой 334" o:spid="_x0000_s1261" type="#_x0000_t32" style="position:absolute;left:45363;top:2968;width:7;height:2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iMQAAADcAAAADwAAAGRycy9kb3ducmV2LnhtbESPQWvCQBSE70L/w/IKvemmVUuJ2Ugr&#10;FMRLUQv1+Mg+k8Xs25DdZuO/7xYEj8PMfMMU69G2YqDeG8cKnmcZCOLKacO1gu/j5/QNhA/IGlvH&#10;pOBKHtblw6TAXLvIexoOoRYJwj5HBU0IXS6lrxqy6GeuI07e2fUWQ5J9LXWPMcFtK1+y7FVaNJwW&#10;Guxo01B1OfxaBSZ+maHbbuLH7ufkdSRzXTqj1NPj+L4CEWgM9/CtvdUK5vMF/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ceIxAAAANwAAAAPAAAAAAAAAAAA&#10;AAAAAKECAABkcnMvZG93bnJldi54bWxQSwUGAAAAAAQABAD5AAAAkgMAAAAA&#10;">
                  <v:stroke endarrow="block"/>
                </v:shape>
                <v:shape id="Прямая со стрелкой 319" o:spid="_x0000_s1262" type="#_x0000_t32" style="position:absolute;left:45363;top:15437;width:7;height:6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0dsMAAADcAAAADwAAAGRycy9kb3ducmV2LnhtbESPQWsCMRSE74X+h/AK3mpWxdKuRmkF&#10;QbxItVCPj81zN7h5WTZxs/57Iwgeh5n5hpkve1uLjlpvHCsYDTMQxIXThksFf4f1+ycIH5A11o5J&#10;wZU8LBevL3PMtYv8S90+lCJB2OeooAqhyaX0RUUW/dA1xMk7udZiSLItpW4xJrit5TjLPqRFw2mh&#10;woZWFRXn/cUqMHFnumazij/b/6PXkcx16oxSg7f+ewYiUB+e4Ud7oxVMRl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HbDAAAA3AAAAA8AAAAAAAAAAAAA&#10;AAAAoQIAAGRycy9kb3ducmV2LnhtbFBLBQYAAAAABAAEAPkAAACRAwAAAAA=&#10;">
                  <v:stroke endarrow="block"/>
                </v:shape>
                <v:shape id="Прямая со стрелкой 328" o:spid="_x0000_s1263" type="#_x0000_t32" style="position:absolute;left:45363;top:9500;width:7;height:11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B4MEAAADcAAAADwAAAGRycy9kb3ducmV2LnhtbERPS2vCQBC+F/wPywi91U1jEE1dRRSh&#10;FC8+Dh6H7HQTmp0N2VHTf989FDx+fO/levCtulMfm8AG3icZKOIq2Iadgct5/zYHFQXZYhuYDPxS&#10;hPVq9LLE0oYHH+l+EqdSCMcSDdQiXal1rGryGCehI07cd+g9SoK907bHRwr3rc6zbKY9Npwaauxo&#10;W1P1c7p5A9eLPyzyYudd4c5yFPpq8mJmzOt42HyAEhrkKf53f1oD0zytTW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kHgwQAAANwAAAAPAAAAAAAAAAAAAAAA&#10;AKECAABkcnMvZG93bnJldi54bWxQSwUGAAAAAAQABAD5AAAAjwMAAAAA&#10;">
                  <v:stroke endarrow="block"/>
                </v:shape>
                <v:shape id="Прямая со стрелкой 303" o:spid="_x0000_s1264" type="#_x0000_t32" style="position:absolute;left:31113;top:37288;width:14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w10:anchorlock/>
              </v:group>
            </w:pict>
          </mc:Fallback>
        </mc:AlternateContent>
      </w:r>
      <w:r w:rsidR="008E7CAE">
        <w:rPr>
          <w:rFonts w:ascii="Times New Roman" w:hAnsi="Times New Roman"/>
          <w:noProof/>
          <w:color w:val="000000"/>
          <w:sz w:val="28"/>
          <w:szCs w:val="28"/>
          <w:lang w:eastAsia="ru-RU"/>
        </w:rPr>
        <mc:AlternateContent>
          <mc:Choice Requires="wps">
            <w:drawing>
              <wp:anchor distT="0" distB="0" distL="114300" distR="114300" simplePos="0" relativeHeight="251840512" behindDoc="0" locked="0" layoutInCell="1" allowOverlap="1" wp14:anchorId="7D31664D" wp14:editId="6B2E9507">
                <wp:simplePos x="0" y="0"/>
                <wp:positionH relativeFrom="column">
                  <wp:posOffset>3122930</wp:posOffset>
                </wp:positionH>
                <wp:positionV relativeFrom="paragraph">
                  <wp:posOffset>101600</wp:posOffset>
                </wp:positionV>
                <wp:extent cx="182880" cy="0"/>
                <wp:effectExtent l="38100" t="76200" r="0" b="95250"/>
                <wp:wrapNone/>
                <wp:docPr id="333" name="Прямая со стрелкой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49DA" id="Прямая со стрелкой 333" o:spid="_x0000_s1026" type="#_x0000_t32" style="position:absolute;margin-left:245.9pt;margin-top:8pt;width:14.4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">
                <v:stroke endarrow="block"/>
              </v:shape>
            </w:pict>
          </mc:Fallback>
        </mc:AlternateContent>
      </w:r>
    </w:p>
    <w:p w:rsidR="008E7CAE" w:rsidRDefault="000E4249" w:rsidP="00521282">
      <w:pPr>
        <w:spacing w:line="240" w:lineRule="auto"/>
        <w:ind w:firstLine="709"/>
        <w:contextualSpacing/>
        <w:jc w:val="center"/>
        <w:rPr>
          <w:rFonts w:ascii="Times New Roman" w:hAnsi="Times New Roman" w:cs="Times New Roman"/>
          <w:sz w:val="28"/>
          <w:szCs w:val="28"/>
          <w:lang w:val="uk-UA"/>
        </w:rPr>
      </w:pPr>
      <w:r>
        <w:rPr>
          <w:rFonts w:ascii="Times New Roman" w:hAnsi="Times New Roman"/>
          <w:color w:val="000000"/>
          <w:sz w:val="28"/>
          <w:szCs w:val="28"/>
          <w:lang w:val="uk-UA"/>
        </w:rPr>
        <w:t xml:space="preserve">Рис. </w:t>
      </w:r>
      <w:r w:rsidRPr="00F60BC2">
        <w:rPr>
          <w:rFonts w:ascii="Times New Roman" w:hAnsi="Times New Roman"/>
          <w:color w:val="000000"/>
          <w:sz w:val="28"/>
          <w:szCs w:val="28"/>
          <w:lang w:val="uk-UA"/>
        </w:rPr>
        <w:t>4</w:t>
      </w:r>
      <w:r>
        <w:rPr>
          <w:rFonts w:ascii="Times New Roman" w:hAnsi="Times New Roman"/>
          <w:color w:val="000000"/>
          <w:sz w:val="28"/>
          <w:szCs w:val="28"/>
          <w:lang w:val="uk-UA"/>
        </w:rPr>
        <w:t>.</w:t>
      </w:r>
      <w:r w:rsidR="008E7CAE">
        <w:rPr>
          <w:rFonts w:ascii="Times New Roman" w:hAnsi="Times New Roman"/>
          <w:color w:val="000000"/>
          <w:sz w:val="28"/>
          <w:szCs w:val="28"/>
          <w:lang w:val="uk-UA"/>
        </w:rPr>
        <w:t>1</w:t>
      </w:r>
      <w:r w:rsidRPr="00DF40EC">
        <w:rPr>
          <w:rFonts w:ascii="Times New Roman" w:hAnsi="Times New Roman"/>
          <w:color w:val="000000"/>
          <w:sz w:val="28"/>
          <w:szCs w:val="28"/>
        </w:rPr>
        <w:t>.</w:t>
      </w:r>
      <w:r>
        <w:rPr>
          <w:rFonts w:ascii="Times New Roman" w:hAnsi="Times New Roman"/>
          <w:color w:val="000000"/>
          <w:sz w:val="28"/>
          <w:szCs w:val="28"/>
          <w:lang w:val="uk-UA"/>
        </w:rPr>
        <w:t xml:space="preserve"> </w:t>
      </w:r>
      <w:r w:rsidR="008E7CAE">
        <w:rPr>
          <w:rFonts w:ascii="Times New Roman" w:hAnsi="Times New Roman" w:cs="Times New Roman"/>
          <w:sz w:val="28"/>
          <w:szCs w:val="28"/>
          <w:lang w:val="uk-UA" w:eastAsia="ru-RU"/>
        </w:rPr>
        <w:t>Т</w:t>
      </w:r>
      <w:r w:rsidR="008E7CAE" w:rsidRPr="000B6170">
        <w:rPr>
          <w:rFonts w:ascii="Times New Roman" w:hAnsi="Times New Roman" w:cs="Times New Roman"/>
          <w:sz w:val="28"/>
          <w:szCs w:val="28"/>
          <w:lang w:val="uk-UA" w:eastAsia="ru-RU"/>
        </w:rPr>
        <w:t>ехнологі</w:t>
      </w:r>
      <w:r w:rsidR="008E7CAE">
        <w:rPr>
          <w:rFonts w:ascii="Times New Roman" w:hAnsi="Times New Roman" w:cs="Times New Roman"/>
          <w:sz w:val="28"/>
          <w:szCs w:val="28"/>
          <w:lang w:val="uk-UA" w:eastAsia="ru-RU"/>
        </w:rPr>
        <w:t>я</w:t>
      </w:r>
      <w:r w:rsidR="008E7CAE" w:rsidRPr="000B6170">
        <w:rPr>
          <w:rFonts w:ascii="Times New Roman" w:hAnsi="Times New Roman" w:cs="Times New Roman"/>
          <w:sz w:val="28"/>
          <w:szCs w:val="28"/>
          <w:lang w:val="uk-UA" w:eastAsia="ru-RU"/>
        </w:rPr>
        <w:t xml:space="preserve"> вдосконалення</w:t>
      </w:r>
      <w:r w:rsidR="008E7CAE" w:rsidRPr="000B6170">
        <w:rPr>
          <w:sz w:val="28"/>
          <w:szCs w:val="28"/>
          <w:lang w:val="uk-UA" w:eastAsia="ru-RU"/>
        </w:rPr>
        <w:t xml:space="preserve"> </w:t>
      </w:r>
      <w:r w:rsidR="008E7CAE" w:rsidRPr="000B6170">
        <w:rPr>
          <w:rFonts w:ascii="Times New Roman" w:hAnsi="Times New Roman" w:cs="Times New Roman"/>
          <w:sz w:val="28"/>
          <w:szCs w:val="28"/>
          <w:lang w:val="uk-UA"/>
        </w:rPr>
        <w:t>митного середовища на прикладі ГУ ДФС в Луганській області</w:t>
      </w:r>
    </w:p>
    <w:p w:rsidR="000E4249" w:rsidRPr="00273770" w:rsidRDefault="008E7CAE" w:rsidP="00521282">
      <w:pPr>
        <w:spacing w:line="240" w:lineRule="auto"/>
        <w:ind w:firstLine="709"/>
        <w:contextualSpacing/>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Джерело: </w:t>
      </w:r>
      <w:r w:rsidR="000E4249" w:rsidRPr="000654EB">
        <w:rPr>
          <w:rFonts w:ascii="Times New Roman" w:hAnsi="Times New Roman"/>
          <w:sz w:val="28"/>
          <w:szCs w:val="28"/>
          <w:lang w:val="uk-UA"/>
        </w:rPr>
        <w:t>розроблено автором</w:t>
      </w:r>
    </w:p>
    <w:p w:rsidR="008E7CAE" w:rsidRPr="00C04676" w:rsidRDefault="008E7CAE" w:rsidP="008E7CAE">
      <w:pPr>
        <w:spacing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t>Запровадження зазначено</w:t>
      </w:r>
      <w:r w:rsidR="00DD0174">
        <w:rPr>
          <w:rFonts w:ascii="Times New Roman" w:hAnsi="Times New Roman"/>
          <w:color w:val="000000"/>
          <w:sz w:val="28"/>
          <w:szCs w:val="28"/>
          <w:lang w:val="uk-UA"/>
        </w:rPr>
        <w:t>ї технології</w:t>
      </w:r>
      <w:r w:rsidRPr="00C04676">
        <w:rPr>
          <w:rFonts w:ascii="Times New Roman" w:hAnsi="Times New Roman"/>
          <w:color w:val="000000"/>
          <w:sz w:val="28"/>
          <w:szCs w:val="28"/>
          <w:lang w:val="uk-UA"/>
        </w:rPr>
        <w:t xml:space="preserve"> надасть можливість впорядкувати та встановити єдиний підхід до відбору платників, підготовки та проведення документальних перевірок щодо дотримання вимог </w:t>
      </w:r>
      <w:r w:rsidR="00DD0174">
        <w:rPr>
          <w:rFonts w:ascii="Times New Roman" w:hAnsi="Times New Roman"/>
          <w:color w:val="000000"/>
          <w:sz w:val="28"/>
          <w:szCs w:val="28"/>
          <w:lang w:val="uk-UA"/>
        </w:rPr>
        <w:t>митного</w:t>
      </w:r>
      <w:r w:rsidRPr="00C04676">
        <w:rPr>
          <w:rFonts w:ascii="Times New Roman" w:hAnsi="Times New Roman"/>
          <w:color w:val="000000"/>
          <w:sz w:val="28"/>
          <w:szCs w:val="28"/>
          <w:lang w:val="uk-UA"/>
        </w:rPr>
        <w:t xml:space="preserve"> та валютного законодавства юридичними особами, реалізації матеріалів цих перевірок. Початковим етапом</w:t>
      </w:r>
      <w:r w:rsidR="00DD0174">
        <w:rPr>
          <w:rFonts w:ascii="Times New Roman" w:hAnsi="Times New Roman"/>
          <w:color w:val="000000"/>
          <w:sz w:val="28"/>
          <w:szCs w:val="28"/>
          <w:lang w:val="uk-UA"/>
        </w:rPr>
        <w:t xml:space="preserve"> </w:t>
      </w:r>
      <w:r w:rsidR="00DD0174">
        <w:rPr>
          <w:rFonts w:ascii="Times New Roman" w:hAnsi="Times New Roman" w:cs="Times New Roman"/>
          <w:sz w:val="28"/>
          <w:szCs w:val="28"/>
          <w:lang w:val="uk-UA" w:eastAsia="ru-RU"/>
        </w:rPr>
        <w:t>т</w:t>
      </w:r>
      <w:r w:rsidR="00DD0174" w:rsidRPr="000B6170">
        <w:rPr>
          <w:rFonts w:ascii="Times New Roman" w:hAnsi="Times New Roman" w:cs="Times New Roman"/>
          <w:sz w:val="28"/>
          <w:szCs w:val="28"/>
          <w:lang w:val="uk-UA" w:eastAsia="ru-RU"/>
        </w:rPr>
        <w:t>ехнологі</w:t>
      </w:r>
      <w:r w:rsidR="00DD0174">
        <w:rPr>
          <w:rFonts w:ascii="Times New Roman" w:hAnsi="Times New Roman" w:cs="Times New Roman"/>
          <w:sz w:val="28"/>
          <w:szCs w:val="28"/>
          <w:lang w:val="uk-UA" w:eastAsia="ru-RU"/>
        </w:rPr>
        <w:t>ї</w:t>
      </w:r>
      <w:r w:rsidR="00DD0174" w:rsidRPr="000B6170">
        <w:rPr>
          <w:rFonts w:ascii="Times New Roman" w:hAnsi="Times New Roman" w:cs="Times New Roman"/>
          <w:sz w:val="28"/>
          <w:szCs w:val="28"/>
          <w:lang w:val="uk-UA" w:eastAsia="ru-RU"/>
        </w:rPr>
        <w:t xml:space="preserve"> вдосконалення</w:t>
      </w:r>
      <w:r w:rsidR="00DD0174" w:rsidRPr="000B6170">
        <w:rPr>
          <w:sz w:val="28"/>
          <w:szCs w:val="28"/>
          <w:lang w:val="uk-UA" w:eastAsia="ru-RU"/>
        </w:rPr>
        <w:t xml:space="preserve"> </w:t>
      </w:r>
      <w:r w:rsidR="00DD0174" w:rsidRPr="000B6170">
        <w:rPr>
          <w:rFonts w:ascii="Times New Roman" w:hAnsi="Times New Roman" w:cs="Times New Roman"/>
          <w:sz w:val="28"/>
          <w:szCs w:val="28"/>
          <w:lang w:val="uk-UA"/>
        </w:rPr>
        <w:t>митного середовища на прикладі ГУ ДФС в Луганській області</w:t>
      </w:r>
      <w:r w:rsidRPr="00C04676">
        <w:rPr>
          <w:rFonts w:ascii="Times New Roman" w:hAnsi="Times New Roman"/>
          <w:color w:val="000000"/>
          <w:sz w:val="28"/>
          <w:szCs w:val="28"/>
          <w:lang w:val="uk-UA"/>
        </w:rPr>
        <w:t xml:space="preserve"> </w:t>
      </w:r>
      <w:r w:rsidR="00DD0174">
        <w:rPr>
          <w:rFonts w:ascii="Times New Roman" w:hAnsi="Times New Roman"/>
          <w:color w:val="000000"/>
          <w:sz w:val="28"/>
          <w:szCs w:val="28"/>
          <w:lang w:val="uk-UA"/>
        </w:rPr>
        <w:t xml:space="preserve">є </w:t>
      </w:r>
      <w:r w:rsidRPr="00C04676">
        <w:rPr>
          <w:rFonts w:ascii="Times New Roman" w:hAnsi="Times New Roman"/>
          <w:color w:val="000000"/>
          <w:sz w:val="28"/>
          <w:szCs w:val="28"/>
          <w:lang w:val="uk-UA"/>
        </w:rPr>
        <w:t>контрольно-перевірочн</w:t>
      </w:r>
      <w:r w:rsidR="00DD0174">
        <w:rPr>
          <w:rFonts w:ascii="Times New Roman" w:hAnsi="Times New Roman"/>
          <w:color w:val="000000"/>
          <w:sz w:val="28"/>
          <w:szCs w:val="28"/>
          <w:lang w:val="uk-UA"/>
        </w:rPr>
        <w:t>а</w:t>
      </w:r>
      <w:r w:rsidRPr="00C04676">
        <w:rPr>
          <w:rFonts w:ascii="Times New Roman" w:hAnsi="Times New Roman"/>
          <w:color w:val="000000"/>
          <w:sz w:val="28"/>
          <w:szCs w:val="28"/>
          <w:lang w:val="uk-UA"/>
        </w:rPr>
        <w:t xml:space="preserve"> </w:t>
      </w:r>
      <w:r w:rsidR="00DD0174">
        <w:rPr>
          <w:rFonts w:ascii="Times New Roman" w:hAnsi="Times New Roman"/>
          <w:color w:val="000000"/>
          <w:sz w:val="28"/>
          <w:szCs w:val="28"/>
          <w:lang w:val="uk-UA"/>
        </w:rPr>
        <w:t>робота на основі</w:t>
      </w:r>
      <w:r w:rsidRPr="00C04676">
        <w:rPr>
          <w:rFonts w:ascii="Times New Roman" w:hAnsi="Times New Roman"/>
          <w:color w:val="000000"/>
          <w:sz w:val="28"/>
          <w:szCs w:val="28"/>
          <w:lang w:val="uk-UA"/>
        </w:rPr>
        <w:t xml:space="preserve"> планування перевірок згідно з відпов</w:t>
      </w:r>
      <w:r>
        <w:rPr>
          <w:rFonts w:ascii="Times New Roman" w:hAnsi="Times New Roman"/>
          <w:color w:val="000000"/>
          <w:sz w:val="28"/>
          <w:szCs w:val="28"/>
          <w:lang w:val="uk-UA"/>
        </w:rPr>
        <w:t>ідними наказами Д</w:t>
      </w:r>
      <w:r w:rsidR="00DD0174">
        <w:rPr>
          <w:rFonts w:ascii="Times New Roman" w:hAnsi="Times New Roman"/>
          <w:color w:val="000000"/>
          <w:sz w:val="28"/>
          <w:szCs w:val="28"/>
          <w:lang w:val="uk-UA"/>
        </w:rPr>
        <w:t>Ф</w:t>
      </w:r>
      <w:r>
        <w:rPr>
          <w:rFonts w:ascii="Times New Roman" w:hAnsi="Times New Roman"/>
          <w:color w:val="000000"/>
          <w:sz w:val="28"/>
          <w:szCs w:val="28"/>
          <w:lang w:val="en-US"/>
        </w:rPr>
        <w:t>C</w:t>
      </w:r>
      <w:r w:rsidRPr="00DD0174">
        <w:rPr>
          <w:rFonts w:ascii="Times New Roman" w:hAnsi="Times New Roman"/>
          <w:color w:val="000000"/>
          <w:sz w:val="28"/>
          <w:szCs w:val="28"/>
          <w:lang w:val="uk-UA"/>
        </w:rPr>
        <w:t xml:space="preserve"> </w:t>
      </w:r>
      <w:r w:rsidRPr="00C04676">
        <w:rPr>
          <w:rFonts w:ascii="Times New Roman" w:hAnsi="Times New Roman"/>
          <w:color w:val="000000"/>
          <w:sz w:val="28"/>
          <w:szCs w:val="28"/>
          <w:lang w:val="uk-UA"/>
        </w:rPr>
        <w:t xml:space="preserve">України. </w:t>
      </w:r>
    </w:p>
    <w:p w:rsidR="008E7CAE" w:rsidRPr="00C04676" w:rsidRDefault="008E7CAE" w:rsidP="00DD0174">
      <w:pPr>
        <w:spacing w:after="0"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t xml:space="preserve">Процес планування полягає в проведенні відбору платників податків до перевірки, визначенні термінів, обсягів i категорій платників податків, трудових ресурсів, необхідних для проведення перевірок. </w:t>
      </w:r>
    </w:p>
    <w:p w:rsidR="008E7CAE" w:rsidRPr="00C04676" w:rsidRDefault="008E7CAE" w:rsidP="00DD0174">
      <w:pPr>
        <w:spacing w:after="0"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lastRenderedPageBreak/>
        <w:t xml:space="preserve">Для забезпечення планування фінансово-промислових груп на базі основних виробників певних галузей економіки департаменти, головні управління готують i подають за 2 місяці до закінчення року Департаменту податкового аудиту та валютного контролю аналіз діяльності окремих галузей економіки, в яких виявлені негативні тенденції у сплаті податків, встановлені найпоширеніші приклади порушень податкового законодавства підприємствами цих галузей, обґрунтовані пропозиції щодо доцільності формування фінансово-промислових груп тієї чи іншої галузі економіки. </w:t>
      </w:r>
    </w:p>
    <w:p w:rsidR="008E7CAE" w:rsidRPr="00C04676" w:rsidRDefault="008E7CAE" w:rsidP="00DD0174">
      <w:pPr>
        <w:spacing w:after="0"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t>На підставі отриманої інформації Департамент податкового аудиту та валютного контролю визначає галузі економіки, по ключових суб'єктах яких будуть формуватися фінансово-промислові групи для включення до плану-графіка перевірок на наступний рік</w:t>
      </w:r>
      <w:r>
        <w:rPr>
          <w:rFonts w:ascii="Times New Roman" w:hAnsi="Times New Roman"/>
          <w:color w:val="000000"/>
          <w:sz w:val="28"/>
          <w:szCs w:val="28"/>
          <w:lang w:val="uk-UA"/>
        </w:rPr>
        <w:t xml:space="preserve"> </w:t>
      </w:r>
      <w:r w:rsidRPr="002B7895">
        <w:rPr>
          <w:rFonts w:ascii="Times New Roman" w:hAnsi="Times New Roman"/>
          <w:sz w:val="28"/>
          <w:szCs w:val="28"/>
        </w:rPr>
        <w:t>[</w:t>
      </w:r>
      <w:r w:rsidR="002746FC">
        <w:rPr>
          <w:rFonts w:ascii="Times New Roman" w:hAnsi="Times New Roman"/>
          <w:sz w:val="28"/>
          <w:szCs w:val="28"/>
        </w:rPr>
        <w:t>67</w:t>
      </w:r>
      <w:r>
        <w:rPr>
          <w:rFonts w:ascii="Times New Roman" w:hAnsi="Times New Roman"/>
          <w:sz w:val="28"/>
          <w:szCs w:val="28"/>
        </w:rPr>
        <w:t xml:space="preserve">, с. </w:t>
      </w:r>
      <w:r w:rsidR="002746FC">
        <w:rPr>
          <w:rFonts w:ascii="Times New Roman" w:hAnsi="Times New Roman"/>
          <w:sz w:val="28"/>
          <w:szCs w:val="28"/>
        </w:rPr>
        <w:t>1</w:t>
      </w:r>
      <w:r w:rsidRPr="00F60BC2">
        <w:rPr>
          <w:rFonts w:ascii="Times New Roman" w:hAnsi="Times New Roman"/>
          <w:sz w:val="28"/>
          <w:szCs w:val="28"/>
        </w:rPr>
        <w:t>4</w:t>
      </w:r>
      <w:r w:rsidRPr="002B7895">
        <w:rPr>
          <w:rFonts w:ascii="Times New Roman" w:hAnsi="Times New Roman"/>
          <w:sz w:val="28"/>
          <w:szCs w:val="28"/>
        </w:rPr>
        <w:t>]</w:t>
      </w:r>
      <w:r w:rsidRPr="00C04676">
        <w:rPr>
          <w:rFonts w:ascii="Times New Roman" w:hAnsi="Times New Roman"/>
          <w:color w:val="000000"/>
          <w:sz w:val="28"/>
          <w:szCs w:val="28"/>
          <w:lang w:val="uk-UA"/>
        </w:rPr>
        <w:t xml:space="preserve">. Відбір платників податків здійснюється на підставі критеріїв ризику, аналізу зовнішньої та внутрішньої інформації з урахуванням висновків, що надаються підрозділами оподаткування юридичних осіб, стягнення податкової заборгованості, економічного аналізу, податкової міліції та інших підрозділів районних державних податкових інспекцій, що здійснюють попередній аналіз масиву інформації про платників податків. </w:t>
      </w:r>
    </w:p>
    <w:p w:rsidR="008E7CAE" w:rsidRDefault="008E7CAE" w:rsidP="00DD0174">
      <w:pPr>
        <w:spacing w:after="0" w:line="360" w:lineRule="auto"/>
        <w:ind w:firstLine="709"/>
        <w:contextualSpacing/>
        <w:jc w:val="both"/>
        <w:rPr>
          <w:rFonts w:ascii="Times New Roman" w:hAnsi="Times New Roman"/>
          <w:color w:val="000000"/>
          <w:sz w:val="28"/>
          <w:szCs w:val="28"/>
          <w:lang w:val="uk-UA"/>
        </w:rPr>
      </w:pPr>
      <w:r w:rsidRPr="00C04676">
        <w:rPr>
          <w:rFonts w:ascii="Times New Roman" w:hAnsi="Times New Roman"/>
          <w:color w:val="000000"/>
          <w:sz w:val="28"/>
          <w:szCs w:val="28"/>
          <w:lang w:val="uk-UA"/>
        </w:rPr>
        <w:t>Підрозділи стягнення податкового боргу щокварталу надають підрозділам податкового аудиту i валютного контролю, підрозділам податкового супроводження спеціалізованих державних податкових інспекцій по роботі з великими платниками податків списки платників податків, які мають податковий борг i відносно яких господарськими судами порушені справи про банкрутство та введено мораторій на задоволення вимог кредиторів, з метою обмеження включення таких платників податків до планів-графіків проведення документальних перевірок. Включення таких платників податків до плану-графіка проведення документальних перевірок проводиться з</w:t>
      </w:r>
      <w:r>
        <w:rPr>
          <w:rFonts w:ascii="Times New Roman" w:hAnsi="Times New Roman"/>
          <w:color w:val="000000"/>
          <w:sz w:val="28"/>
          <w:szCs w:val="28"/>
          <w:lang w:val="uk-UA"/>
        </w:rPr>
        <w:t>а обов'язковим погодженням з Д</w:t>
      </w:r>
      <w:r w:rsidR="00DD0174">
        <w:rPr>
          <w:rFonts w:ascii="Times New Roman" w:hAnsi="Times New Roman"/>
          <w:color w:val="000000"/>
          <w:sz w:val="28"/>
          <w:szCs w:val="28"/>
          <w:lang w:val="uk-UA"/>
        </w:rPr>
        <w:t>Ф</w:t>
      </w:r>
      <w:r>
        <w:rPr>
          <w:rFonts w:ascii="Times New Roman" w:hAnsi="Times New Roman"/>
          <w:color w:val="000000"/>
          <w:sz w:val="28"/>
          <w:szCs w:val="28"/>
          <w:lang w:val="en-US"/>
        </w:rPr>
        <w:t>C</w:t>
      </w:r>
      <w:r w:rsidRPr="00C04676">
        <w:rPr>
          <w:rFonts w:ascii="Times New Roman" w:hAnsi="Times New Roman"/>
          <w:color w:val="000000"/>
          <w:sz w:val="28"/>
          <w:szCs w:val="28"/>
          <w:lang w:val="uk-UA"/>
        </w:rPr>
        <w:t xml:space="preserve"> України. </w:t>
      </w:r>
    </w:p>
    <w:p w:rsidR="000E4249" w:rsidRDefault="00DD0174" w:rsidP="00DD0174">
      <w:pPr>
        <w:pStyle w:val="Style9"/>
        <w:widowControl/>
        <w:spacing w:line="360" w:lineRule="auto"/>
        <w:ind w:firstLine="709"/>
        <w:contextualSpacing/>
        <w:rPr>
          <w:rStyle w:val="FontStyle34"/>
          <w:rFonts w:eastAsia="Calibri"/>
          <w:sz w:val="28"/>
          <w:szCs w:val="28"/>
          <w:lang w:val="uk-UA" w:eastAsia="uk-UA"/>
        </w:rPr>
      </w:pPr>
      <w:r w:rsidRPr="000B6170">
        <w:rPr>
          <w:sz w:val="28"/>
          <w:szCs w:val="28"/>
          <w:lang w:val="uk-UA"/>
        </w:rPr>
        <w:t>ГУ ДФС в Луганській області</w:t>
      </w:r>
      <w:r>
        <w:rPr>
          <w:sz w:val="28"/>
          <w:szCs w:val="28"/>
          <w:lang w:val="uk-UA"/>
        </w:rPr>
        <w:t xml:space="preserve"> під час формування </w:t>
      </w:r>
      <w:r w:rsidRPr="000B6170">
        <w:rPr>
          <w:sz w:val="28"/>
          <w:szCs w:val="28"/>
          <w:lang w:val="uk-UA"/>
        </w:rPr>
        <w:t>митного середовища</w:t>
      </w:r>
      <w:r w:rsidR="000E4249" w:rsidRPr="00FE600E">
        <w:rPr>
          <w:rStyle w:val="FontStyle34"/>
          <w:rFonts w:eastAsia="Calibri"/>
          <w:sz w:val="28"/>
          <w:szCs w:val="28"/>
          <w:lang w:val="uk-UA" w:eastAsia="uk-UA"/>
        </w:rPr>
        <w:t xml:space="preserve">, повинна звертати увагу на те, щоб джерела інформації, яку вона висвітлюють, </w:t>
      </w:r>
      <w:r w:rsidR="00883D91">
        <w:rPr>
          <w:rStyle w:val="FontStyle34"/>
          <w:rFonts w:eastAsia="Calibri"/>
          <w:sz w:val="28"/>
          <w:szCs w:val="28"/>
          <w:lang w:val="uk-UA" w:eastAsia="uk-UA"/>
        </w:rPr>
        <w:lastRenderedPageBreak/>
        <w:t>були надійними та розповсюджени</w:t>
      </w:r>
      <w:r w:rsidR="000E4249" w:rsidRPr="00FE600E">
        <w:rPr>
          <w:rStyle w:val="FontStyle34"/>
          <w:rFonts w:eastAsia="Calibri"/>
          <w:sz w:val="28"/>
          <w:szCs w:val="28"/>
          <w:lang w:val="uk-UA" w:eastAsia="uk-UA"/>
        </w:rPr>
        <w:t>ми. Ще однією проблемою, яка потребує вирішення, є скорочення терміну щодо надання відповідей на письмові скарги та звернення платників податків. Для виконання постав</w:t>
      </w:r>
      <w:r w:rsidR="000E4249" w:rsidRPr="00FE600E">
        <w:rPr>
          <w:rStyle w:val="FontStyle34"/>
          <w:rFonts w:eastAsia="Calibri"/>
          <w:sz w:val="28"/>
          <w:szCs w:val="28"/>
          <w:lang w:val="uk-UA" w:eastAsia="uk-UA"/>
        </w:rPr>
        <w:softHyphen/>
        <w:t xml:space="preserve">лених завдань необхідне застосування передових ідеологічних досягнень, новітніх засобів впливу на свідомість громадян </w:t>
      </w:r>
      <w:r w:rsidR="00883D91">
        <w:rPr>
          <w:rStyle w:val="FontStyle34"/>
          <w:rFonts w:eastAsia="Calibri"/>
          <w:sz w:val="28"/>
          <w:szCs w:val="28"/>
          <w:lang w:val="uk-UA" w:eastAsia="uk-UA"/>
        </w:rPr>
        <w:t>–</w:t>
      </w:r>
      <w:r w:rsidR="000E4249" w:rsidRPr="00FE600E">
        <w:rPr>
          <w:rStyle w:val="FontStyle34"/>
          <w:rFonts w:eastAsia="Calibri"/>
          <w:sz w:val="28"/>
          <w:szCs w:val="28"/>
          <w:lang w:val="uk-UA" w:eastAsia="uk-UA"/>
        </w:rPr>
        <w:t xml:space="preserve"> платників податків.</w:t>
      </w:r>
    </w:p>
    <w:p w:rsidR="000E4249" w:rsidRDefault="000E4249" w:rsidP="00DD0174">
      <w:pPr>
        <w:pStyle w:val="Style9"/>
        <w:widowControl/>
        <w:spacing w:line="360" w:lineRule="auto"/>
        <w:ind w:firstLine="709"/>
        <w:contextualSpacing/>
        <w:rPr>
          <w:rStyle w:val="FontStyle34"/>
          <w:rFonts w:eastAsia="Calibri"/>
          <w:sz w:val="28"/>
          <w:szCs w:val="28"/>
          <w:lang w:val="uk-UA" w:eastAsia="uk-UA"/>
        </w:rPr>
      </w:pPr>
      <w:r w:rsidRPr="00FE600E">
        <w:rPr>
          <w:rStyle w:val="FontStyle34"/>
          <w:rFonts w:eastAsia="Calibri"/>
          <w:sz w:val="28"/>
          <w:szCs w:val="28"/>
          <w:lang w:val="uk-UA" w:eastAsia="uk-UA"/>
        </w:rPr>
        <w:t xml:space="preserve">Розробка нової стратегії </w:t>
      </w:r>
      <w:r w:rsidR="00883D91" w:rsidRPr="000B6170">
        <w:rPr>
          <w:sz w:val="28"/>
          <w:szCs w:val="28"/>
          <w:lang w:val="uk-UA"/>
        </w:rPr>
        <w:t>вдосконалення митного середовища на прикладі ГУ ДФС в Луганській області</w:t>
      </w:r>
      <w:r w:rsidRPr="00FE600E">
        <w:rPr>
          <w:rStyle w:val="FontStyle34"/>
          <w:rFonts w:eastAsia="Calibri"/>
          <w:sz w:val="28"/>
          <w:szCs w:val="28"/>
          <w:lang w:val="uk-UA" w:eastAsia="uk-UA"/>
        </w:rPr>
        <w:t>, які за своїм призначенням покликан</w:t>
      </w:r>
      <w:r w:rsidR="00883D91">
        <w:rPr>
          <w:rStyle w:val="FontStyle34"/>
          <w:rFonts w:eastAsia="Calibri"/>
          <w:sz w:val="28"/>
          <w:szCs w:val="28"/>
          <w:lang w:val="uk-UA" w:eastAsia="uk-UA"/>
        </w:rPr>
        <w:t>а сприяти гармо</w:t>
      </w:r>
      <w:r w:rsidRPr="00FE600E">
        <w:rPr>
          <w:rStyle w:val="FontStyle34"/>
          <w:rFonts w:eastAsia="Calibri"/>
          <w:sz w:val="28"/>
          <w:szCs w:val="28"/>
          <w:lang w:val="uk-UA" w:eastAsia="uk-UA"/>
        </w:rPr>
        <w:t xml:space="preserve">нізації взаємовідносин між </w:t>
      </w:r>
      <w:r w:rsidR="00883D91" w:rsidRPr="000B6170">
        <w:rPr>
          <w:sz w:val="28"/>
          <w:szCs w:val="28"/>
          <w:lang w:val="uk-UA"/>
        </w:rPr>
        <w:t>ГУ ДФС в Луганській області</w:t>
      </w:r>
      <w:r>
        <w:rPr>
          <w:rStyle w:val="FontStyle34"/>
          <w:rFonts w:eastAsia="Calibri"/>
          <w:sz w:val="28"/>
          <w:szCs w:val="28"/>
          <w:lang w:val="uk-UA" w:eastAsia="uk-UA"/>
        </w:rPr>
        <w:t xml:space="preserve"> та платниками податків</w:t>
      </w:r>
      <w:r w:rsidRPr="00FE600E">
        <w:rPr>
          <w:rStyle w:val="FontStyle34"/>
          <w:rFonts w:eastAsia="Calibri"/>
          <w:sz w:val="28"/>
          <w:szCs w:val="28"/>
          <w:lang w:val="uk-UA" w:eastAsia="uk-UA"/>
        </w:rPr>
        <w:t xml:space="preserve">, обумовила необхідність підвищення ефективності цього важливого для </w:t>
      </w:r>
      <w:r w:rsidR="00883D91">
        <w:rPr>
          <w:rStyle w:val="FontStyle34"/>
          <w:rFonts w:eastAsia="Calibri"/>
          <w:sz w:val="28"/>
          <w:szCs w:val="28"/>
          <w:lang w:val="uk-UA" w:eastAsia="uk-UA"/>
        </w:rPr>
        <w:t>фіскального органу</w:t>
      </w:r>
      <w:r>
        <w:rPr>
          <w:rStyle w:val="FontStyle34"/>
          <w:rFonts w:eastAsia="Calibri"/>
          <w:sz w:val="28"/>
          <w:szCs w:val="28"/>
          <w:lang w:val="uk-UA" w:eastAsia="uk-UA"/>
        </w:rPr>
        <w:t xml:space="preserve"> </w:t>
      </w:r>
      <w:r w:rsidRPr="00FE600E">
        <w:rPr>
          <w:rStyle w:val="FontStyle34"/>
          <w:rFonts w:eastAsia="Calibri"/>
          <w:sz w:val="28"/>
          <w:szCs w:val="28"/>
          <w:lang w:val="uk-UA" w:eastAsia="uk-UA"/>
        </w:rPr>
        <w:t xml:space="preserve">напряму діяльності, забезпечення єдиних підходів </w:t>
      </w:r>
      <w:r w:rsidR="00883D91">
        <w:rPr>
          <w:rStyle w:val="FontStyle34"/>
          <w:rFonts w:eastAsia="Calibri"/>
          <w:sz w:val="28"/>
          <w:szCs w:val="28"/>
          <w:lang w:val="uk-UA" w:eastAsia="uk-UA"/>
        </w:rPr>
        <w:t>щодо</w:t>
      </w:r>
      <w:r w:rsidRPr="00FE600E">
        <w:rPr>
          <w:rStyle w:val="FontStyle34"/>
          <w:rFonts w:eastAsia="Calibri"/>
          <w:sz w:val="28"/>
          <w:szCs w:val="28"/>
          <w:lang w:val="uk-UA" w:eastAsia="uk-UA"/>
        </w:rPr>
        <w:t xml:space="preserve"> її здійсненні органами (рис. </w:t>
      </w:r>
      <w:r>
        <w:rPr>
          <w:rStyle w:val="FontStyle34"/>
          <w:rFonts w:eastAsia="Calibri"/>
          <w:sz w:val="28"/>
          <w:szCs w:val="28"/>
          <w:lang w:val="uk-UA" w:eastAsia="uk-UA"/>
        </w:rPr>
        <w:t>4.2</w:t>
      </w:r>
      <w:r w:rsidRPr="00FE600E">
        <w:rPr>
          <w:rStyle w:val="FontStyle34"/>
          <w:rFonts w:eastAsia="Calibri"/>
          <w:sz w:val="28"/>
          <w:szCs w:val="28"/>
          <w:lang w:val="uk-UA" w:eastAsia="uk-UA"/>
        </w:rPr>
        <w:t>).</w:t>
      </w:r>
    </w:p>
    <w:p w:rsidR="00883D91" w:rsidRPr="005F4358" w:rsidRDefault="00883D91" w:rsidP="00883D91">
      <w:pPr>
        <w:spacing w:line="360" w:lineRule="auto"/>
        <w:ind w:firstLine="709"/>
        <w:contextualSpacing/>
        <w:jc w:val="both"/>
        <w:rPr>
          <w:rStyle w:val="FontStyle34"/>
          <w:sz w:val="28"/>
          <w:szCs w:val="28"/>
          <w:lang w:eastAsia="uk-UA"/>
        </w:rPr>
      </w:pPr>
      <w:r w:rsidRPr="005F4358">
        <w:rPr>
          <w:rStyle w:val="FontStyle34"/>
          <w:sz w:val="28"/>
          <w:szCs w:val="28"/>
          <w:lang w:val="uk-UA" w:eastAsia="uk-UA"/>
        </w:rPr>
        <w:t xml:space="preserve">Функція роз'яснення податкового </w:t>
      </w:r>
      <w:r w:rsidR="00CA2236">
        <w:rPr>
          <w:rStyle w:val="FontStyle34"/>
          <w:sz w:val="28"/>
          <w:szCs w:val="28"/>
          <w:lang w:val="uk-UA" w:eastAsia="uk-UA"/>
        </w:rPr>
        <w:t xml:space="preserve">і митного </w:t>
      </w:r>
      <w:r w:rsidRPr="005F4358">
        <w:rPr>
          <w:rStyle w:val="FontStyle34"/>
          <w:sz w:val="28"/>
          <w:szCs w:val="28"/>
          <w:lang w:val="uk-UA" w:eastAsia="uk-UA"/>
        </w:rPr>
        <w:t>законо</w:t>
      </w:r>
      <w:r w:rsidR="00CA2236">
        <w:rPr>
          <w:rStyle w:val="FontStyle34"/>
          <w:sz w:val="28"/>
          <w:szCs w:val="28"/>
          <w:lang w:val="uk-UA" w:eastAsia="uk-UA"/>
        </w:rPr>
        <w:t>давства є однією з провідних на</w:t>
      </w:r>
      <w:r w:rsidRPr="005F4358">
        <w:rPr>
          <w:rStyle w:val="FontStyle34"/>
          <w:sz w:val="28"/>
          <w:szCs w:val="28"/>
          <w:lang w:val="uk-UA" w:eastAsia="uk-UA"/>
        </w:rPr>
        <w:t xml:space="preserve">прямків роботи </w:t>
      </w:r>
      <w:r w:rsidR="00CA2236" w:rsidRPr="000B6170">
        <w:rPr>
          <w:rFonts w:ascii="Times New Roman" w:hAnsi="Times New Roman" w:cs="Times New Roman"/>
          <w:sz w:val="28"/>
          <w:szCs w:val="28"/>
          <w:lang w:val="uk-UA"/>
        </w:rPr>
        <w:t>ГУ ДФС в Луганській області</w:t>
      </w:r>
      <w:r w:rsidR="00CA2236">
        <w:rPr>
          <w:rStyle w:val="FontStyle34"/>
          <w:sz w:val="28"/>
          <w:szCs w:val="28"/>
          <w:lang w:val="uk-UA" w:eastAsia="uk-UA"/>
        </w:rPr>
        <w:t>, яка чітко визначена Податковим кодексом України</w:t>
      </w:r>
      <w:r>
        <w:rPr>
          <w:rStyle w:val="FontStyle34"/>
          <w:sz w:val="28"/>
          <w:szCs w:val="28"/>
          <w:lang w:val="uk-UA" w:eastAsia="uk-UA"/>
        </w:rPr>
        <w:t xml:space="preserve"> </w:t>
      </w:r>
      <w:r w:rsidRPr="005F4358">
        <w:rPr>
          <w:rStyle w:val="FontStyle34"/>
          <w:sz w:val="28"/>
          <w:szCs w:val="28"/>
          <w:lang w:eastAsia="uk-UA"/>
        </w:rPr>
        <w:t>[</w:t>
      </w:r>
      <w:r w:rsidR="002746FC">
        <w:rPr>
          <w:rStyle w:val="FontStyle34"/>
          <w:sz w:val="28"/>
          <w:szCs w:val="28"/>
          <w:lang w:eastAsia="uk-UA"/>
        </w:rPr>
        <w:t>2</w:t>
      </w:r>
      <w:r w:rsidRPr="005F4358">
        <w:rPr>
          <w:rStyle w:val="FontStyle34"/>
          <w:sz w:val="28"/>
          <w:szCs w:val="28"/>
          <w:lang w:eastAsia="uk-UA"/>
        </w:rPr>
        <w:t>]</w:t>
      </w:r>
      <w:r w:rsidRPr="005F4358">
        <w:rPr>
          <w:rStyle w:val="FontStyle34"/>
          <w:sz w:val="28"/>
          <w:szCs w:val="28"/>
          <w:lang w:val="uk-UA" w:eastAsia="uk-UA"/>
        </w:rPr>
        <w:t xml:space="preserve">. Діяльність </w:t>
      </w:r>
      <w:r w:rsidR="00CA2236" w:rsidRPr="000B6170">
        <w:rPr>
          <w:rFonts w:ascii="Times New Roman" w:hAnsi="Times New Roman" w:cs="Times New Roman"/>
          <w:sz w:val="28"/>
          <w:szCs w:val="28"/>
          <w:lang w:val="uk-UA"/>
        </w:rPr>
        <w:t>ГУ ДФС в Луганській області</w:t>
      </w:r>
      <w:r w:rsidR="00CA2236" w:rsidRPr="005F4358">
        <w:rPr>
          <w:rStyle w:val="FontStyle34"/>
          <w:sz w:val="28"/>
          <w:szCs w:val="28"/>
          <w:lang w:val="uk-UA" w:eastAsia="uk-UA"/>
        </w:rPr>
        <w:t xml:space="preserve"> </w:t>
      </w:r>
      <w:r w:rsidR="00CA2236">
        <w:rPr>
          <w:rStyle w:val="FontStyle34"/>
          <w:sz w:val="28"/>
          <w:szCs w:val="28"/>
          <w:lang w:val="uk-UA" w:eastAsia="uk-UA"/>
        </w:rPr>
        <w:t xml:space="preserve">в процесі формування митного середовища </w:t>
      </w:r>
      <w:r w:rsidRPr="005F4358">
        <w:rPr>
          <w:rStyle w:val="FontStyle34"/>
          <w:sz w:val="28"/>
          <w:szCs w:val="28"/>
          <w:lang w:val="uk-UA" w:eastAsia="uk-UA"/>
        </w:rPr>
        <w:t xml:space="preserve">спрямована </w:t>
      </w:r>
      <w:r w:rsidR="0068336C">
        <w:rPr>
          <w:rStyle w:val="FontStyle34"/>
          <w:sz w:val="28"/>
          <w:szCs w:val="28"/>
          <w:lang w:val="uk-UA" w:eastAsia="uk-UA"/>
        </w:rPr>
        <w:t>на забезпечення виконання грома</w:t>
      </w:r>
      <w:r w:rsidRPr="005F4358">
        <w:rPr>
          <w:rStyle w:val="FontStyle34"/>
          <w:sz w:val="28"/>
          <w:szCs w:val="28"/>
          <w:lang w:val="uk-UA" w:eastAsia="uk-UA"/>
        </w:rPr>
        <w:t>дянами, підприємствами встановленого Конституцією України</w:t>
      </w:r>
      <w:r>
        <w:rPr>
          <w:rStyle w:val="FontStyle34"/>
          <w:sz w:val="28"/>
          <w:szCs w:val="28"/>
          <w:lang w:val="uk-UA" w:eastAsia="uk-UA"/>
        </w:rPr>
        <w:t xml:space="preserve"> </w:t>
      </w:r>
      <w:r w:rsidRPr="005F4358">
        <w:rPr>
          <w:rStyle w:val="FontStyle34"/>
          <w:sz w:val="28"/>
          <w:szCs w:val="28"/>
          <w:lang w:eastAsia="uk-UA"/>
        </w:rPr>
        <w:t>[</w:t>
      </w:r>
      <w:r w:rsidR="002746FC">
        <w:rPr>
          <w:rStyle w:val="FontStyle34"/>
          <w:sz w:val="28"/>
          <w:szCs w:val="28"/>
          <w:lang w:eastAsia="uk-UA"/>
        </w:rPr>
        <w:t>1</w:t>
      </w:r>
      <w:r w:rsidRPr="005F4358">
        <w:rPr>
          <w:rStyle w:val="FontStyle34"/>
          <w:sz w:val="28"/>
          <w:szCs w:val="28"/>
          <w:lang w:eastAsia="uk-UA"/>
        </w:rPr>
        <w:t>]</w:t>
      </w:r>
      <w:r w:rsidRPr="005F4358">
        <w:rPr>
          <w:rStyle w:val="FontStyle34"/>
          <w:sz w:val="28"/>
          <w:szCs w:val="28"/>
          <w:lang w:val="uk-UA" w:eastAsia="uk-UA"/>
        </w:rPr>
        <w:t xml:space="preserve"> та іншими </w:t>
      </w:r>
      <w:r w:rsidR="0068336C">
        <w:rPr>
          <w:rStyle w:val="FontStyle34"/>
          <w:sz w:val="28"/>
          <w:szCs w:val="28"/>
          <w:lang w:eastAsia="uk-UA"/>
        </w:rPr>
        <w:t>за</w:t>
      </w:r>
      <w:r w:rsidRPr="005F4358">
        <w:rPr>
          <w:rStyle w:val="FontStyle34"/>
          <w:sz w:val="28"/>
          <w:szCs w:val="28"/>
          <w:lang w:eastAsia="uk-UA"/>
        </w:rPr>
        <w:t xml:space="preserve">конами </w:t>
      </w:r>
      <w:r w:rsidRPr="005F4358">
        <w:rPr>
          <w:rStyle w:val="FontStyle34"/>
          <w:sz w:val="28"/>
          <w:szCs w:val="28"/>
          <w:lang w:val="uk-UA" w:eastAsia="uk-UA"/>
        </w:rPr>
        <w:t xml:space="preserve">України обов'язку зі сплати податків та зборів. </w:t>
      </w:r>
      <w:r w:rsidR="0068336C">
        <w:rPr>
          <w:rStyle w:val="FontStyle34"/>
          <w:sz w:val="28"/>
          <w:szCs w:val="28"/>
          <w:lang w:val="uk-UA" w:eastAsia="uk-UA"/>
        </w:rPr>
        <w:t>Митне середовище</w:t>
      </w:r>
      <w:r w:rsidRPr="005F4358">
        <w:rPr>
          <w:rStyle w:val="FontStyle34"/>
          <w:sz w:val="28"/>
          <w:szCs w:val="28"/>
          <w:lang w:val="uk-UA" w:eastAsia="uk-UA"/>
        </w:rPr>
        <w:t xml:space="preserve"> </w:t>
      </w:r>
      <w:r w:rsidR="0068336C">
        <w:rPr>
          <w:rStyle w:val="FontStyle34"/>
          <w:sz w:val="28"/>
          <w:szCs w:val="28"/>
          <w:lang w:val="uk-UA" w:eastAsia="uk-UA"/>
        </w:rPr>
        <w:t xml:space="preserve">– </w:t>
      </w:r>
      <w:r w:rsidRPr="005F4358">
        <w:rPr>
          <w:rStyle w:val="FontStyle34"/>
          <w:sz w:val="28"/>
          <w:szCs w:val="28"/>
          <w:lang w:val="uk-UA" w:eastAsia="uk-UA"/>
        </w:rPr>
        <w:t>один із головних чинників стабільної роботи державного механізму, яка забезпечує надходження до бюджету країни</w:t>
      </w:r>
      <w:r w:rsidRPr="005F4358">
        <w:rPr>
          <w:rStyle w:val="FontStyle34"/>
          <w:sz w:val="28"/>
          <w:szCs w:val="28"/>
          <w:lang w:eastAsia="uk-UA"/>
        </w:rPr>
        <w:t>.</w:t>
      </w:r>
    </w:p>
    <w:p w:rsidR="00883D91" w:rsidRDefault="0068336C" w:rsidP="00883D91">
      <w:pPr>
        <w:spacing w:line="360" w:lineRule="auto"/>
        <w:ind w:firstLine="709"/>
        <w:contextualSpacing/>
        <w:jc w:val="both"/>
        <w:rPr>
          <w:rStyle w:val="FontStyle34"/>
          <w:sz w:val="28"/>
          <w:szCs w:val="28"/>
          <w:lang w:val="uk-UA" w:eastAsia="uk-UA"/>
        </w:rPr>
      </w:pPr>
      <w:r>
        <w:rPr>
          <w:rFonts w:ascii="Times New Roman" w:hAnsi="Times New Roman" w:cs="Times New Roman"/>
          <w:sz w:val="28"/>
          <w:szCs w:val="28"/>
          <w:lang w:val="uk-UA" w:eastAsia="ru-RU"/>
        </w:rPr>
        <w:t>Т</w:t>
      </w:r>
      <w:r w:rsidRPr="000B6170">
        <w:rPr>
          <w:rFonts w:ascii="Times New Roman" w:hAnsi="Times New Roman" w:cs="Times New Roman"/>
          <w:sz w:val="28"/>
          <w:szCs w:val="28"/>
          <w:lang w:val="uk-UA" w:eastAsia="ru-RU"/>
        </w:rPr>
        <w:t>ехнологі</w:t>
      </w:r>
      <w:r>
        <w:rPr>
          <w:rFonts w:ascii="Times New Roman" w:hAnsi="Times New Roman" w:cs="Times New Roman"/>
          <w:sz w:val="28"/>
          <w:szCs w:val="28"/>
          <w:lang w:val="uk-UA" w:eastAsia="ru-RU"/>
        </w:rPr>
        <w:t>я</w:t>
      </w:r>
      <w:r w:rsidRPr="000B6170">
        <w:rPr>
          <w:rFonts w:ascii="Times New Roman" w:hAnsi="Times New Roman" w:cs="Times New Roman"/>
          <w:sz w:val="28"/>
          <w:szCs w:val="28"/>
          <w:lang w:val="uk-UA" w:eastAsia="ru-RU"/>
        </w:rPr>
        <w:t xml:space="preserve"> вдосконалення</w:t>
      </w:r>
      <w:r w:rsidRPr="000B6170">
        <w:rPr>
          <w:sz w:val="28"/>
          <w:szCs w:val="28"/>
          <w:lang w:val="uk-UA" w:eastAsia="ru-RU"/>
        </w:rPr>
        <w:t xml:space="preserve"> </w:t>
      </w:r>
      <w:r w:rsidRPr="000B6170">
        <w:rPr>
          <w:rFonts w:ascii="Times New Roman" w:hAnsi="Times New Roman" w:cs="Times New Roman"/>
          <w:sz w:val="28"/>
          <w:szCs w:val="28"/>
          <w:lang w:val="uk-UA"/>
        </w:rPr>
        <w:t>митного середовища на прикладі ГУ ДФС в Луганській області</w:t>
      </w:r>
      <w:r w:rsidRPr="005F4358">
        <w:rPr>
          <w:rStyle w:val="FontStyle34"/>
          <w:sz w:val="28"/>
          <w:szCs w:val="28"/>
          <w:lang w:val="uk-UA" w:eastAsia="uk-UA"/>
        </w:rPr>
        <w:t xml:space="preserve"> </w:t>
      </w:r>
      <w:r w:rsidR="00883D91" w:rsidRPr="005F4358">
        <w:rPr>
          <w:rStyle w:val="FontStyle34"/>
          <w:sz w:val="28"/>
          <w:szCs w:val="28"/>
          <w:lang w:val="uk-UA" w:eastAsia="uk-UA"/>
        </w:rPr>
        <w:t xml:space="preserve">в сучасних умовах повинна досягнути якісно нового змісту та стану, спираючись на дані таких наук про людину, як психологія та педагогіка. Звідси і її вирішальна роль щодо </w:t>
      </w:r>
      <w:r w:rsidR="00883D91" w:rsidRPr="005F4358">
        <w:rPr>
          <w:rStyle w:val="FontStyle34"/>
          <w:sz w:val="28"/>
          <w:szCs w:val="28"/>
          <w:lang w:eastAsia="uk-UA"/>
        </w:rPr>
        <w:t xml:space="preserve">максимально-позитивного </w:t>
      </w:r>
      <w:r w:rsidR="00883D91" w:rsidRPr="005F4358">
        <w:rPr>
          <w:rStyle w:val="FontStyle34"/>
          <w:sz w:val="28"/>
          <w:szCs w:val="28"/>
          <w:lang w:val="uk-UA" w:eastAsia="uk-UA"/>
        </w:rPr>
        <w:t>впливу на платників податків.</w:t>
      </w:r>
    </w:p>
    <w:p w:rsidR="009D2D28" w:rsidRDefault="009D2D28" w:rsidP="00883D91">
      <w:pPr>
        <w:spacing w:line="360" w:lineRule="auto"/>
        <w:ind w:firstLine="709"/>
        <w:contextualSpacing/>
        <w:jc w:val="both"/>
        <w:rPr>
          <w:rStyle w:val="FontStyle34"/>
          <w:sz w:val="28"/>
          <w:szCs w:val="28"/>
          <w:lang w:val="uk-UA" w:eastAsia="uk-UA"/>
        </w:rPr>
      </w:pPr>
      <w:r w:rsidRPr="005F4358">
        <w:rPr>
          <w:rStyle w:val="FontStyle34"/>
          <w:sz w:val="28"/>
          <w:szCs w:val="28"/>
          <w:lang w:val="uk-UA" w:eastAsia="uk-UA"/>
        </w:rPr>
        <w:t xml:space="preserve">Для виконання поставлених завдань </w:t>
      </w:r>
      <w:r>
        <w:rPr>
          <w:rStyle w:val="FontStyle34"/>
          <w:sz w:val="28"/>
          <w:szCs w:val="28"/>
          <w:lang w:val="uk-UA" w:eastAsia="uk-UA"/>
        </w:rPr>
        <w:t>сучасної</w:t>
      </w:r>
      <w:r w:rsidRPr="005F4358">
        <w:rPr>
          <w:rStyle w:val="FontStyle34"/>
          <w:sz w:val="28"/>
          <w:szCs w:val="28"/>
          <w:lang w:val="uk-UA" w:eastAsia="uk-UA"/>
        </w:rPr>
        <w:t xml:space="preserve"> </w:t>
      </w:r>
      <w:r w:rsidRPr="000B6170">
        <w:rPr>
          <w:rFonts w:ascii="Times New Roman" w:hAnsi="Times New Roman" w:cs="Times New Roman"/>
          <w:sz w:val="28"/>
          <w:szCs w:val="28"/>
          <w:lang w:val="uk-UA" w:eastAsia="ru-RU"/>
        </w:rPr>
        <w:t>технології вдосконалення</w:t>
      </w:r>
      <w:r w:rsidRPr="000B6170">
        <w:rPr>
          <w:sz w:val="28"/>
          <w:szCs w:val="28"/>
          <w:lang w:val="uk-UA" w:eastAsia="ru-RU"/>
        </w:rPr>
        <w:t xml:space="preserve"> </w:t>
      </w:r>
      <w:r w:rsidRPr="000B6170">
        <w:rPr>
          <w:rFonts w:ascii="Times New Roman" w:hAnsi="Times New Roman" w:cs="Times New Roman"/>
          <w:sz w:val="28"/>
          <w:szCs w:val="28"/>
          <w:lang w:val="uk-UA"/>
        </w:rPr>
        <w:t>митного середовища на прикладі ГУ ДФС в Луганській області</w:t>
      </w:r>
      <w:r w:rsidRPr="005F4358">
        <w:rPr>
          <w:rStyle w:val="FontStyle34"/>
          <w:sz w:val="28"/>
          <w:szCs w:val="28"/>
          <w:lang w:val="uk-UA" w:eastAsia="uk-UA"/>
        </w:rPr>
        <w:t xml:space="preserve"> </w:t>
      </w:r>
      <w:r>
        <w:rPr>
          <w:rStyle w:val="FontStyle34"/>
          <w:sz w:val="28"/>
          <w:szCs w:val="28"/>
          <w:lang w:val="uk-UA" w:eastAsia="uk-UA"/>
        </w:rPr>
        <w:t xml:space="preserve"> необхідно </w:t>
      </w:r>
      <w:r w:rsidRPr="005F4358">
        <w:rPr>
          <w:rStyle w:val="FontStyle34"/>
          <w:sz w:val="28"/>
          <w:szCs w:val="28"/>
          <w:lang w:val="uk-UA" w:eastAsia="uk-UA"/>
        </w:rPr>
        <w:t>створ</w:t>
      </w:r>
      <w:r>
        <w:rPr>
          <w:rStyle w:val="FontStyle34"/>
          <w:sz w:val="28"/>
          <w:szCs w:val="28"/>
          <w:lang w:val="uk-UA" w:eastAsia="uk-UA"/>
        </w:rPr>
        <w:t>ити</w:t>
      </w:r>
      <w:r w:rsidRPr="005F4358">
        <w:rPr>
          <w:rStyle w:val="FontStyle34"/>
          <w:sz w:val="28"/>
          <w:szCs w:val="28"/>
          <w:lang w:val="uk-UA" w:eastAsia="uk-UA"/>
        </w:rPr>
        <w:t xml:space="preserve"> спеціальні підрозділи по </w:t>
      </w:r>
      <w:r>
        <w:rPr>
          <w:rStyle w:val="FontStyle34"/>
          <w:sz w:val="28"/>
          <w:szCs w:val="28"/>
          <w:lang w:val="uk-UA" w:eastAsia="uk-UA"/>
        </w:rPr>
        <w:t xml:space="preserve">роботі з платниками податків. В </w:t>
      </w:r>
      <w:r w:rsidRPr="000B6170">
        <w:rPr>
          <w:rFonts w:ascii="Times New Roman" w:hAnsi="Times New Roman" w:cs="Times New Roman"/>
          <w:sz w:val="28"/>
          <w:szCs w:val="28"/>
          <w:lang w:val="uk-UA"/>
        </w:rPr>
        <w:t>ГУ ДФС в Луганській області</w:t>
      </w:r>
      <w:r w:rsidRPr="005F4358">
        <w:rPr>
          <w:rStyle w:val="FontStyle34"/>
          <w:sz w:val="28"/>
          <w:szCs w:val="28"/>
          <w:lang w:val="uk-UA" w:eastAsia="uk-UA"/>
        </w:rPr>
        <w:t xml:space="preserve"> організацією роботи з платниками податків займається Головне управління масово-роз'яснювальної роботи, яке складається з трьох від</w:t>
      </w:r>
      <w:r w:rsidRPr="005F4358">
        <w:rPr>
          <w:rStyle w:val="FontStyle34"/>
          <w:sz w:val="28"/>
          <w:szCs w:val="28"/>
          <w:lang w:val="uk-UA" w:eastAsia="uk-UA"/>
        </w:rPr>
        <w:lastRenderedPageBreak/>
        <w:t>ділів: організації роботи з роз'яснення податкового законодавства, ін</w:t>
      </w:r>
      <w:r w:rsidRPr="005F4358">
        <w:rPr>
          <w:rStyle w:val="FontStyle34"/>
          <w:sz w:val="28"/>
          <w:szCs w:val="28"/>
          <w:lang w:val="uk-UA" w:eastAsia="uk-UA"/>
        </w:rPr>
        <w:softHyphen/>
        <w:t>формаційного забезпечення засобів масової і</w:t>
      </w:r>
      <w:r>
        <w:rPr>
          <w:rStyle w:val="FontStyle34"/>
          <w:sz w:val="28"/>
          <w:szCs w:val="28"/>
          <w:lang w:val="uk-UA" w:eastAsia="uk-UA"/>
        </w:rPr>
        <w:t>нформації і моніторингу матеріа</w:t>
      </w:r>
      <w:r w:rsidRPr="005F4358">
        <w:rPr>
          <w:rStyle w:val="FontStyle34"/>
          <w:sz w:val="28"/>
          <w:szCs w:val="28"/>
          <w:lang w:val="uk-UA" w:eastAsia="uk-UA"/>
        </w:rPr>
        <w:t>лів з податкового законодавства та відділу забезпечення роботи офіційного сайту в Інтернет.</w:t>
      </w:r>
    </w:p>
    <w:p w:rsidR="00883D91" w:rsidRDefault="00883D91" w:rsidP="00883D91">
      <w:pPr>
        <w:pStyle w:val="Style9"/>
        <w:widowControl/>
        <w:spacing w:before="43" w:line="360" w:lineRule="auto"/>
        <w:ind w:left="-567" w:firstLine="0"/>
        <w:contextualSpacing/>
        <w:rPr>
          <w:sz w:val="28"/>
          <w:szCs w:val="28"/>
          <w:lang w:val="uk-UA"/>
        </w:rPr>
      </w:pPr>
      <w:r>
        <w:rPr>
          <w:noProof/>
          <w:sz w:val="28"/>
          <w:szCs w:val="28"/>
        </w:rPr>
        <mc:AlternateContent>
          <mc:Choice Requires="wps">
            <w:drawing>
              <wp:anchor distT="0" distB="0" distL="114300" distR="114300" simplePos="0" relativeHeight="251853824" behindDoc="0" locked="0" layoutInCell="1" allowOverlap="1" wp14:anchorId="0324DCC6" wp14:editId="3836414A">
                <wp:simplePos x="0" y="0"/>
                <wp:positionH relativeFrom="column">
                  <wp:posOffset>4321810</wp:posOffset>
                </wp:positionH>
                <wp:positionV relativeFrom="paragraph">
                  <wp:posOffset>705485</wp:posOffset>
                </wp:positionV>
                <wp:extent cx="1543050" cy="2333625"/>
                <wp:effectExtent l="0" t="0" r="19050" b="28575"/>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333625"/>
                        </a:xfrm>
                        <a:prstGeom prst="rect">
                          <a:avLst/>
                        </a:prstGeom>
                        <a:solidFill>
                          <a:srgbClr val="FFFFFF"/>
                        </a:solidFill>
                        <a:ln w="9525">
                          <a:solidFill>
                            <a:srgbClr val="000000"/>
                          </a:solidFill>
                          <a:miter lim="800000"/>
                          <a:headEnd/>
                          <a:tailEnd/>
                        </a:ln>
                      </wps:spPr>
                      <wps:txbx>
                        <w:txbxContent>
                          <w:p w:rsidR="00216D31" w:rsidRPr="005F4358" w:rsidRDefault="00216D31" w:rsidP="00883D91">
                            <w:pPr>
                              <w:jc w:val="center"/>
                              <w:rPr>
                                <w:rFonts w:ascii="Times New Roman" w:hAnsi="Times New Roman"/>
                                <w:sz w:val="24"/>
                                <w:szCs w:val="24"/>
                                <w:lang w:val="uk-UA"/>
                              </w:rPr>
                            </w:pPr>
                            <w:r w:rsidRPr="005F4358">
                              <w:rPr>
                                <w:rFonts w:ascii="Times New Roman" w:hAnsi="Times New Roman"/>
                                <w:sz w:val="24"/>
                                <w:szCs w:val="24"/>
                                <w:lang w:val="uk-UA"/>
                              </w:rPr>
                              <w:t>роз’яснення нормативно-правових актів про податки, збори, обов’язкові платежі і неоподатковані доходи, що сплачуються до бюджетів та державних цільових фондів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DCC6" id="Прямоугольник 288" o:spid="_x0000_s1265" style="position:absolute;left:0;text-align:left;margin-left:340.3pt;margin-top:55.55pt;width:121.5pt;height:183.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">
                <v:textbox>
                  <w:txbxContent>
                    <w:p w:rsidR="00216D31" w:rsidRPr="005F4358" w:rsidRDefault="00216D31" w:rsidP="00883D91">
                      <w:pPr>
                        <w:jc w:val="center"/>
                        <w:rPr>
                          <w:rFonts w:ascii="Times New Roman" w:hAnsi="Times New Roman"/>
                          <w:sz w:val="24"/>
                          <w:szCs w:val="24"/>
                          <w:lang w:val="uk-UA"/>
                        </w:rPr>
                      </w:pPr>
                      <w:r w:rsidRPr="005F4358">
                        <w:rPr>
                          <w:rFonts w:ascii="Times New Roman" w:hAnsi="Times New Roman"/>
                          <w:sz w:val="24"/>
                          <w:szCs w:val="24"/>
                          <w:lang w:val="uk-UA"/>
                        </w:rPr>
                        <w:t>роз’яснення нормативно-правових актів про податки, збори, обов’язкові платежі і неоподатковані доходи, що сплачуються до бюджетів та державних цільових фондів</w:t>
                      </w:r>
                    </w:p>
                  </w:txbxContent>
                </v:textbox>
              </v:rect>
            </w:pict>
          </mc:Fallback>
        </mc:AlternateContent>
      </w:r>
      <w:r>
        <w:rPr>
          <w:rFonts w:eastAsia="Calibri"/>
          <w:noProof/>
          <w:sz w:val="28"/>
          <w:szCs w:val="28"/>
        </w:rPr>
        <mc:AlternateContent>
          <mc:Choice Requires="wpg">
            <w:drawing>
              <wp:inline distT="0" distB="0" distL="0" distR="0" wp14:anchorId="147397EB" wp14:editId="3197C94B">
                <wp:extent cx="6246421" cy="3389168"/>
                <wp:effectExtent l="0" t="0" r="21590" b="20955"/>
                <wp:docPr id="339" name="Группа 339"/>
                <wp:cNvGraphicFramePr/>
                <a:graphic xmlns:a="http://schemas.openxmlformats.org/drawingml/2006/main">
                  <a:graphicData uri="http://schemas.microsoft.com/office/word/2010/wordprocessingGroup">
                    <wpg:wgp>
                      <wpg:cNvGrpSpPr/>
                      <wpg:grpSpPr>
                        <a:xfrm>
                          <a:off x="0" y="0"/>
                          <a:ext cx="6246421" cy="3389168"/>
                          <a:chOff x="0" y="0"/>
                          <a:chExt cx="6246421" cy="3389168"/>
                        </a:xfrm>
                      </wpg:grpSpPr>
                      <wps:wsp>
                        <wps:cNvPr id="296" name="Прямоугольник 296"/>
                        <wps:cNvSpPr>
                          <a:spLocks noChangeArrowheads="1"/>
                        </wps:cNvSpPr>
                        <wps:spPr bwMode="auto">
                          <a:xfrm>
                            <a:off x="843148" y="0"/>
                            <a:ext cx="4162425" cy="485775"/>
                          </a:xfrm>
                          <a:prstGeom prst="rect">
                            <a:avLst/>
                          </a:prstGeom>
                          <a:solidFill>
                            <a:srgbClr val="FFFFFF"/>
                          </a:solidFill>
                          <a:ln w="9525">
                            <a:solidFill>
                              <a:srgbClr val="000000"/>
                            </a:solidFill>
                            <a:miter lim="800000"/>
                            <a:headEnd/>
                            <a:tailEnd/>
                          </a:ln>
                        </wps:spPr>
                        <wps:txbx>
                          <w:txbxContent>
                            <w:p w:rsidR="00216D31" w:rsidRPr="00883D91" w:rsidRDefault="00216D31" w:rsidP="000E4249">
                              <w:pPr>
                                <w:jc w:val="center"/>
                                <w:rPr>
                                  <w:rFonts w:ascii="Times New Roman" w:hAnsi="Times New Roman"/>
                                  <w:sz w:val="24"/>
                                  <w:szCs w:val="24"/>
                                  <w:lang w:val="uk-UA"/>
                                </w:rPr>
                              </w:pPr>
                              <w:r w:rsidRPr="00883D91">
                                <w:rPr>
                                  <w:rFonts w:ascii="Times New Roman" w:hAnsi="Times New Roman"/>
                                  <w:sz w:val="24"/>
                                  <w:szCs w:val="24"/>
                                  <w:lang w:val="uk-UA"/>
                                </w:rPr>
                                <w:t xml:space="preserve">Основні завдання </w:t>
                              </w:r>
                              <w:r w:rsidRPr="00883D91">
                                <w:rPr>
                                  <w:rFonts w:ascii="Times New Roman" w:hAnsi="Times New Roman" w:cs="Times New Roman"/>
                                  <w:sz w:val="24"/>
                                  <w:szCs w:val="24"/>
                                  <w:lang w:val="uk-UA"/>
                                </w:rPr>
                                <w:t>ГУ ДФС в Луганській області</w:t>
                              </w:r>
                              <w:r w:rsidRPr="00883D91">
                                <w:rPr>
                                  <w:rFonts w:ascii="Times New Roman" w:hAnsi="Times New Roman"/>
                                  <w:sz w:val="24"/>
                                  <w:szCs w:val="24"/>
                                  <w:lang w:val="uk-UA"/>
                                </w:rPr>
                                <w:t xml:space="preserve">  в процесі </w:t>
                              </w:r>
                              <w:r w:rsidRPr="00883D91">
                                <w:rPr>
                                  <w:rFonts w:ascii="Times New Roman" w:hAnsi="Times New Roman" w:cs="Times New Roman"/>
                                  <w:sz w:val="24"/>
                                  <w:szCs w:val="24"/>
                                  <w:lang w:val="uk-UA" w:eastAsia="ru-RU"/>
                                </w:rPr>
                                <w:t>вдосконалення</w:t>
                              </w:r>
                              <w:r w:rsidRPr="00883D91">
                                <w:rPr>
                                  <w:sz w:val="24"/>
                                  <w:szCs w:val="24"/>
                                  <w:lang w:val="uk-UA" w:eastAsia="ru-RU"/>
                                </w:rPr>
                                <w:t xml:space="preserve"> </w:t>
                              </w:r>
                              <w:r w:rsidRPr="00883D91">
                                <w:rPr>
                                  <w:rFonts w:ascii="Times New Roman" w:hAnsi="Times New Roman" w:cs="Times New Roman"/>
                                  <w:sz w:val="24"/>
                                  <w:szCs w:val="24"/>
                                  <w:lang w:val="uk-UA"/>
                                </w:rPr>
                                <w:t xml:space="preserve">митного середовища </w:t>
                              </w:r>
                            </w:p>
                          </w:txbxContent>
                        </wps:txbx>
                        <wps:bodyPr rot="0" vert="horz" wrap="square" lIns="91440" tIns="45720" rIns="91440" bIns="45720" anchor="t" anchorCtr="0" upright="1">
                          <a:noAutofit/>
                        </wps:bodyPr>
                      </wps:wsp>
                      <wps:wsp>
                        <wps:cNvPr id="287" name="Прямоугольник 287"/>
                        <wps:cNvSpPr>
                          <a:spLocks noChangeArrowheads="1"/>
                        </wps:cNvSpPr>
                        <wps:spPr bwMode="auto">
                          <a:xfrm>
                            <a:off x="285008" y="712519"/>
                            <a:ext cx="1571625" cy="1899920"/>
                          </a:xfrm>
                          <a:prstGeom prst="rect">
                            <a:avLst/>
                          </a:prstGeom>
                          <a:solidFill>
                            <a:srgbClr val="FFFFFF"/>
                          </a:solidFill>
                          <a:ln w="9525">
                            <a:solidFill>
                              <a:srgbClr val="000000"/>
                            </a:solidFill>
                            <a:miter lim="800000"/>
                            <a:headEnd/>
                            <a:tailEnd/>
                          </a:ln>
                        </wps:spPr>
                        <wps:txb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 xml:space="preserve">організація навчання платників податків і працівників </w:t>
                              </w:r>
                              <w:r w:rsidRPr="00883D91">
                                <w:rPr>
                                  <w:rFonts w:ascii="Times New Roman" w:hAnsi="Times New Roman" w:cs="Times New Roman"/>
                                  <w:sz w:val="24"/>
                                  <w:szCs w:val="24"/>
                                  <w:lang w:val="uk-UA"/>
                                </w:rPr>
                                <w:t>ГУ ДФС в Луганській області</w:t>
                              </w:r>
                              <w:r w:rsidRPr="00883D91">
                                <w:rPr>
                                  <w:rFonts w:ascii="Times New Roman" w:hAnsi="Times New Roman"/>
                                  <w:sz w:val="24"/>
                                  <w:szCs w:val="24"/>
                                  <w:lang w:val="uk-UA"/>
                                </w:rPr>
                                <w:t xml:space="preserve">  </w:t>
                              </w:r>
                              <w:r>
                                <w:rPr>
                                  <w:rFonts w:ascii="Times New Roman" w:hAnsi="Times New Roman"/>
                                  <w:sz w:val="24"/>
                                  <w:szCs w:val="24"/>
                                  <w:lang w:val="uk-UA"/>
                                </w:rPr>
                                <w:t xml:space="preserve"> з питань застосування податкового  і митного законодавства</w:t>
                              </w:r>
                            </w:p>
                          </w:txbxContent>
                        </wps:txbx>
                        <wps:bodyPr rot="0" vert="horz" wrap="square" lIns="91440" tIns="45720" rIns="91440" bIns="45720" anchor="t" anchorCtr="0" upright="1">
                          <a:noAutofit/>
                        </wps:bodyPr>
                      </wps:wsp>
                      <wps:wsp>
                        <wps:cNvPr id="188" name="Прямоугольник 188"/>
                        <wps:cNvSpPr>
                          <a:spLocks noChangeArrowheads="1"/>
                        </wps:cNvSpPr>
                        <wps:spPr bwMode="auto">
                          <a:xfrm>
                            <a:off x="2161309" y="700644"/>
                            <a:ext cx="1905000" cy="704850"/>
                          </a:xfrm>
                          <a:prstGeom prst="rect">
                            <a:avLst/>
                          </a:prstGeom>
                          <a:solidFill>
                            <a:srgbClr val="FFFFFF"/>
                          </a:solidFill>
                          <a:ln w="9525">
                            <a:solidFill>
                              <a:srgbClr val="000000"/>
                            </a:solidFill>
                            <a:miter lim="800000"/>
                            <a:headEnd/>
                            <a:tailEnd/>
                          </a:ln>
                        </wps:spPr>
                        <wps:txbx>
                          <w:txbxContent>
                            <w:p w:rsidR="00216D31" w:rsidRPr="00FE600E" w:rsidRDefault="00216D31" w:rsidP="000E4249">
                              <w:pPr>
                                <w:jc w:val="center"/>
                                <w:rPr>
                                  <w:rFonts w:ascii="Times New Roman" w:hAnsi="Times New Roman"/>
                                  <w:sz w:val="24"/>
                                  <w:szCs w:val="24"/>
                                  <w:lang w:val="uk-UA"/>
                                </w:rPr>
                              </w:pPr>
                              <w:r w:rsidRPr="00FE600E">
                                <w:rPr>
                                  <w:rFonts w:ascii="Times New Roman" w:hAnsi="Times New Roman"/>
                                  <w:sz w:val="24"/>
                                  <w:szCs w:val="24"/>
                                  <w:lang w:val="uk-UA"/>
                                </w:rPr>
                                <w:t xml:space="preserve">інформування платників податків про </w:t>
                              </w:r>
                              <w:r>
                                <w:rPr>
                                  <w:rFonts w:ascii="Times New Roman" w:hAnsi="Times New Roman"/>
                                  <w:sz w:val="24"/>
                                  <w:szCs w:val="24"/>
                                  <w:lang w:val="uk-UA"/>
                                </w:rPr>
                                <w:t>митні і податкові новації</w:t>
                              </w:r>
                            </w:p>
                          </w:txbxContent>
                        </wps:txbx>
                        <wps:bodyPr rot="0" vert="horz" wrap="square" lIns="91440" tIns="45720" rIns="91440" bIns="45720" anchor="t" anchorCtr="0" upright="1">
                          <a:noAutofit/>
                        </wps:bodyPr>
                      </wps:wsp>
                      <wps:wsp>
                        <wps:cNvPr id="285" name="Прямоугольник 285"/>
                        <wps:cNvSpPr>
                          <a:spLocks noChangeArrowheads="1"/>
                        </wps:cNvSpPr>
                        <wps:spPr bwMode="auto">
                          <a:xfrm>
                            <a:off x="2149434" y="1591293"/>
                            <a:ext cx="1905000" cy="657225"/>
                          </a:xfrm>
                          <a:prstGeom prst="rect">
                            <a:avLst/>
                          </a:prstGeom>
                          <a:solidFill>
                            <a:srgbClr val="FFFFFF"/>
                          </a:solidFill>
                          <a:ln w="9525">
                            <a:solidFill>
                              <a:srgbClr val="000000"/>
                            </a:solidFill>
                            <a:miter lim="800000"/>
                            <a:headEnd/>
                            <a:tailEnd/>
                          </a:ln>
                        </wps:spPr>
                        <wps:txb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формування фіскальної культури населення та платників податків</w:t>
                              </w:r>
                            </w:p>
                          </w:txbxContent>
                        </wps:txbx>
                        <wps:bodyPr rot="0" vert="horz" wrap="square" lIns="91440" tIns="45720" rIns="91440" bIns="45720" anchor="t" anchorCtr="0" upright="1">
                          <a:noAutofit/>
                        </wps:bodyPr>
                      </wps:wsp>
                      <wps:wsp>
                        <wps:cNvPr id="284" name="Прямоугольник 284"/>
                        <wps:cNvSpPr>
                          <a:spLocks noChangeArrowheads="1"/>
                        </wps:cNvSpPr>
                        <wps:spPr bwMode="auto">
                          <a:xfrm>
                            <a:off x="2149434" y="2493818"/>
                            <a:ext cx="1905000" cy="895350"/>
                          </a:xfrm>
                          <a:prstGeom prst="rect">
                            <a:avLst/>
                          </a:prstGeom>
                          <a:solidFill>
                            <a:srgbClr val="FFFFFF"/>
                          </a:solidFill>
                          <a:ln w="9525">
                            <a:solidFill>
                              <a:srgbClr val="000000"/>
                            </a:solidFill>
                            <a:miter lim="800000"/>
                            <a:headEnd/>
                            <a:tailEnd/>
                          </a:ln>
                        </wps:spPr>
                        <wps:txb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забезпечення зворотного зв’язку платників податків з органами влади</w:t>
                              </w:r>
                            </w:p>
                          </w:txbxContent>
                        </wps:txbx>
                        <wps:bodyPr rot="0" vert="horz" wrap="square" lIns="91440" tIns="45720" rIns="91440" bIns="45720" anchor="t" anchorCtr="0" upright="1">
                          <a:noAutofit/>
                        </wps:bodyPr>
                      </wps:wsp>
                      <wps:wsp>
                        <wps:cNvPr id="289" name="Прямая со стрелкой 289"/>
                        <wps:cNvCnPr>
                          <a:cxnSpLocks noChangeShapeType="1"/>
                        </wps:cNvCnPr>
                        <wps:spPr bwMode="auto">
                          <a:xfrm>
                            <a:off x="1199408" y="486888"/>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Прямая со стрелкой 290"/>
                        <wps:cNvCnPr>
                          <a:cxnSpLocks noChangeShapeType="1"/>
                        </wps:cNvCnPr>
                        <wps:spPr bwMode="auto">
                          <a:xfrm>
                            <a:off x="3123210" y="486888"/>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Прямая со стрелкой 291"/>
                        <wps:cNvCnPr>
                          <a:cxnSpLocks noChangeShapeType="1"/>
                        </wps:cNvCnPr>
                        <wps:spPr bwMode="auto">
                          <a:xfrm>
                            <a:off x="4785756" y="486888"/>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Прямая со стрелкой 286"/>
                        <wps:cNvCnPr>
                          <a:cxnSpLocks noChangeShapeType="1"/>
                        </wps:cNvCnPr>
                        <wps:spPr bwMode="auto">
                          <a:xfrm>
                            <a:off x="3123210" y="1413163"/>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Прямая со стрелкой 292"/>
                        <wps:cNvCnPr>
                          <a:cxnSpLocks noChangeShapeType="1"/>
                        </wps:cNvCnPr>
                        <wps:spPr bwMode="auto">
                          <a:xfrm flipH="1">
                            <a:off x="0" y="261257"/>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Прямая со стрелкой 293"/>
                        <wps:cNvCnPr>
                          <a:cxnSpLocks noChangeShapeType="1"/>
                        </wps:cNvCnPr>
                        <wps:spPr bwMode="auto">
                          <a:xfrm>
                            <a:off x="0" y="261257"/>
                            <a:ext cx="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Прямая со стрелкой 283"/>
                        <wps:cNvCnPr>
                          <a:cxnSpLocks noChangeShapeType="1"/>
                        </wps:cNvCnPr>
                        <wps:spPr bwMode="auto">
                          <a:xfrm>
                            <a:off x="0" y="2897579"/>
                            <a:ext cx="2152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Прямая со стрелкой 295"/>
                        <wps:cNvCnPr>
                          <a:cxnSpLocks noChangeShapeType="1"/>
                        </wps:cNvCnPr>
                        <wps:spPr bwMode="auto">
                          <a:xfrm>
                            <a:off x="4999512" y="261257"/>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Прямая со стрелкой 294"/>
                        <wps:cNvCnPr>
                          <a:cxnSpLocks noChangeShapeType="1"/>
                        </wps:cNvCnPr>
                        <wps:spPr bwMode="auto">
                          <a:xfrm>
                            <a:off x="6246421" y="261257"/>
                            <a:ext cx="0" cy="292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Прямая со стрелкой 282"/>
                        <wps:cNvCnPr>
                          <a:cxnSpLocks noChangeShapeType="1"/>
                        </wps:cNvCnPr>
                        <wps:spPr bwMode="auto">
                          <a:xfrm flipH="1">
                            <a:off x="4061361" y="3182587"/>
                            <a:ext cx="2181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47397EB" id="Группа 339" o:spid="_x0000_s1266" style="width:491.85pt;height:266.85pt;mso-position-horizontal-relative:char;mso-position-vertical-relative:line" coordsize="62464,3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">
                <v:rect id="Прямоугольник 296" o:spid="_x0000_s1267" style="position:absolute;left:8431;width:4162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rsidR="00216D31" w:rsidRPr="00883D91" w:rsidRDefault="00216D31" w:rsidP="000E4249">
                        <w:pPr>
                          <w:jc w:val="center"/>
                          <w:rPr>
                            <w:rFonts w:ascii="Times New Roman" w:hAnsi="Times New Roman"/>
                            <w:sz w:val="24"/>
                            <w:szCs w:val="24"/>
                            <w:lang w:val="uk-UA"/>
                          </w:rPr>
                        </w:pPr>
                        <w:r w:rsidRPr="00883D91">
                          <w:rPr>
                            <w:rFonts w:ascii="Times New Roman" w:hAnsi="Times New Roman"/>
                            <w:sz w:val="24"/>
                            <w:szCs w:val="24"/>
                            <w:lang w:val="uk-UA"/>
                          </w:rPr>
                          <w:t xml:space="preserve">Основні завдання </w:t>
                        </w:r>
                        <w:r w:rsidRPr="00883D91">
                          <w:rPr>
                            <w:rFonts w:ascii="Times New Roman" w:hAnsi="Times New Roman" w:cs="Times New Roman"/>
                            <w:sz w:val="24"/>
                            <w:szCs w:val="24"/>
                            <w:lang w:val="uk-UA"/>
                          </w:rPr>
                          <w:t>ГУ ДФС в Луганській області</w:t>
                        </w:r>
                        <w:r w:rsidRPr="00883D91">
                          <w:rPr>
                            <w:rFonts w:ascii="Times New Roman" w:hAnsi="Times New Roman"/>
                            <w:sz w:val="24"/>
                            <w:szCs w:val="24"/>
                            <w:lang w:val="uk-UA"/>
                          </w:rPr>
                          <w:t xml:space="preserve">  в процесі </w:t>
                        </w:r>
                        <w:r w:rsidRPr="00883D91">
                          <w:rPr>
                            <w:rFonts w:ascii="Times New Roman" w:hAnsi="Times New Roman" w:cs="Times New Roman"/>
                            <w:sz w:val="24"/>
                            <w:szCs w:val="24"/>
                            <w:lang w:val="uk-UA" w:eastAsia="ru-RU"/>
                          </w:rPr>
                          <w:t>вдосконалення</w:t>
                        </w:r>
                        <w:r w:rsidRPr="00883D91">
                          <w:rPr>
                            <w:sz w:val="24"/>
                            <w:szCs w:val="24"/>
                            <w:lang w:val="uk-UA" w:eastAsia="ru-RU"/>
                          </w:rPr>
                          <w:t xml:space="preserve"> </w:t>
                        </w:r>
                        <w:r w:rsidRPr="00883D91">
                          <w:rPr>
                            <w:rFonts w:ascii="Times New Roman" w:hAnsi="Times New Roman" w:cs="Times New Roman"/>
                            <w:sz w:val="24"/>
                            <w:szCs w:val="24"/>
                            <w:lang w:val="uk-UA"/>
                          </w:rPr>
                          <w:t xml:space="preserve">митного середовища </w:t>
                        </w:r>
                      </w:p>
                    </w:txbxContent>
                  </v:textbox>
                </v:rect>
                <v:rect id="Прямоугольник 287" o:spid="_x0000_s1268" style="position:absolute;left:2850;top:7125;width:15716;height:1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 xml:space="preserve">організація навчання платників податків і працівників </w:t>
                        </w:r>
                        <w:r w:rsidRPr="00883D91">
                          <w:rPr>
                            <w:rFonts w:ascii="Times New Roman" w:hAnsi="Times New Roman" w:cs="Times New Roman"/>
                            <w:sz w:val="24"/>
                            <w:szCs w:val="24"/>
                            <w:lang w:val="uk-UA"/>
                          </w:rPr>
                          <w:t>ГУ ДФС в Луганській області</w:t>
                        </w:r>
                        <w:r w:rsidRPr="00883D91">
                          <w:rPr>
                            <w:rFonts w:ascii="Times New Roman" w:hAnsi="Times New Roman"/>
                            <w:sz w:val="24"/>
                            <w:szCs w:val="24"/>
                            <w:lang w:val="uk-UA"/>
                          </w:rPr>
                          <w:t xml:space="preserve">  </w:t>
                        </w:r>
                        <w:r>
                          <w:rPr>
                            <w:rFonts w:ascii="Times New Roman" w:hAnsi="Times New Roman"/>
                            <w:sz w:val="24"/>
                            <w:szCs w:val="24"/>
                            <w:lang w:val="uk-UA"/>
                          </w:rPr>
                          <w:t xml:space="preserve"> з питань застосування податкового  і митного законодавства</w:t>
                        </w:r>
                      </w:p>
                    </w:txbxContent>
                  </v:textbox>
                </v:rect>
                <v:rect id="Прямоугольник 188" o:spid="_x0000_s1269" style="position:absolute;left:21613;top:7006;width:19050;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216D31" w:rsidRPr="00FE600E" w:rsidRDefault="00216D31" w:rsidP="000E4249">
                        <w:pPr>
                          <w:jc w:val="center"/>
                          <w:rPr>
                            <w:rFonts w:ascii="Times New Roman" w:hAnsi="Times New Roman"/>
                            <w:sz w:val="24"/>
                            <w:szCs w:val="24"/>
                            <w:lang w:val="uk-UA"/>
                          </w:rPr>
                        </w:pPr>
                        <w:r w:rsidRPr="00FE600E">
                          <w:rPr>
                            <w:rFonts w:ascii="Times New Roman" w:hAnsi="Times New Roman"/>
                            <w:sz w:val="24"/>
                            <w:szCs w:val="24"/>
                            <w:lang w:val="uk-UA"/>
                          </w:rPr>
                          <w:t xml:space="preserve">інформування платників податків про </w:t>
                        </w:r>
                        <w:r>
                          <w:rPr>
                            <w:rFonts w:ascii="Times New Roman" w:hAnsi="Times New Roman"/>
                            <w:sz w:val="24"/>
                            <w:szCs w:val="24"/>
                            <w:lang w:val="uk-UA"/>
                          </w:rPr>
                          <w:t>митні і податкові новації</w:t>
                        </w:r>
                      </w:p>
                    </w:txbxContent>
                  </v:textbox>
                </v:rect>
                <v:rect id="Прямоугольник 285" o:spid="_x0000_s1270" style="position:absolute;left:21494;top:15912;width:1905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формування фіскальної культури населення та платників податків</w:t>
                        </w:r>
                      </w:p>
                    </w:txbxContent>
                  </v:textbox>
                </v:rect>
                <v:rect id="Прямоугольник 284" o:spid="_x0000_s1271" style="position:absolute;left:21494;top:24938;width:1905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216D31" w:rsidRPr="00FE600E" w:rsidRDefault="00216D31" w:rsidP="000E4249">
                        <w:pPr>
                          <w:jc w:val="center"/>
                          <w:rPr>
                            <w:rFonts w:ascii="Times New Roman" w:hAnsi="Times New Roman"/>
                            <w:sz w:val="24"/>
                            <w:szCs w:val="24"/>
                            <w:lang w:val="uk-UA"/>
                          </w:rPr>
                        </w:pPr>
                        <w:r>
                          <w:rPr>
                            <w:rFonts w:ascii="Times New Roman" w:hAnsi="Times New Roman"/>
                            <w:sz w:val="24"/>
                            <w:szCs w:val="24"/>
                            <w:lang w:val="uk-UA"/>
                          </w:rPr>
                          <w:t>забезпечення зворотного зв’язку платників податків з органами влади</w:t>
                        </w:r>
                      </w:p>
                    </w:txbxContent>
                  </v:textbox>
                </v:rect>
                <v:shape id="Прямая со стрелкой 289" o:spid="_x0000_s1272" type="#_x0000_t32" style="position:absolute;left:11994;top:4868;width:95;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Прямая со стрелкой 290" o:spid="_x0000_s1273" type="#_x0000_t32" style="position:absolute;left:31232;top:4868;width:95;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Прямая со стрелкой 291" o:spid="_x0000_s1274" type="#_x0000_t32" style="position:absolute;left:47857;top:486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cf/TGAAAA3AAAAA8AAAAAAAAA&#10;AAAAAAAAoQIAAGRycy9kb3ducmV2LnhtbFBLBQYAAAAABAAEAPkAAACUAwAAAAA=&#10;">
                  <v:stroke endarrow="block"/>
                </v:shape>
                <v:shape id="Прямая со стрелкой 286" o:spid="_x0000_s1275" type="#_x0000_t32" style="position:absolute;left:31232;top:14131;width:95;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shape id="Прямая со стрелкой 292" o:spid="_x0000_s1276" type="#_x0000_t32" style="position:absolute;top:2612;width:8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Прямая со стрелкой 293" o:spid="_x0000_s1277" type="#_x0000_t32" style="position:absolute;top:2612;width:0;height:26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Прямая со стрелкой 283" o:spid="_x0000_s1278" type="#_x0000_t32" style="position:absolute;top:28975;width:21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xcYAAADcAAAADwAAAGRycy9kb3ducmV2LnhtbESPT2vCQBTE74V+h+UVvNWNF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0sXGAAAA3AAAAA8AAAAAAAAA&#10;AAAAAAAAoQIAAGRycy9kb3ducmV2LnhtbFBLBQYAAAAABAAEAPkAAACUAwAAAAA=&#10;">
                  <v:stroke endarrow="block"/>
                </v:shape>
                <v:shape id="Прямая со стрелкой 295" o:spid="_x0000_s1279" type="#_x0000_t32" style="position:absolute;left:49995;top:2612;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Прямая со стрелкой 294" o:spid="_x0000_s1280" type="#_x0000_t32" style="position:absolute;left:62464;top:2612;width:0;height:29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Прямая со стрелкой 282" o:spid="_x0000_s1281" type="#_x0000_t32" style="position:absolute;left:40613;top:31825;width:2181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B3DAAAA3AAAAA8AAAAAAAAAAAAA&#10;AAAAoQIAAGRycy9kb3ducmV2LnhtbFBLBQYAAAAABAAEAPkAAACRAwAAAAA=&#10;">
                  <v:stroke endarrow="block"/>
                </v:shape>
                <w10:anchorlock/>
              </v:group>
            </w:pict>
          </mc:Fallback>
        </mc:AlternateContent>
      </w:r>
    </w:p>
    <w:p w:rsidR="00883D91" w:rsidRPr="00883D91" w:rsidRDefault="000E4249" w:rsidP="009D2D28">
      <w:pPr>
        <w:pStyle w:val="Style9"/>
        <w:widowControl/>
        <w:spacing w:before="43" w:line="240" w:lineRule="auto"/>
        <w:ind w:left="-567" w:firstLine="0"/>
        <w:contextualSpacing/>
        <w:rPr>
          <w:rFonts w:eastAsia="Calibri"/>
          <w:sz w:val="28"/>
          <w:szCs w:val="28"/>
          <w:lang w:val="uk-UA" w:eastAsia="uk-UA"/>
        </w:rPr>
      </w:pPr>
      <w:r>
        <w:rPr>
          <w:sz w:val="28"/>
          <w:szCs w:val="28"/>
          <w:lang w:val="uk-UA"/>
        </w:rPr>
        <w:t>Рис. 4.</w:t>
      </w:r>
      <w:r w:rsidRPr="00273770">
        <w:rPr>
          <w:sz w:val="28"/>
          <w:szCs w:val="28"/>
        </w:rPr>
        <w:t>3</w:t>
      </w:r>
      <w:r>
        <w:rPr>
          <w:sz w:val="28"/>
          <w:szCs w:val="28"/>
          <w:lang w:val="uk-UA"/>
        </w:rPr>
        <w:t xml:space="preserve">. Система основних завдань </w:t>
      </w:r>
      <w:r w:rsidR="00883D91">
        <w:rPr>
          <w:sz w:val="28"/>
          <w:szCs w:val="28"/>
          <w:lang w:val="uk-UA"/>
        </w:rPr>
        <w:t xml:space="preserve">в процесі формування </w:t>
      </w:r>
      <w:r w:rsidR="00883D91" w:rsidRPr="000B6170">
        <w:rPr>
          <w:sz w:val="28"/>
          <w:szCs w:val="28"/>
          <w:lang w:val="uk-UA"/>
        </w:rPr>
        <w:t>технології вдосконалення митного середовища на прикладі ГУ ДФС в Луганській області</w:t>
      </w:r>
    </w:p>
    <w:p w:rsidR="00883D91" w:rsidRPr="00273770" w:rsidRDefault="00883D91" w:rsidP="009D2D28">
      <w:pPr>
        <w:spacing w:line="240" w:lineRule="auto"/>
        <w:ind w:firstLine="709"/>
        <w:contextualSpacing/>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Джерело: </w:t>
      </w:r>
      <w:r w:rsidRPr="000654EB">
        <w:rPr>
          <w:rFonts w:ascii="Times New Roman" w:hAnsi="Times New Roman"/>
          <w:sz w:val="28"/>
          <w:szCs w:val="28"/>
          <w:lang w:val="uk-UA"/>
        </w:rPr>
        <w:t>розроблено автором</w:t>
      </w:r>
    </w:p>
    <w:p w:rsidR="000E4249" w:rsidRPr="009D2D28" w:rsidRDefault="000E4249" w:rsidP="00521282">
      <w:pPr>
        <w:spacing w:line="360" w:lineRule="auto"/>
        <w:ind w:firstLine="709"/>
        <w:contextualSpacing/>
        <w:jc w:val="both"/>
        <w:rPr>
          <w:rStyle w:val="FontStyle34"/>
          <w:sz w:val="28"/>
          <w:szCs w:val="28"/>
          <w:lang w:val="uk-UA" w:eastAsia="uk-UA"/>
        </w:rPr>
      </w:pPr>
      <w:r w:rsidRPr="005F4358">
        <w:rPr>
          <w:rStyle w:val="FontStyle34"/>
          <w:sz w:val="28"/>
          <w:szCs w:val="28"/>
          <w:lang w:val="uk-UA" w:eastAsia="uk-UA"/>
        </w:rPr>
        <w:t>Крім того, в центральному апараті функціонують прес-служба і відділ підготовки власних телепередач та інформацій</w:t>
      </w:r>
      <w:r>
        <w:rPr>
          <w:rStyle w:val="FontStyle34"/>
          <w:sz w:val="28"/>
          <w:szCs w:val="28"/>
          <w:lang w:val="uk-UA" w:eastAsia="uk-UA"/>
        </w:rPr>
        <w:t>них те</w:t>
      </w:r>
      <w:r w:rsidRPr="005F4358">
        <w:rPr>
          <w:rStyle w:val="FontStyle34"/>
          <w:sz w:val="28"/>
          <w:szCs w:val="28"/>
          <w:lang w:val="uk-UA" w:eastAsia="uk-UA"/>
        </w:rPr>
        <w:t xml:space="preserve">лематеріалів. </w:t>
      </w:r>
      <w:r w:rsidRPr="001748A4">
        <w:rPr>
          <w:rStyle w:val="FontStyle34"/>
          <w:rFonts w:eastAsia="Calibri"/>
          <w:sz w:val="28"/>
          <w:szCs w:val="28"/>
          <w:lang w:val="uk-UA" w:eastAsia="uk-UA"/>
        </w:rPr>
        <w:t>З метою сприяння сталому економічном</w:t>
      </w:r>
      <w:r w:rsidR="003E34AF">
        <w:rPr>
          <w:rStyle w:val="FontStyle34"/>
          <w:rFonts w:eastAsia="Calibri"/>
          <w:sz w:val="28"/>
          <w:szCs w:val="28"/>
          <w:lang w:val="uk-UA" w:eastAsia="uk-UA"/>
        </w:rPr>
        <w:t>у зростанню, що забезпечить під</w:t>
      </w:r>
      <w:r w:rsidRPr="001748A4">
        <w:rPr>
          <w:rStyle w:val="FontStyle34"/>
          <w:rFonts w:eastAsia="Calibri"/>
          <w:sz w:val="28"/>
          <w:szCs w:val="28"/>
          <w:lang w:val="uk-UA" w:eastAsia="uk-UA"/>
        </w:rPr>
        <w:t xml:space="preserve">вищення добробуту широких верств населення в Україні, та </w:t>
      </w:r>
      <w:r w:rsidR="003E34AF" w:rsidRPr="009D2D28">
        <w:rPr>
          <w:rStyle w:val="FontStyle34"/>
          <w:sz w:val="28"/>
          <w:szCs w:val="28"/>
          <w:lang w:eastAsia="uk-UA"/>
        </w:rPr>
        <w:t>формування технології вдосконалення митного середовища на прикладі ГУ ДФС в Луганській області</w:t>
      </w:r>
      <w:r w:rsidR="003E34AF" w:rsidRPr="009D2D28">
        <w:rPr>
          <w:rStyle w:val="FontStyle34"/>
          <w:sz w:val="28"/>
          <w:szCs w:val="28"/>
          <w:lang w:val="uk-UA" w:eastAsia="uk-UA"/>
        </w:rPr>
        <w:t xml:space="preserve"> необхідно </w:t>
      </w:r>
      <w:r w:rsidRPr="009D2D28">
        <w:rPr>
          <w:rStyle w:val="FontStyle34"/>
          <w:sz w:val="28"/>
          <w:szCs w:val="28"/>
          <w:lang w:val="uk-UA" w:eastAsia="uk-UA"/>
        </w:rPr>
        <w:t>розроб</w:t>
      </w:r>
      <w:r w:rsidR="003E34AF" w:rsidRPr="009D2D28">
        <w:rPr>
          <w:rStyle w:val="FontStyle34"/>
          <w:sz w:val="28"/>
          <w:szCs w:val="28"/>
          <w:lang w:val="uk-UA" w:eastAsia="uk-UA"/>
        </w:rPr>
        <w:t>ити довгостро</w:t>
      </w:r>
      <w:r w:rsidRPr="009D2D28">
        <w:rPr>
          <w:rStyle w:val="FontStyle34"/>
          <w:sz w:val="28"/>
          <w:szCs w:val="28"/>
          <w:lang w:val="uk-UA" w:eastAsia="uk-UA"/>
        </w:rPr>
        <w:t>ков</w:t>
      </w:r>
      <w:r w:rsidR="003E34AF" w:rsidRPr="009D2D28">
        <w:rPr>
          <w:rStyle w:val="FontStyle34"/>
          <w:sz w:val="28"/>
          <w:szCs w:val="28"/>
          <w:lang w:val="uk-UA" w:eastAsia="uk-UA"/>
        </w:rPr>
        <w:t>у</w:t>
      </w:r>
      <w:r w:rsidRPr="009D2D28">
        <w:rPr>
          <w:rStyle w:val="FontStyle34"/>
          <w:sz w:val="28"/>
          <w:szCs w:val="28"/>
          <w:lang w:val="uk-UA" w:eastAsia="uk-UA"/>
        </w:rPr>
        <w:t xml:space="preserve"> Програм</w:t>
      </w:r>
      <w:r w:rsidR="003E34AF" w:rsidRPr="009D2D28">
        <w:rPr>
          <w:rStyle w:val="FontStyle34"/>
          <w:sz w:val="28"/>
          <w:szCs w:val="28"/>
          <w:lang w:val="uk-UA" w:eastAsia="uk-UA"/>
        </w:rPr>
        <w:t>у</w:t>
      </w:r>
      <w:r w:rsidR="00CE16AC" w:rsidRPr="009D2D28">
        <w:rPr>
          <w:rStyle w:val="FontStyle34"/>
          <w:sz w:val="28"/>
          <w:szCs w:val="28"/>
          <w:lang w:val="uk-UA" w:eastAsia="uk-UA"/>
        </w:rPr>
        <w:t xml:space="preserve">, основою якої є </w:t>
      </w:r>
      <w:r w:rsidR="00CE16AC" w:rsidRPr="009D2D28">
        <w:rPr>
          <w:rStyle w:val="FontStyle34"/>
          <w:sz w:val="28"/>
          <w:szCs w:val="28"/>
          <w:lang w:eastAsia="uk-UA"/>
        </w:rPr>
        <w:t>системи «Електронна митниця»</w:t>
      </w:r>
      <w:r w:rsidRPr="009D2D28">
        <w:rPr>
          <w:rStyle w:val="FontStyle34"/>
          <w:sz w:val="28"/>
          <w:szCs w:val="28"/>
          <w:lang w:val="uk-UA" w:eastAsia="uk-UA"/>
        </w:rPr>
        <w:t>.</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xml:space="preserve">Створення багатофункціональної комплексної системи «Електронна митниця» спрямовано на зміцнення митної безпеки України, адаптацію Єдиної автоматизованої інформаційної системи митного середовища на прикладі ГУ ДФС в Луганській області та нової комп'ютеризованої транзитної системи ЄС, оперативне отримання актуальної і достовірної інформації про наміри щодо </w:t>
      </w:r>
      <w:r w:rsidRPr="00CE16AC">
        <w:rPr>
          <w:rFonts w:ascii="Times New Roman" w:hAnsi="Times New Roman" w:cs="Times New Roman"/>
          <w:sz w:val="28"/>
          <w:szCs w:val="28"/>
          <w:lang w:val="uk-UA"/>
        </w:rPr>
        <w:lastRenderedPageBreak/>
        <w:t>здійснення зовнішньоекономічних операцій, створення умов для прискорення процедур митного контролю та митного оформлення, поліпшення соціального та інформаційного обслуговування населення, удосконалення інформаційної інфраструктури Держ</w:t>
      </w:r>
      <w:r w:rsidR="00115738">
        <w:rPr>
          <w:rFonts w:ascii="Times New Roman" w:hAnsi="Times New Roman" w:cs="Times New Roman"/>
          <w:sz w:val="28"/>
          <w:szCs w:val="28"/>
          <w:lang w:val="uk-UA"/>
        </w:rPr>
        <w:t>авної фіскальної</w:t>
      </w:r>
      <w:r w:rsidR="00115738" w:rsidRPr="00115738">
        <w:rPr>
          <w:rFonts w:ascii="Times New Roman" w:hAnsi="Times New Roman" w:cs="Times New Roman"/>
          <w:sz w:val="28"/>
          <w:szCs w:val="28"/>
          <w:lang w:val="uk-UA"/>
        </w:rPr>
        <w:t xml:space="preserve"> </w:t>
      </w:r>
      <w:r w:rsidRPr="00CE16AC">
        <w:rPr>
          <w:rFonts w:ascii="Times New Roman" w:hAnsi="Times New Roman" w:cs="Times New Roman"/>
          <w:sz w:val="28"/>
          <w:szCs w:val="28"/>
          <w:lang w:val="uk-UA"/>
        </w:rPr>
        <w:t>служби.</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Багатофункціональна комплексна система «Електронна митниця» на прикладі ГУ ДФС в Луганській області поєднує інформаційно-телекомунікаційні технології та сукупність механізмів їх застосування. Створення зазначеної системи дасть можливість підвищити якість митного регулювання та вдосконалити митне середовище на прикладі ГУ ДФС в Луганській області.</w:t>
      </w:r>
      <w:r w:rsidR="009D2D28">
        <w:rPr>
          <w:rFonts w:ascii="Times New Roman" w:hAnsi="Times New Roman" w:cs="Times New Roman"/>
          <w:sz w:val="28"/>
          <w:szCs w:val="28"/>
          <w:lang w:val="uk-UA"/>
        </w:rPr>
        <w:t xml:space="preserve"> </w:t>
      </w:r>
      <w:r w:rsidRPr="00CE16AC">
        <w:rPr>
          <w:rFonts w:ascii="Times New Roman" w:hAnsi="Times New Roman" w:cs="Times New Roman"/>
          <w:sz w:val="28"/>
          <w:szCs w:val="28"/>
          <w:lang w:val="uk-UA"/>
        </w:rPr>
        <w:t xml:space="preserve">Концепція визначає принципи побудови комплексної системи та етапи її створення, основні положення з формування її інформаційно-телекомунікаційного забезпечення, а також створення передумов для інтеграції України у світову інформаційну спільноту. </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Концепція ґрунтується на вимогах Конституції України, законодавства України, міжнародних митних конвенцій та враховує досвід інших країн. Проектування і створення комплексної системи передбачається здійснювати на базі Єдиної автоматизованої інформаційної системи митного середовища на прикладі ГУ ДФС в Луганській області з урахуванням міжнародних стандартів з максимальним залученням науково-технічного потенціалу держави шляхом:</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автоматизації;</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інтеграції системи аналізу ризиків до автоматизованих систем митного оформлення;</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модернізації Єдиної автоматизованої інформаційної системи та баз даних для забезпечення цілісності, достовірності, актуальності та доступності інформації;</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удосконалення механізму доступу до інформаційних ресурсів органів державної влади;</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зміни системи накопичення статистичних показників для формування бази даних таких показників;</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lastRenderedPageBreak/>
        <w:t>- - організації каналів зв'язку між підрозділами митних органів різного рівня з використанням сучасних технологій передачі даних;</w:t>
      </w:r>
    </w:p>
    <w:p w:rsidR="00CE16AC" w:rsidRPr="00CE16AC" w:rsidRDefault="00CE16AC" w:rsidP="00CE16AC">
      <w:pPr>
        <w:autoSpaceDE w:val="0"/>
        <w:autoSpaceDN w:val="0"/>
        <w:adjustRightInd w:val="0"/>
        <w:spacing w:after="0" w:line="360" w:lineRule="auto"/>
        <w:ind w:firstLine="709"/>
        <w:jc w:val="both"/>
        <w:rPr>
          <w:rFonts w:ascii="Times New Roman" w:hAnsi="Times New Roman" w:cs="Times New Roman"/>
          <w:sz w:val="28"/>
          <w:szCs w:val="28"/>
          <w:lang w:val="uk-UA"/>
        </w:rPr>
      </w:pPr>
      <w:r w:rsidRPr="00CE16AC">
        <w:rPr>
          <w:rFonts w:ascii="Times New Roman" w:hAnsi="Times New Roman" w:cs="Times New Roman"/>
          <w:sz w:val="28"/>
          <w:szCs w:val="28"/>
          <w:lang w:val="uk-UA"/>
        </w:rPr>
        <w:t>- організації міжнародних каналів зв'язку для виконання угод з інформаційного обміну</w:t>
      </w:r>
      <w:r w:rsidR="0042279F">
        <w:rPr>
          <w:rFonts w:ascii="Times New Roman" w:hAnsi="Times New Roman" w:cs="Times New Roman"/>
          <w:sz w:val="28"/>
          <w:szCs w:val="28"/>
          <w:lang w:val="uk-UA"/>
        </w:rPr>
        <w:t xml:space="preserve"> тощо.</w:t>
      </w:r>
    </w:p>
    <w:p w:rsidR="000C1F69" w:rsidRPr="000C1F69" w:rsidRDefault="001D1C03" w:rsidP="000C1F69">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Таким чином, сучасна </w:t>
      </w:r>
      <w:r w:rsidRPr="000B6170">
        <w:rPr>
          <w:rFonts w:ascii="Times New Roman" w:hAnsi="Times New Roman" w:cs="Times New Roman"/>
          <w:sz w:val="28"/>
          <w:szCs w:val="28"/>
          <w:lang w:val="uk-UA" w:eastAsia="ru-RU"/>
        </w:rPr>
        <w:t>технологі</w:t>
      </w:r>
      <w:r>
        <w:rPr>
          <w:rFonts w:ascii="Times New Roman" w:hAnsi="Times New Roman" w:cs="Times New Roman"/>
          <w:sz w:val="28"/>
          <w:szCs w:val="28"/>
          <w:lang w:val="uk-UA" w:eastAsia="ru-RU"/>
        </w:rPr>
        <w:t>я</w:t>
      </w:r>
      <w:r w:rsidRPr="000B6170">
        <w:rPr>
          <w:rFonts w:ascii="Times New Roman" w:hAnsi="Times New Roman" w:cs="Times New Roman"/>
          <w:sz w:val="28"/>
          <w:szCs w:val="28"/>
          <w:lang w:val="uk-UA" w:eastAsia="ru-RU"/>
        </w:rPr>
        <w:t xml:space="preserve"> вдосконалення</w:t>
      </w:r>
      <w:r w:rsidRPr="000B6170">
        <w:rPr>
          <w:sz w:val="28"/>
          <w:szCs w:val="28"/>
          <w:lang w:val="uk-UA" w:eastAsia="ru-RU"/>
        </w:rPr>
        <w:t xml:space="preserve"> </w:t>
      </w:r>
      <w:r w:rsidRPr="000B6170">
        <w:rPr>
          <w:rFonts w:ascii="Times New Roman" w:hAnsi="Times New Roman" w:cs="Times New Roman"/>
          <w:sz w:val="28"/>
          <w:szCs w:val="28"/>
          <w:lang w:val="uk-UA"/>
        </w:rPr>
        <w:t>митного середовища на прикладі ГУ ДФС в Луганській області</w:t>
      </w:r>
      <w:r w:rsidRPr="000C1F69">
        <w:rPr>
          <w:rFonts w:ascii="Times New Roman" w:hAnsi="Times New Roman" w:cs="Times New Roman"/>
          <w:sz w:val="28"/>
          <w:szCs w:val="28"/>
          <w:lang w:val="uk-UA"/>
        </w:rPr>
        <w:t xml:space="preserve"> </w:t>
      </w:r>
      <w:r>
        <w:rPr>
          <w:rFonts w:ascii="Times New Roman" w:hAnsi="Times New Roman" w:cs="Times New Roman"/>
          <w:sz w:val="28"/>
          <w:szCs w:val="28"/>
          <w:lang w:val="uk-UA"/>
        </w:rPr>
        <w:t>повинна ґрунтуватися</w:t>
      </w:r>
      <w:r w:rsidR="000C1F69" w:rsidRPr="000C1F69">
        <w:rPr>
          <w:rFonts w:ascii="Times New Roman" w:hAnsi="Times New Roman" w:cs="Times New Roman"/>
          <w:sz w:val="28"/>
          <w:szCs w:val="28"/>
          <w:lang w:val="uk-UA"/>
        </w:rPr>
        <w:t xml:space="preserve"> на нових інформаційних технологіях та, відповідно, на сучасній матеріальній базі, яка дозволить побудувати модернізовану багаторівневу систему з відомчою телекомунікаційною мережею, забезпеченою комплексною системою захисту інформації, що потребує тривалого часу та значних капі</w:t>
      </w:r>
      <w:r>
        <w:rPr>
          <w:rFonts w:ascii="Times New Roman" w:hAnsi="Times New Roman" w:cs="Times New Roman"/>
          <w:sz w:val="28"/>
          <w:szCs w:val="28"/>
          <w:lang w:val="uk-UA"/>
        </w:rPr>
        <w:t>таловкладень</w:t>
      </w:r>
      <w:r w:rsidR="000C1F69" w:rsidRPr="000C1F69">
        <w:rPr>
          <w:rFonts w:ascii="Times New Roman" w:hAnsi="Times New Roman" w:cs="Times New Roman"/>
          <w:sz w:val="28"/>
          <w:szCs w:val="28"/>
          <w:lang w:val="uk-UA"/>
        </w:rPr>
        <w:t>.</w:t>
      </w:r>
    </w:p>
    <w:p w:rsidR="0042279F" w:rsidRPr="002E086C" w:rsidRDefault="0042279F" w:rsidP="002E086C">
      <w:pPr>
        <w:autoSpaceDE w:val="0"/>
        <w:autoSpaceDN w:val="0"/>
        <w:adjustRightInd w:val="0"/>
        <w:spacing w:after="0" w:line="360" w:lineRule="auto"/>
        <w:ind w:firstLine="709"/>
        <w:jc w:val="both"/>
        <w:rPr>
          <w:rFonts w:ascii="Times New Roman" w:hAnsi="Times New Roman" w:cs="Times New Roman"/>
          <w:sz w:val="28"/>
          <w:szCs w:val="28"/>
          <w:lang w:val="uk-UA"/>
        </w:rPr>
      </w:pPr>
    </w:p>
    <w:p w:rsidR="0042279F" w:rsidRPr="002E086C" w:rsidRDefault="0042279F" w:rsidP="002E086C">
      <w:pPr>
        <w:spacing w:after="0" w:line="360" w:lineRule="auto"/>
        <w:ind w:firstLine="709"/>
        <w:jc w:val="both"/>
        <w:rPr>
          <w:rFonts w:ascii="Times New Roman" w:hAnsi="Times New Roman" w:cs="Times New Roman"/>
          <w:sz w:val="28"/>
          <w:szCs w:val="28"/>
          <w:lang w:val="uk-UA"/>
        </w:rPr>
      </w:pPr>
      <w:r w:rsidRPr="002E086C">
        <w:rPr>
          <w:rFonts w:ascii="Times New Roman" w:hAnsi="Times New Roman" w:cs="Times New Roman"/>
          <w:sz w:val="28"/>
          <w:szCs w:val="28"/>
          <w:lang w:val="uk-UA"/>
        </w:rPr>
        <w:t xml:space="preserve">4.2. Інструментарій економіко-математичного моделювання ефективного митного середовища на прикладі ГУ ДФС в Луганській області </w:t>
      </w:r>
    </w:p>
    <w:p w:rsidR="0042279F" w:rsidRPr="002E086C" w:rsidRDefault="0042279F" w:rsidP="002E086C">
      <w:pPr>
        <w:spacing w:after="0" w:line="360" w:lineRule="auto"/>
        <w:ind w:firstLine="709"/>
        <w:jc w:val="both"/>
        <w:rPr>
          <w:rFonts w:ascii="Times New Roman" w:hAnsi="Times New Roman" w:cs="Times New Roman"/>
          <w:sz w:val="28"/>
          <w:szCs w:val="28"/>
          <w:lang w:val="uk-UA"/>
        </w:rPr>
      </w:pPr>
    </w:p>
    <w:p w:rsidR="0042279F" w:rsidRPr="002E086C" w:rsidRDefault="0042279F" w:rsidP="002E086C">
      <w:pPr>
        <w:spacing w:after="0" w:line="360" w:lineRule="auto"/>
        <w:ind w:firstLine="709"/>
        <w:jc w:val="both"/>
        <w:rPr>
          <w:rFonts w:ascii="Times New Roman" w:hAnsi="Times New Roman" w:cs="Times New Roman"/>
          <w:sz w:val="28"/>
          <w:szCs w:val="28"/>
          <w:lang w:val="uk-UA"/>
        </w:rPr>
      </w:pPr>
      <w:r w:rsidRPr="002E086C">
        <w:rPr>
          <w:rFonts w:ascii="Times New Roman" w:hAnsi="Times New Roman" w:cs="Times New Roman"/>
          <w:sz w:val="28"/>
          <w:szCs w:val="28"/>
          <w:lang w:val="uk-UA"/>
        </w:rPr>
        <w:t>Перехід України до ринкових умов господарювання супроводжується здійсненням радикальних реформ у митного середовища, пов’язаних з активним входженням у світове господарство та лібералізацією зовнішньої торгівлі. Загалом малоефективний розвиток митного середовища на прикладі ГУ ДФС в Луганській області свідчить про те, що регулюючий потенціал митно-тарифного оподаткування в Україні не використано належним чином [1</w:t>
      </w:r>
      <w:r w:rsidR="00953E10">
        <w:rPr>
          <w:rFonts w:ascii="Times New Roman" w:hAnsi="Times New Roman" w:cs="Times New Roman"/>
          <w:sz w:val="28"/>
          <w:szCs w:val="28"/>
          <w:lang w:val="uk-UA"/>
        </w:rPr>
        <w:t>9</w:t>
      </w:r>
      <w:r w:rsidRPr="002E086C">
        <w:rPr>
          <w:rFonts w:ascii="Times New Roman" w:hAnsi="Times New Roman" w:cs="Times New Roman"/>
          <w:sz w:val="28"/>
          <w:szCs w:val="28"/>
          <w:lang w:val="uk-UA"/>
        </w:rPr>
        <w:t xml:space="preserve">]. </w:t>
      </w:r>
    </w:p>
    <w:p w:rsidR="0042279F" w:rsidRPr="0042279F" w:rsidRDefault="0042279F" w:rsidP="00495116">
      <w:pPr>
        <w:autoSpaceDE w:val="0"/>
        <w:autoSpaceDN w:val="0"/>
        <w:adjustRightInd w:val="0"/>
        <w:spacing w:after="0" w:line="360" w:lineRule="auto"/>
        <w:ind w:firstLine="709"/>
        <w:jc w:val="both"/>
        <w:rPr>
          <w:rFonts w:ascii="Times New Roman" w:hAnsi="Times New Roman" w:cs="Times New Roman"/>
          <w:sz w:val="28"/>
          <w:szCs w:val="28"/>
        </w:rPr>
      </w:pPr>
      <w:r w:rsidRPr="002E086C">
        <w:rPr>
          <w:rFonts w:ascii="Times New Roman" w:eastAsia="TimesNewRoman" w:hAnsi="Times New Roman" w:cs="Times New Roman"/>
          <w:sz w:val="28"/>
          <w:szCs w:val="28"/>
          <w:lang w:val="uk-UA"/>
        </w:rPr>
        <w:t xml:space="preserve">Вивчення досліджень з питань моделювання економічних процесів та прогнозування податкових надходжень та практичних напрацювань визначення ефективного </w:t>
      </w:r>
      <w:r w:rsidRPr="002E086C">
        <w:rPr>
          <w:rFonts w:ascii="Times New Roman" w:hAnsi="Times New Roman" w:cs="Times New Roman"/>
          <w:sz w:val="28"/>
          <w:szCs w:val="28"/>
          <w:lang w:val="uk-UA"/>
        </w:rPr>
        <w:t>митного середовища на прикладі ГУ ДФС в Луганській області</w:t>
      </w:r>
      <w:r w:rsidRPr="002E086C">
        <w:rPr>
          <w:rFonts w:ascii="Times New Roman" w:eastAsia="TimesNewRoman" w:hAnsi="Times New Roman" w:cs="Times New Roman"/>
          <w:sz w:val="28"/>
          <w:szCs w:val="28"/>
          <w:lang w:val="uk-UA"/>
        </w:rPr>
        <w:t xml:space="preserve">, засвідчило наявність значної кількості моделей прогнозування макроекономічних показників з досить різноманітними методологічними підходами, кожен з них має як певні переваги, так і деякі недоліки (що, зокрема, розглянуто на прикладі модельного апарату). Дослідимо </w:t>
      </w:r>
      <w:r w:rsidRPr="002E086C">
        <w:rPr>
          <w:rFonts w:ascii="Times New Roman" w:hAnsi="Times New Roman" w:cs="Times New Roman"/>
          <w:sz w:val="28"/>
          <w:szCs w:val="28"/>
          <w:lang w:val="uk-UA"/>
        </w:rPr>
        <w:t>економіко-математичного моделювання ефективного митного середовища на прикладі ГУ ДФС в Луганській області на прикладі надходжень з мита.</w:t>
      </w:r>
      <w:r w:rsidR="00495116">
        <w:rPr>
          <w:rFonts w:ascii="Times New Roman" w:hAnsi="Times New Roman" w:cs="Times New Roman"/>
          <w:sz w:val="28"/>
          <w:szCs w:val="28"/>
          <w:lang w:val="uk-UA"/>
        </w:rPr>
        <w:t xml:space="preserve"> </w:t>
      </w:r>
      <w:r w:rsidRPr="002E086C">
        <w:rPr>
          <w:rFonts w:ascii="Times New Roman" w:hAnsi="Times New Roman" w:cs="Times New Roman"/>
          <w:sz w:val="28"/>
          <w:szCs w:val="28"/>
          <w:lang w:val="uk-UA"/>
        </w:rPr>
        <w:t xml:space="preserve">Річний обсяг надходжень мита </w:t>
      </w:r>
      <w:r w:rsidRPr="002E086C">
        <w:rPr>
          <w:rFonts w:ascii="Times New Roman" w:hAnsi="Times New Roman" w:cs="Times New Roman"/>
          <w:sz w:val="28"/>
          <w:szCs w:val="28"/>
          <w:lang w:val="uk-UA"/>
        </w:rPr>
        <w:lastRenderedPageBreak/>
        <w:t>(рис. 4.</w:t>
      </w:r>
      <w:r w:rsidR="00495116">
        <w:rPr>
          <w:rFonts w:ascii="Times New Roman" w:hAnsi="Times New Roman" w:cs="Times New Roman"/>
          <w:sz w:val="28"/>
          <w:szCs w:val="28"/>
          <w:lang w:val="uk-UA"/>
        </w:rPr>
        <w:t>3</w:t>
      </w:r>
      <w:r w:rsidRPr="002E086C">
        <w:rPr>
          <w:rFonts w:ascii="Times New Roman" w:hAnsi="Times New Roman" w:cs="Times New Roman"/>
          <w:sz w:val="28"/>
          <w:szCs w:val="28"/>
          <w:lang w:val="uk-UA"/>
        </w:rPr>
        <w:t xml:space="preserve">) </w:t>
      </w:r>
      <w:r w:rsidRPr="00495116">
        <w:rPr>
          <w:rFonts w:ascii="Times New Roman" w:hAnsi="Times New Roman" w:cs="Times New Roman"/>
          <w:sz w:val="28"/>
          <w:szCs w:val="28"/>
          <w:lang w:val="uk-UA"/>
        </w:rPr>
        <w:t>з 2003 по 2010 роки</w:t>
      </w:r>
      <w:r w:rsidRPr="002E086C">
        <w:rPr>
          <w:rFonts w:ascii="Times New Roman" w:hAnsi="Times New Roman" w:cs="Times New Roman"/>
          <w:sz w:val="28"/>
          <w:szCs w:val="28"/>
          <w:lang w:val="uk-UA"/>
        </w:rPr>
        <w:t xml:space="preserve"> стабільно зростав – щорічний абсолютний приріст складав 1 491,1 млн грн</w:t>
      </w:r>
      <w:r w:rsidRPr="0042279F">
        <w:rPr>
          <w:rFonts w:ascii="Times New Roman" w:hAnsi="Times New Roman" w:cs="Times New Roman"/>
          <w:sz w:val="28"/>
          <w:szCs w:val="28"/>
        </w:rPr>
        <w:t xml:space="preserve">. </w:t>
      </w:r>
    </w:p>
    <w:p w:rsidR="00221100" w:rsidRDefault="001F593A" w:rsidP="00221100">
      <w:pPr>
        <w:spacing w:after="0" w:line="360" w:lineRule="auto"/>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795456" behindDoc="0" locked="0" layoutInCell="1" allowOverlap="1" wp14:anchorId="765B2F2D" wp14:editId="232DC291">
                <wp:simplePos x="0" y="0"/>
                <wp:positionH relativeFrom="column">
                  <wp:posOffset>648457</wp:posOffset>
                </wp:positionH>
                <wp:positionV relativeFrom="paragraph">
                  <wp:posOffset>3361272</wp:posOffset>
                </wp:positionV>
                <wp:extent cx="5085028" cy="225469"/>
                <wp:effectExtent l="0" t="0" r="1905" b="3175"/>
                <wp:wrapNone/>
                <wp:docPr id="163" name="Поле 163"/>
                <wp:cNvGraphicFramePr/>
                <a:graphic xmlns:a="http://schemas.openxmlformats.org/drawingml/2006/main">
                  <a:graphicData uri="http://schemas.microsoft.com/office/word/2010/wordprocessingShape">
                    <wps:wsp>
                      <wps:cNvSpPr txBox="1"/>
                      <wps:spPr>
                        <a:xfrm>
                          <a:off x="0" y="0"/>
                          <a:ext cx="5085028" cy="2254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D31" w:rsidRPr="001F593A" w:rsidRDefault="00216D31">
                            <w:pPr>
                              <w:rPr>
                                <w:rFonts w:ascii="Times New Roman" w:hAnsi="Times New Roman" w:cs="Times New Roman"/>
                                <w:sz w:val="20"/>
                                <w:szCs w:val="20"/>
                                <w:lang w:val="uk-UA"/>
                              </w:rPr>
                            </w:pPr>
                            <w:r w:rsidRPr="001F593A">
                              <w:rPr>
                                <w:rFonts w:ascii="Times New Roman" w:hAnsi="Times New Roman" w:cs="Times New Roman"/>
                                <w:sz w:val="20"/>
                                <w:szCs w:val="20"/>
                                <w:lang w:val="uk-UA"/>
                              </w:rPr>
                              <w:t>2003</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2004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2005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2006   2007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2008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2009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2010   201</w:t>
                            </w:r>
                            <w:r>
                              <w:rPr>
                                <w:rFonts w:ascii="Times New Roman" w:hAnsi="Times New Roman" w:cs="Times New Roman"/>
                                <w:sz w:val="20"/>
                                <w:szCs w:val="20"/>
                                <w:lang w:val="uk-UA"/>
                              </w:rPr>
                              <w:t>1</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2</w:t>
                            </w:r>
                            <w:r w:rsidRPr="001F593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3</w:t>
                            </w:r>
                            <w:r w:rsidRPr="001F593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4   2015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2F2D" id="Поле 163" o:spid="_x0000_s1282" type="#_x0000_t202" style="position:absolute;margin-left:51.05pt;margin-top:264.65pt;width:400.4pt;height:1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" fillcolor="white [3201]" stroked="f" strokeweight=".5pt">
                <v:textbox>
                  <w:txbxContent>
                    <w:p w:rsidR="00216D31" w:rsidRPr="001F593A" w:rsidRDefault="00216D31">
                      <w:pPr>
                        <w:rPr>
                          <w:rFonts w:ascii="Times New Roman" w:hAnsi="Times New Roman" w:cs="Times New Roman"/>
                          <w:sz w:val="20"/>
                          <w:szCs w:val="20"/>
                          <w:lang w:val="uk-UA"/>
                        </w:rPr>
                      </w:pPr>
                      <w:r w:rsidRPr="001F593A">
                        <w:rPr>
                          <w:rFonts w:ascii="Times New Roman" w:hAnsi="Times New Roman" w:cs="Times New Roman"/>
                          <w:sz w:val="20"/>
                          <w:szCs w:val="20"/>
                          <w:lang w:val="uk-UA"/>
                        </w:rPr>
                        <w:t>2003</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2004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2005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2006   2007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2008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2009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2010   201</w:t>
                      </w:r>
                      <w:r>
                        <w:rPr>
                          <w:rFonts w:ascii="Times New Roman" w:hAnsi="Times New Roman" w:cs="Times New Roman"/>
                          <w:sz w:val="20"/>
                          <w:szCs w:val="20"/>
                          <w:lang w:val="uk-UA"/>
                        </w:rPr>
                        <w:t>1</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2</w:t>
                      </w:r>
                      <w:r w:rsidRPr="001F593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3</w:t>
                      </w:r>
                      <w:r w:rsidRPr="001F593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3A">
                        <w:rPr>
                          <w:rFonts w:ascii="Times New Roman" w:hAnsi="Times New Roman" w:cs="Times New Roman"/>
                          <w:sz w:val="20"/>
                          <w:szCs w:val="20"/>
                          <w:lang w:val="uk-UA"/>
                        </w:rPr>
                        <w:t xml:space="preserve"> 201</w:t>
                      </w:r>
                      <w:r>
                        <w:rPr>
                          <w:rFonts w:ascii="Times New Roman" w:hAnsi="Times New Roman" w:cs="Times New Roman"/>
                          <w:sz w:val="20"/>
                          <w:szCs w:val="20"/>
                          <w:lang w:val="uk-UA"/>
                        </w:rPr>
                        <w:t>4   2015</w:t>
                      </w:r>
                    </w:p>
                  </w:txbxContent>
                </v:textbox>
              </v:shape>
            </w:pict>
          </mc:Fallback>
        </mc:AlternateContent>
      </w:r>
      <w:r w:rsidR="00221100">
        <w:rPr>
          <w:noProof/>
          <w:lang w:eastAsia="ru-RU"/>
        </w:rPr>
        <w:drawing>
          <wp:inline distT="0" distB="0" distL="0" distR="0" wp14:anchorId="2D8DF9D6" wp14:editId="3AB65352">
            <wp:extent cx="6012494" cy="3820438"/>
            <wp:effectExtent l="0" t="0" r="7620" b="889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30686" cy="3831997"/>
                    </a:xfrm>
                    <a:prstGeom prst="rect">
                      <a:avLst/>
                    </a:prstGeom>
                  </pic:spPr>
                </pic:pic>
              </a:graphicData>
            </a:graphic>
          </wp:inline>
        </w:drawing>
      </w:r>
    </w:p>
    <w:p w:rsidR="00696C98" w:rsidRPr="00696C98" w:rsidRDefault="00696C98" w:rsidP="009D2D28">
      <w:pPr>
        <w:spacing w:after="0" w:line="240" w:lineRule="auto"/>
        <w:ind w:firstLine="709"/>
        <w:rPr>
          <w:rFonts w:ascii="Times New Roman" w:hAnsi="Times New Roman" w:cs="Times New Roman"/>
          <w:sz w:val="28"/>
          <w:szCs w:val="28"/>
          <w:lang w:val="uk-UA"/>
        </w:rPr>
      </w:pPr>
      <w:r w:rsidRPr="00696C98">
        <w:rPr>
          <w:rFonts w:ascii="Times New Roman" w:hAnsi="Times New Roman" w:cs="Times New Roman"/>
          <w:sz w:val="28"/>
          <w:szCs w:val="28"/>
          <w:lang w:val="uk-UA"/>
        </w:rPr>
        <w:t xml:space="preserve">Рис. </w:t>
      </w:r>
      <w:r w:rsidR="00221100">
        <w:rPr>
          <w:rFonts w:ascii="Times New Roman" w:hAnsi="Times New Roman" w:cs="Times New Roman"/>
          <w:sz w:val="28"/>
          <w:szCs w:val="28"/>
          <w:lang w:val="uk-UA"/>
        </w:rPr>
        <w:t>4.</w:t>
      </w:r>
      <w:r w:rsidR="00495116">
        <w:rPr>
          <w:rFonts w:ascii="Times New Roman" w:hAnsi="Times New Roman" w:cs="Times New Roman"/>
          <w:sz w:val="28"/>
          <w:szCs w:val="28"/>
          <w:lang w:val="uk-UA"/>
        </w:rPr>
        <w:t>3</w:t>
      </w:r>
      <w:r w:rsidRPr="00696C98">
        <w:rPr>
          <w:rFonts w:ascii="Times New Roman" w:hAnsi="Times New Roman" w:cs="Times New Roman"/>
          <w:sz w:val="28"/>
          <w:szCs w:val="28"/>
          <w:lang w:val="uk-UA"/>
        </w:rPr>
        <w:t>. Динаміка обсягів надходжень з мита за 200</w:t>
      </w:r>
      <w:r w:rsidR="0037430F">
        <w:rPr>
          <w:rFonts w:ascii="Times New Roman" w:hAnsi="Times New Roman" w:cs="Times New Roman"/>
          <w:sz w:val="28"/>
          <w:szCs w:val="28"/>
          <w:lang w:val="uk-UA"/>
        </w:rPr>
        <w:t>3</w:t>
      </w:r>
      <w:r w:rsidRPr="00696C98">
        <w:rPr>
          <w:rFonts w:ascii="Times New Roman" w:hAnsi="Times New Roman" w:cs="Times New Roman"/>
          <w:sz w:val="28"/>
          <w:szCs w:val="28"/>
          <w:lang w:val="uk-UA"/>
        </w:rPr>
        <w:t>–201</w:t>
      </w:r>
      <w:r w:rsidR="0037430F">
        <w:rPr>
          <w:rFonts w:ascii="Times New Roman" w:hAnsi="Times New Roman" w:cs="Times New Roman"/>
          <w:sz w:val="28"/>
          <w:szCs w:val="28"/>
          <w:lang w:val="uk-UA"/>
        </w:rPr>
        <w:t>5</w:t>
      </w:r>
      <w:r w:rsidRPr="00696C98">
        <w:rPr>
          <w:rFonts w:ascii="Times New Roman" w:hAnsi="Times New Roman" w:cs="Times New Roman"/>
          <w:sz w:val="28"/>
          <w:szCs w:val="28"/>
          <w:lang w:val="uk-UA"/>
        </w:rPr>
        <w:t xml:space="preserve"> рр.</w:t>
      </w:r>
    </w:p>
    <w:p w:rsidR="00696C98" w:rsidRDefault="0095003A" w:rsidP="009D2D28">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00696C98" w:rsidRPr="00696C98">
        <w:rPr>
          <w:rFonts w:ascii="Times New Roman" w:hAnsi="Times New Roman" w:cs="Times New Roman"/>
          <w:sz w:val="28"/>
          <w:szCs w:val="28"/>
          <w:lang w:val="uk-UA"/>
        </w:rPr>
        <w:t>: побудовано за [1</w:t>
      </w:r>
      <w:r w:rsidR="00953E10">
        <w:rPr>
          <w:rFonts w:ascii="Times New Roman" w:hAnsi="Times New Roman" w:cs="Times New Roman"/>
          <w:sz w:val="28"/>
          <w:szCs w:val="28"/>
          <w:lang w:val="uk-UA"/>
        </w:rPr>
        <w:t>9</w:t>
      </w:r>
      <w:r w:rsidR="00696C98" w:rsidRPr="00696C98">
        <w:rPr>
          <w:rFonts w:ascii="Times New Roman" w:hAnsi="Times New Roman" w:cs="Times New Roman"/>
          <w:sz w:val="28"/>
          <w:szCs w:val="28"/>
          <w:lang w:val="uk-UA"/>
        </w:rPr>
        <w:t>].</w:t>
      </w:r>
    </w:p>
    <w:p w:rsidR="00315281" w:rsidRDefault="00315281" w:rsidP="00315281">
      <w:pPr>
        <w:spacing w:after="0" w:line="360" w:lineRule="auto"/>
        <w:ind w:firstLine="709"/>
        <w:jc w:val="both"/>
        <w:rPr>
          <w:rFonts w:ascii="Times New Roman" w:hAnsi="Times New Roman" w:cs="Times New Roman"/>
          <w:sz w:val="28"/>
          <w:szCs w:val="28"/>
          <w:lang w:val="uk-UA"/>
        </w:rPr>
      </w:pPr>
      <w:r w:rsidRPr="0094244C">
        <w:rPr>
          <w:rFonts w:ascii="Times New Roman" w:hAnsi="Times New Roman" w:cs="Times New Roman"/>
          <w:sz w:val="28"/>
          <w:szCs w:val="28"/>
          <w:lang w:val="uk-UA"/>
        </w:rPr>
        <w:t>Привертає на себ</w:t>
      </w:r>
      <w:r w:rsidR="00DF2546">
        <w:rPr>
          <w:rFonts w:ascii="Times New Roman" w:hAnsi="Times New Roman" w:cs="Times New Roman"/>
          <w:sz w:val="28"/>
          <w:szCs w:val="28"/>
          <w:lang w:val="uk-UA"/>
        </w:rPr>
        <w:t>е увагу 2011 рік</w:t>
      </w:r>
      <w:r w:rsidR="00495116">
        <w:rPr>
          <w:rFonts w:ascii="Times New Roman" w:hAnsi="Times New Roman" w:cs="Times New Roman"/>
          <w:sz w:val="28"/>
          <w:szCs w:val="28"/>
          <w:lang w:val="uk-UA"/>
        </w:rPr>
        <w:t xml:space="preserve"> (рис. 4.3)</w:t>
      </w:r>
      <w:r w:rsidR="00DF2546">
        <w:rPr>
          <w:rFonts w:ascii="Times New Roman" w:hAnsi="Times New Roman" w:cs="Times New Roman"/>
          <w:sz w:val="28"/>
          <w:szCs w:val="28"/>
          <w:lang w:val="uk-UA"/>
        </w:rPr>
        <w:t>, в якому показ</w:t>
      </w:r>
      <w:r w:rsidRPr="0094244C">
        <w:rPr>
          <w:rFonts w:ascii="Times New Roman" w:hAnsi="Times New Roman" w:cs="Times New Roman"/>
          <w:sz w:val="28"/>
          <w:szCs w:val="28"/>
          <w:lang w:val="uk-UA"/>
        </w:rPr>
        <w:t>ник різко зменшився майже в два рази – це один із негативних наслідків членства України у СОТ. Відбулося суттєве скорочення оформлення вантажів – на 9,4 %</w:t>
      </w:r>
      <w:r w:rsidR="00DF2546">
        <w:rPr>
          <w:rFonts w:ascii="Times New Roman" w:hAnsi="Times New Roman" w:cs="Times New Roman"/>
          <w:sz w:val="28"/>
          <w:szCs w:val="28"/>
          <w:lang w:val="uk-UA"/>
        </w:rPr>
        <w:t xml:space="preserve"> або на 29,3 млн. тонн. </w:t>
      </w:r>
      <w:r w:rsidR="009D2D28">
        <w:rPr>
          <w:rFonts w:ascii="Times New Roman" w:hAnsi="Times New Roman" w:cs="Times New Roman"/>
          <w:sz w:val="28"/>
          <w:szCs w:val="28"/>
          <w:lang w:val="uk-UA"/>
        </w:rPr>
        <w:t xml:space="preserve"> </w:t>
      </w:r>
      <w:r w:rsidR="00DF2546">
        <w:rPr>
          <w:rFonts w:ascii="Times New Roman" w:hAnsi="Times New Roman" w:cs="Times New Roman"/>
          <w:sz w:val="28"/>
          <w:szCs w:val="28"/>
          <w:lang w:val="uk-UA"/>
        </w:rPr>
        <w:t>Найбіль</w:t>
      </w:r>
      <w:r w:rsidRPr="0094244C">
        <w:rPr>
          <w:rFonts w:ascii="Times New Roman" w:hAnsi="Times New Roman" w:cs="Times New Roman"/>
          <w:sz w:val="28"/>
          <w:szCs w:val="28"/>
          <w:lang w:val="uk-UA"/>
        </w:rPr>
        <w:t>ше скоротилось ввезення імпортних вантажів – на 15,5 % або на 10,4 млн тонн, та транзитних вантажів – на 18,8 % або на 27,6 млн</w:t>
      </w:r>
      <w:r>
        <w:rPr>
          <w:rFonts w:ascii="Times New Roman" w:hAnsi="Times New Roman" w:cs="Times New Roman"/>
          <w:sz w:val="28"/>
          <w:szCs w:val="28"/>
          <w:lang w:val="uk-UA"/>
        </w:rPr>
        <w:t xml:space="preserve"> </w:t>
      </w:r>
      <w:r w:rsidRPr="0094244C">
        <w:rPr>
          <w:rFonts w:ascii="Times New Roman" w:hAnsi="Times New Roman" w:cs="Times New Roman"/>
          <w:sz w:val="28"/>
          <w:szCs w:val="28"/>
          <w:lang w:val="uk-UA"/>
        </w:rPr>
        <w:t xml:space="preserve">тонн. Кількість учасників ЗЕД, </w:t>
      </w:r>
      <w:r w:rsidR="00DF2546">
        <w:rPr>
          <w:rFonts w:ascii="Times New Roman" w:hAnsi="Times New Roman" w:cs="Times New Roman"/>
          <w:sz w:val="28"/>
          <w:szCs w:val="28"/>
          <w:lang w:val="uk-UA"/>
        </w:rPr>
        <w:t>які знаходяться на обліку у мит</w:t>
      </w:r>
      <w:r w:rsidRPr="0094244C">
        <w:rPr>
          <w:rFonts w:ascii="Times New Roman" w:hAnsi="Times New Roman" w:cs="Times New Roman"/>
          <w:sz w:val="28"/>
          <w:szCs w:val="28"/>
          <w:lang w:val="uk-UA"/>
        </w:rPr>
        <w:t>ниці, скоротились за цей період на 6,9 % або на 6,7 тис. одиниць [</w:t>
      </w:r>
      <w:r w:rsidR="00953E10">
        <w:rPr>
          <w:rFonts w:ascii="Times New Roman" w:hAnsi="Times New Roman" w:cs="Times New Roman"/>
          <w:sz w:val="28"/>
          <w:szCs w:val="28"/>
          <w:lang w:val="uk-UA"/>
        </w:rPr>
        <w:t>19</w:t>
      </w:r>
      <w:r w:rsidRPr="0094244C">
        <w:rPr>
          <w:rFonts w:ascii="Times New Roman" w:hAnsi="Times New Roman" w:cs="Times New Roman"/>
          <w:sz w:val="28"/>
          <w:szCs w:val="28"/>
          <w:lang w:val="uk-UA"/>
        </w:rPr>
        <w:t>]. Після чого тенденція до зростання відновилася і щорічний абсолютний приріст за останні 4 роки становить 1760,8 млн грн, що на 18 % більше від попер</w:t>
      </w:r>
      <w:r w:rsidR="00DF2546">
        <w:rPr>
          <w:rFonts w:ascii="Times New Roman" w:hAnsi="Times New Roman" w:cs="Times New Roman"/>
          <w:sz w:val="28"/>
          <w:szCs w:val="28"/>
          <w:lang w:val="uk-UA"/>
        </w:rPr>
        <w:t>еднього проміжку часу. На збіль</w:t>
      </w:r>
      <w:r w:rsidRPr="0094244C">
        <w:rPr>
          <w:rFonts w:ascii="Times New Roman" w:hAnsi="Times New Roman" w:cs="Times New Roman"/>
          <w:sz w:val="28"/>
          <w:szCs w:val="28"/>
          <w:lang w:val="uk-UA"/>
        </w:rPr>
        <w:t>шення митних надходжень впливає майже щорічне завищення ставок на сировинні матеріали та заниження на нафтопродукти.</w:t>
      </w:r>
    </w:p>
    <w:p w:rsidR="00E00F18" w:rsidRDefault="00696C98" w:rsidP="00A70AD9">
      <w:pPr>
        <w:spacing w:after="0" w:line="360" w:lineRule="auto"/>
        <w:ind w:firstLine="709"/>
        <w:jc w:val="both"/>
        <w:rPr>
          <w:rFonts w:ascii="Times New Roman" w:hAnsi="Times New Roman" w:cs="Times New Roman"/>
          <w:sz w:val="28"/>
          <w:szCs w:val="28"/>
          <w:lang w:val="uk-UA"/>
        </w:rPr>
      </w:pPr>
      <w:r w:rsidRPr="00A70AD9">
        <w:rPr>
          <w:rFonts w:ascii="Times New Roman" w:hAnsi="Times New Roman" w:cs="Times New Roman"/>
          <w:sz w:val="28"/>
          <w:szCs w:val="28"/>
          <w:lang w:val="uk-UA"/>
        </w:rPr>
        <w:t>За допомогою кореляційн</w:t>
      </w:r>
      <w:r w:rsidR="00221100" w:rsidRPr="00A70AD9">
        <w:rPr>
          <w:rFonts w:ascii="Times New Roman" w:hAnsi="Times New Roman" w:cs="Times New Roman"/>
          <w:sz w:val="28"/>
          <w:szCs w:val="28"/>
          <w:lang w:val="uk-UA"/>
        </w:rPr>
        <w:t>ої матриці проаналізовано ліній</w:t>
      </w:r>
      <w:r w:rsidRPr="00A70AD9">
        <w:rPr>
          <w:rFonts w:ascii="Times New Roman" w:hAnsi="Times New Roman" w:cs="Times New Roman"/>
          <w:sz w:val="28"/>
          <w:szCs w:val="28"/>
          <w:lang w:val="uk-UA"/>
        </w:rPr>
        <w:t>ний зв’язок між показниками ек</w:t>
      </w:r>
      <w:r w:rsidR="00221100" w:rsidRPr="00A70AD9">
        <w:rPr>
          <w:rFonts w:ascii="Times New Roman" w:hAnsi="Times New Roman" w:cs="Times New Roman"/>
          <w:sz w:val="28"/>
          <w:szCs w:val="28"/>
          <w:lang w:val="uk-UA"/>
        </w:rPr>
        <w:t>ономічної діяльності. Обсяг над</w:t>
      </w:r>
      <w:r w:rsidRPr="00A70AD9">
        <w:rPr>
          <w:rFonts w:ascii="Times New Roman" w:hAnsi="Times New Roman" w:cs="Times New Roman"/>
          <w:sz w:val="28"/>
          <w:szCs w:val="28"/>
          <w:lang w:val="uk-UA"/>
        </w:rPr>
        <w:t xml:space="preserve">ходжень мита має середній </w:t>
      </w:r>
      <w:r w:rsidRPr="00A70AD9">
        <w:rPr>
          <w:rFonts w:ascii="Times New Roman" w:hAnsi="Times New Roman" w:cs="Times New Roman"/>
          <w:sz w:val="28"/>
          <w:szCs w:val="28"/>
          <w:lang w:val="uk-UA"/>
        </w:rPr>
        <w:lastRenderedPageBreak/>
        <w:t xml:space="preserve">зв’язок із курсом долара до гривні і тісний лінійний з усіма іншими показниками, а саме експортом, імпортом, ВВП, обсягом роздрібного товарообороту (табл. </w:t>
      </w:r>
      <w:r w:rsidR="00A70AD9">
        <w:rPr>
          <w:rFonts w:ascii="Times New Roman" w:hAnsi="Times New Roman" w:cs="Times New Roman"/>
          <w:sz w:val="28"/>
          <w:szCs w:val="28"/>
          <w:lang w:val="uk-UA"/>
        </w:rPr>
        <w:t>4.</w:t>
      </w:r>
      <w:r w:rsidRPr="00A70AD9">
        <w:rPr>
          <w:rFonts w:ascii="Times New Roman" w:hAnsi="Times New Roman" w:cs="Times New Roman"/>
          <w:sz w:val="28"/>
          <w:szCs w:val="28"/>
          <w:lang w:val="uk-UA"/>
        </w:rPr>
        <w:t>1).</w:t>
      </w:r>
    </w:p>
    <w:p w:rsidR="00495116" w:rsidRDefault="00495116" w:rsidP="00495116">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4.1</w:t>
      </w:r>
    </w:p>
    <w:p w:rsidR="00495116" w:rsidRDefault="00495116" w:rsidP="00495116">
      <w:pPr>
        <w:autoSpaceDE w:val="0"/>
        <w:autoSpaceDN w:val="0"/>
        <w:adjustRightInd w:val="0"/>
        <w:spacing w:after="0" w:line="360" w:lineRule="auto"/>
        <w:ind w:firstLine="709"/>
        <w:jc w:val="center"/>
        <w:rPr>
          <w:rFonts w:ascii="Times New Roman" w:hAnsi="Times New Roman" w:cs="Times New Roman"/>
          <w:sz w:val="28"/>
          <w:szCs w:val="28"/>
          <w:lang w:val="uk-UA"/>
        </w:rPr>
      </w:pPr>
      <w:r w:rsidRPr="00A50EDF">
        <w:rPr>
          <w:rFonts w:ascii="Times New Roman" w:hAnsi="Times New Roman" w:cs="Times New Roman"/>
          <w:sz w:val="28"/>
          <w:szCs w:val="28"/>
          <w:lang w:val="uk-UA"/>
        </w:rPr>
        <w:t>Кореляційна матриця взаємозалежності між факторами</w:t>
      </w:r>
    </w:p>
    <w:tbl>
      <w:tblPr>
        <w:tblStyle w:val="ad"/>
        <w:tblW w:w="9571" w:type="dxa"/>
        <w:tblLayout w:type="fixed"/>
        <w:tblLook w:val="04A0" w:firstRow="1" w:lastRow="0" w:firstColumn="1" w:lastColumn="0" w:noHBand="0" w:noVBand="1"/>
      </w:tblPr>
      <w:tblGrid>
        <w:gridCol w:w="2235"/>
        <w:gridCol w:w="1275"/>
        <w:gridCol w:w="1134"/>
        <w:gridCol w:w="1276"/>
        <w:gridCol w:w="1134"/>
        <w:gridCol w:w="1276"/>
        <w:gridCol w:w="1241"/>
      </w:tblGrid>
      <w:tr w:rsidR="009D6865" w:rsidRPr="00495116" w:rsidTr="009D2D28">
        <w:tc>
          <w:tcPr>
            <w:tcW w:w="2235" w:type="dxa"/>
          </w:tcPr>
          <w:p w:rsidR="00495116" w:rsidRPr="00495116" w:rsidRDefault="00495116" w:rsidP="00495116">
            <w:pPr>
              <w:jc w:val="both"/>
              <w:rPr>
                <w:sz w:val="24"/>
                <w:szCs w:val="24"/>
                <w:lang w:val="uk-UA"/>
              </w:rPr>
            </w:pPr>
          </w:p>
        </w:tc>
        <w:tc>
          <w:tcPr>
            <w:tcW w:w="1275" w:type="dxa"/>
          </w:tcPr>
          <w:p w:rsidR="00495116" w:rsidRPr="00495116" w:rsidRDefault="00495116" w:rsidP="009D6865">
            <w:pPr>
              <w:jc w:val="center"/>
              <w:rPr>
                <w:sz w:val="24"/>
                <w:szCs w:val="24"/>
                <w:lang w:val="uk-UA"/>
              </w:rPr>
            </w:pPr>
            <w:r>
              <w:rPr>
                <w:sz w:val="24"/>
                <w:szCs w:val="24"/>
                <w:lang w:val="uk-UA"/>
              </w:rPr>
              <w:t xml:space="preserve">Обсяг </w:t>
            </w:r>
            <w:r w:rsidR="009D6865">
              <w:rPr>
                <w:sz w:val="24"/>
                <w:szCs w:val="24"/>
                <w:lang w:val="uk-UA"/>
              </w:rPr>
              <w:t>надходь-</w:t>
            </w:r>
            <w:r>
              <w:rPr>
                <w:sz w:val="24"/>
                <w:szCs w:val="24"/>
                <w:lang w:val="uk-UA"/>
              </w:rPr>
              <w:t>жень по миту, млн. грн.</w:t>
            </w:r>
            <w:r w:rsidR="0078663B">
              <w:rPr>
                <w:sz w:val="24"/>
                <w:szCs w:val="24"/>
                <w:lang w:val="uk-UA"/>
              </w:rPr>
              <w:t xml:space="preserve"> (У)</w:t>
            </w:r>
          </w:p>
        </w:tc>
        <w:tc>
          <w:tcPr>
            <w:tcW w:w="1134" w:type="dxa"/>
          </w:tcPr>
          <w:p w:rsidR="00495116" w:rsidRPr="00495116" w:rsidRDefault="0078663B" w:rsidP="009D6865">
            <w:pPr>
              <w:jc w:val="center"/>
              <w:rPr>
                <w:sz w:val="24"/>
                <w:szCs w:val="24"/>
                <w:lang w:val="uk-UA"/>
              </w:rPr>
            </w:pPr>
            <w:r>
              <w:rPr>
                <w:sz w:val="24"/>
                <w:szCs w:val="24"/>
                <w:lang w:val="uk-UA"/>
              </w:rPr>
              <w:t>Експорт, млн. грн. (Х</w:t>
            </w:r>
            <w:r w:rsidRPr="0078663B">
              <w:rPr>
                <w:sz w:val="24"/>
                <w:szCs w:val="24"/>
                <w:vertAlign w:val="subscript"/>
                <w:lang w:val="uk-UA"/>
              </w:rPr>
              <w:t>1</w:t>
            </w:r>
            <w:r>
              <w:rPr>
                <w:sz w:val="24"/>
                <w:szCs w:val="24"/>
                <w:lang w:val="uk-UA"/>
              </w:rPr>
              <w:t>)</w:t>
            </w:r>
          </w:p>
        </w:tc>
        <w:tc>
          <w:tcPr>
            <w:tcW w:w="1276" w:type="dxa"/>
          </w:tcPr>
          <w:p w:rsidR="00495116" w:rsidRPr="00495116" w:rsidRDefault="0078663B" w:rsidP="009D6865">
            <w:pPr>
              <w:jc w:val="center"/>
              <w:rPr>
                <w:sz w:val="24"/>
                <w:szCs w:val="24"/>
                <w:lang w:val="uk-UA"/>
              </w:rPr>
            </w:pPr>
            <w:r>
              <w:rPr>
                <w:sz w:val="24"/>
                <w:szCs w:val="24"/>
                <w:lang w:val="uk-UA"/>
              </w:rPr>
              <w:t>Курс долара до гривні середньо-річний (Х</w:t>
            </w:r>
            <w:r>
              <w:rPr>
                <w:sz w:val="24"/>
                <w:szCs w:val="24"/>
                <w:vertAlign w:val="subscript"/>
                <w:lang w:val="uk-UA"/>
              </w:rPr>
              <w:t>2</w:t>
            </w:r>
            <w:r>
              <w:rPr>
                <w:sz w:val="24"/>
                <w:szCs w:val="24"/>
                <w:lang w:val="uk-UA"/>
              </w:rPr>
              <w:t>)</w:t>
            </w:r>
          </w:p>
        </w:tc>
        <w:tc>
          <w:tcPr>
            <w:tcW w:w="1134" w:type="dxa"/>
          </w:tcPr>
          <w:p w:rsidR="00495116" w:rsidRPr="00495116" w:rsidRDefault="0078663B" w:rsidP="009D6865">
            <w:pPr>
              <w:jc w:val="center"/>
              <w:rPr>
                <w:sz w:val="24"/>
                <w:szCs w:val="24"/>
                <w:lang w:val="uk-UA"/>
              </w:rPr>
            </w:pPr>
            <w:r>
              <w:rPr>
                <w:sz w:val="24"/>
                <w:szCs w:val="24"/>
                <w:lang w:val="uk-UA"/>
              </w:rPr>
              <w:t>Імпорт, млн. грн. (Х</w:t>
            </w:r>
            <w:r>
              <w:rPr>
                <w:sz w:val="24"/>
                <w:szCs w:val="24"/>
                <w:vertAlign w:val="subscript"/>
                <w:lang w:val="uk-UA"/>
              </w:rPr>
              <w:t>3</w:t>
            </w:r>
            <w:r>
              <w:rPr>
                <w:sz w:val="24"/>
                <w:szCs w:val="24"/>
                <w:lang w:val="uk-UA"/>
              </w:rPr>
              <w:t>)</w:t>
            </w:r>
          </w:p>
        </w:tc>
        <w:tc>
          <w:tcPr>
            <w:tcW w:w="1276" w:type="dxa"/>
          </w:tcPr>
          <w:p w:rsidR="00495116" w:rsidRPr="00495116" w:rsidRDefault="0078663B" w:rsidP="009D6865">
            <w:pPr>
              <w:jc w:val="center"/>
              <w:rPr>
                <w:sz w:val="24"/>
                <w:szCs w:val="24"/>
                <w:lang w:val="uk-UA"/>
              </w:rPr>
            </w:pPr>
            <w:r>
              <w:rPr>
                <w:sz w:val="24"/>
                <w:szCs w:val="24"/>
                <w:lang w:val="uk-UA"/>
              </w:rPr>
              <w:t>ВВП у фактич</w:t>
            </w:r>
            <w:r w:rsidR="009D6865">
              <w:rPr>
                <w:sz w:val="24"/>
                <w:szCs w:val="24"/>
                <w:lang w:val="uk-UA"/>
              </w:rPr>
              <w:t>-</w:t>
            </w:r>
            <w:r>
              <w:rPr>
                <w:sz w:val="24"/>
                <w:szCs w:val="24"/>
                <w:lang w:val="uk-UA"/>
              </w:rPr>
              <w:t>них цінах, млн. грн. (Х</w:t>
            </w:r>
            <w:r>
              <w:rPr>
                <w:sz w:val="24"/>
                <w:szCs w:val="24"/>
                <w:vertAlign w:val="subscript"/>
                <w:lang w:val="uk-UA"/>
              </w:rPr>
              <w:t>4</w:t>
            </w:r>
            <w:r>
              <w:rPr>
                <w:sz w:val="24"/>
                <w:szCs w:val="24"/>
                <w:lang w:val="uk-UA"/>
              </w:rPr>
              <w:t>)</w:t>
            </w:r>
          </w:p>
        </w:tc>
        <w:tc>
          <w:tcPr>
            <w:tcW w:w="1241" w:type="dxa"/>
          </w:tcPr>
          <w:p w:rsidR="00495116" w:rsidRPr="00495116" w:rsidRDefault="0078663B" w:rsidP="009D6865">
            <w:pPr>
              <w:jc w:val="center"/>
              <w:rPr>
                <w:sz w:val="24"/>
                <w:szCs w:val="24"/>
                <w:lang w:val="uk-UA"/>
              </w:rPr>
            </w:pPr>
            <w:r>
              <w:rPr>
                <w:sz w:val="24"/>
                <w:szCs w:val="24"/>
                <w:lang w:val="uk-UA"/>
              </w:rPr>
              <w:t>Обсяг роздріб</w:t>
            </w:r>
            <w:r w:rsidR="009D6865">
              <w:rPr>
                <w:sz w:val="24"/>
                <w:szCs w:val="24"/>
                <w:lang w:val="uk-UA"/>
              </w:rPr>
              <w:t>-</w:t>
            </w:r>
            <w:r>
              <w:rPr>
                <w:sz w:val="24"/>
                <w:szCs w:val="24"/>
                <w:lang w:val="uk-UA"/>
              </w:rPr>
              <w:t>ного товарообороту підприємств, млн. грн. (Х</w:t>
            </w:r>
            <w:r>
              <w:rPr>
                <w:sz w:val="24"/>
                <w:szCs w:val="24"/>
                <w:vertAlign w:val="subscript"/>
                <w:lang w:val="uk-UA"/>
              </w:rPr>
              <w:t>5</w:t>
            </w:r>
            <w:r>
              <w:rPr>
                <w:sz w:val="24"/>
                <w:szCs w:val="24"/>
                <w:lang w:val="uk-UA"/>
              </w:rPr>
              <w:t>)</w:t>
            </w:r>
          </w:p>
        </w:tc>
      </w:tr>
      <w:tr w:rsidR="009D6865" w:rsidRPr="00495116" w:rsidTr="009D2D28">
        <w:tc>
          <w:tcPr>
            <w:tcW w:w="2235" w:type="dxa"/>
          </w:tcPr>
          <w:p w:rsidR="009D6865" w:rsidRPr="00495116" w:rsidRDefault="009D6865" w:rsidP="009D6865">
            <w:pPr>
              <w:jc w:val="center"/>
              <w:rPr>
                <w:sz w:val="24"/>
                <w:szCs w:val="24"/>
                <w:lang w:val="uk-UA"/>
              </w:rPr>
            </w:pPr>
            <w:r>
              <w:rPr>
                <w:sz w:val="24"/>
                <w:szCs w:val="24"/>
                <w:lang w:val="uk-UA"/>
              </w:rPr>
              <w:t>1</w:t>
            </w:r>
          </w:p>
        </w:tc>
        <w:tc>
          <w:tcPr>
            <w:tcW w:w="1275" w:type="dxa"/>
          </w:tcPr>
          <w:p w:rsidR="009D6865" w:rsidRDefault="009D6865" w:rsidP="009D6865">
            <w:pPr>
              <w:jc w:val="center"/>
              <w:rPr>
                <w:sz w:val="24"/>
                <w:szCs w:val="24"/>
                <w:lang w:val="uk-UA"/>
              </w:rPr>
            </w:pPr>
            <w:r>
              <w:rPr>
                <w:sz w:val="24"/>
                <w:szCs w:val="24"/>
                <w:lang w:val="uk-UA"/>
              </w:rPr>
              <w:t>2</w:t>
            </w:r>
          </w:p>
        </w:tc>
        <w:tc>
          <w:tcPr>
            <w:tcW w:w="1134" w:type="dxa"/>
          </w:tcPr>
          <w:p w:rsidR="009D6865" w:rsidRDefault="009D6865" w:rsidP="009D6865">
            <w:pPr>
              <w:jc w:val="center"/>
              <w:rPr>
                <w:sz w:val="24"/>
                <w:szCs w:val="24"/>
                <w:lang w:val="uk-UA"/>
              </w:rPr>
            </w:pPr>
            <w:r>
              <w:rPr>
                <w:sz w:val="24"/>
                <w:szCs w:val="24"/>
                <w:lang w:val="uk-UA"/>
              </w:rPr>
              <w:t>3</w:t>
            </w:r>
          </w:p>
        </w:tc>
        <w:tc>
          <w:tcPr>
            <w:tcW w:w="1276" w:type="dxa"/>
          </w:tcPr>
          <w:p w:rsidR="009D6865" w:rsidRDefault="009D6865" w:rsidP="009D6865">
            <w:pPr>
              <w:jc w:val="center"/>
              <w:rPr>
                <w:sz w:val="24"/>
                <w:szCs w:val="24"/>
                <w:lang w:val="uk-UA"/>
              </w:rPr>
            </w:pPr>
            <w:r>
              <w:rPr>
                <w:sz w:val="24"/>
                <w:szCs w:val="24"/>
                <w:lang w:val="uk-UA"/>
              </w:rPr>
              <w:t>4</w:t>
            </w:r>
          </w:p>
        </w:tc>
        <w:tc>
          <w:tcPr>
            <w:tcW w:w="1134" w:type="dxa"/>
          </w:tcPr>
          <w:p w:rsidR="009D6865" w:rsidRDefault="009D6865" w:rsidP="009D6865">
            <w:pPr>
              <w:jc w:val="center"/>
              <w:rPr>
                <w:sz w:val="24"/>
                <w:szCs w:val="24"/>
                <w:lang w:val="uk-UA"/>
              </w:rPr>
            </w:pPr>
            <w:r>
              <w:rPr>
                <w:sz w:val="24"/>
                <w:szCs w:val="24"/>
                <w:lang w:val="uk-UA"/>
              </w:rPr>
              <w:t>5</w:t>
            </w:r>
          </w:p>
        </w:tc>
        <w:tc>
          <w:tcPr>
            <w:tcW w:w="1276" w:type="dxa"/>
          </w:tcPr>
          <w:p w:rsidR="009D6865" w:rsidRDefault="009D6865" w:rsidP="009D6865">
            <w:pPr>
              <w:jc w:val="center"/>
              <w:rPr>
                <w:sz w:val="24"/>
                <w:szCs w:val="24"/>
                <w:lang w:val="uk-UA"/>
              </w:rPr>
            </w:pPr>
            <w:r>
              <w:rPr>
                <w:sz w:val="24"/>
                <w:szCs w:val="24"/>
                <w:lang w:val="uk-UA"/>
              </w:rPr>
              <w:t>6</w:t>
            </w:r>
          </w:p>
        </w:tc>
        <w:tc>
          <w:tcPr>
            <w:tcW w:w="1241" w:type="dxa"/>
          </w:tcPr>
          <w:p w:rsidR="009D6865" w:rsidRDefault="009D6865" w:rsidP="009D6865">
            <w:pPr>
              <w:jc w:val="center"/>
              <w:rPr>
                <w:sz w:val="24"/>
                <w:szCs w:val="24"/>
                <w:lang w:val="uk-UA"/>
              </w:rPr>
            </w:pPr>
            <w:r>
              <w:rPr>
                <w:sz w:val="24"/>
                <w:szCs w:val="24"/>
                <w:lang w:val="uk-UA"/>
              </w:rPr>
              <w:t>7</w:t>
            </w:r>
          </w:p>
        </w:tc>
      </w:tr>
      <w:tr w:rsidR="009D6865" w:rsidRPr="0078663B" w:rsidTr="009D2D28">
        <w:tc>
          <w:tcPr>
            <w:tcW w:w="2235" w:type="dxa"/>
          </w:tcPr>
          <w:p w:rsidR="00495116" w:rsidRPr="0078663B" w:rsidRDefault="0078663B" w:rsidP="00495116">
            <w:pPr>
              <w:jc w:val="both"/>
              <w:rPr>
                <w:sz w:val="24"/>
                <w:szCs w:val="24"/>
                <w:lang w:val="uk-UA"/>
              </w:rPr>
            </w:pPr>
            <w:r w:rsidRPr="0078663B">
              <w:rPr>
                <w:sz w:val="24"/>
                <w:szCs w:val="24"/>
                <w:lang w:val="uk-UA"/>
              </w:rPr>
              <w:t>Обсяг надходжень по миту, млн. грн. (У)</w:t>
            </w:r>
          </w:p>
        </w:tc>
        <w:tc>
          <w:tcPr>
            <w:tcW w:w="1275" w:type="dxa"/>
            <w:vAlign w:val="center"/>
          </w:tcPr>
          <w:p w:rsidR="00495116" w:rsidRPr="0078663B" w:rsidRDefault="0078663B" w:rsidP="0078663B">
            <w:pPr>
              <w:jc w:val="center"/>
              <w:rPr>
                <w:sz w:val="24"/>
                <w:szCs w:val="24"/>
                <w:lang w:val="uk-UA"/>
              </w:rPr>
            </w:pPr>
            <w:r w:rsidRPr="0078663B">
              <w:rPr>
                <w:sz w:val="24"/>
                <w:szCs w:val="24"/>
                <w:lang w:val="uk-UA"/>
              </w:rPr>
              <w:t>1</w:t>
            </w:r>
          </w:p>
        </w:tc>
        <w:tc>
          <w:tcPr>
            <w:tcW w:w="1134" w:type="dxa"/>
            <w:vAlign w:val="center"/>
          </w:tcPr>
          <w:p w:rsidR="00495116" w:rsidRPr="0078663B" w:rsidRDefault="00495116" w:rsidP="0078663B">
            <w:pPr>
              <w:jc w:val="center"/>
              <w:rPr>
                <w:sz w:val="24"/>
                <w:szCs w:val="24"/>
                <w:lang w:val="uk-UA"/>
              </w:rPr>
            </w:pPr>
          </w:p>
        </w:tc>
        <w:tc>
          <w:tcPr>
            <w:tcW w:w="1276" w:type="dxa"/>
            <w:vAlign w:val="center"/>
          </w:tcPr>
          <w:p w:rsidR="00495116" w:rsidRPr="0078663B" w:rsidRDefault="00495116" w:rsidP="0078663B">
            <w:pPr>
              <w:jc w:val="center"/>
              <w:rPr>
                <w:sz w:val="24"/>
                <w:szCs w:val="24"/>
                <w:lang w:val="uk-UA"/>
              </w:rPr>
            </w:pPr>
          </w:p>
        </w:tc>
        <w:tc>
          <w:tcPr>
            <w:tcW w:w="1134" w:type="dxa"/>
            <w:vAlign w:val="center"/>
          </w:tcPr>
          <w:p w:rsidR="00495116" w:rsidRPr="0078663B" w:rsidRDefault="00495116" w:rsidP="0078663B">
            <w:pPr>
              <w:jc w:val="center"/>
              <w:rPr>
                <w:sz w:val="24"/>
                <w:szCs w:val="24"/>
                <w:lang w:val="uk-UA"/>
              </w:rPr>
            </w:pPr>
          </w:p>
        </w:tc>
        <w:tc>
          <w:tcPr>
            <w:tcW w:w="1276" w:type="dxa"/>
            <w:vAlign w:val="center"/>
          </w:tcPr>
          <w:p w:rsidR="00495116" w:rsidRPr="0078663B" w:rsidRDefault="00495116" w:rsidP="0078663B">
            <w:pPr>
              <w:jc w:val="center"/>
              <w:rPr>
                <w:sz w:val="24"/>
                <w:szCs w:val="24"/>
                <w:lang w:val="uk-UA"/>
              </w:rPr>
            </w:pPr>
          </w:p>
        </w:tc>
        <w:tc>
          <w:tcPr>
            <w:tcW w:w="1241" w:type="dxa"/>
            <w:vAlign w:val="center"/>
          </w:tcPr>
          <w:p w:rsidR="00495116" w:rsidRPr="0078663B" w:rsidRDefault="00495116" w:rsidP="0078663B">
            <w:pPr>
              <w:jc w:val="center"/>
              <w:rPr>
                <w:sz w:val="24"/>
                <w:szCs w:val="24"/>
                <w:lang w:val="uk-UA"/>
              </w:rPr>
            </w:pPr>
          </w:p>
        </w:tc>
      </w:tr>
      <w:tr w:rsidR="009D6865" w:rsidRPr="0078663B" w:rsidTr="009D2D28">
        <w:tc>
          <w:tcPr>
            <w:tcW w:w="2235" w:type="dxa"/>
          </w:tcPr>
          <w:p w:rsidR="00495116" w:rsidRPr="0078663B" w:rsidRDefault="0078663B" w:rsidP="00495116">
            <w:pPr>
              <w:jc w:val="both"/>
              <w:rPr>
                <w:sz w:val="24"/>
                <w:szCs w:val="24"/>
                <w:lang w:val="uk-UA"/>
              </w:rPr>
            </w:pPr>
            <w:r w:rsidRPr="0078663B">
              <w:rPr>
                <w:sz w:val="24"/>
                <w:szCs w:val="24"/>
                <w:lang w:val="uk-UA"/>
              </w:rPr>
              <w:t>Експорт, млн. грн. (Х</w:t>
            </w:r>
            <w:r w:rsidRPr="0078663B">
              <w:rPr>
                <w:sz w:val="24"/>
                <w:szCs w:val="24"/>
                <w:vertAlign w:val="subscript"/>
                <w:lang w:val="uk-UA"/>
              </w:rPr>
              <w:t>1</w:t>
            </w:r>
            <w:r w:rsidRPr="0078663B">
              <w:rPr>
                <w:sz w:val="24"/>
                <w:szCs w:val="24"/>
                <w:lang w:val="uk-UA"/>
              </w:rPr>
              <w:t>)</w:t>
            </w:r>
          </w:p>
        </w:tc>
        <w:tc>
          <w:tcPr>
            <w:tcW w:w="1275" w:type="dxa"/>
            <w:vAlign w:val="center"/>
          </w:tcPr>
          <w:p w:rsidR="00495116" w:rsidRPr="0078663B" w:rsidRDefault="0078663B" w:rsidP="0078663B">
            <w:pPr>
              <w:jc w:val="center"/>
              <w:rPr>
                <w:sz w:val="24"/>
                <w:szCs w:val="24"/>
                <w:lang w:val="uk-UA"/>
              </w:rPr>
            </w:pPr>
            <w:r w:rsidRPr="0078663B">
              <w:rPr>
                <w:sz w:val="24"/>
                <w:szCs w:val="24"/>
                <w:lang w:val="uk-UA"/>
              </w:rPr>
              <w:t>0,8524</w:t>
            </w:r>
          </w:p>
        </w:tc>
        <w:tc>
          <w:tcPr>
            <w:tcW w:w="1134" w:type="dxa"/>
            <w:vAlign w:val="center"/>
          </w:tcPr>
          <w:p w:rsidR="00495116" w:rsidRPr="0078663B" w:rsidRDefault="0078663B" w:rsidP="0078663B">
            <w:pPr>
              <w:jc w:val="center"/>
              <w:rPr>
                <w:sz w:val="24"/>
                <w:szCs w:val="24"/>
                <w:lang w:val="uk-UA"/>
              </w:rPr>
            </w:pPr>
            <w:r w:rsidRPr="0078663B">
              <w:rPr>
                <w:sz w:val="24"/>
                <w:szCs w:val="24"/>
                <w:lang w:val="uk-UA"/>
              </w:rPr>
              <w:t>1</w:t>
            </w:r>
          </w:p>
        </w:tc>
        <w:tc>
          <w:tcPr>
            <w:tcW w:w="1276" w:type="dxa"/>
            <w:vAlign w:val="center"/>
          </w:tcPr>
          <w:p w:rsidR="00495116" w:rsidRPr="0078663B" w:rsidRDefault="00495116" w:rsidP="0078663B">
            <w:pPr>
              <w:jc w:val="center"/>
              <w:rPr>
                <w:sz w:val="24"/>
                <w:szCs w:val="24"/>
                <w:lang w:val="uk-UA"/>
              </w:rPr>
            </w:pPr>
          </w:p>
        </w:tc>
        <w:tc>
          <w:tcPr>
            <w:tcW w:w="1134" w:type="dxa"/>
            <w:vAlign w:val="center"/>
          </w:tcPr>
          <w:p w:rsidR="00495116" w:rsidRPr="0078663B" w:rsidRDefault="00495116" w:rsidP="0078663B">
            <w:pPr>
              <w:jc w:val="center"/>
              <w:rPr>
                <w:sz w:val="24"/>
                <w:szCs w:val="24"/>
                <w:lang w:val="uk-UA"/>
              </w:rPr>
            </w:pPr>
          </w:p>
        </w:tc>
        <w:tc>
          <w:tcPr>
            <w:tcW w:w="1276" w:type="dxa"/>
            <w:vAlign w:val="center"/>
          </w:tcPr>
          <w:p w:rsidR="00495116" w:rsidRPr="0078663B" w:rsidRDefault="00495116" w:rsidP="0078663B">
            <w:pPr>
              <w:jc w:val="center"/>
              <w:rPr>
                <w:sz w:val="24"/>
                <w:szCs w:val="24"/>
                <w:lang w:val="uk-UA"/>
              </w:rPr>
            </w:pPr>
          </w:p>
        </w:tc>
        <w:tc>
          <w:tcPr>
            <w:tcW w:w="1241" w:type="dxa"/>
            <w:vAlign w:val="center"/>
          </w:tcPr>
          <w:p w:rsidR="00495116" w:rsidRPr="0078663B" w:rsidRDefault="00495116" w:rsidP="0078663B">
            <w:pPr>
              <w:jc w:val="center"/>
              <w:rPr>
                <w:sz w:val="24"/>
                <w:szCs w:val="24"/>
                <w:lang w:val="uk-UA"/>
              </w:rPr>
            </w:pPr>
          </w:p>
        </w:tc>
      </w:tr>
      <w:tr w:rsidR="009D6865" w:rsidRPr="0078663B" w:rsidTr="009D2D28">
        <w:trPr>
          <w:trHeight w:val="759"/>
        </w:trPr>
        <w:tc>
          <w:tcPr>
            <w:tcW w:w="2235" w:type="dxa"/>
          </w:tcPr>
          <w:p w:rsidR="00495116" w:rsidRPr="0078663B" w:rsidRDefault="0078663B" w:rsidP="009D6865">
            <w:pPr>
              <w:jc w:val="both"/>
              <w:rPr>
                <w:sz w:val="24"/>
                <w:szCs w:val="24"/>
                <w:lang w:val="uk-UA"/>
              </w:rPr>
            </w:pPr>
            <w:r w:rsidRPr="0078663B">
              <w:rPr>
                <w:sz w:val="24"/>
                <w:szCs w:val="24"/>
                <w:lang w:val="uk-UA"/>
              </w:rPr>
              <w:t>Курс долара до гривні середньорічний (Х</w:t>
            </w:r>
            <w:r w:rsidRPr="0078663B">
              <w:rPr>
                <w:sz w:val="24"/>
                <w:szCs w:val="24"/>
                <w:vertAlign w:val="subscript"/>
                <w:lang w:val="uk-UA"/>
              </w:rPr>
              <w:t>2</w:t>
            </w:r>
            <w:r w:rsidRPr="0078663B">
              <w:rPr>
                <w:sz w:val="24"/>
                <w:szCs w:val="24"/>
                <w:lang w:val="uk-UA"/>
              </w:rPr>
              <w:t>)</w:t>
            </w:r>
          </w:p>
        </w:tc>
        <w:tc>
          <w:tcPr>
            <w:tcW w:w="1275" w:type="dxa"/>
            <w:vAlign w:val="center"/>
          </w:tcPr>
          <w:p w:rsidR="00495116" w:rsidRPr="0078663B" w:rsidRDefault="0078663B" w:rsidP="0078663B">
            <w:pPr>
              <w:jc w:val="center"/>
              <w:rPr>
                <w:sz w:val="24"/>
                <w:szCs w:val="24"/>
                <w:lang w:val="uk-UA"/>
              </w:rPr>
            </w:pPr>
            <w:r w:rsidRPr="0078663B">
              <w:rPr>
                <w:sz w:val="24"/>
                <w:szCs w:val="24"/>
                <w:lang w:val="uk-UA"/>
              </w:rPr>
              <w:t>0,2568</w:t>
            </w:r>
          </w:p>
        </w:tc>
        <w:tc>
          <w:tcPr>
            <w:tcW w:w="1134" w:type="dxa"/>
            <w:vAlign w:val="center"/>
          </w:tcPr>
          <w:p w:rsidR="00495116" w:rsidRPr="0078663B" w:rsidRDefault="0078663B" w:rsidP="0078663B">
            <w:pPr>
              <w:jc w:val="center"/>
              <w:rPr>
                <w:sz w:val="24"/>
                <w:szCs w:val="24"/>
                <w:lang w:val="uk-UA"/>
              </w:rPr>
            </w:pPr>
            <w:r w:rsidRPr="0078663B">
              <w:rPr>
                <w:sz w:val="24"/>
                <w:szCs w:val="24"/>
                <w:lang w:val="uk-UA"/>
              </w:rPr>
              <w:t>0,2849</w:t>
            </w:r>
          </w:p>
        </w:tc>
        <w:tc>
          <w:tcPr>
            <w:tcW w:w="1276" w:type="dxa"/>
            <w:vAlign w:val="center"/>
          </w:tcPr>
          <w:p w:rsidR="00495116" w:rsidRPr="0078663B" w:rsidRDefault="0078663B" w:rsidP="0078663B">
            <w:pPr>
              <w:jc w:val="center"/>
              <w:rPr>
                <w:sz w:val="24"/>
                <w:szCs w:val="24"/>
                <w:lang w:val="uk-UA"/>
              </w:rPr>
            </w:pPr>
            <w:r w:rsidRPr="0078663B">
              <w:rPr>
                <w:sz w:val="24"/>
                <w:szCs w:val="24"/>
                <w:lang w:val="uk-UA"/>
              </w:rPr>
              <w:t>1</w:t>
            </w:r>
          </w:p>
        </w:tc>
        <w:tc>
          <w:tcPr>
            <w:tcW w:w="1134" w:type="dxa"/>
            <w:vAlign w:val="center"/>
          </w:tcPr>
          <w:p w:rsidR="00495116" w:rsidRPr="0078663B" w:rsidRDefault="00495116" w:rsidP="0078663B">
            <w:pPr>
              <w:jc w:val="center"/>
              <w:rPr>
                <w:sz w:val="24"/>
                <w:szCs w:val="24"/>
                <w:lang w:val="uk-UA"/>
              </w:rPr>
            </w:pPr>
          </w:p>
        </w:tc>
        <w:tc>
          <w:tcPr>
            <w:tcW w:w="1276" w:type="dxa"/>
            <w:vAlign w:val="center"/>
          </w:tcPr>
          <w:p w:rsidR="00495116" w:rsidRPr="0078663B" w:rsidRDefault="00495116" w:rsidP="0078663B">
            <w:pPr>
              <w:jc w:val="center"/>
              <w:rPr>
                <w:sz w:val="24"/>
                <w:szCs w:val="24"/>
                <w:lang w:val="uk-UA"/>
              </w:rPr>
            </w:pPr>
          </w:p>
        </w:tc>
        <w:tc>
          <w:tcPr>
            <w:tcW w:w="1241" w:type="dxa"/>
            <w:vAlign w:val="center"/>
          </w:tcPr>
          <w:p w:rsidR="00495116" w:rsidRPr="0078663B" w:rsidRDefault="00495116" w:rsidP="0078663B">
            <w:pPr>
              <w:jc w:val="center"/>
              <w:rPr>
                <w:sz w:val="24"/>
                <w:szCs w:val="24"/>
                <w:lang w:val="uk-UA"/>
              </w:rPr>
            </w:pPr>
          </w:p>
        </w:tc>
      </w:tr>
      <w:tr w:rsidR="009D6865" w:rsidRPr="0078663B" w:rsidTr="009D2D28">
        <w:tc>
          <w:tcPr>
            <w:tcW w:w="2235" w:type="dxa"/>
          </w:tcPr>
          <w:p w:rsidR="00495116" w:rsidRPr="0078663B" w:rsidRDefault="0078663B" w:rsidP="00495116">
            <w:pPr>
              <w:jc w:val="both"/>
              <w:rPr>
                <w:sz w:val="24"/>
                <w:szCs w:val="24"/>
                <w:lang w:val="uk-UA"/>
              </w:rPr>
            </w:pPr>
            <w:r w:rsidRPr="0078663B">
              <w:rPr>
                <w:sz w:val="24"/>
                <w:szCs w:val="24"/>
                <w:lang w:val="uk-UA"/>
              </w:rPr>
              <w:t>Імпорт, млн. грн. (Х</w:t>
            </w:r>
            <w:r w:rsidRPr="0078663B">
              <w:rPr>
                <w:sz w:val="24"/>
                <w:szCs w:val="24"/>
                <w:vertAlign w:val="subscript"/>
                <w:lang w:val="uk-UA"/>
              </w:rPr>
              <w:t>3</w:t>
            </w:r>
            <w:r w:rsidRPr="0078663B">
              <w:rPr>
                <w:sz w:val="24"/>
                <w:szCs w:val="24"/>
                <w:lang w:val="uk-UA"/>
              </w:rPr>
              <w:t>)</w:t>
            </w:r>
          </w:p>
        </w:tc>
        <w:tc>
          <w:tcPr>
            <w:tcW w:w="1275" w:type="dxa"/>
            <w:vAlign w:val="center"/>
          </w:tcPr>
          <w:p w:rsidR="00495116" w:rsidRPr="0078663B" w:rsidRDefault="0078663B" w:rsidP="0078663B">
            <w:pPr>
              <w:jc w:val="center"/>
              <w:rPr>
                <w:sz w:val="24"/>
                <w:szCs w:val="24"/>
                <w:lang w:val="uk-UA"/>
              </w:rPr>
            </w:pPr>
            <w:r w:rsidRPr="0078663B">
              <w:rPr>
                <w:sz w:val="24"/>
                <w:szCs w:val="24"/>
                <w:lang w:val="uk-UA"/>
              </w:rPr>
              <w:t>0,8568</w:t>
            </w:r>
          </w:p>
        </w:tc>
        <w:tc>
          <w:tcPr>
            <w:tcW w:w="1134" w:type="dxa"/>
            <w:vAlign w:val="center"/>
          </w:tcPr>
          <w:p w:rsidR="00495116" w:rsidRPr="0078663B" w:rsidRDefault="0078663B" w:rsidP="0078663B">
            <w:pPr>
              <w:jc w:val="center"/>
              <w:rPr>
                <w:sz w:val="24"/>
                <w:szCs w:val="24"/>
                <w:lang w:val="uk-UA"/>
              </w:rPr>
            </w:pPr>
            <w:r>
              <w:rPr>
                <w:sz w:val="24"/>
                <w:szCs w:val="24"/>
                <w:lang w:val="uk-UA"/>
              </w:rPr>
              <w:t>0,9849</w:t>
            </w:r>
          </w:p>
        </w:tc>
        <w:tc>
          <w:tcPr>
            <w:tcW w:w="1276" w:type="dxa"/>
            <w:vAlign w:val="center"/>
          </w:tcPr>
          <w:p w:rsidR="00495116" w:rsidRPr="0078663B" w:rsidRDefault="0078663B" w:rsidP="0078663B">
            <w:pPr>
              <w:jc w:val="center"/>
              <w:rPr>
                <w:sz w:val="24"/>
                <w:szCs w:val="24"/>
                <w:lang w:val="uk-UA"/>
              </w:rPr>
            </w:pPr>
            <w:r>
              <w:rPr>
                <w:sz w:val="24"/>
                <w:szCs w:val="24"/>
                <w:lang w:val="uk-UA"/>
              </w:rPr>
              <w:t>0,7730</w:t>
            </w:r>
          </w:p>
        </w:tc>
        <w:tc>
          <w:tcPr>
            <w:tcW w:w="1134" w:type="dxa"/>
            <w:vAlign w:val="center"/>
          </w:tcPr>
          <w:p w:rsidR="00495116" w:rsidRPr="0078663B" w:rsidRDefault="0078663B" w:rsidP="0078663B">
            <w:pPr>
              <w:jc w:val="center"/>
              <w:rPr>
                <w:sz w:val="24"/>
                <w:szCs w:val="24"/>
                <w:lang w:val="uk-UA"/>
              </w:rPr>
            </w:pPr>
            <w:r w:rsidRPr="0078663B">
              <w:rPr>
                <w:sz w:val="24"/>
                <w:szCs w:val="24"/>
                <w:lang w:val="uk-UA"/>
              </w:rPr>
              <w:t>1</w:t>
            </w:r>
          </w:p>
        </w:tc>
        <w:tc>
          <w:tcPr>
            <w:tcW w:w="1276" w:type="dxa"/>
            <w:vAlign w:val="center"/>
          </w:tcPr>
          <w:p w:rsidR="00495116" w:rsidRPr="0078663B" w:rsidRDefault="00495116" w:rsidP="0078663B">
            <w:pPr>
              <w:jc w:val="center"/>
              <w:rPr>
                <w:sz w:val="24"/>
                <w:szCs w:val="24"/>
                <w:lang w:val="uk-UA"/>
              </w:rPr>
            </w:pPr>
          </w:p>
        </w:tc>
        <w:tc>
          <w:tcPr>
            <w:tcW w:w="1241" w:type="dxa"/>
            <w:vAlign w:val="center"/>
          </w:tcPr>
          <w:p w:rsidR="00495116" w:rsidRPr="0078663B" w:rsidRDefault="00495116" w:rsidP="0078663B">
            <w:pPr>
              <w:jc w:val="center"/>
              <w:rPr>
                <w:sz w:val="24"/>
                <w:szCs w:val="24"/>
                <w:lang w:val="uk-UA"/>
              </w:rPr>
            </w:pPr>
          </w:p>
        </w:tc>
      </w:tr>
      <w:tr w:rsidR="009D6865" w:rsidRPr="0078663B" w:rsidTr="009D2D28">
        <w:tc>
          <w:tcPr>
            <w:tcW w:w="2235" w:type="dxa"/>
          </w:tcPr>
          <w:p w:rsidR="00495116" w:rsidRPr="0078663B" w:rsidRDefault="0078663B" w:rsidP="00495116">
            <w:pPr>
              <w:jc w:val="both"/>
              <w:rPr>
                <w:sz w:val="24"/>
                <w:szCs w:val="24"/>
                <w:lang w:val="uk-UA"/>
              </w:rPr>
            </w:pPr>
            <w:r w:rsidRPr="0078663B">
              <w:rPr>
                <w:sz w:val="24"/>
                <w:szCs w:val="24"/>
                <w:lang w:val="uk-UA"/>
              </w:rPr>
              <w:t>ВВП у фактичних цінах, млн. грн. (Х</w:t>
            </w:r>
            <w:r w:rsidRPr="0078663B">
              <w:rPr>
                <w:sz w:val="24"/>
                <w:szCs w:val="24"/>
                <w:vertAlign w:val="subscript"/>
                <w:lang w:val="uk-UA"/>
              </w:rPr>
              <w:t>4</w:t>
            </w:r>
            <w:r w:rsidRPr="0078663B">
              <w:rPr>
                <w:sz w:val="24"/>
                <w:szCs w:val="24"/>
                <w:lang w:val="uk-UA"/>
              </w:rPr>
              <w:t>)</w:t>
            </w:r>
          </w:p>
        </w:tc>
        <w:tc>
          <w:tcPr>
            <w:tcW w:w="1275" w:type="dxa"/>
            <w:vAlign w:val="center"/>
          </w:tcPr>
          <w:p w:rsidR="00495116" w:rsidRPr="0078663B" w:rsidRDefault="0078663B" w:rsidP="0078663B">
            <w:pPr>
              <w:jc w:val="center"/>
              <w:rPr>
                <w:sz w:val="24"/>
                <w:szCs w:val="24"/>
                <w:lang w:val="uk-UA"/>
              </w:rPr>
            </w:pPr>
            <w:r>
              <w:rPr>
                <w:sz w:val="24"/>
                <w:szCs w:val="24"/>
                <w:lang w:val="uk-UA"/>
              </w:rPr>
              <w:t>0,9065</w:t>
            </w:r>
          </w:p>
        </w:tc>
        <w:tc>
          <w:tcPr>
            <w:tcW w:w="1134" w:type="dxa"/>
            <w:vAlign w:val="center"/>
          </w:tcPr>
          <w:p w:rsidR="00495116" w:rsidRPr="0078663B" w:rsidRDefault="0078663B" w:rsidP="0078663B">
            <w:pPr>
              <w:jc w:val="center"/>
              <w:rPr>
                <w:sz w:val="24"/>
                <w:szCs w:val="24"/>
                <w:lang w:val="uk-UA"/>
              </w:rPr>
            </w:pPr>
            <w:r>
              <w:rPr>
                <w:sz w:val="24"/>
                <w:szCs w:val="24"/>
                <w:lang w:val="uk-UA"/>
              </w:rPr>
              <w:t>0,9861</w:t>
            </w:r>
          </w:p>
        </w:tc>
        <w:tc>
          <w:tcPr>
            <w:tcW w:w="1276" w:type="dxa"/>
            <w:vAlign w:val="center"/>
          </w:tcPr>
          <w:p w:rsidR="00495116" w:rsidRPr="0078663B" w:rsidRDefault="0078663B" w:rsidP="0078663B">
            <w:pPr>
              <w:jc w:val="center"/>
              <w:rPr>
                <w:sz w:val="24"/>
                <w:szCs w:val="24"/>
                <w:lang w:val="uk-UA"/>
              </w:rPr>
            </w:pPr>
            <w:r>
              <w:rPr>
                <w:sz w:val="24"/>
                <w:szCs w:val="24"/>
                <w:lang w:val="uk-UA"/>
              </w:rPr>
              <w:t>0,8306</w:t>
            </w:r>
          </w:p>
        </w:tc>
        <w:tc>
          <w:tcPr>
            <w:tcW w:w="1134" w:type="dxa"/>
            <w:vAlign w:val="center"/>
          </w:tcPr>
          <w:p w:rsidR="00495116" w:rsidRPr="0078663B" w:rsidRDefault="0078663B" w:rsidP="0078663B">
            <w:pPr>
              <w:jc w:val="center"/>
              <w:rPr>
                <w:sz w:val="24"/>
                <w:szCs w:val="24"/>
                <w:lang w:val="uk-UA"/>
              </w:rPr>
            </w:pPr>
            <w:r>
              <w:rPr>
                <w:sz w:val="24"/>
                <w:szCs w:val="24"/>
                <w:lang w:val="uk-UA"/>
              </w:rPr>
              <w:t>0,9861</w:t>
            </w:r>
          </w:p>
        </w:tc>
        <w:tc>
          <w:tcPr>
            <w:tcW w:w="1276" w:type="dxa"/>
            <w:vAlign w:val="center"/>
          </w:tcPr>
          <w:p w:rsidR="00495116" w:rsidRPr="0078663B" w:rsidRDefault="0078663B" w:rsidP="0078663B">
            <w:pPr>
              <w:jc w:val="center"/>
              <w:rPr>
                <w:sz w:val="24"/>
                <w:szCs w:val="24"/>
                <w:lang w:val="uk-UA"/>
              </w:rPr>
            </w:pPr>
            <w:r w:rsidRPr="0078663B">
              <w:rPr>
                <w:sz w:val="24"/>
                <w:szCs w:val="24"/>
                <w:lang w:val="uk-UA"/>
              </w:rPr>
              <w:t>1</w:t>
            </w:r>
          </w:p>
        </w:tc>
        <w:tc>
          <w:tcPr>
            <w:tcW w:w="1241" w:type="dxa"/>
            <w:vAlign w:val="center"/>
          </w:tcPr>
          <w:p w:rsidR="00495116" w:rsidRPr="0078663B" w:rsidRDefault="00495116" w:rsidP="0078663B">
            <w:pPr>
              <w:jc w:val="center"/>
              <w:rPr>
                <w:sz w:val="24"/>
                <w:szCs w:val="24"/>
                <w:lang w:val="uk-UA"/>
              </w:rPr>
            </w:pPr>
          </w:p>
        </w:tc>
      </w:tr>
      <w:tr w:rsidR="0078663B" w:rsidRPr="0078663B" w:rsidTr="009D2D28">
        <w:tc>
          <w:tcPr>
            <w:tcW w:w="2235" w:type="dxa"/>
          </w:tcPr>
          <w:p w:rsidR="0078663B" w:rsidRPr="0078663B" w:rsidRDefault="0078663B" w:rsidP="00495116">
            <w:pPr>
              <w:jc w:val="both"/>
              <w:rPr>
                <w:sz w:val="24"/>
                <w:szCs w:val="24"/>
                <w:lang w:val="uk-UA"/>
              </w:rPr>
            </w:pPr>
            <w:r w:rsidRPr="0078663B">
              <w:rPr>
                <w:sz w:val="24"/>
                <w:szCs w:val="24"/>
                <w:lang w:val="uk-UA"/>
              </w:rPr>
              <w:t>Обсяг роздрібного товарообороту підприємств, млн. грн. (Х</w:t>
            </w:r>
            <w:r w:rsidRPr="0078663B">
              <w:rPr>
                <w:sz w:val="24"/>
                <w:szCs w:val="24"/>
                <w:vertAlign w:val="subscript"/>
                <w:lang w:val="uk-UA"/>
              </w:rPr>
              <w:t>5</w:t>
            </w:r>
            <w:r w:rsidRPr="0078663B">
              <w:rPr>
                <w:sz w:val="24"/>
                <w:szCs w:val="24"/>
                <w:lang w:val="uk-UA"/>
              </w:rPr>
              <w:t>)</w:t>
            </w:r>
          </w:p>
        </w:tc>
        <w:tc>
          <w:tcPr>
            <w:tcW w:w="1275" w:type="dxa"/>
            <w:vAlign w:val="center"/>
          </w:tcPr>
          <w:p w:rsidR="0078663B" w:rsidRPr="0078663B" w:rsidRDefault="0078663B" w:rsidP="0078663B">
            <w:pPr>
              <w:jc w:val="center"/>
              <w:rPr>
                <w:sz w:val="24"/>
                <w:szCs w:val="24"/>
                <w:lang w:val="uk-UA"/>
              </w:rPr>
            </w:pPr>
            <w:r>
              <w:rPr>
                <w:sz w:val="24"/>
                <w:szCs w:val="24"/>
                <w:lang w:val="uk-UA"/>
              </w:rPr>
              <w:t>0,9062</w:t>
            </w:r>
          </w:p>
        </w:tc>
        <w:tc>
          <w:tcPr>
            <w:tcW w:w="1134" w:type="dxa"/>
            <w:vAlign w:val="center"/>
          </w:tcPr>
          <w:p w:rsidR="0078663B" w:rsidRPr="0078663B" w:rsidRDefault="0078663B" w:rsidP="0078663B">
            <w:pPr>
              <w:jc w:val="center"/>
              <w:rPr>
                <w:sz w:val="24"/>
                <w:szCs w:val="24"/>
                <w:lang w:val="uk-UA"/>
              </w:rPr>
            </w:pPr>
            <w:r>
              <w:rPr>
                <w:sz w:val="24"/>
                <w:szCs w:val="24"/>
                <w:lang w:val="uk-UA"/>
              </w:rPr>
              <w:t>0,9805</w:t>
            </w:r>
          </w:p>
        </w:tc>
        <w:tc>
          <w:tcPr>
            <w:tcW w:w="1276" w:type="dxa"/>
            <w:vAlign w:val="center"/>
          </w:tcPr>
          <w:p w:rsidR="0078663B" w:rsidRPr="0078663B" w:rsidRDefault="0078663B" w:rsidP="0078663B">
            <w:pPr>
              <w:jc w:val="center"/>
              <w:rPr>
                <w:sz w:val="24"/>
                <w:szCs w:val="24"/>
                <w:lang w:val="uk-UA"/>
              </w:rPr>
            </w:pPr>
            <w:r>
              <w:rPr>
                <w:sz w:val="24"/>
                <w:szCs w:val="24"/>
                <w:lang w:val="uk-UA"/>
              </w:rPr>
              <w:t>0,8244</w:t>
            </w:r>
          </w:p>
        </w:tc>
        <w:tc>
          <w:tcPr>
            <w:tcW w:w="1134" w:type="dxa"/>
            <w:vAlign w:val="center"/>
          </w:tcPr>
          <w:p w:rsidR="0078663B" w:rsidRPr="0078663B" w:rsidRDefault="0078663B" w:rsidP="0078663B">
            <w:pPr>
              <w:jc w:val="center"/>
              <w:rPr>
                <w:sz w:val="24"/>
                <w:szCs w:val="24"/>
                <w:lang w:val="uk-UA"/>
              </w:rPr>
            </w:pPr>
            <w:r>
              <w:rPr>
                <w:sz w:val="24"/>
                <w:szCs w:val="24"/>
                <w:lang w:val="uk-UA"/>
              </w:rPr>
              <w:t>0,9814</w:t>
            </w:r>
          </w:p>
        </w:tc>
        <w:tc>
          <w:tcPr>
            <w:tcW w:w="1276" w:type="dxa"/>
            <w:vAlign w:val="center"/>
          </w:tcPr>
          <w:p w:rsidR="0078663B" w:rsidRPr="0078663B" w:rsidRDefault="0078663B" w:rsidP="0078663B">
            <w:pPr>
              <w:jc w:val="center"/>
              <w:rPr>
                <w:sz w:val="24"/>
                <w:szCs w:val="24"/>
                <w:lang w:val="uk-UA"/>
              </w:rPr>
            </w:pPr>
            <w:r>
              <w:rPr>
                <w:sz w:val="24"/>
                <w:szCs w:val="24"/>
                <w:lang w:val="uk-UA"/>
              </w:rPr>
              <w:t>0,9971</w:t>
            </w:r>
          </w:p>
        </w:tc>
        <w:tc>
          <w:tcPr>
            <w:tcW w:w="1241" w:type="dxa"/>
            <w:vAlign w:val="center"/>
          </w:tcPr>
          <w:p w:rsidR="0078663B" w:rsidRPr="0078663B" w:rsidRDefault="0078663B" w:rsidP="0078663B">
            <w:pPr>
              <w:jc w:val="center"/>
              <w:rPr>
                <w:sz w:val="24"/>
                <w:szCs w:val="24"/>
                <w:lang w:val="uk-UA"/>
              </w:rPr>
            </w:pPr>
            <w:r w:rsidRPr="0078663B">
              <w:rPr>
                <w:sz w:val="24"/>
                <w:szCs w:val="24"/>
                <w:lang w:val="uk-UA"/>
              </w:rPr>
              <w:t>1</w:t>
            </w:r>
          </w:p>
        </w:tc>
      </w:tr>
    </w:tbl>
    <w:p w:rsidR="0095003A" w:rsidRDefault="0095003A" w:rsidP="0095003A">
      <w:pPr>
        <w:autoSpaceDE w:val="0"/>
        <w:autoSpaceDN w:val="0"/>
        <w:adjustRightInd w:val="0"/>
        <w:spacing w:after="0" w:line="360" w:lineRule="auto"/>
        <w:ind w:firstLine="709"/>
        <w:rPr>
          <w:rFonts w:ascii="Times New Roman" w:hAnsi="Times New Roman" w:cs="Times New Roman"/>
          <w:iCs/>
          <w:sz w:val="28"/>
          <w:szCs w:val="28"/>
          <w:lang w:val="uk-UA"/>
        </w:rPr>
      </w:pPr>
      <w:r w:rsidRPr="0095003A">
        <w:rPr>
          <w:rFonts w:ascii="Times New Roman" w:hAnsi="Times New Roman" w:cs="Times New Roman"/>
          <w:iCs/>
          <w:sz w:val="28"/>
          <w:szCs w:val="28"/>
          <w:lang w:val="uk-UA"/>
        </w:rPr>
        <w:t>Джерело: розраховано автором за даними [1</w:t>
      </w:r>
      <w:r w:rsidR="00953E10">
        <w:rPr>
          <w:rFonts w:ascii="Times New Roman" w:hAnsi="Times New Roman" w:cs="Times New Roman"/>
          <w:iCs/>
          <w:sz w:val="28"/>
          <w:szCs w:val="28"/>
          <w:lang w:val="uk-UA"/>
        </w:rPr>
        <w:t>9</w:t>
      </w:r>
      <w:r w:rsidRPr="0095003A">
        <w:rPr>
          <w:rFonts w:ascii="Times New Roman" w:hAnsi="Times New Roman" w:cs="Times New Roman"/>
          <w:iCs/>
          <w:sz w:val="28"/>
          <w:szCs w:val="28"/>
          <w:lang w:val="uk-UA"/>
        </w:rPr>
        <w:t>].</w:t>
      </w:r>
    </w:p>
    <w:p w:rsidR="00A81BEB" w:rsidRDefault="00DF2546" w:rsidP="00A70AD9">
      <w:pPr>
        <w:autoSpaceDE w:val="0"/>
        <w:autoSpaceDN w:val="0"/>
        <w:adjustRightInd w:val="0"/>
        <w:spacing w:after="0" w:line="360" w:lineRule="auto"/>
        <w:ind w:firstLine="709"/>
        <w:jc w:val="both"/>
        <w:rPr>
          <w:rFonts w:ascii="Times New Roman" w:hAnsi="Times New Roman" w:cs="Times New Roman"/>
          <w:sz w:val="28"/>
          <w:szCs w:val="28"/>
          <w:lang w:val="uk-UA"/>
        </w:rPr>
      </w:pPr>
      <w:r w:rsidRPr="00DF2546">
        <w:rPr>
          <w:rFonts w:ascii="Times New Roman" w:hAnsi="Times New Roman" w:cs="Times New Roman"/>
          <w:sz w:val="28"/>
          <w:szCs w:val="28"/>
          <w:lang w:val="uk-UA"/>
        </w:rPr>
        <w:t xml:space="preserve">Аналізуючи перші два рівняння регресії </w:t>
      </w:r>
      <w:r w:rsidR="009D6865">
        <w:rPr>
          <w:rFonts w:ascii="Times New Roman" w:hAnsi="Times New Roman" w:cs="Times New Roman"/>
          <w:sz w:val="28"/>
          <w:szCs w:val="28"/>
          <w:lang w:val="uk-UA"/>
        </w:rPr>
        <w:t xml:space="preserve">мита в </w:t>
      </w:r>
      <w:r w:rsidR="00AB2F62" w:rsidRPr="00E00F18">
        <w:rPr>
          <w:rFonts w:ascii="Times New Roman" w:hAnsi="Times New Roman" w:cs="Times New Roman"/>
          <w:sz w:val="28"/>
          <w:szCs w:val="28"/>
          <w:lang w:val="uk-UA"/>
        </w:rPr>
        <w:t>митно</w:t>
      </w:r>
      <w:r w:rsidR="009D6865">
        <w:rPr>
          <w:rFonts w:ascii="Times New Roman" w:hAnsi="Times New Roman" w:cs="Times New Roman"/>
          <w:sz w:val="28"/>
          <w:szCs w:val="28"/>
          <w:lang w:val="uk-UA"/>
        </w:rPr>
        <w:t>му</w:t>
      </w:r>
      <w:r w:rsidR="00AB2F62" w:rsidRPr="00E00F18">
        <w:rPr>
          <w:rFonts w:ascii="Times New Roman" w:hAnsi="Times New Roman" w:cs="Times New Roman"/>
          <w:sz w:val="28"/>
          <w:szCs w:val="28"/>
          <w:lang w:val="uk-UA"/>
        </w:rPr>
        <w:t xml:space="preserve"> середовищ</w:t>
      </w:r>
      <w:r w:rsidR="009D6865">
        <w:rPr>
          <w:rFonts w:ascii="Times New Roman" w:hAnsi="Times New Roman" w:cs="Times New Roman"/>
          <w:sz w:val="28"/>
          <w:szCs w:val="28"/>
          <w:lang w:val="uk-UA"/>
        </w:rPr>
        <w:t>і</w:t>
      </w:r>
      <w:r w:rsidR="00AB2F62" w:rsidRPr="00E00F18">
        <w:rPr>
          <w:rFonts w:ascii="Times New Roman" w:hAnsi="Times New Roman" w:cs="Times New Roman"/>
          <w:sz w:val="28"/>
          <w:szCs w:val="28"/>
          <w:lang w:val="uk-UA"/>
        </w:rPr>
        <w:t xml:space="preserve"> на прикладі ГУ ДФС в Луганській області </w:t>
      </w:r>
      <w:r w:rsidRPr="00DF2546">
        <w:rPr>
          <w:rFonts w:ascii="Times New Roman" w:hAnsi="Times New Roman" w:cs="Times New Roman"/>
          <w:sz w:val="28"/>
          <w:szCs w:val="28"/>
          <w:lang w:val="uk-UA"/>
        </w:rPr>
        <w:t xml:space="preserve">необхідно відмітити, що збільшення курсу гривні ( 2 </w:t>
      </w:r>
      <w:r w:rsidRPr="00DF2546">
        <w:rPr>
          <w:rFonts w:ascii="Times New Roman" w:hAnsi="Times New Roman" w:cs="Times New Roman"/>
          <w:i/>
          <w:iCs/>
          <w:sz w:val="28"/>
          <w:szCs w:val="28"/>
          <w:lang w:val="uk-UA"/>
        </w:rPr>
        <w:t xml:space="preserve">х </w:t>
      </w:r>
      <w:r w:rsidRPr="00DF2546">
        <w:rPr>
          <w:rFonts w:ascii="Times New Roman" w:hAnsi="Times New Roman" w:cs="Times New Roman"/>
          <w:sz w:val="28"/>
          <w:szCs w:val="28"/>
          <w:lang w:val="uk-UA"/>
        </w:rPr>
        <w:t>) на 1 % призводить до зменшення митних надходжень (від’ємний знак), що є логічним, адже девальвація гривні негативно впливає на будь-яку господарську діяльність і, відповідно, зменшує надходження до бюджету від оподаткування цієї діяльності.</w:t>
      </w:r>
      <w:r w:rsidR="009D6865">
        <w:rPr>
          <w:rFonts w:ascii="Times New Roman" w:hAnsi="Times New Roman" w:cs="Times New Roman"/>
          <w:sz w:val="28"/>
          <w:szCs w:val="28"/>
          <w:lang w:val="uk-UA"/>
        </w:rPr>
        <w:t xml:space="preserve"> Таким чином, це показує взаємозалежність ефективності митного середовища </w:t>
      </w:r>
      <w:r w:rsidR="00B57EB8">
        <w:rPr>
          <w:rFonts w:ascii="Times New Roman" w:hAnsi="Times New Roman" w:cs="Times New Roman"/>
          <w:sz w:val="28"/>
          <w:szCs w:val="28"/>
          <w:lang w:val="uk-UA"/>
        </w:rPr>
        <w:t>від митних надходжень.</w:t>
      </w:r>
      <w:r w:rsidR="009D2D28">
        <w:rPr>
          <w:rFonts w:ascii="Times New Roman" w:hAnsi="Times New Roman" w:cs="Times New Roman"/>
          <w:sz w:val="28"/>
          <w:szCs w:val="28"/>
          <w:lang w:val="uk-UA"/>
        </w:rPr>
        <w:t xml:space="preserve"> </w:t>
      </w:r>
      <w:r w:rsidR="00A81BEB" w:rsidRPr="00DF2546">
        <w:rPr>
          <w:rFonts w:ascii="Times New Roman" w:hAnsi="Times New Roman" w:cs="Times New Roman"/>
          <w:sz w:val="28"/>
          <w:szCs w:val="28"/>
          <w:lang w:val="uk-UA"/>
        </w:rPr>
        <w:t xml:space="preserve">Для побудови регресійного аналізу обрано екзогенні змінні </w:t>
      </w:r>
      <w:r w:rsidR="00AB2F62" w:rsidRPr="00E00F18">
        <w:rPr>
          <w:rFonts w:ascii="Times New Roman" w:hAnsi="Times New Roman" w:cs="Times New Roman"/>
          <w:sz w:val="28"/>
          <w:szCs w:val="28"/>
          <w:lang w:val="uk-UA"/>
        </w:rPr>
        <w:t>митн</w:t>
      </w:r>
      <w:r w:rsidR="00B57EB8">
        <w:rPr>
          <w:rFonts w:ascii="Times New Roman" w:hAnsi="Times New Roman" w:cs="Times New Roman"/>
          <w:sz w:val="28"/>
          <w:szCs w:val="28"/>
          <w:lang w:val="uk-UA"/>
        </w:rPr>
        <w:t>их</w:t>
      </w:r>
      <w:r w:rsidR="00AB2F62" w:rsidRPr="00E00F18">
        <w:rPr>
          <w:rFonts w:ascii="Times New Roman" w:hAnsi="Times New Roman" w:cs="Times New Roman"/>
          <w:sz w:val="28"/>
          <w:szCs w:val="28"/>
          <w:lang w:val="uk-UA"/>
        </w:rPr>
        <w:t xml:space="preserve"> </w:t>
      </w:r>
      <w:r w:rsidR="00B57EB8">
        <w:rPr>
          <w:rFonts w:ascii="Times New Roman" w:hAnsi="Times New Roman" w:cs="Times New Roman"/>
          <w:sz w:val="28"/>
          <w:szCs w:val="28"/>
          <w:lang w:val="uk-UA"/>
        </w:rPr>
        <w:t xml:space="preserve">надходжень щодо </w:t>
      </w:r>
      <w:r w:rsidR="00B57EB8">
        <w:rPr>
          <w:rFonts w:ascii="Times New Roman" w:hAnsi="Times New Roman" w:cs="Times New Roman"/>
          <w:sz w:val="28"/>
          <w:szCs w:val="28"/>
          <w:lang w:val="uk-UA"/>
        </w:rPr>
        <w:lastRenderedPageBreak/>
        <w:t xml:space="preserve">формування ефективного митного </w:t>
      </w:r>
      <w:r w:rsidR="00AB2F62" w:rsidRPr="00E00F18">
        <w:rPr>
          <w:rFonts w:ascii="Times New Roman" w:hAnsi="Times New Roman" w:cs="Times New Roman"/>
          <w:sz w:val="28"/>
          <w:szCs w:val="28"/>
          <w:lang w:val="uk-UA"/>
        </w:rPr>
        <w:t xml:space="preserve">середовища на прикладі ГУ ДФС в Луганській області </w:t>
      </w:r>
      <w:r w:rsidR="00A81BEB" w:rsidRPr="00DF2546">
        <w:rPr>
          <w:rFonts w:ascii="Times New Roman" w:hAnsi="Times New Roman" w:cs="Times New Roman"/>
          <w:sz w:val="28"/>
          <w:szCs w:val="28"/>
          <w:lang w:val="uk-UA"/>
        </w:rPr>
        <w:t>між якими відсутня мультиколінеарність (табл. 4.2).</w:t>
      </w:r>
    </w:p>
    <w:p w:rsidR="00B57EB8" w:rsidRPr="0095003A" w:rsidRDefault="00B57EB8" w:rsidP="00B57EB8">
      <w:pPr>
        <w:autoSpaceDE w:val="0"/>
        <w:autoSpaceDN w:val="0"/>
        <w:adjustRightInd w:val="0"/>
        <w:spacing w:after="0" w:line="360" w:lineRule="auto"/>
        <w:ind w:firstLine="709"/>
        <w:jc w:val="right"/>
        <w:rPr>
          <w:rFonts w:ascii="Times New Roman" w:hAnsi="Times New Roman" w:cs="Times New Roman"/>
          <w:sz w:val="28"/>
          <w:szCs w:val="28"/>
          <w:lang w:val="uk-UA"/>
        </w:rPr>
      </w:pPr>
      <w:r w:rsidRPr="0095003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4.2</w:t>
      </w:r>
    </w:p>
    <w:p w:rsidR="00B57EB8" w:rsidRPr="0095003A" w:rsidRDefault="00B57EB8" w:rsidP="00B57EB8">
      <w:pPr>
        <w:autoSpaceDE w:val="0"/>
        <w:autoSpaceDN w:val="0"/>
        <w:adjustRightInd w:val="0"/>
        <w:spacing w:after="0" w:line="360" w:lineRule="auto"/>
        <w:ind w:firstLine="709"/>
        <w:rPr>
          <w:rFonts w:ascii="Times New Roman" w:hAnsi="Times New Roman" w:cs="Times New Roman"/>
          <w:sz w:val="28"/>
          <w:szCs w:val="28"/>
          <w:lang w:val="uk-UA"/>
        </w:rPr>
      </w:pPr>
      <w:r w:rsidRPr="0095003A">
        <w:rPr>
          <w:rFonts w:ascii="Times New Roman" w:eastAsia="Times New Roman,Bold" w:hAnsi="Times New Roman" w:cs="Times New Roman"/>
          <w:bCs/>
          <w:sz w:val="28"/>
          <w:szCs w:val="28"/>
          <w:lang w:val="uk-UA"/>
        </w:rPr>
        <w:t>Регресійний аналіз показників</w:t>
      </w:r>
      <w:r>
        <w:rPr>
          <w:rFonts w:ascii="Times New Roman" w:eastAsia="Times New Roman,Bold" w:hAnsi="Times New Roman" w:cs="Times New Roman"/>
          <w:bCs/>
          <w:sz w:val="28"/>
          <w:szCs w:val="28"/>
          <w:lang w:val="uk-UA"/>
        </w:rPr>
        <w:t xml:space="preserve"> </w:t>
      </w:r>
      <w:r w:rsidRPr="0095003A">
        <w:rPr>
          <w:rFonts w:ascii="Times New Roman" w:eastAsia="Times New Roman,Bold" w:hAnsi="Times New Roman" w:cs="Times New Roman"/>
          <w:bCs/>
          <w:sz w:val="28"/>
          <w:szCs w:val="28"/>
          <w:lang w:val="uk-UA"/>
        </w:rPr>
        <w:t>зовнішньоекономічної діяльності</w:t>
      </w:r>
    </w:p>
    <w:tbl>
      <w:tblPr>
        <w:tblStyle w:val="ad"/>
        <w:tblW w:w="0" w:type="auto"/>
        <w:tblLook w:val="04A0" w:firstRow="1" w:lastRow="0" w:firstColumn="1" w:lastColumn="0" w:noHBand="0" w:noVBand="1"/>
      </w:tblPr>
      <w:tblGrid>
        <w:gridCol w:w="748"/>
        <w:gridCol w:w="2297"/>
        <w:gridCol w:w="1008"/>
        <w:gridCol w:w="2432"/>
        <w:gridCol w:w="1641"/>
        <w:gridCol w:w="1219"/>
      </w:tblGrid>
      <w:tr w:rsidR="00E87CA0" w:rsidRPr="00274B73" w:rsidTr="009D2D28">
        <w:tc>
          <w:tcPr>
            <w:tcW w:w="748" w:type="dxa"/>
          </w:tcPr>
          <w:p w:rsidR="00FD095B" w:rsidRDefault="00FD095B" w:rsidP="00F660D2">
            <w:pPr>
              <w:autoSpaceDE w:val="0"/>
              <w:autoSpaceDN w:val="0"/>
              <w:adjustRightInd w:val="0"/>
              <w:jc w:val="both"/>
              <w:rPr>
                <w:sz w:val="24"/>
                <w:szCs w:val="24"/>
                <w:lang w:val="uk-UA"/>
              </w:rPr>
            </w:pPr>
            <w:r>
              <w:rPr>
                <w:sz w:val="24"/>
                <w:szCs w:val="24"/>
                <w:lang w:val="uk-UA"/>
              </w:rPr>
              <w:t xml:space="preserve">№ </w:t>
            </w:r>
          </w:p>
          <w:p w:rsidR="003579B0" w:rsidRPr="00274B73" w:rsidRDefault="00FD095B" w:rsidP="00F660D2">
            <w:pPr>
              <w:autoSpaceDE w:val="0"/>
              <w:autoSpaceDN w:val="0"/>
              <w:adjustRightInd w:val="0"/>
              <w:jc w:val="both"/>
              <w:rPr>
                <w:sz w:val="24"/>
                <w:szCs w:val="24"/>
                <w:lang w:val="uk-UA"/>
              </w:rPr>
            </w:pPr>
            <w:r>
              <w:rPr>
                <w:sz w:val="24"/>
                <w:szCs w:val="24"/>
                <w:lang w:val="uk-UA"/>
              </w:rPr>
              <w:t>пп</w:t>
            </w:r>
          </w:p>
        </w:tc>
        <w:tc>
          <w:tcPr>
            <w:tcW w:w="2297" w:type="dxa"/>
            <w:vAlign w:val="center"/>
          </w:tcPr>
          <w:p w:rsidR="00FD095B" w:rsidRPr="00274B73" w:rsidRDefault="003579B0" w:rsidP="00FD095B">
            <w:pPr>
              <w:autoSpaceDE w:val="0"/>
              <w:autoSpaceDN w:val="0"/>
              <w:adjustRightInd w:val="0"/>
              <w:jc w:val="center"/>
              <w:rPr>
                <w:sz w:val="24"/>
                <w:szCs w:val="24"/>
                <w:lang w:val="uk-UA"/>
              </w:rPr>
            </w:pPr>
            <w:r w:rsidRPr="00274B73">
              <w:rPr>
                <w:sz w:val="24"/>
                <w:szCs w:val="24"/>
                <w:lang w:val="uk-UA"/>
              </w:rPr>
              <w:t>Рівняння регресії</w:t>
            </w:r>
          </w:p>
        </w:tc>
        <w:tc>
          <w:tcPr>
            <w:tcW w:w="1008" w:type="dxa"/>
            <w:vAlign w:val="center"/>
          </w:tcPr>
          <w:p w:rsidR="003579B0" w:rsidRPr="00274B73" w:rsidRDefault="003579B0" w:rsidP="003579B0">
            <w:pPr>
              <w:autoSpaceDE w:val="0"/>
              <w:autoSpaceDN w:val="0"/>
              <w:adjustRightInd w:val="0"/>
              <w:jc w:val="center"/>
              <w:rPr>
                <w:sz w:val="24"/>
                <w:szCs w:val="24"/>
                <w:lang w:val="en-US"/>
              </w:rPr>
            </w:pPr>
            <w:r w:rsidRPr="00274B73">
              <w:rPr>
                <w:sz w:val="24"/>
                <w:szCs w:val="24"/>
                <w:lang w:val="en-US"/>
              </w:rPr>
              <w:t>R2</w:t>
            </w:r>
          </w:p>
        </w:tc>
        <w:tc>
          <w:tcPr>
            <w:tcW w:w="2432" w:type="dxa"/>
            <w:vAlign w:val="center"/>
          </w:tcPr>
          <w:p w:rsidR="003579B0" w:rsidRPr="00274B73" w:rsidRDefault="003579B0" w:rsidP="003579B0">
            <w:pPr>
              <w:autoSpaceDE w:val="0"/>
              <w:autoSpaceDN w:val="0"/>
              <w:adjustRightInd w:val="0"/>
              <w:jc w:val="center"/>
              <w:rPr>
                <w:sz w:val="24"/>
                <w:szCs w:val="24"/>
                <w:lang w:val="uk-UA"/>
              </w:rPr>
            </w:pPr>
            <w:r w:rsidRPr="00274B73">
              <w:rPr>
                <w:sz w:val="24"/>
                <w:szCs w:val="24"/>
                <w:lang w:val="en-US"/>
              </w:rPr>
              <w:t>F</w:t>
            </w:r>
            <w:r w:rsidR="006D4E7B" w:rsidRPr="00274B73">
              <w:rPr>
                <w:sz w:val="24"/>
                <w:szCs w:val="24"/>
                <w:lang w:val="uk-UA"/>
              </w:rPr>
              <w:t xml:space="preserve"> </w:t>
            </w:r>
            <w:r w:rsidRPr="00274B73">
              <w:rPr>
                <w:sz w:val="24"/>
                <w:szCs w:val="24"/>
                <w:lang w:val="uk-UA"/>
              </w:rPr>
              <w:t>-</w:t>
            </w:r>
            <w:r w:rsidR="006D4E7B" w:rsidRPr="00274B73">
              <w:rPr>
                <w:sz w:val="24"/>
                <w:szCs w:val="24"/>
                <w:lang w:val="uk-UA"/>
              </w:rPr>
              <w:t xml:space="preserve"> </w:t>
            </w:r>
            <w:r w:rsidRPr="00274B73">
              <w:rPr>
                <w:sz w:val="24"/>
                <w:szCs w:val="24"/>
                <w:lang w:val="uk-UA"/>
              </w:rPr>
              <w:t>критерій Фішера</w:t>
            </w:r>
          </w:p>
        </w:tc>
        <w:tc>
          <w:tcPr>
            <w:tcW w:w="1641" w:type="dxa"/>
          </w:tcPr>
          <w:p w:rsidR="003579B0" w:rsidRPr="00274B73" w:rsidRDefault="003579B0" w:rsidP="003579B0">
            <w:pPr>
              <w:autoSpaceDE w:val="0"/>
              <w:autoSpaceDN w:val="0"/>
              <w:adjustRightInd w:val="0"/>
              <w:jc w:val="center"/>
              <w:rPr>
                <w:sz w:val="24"/>
                <w:szCs w:val="24"/>
                <w:lang w:val="uk-UA"/>
              </w:rPr>
            </w:pPr>
            <w:r w:rsidRPr="00274B73">
              <w:rPr>
                <w:sz w:val="24"/>
                <w:szCs w:val="24"/>
                <w:lang w:val="en-US"/>
              </w:rPr>
              <w:t>t</w:t>
            </w:r>
            <w:r w:rsidR="006D4E7B" w:rsidRPr="00274B73">
              <w:rPr>
                <w:sz w:val="24"/>
                <w:szCs w:val="24"/>
                <w:lang w:val="uk-UA"/>
              </w:rPr>
              <w:t xml:space="preserve"> </w:t>
            </w:r>
            <w:r w:rsidRPr="00274B73">
              <w:rPr>
                <w:sz w:val="24"/>
                <w:szCs w:val="24"/>
                <w:lang w:val="uk-UA"/>
              </w:rPr>
              <w:t>-</w:t>
            </w:r>
            <w:r w:rsidR="006D4E7B" w:rsidRPr="00274B73">
              <w:rPr>
                <w:sz w:val="24"/>
                <w:szCs w:val="24"/>
                <w:lang w:val="uk-UA"/>
              </w:rPr>
              <w:t xml:space="preserve"> </w:t>
            </w:r>
            <w:r w:rsidRPr="00274B73">
              <w:rPr>
                <w:sz w:val="24"/>
                <w:szCs w:val="24"/>
                <w:lang w:val="uk-UA"/>
              </w:rPr>
              <w:t>критерій Стьюдента</w:t>
            </w:r>
          </w:p>
        </w:tc>
        <w:tc>
          <w:tcPr>
            <w:tcW w:w="1219" w:type="dxa"/>
            <w:vAlign w:val="center"/>
          </w:tcPr>
          <w:p w:rsidR="003579B0" w:rsidRPr="00274B73" w:rsidRDefault="003579B0" w:rsidP="003579B0">
            <w:pPr>
              <w:autoSpaceDE w:val="0"/>
              <w:autoSpaceDN w:val="0"/>
              <w:adjustRightInd w:val="0"/>
              <w:jc w:val="center"/>
              <w:rPr>
                <w:sz w:val="24"/>
                <w:szCs w:val="24"/>
                <w:lang w:val="en-US"/>
              </w:rPr>
            </w:pPr>
            <w:r w:rsidRPr="00274B73">
              <w:rPr>
                <w:sz w:val="24"/>
                <w:szCs w:val="24"/>
                <w:lang w:val="en-US"/>
              </w:rPr>
              <w:t>DW</w:t>
            </w:r>
          </w:p>
        </w:tc>
      </w:tr>
      <w:tr w:rsidR="00FD095B" w:rsidRPr="00274B73" w:rsidTr="009D2D28">
        <w:tc>
          <w:tcPr>
            <w:tcW w:w="748" w:type="dxa"/>
          </w:tcPr>
          <w:p w:rsidR="00FD095B" w:rsidRPr="00274B73" w:rsidRDefault="00FD095B" w:rsidP="00F660D2">
            <w:pPr>
              <w:autoSpaceDE w:val="0"/>
              <w:autoSpaceDN w:val="0"/>
              <w:adjustRightInd w:val="0"/>
              <w:jc w:val="both"/>
              <w:rPr>
                <w:sz w:val="24"/>
                <w:szCs w:val="24"/>
                <w:lang w:val="uk-UA"/>
              </w:rPr>
            </w:pPr>
            <w:r>
              <w:rPr>
                <w:sz w:val="24"/>
                <w:szCs w:val="24"/>
                <w:lang w:val="uk-UA"/>
              </w:rPr>
              <w:t>1</w:t>
            </w:r>
          </w:p>
        </w:tc>
        <w:tc>
          <w:tcPr>
            <w:tcW w:w="2297" w:type="dxa"/>
            <w:vAlign w:val="center"/>
          </w:tcPr>
          <w:p w:rsidR="00FD095B" w:rsidRPr="00274B73" w:rsidRDefault="00FD095B" w:rsidP="003579B0">
            <w:pPr>
              <w:autoSpaceDE w:val="0"/>
              <w:autoSpaceDN w:val="0"/>
              <w:adjustRightInd w:val="0"/>
              <w:jc w:val="center"/>
              <w:rPr>
                <w:sz w:val="24"/>
                <w:szCs w:val="24"/>
                <w:lang w:val="uk-UA"/>
              </w:rPr>
            </w:pPr>
            <w:r>
              <w:rPr>
                <w:sz w:val="24"/>
                <w:szCs w:val="24"/>
                <w:lang w:val="uk-UA"/>
              </w:rPr>
              <w:t>2</w:t>
            </w:r>
          </w:p>
        </w:tc>
        <w:tc>
          <w:tcPr>
            <w:tcW w:w="1008" w:type="dxa"/>
            <w:vAlign w:val="center"/>
          </w:tcPr>
          <w:p w:rsidR="00FD095B" w:rsidRPr="00FD095B" w:rsidRDefault="00FD095B" w:rsidP="003579B0">
            <w:pPr>
              <w:autoSpaceDE w:val="0"/>
              <w:autoSpaceDN w:val="0"/>
              <w:adjustRightInd w:val="0"/>
              <w:jc w:val="center"/>
              <w:rPr>
                <w:sz w:val="24"/>
                <w:szCs w:val="24"/>
                <w:lang w:val="uk-UA"/>
              </w:rPr>
            </w:pPr>
            <w:r>
              <w:rPr>
                <w:sz w:val="24"/>
                <w:szCs w:val="24"/>
                <w:lang w:val="uk-UA"/>
              </w:rPr>
              <w:t>3</w:t>
            </w:r>
          </w:p>
        </w:tc>
        <w:tc>
          <w:tcPr>
            <w:tcW w:w="2432" w:type="dxa"/>
            <w:vAlign w:val="center"/>
          </w:tcPr>
          <w:p w:rsidR="00FD095B" w:rsidRPr="00FD095B" w:rsidRDefault="00FD095B" w:rsidP="003579B0">
            <w:pPr>
              <w:autoSpaceDE w:val="0"/>
              <w:autoSpaceDN w:val="0"/>
              <w:adjustRightInd w:val="0"/>
              <w:jc w:val="center"/>
              <w:rPr>
                <w:sz w:val="24"/>
                <w:szCs w:val="24"/>
                <w:lang w:val="uk-UA"/>
              </w:rPr>
            </w:pPr>
            <w:r>
              <w:rPr>
                <w:sz w:val="24"/>
                <w:szCs w:val="24"/>
                <w:lang w:val="uk-UA"/>
              </w:rPr>
              <w:t>4</w:t>
            </w:r>
          </w:p>
        </w:tc>
        <w:tc>
          <w:tcPr>
            <w:tcW w:w="1641" w:type="dxa"/>
          </w:tcPr>
          <w:p w:rsidR="00FD095B" w:rsidRPr="00FD095B" w:rsidRDefault="00FD095B" w:rsidP="003579B0">
            <w:pPr>
              <w:autoSpaceDE w:val="0"/>
              <w:autoSpaceDN w:val="0"/>
              <w:adjustRightInd w:val="0"/>
              <w:jc w:val="center"/>
              <w:rPr>
                <w:sz w:val="24"/>
                <w:szCs w:val="24"/>
                <w:lang w:val="uk-UA"/>
              </w:rPr>
            </w:pPr>
            <w:r>
              <w:rPr>
                <w:sz w:val="24"/>
                <w:szCs w:val="24"/>
                <w:lang w:val="uk-UA"/>
              </w:rPr>
              <w:t>5</w:t>
            </w:r>
          </w:p>
        </w:tc>
        <w:tc>
          <w:tcPr>
            <w:tcW w:w="1219" w:type="dxa"/>
            <w:vAlign w:val="center"/>
          </w:tcPr>
          <w:p w:rsidR="00FD095B" w:rsidRPr="00FD095B" w:rsidRDefault="00FD095B" w:rsidP="003579B0">
            <w:pPr>
              <w:autoSpaceDE w:val="0"/>
              <w:autoSpaceDN w:val="0"/>
              <w:adjustRightInd w:val="0"/>
              <w:jc w:val="center"/>
              <w:rPr>
                <w:sz w:val="24"/>
                <w:szCs w:val="24"/>
                <w:lang w:val="uk-UA"/>
              </w:rPr>
            </w:pPr>
            <w:r>
              <w:rPr>
                <w:sz w:val="24"/>
                <w:szCs w:val="24"/>
                <w:lang w:val="uk-UA"/>
              </w:rPr>
              <w:t>6</w:t>
            </w:r>
          </w:p>
        </w:tc>
      </w:tr>
      <w:tr w:rsidR="00B667BD" w:rsidRPr="00274B73" w:rsidTr="009D2D28">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1</w:t>
            </w:r>
          </w:p>
        </w:tc>
        <w:tc>
          <w:tcPr>
            <w:tcW w:w="2297" w:type="dxa"/>
            <w:vAlign w:val="center"/>
          </w:tcPr>
          <w:p w:rsidR="003579B0" w:rsidRPr="00274B73" w:rsidRDefault="00DA0C50" w:rsidP="00FD095B">
            <w:pPr>
              <w:autoSpaceDE w:val="0"/>
              <w:autoSpaceDN w:val="0"/>
              <w:adjustRightInd w:val="0"/>
              <w:jc w:val="center"/>
              <w:rPr>
                <w:sz w:val="24"/>
                <w:szCs w:val="24"/>
                <w:lang w:val="uk-UA"/>
              </w:rPr>
            </w:pPr>
            <w:r>
              <w:rPr>
                <w:sz w:val="24"/>
                <w:szCs w:val="24"/>
                <w:lang w:val="uk-UA"/>
              </w:rPr>
              <w:t>У=1</w:t>
            </w:r>
            <w:r w:rsidR="00FD095B">
              <w:rPr>
                <w:sz w:val="24"/>
                <w:szCs w:val="24"/>
                <w:lang w:val="uk-UA"/>
              </w:rPr>
              <w:t>3</w:t>
            </w:r>
            <w:r>
              <w:rPr>
                <w:sz w:val="24"/>
                <w:szCs w:val="24"/>
                <w:lang w:val="uk-UA"/>
              </w:rPr>
              <w:t>03,</w:t>
            </w:r>
            <w:r w:rsidR="00FD095B">
              <w:rPr>
                <w:sz w:val="24"/>
                <w:szCs w:val="24"/>
                <w:lang w:val="uk-UA"/>
              </w:rPr>
              <w:t>34</w:t>
            </w:r>
            <w:r>
              <w:rPr>
                <w:sz w:val="24"/>
                <w:szCs w:val="24"/>
                <w:lang w:val="uk-UA"/>
              </w:rPr>
              <w:t>+0,0</w:t>
            </w:r>
            <w:r w:rsidR="00FD095B">
              <w:rPr>
                <w:sz w:val="24"/>
                <w:szCs w:val="24"/>
                <w:lang w:val="uk-UA"/>
              </w:rPr>
              <w:t>0</w:t>
            </w:r>
            <w:r>
              <w:rPr>
                <w:sz w:val="24"/>
                <w:szCs w:val="24"/>
                <w:lang w:val="uk-UA"/>
              </w:rPr>
              <w:t>9х</w:t>
            </w:r>
          </w:p>
        </w:tc>
        <w:tc>
          <w:tcPr>
            <w:tcW w:w="1008"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0,8533</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29,09</w:t>
            </w:r>
          </w:p>
        </w:tc>
        <w:tc>
          <w:tcPr>
            <w:tcW w:w="1641"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0= -2,47</w:t>
            </w:r>
          </w:p>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1= 5,44</w:t>
            </w:r>
          </w:p>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2= -1,17</w:t>
            </w:r>
          </w:p>
        </w:tc>
        <w:tc>
          <w:tcPr>
            <w:tcW w:w="1219"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1,82</w:t>
            </w:r>
          </w:p>
        </w:tc>
      </w:tr>
      <w:tr w:rsidR="00B667BD" w:rsidRPr="00274B73" w:rsidTr="009D2D28">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2</w:t>
            </w:r>
          </w:p>
        </w:tc>
        <w:tc>
          <w:tcPr>
            <w:tcW w:w="2297" w:type="dxa"/>
            <w:vAlign w:val="center"/>
          </w:tcPr>
          <w:p w:rsidR="003579B0" w:rsidRPr="00274B73" w:rsidRDefault="00DA0C50" w:rsidP="00FD095B">
            <w:pPr>
              <w:autoSpaceDE w:val="0"/>
              <w:autoSpaceDN w:val="0"/>
              <w:adjustRightInd w:val="0"/>
              <w:jc w:val="center"/>
              <w:rPr>
                <w:sz w:val="24"/>
                <w:szCs w:val="24"/>
                <w:lang w:val="uk-UA"/>
              </w:rPr>
            </w:pPr>
            <w:r>
              <w:rPr>
                <w:sz w:val="24"/>
                <w:szCs w:val="24"/>
                <w:lang w:val="uk-UA"/>
              </w:rPr>
              <w:t>У=1</w:t>
            </w:r>
            <w:r w:rsidR="00FD095B">
              <w:rPr>
                <w:sz w:val="24"/>
                <w:szCs w:val="24"/>
                <w:lang w:val="uk-UA"/>
              </w:rPr>
              <w:t>409</w:t>
            </w:r>
            <w:r>
              <w:rPr>
                <w:sz w:val="24"/>
                <w:szCs w:val="24"/>
                <w:lang w:val="uk-UA"/>
              </w:rPr>
              <w:t>,</w:t>
            </w:r>
            <w:r w:rsidR="00FD095B">
              <w:rPr>
                <w:sz w:val="24"/>
                <w:szCs w:val="24"/>
                <w:lang w:val="uk-UA"/>
              </w:rPr>
              <w:t>82</w:t>
            </w:r>
            <w:r>
              <w:rPr>
                <w:sz w:val="24"/>
                <w:szCs w:val="24"/>
                <w:lang w:val="uk-UA"/>
              </w:rPr>
              <w:t>+0,0</w:t>
            </w:r>
            <w:r w:rsidR="00FD095B">
              <w:rPr>
                <w:sz w:val="24"/>
                <w:szCs w:val="24"/>
                <w:lang w:val="uk-UA"/>
              </w:rPr>
              <w:t>33</w:t>
            </w:r>
            <w:r>
              <w:rPr>
                <w:sz w:val="24"/>
                <w:szCs w:val="24"/>
                <w:lang w:val="uk-UA"/>
              </w:rPr>
              <w:t>х</w:t>
            </w:r>
          </w:p>
        </w:tc>
        <w:tc>
          <w:tcPr>
            <w:tcW w:w="1008"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0,8703</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33,56</w:t>
            </w:r>
          </w:p>
        </w:tc>
        <w:tc>
          <w:tcPr>
            <w:tcW w:w="1641" w:type="dxa"/>
            <w:vAlign w:val="center"/>
          </w:tcPr>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0= -1,91</w:t>
            </w:r>
          </w:p>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1= 0,53</w:t>
            </w:r>
          </w:p>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2= 5,90</w:t>
            </w:r>
          </w:p>
        </w:tc>
        <w:tc>
          <w:tcPr>
            <w:tcW w:w="1219"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1,73</w:t>
            </w:r>
          </w:p>
        </w:tc>
      </w:tr>
      <w:tr w:rsidR="00B667BD" w:rsidRPr="00274B73" w:rsidTr="009D2D28">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3</w:t>
            </w:r>
          </w:p>
        </w:tc>
        <w:tc>
          <w:tcPr>
            <w:tcW w:w="2297" w:type="dxa"/>
            <w:vAlign w:val="center"/>
          </w:tcPr>
          <w:p w:rsidR="003579B0" w:rsidRPr="00B667BD" w:rsidRDefault="00B667BD" w:rsidP="00FD095B">
            <w:pPr>
              <w:autoSpaceDE w:val="0"/>
              <w:autoSpaceDN w:val="0"/>
              <w:adjustRightInd w:val="0"/>
              <w:jc w:val="center"/>
              <w:rPr>
                <w:sz w:val="24"/>
                <w:szCs w:val="24"/>
                <w:vertAlign w:val="subscript"/>
                <w:lang w:val="uk-UA"/>
              </w:rPr>
            </w:pPr>
            <w:r>
              <w:rPr>
                <w:sz w:val="24"/>
                <w:szCs w:val="24"/>
                <w:lang w:val="uk-UA"/>
              </w:rPr>
              <w:t>У=1503,847+0,019х</w:t>
            </w:r>
            <w:r w:rsidRPr="00B667BD">
              <w:rPr>
                <w:sz w:val="24"/>
                <w:szCs w:val="24"/>
                <w:vertAlign w:val="subscript"/>
                <w:lang w:val="uk-UA"/>
              </w:rPr>
              <w:t>1</w:t>
            </w:r>
          </w:p>
        </w:tc>
        <w:tc>
          <w:tcPr>
            <w:tcW w:w="1008"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0,7267</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29,24</w:t>
            </w:r>
          </w:p>
        </w:tc>
        <w:tc>
          <w:tcPr>
            <w:tcW w:w="1641" w:type="dxa"/>
            <w:vAlign w:val="center"/>
          </w:tcPr>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0= 1,14</w:t>
            </w:r>
          </w:p>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1= 5,04</w:t>
            </w:r>
          </w:p>
        </w:tc>
        <w:tc>
          <w:tcPr>
            <w:tcW w:w="1219"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1,57</w:t>
            </w:r>
          </w:p>
        </w:tc>
      </w:tr>
      <w:tr w:rsidR="00B667BD" w:rsidRPr="00274B73" w:rsidTr="009D2D28">
        <w:trPr>
          <w:trHeight w:val="762"/>
        </w:trPr>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4</w:t>
            </w:r>
          </w:p>
        </w:tc>
        <w:tc>
          <w:tcPr>
            <w:tcW w:w="2297" w:type="dxa"/>
            <w:vAlign w:val="center"/>
          </w:tcPr>
          <w:p w:rsidR="003579B0" w:rsidRPr="00274B73" w:rsidRDefault="00B667BD" w:rsidP="00FD095B">
            <w:pPr>
              <w:autoSpaceDE w:val="0"/>
              <w:autoSpaceDN w:val="0"/>
              <w:adjustRightInd w:val="0"/>
              <w:jc w:val="center"/>
              <w:rPr>
                <w:sz w:val="24"/>
                <w:szCs w:val="24"/>
                <w:lang w:val="uk-UA"/>
              </w:rPr>
            </w:pPr>
            <w:r>
              <w:rPr>
                <w:sz w:val="24"/>
                <w:szCs w:val="24"/>
                <w:lang w:val="uk-UA"/>
              </w:rPr>
              <w:t>У=1730,7+0,016х</w:t>
            </w:r>
            <w:r>
              <w:rPr>
                <w:sz w:val="24"/>
                <w:szCs w:val="24"/>
                <w:vertAlign w:val="subscript"/>
                <w:lang w:val="uk-UA"/>
              </w:rPr>
              <w:t>3</w:t>
            </w:r>
          </w:p>
        </w:tc>
        <w:tc>
          <w:tcPr>
            <w:tcW w:w="1008"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0,7340</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30,36</w:t>
            </w:r>
          </w:p>
        </w:tc>
        <w:tc>
          <w:tcPr>
            <w:tcW w:w="1641" w:type="dxa"/>
            <w:vAlign w:val="center"/>
          </w:tcPr>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0= 1,37</w:t>
            </w:r>
          </w:p>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1= 5,51</w:t>
            </w:r>
          </w:p>
        </w:tc>
        <w:tc>
          <w:tcPr>
            <w:tcW w:w="1219"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1,60</w:t>
            </w:r>
          </w:p>
        </w:tc>
      </w:tr>
      <w:tr w:rsidR="00B667BD" w:rsidRPr="00274B73" w:rsidTr="009D2D28">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5</w:t>
            </w:r>
          </w:p>
        </w:tc>
        <w:tc>
          <w:tcPr>
            <w:tcW w:w="2297" w:type="dxa"/>
            <w:vAlign w:val="center"/>
          </w:tcPr>
          <w:p w:rsidR="003579B0" w:rsidRPr="00274B73" w:rsidRDefault="00B667BD" w:rsidP="00FD095B">
            <w:pPr>
              <w:autoSpaceDE w:val="0"/>
              <w:autoSpaceDN w:val="0"/>
              <w:adjustRightInd w:val="0"/>
              <w:jc w:val="center"/>
              <w:rPr>
                <w:sz w:val="24"/>
                <w:szCs w:val="24"/>
                <w:lang w:val="uk-UA"/>
              </w:rPr>
            </w:pPr>
            <w:r>
              <w:rPr>
                <w:sz w:val="24"/>
                <w:szCs w:val="24"/>
                <w:lang w:val="uk-UA"/>
              </w:rPr>
              <w:t>У=1072,966+0,008х</w:t>
            </w:r>
            <w:r>
              <w:rPr>
                <w:sz w:val="24"/>
                <w:szCs w:val="24"/>
                <w:vertAlign w:val="subscript"/>
                <w:lang w:val="uk-UA"/>
              </w:rPr>
              <w:t>4</w:t>
            </w:r>
          </w:p>
        </w:tc>
        <w:tc>
          <w:tcPr>
            <w:tcW w:w="1008" w:type="dxa"/>
            <w:vAlign w:val="center"/>
          </w:tcPr>
          <w:p w:rsidR="003579B0" w:rsidRPr="00274B73" w:rsidRDefault="00B667BD" w:rsidP="00FD095B">
            <w:pPr>
              <w:autoSpaceDE w:val="0"/>
              <w:autoSpaceDN w:val="0"/>
              <w:adjustRightInd w:val="0"/>
              <w:jc w:val="center"/>
              <w:rPr>
                <w:sz w:val="24"/>
                <w:szCs w:val="24"/>
                <w:lang w:val="uk-UA"/>
              </w:rPr>
            </w:pPr>
            <w:r>
              <w:rPr>
                <w:sz w:val="24"/>
                <w:szCs w:val="24"/>
                <w:lang w:val="uk-UA"/>
              </w:rPr>
              <w:t>0,8217</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50,7</w:t>
            </w:r>
          </w:p>
        </w:tc>
        <w:tc>
          <w:tcPr>
            <w:tcW w:w="1641" w:type="dxa"/>
            <w:vAlign w:val="center"/>
          </w:tcPr>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0= 1,00</w:t>
            </w:r>
          </w:p>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 xml:space="preserve">1= </w:t>
            </w:r>
            <w:r w:rsidR="00274B73" w:rsidRPr="00274B73">
              <w:rPr>
                <w:sz w:val="24"/>
                <w:szCs w:val="24"/>
                <w:lang w:val="uk-UA"/>
              </w:rPr>
              <w:t>7</w:t>
            </w:r>
            <w:r w:rsidRPr="00274B73">
              <w:rPr>
                <w:sz w:val="24"/>
                <w:szCs w:val="24"/>
                <w:lang w:val="uk-UA"/>
              </w:rPr>
              <w:t>,</w:t>
            </w:r>
            <w:r w:rsidR="00274B73" w:rsidRPr="00274B73">
              <w:rPr>
                <w:sz w:val="24"/>
                <w:szCs w:val="24"/>
                <w:lang w:val="uk-UA"/>
              </w:rPr>
              <w:t>12</w:t>
            </w:r>
          </w:p>
        </w:tc>
        <w:tc>
          <w:tcPr>
            <w:tcW w:w="1219"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1,53</w:t>
            </w:r>
          </w:p>
        </w:tc>
      </w:tr>
      <w:tr w:rsidR="00B667BD" w:rsidRPr="00274B73" w:rsidTr="009D2D28">
        <w:tc>
          <w:tcPr>
            <w:tcW w:w="748" w:type="dxa"/>
            <w:vAlign w:val="center"/>
          </w:tcPr>
          <w:p w:rsidR="003579B0" w:rsidRPr="00274B73" w:rsidRDefault="003579B0" w:rsidP="00FD095B">
            <w:pPr>
              <w:autoSpaceDE w:val="0"/>
              <w:autoSpaceDN w:val="0"/>
              <w:adjustRightInd w:val="0"/>
              <w:jc w:val="center"/>
              <w:rPr>
                <w:sz w:val="24"/>
                <w:szCs w:val="24"/>
                <w:lang w:val="uk-UA"/>
              </w:rPr>
            </w:pPr>
            <w:r w:rsidRPr="00274B73">
              <w:rPr>
                <w:sz w:val="24"/>
                <w:szCs w:val="24"/>
                <w:lang w:val="uk-UA"/>
              </w:rPr>
              <w:t>6</w:t>
            </w:r>
          </w:p>
        </w:tc>
        <w:tc>
          <w:tcPr>
            <w:tcW w:w="2297" w:type="dxa"/>
            <w:vAlign w:val="center"/>
          </w:tcPr>
          <w:p w:rsidR="003579B0" w:rsidRPr="00274B73" w:rsidRDefault="00DA0C50" w:rsidP="00FD095B">
            <w:pPr>
              <w:autoSpaceDE w:val="0"/>
              <w:autoSpaceDN w:val="0"/>
              <w:adjustRightInd w:val="0"/>
              <w:jc w:val="center"/>
              <w:rPr>
                <w:sz w:val="24"/>
                <w:szCs w:val="24"/>
                <w:lang w:val="uk-UA"/>
              </w:rPr>
            </w:pPr>
            <w:r>
              <w:rPr>
                <w:sz w:val="24"/>
                <w:szCs w:val="24"/>
                <w:lang w:val="uk-UA"/>
              </w:rPr>
              <w:t>У=2132,320+0,025х</w:t>
            </w:r>
            <w:r>
              <w:rPr>
                <w:sz w:val="24"/>
                <w:szCs w:val="24"/>
                <w:vertAlign w:val="subscript"/>
                <w:lang w:val="uk-UA"/>
              </w:rPr>
              <w:t>4</w:t>
            </w:r>
          </w:p>
        </w:tc>
        <w:tc>
          <w:tcPr>
            <w:tcW w:w="1008" w:type="dxa"/>
            <w:vAlign w:val="center"/>
          </w:tcPr>
          <w:p w:rsidR="003579B0" w:rsidRPr="00274B73" w:rsidRDefault="00B667BD" w:rsidP="00FD095B">
            <w:pPr>
              <w:autoSpaceDE w:val="0"/>
              <w:autoSpaceDN w:val="0"/>
              <w:adjustRightInd w:val="0"/>
              <w:jc w:val="center"/>
              <w:rPr>
                <w:sz w:val="24"/>
                <w:szCs w:val="24"/>
                <w:lang w:val="uk-UA"/>
              </w:rPr>
            </w:pPr>
            <w:r>
              <w:rPr>
                <w:sz w:val="24"/>
                <w:szCs w:val="24"/>
                <w:lang w:val="uk-UA"/>
              </w:rPr>
              <w:t>0,8213</w:t>
            </w:r>
          </w:p>
        </w:tc>
        <w:tc>
          <w:tcPr>
            <w:tcW w:w="2432"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50,5</w:t>
            </w:r>
          </w:p>
        </w:tc>
        <w:tc>
          <w:tcPr>
            <w:tcW w:w="1641" w:type="dxa"/>
            <w:vAlign w:val="center"/>
          </w:tcPr>
          <w:p w:rsidR="00E87CA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 xml:space="preserve">0= </w:t>
            </w:r>
            <w:r w:rsidR="00274B73" w:rsidRPr="00274B73">
              <w:rPr>
                <w:sz w:val="24"/>
                <w:szCs w:val="24"/>
                <w:lang w:val="uk-UA"/>
              </w:rPr>
              <w:t>2</w:t>
            </w:r>
            <w:r w:rsidRPr="00274B73">
              <w:rPr>
                <w:sz w:val="24"/>
                <w:szCs w:val="24"/>
                <w:lang w:val="uk-UA"/>
              </w:rPr>
              <w:t>,</w:t>
            </w:r>
            <w:r w:rsidR="00274B73" w:rsidRPr="00274B73">
              <w:rPr>
                <w:sz w:val="24"/>
                <w:szCs w:val="24"/>
                <w:lang w:val="uk-UA"/>
              </w:rPr>
              <w:t>26</w:t>
            </w:r>
          </w:p>
          <w:p w:rsidR="003579B0" w:rsidRPr="00274B73" w:rsidRDefault="00E87CA0" w:rsidP="00FD095B">
            <w:pPr>
              <w:autoSpaceDE w:val="0"/>
              <w:autoSpaceDN w:val="0"/>
              <w:adjustRightInd w:val="0"/>
              <w:jc w:val="center"/>
              <w:rPr>
                <w:sz w:val="24"/>
                <w:szCs w:val="24"/>
                <w:lang w:val="uk-UA"/>
              </w:rPr>
            </w:pPr>
            <w:r w:rsidRPr="00274B73">
              <w:rPr>
                <w:sz w:val="24"/>
                <w:szCs w:val="24"/>
                <w:lang w:val="en-US"/>
              </w:rPr>
              <w:t>t</w:t>
            </w:r>
            <w:r w:rsidRPr="00274B73">
              <w:rPr>
                <w:sz w:val="24"/>
                <w:szCs w:val="24"/>
                <w:lang w:val="uk-UA"/>
              </w:rPr>
              <w:t xml:space="preserve">1= </w:t>
            </w:r>
            <w:r w:rsidR="00274B73" w:rsidRPr="00274B73">
              <w:rPr>
                <w:sz w:val="24"/>
                <w:szCs w:val="24"/>
                <w:lang w:val="uk-UA"/>
              </w:rPr>
              <w:t>7,11</w:t>
            </w:r>
          </w:p>
        </w:tc>
        <w:tc>
          <w:tcPr>
            <w:tcW w:w="1219" w:type="dxa"/>
            <w:vAlign w:val="center"/>
          </w:tcPr>
          <w:p w:rsidR="003579B0" w:rsidRPr="00274B73" w:rsidRDefault="00E87CA0" w:rsidP="00FD095B">
            <w:pPr>
              <w:autoSpaceDE w:val="0"/>
              <w:autoSpaceDN w:val="0"/>
              <w:adjustRightInd w:val="0"/>
              <w:jc w:val="center"/>
              <w:rPr>
                <w:sz w:val="24"/>
                <w:szCs w:val="24"/>
                <w:lang w:val="uk-UA"/>
              </w:rPr>
            </w:pPr>
            <w:r w:rsidRPr="00274B73">
              <w:rPr>
                <w:sz w:val="24"/>
                <w:szCs w:val="24"/>
                <w:lang w:val="uk-UA"/>
              </w:rPr>
              <w:t>1,54</w:t>
            </w:r>
          </w:p>
        </w:tc>
      </w:tr>
    </w:tbl>
    <w:p w:rsidR="00FD095B" w:rsidRDefault="00FD095B" w:rsidP="00FD095B">
      <w:pPr>
        <w:autoSpaceDE w:val="0"/>
        <w:autoSpaceDN w:val="0"/>
        <w:adjustRightInd w:val="0"/>
        <w:spacing w:after="0" w:line="360" w:lineRule="auto"/>
        <w:ind w:firstLine="709"/>
        <w:rPr>
          <w:rFonts w:ascii="Times New Roman" w:hAnsi="Times New Roman" w:cs="Times New Roman"/>
          <w:iCs/>
          <w:sz w:val="28"/>
          <w:szCs w:val="28"/>
          <w:lang w:val="uk-UA"/>
        </w:rPr>
      </w:pPr>
      <w:r w:rsidRPr="0095003A">
        <w:rPr>
          <w:rFonts w:ascii="Times New Roman" w:hAnsi="Times New Roman" w:cs="Times New Roman"/>
          <w:iCs/>
          <w:sz w:val="28"/>
          <w:szCs w:val="28"/>
          <w:lang w:val="uk-UA"/>
        </w:rPr>
        <w:t>Джерело: розраховано автором за даними [</w:t>
      </w:r>
      <w:r w:rsidR="00953E10">
        <w:rPr>
          <w:rFonts w:ascii="Times New Roman" w:hAnsi="Times New Roman" w:cs="Times New Roman"/>
          <w:iCs/>
          <w:sz w:val="28"/>
          <w:szCs w:val="28"/>
          <w:lang w:val="uk-UA"/>
        </w:rPr>
        <w:t>19</w:t>
      </w:r>
      <w:r w:rsidRPr="0095003A">
        <w:rPr>
          <w:rFonts w:ascii="Times New Roman" w:hAnsi="Times New Roman" w:cs="Times New Roman"/>
          <w:iCs/>
          <w:sz w:val="28"/>
          <w:szCs w:val="28"/>
          <w:lang w:val="uk-UA"/>
        </w:rPr>
        <w:t>].</w:t>
      </w:r>
    </w:p>
    <w:p w:rsidR="00A70AD9" w:rsidRDefault="00A70AD9" w:rsidP="00A70AD9">
      <w:pPr>
        <w:autoSpaceDE w:val="0"/>
        <w:autoSpaceDN w:val="0"/>
        <w:adjustRightInd w:val="0"/>
        <w:spacing w:after="0" w:line="360" w:lineRule="auto"/>
        <w:ind w:firstLine="709"/>
        <w:jc w:val="both"/>
        <w:rPr>
          <w:rFonts w:ascii="Times New Roman" w:hAnsi="Times New Roman" w:cs="Times New Roman"/>
          <w:sz w:val="28"/>
          <w:szCs w:val="28"/>
          <w:lang w:val="uk-UA"/>
        </w:rPr>
      </w:pPr>
      <w:r w:rsidRPr="00DF2546">
        <w:rPr>
          <w:rFonts w:ascii="Times New Roman" w:hAnsi="Times New Roman" w:cs="Times New Roman"/>
          <w:sz w:val="28"/>
          <w:szCs w:val="28"/>
          <w:lang w:val="uk-UA"/>
        </w:rPr>
        <w:t xml:space="preserve">Вплив експорту на митні надходження значно вищий від імпортних операцій (збільшення експорту на 1 % призведе до збільшення мита на 119,98 %, а збільшення імпорту на 1 % збільшить мито на 96,58 %). Аналізуючи лінійну </w:t>
      </w:r>
      <w:r w:rsidR="00BF5D5A">
        <w:rPr>
          <w:rFonts w:ascii="Times New Roman" w:hAnsi="Times New Roman" w:cs="Times New Roman"/>
          <w:sz w:val="28"/>
          <w:szCs w:val="28"/>
          <w:lang w:val="uk-UA"/>
        </w:rPr>
        <w:t>регресію митних надходжень в</w:t>
      </w:r>
      <w:r w:rsidRPr="00DF2546">
        <w:rPr>
          <w:rFonts w:ascii="Times New Roman" w:hAnsi="Times New Roman" w:cs="Times New Roman"/>
          <w:sz w:val="28"/>
          <w:szCs w:val="28"/>
          <w:lang w:val="uk-UA"/>
        </w:rPr>
        <w:t xml:space="preserve"> </w:t>
      </w:r>
      <w:r w:rsidR="00AB2F62" w:rsidRPr="00E00F18">
        <w:rPr>
          <w:rFonts w:ascii="Times New Roman" w:hAnsi="Times New Roman" w:cs="Times New Roman"/>
          <w:sz w:val="28"/>
          <w:szCs w:val="28"/>
          <w:lang w:val="uk-UA"/>
        </w:rPr>
        <w:t>митно</w:t>
      </w:r>
      <w:r w:rsidR="00BF5D5A">
        <w:rPr>
          <w:rFonts w:ascii="Times New Roman" w:hAnsi="Times New Roman" w:cs="Times New Roman"/>
          <w:sz w:val="28"/>
          <w:szCs w:val="28"/>
          <w:lang w:val="uk-UA"/>
        </w:rPr>
        <w:t>му</w:t>
      </w:r>
      <w:r w:rsidR="00AB2F62" w:rsidRPr="00E00F18">
        <w:rPr>
          <w:rFonts w:ascii="Times New Roman" w:hAnsi="Times New Roman" w:cs="Times New Roman"/>
          <w:sz w:val="28"/>
          <w:szCs w:val="28"/>
          <w:lang w:val="uk-UA"/>
        </w:rPr>
        <w:t xml:space="preserve"> середовищ</w:t>
      </w:r>
      <w:r w:rsidR="00BF5D5A">
        <w:rPr>
          <w:rFonts w:ascii="Times New Roman" w:hAnsi="Times New Roman" w:cs="Times New Roman"/>
          <w:sz w:val="28"/>
          <w:szCs w:val="28"/>
          <w:lang w:val="uk-UA"/>
        </w:rPr>
        <w:t>і в межах</w:t>
      </w:r>
      <w:r w:rsidR="00AB2F62" w:rsidRPr="00E00F18">
        <w:rPr>
          <w:rFonts w:ascii="Times New Roman" w:hAnsi="Times New Roman" w:cs="Times New Roman"/>
          <w:sz w:val="28"/>
          <w:szCs w:val="28"/>
          <w:lang w:val="uk-UA"/>
        </w:rPr>
        <w:t xml:space="preserve"> ГУ ДФС в Луганській області </w:t>
      </w:r>
      <w:r w:rsidRPr="00DF2546">
        <w:rPr>
          <w:rFonts w:ascii="Times New Roman" w:hAnsi="Times New Roman" w:cs="Times New Roman"/>
          <w:sz w:val="28"/>
          <w:szCs w:val="28"/>
          <w:lang w:val="uk-UA"/>
        </w:rPr>
        <w:t>можна зазначити, що збільшення експорту на 1 млн грн. призведе до зростання мита на 19 тис грн., а зростання імпорту на 1 млн грн. збільшить надходження до бюджету на 16 тис. грн., що на 16 % менше.</w:t>
      </w:r>
    </w:p>
    <w:p w:rsidR="00AB2F62" w:rsidRPr="00A70AD9" w:rsidRDefault="00AB2F62" w:rsidP="00AB2F62">
      <w:pPr>
        <w:autoSpaceDE w:val="0"/>
        <w:autoSpaceDN w:val="0"/>
        <w:adjustRightInd w:val="0"/>
        <w:spacing w:after="0" w:line="360" w:lineRule="auto"/>
        <w:ind w:firstLine="709"/>
        <w:jc w:val="both"/>
        <w:rPr>
          <w:rFonts w:ascii="Times New Roman" w:hAnsi="Times New Roman" w:cs="Times New Roman"/>
          <w:sz w:val="28"/>
          <w:szCs w:val="28"/>
          <w:lang w:val="uk-UA"/>
        </w:rPr>
      </w:pPr>
      <w:r w:rsidRPr="00A70AD9">
        <w:rPr>
          <w:rFonts w:ascii="Times New Roman" w:hAnsi="Times New Roman" w:cs="Times New Roman"/>
          <w:sz w:val="28"/>
          <w:szCs w:val="28"/>
          <w:lang w:val="uk-UA"/>
        </w:rPr>
        <w:t xml:space="preserve">Вплив обсягу роздрібного товарообороту на митні надходження в три рази (0,025/0,008) більший ніж загальний розвиток економіки України (ВВП), тому збільшення ВВП на 1 млн грн призведе до зростання митних надходжень лише на 8 тис грн. Необхідно відмітити, що побудовані моделі </w:t>
      </w:r>
      <w:r w:rsidR="007F6585">
        <w:rPr>
          <w:rFonts w:ascii="Times New Roman" w:hAnsi="Times New Roman" w:cs="Times New Roman"/>
          <w:sz w:val="28"/>
          <w:szCs w:val="28"/>
          <w:lang w:val="uk-UA"/>
        </w:rPr>
        <w:t xml:space="preserve">митних надходжень щодо </w:t>
      </w:r>
      <w:r w:rsidRPr="00E00F18">
        <w:rPr>
          <w:rFonts w:ascii="Times New Roman" w:hAnsi="Times New Roman" w:cs="Times New Roman"/>
          <w:sz w:val="28"/>
          <w:szCs w:val="28"/>
          <w:lang w:val="uk-UA"/>
        </w:rPr>
        <w:t xml:space="preserve">митного середовища </w:t>
      </w:r>
      <w:r>
        <w:rPr>
          <w:rFonts w:ascii="Times New Roman" w:hAnsi="Times New Roman" w:cs="Times New Roman"/>
          <w:sz w:val="28"/>
          <w:szCs w:val="28"/>
          <w:lang w:val="uk-UA"/>
        </w:rPr>
        <w:t>адекватні, розрахо</w:t>
      </w:r>
      <w:r w:rsidRPr="00A70AD9">
        <w:rPr>
          <w:rFonts w:ascii="Times New Roman" w:hAnsi="Times New Roman" w:cs="Times New Roman"/>
          <w:sz w:val="28"/>
          <w:szCs w:val="28"/>
          <w:lang w:val="uk-UA"/>
        </w:rPr>
        <w:t>вані значення критерію Фішера і t-статистики Стьюдента вищі за табличні, автокореляція і гетероскедастичність відсутня.</w:t>
      </w:r>
    </w:p>
    <w:p w:rsidR="00AB2F62" w:rsidRDefault="00AB2F62" w:rsidP="00AB2F62">
      <w:pPr>
        <w:autoSpaceDE w:val="0"/>
        <w:autoSpaceDN w:val="0"/>
        <w:adjustRightInd w:val="0"/>
        <w:spacing w:after="0" w:line="360" w:lineRule="auto"/>
        <w:ind w:firstLine="709"/>
        <w:jc w:val="both"/>
        <w:rPr>
          <w:rFonts w:ascii="Times New Roman" w:hAnsi="Times New Roman" w:cs="Times New Roman"/>
          <w:sz w:val="28"/>
          <w:szCs w:val="28"/>
          <w:lang w:val="uk-UA"/>
        </w:rPr>
      </w:pPr>
      <w:r w:rsidRPr="00A70AD9">
        <w:rPr>
          <w:rFonts w:ascii="Times New Roman" w:hAnsi="Times New Roman" w:cs="Times New Roman"/>
          <w:sz w:val="28"/>
          <w:szCs w:val="28"/>
          <w:lang w:val="uk-UA"/>
        </w:rPr>
        <w:lastRenderedPageBreak/>
        <w:t>Отже, збільшення ВВП призводить до кращого матеріального забезпечення населення, але напряму не збільшує його платоспроможність щодо податкових зобов’язань</w:t>
      </w:r>
      <w:r w:rsidR="007F6585">
        <w:rPr>
          <w:rFonts w:ascii="Times New Roman" w:hAnsi="Times New Roman" w:cs="Times New Roman"/>
          <w:sz w:val="28"/>
          <w:szCs w:val="28"/>
          <w:lang w:val="uk-UA"/>
        </w:rPr>
        <w:t xml:space="preserve"> в процесі формування </w:t>
      </w:r>
      <w:r w:rsidRPr="00E00F18">
        <w:rPr>
          <w:rFonts w:ascii="Times New Roman" w:hAnsi="Times New Roman" w:cs="Times New Roman"/>
          <w:sz w:val="28"/>
          <w:szCs w:val="28"/>
          <w:lang w:val="uk-UA"/>
        </w:rPr>
        <w:t>митного середовища на прикладі ГУ ДФС в Луганській області</w:t>
      </w:r>
      <w:r w:rsidRPr="00A70AD9">
        <w:rPr>
          <w:rFonts w:ascii="Times New Roman" w:hAnsi="Times New Roman" w:cs="Times New Roman"/>
          <w:sz w:val="28"/>
          <w:szCs w:val="28"/>
          <w:lang w:val="uk-UA"/>
        </w:rPr>
        <w:t>. Зростання імпорту має сприяти збільшенню надходжень по миту, проте, в результаті тінізації імпорту товарів та контрабанди, надходження зменшуються.</w:t>
      </w:r>
    </w:p>
    <w:p w:rsidR="0041109F" w:rsidRPr="00A70AD9" w:rsidRDefault="00A70AD9" w:rsidP="00A70AD9">
      <w:pPr>
        <w:spacing w:after="0" w:line="360" w:lineRule="auto"/>
        <w:ind w:firstLine="709"/>
        <w:jc w:val="both"/>
        <w:rPr>
          <w:rFonts w:ascii="Times New Roman" w:hAnsi="Times New Roman" w:cs="Times New Roman"/>
          <w:sz w:val="28"/>
          <w:szCs w:val="28"/>
          <w:lang w:val="uk-UA"/>
        </w:rPr>
      </w:pPr>
      <w:r w:rsidRPr="00A70AD9">
        <w:rPr>
          <w:rFonts w:ascii="Times New Roman" w:hAnsi="Times New Roman" w:cs="Times New Roman"/>
          <w:sz w:val="28"/>
          <w:szCs w:val="28"/>
          <w:lang w:val="uk-UA"/>
        </w:rPr>
        <w:t xml:space="preserve">Стабільність економічної і політичної ситуація в Україні призведе до стабілізації курсу гривні і відповідно пожвавить усі виді господарської діяльності, що позитивно вплине на податкові надходження. Проведене стохастичне моделювання надходжень мита </w:t>
      </w:r>
      <w:r w:rsidR="00AB2F62">
        <w:rPr>
          <w:rFonts w:ascii="Times New Roman" w:hAnsi="Times New Roman" w:cs="Times New Roman"/>
          <w:sz w:val="28"/>
          <w:szCs w:val="28"/>
          <w:lang w:val="uk-UA"/>
        </w:rPr>
        <w:t xml:space="preserve">в умовах </w:t>
      </w:r>
      <w:r w:rsidR="00AB2F62" w:rsidRPr="00E00F18">
        <w:rPr>
          <w:rFonts w:ascii="Times New Roman" w:hAnsi="Times New Roman" w:cs="Times New Roman"/>
          <w:sz w:val="28"/>
          <w:szCs w:val="28"/>
          <w:lang w:val="uk-UA"/>
        </w:rPr>
        <w:t xml:space="preserve">митного середовища </w:t>
      </w:r>
      <w:r w:rsidRPr="00A70AD9">
        <w:rPr>
          <w:rFonts w:ascii="Times New Roman" w:hAnsi="Times New Roman" w:cs="Times New Roman"/>
          <w:sz w:val="28"/>
          <w:szCs w:val="28"/>
          <w:lang w:val="uk-UA"/>
        </w:rPr>
        <w:t>показало, що його фіскальне значення зростає. Найбільший вплив на митні надходження зді</w:t>
      </w:r>
      <w:r w:rsidR="00AB2F62">
        <w:rPr>
          <w:rFonts w:ascii="Times New Roman" w:hAnsi="Times New Roman" w:cs="Times New Roman"/>
          <w:sz w:val="28"/>
          <w:szCs w:val="28"/>
          <w:lang w:val="uk-UA"/>
        </w:rPr>
        <w:t>йснюють експортні операції і об</w:t>
      </w:r>
      <w:r w:rsidRPr="00A70AD9">
        <w:rPr>
          <w:rFonts w:ascii="Times New Roman" w:hAnsi="Times New Roman" w:cs="Times New Roman"/>
          <w:sz w:val="28"/>
          <w:szCs w:val="28"/>
          <w:lang w:val="uk-UA"/>
        </w:rPr>
        <w:t xml:space="preserve">сяг товарообороту в країні. Таким чином, </w:t>
      </w:r>
      <w:r w:rsidR="00966424" w:rsidRPr="002E086C">
        <w:rPr>
          <w:rFonts w:ascii="Times New Roman" w:hAnsi="Times New Roman" w:cs="Times New Roman"/>
          <w:sz w:val="28"/>
          <w:szCs w:val="28"/>
          <w:lang w:val="uk-UA"/>
        </w:rPr>
        <w:t>ефективн</w:t>
      </w:r>
      <w:r w:rsidR="00966424">
        <w:rPr>
          <w:rFonts w:ascii="Times New Roman" w:hAnsi="Times New Roman" w:cs="Times New Roman"/>
          <w:sz w:val="28"/>
          <w:szCs w:val="28"/>
          <w:lang w:val="uk-UA"/>
        </w:rPr>
        <w:t>ість</w:t>
      </w:r>
      <w:r w:rsidR="00966424" w:rsidRPr="002E086C">
        <w:rPr>
          <w:rFonts w:ascii="Times New Roman" w:hAnsi="Times New Roman" w:cs="Times New Roman"/>
          <w:sz w:val="28"/>
          <w:szCs w:val="28"/>
          <w:lang w:val="uk-UA"/>
        </w:rPr>
        <w:t xml:space="preserve"> </w:t>
      </w:r>
      <w:r w:rsidR="00A23D05">
        <w:rPr>
          <w:rFonts w:ascii="Times New Roman" w:hAnsi="Times New Roman" w:cs="Times New Roman"/>
          <w:sz w:val="28"/>
          <w:szCs w:val="28"/>
          <w:lang w:val="uk-UA"/>
        </w:rPr>
        <w:t xml:space="preserve">митних платежів щодо формування </w:t>
      </w:r>
      <w:r w:rsidR="00966424" w:rsidRPr="002E086C">
        <w:rPr>
          <w:rFonts w:ascii="Times New Roman" w:hAnsi="Times New Roman" w:cs="Times New Roman"/>
          <w:sz w:val="28"/>
          <w:szCs w:val="28"/>
          <w:lang w:val="uk-UA"/>
        </w:rPr>
        <w:t>митного середовища на прикладі ГУ ДФС в Луганській області</w:t>
      </w:r>
      <w:r w:rsidRPr="00A70AD9">
        <w:rPr>
          <w:rFonts w:ascii="Times New Roman" w:hAnsi="Times New Roman" w:cs="Times New Roman"/>
          <w:sz w:val="28"/>
          <w:szCs w:val="28"/>
          <w:lang w:val="uk-UA"/>
        </w:rPr>
        <w:t xml:space="preserve"> </w:t>
      </w:r>
      <w:r w:rsidR="00A23D05">
        <w:rPr>
          <w:rFonts w:ascii="Times New Roman" w:hAnsi="Times New Roman" w:cs="Times New Roman"/>
          <w:sz w:val="28"/>
          <w:szCs w:val="28"/>
          <w:lang w:val="uk-UA"/>
        </w:rPr>
        <w:t>є</w:t>
      </w:r>
      <w:r w:rsidR="00AB2F62">
        <w:rPr>
          <w:rFonts w:ascii="Times New Roman" w:hAnsi="Times New Roman" w:cs="Times New Roman"/>
          <w:sz w:val="28"/>
          <w:szCs w:val="28"/>
          <w:lang w:val="uk-UA"/>
        </w:rPr>
        <w:t xml:space="preserve"> вагоми</w:t>
      </w:r>
      <w:r w:rsidR="00A23D05">
        <w:rPr>
          <w:rFonts w:ascii="Times New Roman" w:hAnsi="Times New Roman" w:cs="Times New Roman"/>
          <w:sz w:val="28"/>
          <w:szCs w:val="28"/>
          <w:lang w:val="uk-UA"/>
        </w:rPr>
        <w:t>м</w:t>
      </w:r>
      <w:r w:rsidR="00AB2F62">
        <w:rPr>
          <w:rFonts w:ascii="Times New Roman" w:hAnsi="Times New Roman" w:cs="Times New Roman"/>
          <w:sz w:val="28"/>
          <w:szCs w:val="28"/>
          <w:lang w:val="uk-UA"/>
        </w:rPr>
        <w:t xml:space="preserve"> фак</w:t>
      </w:r>
      <w:r w:rsidRPr="00A70AD9">
        <w:rPr>
          <w:rFonts w:ascii="Times New Roman" w:hAnsi="Times New Roman" w:cs="Times New Roman"/>
          <w:sz w:val="28"/>
          <w:szCs w:val="28"/>
          <w:lang w:val="uk-UA"/>
        </w:rPr>
        <w:t>тор</w:t>
      </w:r>
      <w:r w:rsidR="00A23D05">
        <w:rPr>
          <w:rFonts w:ascii="Times New Roman" w:hAnsi="Times New Roman" w:cs="Times New Roman"/>
          <w:sz w:val="28"/>
          <w:szCs w:val="28"/>
          <w:lang w:val="uk-UA"/>
        </w:rPr>
        <w:t>ом</w:t>
      </w:r>
      <w:r w:rsidRPr="00A70AD9">
        <w:rPr>
          <w:rFonts w:ascii="Times New Roman" w:hAnsi="Times New Roman" w:cs="Times New Roman"/>
          <w:sz w:val="28"/>
          <w:szCs w:val="28"/>
          <w:lang w:val="uk-UA"/>
        </w:rPr>
        <w:t xml:space="preserve"> впливу на позитивну динаміку щодо повноти надходжень митних податків та зборів до державного бюджету.</w:t>
      </w:r>
    </w:p>
    <w:p w:rsidR="00AB2F62" w:rsidRPr="00E00F18" w:rsidRDefault="00AB2F62" w:rsidP="00696C98">
      <w:pPr>
        <w:spacing w:after="0" w:line="360" w:lineRule="auto"/>
        <w:ind w:firstLine="709"/>
        <w:rPr>
          <w:rFonts w:ascii="Times New Roman" w:hAnsi="Times New Roman" w:cs="Times New Roman"/>
          <w:sz w:val="28"/>
          <w:szCs w:val="28"/>
          <w:lang w:val="uk-UA"/>
        </w:rPr>
      </w:pPr>
    </w:p>
    <w:p w:rsidR="00285355" w:rsidRPr="005970D0" w:rsidRDefault="00285355" w:rsidP="005970D0">
      <w:pPr>
        <w:spacing w:after="0" w:line="360" w:lineRule="auto"/>
        <w:ind w:firstLine="709"/>
        <w:jc w:val="both"/>
        <w:rPr>
          <w:rFonts w:ascii="Times New Roman" w:hAnsi="Times New Roman" w:cs="Times New Roman"/>
          <w:sz w:val="28"/>
          <w:szCs w:val="28"/>
          <w:lang w:val="uk-UA"/>
        </w:rPr>
      </w:pPr>
      <w:r w:rsidRPr="005970D0">
        <w:rPr>
          <w:rFonts w:ascii="Times New Roman" w:hAnsi="Times New Roman" w:cs="Times New Roman"/>
          <w:sz w:val="28"/>
          <w:szCs w:val="28"/>
          <w:lang w:val="uk-UA"/>
        </w:rPr>
        <w:t>4.3. Оцінювання ефективності заходів щодо удосконалення митного середовища в межах ГУ ДФС в Луганській області</w:t>
      </w:r>
    </w:p>
    <w:p w:rsidR="005970D0" w:rsidRPr="00404310" w:rsidRDefault="005970D0" w:rsidP="00404310">
      <w:pPr>
        <w:spacing w:after="0" w:line="360" w:lineRule="auto"/>
        <w:ind w:firstLine="709"/>
        <w:jc w:val="both"/>
        <w:rPr>
          <w:rFonts w:ascii="Times New Roman" w:hAnsi="Times New Roman" w:cs="Times New Roman"/>
          <w:sz w:val="28"/>
          <w:szCs w:val="28"/>
          <w:lang w:val="uk-UA"/>
        </w:rPr>
      </w:pPr>
    </w:p>
    <w:p w:rsidR="00DF1540" w:rsidRDefault="00DF1540" w:rsidP="00DF1540">
      <w:pPr>
        <w:spacing w:line="360" w:lineRule="auto"/>
        <w:ind w:firstLine="709"/>
        <w:contextualSpacing/>
        <w:jc w:val="both"/>
        <w:rPr>
          <w:rFonts w:ascii="Times New Roman" w:hAnsi="Times New Roman"/>
          <w:sz w:val="28"/>
          <w:szCs w:val="28"/>
          <w:lang w:val="uk-UA"/>
        </w:rPr>
      </w:pPr>
      <w:r w:rsidRPr="003A5E00">
        <w:rPr>
          <w:rFonts w:ascii="Times New Roman" w:hAnsi="Times New Roman"/>
          <w:sz w:val="28"/>
          <w:szCs w:val="28"/>
          <w:lang w:val="uk-UA"/>
        </w:rPr>
        <w:t xml:space="preserve">У період, коли наша держава стала на шлях до ринкової економіки, </w:t>
      </w:r>
      <w:r>
        <w:rPr>
          <w:rFonts w:ascii="Times New Roman" w:hAnsi="Times New Roman"/>
          <w:sz w:val="28"/>
          <w:szCs w:val="28"/>
          <w:lang w:val="uk-UA"/>
        </w:rPr>
        <w:t>податки відіграють важливу роль.</w:t>
      </w:r>
      <w:r w:rsidRPr="003A5E00">
        <w:rPr>
          <w:rFonts w:ascii="Times New Roman" w:hAnsi="Times New Roman"/>
          <w:sz w:val="28"/>
          <w:szCs w:val="28"/>
          <w:lang w:val="uk-UA"/>
        </w:rPr>
        <w:t xml:space="preserve"> Розвиток економіки регулюється фінансово-економічними методами, а саме застосуванням налагодженої системи оподатковування, маневруванням позичковим капіталом і процентними ставками, виділенням із бюджету капітальних вкладень і дотацій, державних закупівель та ін. </w:t>
      </w:r>
      <w:r w:rsidR="009D3C08">
        <w:rPr>
          <w:rFonts w:ascii="Times New Roman" w:hAnsi="Times New Roman"/>
          <w:sz w:val="28"/>
          <w:szCs w:val="28"/>
          <w:lang w:val="uk-UA"/>
        </w:rPr>
        <w:t>Митні платежі</w:t>
      </w:r>
      <w:r w:rsidRPr="003A5E00">
        <w:rPr>
          <w:rFonts w:ascii="Times New Roman" w:hAnsi="Times New Roman"/>
          <w:sz w:val="28"/>
          <w:szCs w:val="28"/>
          <w:lang w:val="uk-UA"/>
        </w:rPr>
        <w:t xml:space="preserve"> в цьому комплексі посідають центральне місце і, як і всі економічні відносини, </w:t>
      </w:r>
      <w:r>
        <w:rPr>
          <w:rFonts w:ascii="Times New Roman" w:hAnsi="Times New Roman"/>
          <w:sz w:val="28"/>
          <w:szCs w:val="28"/>
          <w:lang w:val="uk-UA"/>
        </w:rPr>
        <w:t>потребують постійного контролю.</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Необхідність та стабілізація фінансової системи, забезпечення стійкого надходження податків, зборів, обов’язкових платежів до бюджетів, дотри</w:t>
      </w:r>
      <w:r>
        <w:rPr>
          <w:rFonts w:ascii="Times New Roman" w:hAnsi="Times New Roman"/>
          <w:sz w:val="28"/>
          <w:szCs w:val="28"/>
          <w:lang w:val="uk-UA"/>
        </w:rPr>
        <w:lastRenderedPageBreak/>
        <w:t xml:space="preserve">мання </w:t>
      </w:r>
      <w:r w:rsidR="009D3C08">
        <w:rPr>
          <w:rFonts w:ascii="Times New Roman" w:hAnsi="Times New Roman"/>
          <w:sz w:val="28"/>
          <w:szCs w:val="28"/>
          <w:lang w:val="uk-UA"/>
        </w:rPr>
        <w:t>фіскальної</w:t>
      </w:r>
      <w:r>
        <w:rPr>
          <w:rFonts w:ascii="Times New Roman" w:hAnsi="Times New Roman"/>
          <w:sz w:val="28"/>
          <w:szCs w:val="28"/>
          <w:lang w:val="uk-UA"/>
        </w:rPr>
        <w:t xml:space="preserve"> дисципліни як умови якісного виконання фізичними і юридичними особами зобов’язань перед державою обумовили створення особливого напрямку </w:t>
      </w:r>
      <w:r w:rsidR="009D3C08" w:rsidRPr="005970D0">
        <w:rPr>
          <w:rFonts w:ascii="Times New Roman" w:hAnsi="Times New Roman" w:cs="Times New Roman"/>
          <w:sz w:val="28"/>
          <w:szCs w:val="28"/>
          <w:lang w:val="uk-UA"/>
        </w:rPr>
        <w:t>удосконалення митного середовища в межах ГУ ДФС в Луганській області</w:t>
      </w:r>
      <w:r w:rsidR="009D3C08">
        <w:rPr>
          <w:rFonts w:ascii="Times New Roman" w:hAnsi="Times New Roman"/>
          <w:sz w:val="28"/>
          <w:szCs w:val="28"/>
          <w:lang w:val="uk-UA"/>
        </w:rPr>
        <w:t xml:space="preserve"> </w:t>
      </w:r>
      <w:r>
        <w:rPr>
          <w:rFonts w:ascii="Times New Roman" w:hAnsi="Times New Roman"/>
          <w:sz w:val="28"/>
          <w:szCs w:val="28"/>
          <w:lang w:val="uk-UA"/>
        </w:rPr>
        <w:t>– податкового контролю.</w:t>
      </w:r>
      <w:r w:rsidR="009D3C08">
        <w:rPr>
          <w:rFonts w:ascii="Times New Roman" w:hAnsi="Times New Roman"/>
          <w:sz w:val="28"/>
          <w:szCs w:val="28"/>
          <w:lang w:val="uk-UA"/>
        </w:rPr>
        <w:t xml:space="preserve"> </w:t>
      </w:r>
    </w:p>
    <w:p w:rsidR="00DF1540" w:rsidRDefault="00DF1540" w:rsidP="00DF1540">
      <w:pPr>
        <w:spacing w:line="360" w:lineRule="auto"/>
        <w:ind w:firstLine="709"/>
        <w:contextualSpacing/>
        <w:jc w:val="both"/>
        <w:rPr>
          <w:rFonts w:ascii="Times New Roman" w:hAnsi="Times New Roman"/>
          <w:sz w:val="28"/>
          <w:szCs w:val="28"/>
          <w:lang w:val="uk-UA"/>
        </w:rPr>
      </w:pPr>
      <w:r w:rsidRPr="003A5E00">
        <w:rPr>
          <w:rFonts w:ascii="Times New Roman" w:hAnsi="Times New Roman"/>
          <w:sz w:val="28"/>
          <w:szCs w:val="28"/>
          <w:lang w:val="uk-UA"/>
        </w:rPr>
        <w:t xml:space="preserve">Податковий контроль, </w:t>
      </w:r>
      <w:r>
        <w:rPr>
          <w:rFonts w:ascii="Times New Roman" w:hAnsi="Times New Roman"/>
          <w:sz w:val="28"/>
          <w:szCs w:val="28"/>
          <w:lang w:val="uk-UA"/>
        </w:rPr>
        <w:t xml:space="preserve">що є </w:t>
      </w:r>
      <w:r w:rsidRPr="003A5E00">
        <w:rPr>
          <w:rFonts w:ascii="Times New Roman" w:hAnsi="Times New Roman"/>
          <w:sz w:val="28"/>
          <w:szCs w:val="28"/>
          <w:lang w:val="uk-UA"/>
        </w:rPr>
        <w:t xml:space="preserve">складовою </w:t>
      </w:r>
      <w:r w:rsidR="009D3C08" w:rsidRPr="005970D0">
        <w:rPr>
          <w:rFonts w:ascii="Times New Roman" w:hAnsi="Times New Roman" w:cs="Times New Roman"/>
          <w:sz w:val="28"/>
          <w:szCs w:val="28"/>
          <w:lang w:val="uk-UA"/>
        </w:rPr>
        <w:t>митного середовища в межах ГУ ДФС в Луганській області</w:t>
      </w:r>
      <w:r w:rsidRPr="003A5E00">
        <w:rPr>
          <w:rFonts w:ascii="Times New Roman" w:hAnsi="Times New Roman"/>
          <w:sz w:val="28"/>
          <w:szCs w:val="28"/>
          <w:lang w:val="uk-UA"/>
        </w:rPr>
        <w:t>, набуває свою особисту нішу в економічних відносинах ринкової економіки. Його сутність визначається комплексом заходів, що через уповноваження органів державного управління та делегування певних функцій податковим агентам мають забезпечити дотримання фізичними та юридичними особами податкового законодавства та норм податкового контр</w:t>
      </w:r>
      <w:r>
        <w:rPr>
          <w:rFonts w:ascii="Times New Roman" w:hAnsi="Times New Roman"/>
          <w:sz w:val="28"/>
          <w:szCs w:val="28"/>
          <w:lang w:val="uk-UA"/>
        </w:rPr>
        <w:t>олю, рішень за його наслідками.</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Однією з важливих і водночас складних проблем у процесі подальшого </w:t>
      </w:r>
      <w:r w:rsidR="00DF104D" w:rsidRPr="005970D0">
        <w:rPr>
          <w:rFonts w:ascii="Times New Roman" w:hAnsi="Times New Roman" w:cs="Times New Roman"/>
          <w:sz w:val="28"/>
          <w:szCs w:val="28"/>
          <w:lang w:val="uk-UA"/>
        </w:rPr>
        <w:t>удосконалення митного середовища в межах ГУ ДФС в Луганській області</w:t>
      </w:r>
      <w:r w:rsidR="00DF104D">
        <w:rPr>
          <w:rFonts w:ascii="Times New Roman" w:hAnsi="Times New Roman"/>
          <w:sz w:val="28"/>
          <w:szCs w:val="28"/>
          <w:lang w:val="uk-UA"/>
        </w:rPr>
        <w:t xml:space="preserve"> </w:t>
      </w:r>
      <w:r>
        <w:rPr>
          <w:rFonts w:ascii="Times New Roman" w:hAnsi="Times New Roman"/>
          <w:sz w:val="28"/>
          <w:szCs w:val="28"/>
          <w:lang w:val="uk-UA"/>
        </w:rPr>
        <w:t xml:space="preserve">залишається питання удосконалення податкового контролю. Адже ефективна організація податкового контролю за своєчасністю сплати та правильністю нарахування податкових </w:t>
      </w:r>
      <w:r w:rsidR="00DF104D">
        <w:rPr>
          <w:rFonts w:ascii="Times New Roman" w:hAnsi="Times New Roman"/>
          <w:sz w:val="28"/>
          <w:szCs w:val="28"/>
          <w:lang w:val="uk-UA"/>
        </w:rPr>
        <w:t xml:space="preserve">і митних </w:t>
      </w:r>
      <w:r>
        <w:rPr>
          <w:rFonts w:ascii="Times New Roman" w:hAnsi="Times New Roman"/>
          <w:sz w:val="28"/>
          <w:szCs w:val="28"/>
          <w:lang w:val="uk-UA"/>
        </w:rPr>
        <w:t>платежів здатна забезпечити розв’язання проблеми – наповнення дохідної частини державного бюджету, що особливо актуально в період розгортання в Україні фінансової кризи та зростання бюджетного дефіциту.</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Заходами щодо </w:t>
      </w:r>
      <w:r w:rsidR="00DF104D">
        <w:rPr>
          <w:rFonts w:ascii="Times New Roman" w:hAnsi="Times New Roman"/>
          <w:sz w:val="28"/>
          <w:szCs w:val="28"/>
          <w:lang w:val="uk-UA"/>
        </w:rPr>
        <w:t>удосконалення податкового контролю в процесі формування</w:t>
      </w:r>
      <w:r>
        <w:rPr>
          <w:rFonts w:ascii="Times New Roman" w:hAnsi="Times New Roman"/>
          <w:sz w:val="28"/>
          <w:szCs w:val="28"/>
          <w:lang w:val="uk-UA"/>
        </w:rPr>
        <w:t xml:space="preserve"> </w:t>
      </w:r>
      <w:r w:rsidR="0069200C" w:rsidRPr="005970D0">
        <w:rPr>
          <w:rFonts w:ascii="Times New Roman" w:hAnsi="Times New Roman" w:cs="Times New Roman"/>
          <w:sz w:val="28"/>
          <w:szCs w:val="28"/>
          <w:lang w:val="uk-UA"/>
        </w:rPr>
        <w:t>митного середовища в межах ГУ ДФС в Луганській області</w:t>
      </w:r>
      <w:r>
        <w:rPr>
          <w:rFonts w:ascii="Times New Roman" w:hAnsi="Times New Roman"/>
          <w:sz w:val="28"/>
          <w:szCs w:val="28"/>
          <w:lang w:val="uk-UA"/>
        </w:rPr>
        <w:t xml:space="preserve"> можна вважати:</w:t>
      </w:r>
    </w:p>
    <w:p w:rsidR="00DF1540" w:rsidRDefault="00DF1540" w:rsidP="00DF1540">
      <w:pPr>
        <w:spacing w:line="360" w:lineRule="auto"/>
        <w:ind w:firstLine="709"/>
        <w:contextualSpacing/>
        <w:jc w:val="both"/>
        <w:rPr>
          <w:rFonts w:ascii="Times New Roman" w:hAnsi="Times New Roman"/>
          <w:sz w:val="28"/>
          <w:szCs w:val="28"/>
          <w:lang w:val="uk-UA"/>
        </w:rPr>
      </w:pPr>
      <w:r w:rsidRPr="008D2056">
        <w:rPr>
          <w:rFonts w:ascii="Times New Roman" w:hAnsi="Times New Roman"/>
          <w:sz w:val="28"/>
          <w:szCs w:val="28"/>
          <w:lang w:val="uk-UA"/>
        </w:rPr>
        <w:t>-</w:t>
      </w:r>
      <w:r>
        <w:rPr>
          <w:rFonts w:ascii="Times New Roman" w:hAnsi="Times New Roman"/>
          <w:sz w:val="28"/>
          <w:szCs w:val="28"/>
          <w:lang w:val="uk-UA"/>
        </w:rPr>
        <w:t xml:space="preserve">  удосконалення законодавства, як орієнтоване на розвиток регулюючої функції, спрощення, стабільність і передбачуваність податкового законодавства;</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удосконалення методології системи контролю за погашенням податкового боргу;</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розширення бази оподаткування, яке дасть змогу зменшити податковий тиск на платників податків та підвищити добровільну сплату податків, що збільшить надходжень до бюджету;</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331CA2">
        <w:rPr>
          <w:rFonts w:ascii="Times New Roman" w:hAnsi="Times New Roman"/>
          <w:sz w:val="28"/>
          <w:szCs w:val="28"/>
          <w:lang w:val="uk-UA"/>
        </w:rPr>
        <w:t xml:space="preserve">інформаційне забезпечення, розширення якого для кожної ланки </w:t>
      </w:r>
      <w:r w:rsidR="00177EA9">
        <w:rPr>
          <w:rFonts w:ascii="Times New Roman" w:hAnsi="Times New Roman"/>
          <w:sz w:val="28"/>
          <w:szCs w:val="28"/>
          <w:lang w:val="uk-UA"/>
        </w:rPr>
        <w:t>фіскальної</w:t>
      </w:r>
      <w:r w:rsidRPr="00331CA2">
        <w:rPr>
          <w:rFonts w:ascii="Times New Roman" w:hAnsi="Times New Roman"/>
          <w:sz w:val="28"/>
          <w:szCs w:val="28"/>
          <w:lang w:val="uk-UA"/>
        </w:rPr>
        <w:t xml:space="preserve"> служби надасть можливість автоматизувати процес оподаткування, ефективніше використовувати  наявні людські ресурси, погоджувати дані з різних джерел з метою виявлення ухилень від сплати податків;</w:t>
      </w:r>
    </w:p>
    <w:p w:rsidR="00DF1540" w:rsidRDefault="00DF1540" w:rsidP="00DF1540">
      <w:pPr>
        <w:spacing w:line="360" w:lineRule="auto"/>
        <w:ind w:firstLine="709"/>
        <w:contextualSpacing/>
        <w:jc w:val="both"/>
        <w:rPr>
          <w:rFonts w:ascii="Times New Roman" w:hAnsi="Times New Roman"/>
          <w:sz w:val="28"/>
          <w:szCs w:val="28"/>
          <w:lang w:val="uk-UA"/>
        </w:rPr>
      </w:pPr>
      <w:r w:rsidRPr="00331CA2">
        <w:rPr>
          <w:rFonts w:ascii="Times New Roman" w:hAnsi="Times New Roman"/>
          <w:sz w:val="28"/>
          <w:szCs w:val="28"/>
          <w:lang w:val="uk-UA"/>
        </w:rPr>
        <w:t>- залучення до оподаткування «тіньових» коштів через відстеження товарно-грошових потоків, ко</w:t>
      </w:r>
      <w:r>
        <w:rPr>
          <w:rFonts w:ascii="Times New Roman" w:hAnsi="Times New Roman"/>
          <w:sz w:val="28"/>
          <w:szCs w:val="28"/>
          <w:lang w:val="uk-UA"/>
        </w:rPr>
        <w:t>нтроль за використанням готівки.</w:t>
      </w:r>
    </w:p>
    <w:p w:rsidR="00DF1540" w:rsidRPr="003562C1" w:rsidRDefault="00DF1540" w:rsidP="00DF1540">
      <w:pPr>
        <w:spacing w:line="360" w:lineRule="auto"/>
        <w:ind w:firstLine="709"/>
        <w:contextualSpacing/>
        <w:jc w:val="both"/>
        <w:rPr>
          <w:rFonts w:ascii="Times New Roman" w:hAnsi="Times New Roman"/>
          <w:sz w:val="28"/>
          <w:szCs w:val="28"/>
          <w:lang w:val="uk-UA"/>
        </w:rPr>
      </w:pPr>
      <w:r w:rsidRPr="003562C1">
        <w:rPr>
          <w:rFonts w:ascii="Times New Roman" w:hAnsi="Times New Roman"/>
          <w:sz w:val="28"/>
          <w:szCs w:val="28"/>
          <w:lang w:val="uk-UA"/>
        </w:rPr>
        <w:t xml:space="preserve">Найважливішим фактором підвищення ефективності контрольної роботи </w:t>
      </w:r>
      <w:r w:rsidR="00AD4CBF">
        <w:rPr>
          <w:rFonts w:ascii="Times New Roman" w:hAnsi="Times New Roman"/>
          <w:sz w:val="28"/>
          <w:szCs w:val="28"/>
          <w:lang w:val="uk-UA"/>
        </w:rPr>
        <w:t xml:space="preserve">в процесі вдосконалення </w:t>
      </w:r>
      <w:r w:rsidR="00AD4CBF" w:rsidRPr="005970D0">
        <w:rPr>
          <w:rFonts w:ascii="Times New Roman" w:hAnsi="Times New Roman" w:cs="Times New Roman"/>
          <w:sz w:val="28"/>
          <w:szCs w:val="28"/>
          <w:lang w:val="uk-UA"/>
        </w:rPr>
        <w:t>митного середовища в межах ГУ ДФС в Луганській області</w:t>
      </w:r>
      <w:r w:rsidR="00AD4CBF">
        <w:rPr>
          <w:rFonts w:ascii="Times New Roman" w:hAnsi="Times New Roman"/>
          <w:sz w:val="28"/>
          <w:szCs w:val="28"/>
          <w:lang w:val="uk-UA"/>
        </w:rPr>
        <w:t xml:space="preserve"> </w:t>
      </w:r>
      <w:r w:rsidRPr="003562C1">
        <w:rPr>
          <w:rFonts w:ascii="Times New Roman" w:hAnsi="Times New Roman"/>
          <w:sz w:val="28"/>
          <w:szCs w:val="28"/>
          <w:lang w:val="uk-UA"/>
        </w:rPr>
        <w:t xml:space="preserve">є вдосконалення діючих процедур контрольних перевірок. Необхідними ознаками </w:t>
      </w:r>
      <w:r>
        <w:rPr>
          <w:rFonts w:ascii="Times New Roman" w:hAnsi="Times New Roman"/>
          <w:sz w:val="28"/>
          <w:szCs w:val="28"/>
          <w:lang w:val="uk-UA"/>
        </w:rPr>
        <w:t xml:space="preserve">ефективності </w:t>
      </w:r>
      <w:r w:rsidRPr="003562C1">
        <w:rPr>
          <w:rFonts w:ascii="Times New Roman" w:hAnsi="Times New Roman"/>
          <w:sz w:val="28"/>
          <w:szCs w:val="28"/>
          <w:lang w:val="uk-UA"/>
        </w:rPr>
        <w:t xml:space="preserve">податкового контролю є: </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 н</w:t>
      </w:r>
      <w:r w:rsidRPr="003562C1">
        <w:rPr>
          <w:rFonts w:ascii="Times New Roman" w:hAnsi="Times New Roman"/>
          <w:sz w:val="28"/>
          <w:szCs w:val="28"/>
          <w:lang w:val="uk-UA"/>
        </w:rPr>
        <w:t>аявність ефективної системи відбору платників податків для проведення документальних перевірок, що дає можливість вибрати найбільш оптимальний напрямок використання обмежених кадрових і матеріальних ресурсів податкової інспекції, добитися максимальної результативності податкових перевірок при мінімальних витратах зусиль і коштів, за рахунок відбору для пере</w:t>
      </w:r>
      <w:r>
        <w:rPr>
          <w:rFonts w:ascii="Times New Roman" w:hAnsi="Times New Roman"/>
          <w:sz w:val="28"/>
          <w:szCs w:val="28"/>
          <w:lang w:val="uk-UA"/>
        </w:rPr>
        <w:t>вірок таких платників податків;</w:t>
      </w:r>
    </w:p>
    <w:p w:rsidR="00DF1540" w:rsidRDefault="00DF1540" w:rsidP="00DF1540">
      <w:pPr>
        <w:spacing w:line="360" w:lineRule="auto"/>
        <w:ind w:firstLine="709"/>
        <w:contextualSpacing/>
        <w:jc w:val="both"/>
        <w:rPr>
          <w:rFonts w:ascii="Times New Roman" w:hAnsi="Times New Roman"/>
          <w:sz w:val="28"/>
          <w:szCs w:val="28"/>
          <w:lang w:val="uk-UA"/>
        </w:rPr>
      </w:pPr>
      <w:r w:rsidRPr="004D61C1">
        <w:rPr>
          <w:rFonts w:ascii="Times New Roman" w:hAnsi="Times New Roman"/>
          <w:sz w:val="28"/>
          <w:szCs w:val="28"/>
          <w:lang w:val="uk-UA"/>
        </w:rPr>
        <w:t>Методи експертних оцінок – це спосіб прогнозування та оцінки майбутніх результатів дій на основі прогнозів фахівців.</w:t>
      </w:r>
      <w:r w:rsidR="009D2D28">
        <w:rPr>
          <w:rFonts w:ascii="Times New Roman" w:hAnsi="Times New Roman"/>
          <w:sz w:val="28"/>
          <w:szCs w:val="28"/>
          <w:lang w:val="uk-UA"/>
        </w:rPr>
        <w:t xml:space="preserve"> </w:t>
      </w:r>
      <w:r w:rsidRPr="004D61C1">
        <w:rPr>
          <w:rFonts w:ascii="Times New Roman" w:hAnsi="Times New Roman"/>
          <w:sz w:val="28"/>
          <w:szCs w:val="28"/>
          <w:lang w:val="uk-UA"/>
        </w:rPr>
        <w:t>При застосуванні методу експертних оцінок проводиться опитування спеціальної групи експертів (5–7 осіб) з метою визначення певних змінних величин, необхідних для оцінки досліджуваного питання. До складу експертів слід включати людей з різними типами мислення – образне і словесно-логічне, що сприяє успішному розв'язанню проблеми.</w:t>
      </w:r>
    </w:p>
    <w:p w:rsidR="00DF1540" w:rsidRPr="004E64DF" w:rsidRDefault="00DF1540" w:rsidP="00DF1540">
      <w:pPr>
        <w:widowControl w:val="0"/>
        <w:spacing w:line="360" w:lineRule="auto"/>
        <w:ind w:firstLine="709"/>
        <w:jc w:val="both"/>
        <w:rPr>
          <w:rFonts w:ascii="Times New Roman" w:hAnsi="Times New Roman"/>
          <w:sz w:val="28"/>
          <w:szCs w:val="28"/>
        </w:rPr>
      </w:pPr>
      <w:r>
        <w:rPr>
          <w:rFonts w:ascii="Times New Roman" w:hAnsi="Times New Roman"/>
          <w:sz w:val="28"/>
          <w:szCs w:val="28"/>
          <w:lang w:val="uk-UA"/>
        </w:rPr>
        <w:t>Отже, визначивши шляхи вдосконалення податкового контро</w:t>
      </w:r>
      <w:r w:rsidR="0028299D">
        <w:rPr>
          <w:rFonts w:ascii="Times New Roman" w:hAnsi="Times New Roman"/>
          <w:sz w:val="28"/>
          <w:szCs w:val="28"/>
          <w:lang w:val="uk-UA"/>
        </w:rPr>
        <w:t>л</w:t>
      </w:r>
      <w:r>
        <w:rPr>
          <w:rFonts w:ascii="Times New Roman" w:hAnsi="Times New Roman"/>
          <w:sz w:val="28"/>
          <w:szCs w:val="28"/>
          <w:lang w:val="uk-UA"/>
        </w:rPr>
        <w:t>ю</w:t>
      </w:r>
      <w:r w:rsidR="0028299D">
        <w:rPr>
          <w:rFonts w:ascii="Times New Roman" w:hAnsi="Times New Roman"/>
          <w:sz w:val="28"/>
          <w:szCs w:val="28"/>
          <w:lang w:val="uk-UA"/>
        </w:rPr>
        <w:t xml:space="preserve"> в процесі формування </w:t>
      </w:r>
      <w:r w:rsidR="0028299D" w:rsidRPr="005970D0">
        <w:rPr>
          <w:rFonts w:ascii="Times New Roman" w:hAnsi="Times New Roman" w:cs="Times New Roman"/>
          <w:sz w:val="28"/>
          <w:szCs w:val="28"/>
          <w:lang w:val="uk-UA"/>
        </w:rPr>
        <w:t>митного середовища в межах ГУ ДФС в Луганській області</w:t>
      </w:r>
      <w:r>
        <w:rPr>
          <w:rFonts w:ascii="Times New Roman" w:hAnsi="Times New Roman"/>
          <w:sz w:val="28"/>
          <w:szCs w:val="28"/>
          <w:lang w:val="uk-UA"/>
        </w:rPr>
        <w:t>, розрахуймо прогнозні результати</w:t>
      </w:r>
      <w:r w:rsidRPr="003F5DDB">
        <w:rPr>
          <w:rFonts w:ascii="Times New Roman" w:hAnsi="Times New Roman"/>
          <w:sz w:val="28"/>
          <w:szCs w:val="28"/>
        </w:rPr>
        <w:t xml:space="preserve"> </w:t>
      </w:r>
      <w:r>
        <w:rPr>
          <w:rFonts w:ascii="Times New Roman" w:hAnsi="Times New Roman"/>
          <w:sz w:val="28"/>
          <w:szCs w:val="28"/>
          <w:lang w:val="uk-UA"/>
        </w:rPr>
        <w:t xml:space="preserve">експертним методом, що будуть досягнуті </w:t>
      </w:r>
      <w:r w:rsidR="00AD1ED1" w:rsidRPr="005970D0">
        <w:rPr>
          <w:rFonts w:ascii="Times New Roman" w:hAnsi="Times New Roman" w:cs="Times New Roman"/>
          <w:sz w:val="28"/>
          <w:szCs w:val="28"/>
          <w:lang w:val="uk-UA"/>
        </w:rPr>
        <w:t>ГУ ДФС в Луганській області</w:t>
      </w:r>
      <w:r w:rsidR="00AD1ED1">
        <w:rPr>
          <w:rFonts w:ascii="Times New Roman" w:hAnsi="Times New Roman"/>
          <w:sz w:val="28"/>
          <w:szCs w:val="28"/>
          <w:lang w:val="uk-UA"/>
        </w:rPr>
        <w:t xml:space="preserve"> </w:t>
      </w:r>
      <w:r>
        <w:rPr>
          <w:rFonts w:ascii="Times New Roman" w:hAnsi="Times New Roman"/>
          <w:sz w:val="28"/>
          <w:szCs w:val="28"/>
          <w:lang w:val="uk-UA"/>
        </w:rPr>
        <w:t>за умови впровадження висунутих пропозицій. Дані наведемо у табл. 4.</w:t>
      </w:r>
      <w:r w:rsidR="00AD1ED1">
        <w:rPr>
          <w:rFonts w:ascii="Times New Roman" w:hAnsi="Times New Roman"/>
          <w:sz w:val="28"/>
          <w:szCs w:val="28"/>
          <w:lang w:val="uk-UA"/>
        </w:rPr>
        <w:t>3</w:t>
      </w:r>
      <w:r>
        <w:rPr>
          <w:rFonts w:ascii="Times New Roman" w:hAnsi="Times New Roman"/>
          <w:sz w:val="28"/>
          <w:szCs w:val="28"/>
          <w:lang w:val="uk-UA"/>
        </w:rPr>
        <w:t>.</w:t>
      </w:r>
      <w:r w:rsidR="00AD1ED1">
        <w:rPr>
          <w:rFonts w:ascii="Times New Roman" w:hAnsi="Times New Roman"/>
          <w:sz w:val="28"/>
          <w:szCs w:val="28"/>
          <w:lang w:val="uk-UA"/>
        </w:rPr>
        <w:t xml:space="preserve"> </w:t>
      </w:r>
    </w:p>
    <w:p w:rsidR="00DF1540" w:rsidRPr="00AD1ED1" w:rsidRDefault="00DF1540" w:rsidP="00DF1540">
      <w:pPr>
        <w:widowControl w:val="0"/>
        <w:spacing w:line="360" w:lineRule="auto"/>
        <w:ind w:firstLine="709"/>
        <w:contextualSpacing/>
        <w:jc w:val="right"/>
        <w:rPr>
          <w:rFonts w:ascii="Times New Roman" w:hAnsi="Times New Roman"/>
          <w:sz w:val="28"/>
          <w:szCs w:val="28"/>
          <w:lang w:val="uk-UA"/>
        </w:rPr>
      </w:pPr>
      <w:r>
        <w:rPr>
          <w:rFonts w:ascii="Times New Roman" w:hAnsi="Times New Roman"/>
          <w:sz w:val="28"/>
          <w:szCs w:val="28"/>
          <w:lang w:val="uk-UA"/>
        </w:rPr>
        <w:t>Таблиця 4.</w:t>
      </w:r>
      <w:r w:rsidR="00AD1ED1">
        <w:rPr>
          <w:rFonts w:ascii="Times New Roman" w:hAnsi="Times New Roman"/>
          <w:sz w:val="28"/>
          <w:szCs w:val="28"/>
          <w:lang w:val="uk-UA"/>
        </w:rPr>
        <w:t>3</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Прогнозні надходження до зведеного бюджету Луганської області у </w:t>
      </w:r>
      <w:r>
        <w:rPr>
          <w:rFonts w:ascii="Times New Roman" w:hAnsi="Times New Roman"/>
          <w:sz w:val="28"/>
          <w:szCs w:val="28"/>
          <w:lang w:val="uk-UA"/>
        </w:rPr>
        <w:lastRenderedPageBreak/>
        <w:t>201</w:t>
      </w:r>
      <w:r w:rsidR="00A11730">
        <w:rPr>
          <w:rFonts w:ascii="Times New Roman" w:hAnsi="Times New Roman"/>
          <w:sz w:val="28"/>
          <w:szCs w:val="28"/>
          <w:lang w:val="uk-UA"/>
        </w:rPr>
        <w:t>7</w:t>
      </w:r>
      <w:r>
        <w:rPr>
          <w:rFonts w:ascii="Times New Roman" w:hAnsi="Times New Roman"/>
          <w:sz w:val="28"/>
          <w:szCs w:val="28"/>
          <w:lang w:val="uk-UA"/>
        </w:rPr>
        <w:t xml:space="preserve"> році за умови впровадження запропонованих пропозицій (тис.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410"/>
        <w:gridCol w:w="2120"/>
      </w:tblGrid>
      <w:tr w:rsidR="00DF1540" w:rsidTr="009D2D28">
        <w:tc>
          <w:tcPr>
            <w:tcW w:w="4815" w:type="dxa"/>
            <w:vMerge w:val="restart"/>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Назва платежу</w:t>
            </w:r>
          </w:p>
        </w:tc>
        <w:tc>
          <w:tcPr>
            <w:tcW w:w="4530" w:type="dxa"/>
            <w:gridSpan w:val="2"/>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Надходження</w:t>
            </w:r>
          </w:p>
        </w:tc>
      </w:tr>
      <w:tr w:rsidR="00DF1540" w:rsidTr="009D2D28">
        <w:tc>
          <w:tcPr>
            <w:tcW w:w="4815" w:type="dxa"/>
            <w:vMerge/>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spacing w:after="0" w:line="240" w:lineRule="auto"/>
              <w:contextualSpacing/>
              <w:jc w:val="center"/>
              <w:rPr>
                <w:rFonts w:ascii="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201</w:t>
            </w:r>
            <w:r w:rsidR="00A11730">
              <w:rPr>
                <w:rFonts w:ascii="Times New Roman" w:hAnsi="Times New Roman"/>
                <w:sz w:val="24"/>
                <w:szCs w:val="24"/>
                <w:lang w:val="uk-UA"/>
              </w:rPr>
              <w:t>7</w:t>
            </w:r>
            <w:r w:rsidRPr="00E92378">
              <w:rPr>
                <w:rFonts w:ascii="Times New Roman" w:hAnsi="Times New Roman"/>
                <w:sz w:val="24"/>
                <w:szCs w:val="24"/>
                <w:lang w:val="uk-UA"/>
              </w:rPr>
              <w:t xml:space="preserve"> (фактичні)</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201</w:t>
            </w:r>
            <w:r w:rsidR="00A11730">
              <w:rPr>
                <w:rFonts w:ascii="Times New Roman" w:hAnsi="Times New Roman"/>
                <w:sz w:val="24"/>
                <w:szCs w:val="24"/>
                <w:lang w:val="uk-UA"/>
              </w:rPr>
              <w:t>7</w:t>
            </w:r>
            <w:r w:rsidR="0069200C">
              <w:rPr>
                <w:rFonts w:ascii="Times New Roman" w:hAnsi="Times New Roman"/>
                <w:sz w:val="24"/>
                <w:szCs w:val="24"/>
                <w:lang w:val="uk-UA"/>
              </w:rPr>
              <w:t xml:space="preserve"> </w:t>
            </w:r>
            <w:r w:rsidRPr="00E92378">
              <w:rPr>
                <w:rFonts w:ascii="Times New Roman" w:hAnsi="Times New Roman"/>
                <w:sz w:val="24"/>
                <w:szCs w:val="24"/>
                <w:lang w:val="uk-UA"/>
              </w:rPr>
              <w:t xml:space="preserve"> (прогнозні)</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jc w:val="both"/>
              <w:rPr>
                <w:rFonts w:ascii="Times New Roman" w:hAnsi="Times New Roman"/>
                <w:sz w:val="24"/>
                <w:szCs w:val="24"/>
                <w:lang w:val="uk-UA"/>
              </w:rPr>
            </w:pPr>
            <w:r w:rsidRPr="00E92378">
              <w:rPr>
                <w:rFonts w:ascii="Times New Roman" w:hAnsi="Times New Roman"/>
                <w:sz w:val="24"/>
                <w:szCs w:val="24"/>
                <w:lang w:val="uk-UA"/>
              </w:rPr>
              <w:t xml:space="preserve">Податок на </w:t>
            </w:r>
            <w:r>
              <w:rPr>
                <w:rFonts w:ascii="Times New Roman" w:hAnsi="Times New Roman"/>
                <w:sz w:val="24"/>
                <w:szCs w:val="24"/>
                <w:lang w:val="uk-UA"/>
              </w:rPr>
              <w:t>додану вартість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250 000,0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268 500,0</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jc w:val="both"/>
              <w:rPr>
                <w:rFonts w:ascii="Times New Roman" w:hAnsi="Times New Roman"/>
                <w:sz w:val="24"/>
                <w:szCs w:val="24"/>
                <w:lang w:val="uk-UA"/>
              </w:rPr>
            </w:pPr>
            <w:r w:rsidRPr="00E92378">
              <w:rPr>
                <w:rFonts w:ascii="Times New Roman" w:hAnsi="Times New Roman"/>
                <w:sz w:val="24"/>
                <w:szCs w:val="24"/>
                <w:lang w:val="uk-UA"/>
              </w:rPr>
              <w:t>Плата за землю</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34 540,0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39 000,0</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Збір за першу реєстрацію транс.</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Pr>
                <w:rFonts w:ascii="Times New Roman" w:hAnsi="Times New Roman"/>
                <w:sz w:val="24"/>
                <w:szCs w:val="24"/>
                <w:lang w:val="uk-UA"/>
              </w:rPr>
              <w:t>1800,0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Pr>
                <w:rFonts w:ascii="Times New Roman" w:hAnsi="Times New Roman"/>
                <w:sz w:val="24"/>
                <w:szCs w:val="24"/>
                <w:lang w:val="uk-UA"/>
              </w:rPr>
              <w:t>19,4</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rPr>
                <w:rFonts w:ascii="Times New Roman" w:hAnsi="Times New Roman"/>
                <w:noProof/>
                <w:sz w:val="24"/>
                <w:szCs w:val="24"/>
              </w:rPr>
            </w:pPr>
            <w:r w:rsidRPr="00E92378">
              <w:rPr>
                <w:rFonts w:ascii="Times New Roman" w:hAnsi="Times New Roman"/>
                <w:noProof/>
                <w:sz w:val="24"/>
                <w:szCs w:val="24"/>
              </w:rPr>
              <w:t>Місцеві податки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2 900,0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3 500,0</w:t>
            </w:r>
          </w:p>
        </w:tc>
      </w:tr>
      <w:tr w:rsidR="00942D9E" w:rsidTr="009D2D28">
        <w:trPr>
          <w:trHeight w:hRule="exact" w:val="340"/>
        </w:trPr>
        <w:tc>
          <w:tcPr>
            <w:tcW w:w="4815" w:type="dxa"/>
            <w:vMerge w:val="restart"/>
            <w:tcBorders>
              <w:top w:val="single" w:sz="4" w:space="0" w:color="000000"/>
              <w:left w:val="single" w:sz="4" w:space="0" w:color="000000"/>
              <w:right w:val="single" w:sz="4" w:space="0" w:color="000000"/>
            </w:tcBorders>
            <w:vAlign w:val="center"/>
            <w:hideMark/>
          </w:tcPr>
          <w:p w:rsidR="00942D9E" w:rsidRPr="00E92378" w:rsidRDefault="00942D9E" w:rsidP="00A11730">
            <w:pPr>
              <w:spacing w:after="0" w:line="360" w:lineRule="auto"/>
              <w:contextualSpacing/>
              <w:jc w:val="both"/>
              <w:rPr>
                <w:rFonts w:ascii="Times New Roman" w:hAnsi="Times New Roman"/>
                <w:noProof/>
                <w:sz w:val="24"/>
                <w:szCs w:val="24"/>
              </w:rPr>
            </w:pPr>
            <w:r w:rsidRPr="00E92378">
              <w:rPr>
                <w:rFonts w:ascii="Times New Roman" w:hAnsi="Times New Roman"/>
                <w:noProof/>
                <w:sz w:val="24"/>
                <w:szCs w:val="24"/>
              </w:rPr>
              <w:t>Податок на прибуток підприємств</w:t>
            </w:r>
          </w:p>
          <w:p w:rsidR="00942D9E" w:rsidRPr="00E92378" w:rsidRDefault="00942D9E" w:rsidP="00A11730">
            <w:pPr>
              <w:spacing w:after="0" w:line="360" w:lineRule="auto"/>
              <w:contextualSpacing/>
              <w:jc w:val="both"/>
              <w:rPr>
                <w:rFonts w:ascii="Times New Roman" w:hAnsi="Times New Roman"/>
                <w:noProof/>
                <w:sz w:val="24"/>
                <w:szCs w:val="24"/>
              </w:rPr>
            </w:pPr>
            <w:r w:rsidRPr="00E92378">
              <w:rPr>
                <w:rFonts w:ascii="Times New Roman" w:hAnsi="Times New Roman"/>
                <w:noProof/>
                <w:sz w:val="24"/>
                <w:szCs w:val="24"/>
              </w:rPr>
              <w:t>Екологічний податок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42D9E" w:rsidRPr="00E92378" w:rsidRDefault="00942D9E"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57 000,0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942D9E" w:rsidRPr="00E92378" w:rsidRDefault="00942D9E"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74 000,0</w:t>
            </w:r>
          </w:p>
        </w:tc>
      </w:tr>
      <w:tr w:rsidR="00942D9E" w:rsidTr="009D2D28">
        <w:trPr>
          <w:trHeight w:hRule="exact" w:val="340"/>
        </w:trPr>
        <w:tc>
          <w:tcPr>
            <w:tcW w:w="4815" w:type="dxa"/>
            <w:vMerge/>
            <w:tcBorders>
              <w:left w:val="single" w:sz="4" w:space="0" w:color="000000"/>
              <w:bottom w:val="single" w:sz="4" w:space="0" w:color="000000"/>
              <w:right w:val="single" w:sz="4" w:space="0" w:color="000000"/>
            </w:tcBorders>
            <w:vAlign w:val="center"/>
            <w:hideMark/>
          </w:tcPr>
          <w:p w:rsidR="00942D9E" w:rsidRPr="00E92378" w:rsidRDefault="00942D9E" w:rsidP="00A11730">
            <w:pPr>
              <w:spacing w:after="0" w:line="360" w:lineRule="auto"/>
              <w:contextualSpacing/>
              <w:jc w:val="both"/>
              <w:rPr>
                <w:rFonts w:ascii="Times New Roman" w:hAnsi="Times New Roman"/>
                <w:noProof/>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42D9E" w:rsidRPr="00E92378" w:rsidRDefault="00942D9E"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353, 0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942D9E" w:rsidRPr="00E92378" w:rsidRDefault="00942D9E"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400,0</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jc w:val="both"/>
              <w:rPr>
                <w:rFonts w:ascii="Times New Roman" w:hAnsi="Times New Roman"/>
                <w:noProof/>
                <w:sz w:val="24"/>
                <w:szCs w:val="24"/>
              </w:rPr>
            </w:pPr>
            <w:r w:rsidRPr="00E92378">
              <w:rPr>
                <w:rFonts w:ascii="Times New Roman" w:hAnsi="Times New Roman"/>
                <w:noProof/>
                <w:sz w:val="24"/>
                <w:szCs w:val="24"/>
              </w:rPr>
              <w:t>Єдиний податок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8 200,0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11 000,0</w:t>
            </w:r>
          </w:p>
        </w:tc>
      </w:tr>
      <w:tr w:rsidR="00DF1540" w:rsidTr="009D2D28">
        <w:trPr>
          <w:trHeight w:hRule="exact" w:val="340"/>
        </w:trPr>
        <w:tc>
          <w:tcPr>
            <w:tcW w:w="4815"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contextualSpacing/>
              <w:jc w:val="both"/>
              <w:rPr>
                <w:rFonts w:ascii="Times New Roman" w:hAnsi="Times New Roman"/>
                <w:noProof/>
                <w:sz w:val="24"/>
                <w:szCs w:val="24"/>
                <w:lang w:val="uk-UA"/>
              </w:rPr>
            </w:pPr>
            <w:r w:rsidRPr="00E92378">
              <w:rPr>
                <w:rFonts w:ascii="Times New Roman" w:hAnsi="Times New Roman"/>
                <w:noProof/>
                <w:sz w:val="24"/>
                <w:szCs w:val="24"/>
                <w:lang w:val="uk-UA"/>
              </w:rPr>
              <w:t>Разом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361 493,0</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A11730">
            <w:pPr>
              <w:widowControl w:val="0"/>
              <w:spacing w:after="0" w:line="360" w:lineRule="auto"/>
              <w:ind w:firstLine="709"/>
              <w:contextualSpacing/>
              <w:jc w:val="both"/>
              <w:rPr>
                <w:rFonts w:ascii="Times New Roman" w:hAnsi="Times New Roman"/>
                <w:sz w:val="24"/>
                <w:szCs w:val="24"/>
                <w:lang w:val="uk-UA"/>
              </w:rPr>
            </w:pPr>
            <w:r w:rsidRPr="00E92378">
              <w:rPr>
                <w:rFonts w:ascii="Times New Roman" w:hAnsi="Times New Roman"/>
                <w:sz w:val="24"/>
                <w:szCs w:val="24"/>
                <w:lang w:val="uk-UA"/>
              </w:rPr>
              <w:t>406600,0</w:t>
            </w:r>
          </w:p>
        </w:tc>
      </w:tr>
    </w:tbl>
    <w:p w:rsidR="00DF1540" w:rsidRDefault="00DF1540" w:rsidP="00942D9E">
      <w:pPr>
        <w:widowControl w:val="0"/>
        <w:spacing w:after="0" w:line="360" w:lineRule="auto"/>
        <w:ind w:firstLine="708"/>
        <w:contextualSpacing/>
        <w:jc w:val="both"/>
        <w:rPr>
          <w:rFonts w:ascii="Times New Roman" w:hAnsi="Times New Roman"/>
          <w:sz w:val="28"/>
          <w:szCs w:val="28"/>
          <w:lang w:val="uk-UA"/>
        </w:rPr>
      </w:pPr>
      <w:r w:rsidRPr="00B84D48">
        <w:rPr>
          <w:rFonts w:ascii="Times New Roman" w:hAnsi="Times New Roman"/>
          <w:sz w:val="28"/>
          <w:szCs w:val="28"/>
          <w:lang w:val="uk-UA"/>
        </w:rPr>
        <w:t xml:space="preserve">Джерело: </w:t>
      </w:r>
      <w:r w:rsidRPr="00B84D48">
        <w:rPr>
          <w:rFonts w:ascii="Times New Roman" w:hAnsi="Times New Roman"/>
          <w:sz w:val="28"/>
          <w:szCs w:val="28"/>
          <w:lang w:val="en-US"/>
        </w:rPr>
        <w:t>[</w:t>
      </w:r>
      <w:r w:rsidR="00953E10">
        <w:rPr>
          <w:rFonts w:ascii="Times New Roman" w:hAnsi="Times New Roman"/>
          <w:sz w:val="28"/>
          <w:szCs w:val="28"/>
          <w:lang w:val="uk-UA"/>
        </w:rPr>
        <w:t>26; 27</w:t>
      </w:r>
      <w:r w:rsidRPr="00B84D48">
        <w:rPr>
          <w:rFonts w:ascii="Times New Roman" w:hAnsi="Times New Roman"/>
          <w:sz w:val="28"/>
          <w:szCs w:val="28"/>
          <w:lang w:val="en-US"/>
        </w:rPr>
        <w:t>]</w:t>
      </w:r>
    </w:p>
    <w:p w:rsidR="00DF1540" w:rsidRDefault="00DF1540" w:rsidP="00942D9E">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Як видно з табл. 4.</w:t>
      </w:r>
      <w:r w:rsidR="00AD1ED1">
        <w:rPr>
          <w:rFonts w:ascii="Times New Roman" w:hAnsi="Times New Roman"/>
          <w:sz w:val="28"/>
          <w:szCs w:val="28"/>
          <w:lang w:val="uk-UA"/>
        </w:rPr>
        <w:t>3</w:t>
      </w:r>
      <w:r>
        <w:rPr>
          <w:rFonts w:ascii="Times New Roman" w:hAnsi="Times New Roman"/>
          <w:sz w:val="28"/>
          <w:szCs w:val="28"/>
          <w:lang w:val="uk-UA"/>
        </w:rPr>
        <w:t xml:space="preserve">, за умови впровадження запропонованих шляхів вдосконалення податкового контрою </w:t>
      </w:r>
      <w:r w:rsidR="001F3363">
        <w:rPr>
          <w:rFonts w:ascii="Times New Roman" w:hAnsi="Times New Roman"/>
          <w:sz w:val="28"/>
          <w:szCs w:val="28"/>
          <w:lang w:val="uk-UA"/>
        </w:rPr>
        <w:t xml:space="preserve">в процесі формування </w:t>
      </w:r>
      <w:r w:rsidR="001F3363" w:rsidRPr="005970D0">
        <w:rPr>
          <w:rFonts w:ascii="Times New Roman" w:hAnsi="Times New Roman" w:cs="Times New Roman"/>
          <w:sz w:val="28"/>
          <w:szCs w:val="28"/>
          <w:lang w:val="uk-UA"/>
        </w:rPr>
        <w:t>митного середовища в межах ГУ ДФС в Луганській області</w:t>
      </w:r>
      <w:r w:rsidR="001F3363">
        <w:rPr>
          <w:rFonts w:ascii="Times New Roman" w:hAnsi="Times New Roman"/>
          <w:sz w:val="28"/>
          <w:szCs w:val="28"/>
          <w:lang w:val="uk-UA"/>
        </w:rPr>
        <w:t xml:space="preserve"> </w:t>
      </w:r>
      <w:r>
        <w:rPr>
          <w:rFonts w:ascii="Times New Roman" w:hAnsi="Times New Roman"/>
          <w:sz w:val="28"/>
          <w:szCs w:val="28"/>
          <w:lang w:val="uk-UA"/>
        </w:rPr>
        <w:t>прогнозні надходження податкових платежів до бюджету Луганської області збільшаться. Розглянемо можливе збільшення надходжень у порівнянні з 201</w:t>
      </w:r>
      <w:r w:rsidR="007D4399">
        <w:rPr>
          <w:rFonts w:ascii="Times New Roman" w:hAnsi="Times New Roman"/>
          <w:sz w:val="28"/>
          <w:szCs w:val="28"/>
          <w:lang w:val="uk-UA"/>
        </w:rPr>
        <w:t>6</w:t>
      </w:r>
      <w:r>
        <w:rPr>
          <w:rFonts w:ascii="Times New Roman" w:hAnsi="Times New Roman"/>
          <w:sz w:val="28"/>
          <w:szCs w:val="28"/>
          <w:lang w:val="uk-UA"/>
        </w:rPr>
        <w:t xml:space="preserve"> роком та отримані дані наведемо у табл. 4.</w:t>
      </w:r>
      <w:r w:rsidR="007D4399">
        <w:rPr>
          <w:rFonts w:ascii="Times New Roman" w:hAnsi="Times New Roman"/>
          <w:sz w:val="28"/>
          <w:szCs w:val="28"/>
          <w:lang w:val="uk-UA"/>
        </w:rPr>
        <w:t>4</w:t>
      </w:r>
      <w:r>
        <w:rPr>
          <w:rFonts w:ascii="Times New Roman" w:hAnsi="Times New Roman"/>
          <w:sz w:val="28"/>
          <w:szCs w:val="28"/>
          <w:lang w:val="uk-UA"/>
        </w:rPr>
        <w:t>.</w:t>
      </w:r>
    </w:p>
    <w:p w:rsidR="00DF1540" w:rsidRPr="007D4399" w:rsidRDefault="00DF1540" w:rsidP="009D2D28">
      <w:pPr>
        <w:widowControl w:val="0"/>
        <w:spacing w:after="0" w:line="240" w:lineRule="auto"/>
        <w:ind w:firstLine="709"/>
        <w:contextualSpacing/>
        <w:jc w:val="right"/>
        <w:rPr>
          <w:rFonts w:ascii="Times New Roman" w:hAnsi="Times New Roman"/>
          <w:sz w:val="28"/>
          <w:szCs w:val="28"/>
          <w:lang w:val="uk-UA"/>
        </w:rPr>
      </w:pPr>
      <w:r>
        <w:rPr>
          <w:rFonts w:ascii="Times New Roman" w:hAnsi="Times New Roman"/>
          <w:sz w:val="28"/>
          <w:szCs w:val="28"/>
          <w:lang w:val="uk-UA"/>
        </w:rPr>
        <w:t>Таблиця 4.</w:t>
      </w:r>
      <w:r w:rsidR="007D4399">
        <w:rPr>
          <w:rFonts w:ascii="Times New Roman" w:hAnsi="Times New Roman"/>
          <w:sz w:val="28"/>
          <w:szCs w:val="28"/>
          <w:lang w:val="uk-UA"/>
        </w:rPr>
        <w:t>4</w:t>
      </w:r>
    </w:p>
    <w:p w:rsidR="00DF1540" w:rsidRDefault="00DF1540" w:rsidP="009D2D28">
      <w:pPr>
        <w:widowControl w:val="0"/>
        <w:spacing w:after="0" w:line="24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t xml:space="preserve">Ефективність запропонованих заходів щодо вдосконалення податкового контролю </w:t>
      </w:r>
      <w:r w:rsidR="006F03AA">
        <w:rPr>
          <w:rFonts w:ascii="Times New Roman" w:hAnsi="Times New Roman"/>
          <w:sz w:val="28"/>
          <w:szCs w:val="28"/>
          <w:lang w:val="uk-UA"/>
        </w:rPr>
        <w:t xml:space="preserve">в процесі формування </w:t>
      </w:r>
      <w:r w:rsidR="006F03AA" w:rsidRPr="005970D0">
        <w:rPr>
          <w:rFonts w:ascii="Times New Roman" w:hAnsi="Times New Roman" w:cs="Times New Roman"/>
          <w:sz w:val="28"/>
          <w:szCs w:val="28"/>
          <w:lang w:val="uk-UA"/>
        </w:rPr>
        <w:t>митного середовища в межах ГУ ДФС в Луганській області</w:t>
      </w:r>
    </w:p>
    <w:tbl>
      <w:tblPr>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2551"/>
        <w:gridCol w:w="1773"/>
      </w:tblGrid>
      <w:tr w:rsidR="00DF1540" w:rsidTr="009D2D28">
        <w:trPr>
          <w:trHeight w:val="510"/>
        </w:trPr>
        <w:tc>
          <w:tcPr>
            <w:tcW w:w="5382" w:type="dxa"/>
            <w:vMerge w:val="restart"/>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Назва платежу</w:t>
            </w:r>
          </w:p>
        </w:tc>
        <w:tc>
          <w:tcPr>
            <w:tcW w:w="4324" w:type="dxa"/>
            <w:gridSpan w:val="2"/>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Зміна надходжень податкових платежів</w:t>
            </w:r>
          </w:p>
        </w:tc>
      </w:tr>
      <w:tr w:rsidR="00DF1540" w:rsidTr="009D2D28">
        <w:trPr>
          <w:trHeight w:val="181"/>
        </w:trPr>
        <w:tc>
          <w:tcPr>
            <w:tcW w:w="5382" w:type="dxa"/>
            <w:vMerge/>
            <w:tcBorders>
              <w:top w:val="single" w:sz="4" w:space="0" w:color="000000"/>
              <w:left w:val="single" w:sz="4" w:space="0" w:color="000000"/>
              <w:bottom w:val="single" w:sz="4" w:space="0" w:color="000000"/>
              <w:right w:val="single" w:sz="4" w:space="0" w:color="000000"/>
            </w:tcBorders>
            <w:vAlign w:val="center"/>
            <w:hideMark/>
          </w:tcPr>
          <w:p w:rsidR="00DF1540" w:rsidRPr="00E92378" w:rsidRDefault="00DF1540" w:rsidP="009D2D28">
            <w:pPr>
              <w:spacing w:after="0" w:line="240" w:lineRule="auto"/>
              <w:contextualSpacing/>
              <w:jc w:val="both"/>
              <w:rPr>
                <w:rFonts w:ascii="Times New Roman" w:hAnsi="Times New Roman"/>
                <w:sz w:val="24"/>
                <w:szCs w:val="24"/>
                <w:lang w:val="uk-UA"/>
              </w:rPr>
            </w:pP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Абсолютна (тис. грн.)</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Відносна (%)</w:t>
            </w:r>
          </w:p>
        </w:tc>
      </w:tr>
      <w:tr w:rsidR="00DF1540" w:rsidTr="009D2D28">
        <w:trPr>
          <w:trHeight w:val="234"/>
        </w:trPr>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Податок на додану вартість</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18 500,0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7,4</w:t>
            </w:r>
          </w:p>
        </w:tc>
      </w:tr>
      <w:tr w:rsidR="00DF1540" w:rsidTr="009D2D28">
        <w:trPr>
          <w:trHeight w:val="223"/>
        </w:trPr>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Плата за землю</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4 460,0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12,9</w:t>
            </w:r>
          </w:p>
        </w:tc>
      </w:tr>
      <w:tr w:rsidR="00DF1540" w:rsidTr="009D2D28">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Збір за першу реєстрацію транспортного засобу</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1 800,0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19,4</w:t>
            </w:r>
          </w:p>
        </w:tc>
      </w:tr>
      <w:tr w:rsidR="00DF1540" w:rsidTr="009D2D28">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Місцеві податки</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600,0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20,7</w:t>
            </w:r>
          </w:p>
        </w:tc>
      </w:tr>
      <w:tr w:rsidR="00DF1540" w:rsidTr="009D2D28">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Екологічний податок</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47,0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13,3</w:t>
            </w:r>
          </w:p>
        </w:tc>
      </w:tr>
      <w:tr w:rsidR="00DF1540" w:rsidTr="009D2D28">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Єдиний податок</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2 800,0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34,1</w:t>
            </w:r>
          </w:p>
        </w:tc>
      </w:tr>
      <w:tr w:rsidR="00DF1540" w:rsidTr="009D2D28">
        <w:tc>
          <w:tcPr>
            <w:tcW w:w="5382"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both"/>
              <w:rPr>
                <w:rFonts w:ascii="Times New Roman" w:hAnsi="Times New Roman"/>
                <w:sz w:val="24"/>
                <w:szCs w:val="24"/>
                <w:lang w:val="uk-UA"/>
              </w:rPr>
            </w:pPr>
            <w:r w:rsidRPr="00E92378">
              <w:rPr>
                <w:rFonts w:ascii="Times New Roman" w:hAnsi="Times New Roman"/>
                <w:sz w:val="24"/>
                <w:szCs w:val="24"/>
                <w:lang w:val="uk-UA"/>
              </w:rPr>
              <w:t>Разом</w:t>
            </w:r>
          </w:p>
        </w:tc>
        <w:tc>
          <w:tcPr>
            <w:tcW w:w="2551"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45 107,0</w:t>
            </w:r>
          </w:p>
        </w:tc>
        <w:tc>
          <w:tcPr>
            <w:tcW w:w="1773" w:type="dxa"/>
            <w:tcBorders>
              <w:top w:val="single" w:sz="4" w:space="0" w:color="000000"/>
              <w:left w:val="single" w:sz="4" w:space="0" w:color="000000"/>
              <w:bottom w:val="single" w:sz="4" w:space="0" w:color="000000"/>
              <w:right w:val="single" w:sz="4" w:space="0" w:color="000000"/>
            </w:tcBorders>
            <w:hideMark/>
          </w:tcPr>
          <w:p w:rsidR="00DF1540" w:rsidRPr="00E92378" w:rsidRDefault="00DF1540" w:rsidP="009D2D28">
            <w:pPr>
              <w:widowControl w:val="0"/>
              <w:spacing w:after="0" w:line="240" w:lineRule="auto"/>
              <w:contextualSpacing/>
              <w:jc w:val="center"/>
              <w:rPr>
                <w:rFonts w:ascii="Times New Roman" w:hAnsi="Times New Roman"/>
                <w:sz w:val="24"/>
                <w:szCs w:val="24"/>
                <w:lang w:val="uk-UA"/>
              </w:rPr>
            </w:pPr>
            <w:r w:rsidRPr="00E92378">
              <w:rPr>
                <w:rFonts w:ascii="Times New Roman" w:hAnsi="Times New Roman"/>
                <w:sz w:val="24"/>
                <w:szCs w:val="24"/>
                <w:lang w:val="uk-UA"/>
              </w:rPr>
              <w:t>12,5</w:t>
            </w:r>
          </w:p>
        </w:tc>
      </w:tr>
    </w:tbl>
    <w:p w:rsidR="00DF1540" w:rsidRDefault="00DF1540" w:rsidP="006F03AA">
      <w:pPr>
        <w:widowControl w:val="0"/>
        <w:spacing w:line="360" w:lineRule="auto"/>
        <w:ind w:firstLine="708"/>
        <w:contextualSpacing/>
        <w:jc w:val="both"/>
        <w:rPr>
          <w:rFonts w:ascii="Times New Roman" w:hAnsi="Times New Roman"/>
          <w:sz w:val="28"/>
          <w:szCs w:val="28"/>
          <w:lang w:val="uk-UA"/>
        </w:rPr>
      </w:pPr>
      <w:r w:rsidRPr="00B84D48">
        <w:rPr>
          <w:rFonts w:ascii="Times New Roman" w:hAnsi="Times New Roman"/>
          <w:sz w:val="28"/>
          <w:szCs w:val="28"/>
          <w:lang w:val="uk-UA"/>
        </w:rPr>
        <w:t xml:space="preserve">Джерело: </w:t>
      </w:r>
      <w:r w:rsidRPr="00B84D48">
        <w:rPr>
          <w:rFonts w:ascii="Times New Roman" w:hAnsi="Times New Roman"/>
          <w:sz w:val="28"/>
          <w:szCs w:val="28"/>
          <w:lang w:val="en-US"/>
        </w:rPr>
        <w:t>[</w:t>
      </w:r>
      <w:r w:rsidR="00953E10">
        <w:rPr>
          <w:rFonts w:ascii="Times New Roman" w:hAnsi="Times New Roman"/>
          <w:sz w:val="28"/>
          <w:szCs w:val="28"/>
          <w:lang w:val="uk-UA"/>
        </w:rPr>
        <w:t>26; 27</w:t>
      </w:r>
      <w:r w:rsidRPr="00B84D48">
        <w:rPr>
          <w:rFonts w:ascii="Times New Roman" w:hAnsi="Times New Roman"/>
          <w:sz w:val="28"/>
          <w:szCs w:val="28"/>
          <w:lang w:val="en-US"/>
        </w:rPr>
        <w:t>]</w:t>
      </w:r>
      <w:r w:rsidR="001F3363">
        <w:rPr>
          <w:rFonts w:ascii="Times New Roman" w:hAnsi="Times New Roman"/>
          <w:sz w:val="28"/>
          <w:szCs w:val="28"/>
          <w:lang w:val="uk-UA"/>
        </w:rPr>
        <w:t>.</w:t>
      </w:r>
    </w:p>
    <w:p w:rsidR="00DF1540" w:rsidRPr="00E92378"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з розрахунків, наведених у табл. 4.</w:t>
      </w:r>
      <w:r w:rsidR="006F03AA">
        <w:rPr>
          <w:rFonts w:ascii="Times New Roman" w:hAnsi="Times New Roman"/>
          <w:sz w:val="28"/>
          <w:szCs w:val="28"/>
          <w:lang w:val="uk-UA"/>
        </w:rPr>
        <w:t>4</w:t>
      </w:r>
      <w:r>
        <w:rPr>
          <w:rFonts w:ascii="Times New Roman" w:hAnsi="Times New Roman"/>
          <w:sz w:val="28"/>
          <w:szCs w:val="28"/>
          <w:lang w:val="uk-UA"/>
        </w:rPr>
        <w:t>, ми можемо бачити, що за прогнозними даними впровадження висунутих пропозицій щодо вдосконалення, у 201</w:t>
      </w:r>
      <w:r w:rsidR="006F03AA">
        <w:rPr>
          <w:rFonts w:ascii="Times New Roman" w:hAnsi="Times New Roman"/>
          <w:sz w:val="28"/>
          <w:szCs w:val="28"/>
          <w:lang w:val="uk-UA"/>
        </w:rPr>
        <w:t>7</w:t>
      </w:r>
      <w:r>
        <w:rPr>
          <w:rFonts w:ascii="Times New Roman" w:hAnsi="Times New Roman"/>
          <w:sz w:val="28"/>
          <w:szCs w:val="28"/>
          <w:lang w:val="uk-UA"/>
        </w:rPr>
        <w:t xml:space="preserve"> році порівняно до 201</w:t>
      </w:r>
      <w:r w:rsidR="006F03AA">
        <w:rPr>
          <w:rFonts w:ascii="Times New Roman" w:hAnsi="Times New Roman"/>
          <w:sz w:val="28"/>
          <w:szCs w:val="28"/>
          <w:lang w:val="uk-UA"/>
        </w:rPr>
        <w:t>6</w:t>
      </w:r>
      <w:r>
        <w:rPr>
          <w:rFonts w:ascii="Times New Roman" w:hAnsi="Times New Roman"/>
          <w:sz w:val="28"/>
          <w:szCs w:val="28"/>
          <w:lang w:val="uk-UA"/>
        </w:rPr>
        <w:t xml:space="preserve"> року можливе збільшення надходжень у цілому на 1</w:t>
      </w:r>
      <w:r w:rsidR="009D2D28">
        <w:rPr>
          <w:rFonts w:ascii="Times New Roman" w:hAnsi="Times New Roman"/>
          <w:sz w:val="28"/>
          <w:szCs w:val="28"/>
          <w:lang w:val="uk-UA"/>
        </w:rPr>
        <w:t xml:space="preserve">2,5% або на 45 107,0 тис. грн. </w:t>
      </w:r>
      <w:r>
        <w:rPr>
          <w:rFonts w:ascii="Times New Roman" w:hAnsi="Times New Roman"/>
          <w:sz w:val="28"/>
          <w:szCs w:val="28"/>
          <w:lang w:val="uk-UA"/>
        </w:rPr>
        <w:t xml:space="preserve">Найбільше збільшення надходжень прогнозується за єдиним податком (34,1% або 2 800,0 тис. грн.) та податком на прибуток підприємств (29,8% або 17 000,0 тис. грн.). І це цілком зрозуміло, </w:t>
      </w:r>
      <w:r>
        <w:rPr>
          <w:rFonts w:ascii="Times New Roman" w:hAnsi="Times New Roman"/>
          <w:sz w:val="28"/>
          <w:szCs w:val="28"/>
          <w:lang w:val="uk-UA"/>
        </w:rPr>
        <w:lastRenderedPageBreak/>
        <w:t>адже перевірки здебільшого спрямовані на крупних платників податків.</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Розглянемо витрати на впровадження електронного документообігу. За цим напрямом можливі витрати на придбання додаткової комп’ютерної техніки та на оплату комп’ютерних курсів для працівників.</w:t>
      </w:r>
      <w:r w:rsidR="009D2D28">
        <w:rPr>
          <w:rFonts w:ascii="Times New Roman" w:hAnsi="Times New Roman"/>
          <w:sz w:val="28"/>
          <w:szCs w:val="28"/>
          <w:lang w:val="uk-UA"/>
        </w:rPr>
        <w:t xml:space="preserve"> </w:t>
      </w:r>
      <w:r>
        <w:rPr>
          <w:rFonts w:ascii="Times New Roman" w:hAnsi="Times New Roman"/>
          <w:sz w:val="28"/>
          <w:szCs w:val="28"/>
          <w:lang w:val="uk-UA"/>
        </w:rPr>
        <w:t>Отже, припустимо, що кожен третій працюючий у відділах має комп’ютер. Це означає, що на 4 відділи (77 працівників) приходиться 26 комп’ютерів. Оскільки використання електронних документів буде вводитися поступово та не виключає необхідність використання паперових, тоді додатково необхідно придбати приблизно 25 комп’ютерів. Розрахуймо витрати на їх придбання:</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Комп. = (3780 + 1600 + 850) * 25 = 155 750 (грн.)                     (3.</w:t>
      </w:r>
      <w:r w:rsidRPr="004F485D">
        <w:rPr>
          <w:rFonts w:ascii="Times New Roman" w:hAnsi="Times New Roman"/>
          <w:sz w:val="28"/>
          <w:szCs w:val="28"/>
        </w:rPr>
        <w:t>1</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якщо припустити, що один комп’ютер (та все необхідне до нього) коштує 3780 грн., а також необхідно придбати комп’ютерні столи та крісла, ми отримуємо, що видатки на придбання додаткових комп’ютерів становитимуть 155 750 грн. Як зазначалося, також можливі витрати на навчання працівників. Припустимо, що це будуть короткострокові комп’ютерні курси та вартість повного курсу навчання складатиме 800 грн. за одного учня. Припустимо, що на навчання буде відправлено чверть працівників (19 чол.) визначених відділів, тоді видатки становитимуть:</w:t>
      </w:r>
    </w:p>
    <w:p w:rsidR="00DF1540" w:rsidRDefault="00DF1540" w:rsidP="00DF1540">
      <w:pPr>
        <w:widowControl w:val="0"/>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КК = 800 * 19 = 15 200 (грн.)                                        (3.</w:t>
      </w:r>
      <w:r w:rsidRPr="004F485D">
        <w:rPr>
          <w:rFonts w:ascii="Times New Roman" w:hAnsi="Times New Roman"/>
          <w:sz w:val="28"/>
          <w:szCs w:val="28"/>
        </w:rPr>
        <w:t>2</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Тоді витрати на впровадження третього напряму вдосконалення перевірчої роботи складатимуть:</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 </w:t>
      </w:r>
      <w:r>
        <w:rPr>
          <w:rFonts w:ascii="Times New Roman" w:hAnsi="Times New Roman"/>
          <w:sz w:val="28"/>
          <w:szCs w:val="28"/>
          <w:vertAlign w:val="subscript"/>
          <w:lang w:val="uk-UA"/>
        </w:rPr>
        <w:t xml:space="preserve">комп. </w:t>
      </w:r>
      <w:r>
        <w:rPr>
          <w:rFonts w:ascii="Times New Roman" w:hAnsi="Times New Roman"/>
          <w:sz w:val="28"/>
          <w:szCs w:val="28"/>
          <w:lang w:val="uk-UA"/>
        </w:rPr>
        <w:t>= 155 750 + 15 200 = 170 950 (грн.)                              (3.</w:t>
      </w:r>
      <w:r w:rsidRPr="004F485D">
        <w:rPr>
          <w:rFonts w:ascii="Times New Roman" w:hAnsi="Times New Roman"/>
          <w:sz w:val="28"/>
          <w:szCs w:val="28"/>
        </w:rPr>
        <w:t>3</w:t>
      </w:r>
      <w:r>
        <w:rPr>
          <w:rFonts w:ascii="Times New Roman" w:hAnsi="Times New Roman"/>
          <w:sz w:val="28"/>
          <w:szCs w:val="28"/>
          <w:lang w:val="uk-UA"/>
        </w:rPr>
        <w:t>)</w:t>
      </w:r>
    </w:p>
    <w:p w:rsidR="00DF1540" w:rsidRDefault="00DF1540" w:rsidP="00DF1540">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Тепер порахуємо витрати на збільшення заробітної плати для перевіряючих. </w:t>
      </w:r>
      <w:r w:rsidRPr="00297CE1">
        <w:rPr>
          <w:rFonts w:ascii="Times New Roman" w:hAnsi="Times New Roman"/>
          <w:sz w:val="28"/>
          <w:szCs w:val="28"/>
        </w:rPr>
        <w:t xml:space="preserve"> </w:t>
      </w:r>
      <w:r>
        <w:rPr>
          <w:rFonts w:ascii="Times New Roman" w:hAnsi="Times New Roman"/>
          <w:sz w:val="28"/>
          <w:szCs w:val="28"/>
          <w:lang w:val="uk-UA"/>
        </w:rPr>
        <w:t xml:space="preserve">Якщо припустити, що середня заробітна плата перевіряючого по </w:t>
      </w:r>
      <w:r w:rsidR="006F03AA">
        <w:rPr>
          <w:rFonts w:ascii="Times New Roman" w:hAnsi="Times New Roman"/>
          <w:sz w:val="28"/>
          <w:szCs w:val="28"/>
          <w:lang w:val="uk-UA"/>
        </w:rPr>
        <w:t>ГУ ДФС в Луганській області</w:t>
      </w:r>
      <w:r>
        <w:rPr>
          <w:rFonts w:ascii="Times New Roman" w:hAnsi="Times New Roman"/>
          <w:sz w:val="28"/>
          <w:szCs w:val="28"/>
          <w:lang w:val="uk-UA"/>
        </w:rPr>
        <w:t xml:space="preserve"> </w:t>
      </w:r>
      <w:r w:rsidR="006F03AA">
        <w:rPr>
          <w:rFonts w:ascii="Times New Roman" w:hAnsi="Times New Roman"/>
          <w:sz w:val="28"/>
          <w:szCs w:val="28"/>
          <w:lang w:val="uk-UA"/>
        </w:rPr>
        <w:t>3</w:t>
      </w:r>
      <w:r>
        <w:rPr>
          <w:rFonts w:ascii="Times New Roman" w:hAnsi="Times New Roman"/>
          <w:sz w:val="28"/>
          <w:szCs w:val="28"/>
          <w:lang w:val="uk-UA"/>
        </w:rPr>
        <w:t> 900 грн., то збільшивши її на 20% отримаємо наступне:</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ЗП</w:t>
      </w:r>
      <w:r>
        <w:rPr>
          <w:rFonts w:ascii="Times New Roman" w:hAnsi="Times New Roman"/>
          <w:sz w:val="28"/>
          <w:szCs w:val="28"/>
          <w:vertAlign w:val="subscript"/>
          <w:lang w:val="uk-UA"/>
        </w:rPr>
        <w:t>15%</w:t>
      </w:r>
      <w:r>
        <w:rPr>
          <w:rFonts w:ascii="Times New Roman" w:hAnsi="Times New Roman"/>
          <w:sz w:val="28"/>
          <w:szCs w:val="28"/>
          <w:lang w:val="uk-UA"/>
        </w:rPr>
        <w:t xml:space="preserve">= </w:t>
      </w:r>
      <w:r w:rsidR="006F03AA">
        <w:rPr>
          <w:rFonts w:ascii="Times New Roman" w:hAnsi="Times New Roman"/>
          <w:sz w:val="28"/>
          <w:szCs w:val="28"/>
          <w:lang w:val="uk-UA"/>
        </w:rPr>
        <w:t>3</w:t>
      </w:r>
      <w:r>
        <w:rPr>
          <w:rFonts w:ascii="Times New Roman" w:hAnsi="Times New Roman"/>
          <w:sz w:val="28"/>
          <w:szCs w:val="28"/>
          <w:lang w:val="uk-UA"/>
        </w:rPr>
        <w:t xml:space="preserve">900 * 115% = </w:t>
      </w:r>
      <w:r w:rsidR="006F03AA">
        <w:rPr>
          <w:rFonts w:ascii="Times New Roman" w:hAnsi="Times New Roman"/>
          <w:sz w:val="28"/>
          <w:szCs w:val="28"/>
          <w:lang w:val="uk-UA"/>
        </w:rPr>
        <w:t>4</w:t>
      </w:r>
      <w:r>
        <w:rPr>
          <w:rFonts w:ascii="Times New Roman" w:hAnsi="Times New Roman"/>
          <w:sz w:val="28"/>
          <w:szCs w:val="28"/>
          <w:lang w:val="uk-UA"/>
        </w:rPr>
        <w:t>185 (грн.)                                     (3.</w:t>
      </w:r>
      <w:r w:rsidRPr="004F485D">
        <w:rPr>
          <w:rFonts w:ascii="Times New Roman" w:hAnsi="Times New Roman"/>
          <w:sz w:val="28"/>
          <w:szCs w:val="28"/>
        </w:rPr>
        <w:t>4</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Збільшення заробітної плати складатиме:</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ЗП = </w:t>
      </w:r>
      <w:r w:rsidR="00816C70">
        <w:rPr>
          <w:rFonts w:ascii="Times New Roman" w:hAnsi="Times New Roman"/>
          <w:sz w:val="28"/>
          <w:szCs w:val="28"/>
          <w:lang w:val="uk-UA"/>
        </w:rPr>
        <w:t>4185</w:t>
      </w:r>
      <w:r>
        <w:rPr>
          <w:rFonts w:ascii="Times New Roman" w:hAnsi="Times New Roman"/>
          <w:sz w:val="28"/>
          <w:szCs w:val="28"/>
          <w:lang w:val="uk-UA"/>
        </w:rPr>
        <w:t xml:space="preserve"> -1900 = </w:t>
      </w:r>
      <w:r w:rsidR="00816C70" w:rsidRPr="00816C70">
        <w:rPr>
          <w:rFonts w:ascii="Times New Roman" w:hAnsi="Times New Roman"/>
          <w:sz w:val="28"/>
          <w:szCs w:val="28"/>
          <w:lang w:val="uk-UA"/>
        </w:rPr>
        <w:t>2285</w:t>
      </w:r>
      <w:r>
        <w:rPr>
          <w:rFonts w:ascii="Times New Roman" w:hAnsi="Times New Roman"/>
          <w:sz w:val="28"/>
          <w:szCs w:val="28"/>
          <w:lang w:val="uk-UA"/>
        </w:rPr>
        <w:t xml:space="preserve"> (грн.)                                          (3.</w:t>
      </w:r>
      <w:r w:rsidRPr="004F485D">
        <w:rPr>
          <w:rFonts w:ascii="Times New Roman" w:hAnsi="Times New Roman"/>
          <w:sz w:val="28"/>
          <w:szCs w:val="28"/>
        </w:rPr>
        <w:t>5</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Отже, витрати на збільшення заробітної плати для працівників визначених відділів на рік становитиме:</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В </w:t>
      </w:r>
      <w:r>
        <w:rPr>
          <w:rFonts w:ascii="Times New Roman" w:hAnsi="Times New Roman"/>
          <w:sz w:val="28"/>
          <w:szCs w:val="28"/>
          <w:vertAlign w:val="subscript"/>
          <w:lang w:val="uk-UA"/>
        </w:rPr>
        <w:t>зп</w:t>
      </w:r>
      <w:r>
        <w:rPr>
          <w:rFonts w:ascii="Times New Roman" w:hAnsi="Times New Roman"/>
          <w:sz w:val="28"/>
          <w:szCs w:val="28"/>
          <w:lang w:val="uk-UA"/>
        </w:rPr>
        <w:t>= (</w:t>
      </w:r>
      <w:r w:rsidR="00816C70" w:rsidRPr="00816C70">
        <w:rPr>
          <w:rFonts w:ascii="Times New Roman" w:hAnsi="Times New Roman"/>
          <w:sz w:val="28"/>
          <w:szCs w:val="28"/>
          <w:lang w:val="uk-UA"/>
        </w:rPr>
        <w:t>2285</w:t>
      </w:r>
      <w:r>
        <w:rPr>
          <w:rFonts w:ascii="Times New Roman" w:hAnsi="Times New Roman"/>
          <w:sz w:val="28"/>
          <w:szCs w:val="28"/>
          <w:lang w:val="uk-UA"/>
        </w:rPr>
        <w:t xml:space="preserve"> * 77) * 12 = 263 340 (грн.)                                   (3.</w:t>
      </w:r>
      <w:r w:rsidRPr="004F485D">
        <w:rPr>
          <w:rFonts w:ascii="Times New Roman" w:hAnsi="Times New Roman"/>
          <w:sz w:val="28"/>
          <w:szCs w:val="28"/>
        </w:rPr>
        <w:t>6</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Тоді загальні витрати на впровадження перевірчої роботи в умовах </w:t>
      </w:r>
      <w:r w:rsidR="000A4E76">
        <w:rPr>
          <w:rFonts w:ascii="Times New Roman" w:hAnsi="Times New Roman"/>
          <w:sz w:val="28"/>
          <w:szCs w:val="28"/>
          <w:lang w:val="uk-UA"/>
        </w:rPr>
        <w:t xml:space="preserve">ГУ ДФС в Луганській області </w:t>
      </w:r>
      <w:r>
        <w:rPr>
          <w:rFonts w:ascii="Times New Roman" w:hAnsi="Times New Roman"/>
          <w:sz w:val="28"/>
          <w:szCs w:val="28"/>
          <w:lang w:val="uk-UA"/>
        </w:rPr>
        <w:t>становитимуть:</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В </w:t>
      </w:r>
      <w:r>
        <w:rPr>
          <w:rFonts w:ascii="Times New Roman" w:hAnsi="Times New Roman"/>
          <w:sz w:val="28"/>
          <w:szCs w:val="28"/>
          <w:vertAlign w:val="subscript"/>
          <w:lang w:val="uk-UA"/>
        </w:rPr>
        <w:t xml:space="preserve">загал </w:t>
      </w:r>
      <w:r>
        <w:rPr>
          <w:rFonts w:ascii="Times New Roman" w:hAnsi="Times New Roman"/>
          <w:sz w:val="28"/>
          <w:szCs w:val="28"/>
          <w:lang w:val="uk-UA"/>
        </w:rPr>
        <w:t>= 170 950 + 263 340 = 434 390 (грн.)                             (3.</w:t>
      </w:r>
      <w:r w:rsidRPr="004F485D">
        <w:rPr>
          <w:rFonts w:ascii="Times New Roman" w:hAnsi="Times New Roman"/>
          <w:sz w:val="28"/>
          <w:szCs w:val="28"/>
        </w:rPr>
        <w:t>7</w:t>
      </w:r>
      <w:r>
        <w:rPr>
          <w:rFonts w:ascii="Times New Roman" w:hAnsi="Times New Roman"/>
          <w:sz w:val="28"/>
          <w:szCs w:val="28"/>
          <w:lang w:val="uk-UA"/>
        </w:rPr>
        <w:t>)</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Тепер, коли визначені результати вдосконалення перевірчої роботи (зроблено прогноз податкових надходжень на 201</w:t>
      </w:r>
      <w:r w:rsidR="000A4E76">
        <w:rPr>
          <w:rFonts w:ascii="Times New Roman" w:hAnsi="Times New Roman"/>
          <w:sz w:val="28"/>
          <w:szCs w:val="28"/>
          <w:lang w:val="uk-UA"/>
        </w:rPr>
        <w:t>7</w:t>
      </w:r>
      <w:r>
        <w:rPr>
          <w:rFonts w:ascii="Times New Roman" w:hAnsi="Times New Roman"/>
          <w:sz w:val="28"/>
          <w:szCs w:val="28"/>
          <w:lang w:val="uk-UA"/>
        </w:rPr>
        <w:t xml:space="preserve"> рік) та розраховані припустимі витрати на впровадження запропонованих шляхів вдосконалення, ми можемо розрахувати ефективність запропонованих шляхів:</w:t>
      </w:r>
    </w:p>
    <w:p w:rsidR="00DF1540" w:rsidRPr="004F485D" w:rsidRDefault="00DF1540" w:rsidP="00DF1540">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                       Еф. = </w:t>
      </w:r>
      <m:oMath>
        <m:f>
          <m:fPr>
            <m:ctrlPr>
              <w:rPr>
                <w:rFonts w:ascii="Cambria Math" w:hAnsi="Cambria Math"/>
                <w:i/>
                <w:sz w:val="28"/>
                <w:szCs w:val="28"/>
                <w:lang w:val="uk-UA"/>
              </w:rPr>
            </m:ctrlPr>
          </m:fPr>
          <m:num>
            <m:r>
              <m:rPr>
                <m:sty m:val="p"/>
              </m:rPr>
              <w:rPr>
                <w:rFonts w:ascii="Cambria Math" w:hAnsi="Cambria Math"/>
                <w:sz w:val="28"/>
                <w:szCs w:val="28"/>
                <w:lang w:val="uk-UA"/>
              </w:rPr>
              <m:t>45 107 000</m:t>
            </m:r>
          </m:num>
          <m:den>
            <m:r>
              <m:rPr>
                <m:sty m:val="p"/>
              </m:rPr>
              <w:rPr>
                <w:rFonts w:ascii="Cambria Math" w:hAnsi="Cambria Math"/>
                <w:sz w:val="28"/>
                <w:szCs w:val="28"/>
                <w:lang w:val="uk-UA"/>
              </w:rPr>
              <m:t>434 290</m:t>
            </m:r>
          </m:den>
        </m:f>
      </m:oMath>
      <w:r>
        <w:rPr>
          <w:rFonts w:ascii="Times New Roman" w:hAnsi="Times New Roman"/>
          <w:sz w:val="28"/>
          <w:szCs w:val="28"/>
          <w:lang w:val="uk-UA"/>
        </w:rPr>
        <w:t xml:space="preserve"> =103,86                                        </w:t>
      </w:r>
      <w:r w:rsidRPr="004F485D">
        <w:rPr>
          <w:rFonts w:ascii="Times New Roman" w:hAnsi="Times New Roman"/>
          <w:sz w:val="28"/>
          <w:szCs w:val="28"/>
        </w:rPr>
        <w:t>(3.8)</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Як видно з формули 3.</w:t>
      </w:r>
      <w:r w:rsidRPr="004F485D">
        <w:rPr>
          <w:rFonts w:ascii="Times New Roman" w:hAnsi="Times New Roman"/>
          <w:sz w:val="28"/>
          <w:szCs w:val="28"/>
        </w:rPr>
        <w:t>8</w:t>
      </w:r>
      <w:r>
        <w:rPr>
          <w:rFonts w:ascii="Times New Roman" w:hAnsi="Times New Roman"/>
          <w:sz w:val="28"/>
          <w:szCs w:val="28"/>
          <w:lang w:val="uk-UA"/>
        </w:rPr>
        <w:t xml:space="preserve">, результати реалізації шляхів вдосконалення податкового контролю на базі </w:t>
      </w:r>
      <w:r w:rsidR="000A4E76">
        <w:rPr>
          <w:rFonts w:ascii="Times New Roman" w:hAnsi="Times New Roman"/>
          <w:sz w:val="28"/>
          <w:szCs w:val="28"/>
          <w:lang w:val="uk-UA"/>
        </w:rPr>
        <w:t xml:space="preserve">ГУ ДФС в Луганській області </w:t>
      </w:r>
      <w:r>
        <w:rPr>
          <w:rFonts w:ascii="Times New Roman" w:hAnsi="Times New Roman"/>
          <w:sz w:val="28"/>
          <w:szCs w:val="28"/>
          <w:lang w:val="uk-UA"/>
        </w:rPr>
        <w:t xml:space="preserve">майже у 104 рази перевищують видатки на їх впровадження. </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Прогнозні результати реалізації запропонованих шляхів складають        45 107,0 тис. грн., прогнозні видатки – 434,29 тис. грн., тобто результати перевищують видатки майже у 104 рази.</w:t>
      </w:r>
    </w:p>
    <w:p w:rsidR="00DF1540" w:rsidRDefault="00DF1540" w:rsidP="00DF1540">
      <w:pPr>
        <w:widowControl w:val="0"/>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запропоновані шляхи вдосконалення </w:t>
      </w:r>
      <w:r w:rsidR="008C330D">
        <w:rPr>
          <w:rFonts w:ascii="Times New Roman" w:hAnsi="Times New Roman"/>
          <w:sz w:val="28"/>
          <w:szCs w:val="28"/>
          <w:lang w:val="uk-UA"/>
        </w:rPr>
        <w:t xml:space="preserve">в процесі формування </w:t>
      </w:r>
      <w:r w:rsidR="008C330D" w:rsidRPr="005970D0">
        <w:rPr>
          <w:rFonts w:ascii="Times New Roman" w:hAnsi="Times New Roman" w:cs="Times New Roman"/>
          <w:sz w:val="28"/>
          <w:szCs w:val="28"/>
          <w:lang w:val="uk-UA"/>
        </w:rPr>
        <w:t>митного середовища в межах ГУ ДФС в Луганській області</w:t>
      </w:r>
      <w:r>
        <w:rPr>
          <w:rFonts w:ascii="Times New Roman" w:hAnsi="Times New Roman"/>
          <w:sz w:val="28"/>
          <w:szCs w:val="28"/>
          <w:lang w:val="uk-UA"/>
        </w:rPr>
        <w:t xml:space="preserve"> можна вважати ефективними та застосовувати на практиці.</w:t>
      </w:r>
    </w:p>
    <w:p w:rsidR="00DF1540" w:rsidRPr="003562C1" w:rsidRDefault="00DF1540" w:rsidP="00DF1540">
      <w:pPr>
        <w:spacing w:line="360" w:lineRule="auto"/>
        <w:ind w:firstLine="709"/>
        <w:contextualSpacing/>
        <w:jc w:val="both"/>
        <w:rPr>
          <w:rFonts w:ascii="Times New Roman" w:hAnsi="Times New Roman"/>
          <w:sz w:val="28"/>
          <w:szCs w:val="28"/>
          <w:lang w:val="uk-UA"/>
        </w:rPr>
      </w:pPr>
      <w:r w:rsidRPr="003562C1">
        <w:rPr>
          <w:rFonts w:ascii="Times New Roman" w:hAnsi="Times New Roman"/>
          <w:sz w:val="28"/>
          <w:szCs w:val="28"/>
          <w:lang w:val="uk-UA"/>
        </w:rPr>
        <w:t>Проблема раціонального відбору платників податків</w:t>
      </w:r>
      <w:r>
        <w:rPr>
          <w:rFonts w:ascii="Times New Roman" w:hAnsi="Times New Roman"/>
          <w:sz w:val="28"/>
          <w:szCs w:val="28"/>
          <w:lang w:val="uk-UA"/>
        </w:rPr>
        <w:t xml:space="preserve"> </w:t>
      </w:r>
      <w:r w:rsidR="008C330D" w:rsidRPr="005970D0">
        <w:rPr>
          <w:rFonts w:ascii="Times New Roman" w:hAnsi="Times New Roman" w:cs="Times New Roman"/>
          <w:sz w:val="28"/>
          <w:szCs w:val="28"/>
          <w:lang w:val="uk-UA"/>
        </w:rPr>
        <w:t>ГУ ДФС в Луганській області</w:t>
      </w:r>
      <w:r w:rsidR="008C330D">
        <w:rPr>
          <w:rFonts w:ascii="Times New Roman" w:hAnsi="Times New Roman"/>
          <w:sz w:val="28"/>
          <w:szCs w:val="28"/>
          <w:lang w:val="uk-UA"/>
        </w:rPr>
        <w:t xml:space="preserve"> </w:t>
      </w:r>
      <w:r w:rsidRPr="003562C1">
        <w:rPr>
          <w:rFonts w:ascii="Times New Roman" w:hAnsi="Times New Roman"/>
          <w:sz w:val="28"/>
          <w:szCs w:val="28"/>
          <w:lang w:val="uk-UA"/>
        </w:rPr>
        <w:t xml:space="preserve">для проведення контрольних перевірок набуває особливої значущості в умовах масових порушень податкового </w:t>
      </w:r>
      <w:r w:rsidR="008C330D">
        <w:rPr>
          <w:rFonts w:ascii="Times New Roman" w:hAnsi="Times New Roman"/>
          <w:sz w:val="28"/>
          <w:szCs w:val="28"/>
          <w:lang w:val="uk-UA"/>
        </w:rPr>
        <w:t xml:space="preserve">і митного </w:t>
      </w:r>
      <w:r w:rsidRPr="003562C1">
        <w:rPr>
          <w:rFonts w:ascii="Times New Roman" w:hAnsi="Times New Roman"/>
          <w:sz w:val="28"/>
          <w:szCs w:val="28"/>
          <w:lang w:val="uk-UA"/>
        </w:rPr>
        <w:t xml:space="preserve">законодавства. Система відбору, про яку говорилося вище, найбільш ефективна, оскільки використовує два способи відбору платників податків для проведення документальних перевірок: випадковий і спеціальний відбір, що дозволяє найбільш повно охопити документальними перевірками платників податків, забезпечує профілактику податкових правопорушень за рахунок раптовості та непередбаченості контрольних перевірок, а також проведення цілеспрямованої вибірки </w:t>
      </w:r>
      <w:r w:rsidRPr="003562C1">
        <w:rPr>
          <w:rFonts w:ascii="Times New Roman" w:hAnsi="Times New Roman"/>
          <w:sz w:val="28"/>
          <w:szCs w:val="28"/>
          <w:lang w:val="uk-UA"/>
        </w:rPr>
        <w:lastRenderedPageBreak/>
        <w:t xml:space="preserve">платників податків, у яких ймовірність виявлення податкових порушень представляється найбільш високою. </w:t>
      </w:r>
    </w:p>
    <w:p w:rsidR="00DF1540" w:rsidRPr="003562C1" w:rsidRDefault="00DF1540" w:rsidP="00DF1540">
      <w:pPr>
        <w:spacing w:line="360" w:lineRule="auto"/>
        <w:ind w:firstLine="709"/>
        <w:contextualSpacing/>
        <w:jc w:val="both"/>
        <w:rPr>
          <w:rFonts w:ascii="Times New Roman" w:hAnsi="Times New Roman"/>
          <w:sz w:val="28"/>
          <w:szCs w:val="28"/>
          <w:lang w:val="uk-UA"/>
        </w:rPr>
      </w:pPr>
      <w:r w:rsidRPr="003562C1">
        <w:rPr>
          <w:rFonts w:ascii="Times New Roman" w:hAnsi="Times New Roman"/>
          <w:sz w:val="28"/>
          <w:szCs w:val="28"/>
          <w:lang w:val="uk-UA"/>
        </w:rPr>
        <w:t xml:space="preserve">Першочерговим завданням </w:t>
      </w:r>
      <w:r w:rsidR="008C330D" w:rsidRPr="005970D0">
        <w:rPr>
          <w:rFonts w:ascii="Times New Roman" w:hAnsi="Times New Roman" w:cs="Times New Roman"/>
          <w:sz w:val="28"/>
          <w:szCs w:val="28"/>
          <w:lang w:val="uk-UA"/>
        </w:rPr>
        <w:t>ГУ ДФС в Луганській області</w:t>
      </w:r>
      <w:r w:rsidR="008C330D">
        <w:rPr>
          <w:rFonts w:ascii="Times New Roman" w:hAnsi="Times New Roman"/>
          <w:sz w:val="28"/>
          <w:szCs w:val="28"/>
          <w:lang w:val="uk-UA"/>
        </w:rPr>
        <w:t xml:space="preserve"> </w:t>
      </w:r>
      <w:r w:rsidRPr="003562C1">
        <w:rPr>
          <w:rFonts w:ascii="Times New Roman" w:hAnsi="Times New Roman"/>
          <w:sz w:val="28"/>
          <w:szCs w:val="28"/>
          <w:lang w:val="uk-UA"/>
        </w:rPr>
        <w:t>є постійне вдосконалення форм і методів податкового контролю</w:t>
      </w:r>
      <w:r w:rsidR="008C330D">
        <w:rPr>
          <w:rFonts w:ascii="Times New Roman" w:hAnsi="Times New Roman"/>
          <w:sz w:val="28"/>
          <w:szCs w:val="28"/>
          <w:lang w:val="uk-UA"/>
        </w:rPr>
        <w:t xml:space="preserve"> в процесі формування </w:t>
      </w:r>
      <w:r w:rsidR="008C330D" w:rsidRPr="005970D0">
        <w:rPr>
          <w:rFonts w:ascii="Times New Roman" w:hAnsi="Times New Roman" w:cs="Times New Roman"/>
          <w:sz w:val="28"/>
          <w:szCs w:val="28"/>
          <w:lang w:val="uk-UA"/>
        </w:rPr>
        <w:t>митного середовища в межах ГУ ДФС в Луганській області</w:t>
      </w:r>
      <w:r w:rsidRPr="003562C1">
        <w:rPr>
          <w:rFonts w:ascii="Times New Roman" w:hAnsi="Times New Roman"/>
          <w:sz w:val="28"/>
          <w:szCs w:val="28"/>
          <w:lang w:val="uk-UA"/>
        </w:rPr>
        <w:t xml:space="preserve">. Найбільш перспективним виглядає продовження збільшення кількості перевірок дотримання податкового законодавства, що проводяться спільно з органами податкової поліції. Як я вказувала вище, результативність їх дуже висока, тому подальше продовження спільної діяльності може призвести до збільшення надходжень від таких перевірок. </w:t>
      </w:r>
    </w:p>
    <w:p w:rsidR="00DF1540" w:rsidRPr="003562C1" w:rsidRDefault="00DF1540" w:rsidP="00DF1540">
      <w:pPr>
        <w:spacing w:line="360" w:lineRule="auto"/>
        <w:ind w:firstLine="709"/>
        <w:contextualSpacing/>
        <w:jc w:val="both"/>
        <w:rPr>
          <w:rFonts w:ascii="Times New Roman" w:hAnsi="Times New Roman"/>
          <w:sz w:val="28"/>
          <w:szCs w:val="28"/>
          <w:lang w:val="uk-UA"/>
        </w:rPr>
      </w:pPr>
      <w:r w:rsidRPr="003562C1">
        <w:rPr>
          <w:rFonts w:ascii="Times New Roman" w:hAnsi="Times New Roman"/>
          <w:sz w:val="28"/>
          <w:szCs w:val="28"/>
          <w:lang w:val="uk-UA"/>
        </w:rPr>
        <w:t xml:space="preserve"> Також дієвою формою податкового контролю </w:t>
      </w:r>
      <w:r w:rsidR="008C330D">
        <w:rPr>
          <w:rFonts w:ascii="Times New Roman" w:hAnsi="Times New Roman"/>
          <w:sz w:val="28"/>
          <w:szCs w:val="28"/>
          <w:lang w:val="uk-UA"/>
        </w:rPr>
        <w:t xml:space="preserve">в процесі формування </w:t>
      </w:r>
      <w:r w:rsidR="008C330D" w:rsidRPr="005970D0">
        <w:rPr>
          <w:rFonts w:ascii="Times New Roman" w:hAnsi="Times New Roman" w:cs="Times New Roman"/>
          <w:sz w:val="28"/>
          <w:szCs w:val="28"/>
          <w:lang w:val="uk-UA"/>
        </w:rPr>
        <w:t>митного середовища в межах ГУ ДФС в Луганській області</w:t>
      </w:r>
      <w:r w:rsidR="008C330D">
        <w:rPr>
          <w:rFonts w:ascii="Times New Roman" w:hAnsi="Times New Roman"/>
          <w:sz w:val="28"/>
          <w:szCs w:val="28"/>
          <w:lang w:val="uk-UA"/>
        </w:rPr>
        <w:t xml:space="preserve"> </w:t>
      </w:r>
      <w:r w:rsidRPr="003562C1">
        <w:rPr>
          <w:rFonts w:ascii="Times New Roman" w:hAnsi="Times New Roman"/>
          <w:sz w:val="28"/>
          <w:szCs w:val="28"/>
          <w:lang w:val="uk-UA"/>
        </w:rPr>
        <w:t xml:space="preserve">є перевірки підприємств, що допустили приховування податків у великих розмірах протягом року з моменту такого приховування. Подібні повторні перевірки дозволяють проконтролювати виконання підприємств за актом попередньої перевірки, а також достовірність поточного обліку. </w:t>
      </w:r>
    </w:p>
    <w:p w:rsidR="00DF1540" w:rsidRDefault="00DF1540" w:rsidP="00DF1540">
      <w:pPr>
        <w:spacing w:line="360" w:lineRule="auto"/>
        <w:ind w:firstLine="709"/>
        <w:contextualSpacing/>
        <w:jc w:val="both"/>
        <w:rPr>
          <w:rFonts w:ascii="Times New Roman" w:hAnsi="Times New Roman"/>
          <w:sz w:val="28"/>
          <w:szCs w:val="28"/>
          <w:lang w:val="uk-UA"/>
        </w:rPr>
      </w:pPr>
      <w:r w:rsidRPr="003562C1">
        <w:rPr>
          <w:rFonts w:ascii="Times New Roman" w:hAnsi="Times New Roman"/>
          <w:sz w:val="28"/>
          <w:szCs w:val="28"/>
          <w:lang w:val="uk-UA"/>
        </w:rPr>
        <w:t xml:space="preserve">Основним завданням вдосконалення форм і методів податкового контролю є підвищення його ефективності. </w:t>
      </w:r>
    </w:p>
    <w:p w:rsidR="00DE77E4" w:rsidRPr="00DE77E4" w:rsidRDefault="00DE77E4" w:rsidP="007036C2">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p>
    <w:p w:rsidR="00285355" w:rsidRDefault="00285355" w:rsidP="009D2D28">
      <w:pPr>
        <w:spacing w:after="0" w:line="360" w:lineRule="auto"/>
        <w:ind w:firstLine="709"/>
        <w:jc w:val="center"/>
        <w:rPr>
          <w:rFonts w:ascii="Times New Roman" w:hAnsi="Times New Roman" w:cs="Times New Roman"/>
          <w:sz w:val="28"/>
          <w:szCs w:val="28"/>
          <w:lang w:val="uk-UA"/>
        </w:rPr>
      </w:pPr>
      <w:r w:rsidRPr="009C1116">
        <w:rPr>
          <w:rFonts w:ascii="Times New Roman" w:hAnsi="Times New Roman" w:cs="Times New Roman"/>
          <w:sz w:val="28"/>
          <w:szCs w:val="28"/>
          <w:lang w:val="uk-UA"/>
        </w:rPr>
        <w:t>Висновки до I</w:t>
      </w:r>
      <w:r w:rsidR="009A3847">
        <w:rPr>
          <w:rFonts w:ascii="Times New Roman" w:hAnsi="Times New Roman" w:cs="Times New Roman"/>
          <w:sz w:val="28"/>
          <w:szCs w:val="28"/>
          <w:lang w:val="en-US"/>
        </w:rPr>
        <w:t>V</w:t>
      </w:r>
      <w:r w:rsidRPr="009C1116">
        <w:rPr>
          <w:rFonts w:ascii="Times New Roman" w:hAnsi="Times New Roman" w:cs="Times New Roman"/>
          <w:sz w:val="28"/>
          <w:szCs w:val="28"/>
          <w:lang w:val="uk-UA"/>
        </w:rPr>
        <w:t xml:space="preserve"> </w:t>
      </w:r>
      <w:r w:rsidR="00DF1540">
        <w:rPr>
          <w:rFonts w:ascii="Times New Roman" w:hAnsi="Times New Roman" w:cs="Times New Roman"/>
          <w:sz w:val="28"/>
          <w:szCs w:val="28"/>
          <w:lang w:val="uk-UA"/>
        </w:rPr>
        <w:t>розділу</w:t>
      </w:r>
    </w:p>
    <w:p w:rsidR="00FD4409" w:rsidRDefault="00FD4409" w:rsidP="007036C2">
      <w:pPr>
        <w:spacing w:after="0" w:line="360" w:lineRule="auto"/>
        <w:ind w:firstLine="709"/>
        <w:jc w:val="both"/>
        <w:rPr>
          <w:rFonts w:ascii="Times New Roman" w:hAnsi="Times New Roman" w:cs="Times New Roman"/>
          <w:sz w:val="28"/>
          <w:szCs w:val="28"/>
          <w:lang w:val="uk-UA"/>
        </w:rPr>
      </w:pPr>
    </w:p>
    <w:p w:rsidR="00413B57" w:rsidRDefault="00413B57" w:rsidP="00413B5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 завданням </w:t>
      </w:r>
      <w:r>
        <w:rPr>
          <w:rFonts w:ascii="Times New Roman" w:hAnsi="Times New Roman" w:cs="Times New Roman"/>
          <w:sz w:val="28"/>
          <w:szCs w:val="28"/>
          <w:lang w:val="uk-UA" w:eastAsia="ru-RU"/>
        </w:rPr>
        <w:t>вдосконалення</w:t>
      </w:r>
      <w:r>
        <w:rPr>
          <w:sz w:val="28"/>
          <w:szCs w:val="28"/>
          <w:lang w:val="uk-UA" w:eastAsia="ru-RU"/>
        </w:rPr>
        <w:t xml:space="preserve"> </w:t>
      </w:r>
      <w:r>
        <w:rPr>
          <w:rFonts w:ascii="Times New Roman" w:hAnsi="Times New Roman" w:cs="Times New Roman"/>
          <w:sz w:val="28"/>
          <w:szCs w:val="28"/>
          <w:lang w:val="uk-UA"/>
        </w:rPr>
        <w:t>митного середовища на прикладі ГУ ДФС в Луганській області на сьогоднішній день все ж залишається поповнення дохідної частини Держбюджету України.</w:t>
      </w:r>
      <w:r w:rsidRPr="00413B57">
        <w:rPr>
          <w:rFonts w:ascii="Times New Roman" w:hAnsi="Times New Roman" w:cs="Times New Roman"/>
          <w:sz w:val="28"/>
          <w:szCs w:val="28"/>
          <w:lang w:val="uk-UA" w:eastAsia="ru-RU"/>
        </w:rPr>
        <w:t xml:space="preserve"> </w:t>
      </w:r>
      <w:r w:rsidR="00DE77E4">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учасна технологія вдосконалення</w:t>
      </w:r>
      <w:r>
        <w:rPr>
          <w:sz w:val="28"/>
          <w:szCs w:val="28"/>
          <w:lang w:val="uk-UA" w:eastAsia="ru-RU"/>
        </w:rPr>
        <w:t xml:space="preserve"> </w:t>
      </w:r>
      <w:r>
        <w:rPr>
          <w:rFonts w:ascii="Times New Roman" w:hAnsi="Times New Roman" w:cs="Times New Roman"/>
          <w:sz w:val="28"/>
          <w:szCs w:val="28"/>
          <w:lang w:val="uk-UA"/>
        </w:rPr>
        <w:t>митного середовища на прикладі ГУ ДФС в Луганській області повинна ґрунтуватися на нових інформаційних технологіях та, відповідно, на сучасній матеріальній базі, яка дозволить побудувати модернізовану багаторівневу систему з відомчою телекомунікаційною мережею, забезпеченою комплексною системою захисту інформації, що потребує тривалого часу та значних капіталовкладень.</w:t>
      </w:r>
    </w:p>
    <w:p w:rsidR="00DE77E4" w:rsidRDefault="00413B57" w:rsidP="00413B57">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lastRenderedPageBreak/>
        <w:t xml:space="preserve">Вивчення досліджень з питань моделювання економічних процесів та прогнозування податкових надходжень та практичних напрацювань визначення ефективного </w:t>
      </w:r>
      <w:r>
        <w:rPr>
          <w:rFonts w:ascii="Times New Roman" w:hAnsi="Times New Roman" w:cs="Times New Roman"/>
          <w:sz w:val="28"/>
          <w:szCs w:val="28"/>
          <w:lang w:val="uk-UA"/>
        </w:rPr>
        <w:t>митного середовища на прикладі ГУ ДФС в Луганській області</w:t>
      </w:r>
      <w:r>
        <w:rPr>
          <w:rFonts w:ascii="Times New Roman" w:eastAsia="TimesNewRoman" w:hAnsi="Times New Roman" w:cs="Times New Roman"/>
          <w:sz w:val="28"/>
          <w:szCs w:val="28"/>
          <w:lang w:val="uk-UA"/>
        </w:rPr>
        <w:t>, засвідчило наявність значної кількості моделей прогнозування</w:t>
      </w:r>
      <w:r w:rsidR="00DE77E4">
        <w:rPr>
          <w:rFonts w:ascii="Times New Roman" w:eastAsia="TimesNewRoman" w:hAnsi="Times New Roman" w:cs="Times New Roman"/>
          <w:sz w:val="28"/>
          <w:szCs w:val="28"/>
          <w:lang w:val="uk-UA"/>
        </w:rPr>
        <w:t>.</w:t>
      </w:r>
    </w:p>
    <w:p w:rsidR="00413B57" w:rsidRDefault="00413B57" w:rsidP="00413B5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рівняння регресії мита в митному середовищі на прикладі ГУ ДФС в Луганській області необхідно відмітит</w:t>
      </w:r>
      <w:r w:rsidR="00743584">
        <w:rPr>
          <w:rFonts w:ascii="Times New Roman" w:hAnsi="Times New Roman" w:cs="Times New Roman"/>
          <w:sz w:val="28"/>
          <w:szCs w:val="28"/>
          <w:lang w:val="uk-UA"/>
        </w:rPr>
        <w:t>и, що збільшення курсу гривні (</w:t>
      </w:r>
      <w:r>
        <w:rPr>
          <w:rFonts w:ascii="Times New Roman" w:hAnsi="Times New Roman" w:cs="Times New Roman"/>
          <w:sz w:val="28"/>
          <w:szCs w:val="28"/>
          <w:lang w:val="uk-UA"/>
        </w:rPr>
        <w:t xml:space="preserve">2 </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на 1 % призводить до зменшення митних надходжень (від’ємний знак), що є логічним, адже девальвація гривні негативно впливає на будь-яку господарську діяльність і, відповідно, зменшує надходження до бюджету від оподаткування цієї діяльності. Таким чином, це показує взаємозалежність ефективності митного середовища від митних надходжень.</w:t>
      </w:r>
    </w:p>
    <w:p w:rsidR="00FD4409" w:rsidRPr="009C1116" w:rsidRDefault="00DE77E4" w:rsidP="007036C2">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З</w:t>
      </w:r>
      <w:r w:rsidR="00413B57">
        <w:rPr>
          <w:rFonts w:ascii="Times New Roman" w:hAnsi="Times New Roman"/>
          <w:sz w:val="28"/>
          <w:szCs w:val="28"/>
          <w:lang w:val="uk-UA"/>
        </w:rPr>
        <w:t xml:space="preserve">а умови впровадження запропонованих шляхів вдосконалення податкового контрою в процесі формування </w:t>
      </w:r>
      <w:r w:rsidR="00413B57">
        <w:rPr>
          <w:rFonts w:ascii="Times New Roman" w:hAnsi="Times New Roman" w:cs="Times New Roman"/>
          <w:sz w:val="28"/>
          <w:szCs w:val="28"/>
          <w:lang w:val="uk-UA"/>
        </w:rPr>
        <w:t>митного середовища в межах ГУ ДФС в Луганській області</w:t>
      </w:r>
      <w:r w:rsidR="00413B57">
        <w:rPr>
          <w:rFonts w:ascii="Times New Roman" w:hAnsi="Times New Roman"/>
          <w:sz w:val="28"/>
          <w:szCs w:val="28"/>
          <w:lang w:val="uk-UA"/>
        </w:rPr>
        <w:t xml:space="preserve"> прогнозні надходження податкових платежів до бюджету Луганської області збільшаться.</w:t>
      </w:r>
    </w:p>
    <w:p w:rsidR="00743584" w:rsidRDefault="006703F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3584" w:rsidRDefault="00743584" w:rsidP="0074358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743584" w:rsidRPr="00270C9D" w:rsidRDefault="00743584" w:rsidP="00270C9D">
      <w:pPr>
        <w:spacing w:after="0" w:line="360" w:lineRule="auto"/>
        <w:ind w:firstLine="709"/>
        <w:rPr>
          <w:rFonts w:ascii="Times New Roman" w:hAnsi="Times New Roman" w:cs="Times New Roman"/>
          <w:sz w:val="28"/>
          <w:szCs w:val="28"/>
          <w:lang w:val="uk-UA"/>
        </w:rPr>
      </w:pPr>
    </w:p>
    <w:p w:rsidR="00270C9D" w:rsidRPr="00270C9D" w:rsidRDefault="00270C9D" w:rsidP="00270C9D">
      <w:pPr>
        <w:autoSpaceDE w:val="0"/>
        <w:autoSpaceDN w:val="0"/>
        <w:adjustRightInd w:val="0"/>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Сучасні тенденції функціонування світового співтовариства поставили ряд нових завдань перед митною службою України, які вимагають проведення модернізації діяльності митної служби. Та при всій складності і суперечливості історичного шляху розвитку, митниці досвід свідчить про те, що митне середовище склалося як важлива сфера економічної політики держави, інструмент регулювання зовнішньої торгівлі і захисту національних інтересів.</w:t>
      </w:r>
    </w:p>
    <w:p w:rsidR="00270C9D" w:rsidRPr="00270C9D" w:rsidRDefault="00270C9D" w:rsidP="00270C9D">
      <w:pPr>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eastAsia="uk-UA"/>
        </w:rPr>
        <w:t xml:space="preserve">Аналізуючи інструментарій </w:t>
      </w:r>
      <w:r w:rsidRPr="00270C9D">
        <w:rPr>
          <w:rFonts w:ascii="Times New Roman" w:hAnsi="Times New Roman" w:cs="Times New Roman"/>
          <w:sz w:val="28"/>
          <w:szCs w:val="28"/>
          <w:lang w:val="uk-UA"/>
        </w:rPr>
        <w:t>формування ефективного митного середовища в Україні</w:t>
      </w:r>
      <w:r w:rsidRPr="00270C9D">
        <w:rPr>
          <w:rFonts w:ascii="Times New Roman" w:hAnsi="Times New Roman" w:cs="Times New Roman"/>
          <w:sz w:val="28"/>
          <w:szCs w:val="28"/>
          <w:lang w:val="uk-UA" w:eastAsia="uk-UA"/>
        </w:rPr>
        <w:t xml:space="preserve"> необхідно визначити, що</w:t>
      </w:r>
      <w:r w:rsidRPr="00270C9D">
        <w:rPr>
          <w:rFonts w:ascii="Times New Roman" w:hAnsi="Times New Roman" w:cs="Times New Roman"/>
          <w:b/>
          <w:sz w:val="28"/>
          <w:szCs w:val="28"/>
          <w:lang w:val="uk-UA" w:eastAsia="uk-UA"/>
        </w:rPr>
        <w:t xml:space="preserve"> </w:t>
      </w:r>
      <w:r w:rsidRPr="00270C9D">
        <w:rPr>
          <w:rFonts w:ascii="Times New Roman" w:eastAsia="TimesNewRoman" w:hAnsi="Times New Roman" w:cs="Times New Roman"/>
          <w:sz w:val="28"/>
          <w:szCs w:val="28"/>
          <w:lang w:val="uk-UA"/>
        </w:rPr>
        <w:t>частка мита у загальному обсязі надходжень митних платежів до бюджету з 2011 по 2015 роки зменшилась на 8 %, віддзеркалюючи заходи тарифного регулювання держави упродовж зазначеного періоду, а середній показник становить 11,4 %. Зростання в 2014 р. на 3,4 % частки акцизного податку в загальній сумі надходжень до бюджету вплинуло на показник середньої питомої ваги за означений період (3,9%).</w:t>
      </w:r>
      <w:r w:rsidRPr="00270C9D">
        <w:rPr>
          <w:rFonts w:ascii="Times New Roman" w:hAnsi="Times New Roman" w:cs="Times New Roman"/>
          <w:color w:val="000000"/>
          <w:sz w:val="28"/>
          <w:szCs w:val="28"/>
          <w:shd w:val="clear" w:color="auto" w:fill="FFFFFF"/>
          <w:lang w:val="uk-UA"/>
        </w:rPr>
        <w:t xml:space="preserve"> при сплаті митних платежів, на відміну від податкових, законодавець не виказує зацікавленості у встановленні</w:t>
      </w:r>
      <w:r w:rsidRPr="00270C9D">
        <w:rPr>
          <w:rFonts w:ascii="Times New Roman" w:hAnsi="Times New Roman" w:cs="Times New Roman"/>
          <w:color w:val="000000"/>
          <w:sz w:val="28"/>
          <w:szCs w:val="28"/>
          <w:lang w:val="uk-UA"/>
        </w:rPr>
        <w:t xml:space="preserve"> </w:t>
      </w:r>
      <w:r w:rsidRPr="00270C9D">
        <w:rPr>
          <w:rFonts w:ascii="Times New Roman" w:hAnsi="Times New Roman" w:cs="Times New Roman"/>
          <w:color w:val="000000"/>
          <w:sz w:val="28"/>
          <w:szCs w:val="28"/>
          <w:shd w:val="clear" w:color="auto" w:fill="FFFFFF"/>
          <w:lang w:val="uk-UA"/>
        </w:rPr>
        <w:t>конкретної особи, що фактично створює</w:t>
      </w:r>
      <w:r w:rsidRPr="00270C9D">
        <w:rPr>
          <w:rFonts w:ascii="Times New Roman" w:hAnsi="Times New Roman" w:cs="Times New Roman"/>
          <w:color w:val="000000"/>
          <w:sz w:val="28"/>
          <w:szCs w:val="28"/>
          <w:lang w:val="uk-UA"/>
        </w:rPr>
        <w:t xml:space="preserve"> </w:t>
      </w:r>
      <w:r w:rsidRPr="00270C9D">
        <w:rPr>
          <w:rFonts w:ascii="Times New Roman" w:hAnsi="Times New Roman" w:cs="Times New Roman"/>
          <w:color w:val="000000"/>
          <w:sz w:val="28"/>
          <w:szCs w:val="28"/>
          <w:shd w:val="clear" w:color="auto" w:fill="FFFFFF"/>
          <w:lang w:val="uk-UA"/>
        </w:rPr>
        <w:t>платежі. Впровадження позитивного досвіду адміністрування митних платежів дозволить покращити роботу ДФСУ</w:t>
      </w:r>
      <w:r w:rsidRPr="00270C9D">
        <w:rPr>
          <w:rFonts w:ascii="Times New Roman" w:hAnsi="Times New Roman" w:cs="Times New Roman"/>
          <w:sz w:val="28"/>
          <w:szCs w:val="28"/>
          <w:shd w:val="clear" w:color="auto" w:fill="FFFFFF"/>
          <w:lang w:val="uk-UA"/>
        </w:rPr>
        <w:t xml:space="preserve"> концептуальні основи процесу </w:t>
      </w:r>
      <w:r w:rsidRPr="00270C9D">
        <w:rPr>
          <w:rFonts w:ascii="Times New Roman" w:hAnsi="Times New Roman" w:cs="Times New Roman"/>
          <w:sz w:val="28"/>
          <w:szCs w:val="28"/>
          <w:lang w:val="uk-UA"/>
        </w:rPr>
        <w:t>формування ефективного митного середовища в Україні</w:t>
      </w:r>
      <w:r w:rsidRPr="00270C9D">
        <w:rPr>
          <w:rFonts w:ascii="Times New Roman" w:hAnsi="Times New Roman" w:cs="Times New Roman"/>
          <w:sz w:val="28"/>
          <w:szCs w:val="28"/>
          <w:shd w:val="clear" w:color="auto" w:fill="FFFFFF"/>
          <w:lang w:val="uk-UA"/>
        </w:rPr>
        <w:t xml:space="preserve"> </w:t>
      </w:r>
      <w:r w:rsidRPr="00270C9D">
        <w:rPr>
          <w:rFonts w:ascii="Times New Roman" w:hAnsi="Times New Roman" w:cs="Times New Roman"/>
          <w:sz w:val="28"/>
          <w:szCs w:val="28"/>
          <w:lang w:val="uk-UA"/>
        </w:rPr>
        <w:t xml:space="preserve">повинні ґрунтуватися на  правильному балансу інтересів держави та суб’єктів підприємницької діяльності – це ті позиції, які мають розглядатися як важливий ресурс підвищення конкурентоспроможності національної економіки, прискорення інтеграції економіки України в європейський простір. Так, </w:t>
      </w:r>
      <w:r w:rsidRPr="00270C9D">
        <w:rPr>
          <w:rFonts w:ascii="Times New Roman" w:hAnsi="Times New Roman" w:cs="Times New Roman"/>
          <w:sz w:val="28"/>
          <w:szCs w:val="28"/>
          <w:shd w:val="clear" w:color="auto" w:fill="FFFFFF"/>
          <w:lang w:val="uk-UA"/>
        </w:rPr>
        <w:t xml:space="preserve">концептуальні основи процесу </w:t>
      </w:r>
      <w:r w:rsidRPr="00270C9D">
        <w:rPr>
          <w:rFonts w:ascii="Times New Roman" w:hAnsi="Times New Roman" w:cs="Times New Roman"/>
          <w:sz w:val="28"/>
          <w:szCs w:val="28"/>
          <w:lang w:val="uk-UA"/>
        </w:rPr>
        <w:t>формування ефективного митного середовища в Україні</w:t>
      </w:r>
      <w:r w:rsidRPr="00270C9D">
        <w:rPr>
          <w:rFonts w:ascii="Times New Roman" w:hAnsi="Times New Roman" w:cs="Times New Roman"/>
          <w:sz w:val="28"/>
          <w:szCs w:val="28"/>
          <w:shd w:val="clear" w:color="auto" w:fill="FFFFFF"/>
          <w:lang w:val="uk-UA"/>
        </w:rPr>
        <w:t xml:space="preserve"> </w:t>
      </w:r>
      <w:r w:rsidRPr="00270C9D">
        <w:rPr>
          <w:rFonts w:ascii="Times New Roman" w:hAnsi="Times New Roman" w:cs="Times New Roman"/>
          <w:sz w:val="28"/>
          <w:szCs w:val="28"/>
          <w:lang w:val="uk-UA"/>
        </w:rPr>
        <w:t xml:space="preserve">включають елементи митно-податкової сфери, що є запорукою подальшої взаємодії державної фіскальної служби України Митне середовище є невід’ємною складовою економічної політики сучасної держави. Її місце в структурі державної політики зумовлене специфічною метою, засобами та формами реалізації. При </w:t>
      </w:r>
      <w:r w:rsidRPr="00270C9D">
        <w:rPr>
          <w:rFonts w:ascii="Times New Roman" w:hAnsi="Times New Roman" w:cs="Times New Roman"/>
          <w:sz w:val="28"/>
          <w:szCs w:val="28"/>
          <w:lang w:val="uk-UA"/>
        </w:rPr>
        <w:lastRenderedPageBreak/>
        <w:t>цьому реалізація митної функції держави неможлива без митної політики,яка є її внутрішнім наповненням.</w:t>
      </w:r>
    </w:p>
    <w:p w:rsidR="00270C9D" w:rsidRPr="00270C9D" w:rsidRDefault="00270C9D" w:rsidP="00270C9D">
      <w:pPr>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Таким чином, систематизовано основні критерії ефективності діяльності митних органів за трьома групами: держава, бізнес, міжнародні установи, що дасть змогу визначити вектори розвитку діяльності митних органів України.</w:t>
      </w:r>
    </w:p>
    <w:p w:rsidR="00270C9D" w:rsidRPr="00270C9D" w:rsidRDefault="00270C9D" w:rsidP="00270C9D">
      <w:pPr>
        <w:pStyle w:val="af4"/>
        <w:spacing w:after="0" w:line="360" w:lineRule="auto"/>
        <w:ind w:left="0" w:firstLine="709"/>
        <w:jc w:val="both"/>
        <w:rPr>
          <w:sz w:val="28"/>
          <w:szCs w:val="28"/>
          <w:shd w:val="clear" w:color="auto" w:fill="FFFFFF"/>
          <w:lang w:val="uk-UA"/>
        </w:rPr>
      </w:pPr>
      <w:r w:rsidRPr="00270C9D">
        <w:rPr>
          <w:sz w:val="28"/>
          <w:szCs w:val="28"/>
          <w:lang w:val="uk-UA"/>
        </w:rPr>
        <w:t xml:space="preserve">Конституція України закріплює ціннісні орієнтири Української держави в міжнародних зв’язках, визначає співвідношення внутрішнього і міжнародного законодавства, питання імплементації норм міжнародного права у внутрішнє законодавство держави. Митним кодексом України визначено й основні завдання митного середовища. Але, тільки подальше вдосконалення нормативно-правової бази дозволить успішно здійснювати з вигодою для держави адміністрування митних платежів. аналіз митного середовища в рамках ГУ ДФС в Луганській області </w:t>
      </w:r>
      <w:r w:rsidRPr="00270C9D">
        <w:rPr>
          <w:sz w:val="28"/>
          <w:szCs w:val="28"/>
          <w:shd w:val="clear" w:color="auto" w:fill="FFFFFF"/>
          <w:lang w:val="uk-UA"/>
        </w:rPr>
        <w:t>свідчить, що податкові надходження є основою його як формування, так і подальшого розвитку.</w:t>
      </w:r>
    </w:p>
    <w:p w:rsidR="00270C9D" w:rsidRPr="00270C9D" w:rsidRDefault="00270C9D" w:rsidP="00270C9D">
      <w:pPr>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Основні форми взаємодії податкових і митних органів законодавчо визначені, формування єдиного механізму здійснення контрольно-ревізійної роботи дозволяє налагодити співпрацю в сфері  податкового контролю. Проте недосконалість законодавства, низка прогалин і непорозумінь не дозволяє фіскальним органам в повній мірі реалізувати поставленні на них завдання. Оптимізація та реформування діяльності контролюючих органів повинна не тільки усунути наявні проблеми в діяльності органів, а й перетворити їх на органи  захисту економічних інтересів України.</w:t>
      </w:r>
    </w:p>
    <w:p w:rsidR="00270C9D" w:rsidRPr="00270C9D" w:rsidRDefault="00D76B60" w:rsidP="00270C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С</w:t>
      </w:r>
      <w:r w:rsidR="00270C9D" w:rsidRPr="00270C9D">
        <w:rPr>
          <w:rFonts w:ascii="Times New Roman" w:hAnsi="Times New Roman" w:cs="Times New Roman"/>
          <w:sz w:val="28"/>
          <w:szCs w:val="28"/>
          <w:lang w:val="uk-UA" w:eastAsia="ru-RU"/>
        </w:rPr>
        <w:t xml:space="preserve">учасна технологія вдосконалення </w:t>
      </w:r>
      <w:r w:rsidR="00270C9D" w:rsidRPr="00270C9D">
        <w:rPr>
          <w:rFonts w:ascii="Times New Roman" w:hAnsi="Times New Roman" w:cs="Times New Roman"/>
          <w:sz w:val="28"/>
          <w:szCs w:val="28"/>
          <w:lang w:val="uk-UA"/>
        </w:rPr>
        <w:t>митного середовища на прикладі ГУ ДФС в Луганській області повинна ґрунтуватися на нових інформаційних технологіях та, відповідно, на сучасній матеріальній базі, яка дозволить побудувати модернізовану багаторівневу систему з відомчою телекомунікаційною мережею, забезпеченою комплексною системою захисту інформації, що потребує тривалого часу та значних капіталовкладень.</w:t>
      </w:r>
    </w:p>
    <w:p w:rsidR="00D76B60" w:rsidRDefault="00270C9D" w:rsidP="00270C9D">
      <w:pPr>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lastRenderedPageBreak/>
        <w:t xml:space="preserve">Стабільність економічної і політичної ситуація в Україні призведе до стабілізації курсу гривні і відповідно пожвавить усі виді господарської діяльності, що позитивно вплине на податкові надходження. </w:t>
      </w:r>
    </w:p>
    <w:p w:rsidR="00270C9D" w:rsidRPr="00270C9D" w:rsidRDefault="00270C9D" w:rsidP="00270C9D">
      <w:pPr>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Проведене стохастичне моделювання надходжень мита в умовах митного середовища показало, що його фіскальне значення зростає. Найбільший вплив на митні надходження здійснюють експортні операції і обсяг товарообороту в країні. Таким чином, ефективність митних платежів щодо формування митного середовища на прикладі ГУ ДФС в Луганській області є вагомим фактором впливу на позитивну динаміку щодо повноти надходжень митних податків та зборів до державного бюджету.</w:t>
      </w:r>
    </w:p>
    <w:p w:rsidR="00270C9D" w:rsidRPr="00270C9D" w:rsidRDefault="00270C9D" w:rsidP="00270C9D">
      <w:pPr>
        <w:widowControl w:val="0"/>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Прогнозні результати реалізації запропонованих шляхів складають        45 107,0 тис. грн., прогнозні видатки – 434,29 тис. грн., тобто результати перевищують видатки майже у 104 рази.</w:t>
      </w:r>
    </w:p>
    <w:p w:rsidR="00270C9D" w:rsidRPr="00270C9D" w:rsidRDefault="00270C9D" w:rsidP="00270C9D">
      <w:pPr>
        <w:widowControl w:val="0"/>
        <w:spacing w:after="0" w:line="360" w:lineRule="auto"/>
        <w:ind w:firstLine="709"/>
        <w:jc w:val="both"/>
        <w:rPr>
          <w:rFonts w:ascii="Times New Roman" w:hAnsi="Times New Roman" w:cs="Times New Roman"/>
          <w:sz w:val="28"/>
          <w:szCs w:val="28"/>
          <w:lang w:val="uk-UA"/>
        </w:rPr>
      </w:pPr>
      <w:r w:rsidRPr="00270C9D">
        <w:rPr>
          <w:rFonts w:ascii="Times New Roman" w:hAnsi="Times New Roman" w:cs="Times New Roman"/>
          <w:sz w:val="28"/>
          <w:szCs w:val="28"/>
          <w:lang w:val="uk-UA"/>
        </w:rPr>
        <w:t>Таким чином, запропоновані шляхи вдосконалення в процесі формування митного середовища в межах ГУ ДФС в Луганській області можна вважати ефективними та застосовувати на практиці.</w:t>
      </w:r>
    </w:p>
    <w:p w:rsidR="00743584" w:rsidRPr="00270C9D" w:rsidRDefault="00743584">
      <w:pPr>
        <w:rPr>
          <w:rFonts w:ascii="Times New Roman" w:hAnsi="Times New Roman" w:cs="Times New Roman"/>
          <w:sz w:val="28"/>
          <w:szCs w:val="28"/>
          <w:lang w:val="uk-UA"/>
        </w:rPr>
      </w:pPr>
    </w:p>
    <w:p w:rsidR="00743584" w:rsidRPr="00270C9D" w:rsidRDefault="00743584">
      <w:pPr>
        <w:rPr>
          <w:rFonts w:ascii="Times New Roman" w:hAnsi="Times New Roman" w:cs="Times New Roman"/>
          <w:sz w:val="28"/>
          <w:szCs w:val="28"/>
          <w:lang w:val="uk-UA"/>
        </w:rPr>
      </w:pPr>
    </w:p>
    <w:p w:rsidR="00743584" w:rsidRDefault="00743584">
      <w:pPr>
        <w:rPr>
          <w:rFonts w:ascii="Times New Roman" w:hAnsi="Times New Roman" w:cs="Times New Roman"/>
          <w:sz w:val="28"/>
          <w:szCs w:val="28"/>
          <w:lang w:val="uk-UA"/>
        </w:rPr>
      </w:pPr>
      <w:bookmarkStart w:id="0" w:name="_GoBack"/>
      <w:bookmarkEnd w:id="0"/>
    </w:p>
    <w:p w:rsidR="00F26AAB" w:rsidRPr="00F26AAB" w:rsidRDefault="00F26AAB" w:rsidP="00F26AAB">
      <w:pPr>
        <w:tabs>
          <w:tab w:val="left" w:pos="-284"/>
          <w:tab w:val="left" w:pos="426"/>
          <w:tab w:val="left" w:pos="709"/>
          <w:tab w:val="left" w:pos="1134"/>
        </w:tabs>
        <w:spacing w:after="0" w:line="360" w:lineRule="auto"/>
        <w:jc w:val="center"/>
        <w:rPr>
          <w:rFonts w:ascii="Times New Roman" w:hAnsi="Times New Roman" w:cs="Times New Roman"/>
          <w:sz w:val="52"/>
          <w:szCs w:val="52"/>
          <w:shd w:val="clear" w:color="auto" w:fill="FFFFFF"/>
          <w:lang w:val="uk-UA"/>
        </w:rPr>
      </w:pPr>
    </w:p>
    <w:sectPr w:rsidR="00F26AAB" w:rsidRPr="00F26AA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10" w:rsidRDefault="007D7D10" w:rsidP="00A56511">
      <w:pPr>
        <w:spacing w:after="0" w:line="240" w:lineRule="auto"/>
      </w:pPr>
      <w:r>
        <w:separator/>
      </w:r>
    </w:p>
  </w:endnote>
  <w:endnote w:type="continuationSeparator" w:id="0">
    <w:p w:rsidR="007D7D10" w:rsidRDefault="007D7D10" w:rsidP="00A5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10" w:rsidRDefault="007D7D10" w:rsidP="00A56511">
      <w:pPr>
        <w:spacing w:after="0" w:line="240" w:lineRule="auto"/>
      </w:pPr>
      <w:r>
        <w:separator/>
      </w:r>
    </w:p>
  </w:footnote>
  <w:footnote w:type="continuationSeparator" w:id="0">
    <w:p w:rsidR="007D7D10" w:rsidRDefault="007D7D10" w:rsidP="00A5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94803"/>
      <w:docPartObj>
        <w:docPartGallery w:val="Page Numbers (Top of Page)"/>
        <w:docPartUnique/>
      </w:docPartObj>
    </w:sdtPr>
    <w:sdtEndPr/>
    <w:sdtContent>
      <w:p w:rsidR="00216D31" w:rsidRDefault="00216D31" w:rsidP="008619FD">
        <w:pPr>
          <w:pStyle w:val="ae"/>
          <w:jc w:val="right"/>
        </w:pPr>
        <w:r w:rsidRPr="008619FD">
          <w:rPr>
            <w:rFonts w:ascii="Times New Roman" w:hAnsi="Times New Roman" w:cs="Times New Roman"/>
          </w:rPr>
          <w:fldChar w:fldCharType="begin"/>
        </w:r>
        <w:r w:rsidRPr="008619FD">
          <w:rPr>
            <w:rFonts w:ascii="Times New Roman" w:hAnsi="Times New Roman" w:cs="Times New Roman"/>
          </w:rPr>
          <w:instrText>PAGE   \* MERGEFORMAT</w:instrText>
        </w:r>
        <w:r w:rsidRPr="008619FD">
          <w:rPr>
            <w:rFonts w:ascii="Times New Roman" w:hAnsi="Times New Roman" w:cs="Times New Roman"/>
          </w:rPr>
          <w:fldChar w:fldCharType="separate"/>
        </w:r>
        <w:r w:rsidR="00D05E66" w:rsidRPr="00D05E66">
          <w:rPr>
            <w:rFonts w:ascii="Times New Roman" w:hAnsi="Times New Roman" w:cs="Times New Roman"/>
            <w:i/>
            <w:noProof/>
          </w:rPr>
          <w:t>61</w:t>
        </w:r>
        <w:r w:rsidRPr="008619F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75616"/>
      <w:docPartObj>
        <w:docPartGallery w:val="Page Numbers (Top of Page)"/>
        <w:docPartUnique/>
      </w:docPartObj>
    </w:sdtPr>
    <w:sdtEndPr>
      <w:rPr>
        <w:rFonts w:ascii="Times New Roman" w:hAnsi="Times New Roman" w:cs="Times New Roman"/>
        <w:i/>
        <w:sz w:val="24"/>
        <w:szCs w:val="24"/>
      </w:rPr>
    </w:sdtEndPr>
    <w:sdtContent>
      <w:p w:rsidR="00216D31" w:rsidRPr="000D26C6" w:rsidRDefault="00216D31" w:rsidP="000D26C6">
        <w:pPr>
          <w:pStyle w:val="ae"/>
          <w:jc w:val="right"/>
          <w:rPr>
            <w:rFonts w:ascii="Times New Roman" w:hAnsi="Times New Roman" w:cs="Times New Roman"/>
            <w:i/>
            <w:sz w:val="24"/>
            <w:szCs w:val="24"/>
            <w:lang w:val="uk-UA"/>
          </w:rPr>
        </w:pPr>
        <w:r w:rsidRPr="00A56511">
          <w:rPr>
            <w:rFonts w:ascii="Times New Roman" w:hAnsi="Times New Roman" w:cs="Times New Roman"/>
            <w:i/>
            <w:sz w:val="24"/>
            <w:szCs w:val="24"/>
          </w:rPr>
          <w:fldChar w:fldCharType="begin"/>
        </w:r>
        <w:r w:rsidRPr="00A56511">
          <w:rPr>
            <w:rFonts w:ascii="Times New Roman" w:hAnsi="Times New Roman" w:cs="Times New Roman"/>
            <w:i/>
            <w:sz w:val="24"/>
            <w:szCs w:val="24"/>
          </w:rPr>
          <w:instrText>PAGE   \* MERGEFORMAT</w:instrText>
        </w:r>
        <w:r w:rsidRPr="00A56511">
          <w:rPr>
            <w:rFonts w:ascii="Times New Roman" w:hAnsi="Times New Roman" w:cs="Times New Roman"/>
            <w:i/>
            <w:sz w:val="24"/>
            <w:szCs w:val="24"/>
          </w:rPr>
          <w:fldChar w:fldCharType="separate"/>
        </w:r>
        <w:r w:rsidR="00D05E66">
          <w:rPr>
            <w:rFonts w:ascii="Times New Roman" w:hAnsi="Times New Roman" w:cs="Times New Roman"/>
            <w:i/>
            <w:noProof/>
            <w:sz w:val="24"/>
            <w:szCs w:val="24"/>
          </w:rPr>
          <w:t>91</w:t>
        </w:r>
        <w:r w:rsidRPr="00A56511">
          <w:rPr>
            <w:rFonts w:ascii="Times New Roman" w:hAnsi="Times New Roman" w:cs="Times New Roman"/>
            <w: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DAA72A"/>
    <w:lvl w:ilvl="0">
      <w:numFmt w:val="bullet"/>
      <w:lvlText w:val="*"/>
      <w:lvlJc w:val="left"/>
    </w:lvl>
  </w:abstractNum>
  <w:abstractNum w:abstractNumId="1" w15:restartNumberingAfterBreak="0">
    <w:nsid w:val="06190D12"/>
    <w:multiLevelType w:val="hybridMultilevel"/>
    <w:tmpl w:val="57F489D6"/>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D41F0A"/>
    <w:multiLevelType w:val="hybridMultilevel"/>
    <w:tmpl w:val="02A6D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B12C4"/>
    <w:multiLevelType w:val="hybridMultilevel"/>
    <w:tmpl w:val="51F0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B5BAE"/>
    <w:multiLevelType w:val="hybridMultilevel"/>
    <w:tmpl w:val="EE7CA4CC"/>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567831"/>
    <w:multiLevelType w:val="hybridMultilevel"/>
    <w:tmpl w:val="A6047B66"/>
    <w:lvl w:ilvl="0" w:tplc="E49A9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94F87"/>
    <w:multiLevelType w:val="hybridMultilevel"/>
    <w:tmpl w:val="E6EC74C4"/>
    <w:lvl w:ilvl="0" w:tplc="53102258">
      <w:numFmt w:val="bullet"/>
      <w:lvlText w:val=""/>
      <w:lvlJc w:val="left"/>
      <w:pPr>
        <w:ind w:left="1774" w:hanging="1065"/>
      </w:pPr>
      <w:rPr>
        <w:rFonts w:ascii="Times New Roman" w:eastAsia="Symbol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FA1C6F"/>
    <w:multiLevelType w:val="hybridMultilevel"/>
    <w:tmpl w:val="2B56ED9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80B25CB"/>
    <w:multiLevelType w:val="hybridMultilevel"/>
    <w:tmpl w:val="4A2610D2"/>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C8744B"/>
    <w:multiLevelType w:val="hybridMultilevel"/>
    <w:tmpl w:val="66EAA796"/>
    <w:lvl w:ilvl="0" w:tplc="0A9C5238">
      <w:numFmt w:val="bullet"/>
      <w:lvlText w:val="-"/>
      <w:legacy w:legacy="1" w:legacySpace="0" w:legacyIndent="288"/>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653B9"/>
    <w:multiLevelType w:val="hybridMultilevel"/>
    <w:tmpl w:val="71DEF5F4"/>
    <w:lvl w:ilvl="0" w:tplc="AA32C1BE">
      <w:start w:val="1"/>
      <w:numFmt w:val="bullet"/>
      <w:lvlText w:val="−"/>
      <w:lvlJc w:val="left"/>
      <w:pPr>
        <w:tabs>
          <w:tab w:val="num" w:pos="1571"/>
        </w:tabs>
        <w:ind w:left="1571" w:hanging="360"/>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EFA75D2"/>
    <w:multiLevelType w:val="hybridMultilevel"/>
    <w:tmpl w:val="A1D86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11EA2"/>
    <w:multiLevelType w:val="hybridMultilevel"/>
    <w:tmpl w:val="D35C2C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A75302"/>
    <w:multiLevelType w:val="multilevel"/>
    <w:tmpl w:val="4C1E7FFA"/>
    <w:lvl w:ilvl="0">
      <w:start w:val="1"/>
      <w:numFmt w:val="decimal"/>
      <w:lvlText w:val="%1."/>
      <w:lvlJc w:val="left"/>
      <w:pPr>
        <w:ind w:left="360" w:hanging="360"/>
      </w:pPr>
      <w:rPr>
        <w:rFonts w:cs="Times New Roman" w:hint="default"/>
      </w:rPr>
    </w:lvl>
    <w:lvl w:ilvl="1">
      <w:start w:val="1"/>
      <w:numFmt w:val="decimal"/>
      <w:lvlText w:val="%1.%2."/>
      <w:lvlJc w:val="left"/>
      <w:pPr>
        <w:ind w:left="6120"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15:restartNumberingAfterBreak="0">
    <w:nsid w:val="3B0C0BF1"/>
    <w:multiLevelType w:val="hybridMultilevel"/>
    <w:tmpl w:val="9D38063E"/>
    <w:lvl w:ilvl="0" w:tplc="E49A9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083D96"/>
    <w:multiLevelType w:val="hybridMultilevel"/>
    <w:tmpl w:val="CE30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FA5387"/>
    <w:multiLevelType w:val="hybridMultilevel"/>
    <w:tmpl w:val="49825A76"/>
    <w:lvl w:ilvl="0" w:tplc="E49A9CD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15:restartNumberingAfterBreak="0">
    <w:nsid w:val="41354564"/>
    <w:multiLevelType w:val="hybridMultilevel"/>
    <w:tmpl w:val="756C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24038"/>
    <w:multiLevelType w:val="hybridMultilevel"/>
    <w:tmpl w:val="F1001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3250AF"/>
    <w:multiLevelType w:val="hybridMultilevel"/>
    <w:tmpl w:val="37C4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C51D4"/>
    <w:multiLevelType w:val="hybridMultilevel"/>
    <w:tmpl w:val="ED2C5BBC"/>
    <w:lvl w:ilvl="0" w:tplc="9F6A1A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D981830"/>
    <w:multiLevelType w:val="hybridMultilevel"/>
    <w:tmpl w:val="7DAE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B0026E"/>
    <w:multiLevelType w:val="hybridMultilevel"/>
    <w:tmpl w:val="BDFE402E"/>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786F3F"/>
    <w:multiLevelType w:val="hybridMultilevel"/>
    <w:tmpl w:val="181C3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113BF3"/>
    <w:multiLevelType w:val="hybridMultilevel"/>
    <w:tmpl w:val="417A417C"/>
    <w:lvl w:ilvl="0" w:tplc="0419000F">
      <w:start w:val="1"/>
      <w:numFmt w:val="decimal"/>
      <w:lvlText w:val="%1."/>
      <w:lvlJc w:val="left"/>
      <w:pPr>
        <w:ind w:left="550" w:hanging="360"/>
      </w:p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5" w15:restartNumberingAfterBreak="0">
    <w:nsid w:val="58B8576B"/>
    <w:multiLevelType w:val="hybridMultilevel"/>
    <w:tmpl w:val="F7B8E032"/>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204A53"/>
    <w:multiLevelType w:val="hybridMultilevel"/>
    <w:tmpl w:val="4D86A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B41DF0"/>
    <w:multiLevelType w:val="singleLevel"/>
    <w:tmpl w:val="02607C28"/>
    <w:lvl w:ilvl="0">
      <w:start w:val="5"/>
      <w:numFmt w:val="bullet"/>
      <w:lvlText w:val="-"/>
      <w:lvlJc w:val="left"/>
      <w:pPr>
        <w:tabs>
          <w:tab w:val="num" w:pos="360"/>
        </w:tabs>
        <w:ind w:left="360" w:hanging="360"/>
      </w:pPr>
      <w:rPr>
        <w:rFonts w:hint="default"/>
      </w:rPr>
    </w:lvl>
  </w:abstractNum>
  <w:abstractNum w:abstractNumId="28" w15:restartNumberingAfterBreak="0">
    <w:nsid w:val="6A645B8A"/>
    <w:multiLevelType w:val="hybridMultilevel"/>
    <w:tmpl w:val="2806F01A"/>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F713E7"/>
    <w:multiLevelType w:val="hybridMultilevel"/>
    <w:tmpl w:val="5954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7126F"/>
    <w:multiLevelType w:val="hybridMultilevel"/>
    <w:tmpl w:val="DEDC234E"/>
    <w:lvl w:ilvl="0" w:tplc="E49A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111C79"/>
    <w:multiLevelType w:val="hybridMultilevel"/>
    <w:tmpl w:val="1190009C"/>
    <w:lvl w:ilvl="0" w:tplc="24F66FE4">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31A0AD2"/>
    <w:multiLevelType w:val="hybridMultilevel"/>
    <w:tmpl w:val="B6D0F276"/>
    <w:lvl w:ilvl="0" w:tplc="D6C01808">
      <w:numFmt w:val="bullet"/>
      <w:lvlText w:val="•"/>
      <w:lvlJc w:val="left"/>
      <w:pPr>
        <w:tabs>
          <w:tab w:val="num" w:pos="537"/>
        </w:tabs>
        <w:ind w:left="537" w:hanging="1050"/>
      </w:pPr>
      <w:rPr>
        <w:rFonts w:ascii="Times New Roman" w:eastAsia="Times New Roman" w:hAnsi="Times New Roman" w:cs="Times New Roman" w:hint="default"/>
      </w:rPr>
    </w:lvl>
    <w:lvl w:ilvl="1" w:tplc="04190003">
      <w:start w:val="1"/>
      <w:numFmt w:val="bullet"/>
      <w:lvlText w:val="o"/>
      <w:lvlJc w:val="left"/>
      <w:pPr>
        <w:tabs>
          <w:tab w:val="num" w:pos="1527"/>
        </w:tabs>
        <w:ind w:left="1527" w:hanging="360"/>
      </w:pPr>
      <w:rPr>
        <w:rFonts w:ascii="Courier New" w:hAnsi="Courier New" w:cs="Times New Roman" w:hint="default"/>
      </w:rPr>
    </w:lvl>
    <w:lvl w:ilvl="2" w:tplc="04190005">
      <w:start w:val="1"/>
      <w:numFmt w:val="bullet"/>
      <w:lvlText w:val=""/>
      <w:lvlJc w:val="left"/>
      <w:pPr>
        <w:tabs>
          <w:tab w:val="num" w:pos="2247"/>
        </w:tabs>
        <w:ind w:left="2247" w:hanging="360"/>
      </w:pPr>
      <w:rPr>
        <w:rFonts w:ascii="Wingdings" w:hAnsi="Wingdings" w:hint="default"/>
      </w:rPr>
    </w:lvl>
    <w:lvl w:ilvl="3" w:tplc="04190001">
      <w:start w:val="1"/>
      <w:numFmt w:val="bullet"/>
      <w:lvlText w:val=""/>
      <w:lvlJc w:val="left"/>
      <w:pPr>
        <w:tabs>
          <w:tab w:val="num" w:pos="2967"/>
        </w:tabs>
        <w:ind w:left="2967" w:hanging="360"/>
      </w:pPr>
      <w:rPr>
        <w:rFonts w:ascii="Symbol" w:hAnsi="Symbol" w:hint="default"/>
      </w:rPr>
    </w:lvl>
    <w:lvl w:ilvl="4" w:tplc="04190003">
      <w:start w:val="1"/>
      <w:numFmt w:val="bullet"/>
      <w:lvlText w:val="o"/>
      <w:lvlJc w:val="left"/>
      <w:pPr>
        <w:tabs>
          <w:tab w:val="num" w:pos="3687"/>
        </w:tabs>
        <w:ind w:left="3687" w:hanging="360"/>
      </w:pPr>
      <w:rPr>
        <w:rFonts w:ascii="Courier New" w:hAnsi="Courier New" w:cs="Times New Roman" w:hint="default"/>
      </w:rPr>
    </w:lvl>
    <w:lvl w:ilvl="5" w:tplc="04190005">
      <w:start w:val="1"/>
      <w:numFmt w:val="bullet"/>
      <w:lvlText w:val=""/>
      <w:lvlJc w:val="left"/>
      <w:pPr>
        <w:tabs>
          <w:tab w:val="num" w:pos="4407"/>
        </w:tabs>
        <w:ind w:left="4407" w:hanging="360"/>
      </w:pPr>
      <w:rPr>
        <w:rFonts w:ascii="Wingdings" w:hAnsi="Wingdings" w:hint="default"/>
      </w:rPr>
    </w:lvl>
    <w:lvl w:ilvl="6" w:tplc="04190001">
      <w:start w:val="1"/>
      <w:numFmt w:val="bullet"/>
      <w:lvlText w:val=""/>
      <w:lvlJc w:val="left"/>
      <w:pPr>
        <w:tabs>
          <w:tab w:val="num" w:pos="5127"/>
        </w:tabs>
        <w:ind w:left="5127" w:hanging="360"/>
      </w:pPr>
      <w:rPr>
        <w:rFonts w:ascii="Symbol" w:hAnsi="Symbol" w:hint="default"/>
      </w:rPr>
    </w:lvl>
    <w:lvl w:ilvl="7" w:tplc="04190003">
      <w:start w:val="1"/>
      <w:numFmt w:val="bullet"/>
      <w:lvlText w:val="o"/>
      <w:lvlJc w:val="left"/>
      <w:pPr>
        <w:tabs>
          <w:tab w:val="num" w:pos="5847"/>
        </w:tabs>
        <w:ind w:left="5847" w:hanging="360"/>
      </w:pPr>
      <w:rPr>
        <w:rFonts w:ascii="Courier New" w:hAnsi="Courier New" w:cs="Times New Roman" w:hint="default"/>
      </w:rPr>
    </w:lvl>
    <w:lvl w:ilvl="8" w:tplc="04190005">
      <w:start w:val="1"/>
      <w:numFmt w:val="bullet"/>
      <w:lvlText w:val=""/>
      <w:lvlJc w:val="left"/>
      <w:pPr>
        <w:tabs>
          <w:tab w:val="num" w:pos="6567"/>
        </w:tabs>
        <w:ind w:left="6567" w:hanging="360"/>
      </w:pPr>
      <w:rPr>
        <w:rFonts w:ascii="Wingdings" w:hAnsi="Wingdings" w:hint="default"/>
      </w:rPr>
    </w:lvl>
  </w:abstractNum>
  <w:abstractNum w:abstractNumId="33" w15:restartNumberingAfterBreak="0">
    <w:nsid w:val="77AD0200"/>
    <w:multiLevelType w:val="hybridMultilevel"/>
    <w:tmpl w:val="BDDE923A"/>
    <w:lvl w:ilvl="0" w:tplc="9F6A1A98">
      <w:start w:val="1"/>
      <w:numFmt w:val="russianLower"/>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7"/>
  </w:num>
  <w:num w:numId="3">
    <w:abstractNumId w:val="7"/>
  </w:num>
  <w:num w:numId="4">
    <w:abstractNumId w:val="14"/>
  </w:num>
  <w:num w:numId="5">
    <w:abstractNumId w:val="8"/>
  </w:num>
  <w:num w:numId="6">
    <w:abstractNumId w:val="4"/>
  </w:num>
  <w:num w:numId="7">
    <w:abstractNumId w:val="5"/>
  </w:num>
  <w:num w:numId="8">
    <w:abstractNumId w:val="21"/>
  </w:num>
  <w:num w:numId="9">
    <w:abstractNumId w:val="29"/>
  </w:num>
  <w:num w:numId="10">
    <w:abstractNumId w:val="9"/>
  </w:num>
  <w:num w:numId="11">
    <w:abstractNumId w:val="10"/>
  </w:num>
  <w:num w:numId="12">
    <w:abstractNumId w:val="23"/>
  </w:num>
  <w:num w:numId="13">
    <w:abstractNumId w:val="18"/>
  </w:num>
  <w:num w:numId="14">
    <w:abstractNumId w:val="24"/>
  </w:num>
  <w:num w:numId="15">
    <w:abstractNumId w:val="26"/>
  </w:num>
  <w:num w:numId="16">
    <w:abstractNumId w:val="27"/>
  </w:num>
  <w:num w:numId="17">
    <w:abstractNumId w:val="31"/>
  </w:num>
  <w:num w:numId="18">
    <w:abstractNumId w:val="20"/>
  </w:num>
  <w:num w:numId="19">
    <w:abstractNumId w:val="33"/>
  </w:num>
  <w:num w:numId="20">
    <w:abstractNumId w:val="28"/>
  </w:num>
  <w:num w:numId="21">
    <w:abstractNumId w:val="32"/>
  </w:num>
  <w:num w:numId="22">
    <w:abstractNumId w:val="22"/>
  </w:num>
  <w:num w:numId="23">
    <w:abstractNumId w:val="30"/>
  </w:num>
  <w:num w:numId="24">
    <w:abstractNumId w:val="25"/>
  </w:num>
  <w:num w:numId="25">
    <w:abstractNumId w:val="6"/>
  </w:num>
  <w:num w:numId="26">
    <w:abstractNumId w:val="1"/>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2"/>
  </w:num>
  <w:num w:numId="29">
    <w:abstractNumId w:val="15"/>
  </w:num>
  <w:num w:numId="30">
    <w:abstractNumId w:val="3"/>
  </w:num>
  <w:num w:numId="31">
    <w:abstractNumId w:val="19"/>
  </w:num>
  <w:num w:numId="32">
    <w:abstractNumId w:val="16"/>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34"/>
    <w:rsid w:val="00000F4B"/>
    <w:rsid w:val="0000157F"/>
    <w:rsid w:val="0001127D"/>
    <w:rsid w:val="0001209D"/>
    <w:rsid w:val="00017E09"/>
    <w:rsid w:val="000200B5"/>
    <w:rsid w:val="0002219A"/>
    <w:rsid w:val="00023F79"/>
    <w:rsid w:val="00033DFB"/>
    <w:rsid w:val="0003495C"/>
    <w:rsid w:val="00041214"/>
    <w:rsid w:val="00043145"/>
    <w:rsid w:val="00043348"/>
    <w:rsid w:val="00053309"/>
    <w:rsid w:val="00055EE1"/>
    <w:rsid w:val="0006647F"/>
    <w:rsid w:val="00067EBE"/>
    <w:rsid w:val="00072137"/>
    <w:rsid w:val="00075EF3"/>
    <w:rsid w:val="00076AAB"/>
    <w:rsid w:val="00085959"/>
    <w:rsid w:val="00087E43"/>
    <w:rsid w:val="000A4E76"/>
    <w:rsid w:val="000A56AF"/>
    <w:rsid w:val="000A59EA"/>
    <w:rsid w:val="000A726E"/>
    <w:rsid w:val="000B6170"/>
    <w:rsid w:val="000C02E3"/>
    <w:rsid w:val="000C1F69"/>
    <w:rsid w:val="000D136E"/>
    <w:rsid w:val="000D22B8"/>
    <w:rsid w:val="000D26C6"/>
    <w:rsid w:val="000D474F"/>
    <w:rsid w:val="000D5E1B"/>
    <w:rsid w:val="000D6DAB"/>
    <w:rsid w:val="000D7C99"/>
    <w:rsid w:val="000E0F4D"/>
    <w:rsid w:val="000E3ACF"/>
    <w:rsid w:val="000E3C95"/>
    <w:rsid w:val="000E4249"/>
    <w:rsid w:val="000F0EA5"/>
    <w:rsid w:val="000F2640"/>
    <w:rsid w:val="000F458F"/>
    <w:rsid w:val="000F7046"/>
    <w:rsid w:val="000F7261"/>
    <w:rsid w:val="0010486C"/>
    <w:rsid w:val="00113758"/>
    <w:rsid w:val="001149A2"/>
    <w:rsid w:val="00115738"/>
    <w:rsid w:val="001167DD"/>
    <w:rsid w:val="001205A2"/>
    <w:rsid w:val="00123E17"/>
    <w:rsid w:val="0013615D"/>
    <w:rsid w:val="00144C53"/>
    <w:rsid w:val="001563C8"/>
    <w:rsid w:val="00157E4C"/>
    <w:rsid w:val="0016013D"/>
    <w:rsid w:val="00165AFC"/>
    <w:rsid w:val="00171A23"/>
    <w:rsid w:val="00172017"/>
    <w:rsid w:val="00173419"/>
    <w:rsid w:val="00174B94"/>
    <w:rsid w:val="00177EA9"/>
    <w:rsid w:val="001966A5"/>
    <w:rsid w:val="0019734F"/>
    <w:rsid w:val="001A0244"/>
    <w:rsid w:val="001A1931"/>
    <w:rsid w:val="001C3FF8"/>
    <w:rsid w:val="001C4082"/>
    <w:rsid w:val="001C5FEE"/>
    <w:rsid w:val="001C7C31"/>
    <w:rsid w:val="001D01EC"/>
    <w:rsid w:val="001D1C03"/>
    <w:rsid w:val="001D745B"/>
    <w:rsid w:val="001F309A"/>
    <w:rsid w:val="001F3363"/>
    <w:rsid w:val="001F593A"/>
    <w:rsid w:val="00201E21"/>
    <w:rsid w:val="002077B3"/>
    <w:rsid w:val="00216D31"/>
    <w:rsid w:val="00220E14"/>
    <w:rsid w:val="00221100"/>
    <w:rsid w:val="00221911"/>
    <w:rsid w:val="00226550"/>
    <w:rsid w:val="00233F47"/>
    <w:rsid w:val="002366E9"/>
    <w:rsid w:val="00236A06"/>
    <w:rsid w:val="00236C03"/>
    <w:rsid w:val="00240AD4"/>
    <w:rsid w:val="0024206A"/>
    <w:rsid w:val="00244BDA"/>
    <w:rsid w:val="00252099"/>
    <w:rsid w:val="00255698"/>
    <w:rsid w:val="00255AC6"/>
    <w:rsid w:val="00270ABF"/>
    <w:rsid w:val="00270C9D"/>
    <w:rsid w:val="00272AA2"/>
    <w:rsid w:val="002746FC"/>
    <w:rsid w:val="00274B73"/>
    <w:rsid w:val="00275647"/>
    <w:rsid w:val="0028299D"/>
    <w:rsid w:val="00285355"/>
    <w:rsid w:val="002A35B2"/>
    <w:rsid w:val="002A4144"/>
    <w:rsid w:val="002B2444"/>
    <w:rsid w:val="002B2657"/>
    <w:rsid w:val="002C0F6E"/>
    <w:rsid w:val="002C6D0D"/>
    <w:rsid w:val="002D0EE5"/>
    <w:rsid w:val="002D1280"/>
    <w:rsid w:val="002D1497"/>
    <w:rsid w:val="002D5B1C"/>
    <w:rsid w:val="002E086C"/>
    <w:rsid w:val="002E78FD"/>
    <w:rsid w:val="002F358C"/>
    <w:rsid w:val="002F372E"/>
    <w:rsid w:val="002F44FE"/>
    <w:rsid w:val="002F6074"/>
    <w:rsid w:val="002F795F"/>
    <w:rsid w:val="00304802"/>
    <w:rsid w:val="00304F56"/>
    <w:rsid w:val="00310D81"/>
    <w:rsid w:val="00315281"/>
    <w:rsid w:val="0031574C"/>
    <w:rsid w:val="00316F05"/>
    <w:rsid w:val="00323ACD"/>
    <w:rsid w:val="0032450A"/>
    <w:rsid w:val="00325896"/>
    <w:rsid w:val="00333AD0"/>
    <w:rsid w:val="00342EAD"/>
    <w:rsid w:val="0035018B"/>
    <w:rsid w:val="003579B0"/>
    <w:rsid w:val="00364D21"/>
    <w:rsid w:val="00365302"/>
    <w:rsid w:val="00373764"/>
    <w:rsid w:val="00373B28"/>
    <w:rsid w:val="0037430F"/>
    <w:rsid w:val="00374664"/>
    <w:rsid w:val="003907F5"/>
    <w:rsid w:val="00392FE4"/>
    <w:rsid w:val="003A2214"/>
    <w:rsid w:val="003A2AA5"/>
    <w:rsid w:val="003A3C48"/>
    <w:rsid w:val="003A56CD"/>
    <w:rsid w:val="003B692A"/>
    <w:rsid w:val="003C0849"/>
    <w:rsid w:val="003C2C3C"/>
    <w:rsid w:val="003C3DC7"/>
    <w:rsid w:val="003D2E7D"/>
    <w:rsid w:val="003E34AF"/>
    <w:rsid w:val="003E76E6"/>
    <w:rsid w:val="003F1002"/>
    <w:rsid w:val="003F7C0A"/>
    <w:rsid w:val="00401629"/>
    <w:rsid w:val="00401BFA"/>
    <w:rsid w:val="00404310"/>
    <w:rsid w:val="0041109F"/>
    <w:rsid w:val="00412183"/>
    <w:rsid w:val="00413B57"/>
    <w:rsid w:val="0042279F"/>
    <w:rsid w:val="00432BF7"/>
    <w:rsid w:val="00434B33"/>
    <w:rsid w:val="00442631"/>
    <w:rsid w:val="00444B41"/>
    <w:rsid w:val="00446FD9"/>
    <w:rsid w:val="004524CB"/>
    <w:rsid w:val="00453C74"/>
    <w:rsid w:val="00462BA1"/>
    <w:rsid w:val="00464630"/>
    <w:rsid w:val="00470FC4"/>
    <w:rsid w:val="00471F57"/>
    <w:rsid w:val="004779CD"/>
    <w:rsid w:val="00480163"/>
    <w:rsid w:val="004809E9"/>
    <w:rsid w:val="0048238A"/>
    <w:rsid w:val="00484FE4"/>
    <w:rsid w:val="00486AE6"/>
    <w:rsid w:val="00490C31"/>
    <w:rsid w:val="0049295E"/>
    <w:rsid w:val="00493CA3"/>
    <w:rsid w:val="00495116"/>
    <w:rsid w:val="004955A8"/>
    <w:rsid w:val="004B02B0"/>
    <w:rsid w:val="004B2D1D"/>
    <w:rsid w:val="004B3072"/>
    <w:rsid w:val="004C08EB"/>
    <w:rsid w:val="004C47D2"/>
    <w:rsid w:val="004E1912"/>
    <w:rsid w:val="004E6EB6"/>
    <w:rsid w:val="0050649C"/>
    <w:rsid w:val="005066AC"/>
    <w:rsid w:val="005112AC"/>
    <w:rsid w:val="00521282"/>
    <w:rsid w:val="00531E84"/>
    <w:rsid w:val="00532617"/>
    <w:rsid w:val="00542667"/>
    <w:rsid w:val="00542834"/>
    <w:rsid w:val="005429B3"/>
    <w:rsid w:val="005463CD"/>
    <w:rsid w:val="0054782C"/>
    <w:rsid w:val="00565A94"/>
    <w:rsid w:val="00565EE7"/>
    <w:rsid w:val="00566C6F"/>
    <w:rsid w:val="00567225"/>
    <w:rsid w:val="005732A3"/>
    <w:rsid w:val="00575ADD"/>
    <w:rsid w:val="00576003"/>
    <w:rsid w:val="00580158"/>
    <w:rsid w:val="00580856"/>
    <w:rsid w:val="00582B0C"/>
    <w:rsid w:val="005925E7"/>
    <w:rsid w:val="00594E1F"/>
    <w:rsid w:val="0059582C"/>
    <w:rsid w:val="005970D0"/>
    <w:rsid w:val="005A28C7"/>
    <w:rsid w:val="005A534E"/>
    <w:rsid w:val="005D28BF"/>
    <w:rsid w:val="005D7870"/>
    <w:rsid w:val="005E04F3"/>
    <w:rsid w:val="005E1B82"/>
    <w:rsid w:val="005F19B8"/>
    <w:rsid w:val="005F1D67"/>
    <w:rsid w:val="005F33E7"/>
    <w:rsid w:val="006019FF"/>
    <w:rsid w:val="006070E0"/>
    <w:rsid w:val="006132A5"/>
    <w:rsid w:val="00616C5A"/>
    <w:rsid w:val="00636468"/>
    <w:rsid w:val="00651A03"/>
    <w:rsid w:val="0066271D"/>
    <w:rsid w:val="006703F6"/>
    <w:rsid w:val="006723A2"/>
    <w:rsid w:val="006742B1"/>
    <w:rsid w:val="0068336C"/>
    <w:rsid w:val="00691651"/>
    <w:rsid w:val="0069200C"/>
    <w:rsid w:val="006926BE"/>
    <w:rsid w:val="006968B3"/>
    <w:rsid w:val="00696C98"/>
    <w:rsid w:val="006A0899"/>
    <w:rsid w:val="006A2A58"/>
    <w:rsid w:val="006A36FB"/>
    <w:rsid w:val="006B135D"/>
    <w:rsid w:val="006B7B43"/>
    <w:rsid w:val="006C0B91"/>
    <w:rsid w:val="006C0FB5"/>
    <w:rsid w:val="006C13A8"/>
    <w:rsid w:val="006C3FC0"/>
    <w:rsid w:val="006C5AFB"/>
    <w:rsid w:val="006D4E7B"/>
    <w:rsid w:val="006D54B8"/>
    <w:rsid w:val="006E2712"/>
    <w:rsid w:val="006E58B2"/>
    <w:rsid w:val="006E58B4"/>
    <w:rsid w:val="006E6CF0"/>
    <w:rsid w:val="006F03AA"/>
    <w:rsid w:val="006F4214"/>
    <w:rsid w:val="0070275B"/>
    <w:rsid w:val="007036C2"/>
    <w:rsid w:val="00704FCB"/>
    <w:rsid w:val="007075D5"/>
    <w:rsid w:val="00712DFB"/>
    <w:rsid w:val="0071406D"/>
    <w:rsid w:val="0071440E"/>
    <w:rsid w:val="00724588"/>
    <w:rsid w:val="00724E53"/>
    <w:rsid w:val="00725A37"/>
    <w:rsid w:val="00726379"/>
    <w:rsid w:val="0072707E"/>
    <w:rsid w:val="0072772F"/>
    <w:rsid w:val="00730616"/>
    <w:rsid w:val="00730DC6"/>
    <w:rsid w:val="007324E7"/>
    <w:rsid w:val="00733198"/>
    <w:rsid w:val="007344FB"/>
    <w:rsid w:val="00743584"/>
    <w:rsid w:val="00753AD0"/>
    <w:rsid w:val="007547CA"/>
    <w:rsid w:val="007660BB"/>
    <w:rsid w:val="00766CAA"/>
    <w:rsid w:val="0076734A"/>
    <w:rsid w:val="0078663B"/>
    <w:rsid w:val="007B635F"/>
    <w:rsid w:val="007B7A84"/>
    <w:rsid w:val="007C7E25"/>
    <w:rsid w:val="007D4399"/>
    <w:rsid w:val="007D4F2B"/>
    <w:rsid w:val="007D6EA9"/>
    <w:rsid w:val="007D7385"/>
    <w:rsid w:val="007D7D10"/>
    <w:rsid w:val="007F2666"/>
    <w:rsid w:val="007F6585"/>
    <w:rsid w:val="00800E96"/>
    <w:rsid w:val="00814F97"/>
    <w:rsid w:val="00816C70"/>
    <w:rsid w:val="00830A31"/>
    <w:rsid w:val="00831F67"/>
    <w:rsid w:val="00840968"/>
    <w:rsid w:val="0084288F"/>
    <w:rsid w:val="00850F83"/>
    <w:rsid w:val="00850FD3"/>
    <w:rsid w:val="008619FD"/>
    <w:rsid w:val="008708F6"/>
    <w:rsid w:val="00871AD6"/>
    <w:rsid w:val="00883D91"/>
    <w:rsid w:val="00885D13"/>
    <w:rsid w:val="008870E3"/>
    <w:rsid w:val="00893C90"/>
    <w:rsid w:val="00895F6D"/>
    <w:rsid w:val="00897456"/>
    <w:rsid w:val="008A375C"/>
    <w:rsid w:val="008A57EE"/>
    <w:rsid w:val="008A598C"/>
    <w:rsid w:val="008A5E18"/>
    <w:rsid w:val="008B14EF"/>
    <w:rsid w:val="008B1FD8"/>
    <w:rsid w:val="008B4CAC"/>
    <w:rsid w:val="008C330D"/>
    <w:rsid w:val="008C37FB"/>
    <w:rsid w:val="008C4797"/>
    <w:rsid w:val="008C76D4"/>
    <w:rsid w:val="008D240F"/>
    <w:rsid w:val="008D5AC6"/>
    <w:rsid w:val="008E1DA6"/>
    <w:rsid w:val="008E2CCA"/>
    <w:rsid w:val="008E4E5F"/>
    <w:rsid w:val="008E5224"/>
    <w:rsid w:val="008E52A3"/>
    <w:rsid w:val="008E61D5"/>
    <w:rsid w:val="008E7CAE"/>
    <w:rsid w:val="008F64A6"/>
    <w:rsid w:val="009007F3"/>
    <w:rsid w:val="00910E8E"/>
    <w:rsid w:val="00914D21"/>
    <w:rsid w:val="0092148F"/>
    <w:rsid w:val="0092262D"/>
    <w:rsid w:val="009237F3"/>
    <w:rsid w:val="0092507C"/>
    <w:rsid w:val="0092784C"/>
    <w:rsid w:val="00931B92"/>
    <w:rsid w:val="009365CD"/>
    <w:rsid w:val="009411BD"/>
    <w:rsid w:val="0094244C"/>
    <w:rsid w:val="00942D9E"/>
    <w:rsid w:val="00944C3C"/>
    <w:rsid w:val="0095003A"/>
    <w:rsid w:val="009528BE"/>
    <w:rsid w:val="00953E10"/>
    <w:rsid w:val="00964E85"/>
    <w:rsid w:val="00966424"/>
    <w:rsid w:val="00973F55"/>
    <w:rsid w:val="0098006B"/>
    <w:rsid w:val="00982F4C"/>
    <w:rsid w:val="00984417"/>
    <w:rsid w:val="009877F2"/>
    <w:rsid w:val="00987F45"/>
    <w:rsid w:val="00994EEC"/>
    <w:rsid w:val="00995C99"/>
    <w:rsid w:val="00996F81"/>
    <w:rsid w:val="009A3847"/>
    <w:rsid w:val="009B1C88"/>
    <w:rsid w:val="009C0B0B"/>
    <w:rsid w:val="009C1116"/>
    <w:rsid w:val="009D2D28"/>
    <w:rsid w:val="009D3C08"/>
    <w:rsid w:val="009D6865"/>
    <w:rsid w:val="009E3BB7"/>
    <w:rsid w:val="009E7BDC"/>
    <w:rsid w:val="009E7C31"/>
    <w:rsid w:val="009F6A74"/>
    <w:rsid w:val="009F7A12"/>
    <w:rsid w:val="00A00AC9"/>
    <w:rsid w:val="00A02AC4"/>
    <w:rsid w:val="00A0489D"/>
    <w:rsid w:val="00A11730"/>
    <w:rsid w:val="00A145DD"/>
    <w:rsid w:val="00A17E76"/>
    <w:rsid w:val="00A210BA"/>
    <w:rsid w:val="00A2398F"/>
    <w:rsid w:val="00A23D05"/>
    <w:rsid w:val="00A27D0D"/>
    <w:rsid w:val="00A31E0B"/>
    <w:rsid w:val="00A32AF9"/>
    <w:rsid w:val="00A377E1"/>
    <w:rsid w:val="00A41202"/>
    <w:rsid w:val="00A50EDF"/>
    <w:rsid w:val="00A514AA"/>
    <w:rsid w:val="00A5397F"/>
    <w:rsid w:val="00A56511"/>
    <w:rsid w:val="00A60F9C"/>
    <w:rsid w:val="00A623A7"/>
    <w:rsid w:val="00A63EC5"/>
    <w:rsid w:val="00A65E8E"/>
    <w:rsid w:val="00A705BA"/>
    <w:rsid w:val="00A707F4"/>
    <w:rsid w:val="00A70AD9"/>
    <w:rsid w:val="00A71A8C"/>
    <w:rsid w:val="00A75CA6"/>
    <w:rsid w:val="00A81716"/>
    <w:rsid w:val="00A81BEB"/>
    <w:rsid w:val="00A826D4"/>
    <w:rsid w:val="00A86EBB"/>
    <w:rsid w:val="00A95E5A"/>
    <w:rsid w:val="00AA4D9B"/>
    <w:rsid w:val="00AB2F62"/>
    <w:rsid w:val="00AB6FEF"/>
    <w:rsid w:val="00AC07A6"/>
    <w:rsid w:val="00AD17F3"/>
    <w:rsid w:val="00AD1ED1"/>
    <w:rsid w:val="00AD4CBF"/>
    <w:rsid w:val="00AD69F2"/>
    <w:rsid w:val="00AE4CFA"/>
    <w:rsid w:val="00AF1100"/>
    <w:rsid w:val="00AF1784"/>
    <w:rsid w:val="00AF5ED1"/>
    <w:rsid w:val="00B04A6A"/>
    <w:rsid w:val="00B07239"/>
    <w:rsid w:val="00B20616"/>
    <w:rsid w:val="00B2121A"/>
    <w:rsid w:val="00B219D9"/>
    <w:rsid w:val="00B456F6"/>
    <w:rsid w:val="00B45D59"/>
    <w:rsid w:val="00B57E34"/>
    <w:rsid w:val="00B57EB8"/>
    <w:rsid w:val="00B65636"/>
    <w:rsid w:val="00B667BD"/>
    <w:rsid w:val="00B73D8A"/>
    <w:rsid w:val="00B85902"/>
    <w:rsid w:val="00B85929"/>
    <w:rsid w:val="00B94A22"/>
    <w:rsid w:val="00BA5366"/>
    <w:rsid w:val="00BA7158"/>
    <w:rsid w:val="00BA74A9"/>
    <w:rsid w:val="00BC2420"/>
    <w:rsid w:val="00BC5E26"/>
    <w:rsid w:val="00BD0125"/>
    <w:rsid w:val="00BE27D7"/>
    <w:rsid w:val="00BE3887"/>
    <w:rsid w:val="00BE6069"/>
    <w:rsid w:val="00BF5D5A"/>
    <w:rsid w:val="00C01F1B"/>
    <w:rsid w:val="00C02CC6"/>
    <w:rsid w:val="00C07BB3"/>
    <w:rsid w:val="00C118E3"/>
    <w:rsid w:val="00C14405"/>
    <w:rsid w:val="00C1673A"/>
    <w:rsid w:val="00C22429"/>
    <w:rsid w:val="00C50B3D"/>
    <w:rsid w:val="00C54DBA"/>
    <w:rsid w:val="00C5531B"/>
    <w:rsid w:val="00C55C39"/>
    <w:rsid w:val="00C5756F"/>
    <w:rsid w:val="00C600D5"/>
    <w:rsid w:val="00C605BA"/>
    <w:rsid w:val="00C635EF"/>
    <w:rsid w:val="00C7171F"/>
    <w:rsid w:val="00C76F91"/>
    <w:rsid w:val="00C80102"/>
    <w:rsid w:val="00C80C76"/>
    <w:rsid w:val="00C87FD6"/>
    <w:rsid w:val="00C911C8"/>
    <w:rsid w:val="00C945B1"/>
    <w:rsid w:val="00C94934"/>
    <w:rsid w:val="00CA2236"/>
    <w:rsid w:val="00CA681A"/>
    <w:rsid w:val="00CA743A"/>
    <w:rsid w:val="00CD0EB1"/>
    <w:rsid w:val="00CD1BAE"/>
    <w:rsid w:val="00CE16AC"/>
    <w:rsid w:val="00CF4DA2"/>
    <w:rsid w:val="00D02945"/>
    <w:rsid w:val="00D04EBB"/>
    <w:rsid w:val="00D05E66"/>
    <w:rsid w:val="00D07838"/>
    <w:rsid w:val="00D112A9"/>
    <w:rsid w:val="00D113FF"/>
    <w:rsid w:val="00D218A9"/>
    <w:rsid w:val="00D2679C"/>
    <w:rsid w:val="00D300B9"/>
    <w:rsid w:val="00D30754"/>
    <w:rsid w:val="00D358D7"/>
    <w:rsid w:val="00D40691"/>
    <w:rsid w:val="00D40F06"/>
    <w:rsid w:val="00D42D20"/>
    <w:rsid w:val="00D50F76"/>
    <w:rsid w:val="00D5170F"/>
    <w:rsid w:val="00D52064"/>
    <w:rsid w:val="00D55611"/>
    <w:rsid w:val="00D55D24"/>
    <w:rsid w:val="00D573F0"/>
    <w:rsid w:val="00D64B77"/>
    <w:rsid w:val="00D656D3"/>
    <w:rsid w:val="00D7345E"/>
    <w:rsid w:val="00D73FEC"/>
    <w:rsid w:val="00D76B60"/>
    <w:rsid w:val="00D77921"/>
    <w:rsid w:val="00D80F52"/>
    <w:rsid w:val="00D82CB6"/>
    <w:rsid w:val="00D930AC"/>
    <w:rsid w:val="00DA0683"/>
    <w:rsid w:val="00DA0C50"/>
    <w:rsid w:val="00DA1B75"/>
    <w:rsid w:val="00DA3523"/>
    <w:rsid w:val="00DB58E4"/>
    <w:rsid w:val="00DB6C6C"/>
    <w:rsid w:val="00DD0174"/>
    <w:rsid w:val="00DD0C44"/>
    <w:rsid w:val="00DD7CAF"/>
    <w:rsid w:val="00DE5248"/>
    <w:rsid w:val="00DE77E4"/>
    <w:rsid w:val="00DF0C69"/>
    <w:rsid w:val="00DF104D"/>
    <w:rsid w:val="00DF1540"/>
    <w:rsid w:val="00DF2546"/>
    <w:rsid w:val="00DF34FE"/>
    <w:rsid w:val="00DF4D87"/>
    <w:rsid w:val="00E00F18"/>
    <w:rsid w:val="00E01A2F"/>
    <w:rsid w:val="00E03007"/>
    <w:rsid w:val="00E042CA"/>
    <w:rsid w:val="00E064CC"/>
    <w:rsid w:val="00E07AFD"/>
    <w:rsid w:val="00E15380"/>
    <w:rsid w:val="00E20123"/>
    <w:rsid w:val="00E23F04"/>
    <w:rsid w:val="00E46214"/>
    <w:rsid w:val="00E52C01"/>
    <w:rsid w:val="00E56A15"/>
    <w:rsid w:val="00E63D40"/>
    <w:rsid w:val="00E672DA"/>
    <w:rsid w:val="00E6736E"/>
    <w:rsid w:val="00E67614"/>
    <w:rsid w:val="00E74EE9"/>
    <w:rsid w:val="00E87CA0"/>
    <w:rsid w:val="00EA3937"/>
    <w:rsid w:val="00EA4132"/>
    <w:rsid w:val="00EA6CF2"/>
    <w:rsid w:val="00EB042D"/>
    <w:rsid w:val="00EB3442"/>
    <w:rsid w:val="00EC21DF"/>
    <w:rsid w:val="00EC7E71"/>
    <w:rsid w:val="00ED32CF"/>
    <w:rsid w:val="00ED66B7"/>
    <w:rsid w:val="00EE0C5B"/>
    <w:rsid w:val="00EE2699"/>
    <w:rsid w:val="00EF2F0C"/>
    <w:rsid w:val="00EF4224"/>
    <w:rsid w:val="00EF42D0"/>
    <w:rsid w:val="00EF7144"/>
    <w:rsid w:val="00EF7201"/>
    <w:rsid w:val="00EF73F0"/>
    <w:rsid w:val="00F0100E"/>
    <w:rsid w:val="00F01389"/>
    <w:rsid w:val="00F01F61"/>
    <w:rsid w:val="00F06B5B"/>
    <w:rsid w:val="00F06BF4"/>
    <w:rsid w:val="00F126BF"/>
    <w:rsid w:val="00F13CE3"/>
    <w:rsid w:val="00F17A23"/>
    <w:rsid w:val="00F21D01"/>
    <w:rsid w:val="00F26435"/>
    <w:rsid w:val="00F26AAB"/>
    <w:rsid w:val="00F30AE5"/>
    <w:rsid w:val="00F5208D"/>
    <w:rsid w:val="00F54290"/>
    <w:rsid w:val="00F57FE7"/>
    <w:rsid w:val="00F621B7"/>
    <w:rsid w:val="00F660D2"/>
    <w:rsid w:val="00F664E7"/>
    <w:rsid w:val="00F672A2"/>
    <w:rsid w:val="00F70C13"/>
    <w:rsid w:val="00F7634A"/>
    <w:rsid w:val="00F8666A"/>
    <w:rsid w:val="00F8789A"/>
    <w:rsid w:val="00F9053A"/>
    <w:rsid w:val="00F96ADD"/>
    <w:rsid w:val="00FA3ED8"/>
    <w:rsid w:val="00FA4621"/>
    <w:rsid w:val="00FB3969"/>
    <w:rsid w:val="00FB503A"/>
    <w:rsid w:val="00FB72C1"/>
    <w:rsid w:val="00FD095B"/>
    <w:rsid w:val="00FD0C64"/>
    <w:rsid w:val="00FD3CBA"/>
    <w:rsid w:val="00FD4409"/>
    <w:rsid w:val="00FD54D0"/>
    <w:rsid w:val="00FE2953"/>
    <w:rsid w:val="00FE7026"/>
    <w:rsid w:val="00FF1DCA"/>
    <w:rsid w:val="00FF2CC9"/>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62469-7619-4F00-BEB0-2B92DF54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A60F9C"/>
    <w:pPr>
      <w:keepNext/>
      <w:keepLines/>
      <w:spacing w:before="480" w:after="0" w:line="259" w:lineRule="auto"/>
      <w:outlineLvl w:val="0"/>
    </w:pPr>
    <w:rPr>
      <w:rFonts w:ascii="Cambria" w:eastAsia="Times New Roman" w:hAnsi="Cambria" w:cs="Times New Roman"/>
      <w:b/>
      <w:bCs/>
      <w:color w:val="365F91"/>
      <w:sz w:val="28"/>
      <w:szCs w:val="28"/>
    </w:rPr>
  </w:style>
  <w:style w:type="paragraph" w:styleId="2">
    <w:name w:val="heading 2"/>
    <w:basedOn w:val="a"/>
    <w:link w:val="20"/>
    <w:qFormat/>
    <w:rsid w:val="00F06B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A60F9C"/>
    <w:pPr>
      <w:keepNext/>
      <w:keepLines/>
      <w:spacing w:before="200" w:after="0" w:line="259" w:lineRule="auto"/>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A60F9C"/>
    <w:pPr>
      <w:keepNext/>
      <w:keepLines/>
      <w:spacing w:before="200" w:after="0" w:line="259" w:lineRule="auto"/>
      <w:outlineLvl w:val="3"/>
    </w:pPr>
    <w:rPr>
      <w:rFonts w:ascii="Cambria" w:eastAsia="Times New Roman" w:hAnsi="Cambria" w:cs="Times New Roman"/>
      <w:b/>
      <w:bCs/>
      <w:i/>
      <w:iCs/>
      <w:color w:val="4F81BD"/>
    </w:rPr>
  </w:style>
  <w:style w:type="paragraph" w:styleId="9">
    <w:name w:val="heading 9"/>
    <w:basedOn w:val="a"/>
    <w:next w:val="a"/>
    <w:link w:val="90"/>
    <w:uiPriority w:val="99"/>
    <w:semiHidden/>
    <w:unhideWhenUsed/>
    <w:qFormat/>
    <w:rsid w:val="00A60F9C"/>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0F9C"/>
    <w:rPr>
      <w:rFonts w:ascii="Cambria" w:eastAsia="Times New Roman" w:hAnsi="Cambria" w:cs="Times New Roman"/>
      <w:b/>
      <w:bCs/>
      <w:color w:val="365F91"/>
      <w:sz w:val="28"/>
      <w:szCs w:val="28"/>
    </w:rPr>
  </w:style>
  <w:style w:type="character" w:customStyle="1" w:styleId="20">
    <w:name w:val="Заголовок 2 Знак"/>
    <w:basedOn w:val="a0"/>
    <w:link w:val="2"/>
    <w:rsid w:val="00F06B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60F9C"/>
    <w:rPr>
      <w:rFonts w:ascii="Cambria" w:eastAsia="Times New Roman" w:hAnsi="Cambria" w:cs="Times New Roman"/>
      <w:b/>
      <w:bCs/>
      <w:color w:val="4F81BD"/>
    </w:rPr>
  </w:style>
  <w:style w:type="character" w:customStyle="1" w:styleId="40">
    <w:name w:val="Заголовок 4 Знак"/>
    <w:basedOn w:val="a0"/>
    <w:link w:val="4"/>
    <w:semiHidden/>
    <w:rsid w:val="00A60F9C"/>
    <w:rPr>
      <w:rFonts w:ascii="Cambria" w:eastAsia="Times New Roman" w:hAnsi="Cambria" w:cs="Times New Roman"/>
      <w:b/>
      <w:bCs/>
      <w:i/>
      <w:iCs/>
      <w:color w:val="4F81BD"/>
    </w:rPr>
  </w:style>
  <w:style w:type="character" w:customStyle="1" w:styleId="90">
    <w:name w:val="Заголовок 9 Знак"/>
    <w:basedOn w:val="a0"/>
    <w:link w:val="9"/>
    <w:uiPriority w:val="99"/>
    <w:semiHidden/>
    <w:rsid w:val="00A60F9C"/>
    <w:rPr>
      <w:rFonts w:ascii="Arial" w:eastAsia="Calibri" w:hAnsi="Arial" w:cs="Arial"/>
    </w:rPr>
  </w:style>
  <w:style w:type="paragraph" w:customStyle="1" w:styleId="a3">
    <w:name w:val="Знак"/>
    <w:basedOn w:val="a"/>
    <w:uiPriority w:val="99"/>
    <w:rsid w:val="00C80C76"/>
    <w:pPr>
      <w:spacing w:after="0" w:line="240" w:lineRule="auto"/>
    </w:pPr>
    <w:rPr>
      <w:rFonts w:ascii="Verdana" w:eastAsia="Times New Roman" w:hAnsi="Verdana" w:cs="Verdana"/>
      <w:sz w:val="20"/>
      <w:szCs w:val="20"/>
      <w:lang w:val="en-US"/>
    </w:rPr>
  </w:style>
  <w:style w:type="character" w:customStyle="1" w:styleId="ntitle">
    <w:name w:val="ntitle"/>
    <w:basedOn w:val="a0"/>
    <w:rsid w:val="00895F6D"/>
  </w:style>
  <w:style w:type="paragraph" w:styleId="a4">
    <w:name w:val="Normal (Web)"/>
    <w:aliases w:val="Обычный (веб)1"/>
    <w:basedOn w:val="a"/>
    <w:uiPriority w:val="99"/>
    <w:qFormat/>
    <w:rsid w:val="00412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F06BF4"/>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F06BF4"/>
    <w:rPr>
      <w:rFonts w:ascii="Courier New" w:eastAsia="Times New Roman" w:hAnsi="Courier New" w:cs="Courier New"/>
      <w:sz w:val="20"/>
      <w:szCs w:val="20"/>
      <w:lang w:eastAsia="ru-RU"/>
    </w:rPr>
  </w:style>
  <w:style w:type="character" w:customStyle="1" w:styleId="apple-converted-space">
    <w:name w:val="apple-converted-space"/>
    <w:basedOn w:val="a0"/>
    <w:rsid w:val="00F06BF4"/>
  </w:style>
  <w:style w:type="character" w:styleId="a7">
    <w:name w:val="Hyperlink"/>
    <w:uiPriority w:val="99"/>
    <w:rsid w:val="00F06BF4"/>
    <w:rPr>
      <w:color w:val="0000FF"/>
      <w:u w:val="single"/>
    </w:rPr>
  </w:style>
  <w:style w:type="character" w:styleId="a8">
    <w:name w:val="Emphasis"/>
    <w:uiPriority w:val="20"/>
    <w:qFormat/>
    <w:rsid w:val="00F06BF4"/>
    <w:rPr>
      <w:i/>
      <w:iCs/>
    </w:rPr>
  </w:style>
  <w:style w:type="character" w:styleId="a9">
    <w:name w:val="Strong"/>
    <w:uiPriority w:val="22"/>
    <w:qFormat/>
    <w:rsid w:val="00F06BF4"/>
    <w:rPr>
      <w:b/>
      <w:bCs/>
    </w:rPr>
  </w:style>
  <w:style w:type="paragraph" w:customStyle="1" w:styleId="Default">
    <w:name w:val="Default"/>
    <w:rsid w:val="00F06B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1"/>
    <w:qFormat/>
    <w:rsid w:val="009C1116"/>
    <w:pPr>
      <w:ind w:left="720"/>
      <w:contextualSpacing/>
    </w:pPr>
  </w:style>
  <w:style w:type="paragraph" w:styleId="ab">
    <w:name w:val="Balloon Text"/>
    <w:basedOn w:val="a"/>
    <w:link w:val="ac"/>
    <w:uiPriority w:val="99"/>
    <w:unhideWhenUsed/>
    <w:rsid w:val="00D7792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77921"/>
    <w:rPr>
      <w:rFonts w:ascii="Tahoma" w:hAnsi="Tahoma" w:cs="Tahoma"/>
      <w:sz w:val="16"/>
      <w:szCs w:val="16"/>
    </w:rPr>
  </w:style>
  <w:style w:type="table" w:styleId="ad">
    <w:name w:val="Table Grid"/>
    <w:basedOn w:val="a1"/>
    <w:uiPriority w:val="99"/>
    <w:rsid w:val="00D77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1D01EC"/>
    <w:pPr>
      <w:spacing w:after="0" w:line="240" w:lineRule="auto"/>
    </w:pPr>
    <w:rPr>
      <w:rFonts w:ascii="Calibri" w:eastAsia="Times New Roman" w:hAnsi="Calibri" w:cs="Times New Roman"/>
    </w:rPr>
  </w:style>
  <w:style w:type="paragraph" w:styleId="ae">
    <w:name w:val="header"/>
    <w:basedOn w:val="a"/>
    <w:link w:val="af"/>
    <w:uiPriority w:val="99"/>
    <w:unhideWhenUsed/>
    <w:rsid w:val="00A5651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6511"/>
  </w:style>
  <w:style w:type="paragraph" w:styleId="af0">
    <w:name w:val="footer"/>
    <w:basedOn w:val="a"/>
    <w:link w:val="af1"/>
    <w:uiPriority w:val="99"/>
    <w:unhideWhenUsed/>
    <w:rsid w:val="00A565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6511"/>
  </w:style>
  <w:style w:type="paragraph" w:customStyle="1" w:styleId="12">
    <w:name w:val="Абзац списка1"/>
    <w:basedOn w:val="a"/>
    <w:rsid w:val="00E63D40"/>
    <w:pPr>
      <w:ind w:left="720"/>
      <w:contextualSpacing/>
    </w:pPr>
    <w:rPr>
      <w:rFonts w:ascii="Calibri" w:eastAsia="Times New Roman" w:hAnsi="Calibri" w:cs="Times New Roman"/>
    </w:rPr>
  </w:style>
  <w:style w:type="paragraph" w:customStyle="1" w:styleId="21">
    <w:name w:val="Знак2"/>
    <w:basedOn w:val="a"/>
    <w:rsid w:val="00A60F9C"/>
    <w:pPr>
      <w:spacing w:after="0" w:line="240" w:lineRule="auto"/>
    </w:pPr>
    <w:rPr>
      <w:rFonts w:ascii="Verdana" w:eastAsia="Times New Roman" w:hAnsi="Verdana" w:cs="Verdana"/>
      <w:sz w:val="20"/>
      <w:szCs w:val="20"/>
      <w:lang w:val="en-US"/>
    </w:rPr>
  </w:style>
  <w:style w:type="paragraph" w:styleId="af2">
    <w:name w:val="Body Text"/>
    <w:basedOn w:val="a"/>
    <w:link w:val="af3"/>
    <w:uiPriority w:val="1"/>
    <w:qFormat/>
    <w:rsid w:val="00A60F9C"/>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uiPriority w:val="1"/>
    <w:rsid w:val="00A60F9C"/>
    <w:rPr>
      <w:rFonts w:ascii="Times New Roman" w:eastAsia="Times New Roman" w:hAnsi="Times New Roman" w:cs="Times New Roman"/>
      <w:sz w:val="28"/>
      <w:szCs w:val="24"/>
      <w:lang w:eastAsia="ru-RU"/>
    </w:rPr>
  </w:style>
  <w:style w:type="paragraph" w:styleId="22">
    <w:name w:val="Body Text 2"/>
    <w:basedOn w:val="a"/>
    <w:link w:val="23"/>
    <w:uiPriority w:val="99"/>
    <w:rsid w:val="00A60F9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A60F9C"/>
    <w:rPr>
      <w:rFonts w:ascii="Times New Roman" w:eastAsia="Times New Roman" w:hAnsi="Times New Roman" w:cs="Times New Roman"/>
      <w:sz w:val="24"/>
      <w:szCs w:val="24"/>
      <w:lang w:eastAsia="ru-RU"/>
    </w:rPr>
  </w:style>
  <w:style w:type="paragraph" w:styleId="af4">
    <w:name w:val="Body Text Indent"/>
    <w:basedOn w:val="a"/>
    <w:link w:val="af5"/>
    <w:uiPriority w:val="99"/>
    <w:rsid w:val="00A60F9C"/>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A60F9C"/>
    <w:rPr>
      <w:rFonts w:ascii="Times New Roman" w:eastAsia="Times New Roman" w:hAnsi="Times New Roman" w:cs="Times New Roman"/>
      <w:sz w:val="24"/>
      <w:szCs w:val="24"/>
      <w:lang w:eastAsia="ru-RU"/>
    </w:rPr>
  </w:style>
  <w:style w:type="paragraph" w:styleId="24">
    <w:name w:val="Body Text Indent 2"/>
    <w:basedOn w:val="a"/>
    <w:link w:val="25"/>
    <w:rsid w:val="00A60F9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A60F9C"/>
    <w:rPr>
      <w:rFonts w:ascii="Times New Roman" w:eastAsia="Times New Roman" w:hAnsi="Times New Roman" w:cs="Times New Roman"/>
      <w:sz w:val="24"/>
      <w:szCs w:val="24"/>
      <w:lang w:eastAsia="ru-RU"/>
    </w:rPr>
  </w:style>
  <w:style w:type="paragraph" w:styleId="31">
    <w:name w:val="Body Text Indent 3"/>
    <w:basedOn w:val="a"/>
    <w:link w:val="32"/>
    <w:rsid w:val="00A60F9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60F9C"/>
    <w:rPr>
      <w:rFonts w:ascii="Times New Roman" w:eastAsia="Times New Roman" w:hAnsi="Times New Roman" w:cs="Times New Roman"/>
      <w:sz w:val="16"/>
      <w:szCs w:val="16"/>
      <w:lang w:eastAsia="ru-RU"/>
    </w:rPr>
  </w:style>
  <w:style w:type="paragraph" w:styleId="33">
    <w:name w:val="Body Text 3"/>
    <w:basedOn w:val="a"/>
    <w:link w:val="34"/>
    <w:rsid w:val="00A60F9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60F9C"/>
    <w:rPr>
      <w:rFonts w:ascii="Times New Roman" w:eastAsia="Times New Roman" w:hAnsi="Times New Roman" w:cs="Times New Roman"/>
      <w:sz w:val="16"/>
      <w:szCs w:val="16"/>
      <w:lang w:eastAsia="ru-RU"/>
    </w:rPr>
  </w:style>
  <w:style w:type="paragraph" w:customStyle="1" w:styleId="13">
    <w:name w:val="Обычный1"/>
    <w:rsid w:val="00A60F9C"/>
    <w:pPr>
      <w:spacing w:after="0" w:line="240" w:lineRule="auto"/>
    </w:pPr>
    <w:rPr>
      <w:rFonts w:ascii="Times New Roman" w:eastAsia="Times New Roman" w:hAnsi="Times New Roman" w:cs="Times New Roman"/>
      <w:sz w:val="20"/>
      <w:szCs w:val="20"/>
      <w:lang w:val="uk-UA" w:eastAsia="ru-RU"/>
    </w:rPr>
  </w:style>
  <w:style w:type="paragraph" w:customStyle="1" w:styleId="Iniiaieeoaeno">
    <w:name w:val="Iniiaiee oaeno"/>
    <w:rsid w:val="00A60F9C"/>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f6">
    <w:name w:val="Обычныйу"/>
    <w:basedOn w:val="a"/>
    <w:rsid w:val="00A60F9C"/>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paragraph" w:styleId="HTML">
    <w:name w:val="HTML Preformatted"/>
    <w:basedOn w:val="a"/>
    <w:link w:val="HTML0"/>
    <w:rsid w:val="00A6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60F9C"/>
    <w:rPr>
      <w:rFonts w:ascii="Courier New" w:eastAsia="Times New Roman" w:hAnsi="Courier New" w:cs="Courier New"/>
      <w:sz w:val="20"/>
      <w:szCs w:val="20"/>
      <w:lang w:eastAsia="ru-RU"/>
    </w:rPr>
  </w:style>
  <w:style w:type="paragraph" w:customStyle="1" w:styleId="af7">
    <w:name w:val="А"/>
    <w:basedOn w:val="a"/>
    <w:rsid w:val="00A60F9C"/>
    <w:pPr>
      <w:widowControl w:val="0"/>
      <w:overflowPunct w:val="0"/>
      <w:adjustRightInd w:val="0"/>
      <w:spacing w:after="0" w:line="360" w:lineRule="auto"/>
      <w:ind w:firstLine="720"/>
      <w:jc w:val="both"/>
    </w:pPr>
    <w:rPr>
      <w:rFonts w:ascii="Times New Roman" w:eastAsia="Times New Roman" w:hAnsi="Times New Roman" w:cs="Times New Roman"/>
      <w:kern w:val="28"/>
      <w:sz w:val="28"/>
      <w:szCs w:val="28"/>
      <w:lang w:eastAsia="ru-RU"/>
    </w:rPr>
  </w:style>
  <w:style w:type="paragraph" w:customStyle="1" w:styleId="af8">
    <w:name w:val="ДинТекстОбыч"/>
    <w:basedOn w:val="a"/>
    <w:link w:val="af9"/>
    <w:rsid w:val="00A60F9C"/>
    <w:pPr>
      <w:widowControl w:val="0"/>
      <w:spacing w:after="0" w:line="240" w:lineRule="auto"/>
      <w:ind w:firstLine="567"/>
      <w:jc w:val="both"/>
    </w:pPr>
    <w:rPr>
      <w:rFonts w:ascii="Times New Roman" w:eastAsia="Times New Roman" w:hAnsi="Times New Roman" w:cs="Times New Roman"/>
      <w:color w:val="000000"/>
      <w:szCs w:val="20"/>
      <w:lang w:eastAsia="ru-RU"/>
    </w:rPr>
  </w:style>
  <w:style w:type="character" w:customStyle="1" w:styleId="af9">
    <w:name w:val="ДинТекстОбыч Знак"/>
    <w:link w:val="af8"/>
    <w:rsid w:val="00A60F9C"/>
    <w:rPr>
      <w:rFonts w:ascii="Times New Roman" w:eastAsia="Times New Roman" w:hAnsi="Times New Roman" w:cs="Times New Roman"/>
      <w:color w:val="000000"/>
      <w:szCs w:val="20"/>
      <w:lang w:eastAsia="ru-RU"/>
    </w:rPr>
  </w:style>
  <w:style w:type="paragraph" w:customStyle="1" w:styleId="afa">
    <w:name w:val="ДинТекстТабл"/>
    <w:basedOn w:val="a"/>
    <w:rsid w:val="00A60F9C"/>
    <w:pPr>
      <w:widowControl w:val="0"/>
      <w:spacing w:after="0" w:line="240" w:lineRule="auto"/>
    </w:pPr>
    <w:rPr>
      <w:rFonts w:ascii="Times New Roman" w:eastAsia="Times New Roman" w:hAnsi="Times New Roman" w:cs="Times New Roman"/>
      <w:szCs w:val="20"/>
      <w:lang w:val="en-US" w:eastAsia="ru-RU"/>
    </w:rPr>
  </w:style>
  <w:style w:type="paragraph" w:customStyle="1" w:styleId="afb">
    <w:name w:val="ДинЦентрТабл"/>
    <w:basedOn w:val="afa"/>
    <w:rsid w:val="00A60F9C"/>
    <w:pPr>
      <w:jc w:val="center"/>
    </w:pPr>
  </w:style>
  <w:style w:type="paragraph" w:customStyle="1" w:styleId="rtejustify">
    <w:name w:val="rtejustify"/>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0"/>
    <w:rsid w:val="00A60F9C"/>
  </w:style>
  <w:style w:type="paragraph" w:customStyle="1" w:styleId="Iauiue">
    <w:name w:val="Iau?iue"/>
    <w:rsid w:val="00A60F9C"/>
    <w:pPr>
      <w:spacing w:after="0" w:line="240" w:lineRule="auto"/>
    </w:pPr>
    <w:rPr>
      <w:rFonts w:ascii="Times New Roman" w:eastAsia="Times New Roman" w:hAnsi="Times New Roman" w:cs="Times New Roman"/>
      <w:sz w:val="28"/>
      <w:szCs w:val="20"/>
      <w:lang w:eastAsia="ru-RU"/>
    </w:rPr>
  </w:style>
  <w:style w:type="paragraph" w:customStyle="1" w:styleId="afd">
    <w:name w:val="Стиль Знак"/>
    <w:basedOn w:val="a"/>
    <w:rsid w:val="00A60F9C"/>
    <w:pPr>
      <w:spacing w:after="0" w:line="240" w:lineRule="auto"/>
    </w:pPr>
    <w:rPr>
      <w:rFonts w:ascii="Verdana" w:eastAsia="Times New Roman" w:hAnsi="Verdana" w:cs="Verdana"/>
      <w:sz w:val="20"/>
      <w:szCs w:val="20"/>
      <w:lang w:val="en-US"/>
    </w:rPr>
  </w:style>
  <w:style w:type="paragraph" w:styleId="afe">
    <w:name w:val="footnote text"/>
    <w:basedOn w:val="a"/>
    <w:link w:val="aff"/>
    <w:uiPriority w:val="99"/>
    <w:unhideWhenUsed/>
    <w:rsid w:val="00A60F9C"/>
    <w:pPr>
      <w:spacing w:after="0" w:line="240" w:lineRule="auto"/>
    </w:pPr>
    <w:rPr>
      <w:rFonts w:ascii="Times New Roman" w:eastAsia="Times New Roman" w:hAnsi="Times New Roman" w:cs="Times New Roman"/>
      <w:sz w:val="20"/>
      <w:szCs w:val="20"/>
      <w:lang w:val="uk-UA" w:eastAsia="ru-RU"/>
    </w:rPr>
  </w:style>
  <w:style w:type="character" w:customStyle="1" w:styleId="aff">
    <w:name w:val="Текст сноски Знак"/>
    <w:basedOn w:val="a0"/>
    <w:link w:val="afe"/>
    <w:uiPriority w:val="99"/>
    <w:rsid w:val="00A60F9C"/>
    <w:rPr>
      <w:rFonts w:ascii="Times New Roman" w:eastAsia="Times New Roman" w:hAnsi="Times New Roman" w:cs="Times New Roman"/>
      <w:sz w:val="20"/>
      <w:szCs w:val="20"/>
      <w:lang w:val="uk-UA" w:eastAsia="ru-RU"/>
    </w:rPr>
  </w:style>
  <w:style w:type="character" w:customStyle="1" w:styleId="longtext">
    <w:name w:val="long_text"/>
    <w:rsid w:val="00A60F9C"/>
  </w:style>
  <w:style w:type="character" w:styleId="HTML1">
    <w:name w:val="HTML Cite"/>
    <w:uiPriority w:val="99"/>
    <w:unhideWhenUsed/>
    <w:rsid w:val="00A60F9C"/>
    <w:rPr>
      <w:i/>
      <w:iCs/>
    </w:rPr>
  </w:style>
  <w:style w:type="paragraph" w:customStyle="1" w:styleId="rvps9">
    <w:name w:val="rvps9"/>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A60F9C"/>
  </w:style>
  <w:style w:type="paragraph" w:customStyle="1" w:styleId="14">
    <w:name w:val="Стиль1"/>
    <w:basedOn w:val="a"/>
    <w:link w:val="15"/>
    <w:qFormat/>
    <w:rsid w:val="00A60F9C"/>
    <w:pPr>
      <w:spacing w:after="0" w:line="360" w:lineRule="auto"/>
      <w:ind w:firstLine="709"/>
      <w:jc w:val="both"/>
    </w:pPr>
    <w:rPr>
      <w:rFonts w:ascii="Times New Roman" w:eastAsia="Calibri" w:hAnsi="Times New Roman" w:cs="Times New Roman"/>
      <w:sz w:val="28"/>
      <w:lang w:val="uk-UA"/>
    </w:rPr>
  </w:style>
  <w:style w:type="character" w:customStyle="1" w:styleId="15">
    <w:name w:val="Стиль1 Знак"/>
    <w:link w:val="14"/>
    <w:rsid w:val="00A60F9C"/>
    <w:rPr>
      <w:rFonts w:ascii="Times New Roman" w:eastAsia="Calibri" w:hAnsi="Times New Roman" w:cs="Times New Roman"/>
      <w:sz w:val="28"/>
      <w:lang w:val="uk-UA"/>
    </w:rPr>
  </w:style>
  <w:style w:type="paragraph" w:styleId="aff0">
    <w:name w:val="caption"/>
    <w:basedOn w:val="a"/>
    <w:next w:val="a"/>
    <w:qFormat/>
    <w:rsid w:val="00A60F9C"/>
    <w:pPr>
      <w:spacing w:after="0" w:line="240" w:lineRule="auto"/>
      <w:ind w:right="-908"/>
      <w:jc w:val="both"/>
    </w:pPr>
    <w:rPr>
      <w:rFonts w:ascii="Times New Roman" w:eastAsia="Times New Roman" w:hAnsi="Times New Roman" w:cs="Times New Roman"/>
      <w:sz w:val="28"/>
      <w:szCs w:val="28"/>
      <w:lang w:val="uk-UA" w:eastAsia="ru-RU"/>
    </w:rPr>
  </w:style>
  <w:style w:type="character" w:styleId="aff1">
    <w:name w:val="footnote reference"/>
    <w:rsid w:val="00A60F9C"/>
    <w:rPr>
      <w:vertAlign w:val="superscript"/>
    </w:rPr>
  </w:style>
  <w:style w:type="paragraph" w:customStyle="1" w:styleId="listparagraph">
    <w:name w:val="listparagraph"/>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DisplayEquation">
    <w:name w:val="MTDisplayEquation"/>
    <w:basedOn w:val="a"/>
    <w:next w:val="a"/>
    <w:rsid w:val="00A60F9C"/>
    <w:pPr>
      <w:tabs>
        <w:tab w:val="center" w:pos="4680"/>
        <w:tab w:val="right" w:pos="9360"/>
      </w:tabs>
      <w:spacing w:after="0" w:line="360" w:lineRule="auto"/>
      <w:ind w:firstLine="720"/>
      <w:jc w:val="both"/>
    </w:pPr>
    <w:rPr>
      <w:rFonts w:ascii="Times New Roman" w:eastAsia="Times New Roman" w:hAnsi="Times New Roman" w:cs="Times New Roman"/>
      <w:noProof/>
      <w:sz w:val="28"/>
      <w:szCs w:val="28"/>
      <w:lang w:eastAsia="ru-RU"/>
    </w:rPr>
  </w:style>
  <w:style w:type="paragraph" w:styleId="aff2">
    <w:name w:val="Title"/>
    <w:basedOn w:val="a"/>
    <w:link w:val="aff3"/>
    <w:qFormat/>
    <w:rsid w:val="00A60F9C"/>
    <w:pPr>
      <w:spacing w:after="0" w:line="240" w:lineRule="auto"/>
      <w:jc w:val="center"/>
    </w:pPr>
    <w:rPr>
      <w:rFonts w:ascii="Times New Roman" w:eastAsia="Times New Roman" w:hAnsi="Times New Roman" w:cs="Times New Roman"/>
      <w:b/>
      <w:sz w:val="28"/>
      <w:szCs w:val="24"/>
      <w:lang w:val="uk-UA" w:eastAsia="x-none"/>
    </w:rPr>
  </w:style>
  <w:style w:type="character" w:customStyle="1" w:styleId="aff3">
    <w:name w:val="Название Знак"/>
    <w:basedOn w:val="a0"/>
    <w:link w:val="aff2"/>
    <w:rsid w:val="00A60F9C"/>
    <w:rPr>
      <w:rFonts w:ascii="Times New Roman" w:eastAsia="Times New Roman" w:hAnsi="Times New Roman" w:cs="Times New Roman"/>
      <w:b/>
      <w:sz w:val="28"/>
      <w:szCs w:val="24"/>
      <w:lang w:val="uk-UA" w:eastAsia="x-none"/>
    </w:rPr>
  </w:style>
  <w:style w:type="paragraph" w:customStyle="1" w:styleId="style1">
    <w:name w:val="style1"/>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w:rsid w:val="00A60F9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9">
    <w:name w:val="Основной текст (2) + 9"/>
    <w:aliases w:val="5 pt,Полужирный"/>
    <w:rsid w:val="00A60F9C"/>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uk-UA" w:eastAsia="uk-UA" w:bidi="uk-UA"/>
    </w:rPr>
  </w:style>
  <w:style w:type="character" w:customStyle="1" w:styleId="29pt">
    <w:name w:val="Основной текст (2) + 9 pt"/>
    <w:rsid w:val="00A60F9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27">
    <w:name w:val="Основной текст (2) + Полужирный"/>
    <w:rsid w:val="00A60F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60F9C"/>
    <w:pPr>
      <w:widowControl w:val="0"/>
      <w:spacing w:after="0" w:line="240" w:lineRule="auto"/>
    </w:pPr>
    <w:rPr>
      <w:lang w:val="en-US"/>
    </w:rPr>
  </w:style>
  <w:style w:type="paragraph" w:customStyle="1" w:styleId="style4">
    <w:name w:val="style4"/>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60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0">
    <w:name w:val="Font Style90"/>
    <w:rsid w:val="00A60F9C"/>
    <w:rPr>
      <w:rFonts w:ascii="Times New Roman" w:hAnsi="Times New Roman" w:cs="Times New Roman" w:hint="default"/>
      <w:sz w:val="30"/>
      <w:szCs w:val="30"/>
    </w:rPr>
  </w:style>
  <w:style w:type="paragraph" w:customStyle="1" w:styleId="Style29">
    <w:name w:val="Style29"/>
    <w:basedOn w:val="a"/>
    <w:uiPriority w:val="99"/>
    <w:rsid w:val="00A60F9C"/>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character" w:customStyle="1" w:styleId="FontStyle94">
    <w:name w:val="Font Style94"/>
    <w:rsid w:val="00A60F9C"/>
    <w:rPr>
      <w:rFonts w:ascii="Times New Roman" w:hAnsi="Times New Roman" w:cs="Times New Roman" w:hint="default"/>
      <w:sz w:val="30"/>
      <w:szCs w:val="30"/>
    </w:rPr>
  </w:style>
  <w:style w:type="paragraph" w:customStyle="1" w:styleId="Style38">
    <w:name w:val="Style38"/>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9">
    <w:name w:val="Font Style109"/>
    <w:rsid w:val="00A60F9C"/>
    <w:rPr>
      <w:rFonts w:ascii="Times New Roman" w:hAnsi="Times New Roman" w:cs="Times New Roman" w:hint="default"/>
      <w:sz w:val="26"/>
      <w:szCs w:val="26"/>
    </w:rPr>
  </w:style>
  <w:style w:type="paragraph" w:customStyle="1" w:styleId="Style16">
    <w:name w:val="Style16"/>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4">
    <w:name w:val="Font Style104"/>
    <w:rsid w:val="00A60F9C"/>
    <w:rPr>
      <w:rFonts w:ascii="Times New Roman" w:hAnsi="Times New Roman" w:cs="Times New Roman" w:hint="default"/>
      <w:spacing w:val="-10"/>
      <w:sz w:val="14"/>
      <w:szCs w:val="14"/>
    </w:rPr>
  </w:style>
  <w:style w:type="paragraph" w:customStyle="1" w:styleId="Style34">
    <w:name w:val="Style34"/>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6">
    <w:name w:val="Font Style96"/>
    <w:rsid w:val="00A60F9C"/>
    <w:rPr>
      <w:rFonts w:ascii="Palatino Linotype" w:hAnsi="Palatino Linotype" w:cs="Palatino Linotype" w:hint="default"/>
      <w:b/>
      <w:bCs/>
      <w:sz w:val="72"/>
      <w:szCs w:val="72"/>
    </w:rPr>
  </w:style>
  <w:style w:type="paragraph" w:customStyle="1" w:styleId="Style39">
    <w:name w:val="Style39"/>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1">
    <w:name w:val="Font Style91"/>
    <w:rsid w:val="00A60F9C"/>
    <w:rPr>
      <w:rFonts w:ascii="Times New Roman" w:hAnsi="Times New Roman" w:cs="Times New Roman" w:hint="default"/>
      <w:sz w:val="32"/>
      <w:szCs w:val="32"/>
    </w:rPr>
  </w:style>
  <w:style w:type="paragraph" w:customStyle="1" w:styleId="Style30">
    <w:name w:val="Style30"/>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rsid w:val="00A60F9C"/>
    <w:rPr>
      <w:rFonts w:ascii="Century Gothic" w:hAnsi="Century Gothic" w:cs="Century Gothic" w:hint="default"/>
      <w:sz w:val="68"/>
      <w:szCs w:val="68"/>
    </w:rPr>
  </w:style>
  <w:style w:type="character" w:customStyle="1" w:styleId="FontStyle106">
    <w:name w:val="Font Style106"/>
    <w:rsid w:val="00A60F9C"/>
    <w:rPr>
      <w:rFonts w:ascii="Arial Unicode MS" w:eastAsia="Arial Unicode MS" w:hAnsi="Arial Unicode MS" w:cs="Arial Unicode MS" w:hint="eastAsia"/>
      <w:i/>
      <w:iCs/>
      <w:spacing w:val="10"/>
      <w:sz w:val="16"/>
      <w:szCs w:val="16"/>
    </w:rPr>
  </w:style>
  <w:style w:type="paragraph" w:customStyle="1" w:styleId="Style32">
    <w:name w:val="Style32"/>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rsid w:val="00A60F9C"/>
    <w:rPr>
      <w:rFonts w:ascii="Times New Roman" w:hAnsi="Times New Roman" w:cs="Times New Roman" w:hint="default"/>
      <w:sz w:val="34"/>
      <w:szCs w:val="34"/>
    </w:rPr>
  </w:style>
  <w:style w:type="paragraph" w:customStyle="1" w:styleId="Style36">
    <w:name w:val="Style36"/>
    <w:basedOn w:val="a"/>
    <w:uiPriority w:val="99"/>
    <w:rsid w:val="00A60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60F9C"/>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Normal1">
    <w:name w:val="Normal1"/>
    <w:uiPriority w:val="99"/>
    <w:rsid w:val="00A60F9C"/>
    <w:pPr>
      <w:widowControl w:val="0"/>
      <w:spacing w:after="0" w:line="338" w:lineRule="auto"/>
      <w:ind w:firstLine="400"/>
      <w:jc w:val="both"/>
    </w:pPr>
    <w:rPr>
      <w:rFonts w:ascii="Times New Roman" w:eastAsia="Times New Roman" w:hAnsi="Times New Roman" w:cs="Times New Roman"/>
      <w:sz w:val="20"/>
      <w:szCs w:val="20"/>
      <w:lang w:val="uk-UA" w:eastAsia="ru-RU"/>
    </w:rPr>
  </w:style>
  <w:style w:type="paragraph" w:customStyle="1" w:styleId="aff4">
    <w:name w:val="a"/>
    <w:basedOn w:val="a"/>
    <w:rsid w:val="00D11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0157F"/>
  </w:style>
  <w:style w:type="character" w:customStyle="1" w:styleId="FontStyle34">
    <w:name w:val="Font Style34"/>
    <w:uiPriority w:val="99"/>
    <w:rsid w:val="000E4249"/>
    <w:rPr>
      <w:rFonts w:ascii="Times New Roman" w:hAnsi="Times New Roman" w:cs="Times New Roman"/>
      <w:sz w:val="18"/>
      <w:szCs w:val="18"/>
    </w:rPr>
  </w:style>
  <w:style w:type="paragraph" w:customStyle="1" w:styleId="Style9">
    <w:name w:val="Style9"/>
    <w:basedOn w:val="a"/>
    <w:uiPriority w:val="99"/>
    <w:rsid w:val="000E4249"/>
    <w:pPr>
      <w:widowControl w:val="0"/>
      <w:autoSpaceDE w:val="0"/>
      <w:autoSpaceDN w:val="0"/>
      <w:adjustRightInd w:val="0"/>
      <w:spacing w:after="0" w:line="240" w:lineRule="exact"/>
      <w:ind w:firstLine="408"/>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E4249"/>
    <w:pPr>
      <w:widowControl w:val="0"/>
      <w:autoSpaceDE w:val="0"/>
      <w:autoSpaceDN w:val="0"/>
      <w:adjustRightInd w:val="0"/>
      <w:spacing w:after="0" w:line="240" w:lineRule="exact"/>
      <w:ind w:firstLine="41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14">
      <w:bodyDiv w:val="1"/>
      <w:marLeft w:val="0"/>
      <w:marRight w:val="0"/>
      <w:marTop w:val="0"/>
      <w:marBottom w:val="0"/>
      <w:divBdr>
        <w:top w:val="none" w:sz="0" w:space="0" w:color="auto"/>
        <w:left w:val="none" w:sz="0" w:space="0" w:color="auto"/>
        <w:bottom w:val="none" w:sz="0" w:space="0" w:color="auto"/>
        <w:right w:val="none" w:sz="0" w:space="0" w:color="auto"/>
      </w:divBdr>
    </w:div>
    <w:div w:id="26225448">
      <w:bodyDiv w:val="1"/>
      <w:marLeft w:val="0"/>
      <w:marRight w:val="0"/>
      <w:marTop w:val="0"/>
      <w:marBottom w:val="0"/>
      <w:divBdr>
        <w:top w:val="none" w:sz="0" w:space="0" w:color="auto"/>
        <w:left w:val="none" w:sz="0" w:space="0" w:color="auto"/>
        <w:bottom w:val="none" w:sz="0" w:space="0" w:color="auto"/>
        <w:right w:val="none" w:sz="0" w:space="0" w:color="auto"/>
      </w:divBdr>
    </w:div>
    <w:div w:id="46732353">
      <w:bodyDiv w:val="1"/>
      <w:marLeft w:val="0"/>
      <w:marRight w:val="0"/>
      <w:marTop w:val="0"/>
      <w:marBottom w:val="0"/>
      <w:divBdr>
        <w:top w:val="none" w:sz="0" w:space="0" w:color="auto"/>
        <w:left w:val="none" w:sz="0" w:space="0" w:color="auto"/>
        <w:bottom w:val="none" w:sz="0" w:space="0" w:color="auto"/>
        <w:right w:val="none" w:sz="0" w:space="0" w:color="auto"/>
      </w:divBdr>
    </w:div>
    <w:div w:id="88474708">
      <w:bodyDiv w:val="1"/>
      <w:marLeft w:val="0"/>
      <w:marRight w:val="0"/>
      <w:marTop w:val="0"/>
      <w:marBottom w:val="0"/>
      <w:divBdr>
        <w:top w:val="none" w:sz="0" w:space="0" w:color="auto"/>
        <w:left w:val="none" w:sz="0" w:space="0" w:color="auto"/>
        <w:bottom w:val="none" w:sz="0" w:space="0" w:color="auto"/>
        <w:right w:val="none" w:sz="0" w:space="0" w:color="auto"/>
      </w:divBdr>
    </w:div>
    <w:div w:id="129979651">
      <w:bodyDiv w:val="1"/>
      <w:marLeft w:val="0"/>
      <w:marRight w:val="0"/>
      <w:marTop w:val="0"/>
      <w:marBottom w:val="0"/>
      <w:divBdr>
        <w:top w:val="none" w:sz="0" w:space="0" w:color="auto"/>
        <w:left w:val="none" w:sz="0" w:space="0" w:color="auto"/>
        <w:bottom w:val="none" w:sz="0" w:space="0" w:color="auto"/>
        <w:right w:val="none" w:sz="0" w:space="0" w:color="auto"/>
      </w:divBdr>
    </w:div>
    <w:div w:id="159736589">
      <w:bodyDiv w:val="1"/>
      <w:marLeft w:val="0"/>
      <w:marRight w:val="0"/>
      <w:marTop w:val="0"/>
      <w:marBottom w:val="0"/>
      <w:divBdr>
        <w:top w:val="none" w:sz="0" w:space="0" w:color="auto"/>
        <w:left w:val="none" w:sz="0" w:space="0" w:color="auto"/>
        <w:bottom w:val="none" w:sz="0" w:space="0" w:color="auto"/>
        <w:right w:val="none" w:sz="0" w:space="0" w:color="auto"/>
      </w:divBdr>
    </w:div>
    <w:div w:id="252511744">
      <w:bodyDiv w:val="1"/>
      <w:marLeft w:val="0"/>
      <w:marRight w:val="0"/>
      <w:marTop w:val="0"/>
      <w:marBottom w:val="0"/>
      <w:divBdr>
        <w:top w:val="none" w:sz="0" w:space="0" w:color="auto"/>
        <w:left w:val="none" w:sz="0" w:space="0" w:color="auto"/>
        <w:bottom w:val="none" w:sz="0" w:space="0" w:color="auto"/>
        <w:right w:val="none" w:sz="0" w:space="0" w:color="auto"/>
      </w:divBdr>
    </w:div>
    <w:div w:id="255942017">
      <w:bodyDiv w:val="1"/>
      <w:marLeft w:val="0"/>
      <w:marRight w:val="0"/>
      <w:marTop w:val="0"/>
      <w:marBottom w:val="0"/>
      <w:divBdr>
        <w:top w:val="none" w:sz="0" w:space="0" w:color="auto"/>
        <w:left w:val="none" w:sz="0" w:space="0" w:color="auto"/>
        <w:bottom w:val="none" w:sz="0" w:space="0" w:color="auto"/>
        <w:right w:val="none" w:sz="0" w:space="0" w:color="auto"/>
      </w:divBdr>
    </w:div>
    <w:div w:id="283342277">
      <w:bodyDiv w:val="1"/>
      <w:marLeft w:val="0"/>
      <w:marRight w:val="0"/>
      <w:marTop w:val="0"/>
      <w:marBottom w:val="0"/>
      <w:divBdr>
        <w:top w:val="none" w:sz="0" w:space="0" w:color="auto"/>
        <w:left w:val="none" w:sz="0" w:space="0" w:color="auto"/>
        <w:bottom w:val="none" w:sz="0" w:space="0" w:color="auto"/>
        <w:right w:val="none" w:sz="0" w:space="0" w:color="auto"/>
      </w:divBdr>
    </w:div>
    <w:div w:id="673804683">
      <w:bodyDiv w:val="1"/>
      <w:marLeft w:val="0"/>
      <w:marRight w:val="0"/>
      <w:marTop w:val="0"/>
      <w:marBottom w:val="0"/>
      <w:divBdr>
        <w:top w:val="none" w:sz="0" w:space="0" w:color="auto"/>
        <w:left w:val="none" w:sz="0" w:space="0" w:color="auto"/>
        <w:bottom w:val="none" w:sz="0" w:space="0" w:color="auto"/>
        <w:right w:val="none" w:sz="0" w:space="0" w:color="auto"/>
      </w:divBdr>
      <w:divsChild>
        <w:div w:id="1764648531">
          <w:marLeft w:val="0"/>
          <w:marRight w:val="0"/>
          <w:marTop w:val="0"/>
          <w:marBottom w:val="0"/>
          <w:divBdr>
            <w:top w:val="none" w:sz="0" w:space="0" w:color="auto"/>
            <w:left w:val="none" w:sz="0" w:space="0" w:color="auto"/>
            <w:bottom w:val="none" w:sz="0" w:space="0" w:color="auto"/>
            <w:right w:val="none" w:sz="0" w:space="0" w:color="auto"/>
          </w:divBdr>
          <w:divsChild>
            <w:div w:id="1709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8633">
      <w:bodyDiv w:val="1"/>
      <w:marLeft w:val="0"/>
      <w:marRight w:val="0"/>
      <w:marTop w:val="0"/>
      <w:marBottom w:val="0"/>
      <w:divBdr>
        <w:top w:val="none" w:sz="0" w:space="0" w:color="auto"/>
        <w:left w:val="none" w:sz="0" w:space="0" w:color="auto"/>
        <w:bottom w:val="none" w:sz="0" w:space="0" w:color="auto"/>
        <w:right w:val="none" w:sz="0" w:space="0" w:color="auto"/>
      </w:divBdr>
    </w:div>
    <w:div w:id="761949347">
      <w:bodyDiv w:val="1"/>
      <w:marLeft w:val="0"/>
      <w:marRight w:val="0"/>
      <w:marTop w:val="0"/>
      <w:marBottom w:val="0"/>
      <w:divBdr>
        <w:top w:val="none" w:sz="0" w:space="0" w:color="auto"/>
        <w:left w:val="none" w:sz="0" w:space="0" w:color="auto"/>
        <w:bottom w:val="none" w:sz="0" w:space="0" w:color="auto"/>
        <w:right w:val="none" w:sz="0" w:space="0" w:color="auto"/>
      </w:divBdr>
    </w:div>
    <w:div w:id="871192901">
      <w:bodyDiv w:val="1"/>
      <w:marLeft w:val="0"/>
      <w:marRight w:val="0"/>
      <w:marTop w:val="0"/>
      <w:marBottom w:val="0"/>
      <w:divBdr>
        <w:top w:val="none" w:sz="0" w:space="0" w:color="auto"/>
        <w:left w:val="none" w:sz="0" w:space="0" w:color="auto"/>
        <w:bottom w:val="none" w:sz="0" w:space="0" w:color="auto"/>
        <w:right w:val="none" w:sz="0" w:space="0" w:color="auto"/>
      </w:divBdr>
    </w:div>
    <w:div w:id="873272537">
      <w:bodyDiv w:val="1"/>
      <w:marLeft w:val="0"/>
      <w:marRight w:val="0"/>
      <w:marTop w:val="0"/>
      <w:marBottom w:val="0"/>
      <w:divBdr>
        <w:top w:val="none" w:sz="0" w:space="0" w:color="auto"/>
        <w:left w:val="none" w:sz="0" w:space="0" w:color="auto"/>
        <w:bottom w:val="none" w:sz="0" w:space="0" w:color="auto"/>
        <w:right w:val="none" w:sz="0" w:space="0" w:color="auto"/>
      </w:divBdr>
    </w:div>
    <w:div w:id="880365706">
      <w:bodyDiv w:val="1"/>
      <w:marLeft w:val="0"/>
      <w:marRight w:val="0"/>
      <w:marTop w:val="0"/>
      <w:marBottom w:val="0"/>
      <w:divBdr>
        <w:top w:val="none" w:sz="0" w:space="0" w:color="auto"/>
        <w:left w:val="none" w:sz="0" w:space="0" w:color="auto"/>
        <w:bottom w:val="none" w:sz="0" w:space="0" w:color="auto"/>
        <w:right w:val="none" w:sz="0" w:space="0" w:color="auto"/>
      </w:divBdr>
    </w:div>
    <w:div w:id="908611962">
      <w:bodyDiv w:val="1"/>
      <w:marLeft w:val="0"/>
      <w:marRight w:val="0"/>
      <w:marTop w:val="0"/>
      <w:marBottom w:val="0"/>
      <w:divBdr>
        <w:top w:val="none" w:sz="0" w:space="0" w:color="auto"/>
        <w:left w:val="none" w:sz="0" w:space="0" w:color="auto"/>
        <w:bottom w:val="none" w:sz="0" w:space="0" w:color="auto"/>
        <w:right w:val="none" w:sz="0" w:space="0" w:color="auto"/>
      </w:divBdr>
    </w:div>
    <w:div w:id="943926457">
      <w:bodyDiv w:val="1"/>
      <w:marLeft w:val="0"/>
      <w:marRight w:val="0"/>
      <w:marTop w:val="0"/>
      <w:marBottom w:val="0"/>
      <w:divBdr>
        <w:top w:val="none" w:sz="0" w:space="0" w:color="auto"/>
        <w:left w:val="none" w:sz="0" w:space="0" w:color="auto"/>
        <w:bottom w:val="none" w:sz="0" w:space="0" w:color="auto"/>
        <w:right w:val="none" w:sz="0" w:space="0" w:color="auto"/>
      </w:divBdr>
    </w:div>
    <w:div w:id="948050058">
      <w:bodyDiv w:val="1"/>
      <w:marLeft w:val="0"/>
      <w:marRight w:val="0"/>
      <w:marTop w:val="0"/>
      <w:marBottom w:val="0"/>
      <w:divBdr>
        <w:top w:val="none" w:sz="0" w:space="0" w:color="auto"/>
        <w:left w:val="none" w:sz="0" w:space="0" w:color="auto"/>
        <w:bottom w:val="none" w:sz="0" w:space="0" w:color="auto"/>
        <w:right w:val="none" w:sz="0" w:space="0" w:color="auto"/>
      </w:divBdr>
    </w:div>
    <w:div w:id="1068727275">
      <w:bodyDiv w:val="1"/>
      <w:marLeft w:val="0"/>
      <w:marRight w:val="0"/>
      <w:marTop w:val="0"/>
      <w:marBottom w:val="0"/>
      <w:divBdr>
        <w:top w:val="none" w:sz="0" w:space="0" w:color="auto"/>
        <w:left w:val="none" w:sz="0" w:space="0" w:color="auto"/>
        <w:bottom w:val="none" w:sz="0" w:space="0" w:color="auto"/>
        <w:right w:val="none" w:sz="0" w:space="0" w:color="auto"/>
      </w:divBdr>
    </w:div>
    <w:div w:id="1098983692">
      <w:bodyDiv w:val="1"/>
      <w:marLeft w:val="0"/>
      <w:marRight w:val="0"/>
      <w:marTop w:val="0"/>
      <w:marBottom w:val="0"/>
      <w:divBdr>
        <w:top w:val="none" w:sz="0" w:space="0" w:color="auto"/>
        <w:left w:val="none" w:sz="0" w:space="0" w:color="auto"/>
        <w:bottom w:val="none" w:sz="0" w:space="0" w:color="auto"/>
        <w:right w:val="none" w:sz="0" w:space="0" w:color="auto"/>
      </w:divBdr>
    </w:div>
    <w:div w:id="1141003452">
      <w:bodyDiv w:val="1"/>
      <w:marLeft w:val="0"/>
      <w:marRight w:val="0"/>
      <w:marTop w:val="0"/>
      <w:marBottom w:val="0"/>
      <w:divBdr>
        <w:top w:val="none" w:sz="0" w:space="0" w:color="auto"/>
        <w:left w:val="none" w:sz="0" w:space="0" w:color="auto"/>
        <w:bottom w:val="none" w:sz="0" w:space="0" w:color="auto"/>
        <w:right w:val="none" w:sz="0" w:space="0" w:color="auto"/>
      </w:divBdr>
    </w:div>
    <w:div w:id="1179464237">
      <w:bodyDiv w:val="1"/>
      <w:marLeft w:val="0"/>
      <w:marRight w:val="0"/>
      <w:marTop w:val="0"/>
      <w:marBottom w:val="0"/>
      <w:divBdr>
        <w:top w:val="none" w:sz="0" w:space="0" w:color="auto"/>
        <w:left w:val="none" w:sz="0" w:space="0" w:color="auto"/>
        <w:bottom w:val="none" w:sz="0" w:space="0" w:color="auto"/>
        <w:right w:val="none" w:sz="0" w:space="0" w:color="auto"/>
      </w:divBdr>
    </w:div>
    <w:div w:id="1247232484">
      <w:bodyDiv w:val="1"/>
      <w:marLeft w:val="0"/>
      <w:marRight w:val="0"/>
      <w:marTop w:val="0"/>
      <w:marBottom w:val="0"/>
      <w:divBdr>
        <w:top w:val="none" w:sz="0" w:space="0" w:color="auto"/>
        <w:left w:val="none" w:sz="0" w:space="0" w:color="auto"/>
        <w:bottom w:val="none" w:sz="0" w:space="0" w:color="auto"/>
        <w:right w:val="none" w:sz="0" w:space="0" w:color="auto"/>
      </w:divBdr>
    </w:div>
    <w:div w:id="1258291227">
      <w:bodyDiv w:val="1"/>
      <w:marLeft w:val="0"/>
      <w:marRight w:val="0"/>
      <w:marTop w:val="0"/>
      <w:marBottom w:val="0"/>
      <w:divBdr>
        <w:top w:val="none" w:sz="0" w:space="0" w:color="auto"/>
        <w:left w:val="none" w:sz="0" w:space="0" w:color="auto"/>
        <w:bottom w:val="none" w:sz="0" w:space="0" w:color="auto"/>
        <w:right w:val="none" w:sz="0" w:space="0" w:color="auto"/>
      </w:divBdr>
    </w:div>
    <w:div w:id="1357928844">
      <w:bodyDiv w:val="1"/>
      <w:marLeft w:val="0"/>
      <w:marRight w:val="0"/>
      <w:marTop w:val="0"/>
      <w:marBottom w:val="0"/>
      <w:divBdr>
        <w:top w:val="none" w:sz="0" w:space="0" w:color="auto"/>
        <w:left w:val="none" w:sz="0" w:space="0" w:color="auto"/>
        <w:bottom w:val="none" w:sz="0" w:space="0" w:color="auto"/>
        <w:right w:val="none" w:sz="0" w:space="0" w:color="auto"/>
      </w:divBdr>
    </w:div>
    <w:div w:id="1460613239">
      <w:bodyDiv w:val="1"/>
      <w:marLeft w:val="0"/>
      <w:marRight w:val="0"/>
      <w:marTop w:val="0"/>
      <w:marBottom w:val="0"/>
      <w:divBdr>
        <w:top w:val="none" w:sz="0" w:space="0" w:color="auto"/>
        <w:left w:val="none" w:sz="0" w:space="0" w:color="auto"/>
        <w:bottom w:val="none" w:sz="0" w:space="0" w:color="auto"/>
        <w:right w:val="none" w:sz="0" w:space="0" w:color="auto"/>
      </w:divBdr>
    </w:div>
    <w:div w:id="1549756958">
      <w:bodyDiv w:val="1"/>
      <w:marLeft w:val="0"/>
      <w:marRight w:val="0"/>
      <w:marTop w:val="0"/>
      <w:marBottom w:val="0"/>
      <w:divBdr>
        <w:top w:val="none" w:sz="0" w:space="0" w:color="auto"/>
        <w:left w:val="none" w:sz="0" w:space="0" w:color="auto"/>
        <w:bottom w:val="none" w:sz="0" w:space="0" w:color="auto"/>
        <w:right w:val="none" w:sz="0" w:space="0" w:color="auto"/>
      </w:divBdr>
    </w:div>
    <w:div w:id="1639721125">
      <w:bodyDiv w:val="1"/>
      <w:marLeft w:val="0"/>
      <w:marRight w:val="0"/>
      <w:marTop w:val="0"/>
      <w:marBottom w:val="0"/>
      <w:divBdr>
        <w:top w:val="none" w:sz="0" w:space="0" w:color="auto"/>
        <w:left w:val="none" w:sz="0" w:space="0" w:color="auto"/>
        <w:bottom w:val="none" w:sz="0" w:space="0" w:color="auto"/>
        <w:right w:val="none" w:sz="0" w:space="0" w:color="auto"/>
      </w:divBdr>
    </w:div>
    <w:div w:id="1879080486">
      <w:bodyDiv w:val="1"/>
      <w:marLeft w:val="0"/>
      <w:marRight w:val="0"/>
      <w:marTop w:val="0"/>
      <w:marBottom w:val="0"/>
      <w:divBdr>
        <w:top w:val="none" w:sz="0" w:space="0" w:color="auto"/>
        <w:left w:val="none" w:sz="0" w:space="0" w:color="auto"/>
        <w:bottom w:val="none" w:sz="0" w:space="0" w:color="auto"/>
        <w:right w:val="none" w:sz="0" w:space="0" w:color="auto"/>
      </w:divBdr>
    </w:div>
    <w:div w:id="1984043684">
      <w:bodyDiv w:val="1"/>
      <w:marLeft w:val="0"/>
      <w:marRight w:val="0"/>
      <w:marTop w:val="0"/>
      <w:marBottom w:val="0"/>
      <w:divBdr>
        <w:top w:val="none" w:sz="0" w:space="0" w:color="auto"/>
        <w:left w:val="none" w:sz="0" w:space="0" w:color="auto"/>
        <w:bottom w:val="none" w:sz="0" w:space="0" w:color="auto"/>
        <w:right w:val="none" w:sz="0" w:space="0" w:color="auto"/>
      </w:divBdr>
    </w:div>
    <w:div w:id="20012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dic_fwords/20524"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2755-1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zakon.rada.gov.ua/go/2755-17" TargetMode="External"/><Relationship Id="rId4" Type="http://schemas.openxmlformats.org/officeDocument/2006/relationships/settings" Target="settings.xml"/><Relationship Id="rId9" Type="http://schemas.openxmlformats.org/officeDocument/2006/relationships/hyperlink" Target="http://uk.wikipedia.org/wiki/%D0%9B%D0%B0%D1%82%D0%B8%D0%BD%D1%81%D1%8C%D0%BA%D0%B0_%D0%BC%D0%BE%D0%B2%D0%B0"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9879701201875E-2"/>
          <c:y val="4.3960998106274358E-2"/>
          <c:w val="0.67200199752853551"/>
          <c:h val="0.85684569035559266"/>
        </c:manualLayout>
      </c:layout>
      <c:barChart>
        <c:barDir val="col"/>
        <c:grouping val="clustered"/>
        <c:varyColors val="0"/>
        <c:ser>
          <c:idx val="0"/>
          <c:order val="0"/>
          <c:tx>
            <c:strRef>
              <c:f>Лист1!$B$1</c:f>
              <c:strCache>
                <c:ptCount val="1"/>
                <c:pt idx="0">
                  <c:v>ПДВ</c:v>
                </c:pt>
              </c:strCache>
            </c:strRef>
          </c:tx>
          <c:spPr>
            <a:pattFill prst="pct50">
              <a:fgClr>
                <a:schemeClr val="tx1"/>
              </a:fgClr>
              <a:bgClr>
                <a:schemeClr val="bg1"/>
              </a:bgClr>
            </a:patt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Лист1!$B$2:$B$6</c:f>
              <c:numCache>
                <c:formatCode>General</c:formatCode>
                <c:ptCount val="5"/>
                <c:pt idx="0">
                  <c:v>108000</c:v>
                </c:pt>
                <c:pt idx="1">
                  <c:v>110000</c:v>
                </c:pt>
                <c:pt idx="2">
                  <c:v>100000</c:v>
                </c:pt>
                <c:pt idx="3">
                  <c:v>109000</c:v>
                </c:pt>
                <c:pt idx="4">
                  <c:v>115000</c:v>
                </c:pt>
              </c:numCache>
            </c:numRef>
          </c:val>
        </c:ser>
        <c:ser>
          <c:idx val="1"/>
          <c:order val="1"/>
          <c:tx>
            <c:strRef>
              <c:f>Лист1!$C$1</c:f>
              <c:strCache>
                <c:ptCount val="1"/>
                <c:pt idx="0">
                  <c:v>Акцизний податок</c:v>
                </c:pt>
              </c:strCache>
            </c:strRef>
          </c:tx>
          <c:spPr>
            <a:pattFill prst="ltVert">
              <a:fgClr>
                <a:schemeClr val="tx1"/>
              </a:fgClr>
              <a:bgClr>
                <a:schemeClr val="bg1"/>
              </a:bgClr>
            </a:patt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Лист1!$C$2:$C$6</c:f>
              <c:numCache>
                <c:formatCode>General</c:formatCode>
                <c:ptCount val="5"/>
                <c:pt idx="0">
                  <c:v>23000</c:v>
                </c:pt>
                <c:pt idx="1">
                  <c:v>24000</c:v>
                </c:pt>
                <c:pt idx="2">
                  <c:v>28000</c:v>
                </c:pt>
                <c:pt idx="3">
                  <c:v>32000</c:v>
                </c:pt>
                <c:pt idx="4">
                  <c:v>33000</c:v>
                </c:pt>
              </c:numCache>
            </c:numRef>
          </c:val>
        </c:ser>
        <c:ser>
          <c:idx val="2"/>
          <c:order val="2"/>
          <c:tx>
            <c:strRef>
              <c:f>Лист1!$D$1</c:f>
              <c:strCache>
                <c:ptCount val="1"/>
                <c:pt idx="0">
                  <c:v>Ввізне мито</c:v>
                </c:pt>
              </c:strCache>
            </c:strRef>
          </c:tx>
          <c:spPr>
            <a:pattFill prst="diagBrick">
              <a:fgClr>
                <a:schemeClr val="tx1"/>
              </a:fgClr>
              <a:bgClr>
                <a:schemeClr val="bg1"/>
              </a:bgClr>
            </a:patt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Лист1!$D$2:$D$6</c:f>
              <c:numCache>
                <c:formatCode>General</c:formatCode>
                <c:ptCount val="5"/>
                <c:pt idx="0">
                  <c:v>9000</c:v>
                </c:pt>
                <c:pt idx="1">
                  <c:v>10000</c:v>
                </c:pt>
                <c:pt idx="2">
                  <c:v>12000</c:v>
                </c:pt>
                <c:pt idx="3">
                  <c:v>18000</c:v>
                </c:pt>
                <c:pt idx="4">
                  <c:v>20600</c:v>
                </c:pt>
              </c:numCache>
            </c:numRef>
          </c:val>
        </c:ser>
        <c:ser>
          <c:idx val="3"/>
          <c:order val="3"/>
          <c:tx>
            <c:strRef>
              <c:f>Лист1!$E$1</c:f>
              <c:strCache>
                <c:ptCount val="1"/>
                <c:pt idx="0">
                  <c:v>Вивізне мито</c:v>
                </c:pt>
              </c:strCache>
            </c:strRef>
          </c:tx>
          <c:spPr>
            <a:pattFill prst="dkHorz">
              <a:fgClr>
                <a:schemeClr val="tx1"/>
              </a:fgClr>
              <a:bgClr>
                <a:schemeClr val="bg1"/>
              </a:bgClr>
            </a:patt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Лист1!$E$2:$E$6</c:f>
              <c:numCache>
                <c:formatCode>General</c:formatCode>
                <c:ptCount val="5"/>
                <c:pt idx="0">
                  <c:v>23500</c:v>
                </c:pt>
                <c:pt idx="1">
                  <c:v>23000</c:v>
                </c:pt>
                <c:pt idx="2">
                  <c:v>24000</c:v>
                </c:pt>
                <c:pt idx="3">
                  <c:v>30000</c:v>
                </c:pt>
                <c:pt idx="4">
                  <c:v>32000</c:v>
                </c:pt>
              </c:numCache>
            </c:numRef>
          </c:val>
        </c:ser>
        <c:ser>
          <c:idx val="4"/>
          <c:order val="4"/>
          <c:tx>
            <c:strRef>
              <c:f>Лист1!$F$1</c:f>
              <c:strCache>
                <c:ptCount val="1"/>
                <c:pt idx="0">
                  <c:v>Єдиний збір</c:v>
                </c:pt>
              </c:strCache>
            </c:strRef>
          </c:tx>
          <c:spPr>
            <a:pattFill prst="dashDnDiag">
              <a:fgClr>
                <a:schemeClr val="tx1"/>
              </a:fgClr>
              <a:bgClr>
                <a:schemeClr val="bg1"/>
              </a:bgClr>
            </a:patt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Лист1!$F$2:$F$6</c:f>
              <c:numCache>
                <c:formatCode>General</c:formatCode>
                <c:ptCount val="5"/>
                <c:pt idx="0">
                  <c:v>6000</c:v>
                </c:pt>
                <c:pt idx="1">
                  <c:v>5000</c:v>
                </c:pt>
                <c:pt idx="2">
                  <c:v>7000</c:v>
                </c:pt>
                <c:pt idx="3">
                  <c:v>10000</c:v>
                </c:pt>
                <c:pt idx="4">
                  <c:v>11000</c:v>
                </c:pt>
              </c:numCache>
            </c:numRef>
          </c:val>
        </c:ser>
        <c:ser>
          <c:idx val="5"/>
          <c:order val="5"/>
          <c:tx>
            <c:strRef>
              <c:f>Лист1!$G$1</c:f>
              <c:strCache>
                <c:ptCount val="1"/>
                <c:pt idx="0">
                  <c:v>Плата за митне оформлення</c:v>
                </c:pt>
              </c:strCache>
            </c:strRef>
          </c:tx>
          <c:spPr>
            <a:solidFill>
              <a:schemeClr val="tx1"/>
            </a:solidFill>
          </c:spPr>
          <c:invertIfNegative val="0"/>
          <c:cat>
            <c:strRef>
              <c:f>Лист1!$A$2:$A$6</c:f>
              <c:strCache>
                <c:ptCount val="5"/>
                <c:pt idx="0">
                  <c:v>2011 рік</c:v>
                </c:pt>
                <c:pt idx="1">
                  <c:v>2012 рік</c:v>
                </c:pt>
                <c:pt idx="2">
                  <c:v>2013 рік</c:v>
                </c:pt>
                <c:pt idx="3">
                  <c:v>2014 рік</c:v>
                </c:pt>
                <c:pt idx="4">
                  <c:v>2015 рік</c:v>
                </c:pt>
              </c:strCache>
            </c:strRef>
          </c:cat>
          <c:val>
            <c:numRef>
              <c:f>Лист1!$G$2:$G$6</c:f>
              <c:numCache>
                <c:formatCode>General</c:formatCode>
                <c:ptCount val="5"/>
                <c:pt idx="0">
                  <c:v>5000</c:v>
                </c:pt>
                <c:pt idx="1">
                  <c:v>4000</c:v>
                </c:pt>
                <c:pt idx="2">
                  <c:v>8000</c:v>
                </c:pt>
                <c:pt idx="3">
                  <c:v>9000</c:v>
                </c:pt>
                <c:pt idx="4">
                  <c:v>9700</c:v>
                </c:pt>
              </c:numCache>
            </c:numRef>
          </c:val>
        </c:ser>
        <c:dLbls>
          <c:showLegendKey val="0"/>
          <c:showVal val="0"/>
          <c:showCatName val="0"/>
          <c:showSerName val="0"/>
          <c:showPercent val="0"/>
          <c:showBubbleSize val="0"/>
        </c:dLbls>
        <c:gapWidth val="150"/>
        <c:axId val="573988920"/>
        <c:axId val="573989704"/>
      </c:barChart>
      <c:catAx>
        <c:axId val="573988920"/>
        <c:scaling>
          <c:orientation val="minMax"/>
        </c:scaling>
        <c:delete val="0"/>
        <c:axPos val="b"/>
        <c:numFmt formatCode="General" sourceLinked="0"/>
        <c:majorTickMark val="out"/>
        <c:minorTickMark val="none"/>
        <c:tickLblPos val="nextTo"/>
        <c:crossAx val="573989704"/>
        <c:crosses val="autoZero"/>
        <c:auto val="1"/>
        <c:lblAlgn val="ctr"/>
        <c:lblOffset val="100"/>
        <c:noMultiLvlLbl val="0"/>
      </c:catAx>
      <c:valAx>
        <c:axId val="573989704"/>
        <c:scaling>
          <c:orientation val="minMax"/>
        </c:scaling>
        <c:delete val="0"/>
        <c:axPos val="l"/>
        <c:majorGridlines/>
        <c:numFmt formatCode="General" sourceLinked="1"/>
        <c:majorTickMark val="out"/>
        <c:minorTickMark val="none"/>
        <c:tickLblPos val="nextTo"/>
        <c:crossAx val="573988920"/>
        <c:crosses val="autoZero"/>
        <c:crossBetween val="between"/>
      </c:valAx>
    </c:plotArea>
    <c:legend>
      <c:legendPos val="r"/>
      <c:layout>
        <c:manualLayout>
          <c:xMode val="edge"/>
          <c:yMode val="edge"/>
          <c:x val="0.7450323405595306"/>
          <c:y val="0.13473293604794365"/>
          <c:w val="0.24285179729397277"/>
          <c:h val="0.8137002573747772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47739865850111E-2"/>
          <c:y val="4.3577551665289468E-2"/>
          <c:w val="0.69738170749489647"/>
          <c:h val="0.95642232220972379"/>
        </c:manualLayout>
      </c:layout>
      <c:doughnutChart>
        <c:varyColors val="0"/>
        <c:ser>
          <c:idx val="0"/>
          <c:order val="0"/>
          <c:tx>
            <c:strRef>
              <c:f>Лист1!$B$2</c:f>
              <c:strCache>
                <c:ptCount val="1"/>
                <c:pt idx="0">
                  <c:v>Столбец2</c:v>
                </c:pt>
              </c:strCache>
            </c:strRef>
          </c:tx>
          <c:spPr>
            <a:pattFill prst="pct5">
              <a:fgClr>
                <a:schemeClr val="tx1"/>
              </a:fgClr>
              <a:bgClr>
                <a:schemeClr val="bg1"/>
              </a:bgClr>
            </a:pattFill>
          </c:spPr>
          <c:explosion val="25"/>
          <c:dPt>
            <c:idx val="0"/>
            <c:bubble3D val="0"/>
            <c:spPr>
              <a:pattFill prst="pct50">
                <a:fgClr>
                  <a:schemeClr val="tx1"/>
                </a:fgClr>
                <a:bgClr>
                  <a:schemeClr val="bg1"/>
                </a:bgClr>
              </a:pattFill>
            </c:spPr>
          </c:dPt>
          <c:dPt>
            <c:idx val="1"/>
            <c:bubble3D val="0"/>
            <c:spPr>
              <a:pattFill prst="dotGrid">
                <a:fgClr>
                  <a:schemeClr val="tx1"/>
                </a:fgClr>
                <a:bgClr>
                  <a:schemeClr val="bg1"/>
                </a:bgClr>
              </a:pattFill>
            </c:spPr>
          </c:dPt>
          <c:dPt>
            <c:idx val="2"/>
            <c:bubble3D val="0"/>
            <c:spPr>
              <a:pattFill prst="wdDnDiag">
                <a:fgClr>
                  <a:schemeClr val="tx1"/>
                </a:fgClr>
                <a:bgClr>
                  <a:schemeClr val="bg1"/>
                </a:bgClr>
              </a:pattFill>
            </c:spPr>
          </c:dPt>
          <c:dPt>
            <c:idx val="4"/>
            <c:bubble3D val="0"/>
            <c:spPr>
              <a:pattFill prst="sphere">
                <a:fgClr>
                  <a:schemeClr val="tx1"/>
                </a:fgClr>
                <a:bgClr>
                  <a:schemeClr val="bg1"/>
                </a:bgClr>
              </a:pattFill>
            </c:spPr>
          </c:dPt>
          <c:cat>
            <c:strRef>
              <c:f>Лист1!$A$3:$A$7</c:f>
              <c:strCache>
                <c:ptCount val="5"/>
                <c:pt idx="0">
                  <c:v>2011 рік</c:v>
                </c:pt>
                <c:pt idx="1">
                  <c:v>2012 рік</c:v>
                </c:pt>
                <c:pt idx="2">
                  <c:v>2013 рік</c:v>
                </c:pt>
                <c:pt idx="3">
                  <c:v>2014 рік</c:v>
                </c:pt>
                <c:pt idx="4">
                  <c:v>2015 рік</c:v>
                </c:pt>
              </c:strCache>
            </c:strRef>
          </c:cat>
          <c:val>
            <c:numRef>
              <c:f>Лист1!$B$3:$B$7</c:f>
              <c:numCache>
                <c:formatCode>General</c:formatCode>
                <c:ptCount val="5"/>
                <c:pt idx="0">
                  <c:v>11</c:v>
                </c:pt>
                <c:pt idx="1">
                  <c:v>12.3</c:v>
                </c:pt>
                <c:pt idx="2">
                  <c:v>15.3</c:v>
                </c:pt>
                <c:pt idx="3">
                  <c:v>17.100000000000001</c:v>
                </c:pt>
                <c:pt idx="4">
                  <c:v>18.399999999999999</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D59E-8E31-46D8-B1BB-807432C0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22935</Words>
  <Characters>130731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2017-03-16T06:53:00Z</cp:lastPrinted>
  <dcterms:created xsi:type="dcterms:W3CDTF">2018-01-26T09:53:00Z</dcterms:created>
  <dcterms:modified xsi:type="dcterms:W3CDTF">2018-01-26T09:55:00Z</dcterms:modified>
</cp:coreProperties>
</file>