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5DF" w:rsidRPr="00602854" w:rsidRDefault="00D325DF" w:rsidP="00A544C8">
      <w:pPr>
        <w:spacing w:after="0" w:line="372" w:lineRule="auto"/>
        <w:jc w:val="center"/>
        <w:rPr>
          <w:rFonts w:ascii="Times New Roman" w:hAnsi="Times New Roman"/>
          <w:sz w:val="28"/>
          <w:szCs w:val="28"/>
          <w:lang w:val="uk-UA"/>
        </w:rPr>
      </w:pPr>
      <w:bookmarkStart w:id="0" w:name="_GoBack"/>
      <w:bookmarkEnd w:id="0"/>
      <w:r w:rsidRPr="00602854">
        <w:rPr>
          <w:rFonts w:ascii="Times New Roman" w:hAnsi="Times New Roman"/>
          <w:sz w:val="28"/>
          <w:szCs w:val="28"/>
          <w:lang w:val="uk-UA"/>
        </w:rPr>
        <w:t>ВСТУП</w:t>
      </w:r>
    </w:p>
    <w:p w:rsidR="00D64B32" w:rsidRPr="00602854" w:rsidRDefault="00D64B32" w:rsidP="00A544C8">
      <w:pPr>
        <w:spacing w:after="0" w:line="372" w:lineRule="auto"/>
        <w:jc w:val="center"/>
        <w:rPr>
          <w:rFonts w:ascii="Times New Roman" w:hAnsi="Times New Roman"/>
          <w:sz w:val="28"/>
          <w:szCs w:val="28"/>
          <w:lang w:val="uk-UA"/>
        </w:rPr>
      </w:pPr>
    </w:p>
    <w:p w:rsidR="00536628" w:rsidRPr="00602854" w:rsidRDefault="00536628" w:rsidP="00A544C8">
      <w:pPr>
        <w:spacing w:after="0" w:line="372" w:lineRule="auto"/>
        <w:jc w:val="center"/>
        <w:rPr>
          <w:rFonts w:ascii="Times New Roman" w:hAnsi="Times New Roman"/>
          <w:sz w:val="28"/>
          <w:szCs w:val="28"/>
          <w:lang w:val="uk-UA"/>
        </w:rPr>
      </w:pP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Складна економічна ситуація в країні та світі, політична нестабільність в суспільстві не могли не зачепити одну з найважливіших сфер, що характеризує ефективність економіки - трудові ресурси країни. Велике значення ма</w:t>
      </w:r>
      <w:r w:rsidR="0042048B">
        <w:rPr>
          <w:rFonts w:ascii="Times New Roman" w:eastAsia="Times New Roman" w:hAnsi="Times New Roman"/>
          <w:sz w:val="28"/>
          <w:szCs w:val="28"/>
          <w:lang w:val="uk-UA" w:eastAsia="ru-RU"/>
        </w:rPr>
        <w:t xml:space="preserve">ють питання обліку, контролю та аналізу </w:t>
      </w:r>
      <w:r w:rsidRPr="00602854">
        <w:rPr>
          <w:rFonts w:ascii="Times New Roman" w:eastAsia="Times New Roman" w:hAnsi="Times New Roman"/>
          <w:sz w:val="28"/>
          <w:szCs w:val="28"/>
          <w:lang w:val="uk-UA" w:eastAsia="ru-RU"/>
        </w:rPr>
        <w:t xml:space="preserve">управління трудовими ресурсами, </w:t>
      </w:r>
      <w:r w:rsidR="0042048B">
        <w:rPr>
          <w:rFonts w:ascii="Times New Roman" w:eastAsia="Times New Roman" w:hAnsi="Times New Roman"/>
          <w:sz w:val="28"/>
          <w:szCs w:val="28"/>
          <w:lang w:val="uk-UA" w:eastAsia="ru-RU"/>
        </w:rPr>
        <w:t>що</w:t>
      </w:r>
      <w:r w:rsidRPr="00602854">
        <w:rPr>
          <w:rFonts w:ascii="Times New Roman" w:eastAsia="Times New Roman" w:hAnsi="Times New Roman"/>
          <w:sz w:val="28"/>
          <w:szCs w:val="28"/>
          <w:lang w:val="uk-UA" w:eastAsia="ru-RU"/>
        </w:rPr>
        <w:t xml:space="preserve"> включає формування, раціональне використання трудових ресурсів, регулювання, контроль трудового потенціалу</w:t>
      </w:r>
      <w:r w:rsidR="0042048B">
        <w:rPr>
          <w:rFonts w:ascii="Times New Roman" w:eastAsia="Times New Roman" w:hAnsi="Times New Roman"/>
          <w:sz w:val="28"/>
          <w:szCs w:val="28"/>
          <w:lang w:val="uk-UA" w:eastAsia="ru-RU"/>
        </w:rPr>
        <w:t xml:space="preserve"> та</w:t>
      </w:r>
      <w:r w:rsidRPr="00602854">
        <w:rPr>
          <w:rFonts w:ascii="Times New Roman" w:eastAsia="Times New Roman" w:hAnsi="Times New Roman"/>
          <w:sz w:val="28"/>
          <w:szCs w:val="28"/>
          <w:lang w:val="uk-UA" w:eastAsia="ru-RU"/>
        </w:rPr>
        <w:t xml:space="preserve"> розробку новітніх методів покращення показників продуктивності праці.</w:t>
      </w:r>
    </w:p>
    <w:p w:rsidR="00516F17" w:rsidRPr="00516F17" w:rsidRDefault="00516F17" w:rsidP="00516F17">
      <w:pPr>
        <w:spacing w:after="0" w:line="360" w:lineRule="auto"/>
        <w:ind w:firstLine="540"/>
        <w:jc w:val="both"/>
        <w:rPr>
          <w:rFonts w:ascii="Times New Roman" w:eastAsia="Times New Roman" w:hAnsi="Times New Roman"/>
          <w:sz w:val="28"/>
          <w:szCs w:val="24"/>
          <w:lang w:val="uk-UA" w:eastAsia="ru-RU"/>
        </w:rPr>
      </w:pPr>
      <w:r w:rsidRPr="00516F17">
        <w:rPr>
          <w:rFonts w:ascii="Times New Roman" w:eastAsia="Times New Roman" w:hAnsi="Times New Roman"/>
          <w:sz w:val="28"/>
          <w:szCs w:val="24"/>
          <w:lang w:val="uk-UA" w:eastAsia="ru-RU"/>
        </w:rPr>
        <w:t>Теоретичні, методичні і прикладні питан</w:t>
      </w:r>
      <w:r w:rsidRPr="00602854">
        <w:rPr>
          <w:rFonts w:ascii="Times New Roman" w:eastAsia="Times New Roman" w:hAnsi="Times New Roman"/>
          <w:sz w:val="28"/>
          <w:szCs w:val="24"/>
          <w:lang w:val="uk-UA" w:eastAsia="ru-RU"/>
        </w:rPr>
        <w:t xml:space="preserve">ня багатопланової проблеми обліку, аудиту, аналізу </w:t>
      </w:r>
      <w:r w:rsidRPr="00516F17">
        <w:rPr>
          <w:rFonts w:ascii="Times New Roman" w:eastAsia="Times New Roman" w:hAnsi="Times New Roman"/>
          <w:sz w:val="28"/>
          <w:szCs w:val="24"/>
          <w:lang w:val="uk-UA" w:eastAsia="ru-RU"/>
        </w:rPr>
        <w:t>праці та її оплати завжди були предметом наукових досліджень, зок</w:t>
      </w:r>
      <w:r w:rsidRPr="00602854">
        <w:rPr>
          <w:rFonts w:ascii="Times New Roman" w:eastAsia="Times New Roman" w:hAnsi="Times New Roman"/>
          <w:sz w:val="28"/>
          <w:szCs w:val="24"/>
          <w:lang w:val="uk-UA" w:eastAsia="ru-RU"/>
        </w:rPr>
        <w:t>рема, таких відомих українських</w:t>
      </w:r>
      <w:r w:rsidRPr="00516F17">
        <w:rPr>
          <w:rFonts w:ascii="Times New Roman" w:eastAsia="Times New Roman" w:hAnsi="Times New Roman"/>
          <w:sz w:val="28"/>
          <w:szCs w:val="24"/>
          <w:lang w:val="uk-UA" w:eastAsia="ru-RU"/>
        </w:rPr>
        <w:t xml:space="preserve"> учених-економістів, як: П.Й. Атамаса, М.Т. Білухи, Ф.Ф. Бутинця, В.В. Вітлінського, С.Ф.Голова, О.А. Грішнової, Н.І.Дорош, А.Г.Загороднього, С.В.Івахненка, А.М. Колота, А.Н. Кузьмінського, М.В. Кужельного, Г.І. Купалової, Є.В. Мниха, Ю.І. Палехи, В.М. Пархоменка, М.С.Пушкаря, С.В. Свірка, В.В. Сопко, А.О. Старостіної, Л.К.Сука, Н.М.Ткаченко, Б.В.Усач, Ю.С. Цал-Цалка, Д.М. Черваньова, Л.М. Чернелевського, В.Г. Швеця, В.О. Шевчука та інших. Серед зарубіжних дослідників, яким також належить значний внесок у розробку даної  проблеми, слід назвати В.А. Андрєєва, Х. Андерсона, Г.Ю. Дубянську, Ю.А. Данилевського, Я.В. Соколова, А.Д. Шеремета, В.П. Суйца, Г.Г. Мелікьяна, Р.П. Колосову та інших.</w:t>
      </w:r>
    </w:p>
    <w:p w:rsidR="00516F17" w:rsidRPr="00516F17" w:rsidRDefault="00516F17" w:rsidP="00516F17">
      <w:pPr>
        <w:spacing w:after="0" w:line="360" w:lineRule="auto"/>
        <w:ind w:firstLine="539"/>
        <w:jc w:val="both"/>
        <w:rPr>
          <w:rFonts w:ascii="Times New Roman" w:eastAsia="Times New Roman" w:hAnsi="Times New Roman"/>
          <w:sz w:val="28"/>
          <w:szCs w:val="24"/>
          <w:highlight w:val="yellow"/>
          <w:lang w:val="uk-UA" w:eastAsia="ru-RU"/>
        </w:rPr>
      </w:pPr>
      <w:r w:rsidRPr="00516F17">
        <w:rPr>
          <w:rFonts w:ascii="Times New Roman" w:eastAsia="Times New Roman" w:hAnsi="Times New Roman"/>
          <w:sz w:val="28"/>
          <w:szCs w:val="24"/>
          <w:lang w:val="uk-UA" w:eastAsia="ru-RU"/>
        </w:rPr>
        <w:t xml:space="preserve">Проте низка теоретичних, методичних, організаційних, практичних, нормативно-правових та інших аспектів з обліку, аналізу, аудиту праці та її оплати в сучасних умовах розвитку національної економіки, формування соціально орієнтованого ринку праці </w:t>
      </w:r>
      <w:r w:rsidRPr="00516F17">
        <w:rPr>
          <w:rFonts w:ascii="Times New Roman" w:eastAsia="Times New Roman" w:hAnsi="Times New Roman"/>
          <w:sz w:val="28"/>
          <w:szCs w:val="28"/>
          <w:lang w:val="uk-UA" w:eastAsia="ru-RU"/>
        </w:rPr>
        <w:t xml:space="preserve">в контексті стандартизації і гармонізації їх з міжнародними вимогами, вивчені недостатньо. Насамперед це стосується питань щодо сутності та складових праці як соціально-економічної й обліково-аналітичної категорії, методики та організації бухгалтерського обліку, аналізу, </w:t>
      </w:r>
      <w:r w:rsidRPr="00516F17">
        <w:rPr>
          <w:rFonts w:ascii="Times New Roman" w:eastAsia="Times New Roman" w:hAnsi="Times New Roman"/>
          <w:sz w:val="28"/>
          <w:szCs w:val="28"/>
          <w:lang w:val="uk-UA" w:eastAsia="ru-RU"/>
        </w:rPr>
        <w:lastRenderedPageBreak/>
        <w:t xml:space="preserve">аудиту нарахувань і виплат заробітної плати з використанням сучасних комп’ютерних технологій. </w:t>
      </w: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Разом з тим, незважаючи на підвищену увагу до проблем розвитку та підвищення ефективності використання трудових ресурсів підприємств, слід констатувати недостатню дослідженість питань комплексного оцінювання професійно-кваліфікаційного рівня працівників та техніко-організаційних умов праці. За сучасних швидких змін економічних умов господарювання підприємств необхідний подальший розвиток механізму управління процесом узгодження трудових ресурсів, їх трудового потенціалу з наявними характеристиками техніко-технологічного забезпечення праці. Основою цього механізму повинні бути сучасні методики оцінки техніко-технологічної бази, кваліфікаційного рівня та особистісних трудових характеристик працівників.</w:t>
      </w: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Актуальність проблем з обліку, контролю та аналізу використання трудових ресурсів на підприємстві, а також недостатнє дослідження цих питань в економічній літературі зумовили вибір теми дослідження.</w:t>
      </w:r>
    </w:p>
    <w:p w:rsidR="00536628" w:rsidRPr="00602854" w:rsidRDefault="00536628" w:rsidP="00A544C8">
      <w:pPr>
        <w:widowControl w:val="0"/>
        <w:tabs>
          <w:tab w:val="left" w:pos="993"/>
        </w:tabs>
        <w:spacing w:after="0" w:line="372" w:lineRule="auto"/>
        <w:ind w:firstLine="709"/>
        <w:jc w:val="both"/>
        <w:rPr>
          <w:rFonts w:ascii="Times New Roman" w:hAnsi="Times New Roman"/>
          <w:sz w:val="28"/>
          <w:szCs w:val="28"/>
          <w:lang w:val="uk-UA"/>
        </w:rPr>
      </w:pPr>
      <w:r w:rsidRPr="00602854">
        <w:rPr>
          <w:rFonts w:ascii="Times New Roman" w:hAnsi="Times New Roman"/>
          <w:iCs/>
          <w:sz w:val="28"/>
          <w:szCs w:val="28"/>
          <w:lang w:val="uk-UA"/>
        </w:rPr>
        <w:t>Об’єктом</w:t>
      </w:r>
      <w:r w:rsidRPr="00602854">
        <w:rPr>
          <w:rFonts w:ascii="Times New Roman" w:hAnsi="Times New Roman"/>
          <w:sz w:val="28"/>
          <w:szCs w:val="28"/>
          <w:lang w:val="uk-UA"/>
        </w:rPr>
        <w:t xml:space="preserve"> дослідження є процеси формування та ефективність використання трудових ресурсів </w:t>
      </w:r>
      <w:r w:rsidR="00602854">
        <w:rPr>
          <w:rFonts w:ascii="Times New Roman" w:hAnsi="Times New Roman"/>
          <w:sz w:val="28"/>
          <w:szCs w:val="28"/>
          <w:lang w:val="uk-UA"/>
        </w:rPr>
        <w:t xml:space="preserve">на </w:t>
      </w:r>
      <w:r w:rsidR="0098308F" w:rsidRPr="0098308F">
        <w:rPr>
          <w:rFonts w:ascii="Times New Roman" w:hAnsi="Times New Roman"/>
          <w:sz w:val="28"/>
          <w:szCs w:val="28"/>
          <w:lang w:val="uk-UA"/>
        </w:rPr>
        <w:t>ТОВ «Термінал», м. Сєвєродонецьк</w:t>
      </w:r>
      <w:r w:rsidR="0098308F">
        <w:rPr>
          <w:rFonts w:ascii="Times New Roman" w:hAnsi="Times New Roman"/>
          <w:sz w:val="28"/>
          <w:szCs w:val="28"/>
          <w:lang w:val="uk-UA"/>
        </w:rPr>
        <w:t>.</w:t>
      </w:r>
    </w:p>
    <w:p w:rsidR="00536628" w:rsidRPr="00602854" w:rsidRDefault="00536628" w:rsidP="00A544C8">
      <w:pPr>
        <w:widowControl w:val="0"/>
        <w:tabs>
          <w:tab w:val="left" w:pos="993"/>
        </w:tabs>
        <w:spacing w:after="0" w:line="372" w:lineRule="auto"/>
        <w:ind w:firstLine="709"/>
        <w:jc w:val="both"/>
        <w:rPr>
          <w:rFonts w:ascii="Times New Roman" w:hAnsi="Times New Roman"/>
          <w:sz w:val="28"/>
          <w:szCs w:val="28"/>
          <w:lang w:val="uk-UA"/>
        </w:rPr>
      </w:pPr>
      <w:r w:rsidRPr="00602854">
        <w:rPr>
          <w:rFonts w:ascii="Times New Roman" w:hAnsi="Times New Roman"/>
          <w:bCs/>
          <w:sz w:val="28"/>
          <w:szCs w:val="28"/>
          <w:lang w:val="uk-UA"/>
        </w:rPr>
        <w:t>Предметом дослідження</w:t>
      </w:r>
      <w:r w:rsidRPr="00602854">
        <w:rPr>
          <w:rFonts w:ascii="Times New Roman" w:hAnsi="Times New Roman"/>
          <w:sz w:val="28"/>
          <w:szCs w:val="28"/>
          <w:lang w:val="uk-UA"/>
        </w:rPr>
        <w:t xml:space="preserve"> є</w:t>
      </w:r>
      <w:r w:rsidRPr="00602854">
        <w:rPr>
          <w:rFonts w:ascii="Times New Roman" w:hAnsi="Times New Roman"/>
          <w:bCs/>
          <w:sz w:val="28"/>
          <w:szCs w:val="28"/>
          <w:lang w:val="uk-UA"/>
        </w:rPr>
        <w:t xml:space="preserve"> </w:t>
      </w:r>
      <w:r w:rsidR="00684A02" w:rsidRPr="00602854">
        <w:rPr>
          <w:rFonts w:ascii="Times New Roman" w:hAnsi="Times New Roman"/>
          <w:bCs/>
          <w:sz w:val="28"/>
          <w:szCs w:val="28"/>
          <w:lang w:val="uk-UA"/>
        </w:rPr>
        <w:t xml:space="preserve">вивчення та удосконалення </w:t>
      </w:r>
      <w:r w:rsidRPr="00602854">
        <w:rPr>
          <w:rFonts w:ascii="Times New Roman" w:hAnsi="Times New Roman"/>
          <w:sz w:val="28"/>
          <w:szCs w:val="28"/>
          <w:lang w:val="uk-UA"/>
        </w:rPr>
        <w:t>практичн</w:t>
      </w:r>
      <w:r w:rsidR="00684A02" w:rsidRPr="00602854">
        <w:rPr>
          <w:rFonts w:ascii="Times New Roman" w:hAnsi="Times New Roman"/>
          <w:sz w:val="28"/>
          <w:szCs w:val="28"/>
          <w:lang w:val="uk-UA"/>
        </w:rPr>
        <w:t>их</w:t>
      </w:r>
      <w:r w:rsidRPr="00602854">
        <w:rPr>
          <w:rFonts w:ascii="Times New Roman" w:hAnsi="Times New Roman"/>
          <w:sz w:val="28"/>
          <w:szCs w:val="28"/>
          <w:lang w:val="uk-UA"/>
        </w:rPr>
        <w:t xml:space="preserve"> аспект</w:t>
      </w:r>
      <w:r w:rsidR="00684A02" w:rsidRPr="00602854">
        <w:rPr>
          <w:rFonts w:ascii="Times New Roman" w:hAnsi="Times New Roman"/>
          <w:sz w:val="28"/>
          <w:szCs w:val="28"/>
          <w:lang w:val="uk-UA"/>
        </w:rPr>
        <w:t>ів з</w:t>
      </w:r>
      <w:r w:rsidRPr="00602854">
        <w:rPr>
          <w:rFonts w:ascii="Times New Roman" w:hAnsi="Times New Roman"/>
          <w:sz w:val="28"/>
          <w:szCs w:val="28"/>
          <w:lang w:val="uk-UA"/>
        </w:rPr>
        <w:t xml:space="preserve"> </w:t>
      </w:r>
      <w:r w:rsidR="00684A02" w:rsidRPr="00602854">
        <w:rPr>
          <w:rFonts w:ascii="Times New Roman" w:hAnsi="Times New Roman"/>
          <w:sz w:val="28"/>
          <w:szCs w:val="28"/>
          <w:lang w:val="uk-UA"/>
        </w:rPr>
        <w:t xml:space="preserve">обліку, контролю та аналізу </w:t>
      </w:r>
      <w:r w:rsidRPr="00602854">
        <w:rPr>
          <w:rFonts w:ascii="Times New Roman" w:hAnsi="Times New Roman"/>
          <w:sz w:val="28"/>
          <w:szCs w:val="28"/>
          <w:lang w:val="uk-UA"/>
        </w:rPr>
        <w:t>ефективності використання трудових ресурсів на підприємстві.</w:t>
      </w:r>
    </w:p>
    <w:p w:rsidR="00536628" w:rsidRPr="00602854" w:rsidRDefault="00536628" w:rsidP="00A544C8">
      <w:pPr>
        <w:widowControl w:val="0"/>
        <w:tabs>
          <w:tab w:val="left" w:pos="993"/>
        </w:tabs>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Метою дипломної роботи є розробка рекомендацій щодо обліку, контролю та аналізу трудових ресурсів та оптимізації їх використання на підприємстві.</w:t>
      </w: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Реалізація поставленої мети зумовлює необхідність вирішення таких завдань:</w:t>
      </w:r>
    </w:p>
    <w:p w:rsidR="00A544C8" w:rsidRPr="00602854" w:rsidRDefault="00A544C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розкриття економічної сутності використання трудових ресурсів підприємств;</w:t>
      </w:r>
    </w:p>
    <w:p w:rsidR="00A544C8" w:rsidRPr="00602854" w:rsidRDefault="00A544C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вивчення форм та систем оплати труда;</w:t>
      </w:r>
    </w:p>
    <w:p w:rsidR="00A544C8" w:rsidRPr="00602854" w:rsidRDefault="00A544C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принципи застосування </w:t>
      </w:r>
      <w:r w:rsidR="00602854" w:rsidRPr="00602854">
        <w:rPr>
          <w:rFonts w:ascii="Times New Roman" w:eastAsia="Times New Roman" w:hAnsi="Times New Roman"/>
          <w:sz w:val="28"/>
          <w:szCs w:val="28"/>
          <w:lang w:val="uk-UA" w:eastAsia="ru-RU"/>
        </w:rPr>
        <w:t>первинних</w:t>
      </w:r>
      <w:r w:rsidR="00602854">
        <w:rPr>
          <w:rFonts w:ascii="Times New Roman" w:eastAsia="Times New Roman" w:hAnsi="Times New Roman"/>
          <w:sz w:val="28"/>
          <w:szCs w:val="28"/>
          <w:lang w:val="uk-UA" w:eastAsia="ru-RU"/>
        </w:rPr>
        <w:t xml:space="preserve"> докуме</w:t>
      </w:r>
      <w:r w:rsidR="00602854" w:rsidRPr="00602854">
        <w:rPr>
          <w:rFonts w:ascii="Times New Roman" w:eastAsia="Times New Roman" w:hAnsi="Times New Roman"/>
          <w:sz w:val="28"/>
          <w:szCs w:val="28"/>
          <w:lang w:val="uk-UA" w:eastAsia="ru-RU"/>
        </w:rPr>
        <w:t>нтів</w:t>
      </w:r>
      <w:r w:rsidRPr="00602854">
        <w:rPr>
          <w:rFonts w:ascii="Times New Roman" w:eastAsia="Times New Roman" w:hAnsi="Times New Roman"/>
          <w:sz w:val="28"/>
          <w:szCs w:val="28"/>
          <w:lang w:val="uk-UA" w:eastAsia="ru-RU"/>
        </w:rPr>
        <w:t xml:space="preserve"> при нарахуванні та </w:t>
      </w:r>
      <w:r w:rsidRPr="00602854">
        <w:rPr>
          <w:rFonts w:ascii="Times New Roman" w:eastAsia="Times New Roman" w:hAnsi="Times New Roman"/>
          <w:sz w:val="28"/>
          <w:szCs w:val="28"/>
          <w:lang w:val="uk-UA" w:eastAsia="ru-RU"/>
        </w:rPr>
        <w:lastRenderedPageBreak/>
        <w:t>виплати заробітної плати;</w:t>
      </w: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узагальнення методичних та теоретичних засад ефективного використання трудових ресурсів;</w:t>
      </w:r>
    </w:p>
    <w:p w:rsidR="00A544C8" w:rsidRPr="00602854" w:rsidRDefault="00A544C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застосування контрольних прийомів щодо використання трудових ресурсів на підприємстві;</w:t>
      </w: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здійснення аналізу сучасного стану трудових ресурсів  та їх використання на підприємстві;</w:t>
      </w: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розробка комплексу заходів та моделі, що оптимізують ефективність використання трудових ресурсів.</w:t>
      </w:r>
    </w:p>
    <w:p w:rsidR="00536628" w:rsidRPr="00602854" w:rsidRDefault="00536628" w:rsidP="00A544C8">
      <w:pPr>
        <w:widowControl w:val="0"/>
        <w:tabs>
          <w:tab w:val="left" w:pos="993"/>
        </w:tabs>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Основою проведеного дослідження стали вітчизняні праці з питань підвищення ефективності використання трудових ресурсів на підприємствах, закони України, постанови Кабінету Міністрів України, нормативні акти, результати досліджень державного департаменту статистики та фінансова звітність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за період </w:t>
      </w:r>
      <w:r w:rsidR="0098308F">
        <w:rPr>
          <w:rFonts w:ascii="Times New Roman" w:hAnsi="Times New Roman"/>
          <w:sz w:val="28"/>
          <w:szCs w:val="28"/>
          <w:lang w:val="uk-UA"/>
        </w:rPr>
        <w:t>2014</w:t>
      </w:r>
      <w:r w:rsidRPr="00602854">
        <w:rPr>
          <w:rFonts w:ascii="Times New Roman" w:hAnsi="Times New Roman"/>
          <w:sz w:val="28"/>
          <w:szCs w:val="28"/>
          <w:lang w:val="uk-UA"/>
        </w:rPr>
        <w:t xml:space="preserve"> – </w:t>
      </w:r>
      <w:r w:rsidR="0098308F">
        <w:rPr>
          <w:rFonts w:ascii="Times New Roman" w:hAnsi="Times New Roman"/>
          <w:sz w:val="28"/>
          <w:szCs w:val="28"/>
          <w:lang w:val="uk-UA"/>
        </w:rPr>
        <w:t>2016</w:t>
      </w:r>
      <w:r w:rsidRPr="00602854">
        <w:rPr>
          <w:rFonts w:ascii="Times New Roman" w:hAnsi="Times New Roman"/>
          <w:sz w:val="28"/>
          <w:szCs w:val="28"/>
          <w:lang w:val="uk-UA"/>
        </w:rPr>
        <w:t xml:space="preserve"> роки. </w:t>
      </w:r>
    </w:p>
    <w:p w:rsidR="00536628" w:rsidRPr="00602854" w:rsidRDefault="00536628" w:rsidP="00A544C8">
      <w:pPr>
        <w:widowControl w:val="0"/>
        <w:tabs>
          <w:tab w:val="left" w:pos="993"/>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У процесі дослідження використовувалися методи: абстрактно-логічний (дослідження науково-теоретичних засад трудових ресурсів); економічного аналізу (здійснення аналізу сучасного стану ефективності використання трудових ресурсів на об’єкті дослідження); розрахунково-конструктивний (при обґрунтуванні необхідності врахування комплексу елементів та факторів впливу на підвищення ефективності використання трудових ресурсів); графічний (для узагальнення аналітичного матеріалу) тощо.</w:t>
      </w:r>
    </w:p>
    <w:p w:rsidR="00536628" w:rsidRPr="00602854" w:rsidRDefault="00536628" w:rsidP="00A544C8">
      <w:pPr>
        <w:widowControl w:val="0"/>
        <w:tabs>
          <w:tab w:val="left" w:pos="993"/>
        </w:tabs>
        <w:spacing w:after="0" w:line="372" w:lineRule="auto"/>
        <w:ind w:firstLine="709"/>
        <w:jc w:val="both"/>
        <w:rPr>
          <w:rFonts w:ascii="Cambria" w:eastAsia="Times New Roman" w:hAnsi="Cambria"/>
          <w:bCs/>
          <w:sz w:val="28"/>
          <w:szCs w:val="28"/>
          <w:lang w:val="uk-UA"/>
        </w:rPr>
      </w:pPr>
      <w:r w:rsidRPr="00602854">
        <w:rPr>
          <w:rFonts w:ascii="Times New Roman" w:hAnsi="Times New Roman"/>
          <w:bCs/>
          <w:sz w:val="28"/>
          <w:szCs w:val="28"/>
          <w:lang w:val="uk-UA"/>
        </w:rPr>
        <w:t>Практичне значення одержаних результатів</w:t>
      </w:r>
      <w:r w:rsidRPr="00602854">
        <w:rPr>
          <w:rFonts w:ascii="Times New Roman" w:hAnsi="Times New Roman"/>
          <w:sz w:val="28"/>
          <w:szCs w:val="28"/>
          <w:lang w:val="uk-UA"/>
        </w:rPr>
        <w:t xml:space="preserve"> полягає у тому, що положення, запропоновані у дипломній роботі можуть бути використані як базовий матеріал для розробки системи заходів з підвищення ефективності використання трудових ресурсів на вітчизняних підприємствах.</w:t>
      </w:r>
    </w:p>
    <w:p w:rsidR="00536628" w:rsidRPr="00602854" w:rsidRDefault="00536628" w:rsidP="00536628">
      <w:pPr>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br w:type="page"/>
      </w:r>
      <w:r w:rsidRPr="00602854">
        <w:rPr>
          <w:rFonts w:ascii="Times New Roman" w:hAnsi="Times New Roman"/>
          <w:sz w:val="28"/>
          <w:szCs w:val="28"/>
          <w:lang w:val="uk-UA"/>
        </w:rPr>
        <w:lastRenderedPageBreak/>
        <w:t>РОЗДІЛ 1</w:t>
      </w:r>
    </w:p>
    <w:p w:rsidR="00403E1E" w:rsidRPr="00602854" w:rsidRDefault="0098308F" w:rsidP="00536628">
      <w:pPr>
        <w:spacing w:after="0" w:line="360" w:lineRule="auto"/>
        <w:jc w:val="center"/>
        <w:rPr>
          <w:rFonts w:ascii="Times New Roman" w:hAnsi="Times New Roman"/>
          <w:sz w:val="28"/>
          <w:szCs w:val="28"/>
          <w:lang w:val="uk-UA"/>
        </w:rPr>
      </w:pPr>
      <w:r w:rsidRPr="0098308F">
        <w:rPr>
          <w:rFonts w:ascii="Times New Roman" w:hAnsi="Times New Roman"/>
          <w:sz w:val="28"/>
          <w:szCs w:val="28"/>
          <w:lang w:val="uk-UA"/>
        </w:rPr>
        <w:t>ОБЛІК ТА ОЦІНКА ВИКОРИСТАННЯ ТРУДОВИХ РЕСУРСІВ ТА ФОНДУ ОПЛАТИ ПРАЦІ</w:t>
      </w:r>
    </w:p>
    <w:p w:rsidR="00536628" w:rsidRPr="00602854" w:rsidRDefault="00536628" w:rsidP="00536628">
      <w:pPr>
        <w:spacing w:after="0" w:line="360" w:lineRule="auto"/>
        <w:ind w:firstLine="709"/>
        <w:rPr>
          <w:rFonts w:ascii="Times New Roman" w:hAnsi="Times New Roman"/>
          <w:sz w:val="28"/>
          <w:szCs w:val="28"/>
          <w:lang w:val="uk-UA"/>
        </w:rPr>
      </w:pPr>
    </w:p>
    <w:p w:rsidR="00536628" w:rsidRPr="00602854" w:rsidRDefault="00536628" w:rsidP="00536628">
      <w:pPr>
        <w:spacing w:after="0" w:line="360" w:lineRule="auto"/>
        <w:ind w:firstLine="709"/>
        <w:rPr>
          <w:rFonts w:ascii="Times New Roman" w:hAnsi="Times New Roman"/>
          <w:sz w:val="28"/>
          <w:szCs w:val="28"/>
          <w:lang w:val="uk-UA"/>
        </w:rPr>
      </w:pPr>
    </w:p>
    <w:p w:rsidR="00D325DF" w:rsidRPr="00602854" w:rsidRDefault="00D325DF" w:rsidP="00536628">
      <w:pPr>
        <w:spacing w:after="0" w:line="360" w:lineRule="auto"/>
        <w:ind w:firstLine="709"/>
        <w:rPr>
          <w:rFonts w:ascii="Times New Roman" w:hAnsi="Times New Roman"/>
          <w:sz w:val="28"/>
          <w:szCs w:val="28"/>
          <w:lang w:val="uk-UA"/>
        </w:rPr>
      </w:pPr>
      <w:r w:rsidRPr="00602854">
        <w:rPr>
          <w:rFonts w:ascii="Times New Roman" w:hAnsi="Times New Roman"/>
          <w:sz w:val="28"/>
          <w:szCs w:val="28"/>
          <w:lang w:val="uk-UA"/>
        </w:rPr>
        <w:t>1.</w:t>
      </w:r>
      <w:r w:rsidR="00222478" w:rsidRPr="00602854">
        <w:rPr>
          <w:rFonts w:ascii="Times New Roman" w:hAnsi="Times New Roman"/>
          <w:sz w:val="28"/>
          <w:szCs w:val="28"/>
          <w:lang w:val="uk-UA"/>
        </w:rPr>
        <w:t>1</w:t>
      </w:r>
      <w:r w:rsidRPr="00602854">
        <w:rPr>
          <w:rFonts w:ascii="Times New Roman" w:hAnsi="Times New Roman"/>
          <w:sz w:val="28"/>
          <w:szCs w:val="28"/>
          <w:lang w:val="uk-UA"/>
        </w:rPr>
        <w:t xml:space="preserve"> Економічна сутність трудових ре</w:t>
      </w:r>
      <w:r w:rsidR="0042048B">
        <w:rPr>
          <w:rFonts w:ascii="Times New Roman" w:hAnsi="Times New Roman"/>
          <w:sz w:val="28"/>
          <w:szCs w:val="28"/>
          <w:lang w:val="uk-UA"/>
        </w:rPr>
        <w:t>сурсів</w:t>
      </w:r>
    </w:p>
    <w:p w:rsidR="00536628" w:rsidRPr="00602854" w:rsidRDefault="00536628" w:rsidP="00536628">
      <w:pPr>
        <w:spacing w:after="0" w:line="360" w:lineRule="auto"/>
        <w:ind w:firstLine="709"/>
        <w:rPr>
          <w:rFonts w:ascii="Times New Roman" w:hAnsi="Times New Roman"/>
          <w:sz w:val="28"/>
          <w:szCs w:val="28"/>
          <w:lang w:val="uk-UA"/>
        </w:rPr>
      </w:pPr>
    </w:p>
    <w:p w:rsidR="00536628" w:rsidRPr="00602854" w:rsidRDefault="00536628" w:rsidP="00536628">
      <w:pPr>
        <w:spacing w:after="0" w:line="360" w:lineRule="auto"/>
        <w:ind w:firstLine="709"/>
        <w:rPr>
          <w:rFonts w:ascii="Times New Roman" w:hAnsi="Times New Roman"/>
          <w:sz w:val="28"/>
          <w:szCs w:val="28"/>
          <w:lang w:val="uk-UA"/>
        </w:rPr>
      </w:pPr>
    </w:p>
    <w:p w:rsidR="004B61F9" w:rsidRPr="00602854" w:rsidRDefault="004B61F9" w:rsidP="004B61F9">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У вітчизняній економічній літературі, статистичному обліку, державному регулюванні економіки для означення людських ресурсів використовується термін </w:t>
      </w:r>
      <w:r w:rsidRPr="00602854">
        <w:rPr>
          <w:rFonts w:ascii="Times New Roman" w:hAnsi="Times New Roman"/>
          <w:iCs/>
          <w:sz w:val="28"/>
          <w:szCs w:val="28"/>
          <w:lang w:val="uk-UA"/>
        </w:rPr>
        <w:t>трудові ресурси</w:t>
      </w:r>
      <w:r w:rsidRPr="00602854">
        <w:rPr>
          <w:rFonts w:ascii="Times New Roman" w:hAnsi="Times New Roman"/>
          <w:i/>
          <w:iCs/>
          <w:sz w:val="28"/>
          <w:szCs w:val="28"/>
          <w:lang w:val="uk-UA"/>
        </w:rPr>
        <w:t xml:space="preserve">, </w:t>
      </w:r>
      <w:r w:rsidRPr="00602854">
        <w:rPr>
          <w:rFonts w:ascii="Times New Roman" w:hAnsi="Times New Roman"/>
          <w:sz w:val="28"/>
          <w:szCs w:val="28"/>
          <w:lang w:val="uk-UA"/>
        </w:rPr>
        <w:t>що виник в перші роки радянської влади для потреб централізованого управління.</w:t>
      </w:r>
    </w:p>
    <w:p w:rsidR="004B61F9" w:rsidRPr="00602854" w:rsidRDefault="004B61F9" w:rsidP="004B61F9">
      <w:pPr>
        <w:widowControl w:val="0"/>
        <w:tabs>
          <w:tab w:val="left" w:pos="709"/>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Кадровий склад персоналу підприємства і його зміни мають кількісні, якісні й структурні характеристики, що можуть бути з меншим чи більшим ступенем достовірності виміряні й виражені наступними абсолютними й відносними показниками:</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облікова і явочна чисельність працівників підприємства та його внутрішніх підрозділів (за окремими категоріями і групами на визначену дату);</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середньооблікова чисельність працівників підприємства і його внутрішніх підрозділів за певний період;</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питома вага працівників окремих підрозділів (груп, категорій) у загальній чисельності працівників підприємства;</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темпи зростання (приросту) чисельності працівників підприємства за певний період;</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середній розряд робітників підприємства;</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питома вага службовців, що мають вищу або середню фахову освіту в загальній чисельності службовців чи працівників підприємства;</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середній стаж роботи за спеціальністю керівників і фахівців підприємства;</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плинність кадрів з прийому та звільнення працівників;</w:t>
      </w:r>
    </w:p>
    <w:p w:rsidR="004B61F9" w:rsidRPr="00602854" w:rsidRDefault="004B61F9" w:rsidP="004B61F9">
      <w:pPr>
        <w:widowControl w:val="0"/>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lastRenderedPageBreak/>
        <w:t>фондоозброєність праці працівників і робітників на підприємстві та ін.</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Для правильного визначення середньооблікової чисельності працівників необхідно вести щоденний облік працівників облікового складу з урахуванням наказів (розпоряджень) про прийом, перехід працівників на іншу роботу і припинення трудового договору. Крім чисельності працівників кількісна характеристика трудового потенціалу підприємства і його внутрішніх підрозділів може бути подана і фондом ресурсів праці </w:t>
      </w:r>
      <w:r w:rsidRPr="00602854">
        <w:rPr>
          <w:rFonts w:ascii="Times New Roman" w:eastAsia="Times New Roman" w:hAnsi="Times New Roman"/>
          <w:bCs/>
          <w:sz w:val="28"/>
          <w:szCs w:val="28"/>
          <w:lang w:val="uk-UA" w:eastAsia="ru-RU"/>
        </w:rPr>
        <w:t xml:space="preserve">(ФРП) </w:t>
      </w:r>
      <w:r w:rsidRPr="00602854">
        <w:rPr>
          <w:rFonts w:ascii="Times New Roman" w:eastAsia="Times New Roman" w:hAnsi="Times New Roman"/>
          <w:sz w:val="28"/>
          <w:szCs w:val="28"/>
          <w:lang w:val="uk-UA" w:eastAsia="ru-RU"/>
        </w:rPr>
        <w:t xml:space="preserve">у людино-днях чи у людино-годинах, який можна визначити шляхом множення середньооблікової чисельності працівників </w:t>
      </w:r>
      <w:r w:rsidRPr="00602854">
        <w:rPr>
          <w:rFonts w:ascii="Times New Roman" w:eastAsia="Times New Roman" w:hAnsi="Times New Roman"/>
          <w:bCs/>
          <w:sz w:val="28"/>
          <w:szCs w:val="28"/>
          <w:lang w:val="uk-UA" w:eastAsia="ru-RU"/>
        </w:rPr>
        <w:t>(Чсер)</w:t>
      </w:r>
      <w:r w:rsidRPr="00602854">
        <w:rPr>
          <w:rFonts w:ascii="Times New Roman" w:eastAsia="Times New Roman" w:hAnsi="Times New Roman"/>
          <w:sz w:val="28"/>
          <w:szCs w:val="28"/>
          <w:lang w:val="uk-UA" w:eastAsia="ru-RU"/>
        </w:rPr>
        <w:t xml:space="preserve"> на середню тривалість робочого періоду в днях чи годинах </w:t>
      </w:r>
      <w:r w:rsidRPr="00602854">
        <w:rPr>
          <w:rFonts w:ascii="Times New Roman" w:eastAsia="Times New Roman" w:hAnsi="Times New Roman"/>
          <w:bCs/>
          <w:sz w:val="28"/>
          <w:szCs w:val="28"/>
          <w:lang w:val="uk-UA" w:eastAsia="ru-RU"/>
        </w:rPr>
        <w:t>(Трп)</w:t>
      </w:r>
      <w:r w:rsidRPr="00602854">
        <w:rPr>
          <w:rFonts w:ascii="Times New Roman" w:eastAsia="Times New Roman" w:hAnsi="Times New Roman"/>
          <w:sz w:val="28"/>
          <w:szCs w:val="28"/>
          <w:lang w:val="uk-UA" w:eastAsia="ru-RU"/>
        </w:rPr>
        <w:t>:</w:t>
      </w:r>
    </w:p>
    <w:p w:rsidR="004B61F9" w:rsidRPr="00602854" w:rsidRDefault="004B61F9" w:rsidP="004B61F9">
      <w:pPr>
        <w:widowControl w:val="0"/>
        <w:tabs>
          <w:tab w:val="left" w:pos="8568"/>
        </w:tabs>
        <w:spacing w:after="0" w:line="360" w:lineRule="auto"/>
        <w:ind w:firstLine="709"/>
        <w:jc w:val="right"/>
        <w:rPr>
          <w:rFonts w:ascii="Times New Roman" w:eastAsia="Times New Roman" w:hAnsi="Times New Roman"/>
          <w:sz w:val="28"/>
          <w:szCs w:val="28"/>
          <w:lang w:val="uk-UA" w:eastAsia="ru-RU"/>
        </w:rPr>
      </w:pPr>
      <w:r w:rsidRPr="00602854">
        <w:rPr>
          <w:rFonts w:ascii="Times New Roman" w:eastAsia="Times New Roman" w:hAnsi="Times New Roman"/>
          <w:position w:val="-12"/>
          <w:sz w:val="28"/>
          <w:szCs w:val="28"/>
          <w:lang w:val="uk-UA" w:eastAsia="ru-RU"/>
        </w:rPr>
        <w:object w:dxaOrig="2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6.5pt">
            <v:imagedata r:id="rId8" o:title=""/>
          </v:shape>
        </w:object>
      </w:r>
      <w:r w:rsidRPr="00602854">
        <w:rPr>
          <w:rFonts w:ascii="Times New Roman" w:eastAsia="Times New Roman" w:hAnsi="Times New Roman"/>
          <w:sz w:val="28"/>
          <w:szCs w:val="28"/>
          <w:lang w:val="uk-UA" w:eastAsia="ru-RU"/>
        </w:rPr>
        <w:t xml:space="preserve">                                                (1.1)</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Якісна характеристика трудових ресурсів (персоналу) підприємства визначається ступенем професійної і кваліфікаційної придатності його працівників для виконання цілей підприємства і робіт. Якісні характеристики персоналу підприємства і якість праці оцінити значно складніше. У даний час немає єдиного розуміння якості праці і якісної складової трудового потенціалу робочої сили. </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Структурна характеристика трудових ресурсів (персоналу) підприємства визначається складом і кількісним співвідношенням окремих категорій і груп працівників підприємства. Залежно від виконуваних функцій працівники виробничого підприємства розділяються на кілька категорій і груп:</w:t>
      </w:r>
    </w:p>
    <w:p w:rsidR="004B61F9" w:rsidRPr="00602854" w:rsidRDefault="004B61F9" w:rsidP="00C36F50">
      <w:pPr>
        <w:widowControl w:val="0"/>
        <w:numPr>
          <w:ilvl w:val="0"/>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за функціями в процесі виробництва:</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робітники;</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інженерно - технічні працівники;</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службовці;</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молодший обслуговуючий персонал;</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учні;</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охорона;</w:t>
      </w:r>
    </w:p>
    <w:p w:rsidR="004B61F9" w:rsidRPr="00602854" w:rsidRDefault="004B61F9" w:rsidP="00C36F50">
      <w:pPr>
        <w:widowControl w:val="0"/>
        <w:numPr>
          <w:ilvl w:val="0"/>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за характером фактичної діяльності:</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залежно від посади;</w:t>
      </w:r>
    </w:p>
    <w:p w:rsidR="004B61F9" w:rsidRPr="00602854" w:rsidRDefault="004B61F9" w:rsidP="00C36F50">
      <w:pPr>
        <w:widowControl w:val="0"/>
        <w:numPr>
          <w:ilvl w:val="0"/>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lastRenderedPageBreak/>
        <w:t>за принципом участі працівників у технологічному процесі:</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робітники ( основні і допоміжні );</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інженерно - технічні працівники ( керівники, спеціалісти, технічні службовці );</w:t>
      </w:r>
    </w:p>
    <w:p w:rsidR="004B61F9" w:rsidRPr="00602854" w:rsidRDefault="004B61F9" w:rsidP="00C36F50">
      <w:pPr>
        <w:widowControl w:val="0"/>
        <w:numPr>
          <w:ilvl w:val="0"/>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за терміном роботи:</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постійні;</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сезонні;</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тимчасові;</w:t>
      </w:r>
    </w:p>
    <w:p w:rsidR="004B61F9" w:rsidRPr="00602854" w:rsidRDefault="004B61F9" w:rsidP="00C36F50">
      <w:pPr>
        <w:widowControl w:val="0"/>
        <w:numPr>
          <w:ilvl w:val="0"/>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за принципами взаємодії працівників у процесі управління:</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управлінський персонал;</w:t>
      </w:r>
    </w:p>
    <w:p w:rsidR="004B61F9" w:rsidRPr="00602854" w:rsidRDefault="004B61F9" w:rsidP="00C36F50">
      <w:pPr>
        <w:widowControl w:val="0"/>
        <w:numPr>
          <w:ilvl w:val="1"/>
          <w:numId w:val="7"/>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виробничий персонал.</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На рисунку 1.1 наведено склад і класифікацію працівників підприємства.</w:t>
      </w:r>
    </w:p>
    <w:p w:rsidR="004B61F9" w:rsidRPr="00602854" w:rsidRDefault="00F42FED" w:rsidP="004B61F9">
      <w:pPr>
        <w:widowControl w:val="0"/>
        <w:tabs>
          <w:tab w:val="left" w:pos="993"/>
        </w:tabs>
        <w:spacing w:after="0" w:line="360" w:lineRule="auto"/>
        <w:ind w:firstLine="1134"/>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g">
            <w:drawing>
              <wp:inline distT="0" distB="0" distL="0" distR="0">
                <wp:extent cx="4472940" cy="3200400"/>
                <wp:effectExtent l="10795" t="6350" r="12065" b="31750"/>
                <wp:docPr id="31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3200400"/>
                          <a:chOff x="2520" y="4545"/>
                          <a:chExt cx="8361" cy="6480"/>
                        </a:xfrm>
                      </wpg:grpSpPr>
                      <wps:wsp>
                        <wps:cNvPr id="320" name="Rectangle 472"/>
                        <wps:cNvSpPr>
                          <a:spLocks noChangeArrowheads="1"/>
                        </wps:cNvSpPr>
                        <wps:spPr bwMode="auto">
                          <a:xfrm>
                            <a:off x="5121" y="4545"/>
                            <a:ext cx="2700" cy="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53882" dir="13500000" algn="ctr" rotWithShape="0">
                                    <a:srgbClr val="808080"/>
                                  </a:outerShdw>
                                </a:effectLst>
                              </a14:hiddenEffects>
                            </a:ext>
                          </a:extLst>
                        </wps:spPr>
                        <wps:txbx>
                          <w:txbxContent>
                            <w:p w:rsidR="00E3241B" w:rsidRPr="004C6674"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C6674">
                                <w:rPr>
                                  <w:rFonts w:ascii="Times New Roman" w:hAnsi="Times New Roman"/>
                                  <w:b w:val="0"/>
                                  <w:i w:val="0"/>
                                  <w:color w:val="auto"/>
                                  <w:sz w:val="24"/>
                                  <w:szCs w:val="24"/>
                                </w:rPr>
                                <w:t>Персонал</w:t>
                              </w:r>
                            </w:p>
                          </w:txbxContent>
                        </wps:txbx>
                        <wps:bodyPr rot="0" vert="horz" wrap="square" lIns="91440" tIns="45720" rIns="91440" bIns="45720" anchor="t" anchorCtr="0" upright="1">
                          <a:noAutofit/>
                        </wps:bodyPr>
                      </wps:wsp>
                      <wps:wsp>
                        <wps:cNvPr id="321" name="Rectangle 473"/>
                        <wps:cNvSpPr>
                          <a:spLocks noChangeArrowheads="1"/>
                        </wps:cNvSpPr>
                        <wps:spPr bwMode="auto">
                          <a:xfrm>
                            <a:off x="3321" y="6525"/>
                            <a:ext cx="2700" cy="1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rsidR="00E3241B" w:rsidRPr="004C6674"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C6674">
                                <w:rPr>
                                  <w:rFonts w:ascii="Times New Roman" w:hAnsi="Times New Roman"/>
                                  <w:b w:val="0"/>
                                  <w:i w:val="0"/>
                                  <w:color w:val="auto"/>
                                  <w:sz w:val="24"/>
                                  <w:szCs w:val="24"/>
                                </w:rPr>
                                <w:t>Виробничий</w:t>
                              </w:r>
                            </w:p>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(робітники)</w:t>
                              </w:r>
                            </w:p>
                          </w:txbxContent>
                        </wps:txbx>
                        <wps:bodyPr rot="0" vert="horz" wrap="square" lIns="91440" tIns="45720" rIns="91440" bIns="45720" anchor="t" anchorCtr="0" upright="1">
                          <a:noAutofit/>
                        </wps:bodyPr>
                      </wps:wsp>
                      <wps:wsp>
                        <wps:cNvPr id="322" name="Rectangle 474"/>
                        <wps:cNvSpPr>
                          <a:spLocks noChangeArrowheads="1"/>
                        </wps:cNvSpPr>
                        <wps:spPr bwMode="auto">
                          <a:xfrm>
                            <a:off x="7461" y="6526"/>
                            <a:ext cx="2700" cy="1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Управлінський</w:t>
                              </w:r>
                            </w:p>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(службовці)</w:t>
                              </w:r>
                            </w:p>
                          </w:txbxContent>
                        </wps:txbx>
                        <wps:bodyPr rot="0" vert="horz" wrap="square" lIns="91440" tIns="45720" rIns="91440" bIns="45720" anchor="t" anchorCtr="0" upright="1">
                          <a:noAutofit/>
                        </wps:bodyPr>
                      </wps:wsp>
                      <wps:wsp>
                        <wps:cNvPr id="323" name="Rectangle 475"/>
                        <wps:cNvSpPr>
                          <a:spLocks noChangeArrowheads="1"/>
                        </wps:cNvSpPr>
                        <wps:spPr bwMode="auto">
                          <a:xfrm>
                            <a:off x="2520" y="8505"/>
                            <a:ext cx="1980" cy="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E3241B" w:rsidRPr="00193D35" w:rsidRDefault="00E3241B" w:rsidP="004B61F9">
                              <w:pPr>
                                <w:pStyle w:val="4"/>
                                <w:keepNext w:val="0"/>
                                <w:keepLines w:val="0"/>
                                <w:widowControl w:val="0"/>
                                <w:spacing w:before="0"/>
                                <w:jc w:val="center"/>
                                <w:rPr>
                                  <w:b w:val="0"/>
                                  <w:i w:val="0"/>
                                  <w:color w:val="auto"/>
                                  <w:sz w:val="24"/>
                                  <w:szCs w:val="24"/>
                                </w:rPr>
                              </w:pPr>
                              <w:r w:rsidRPr="00193D35">
                                <w:rPr>
                                  <w:b w:val="0"/>
                                  <w:i w:val="0"/>
                                  <w:color w:val="auto"/>
                                  <w:sz w:val="24"/>
                                  <w:szCs w:val="24"/>
                                </w:rPr>
                                <w:t>Основні</w:t>
                              </w:r>
                            </w:p>
                          </w:txbxContent>
                        </wps:txbx>
                        <wps:bodyPr rot="0" vert="horz" wrap="square" lIns="91440" tIns="45720" rIns="91440" bIns="45720" anchor="t" anchorCtr="0" upright="1">
                          <a:noAutofit/>
                        </wps:bodyPr>
                      </wps:wsp>
                      <wps:wsp>
                        <wps:cNvPr id="324" name="Rectangle 476"/>
                        <wps:cNvSpPr>
                          <a:spLocks noChangeArrowheads="1"/>
                        </wps:cNvSpPr>
                        <wps:spPr bwMode="auto">
                          <a:xfrm>
                            <a:off x="4893" y="8505"/>
                            <a:ext cx="1980" cy="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E3241B" w:rsidRPr="00193D35" w:rsidRDefault="00E3241B" w:rsidP="004B61F9">
                              <w:pPr>
                                <w:pStyle w:val="4"/>
                                <w:keepNext w:val="0"/>
                                <w:keepLines w:val="0"/>
                                <w:widowControl w:val="0"/>
                                <w:spacing w:before="0"/>
                                <w:jc w:val="center"/>
                                <w:rPr>
                                  <w:b w:val="0"/>
                                  <w:i w:val="0"/>
                                  <w:color w:val="auto"/>
                                  <w:sz w:val="24"/>
                                  <w:szCs w:val="24"/>
                                </w:rPr>
                              </w:pPr>
                              <w:r w:rsidRPr="00193D35">
                                <w:rPr>
                                  <w:b w:val="0"/>
                                  <w:i w:val="0"/>
                                  <w:color w:val="auto"/>
                                  <w:sz w:val="24"/>
                                  <w:szCs w:val="24"/>
                                </w:rPr>
                                <w:t>Допоміжні</w:t>
                              </w:r>
                            </w:p>
                          </w:txbxContent>
                        </wps:txbx>
                        <wps:bodyPr rot="0" vert="horz" wrap="square" lIns="91440" tIns="45720" rIns="91440" bIns="45720" anchor="t" anchorCtr="0" upright="1">
                          <a:noAutofit/>
                        </wps:bodyPr>
                      </wps:wsp>
                      <wps:wsp>
                        <wps:cNvPr id="325" name="Rectangle 477"/>
                        <wps:cNvSpPr>
                          <a:spLocks noChangeArrowheads="1"/>
                        </wps:cNvSpPr>
                        <wps:spPr bwMode="auto">
                          <a:xfrm>
                            <a:off x="8181" y="7965"/>
                            <a:ext cx="2700" cy="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E3241B" w:rsidRPr="007F692B"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F692B">
                                <w:rPr>
                                  <w:rFonts w:ascii="Times New Roman" w:hAnsi="Times New Roman"/>
                                  <w:b w:val="0"/>
                                  <w:i w:val="0"/>
                                  <w:color w:val="auto"/>
                                  <w:sz w:val="24"/>
                                  <w:szCs w:val="24"/>
                                </w:rPr>
                                <w:t>Керівники</w:t>
                              </w:r>
                            </w:p>
                          </w:txbxContent>
                        </wps:txbx>
                        <wps:bodyPr rot="0" vert="horz" wrap="square" lIns="91440" tIns="45720" rIns="91440" bIns="45720" anchor="t" anchorCtr="0" upright="1">
                          <a:noAutofit/>
                        </wps:bodyPr>
                      </wps:wsp>
                      <wps:wsp>
                        <wps:cNvPr id="326" name="Rectangle 478"/>
                        <wps:cNvSpPr>
                          <a:spLocks noChangeArrowheads="1"/>
                        </wps:cNvSpPr>
                        <wps:spPr bwMode="auto">
                          <a:xfrm>
                            <a:off x="8181" y="9045"/>
                            <a:ext cx="2700" cy="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E3241B" w:rsidRPr="007F692B"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F692B">
                                <w:rPr>
                                  <w:rFonts w:ascii="Times New Roman" w:hAnsi="Times New Roman"/>
                                  <w:b w:val="0"/>
                                  <w:i w:val="0"/>
                                  <w:color w:val="auto"/>
                                  <w:sz w:val="24"/>
                                  <w:szCs w:val="24"/>
                                </w:rPr>
                                <w:t>Спеціалісти</w:t>
                              </w:r>
                            </w:p>
                          </w:txbxContent>
                        </wps:txbx>
                        <wps:bodyPr rot="0" vert="horz" wrap="square" lIns="91440" tIns="45720" rIns="91440" bIns="45720" anchor="t" anchorCtr="0" upright="1">
                          <a:noAutofit/>
                        </wps:bodyPr>
                      </wps:wsp>
                      <wps:wsp>
                        <wps:cNvPr id="327" name="Rectangle 479"/>
                        <wps:cNvSpPr>
                          <a:spLocks noChangeArrowheads="1"/>
                        </wps:cNvSpPr>
                        <wps:spPr bwMode="auto">
                          <a:xfrm>
                            <a:off x="8181" y="10125"/>
                            <a:ext cx="2700" cy="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F692B">
                                <w:rPr>
                                  <w:rFonts w:ascii="Times New Roman" w:hAnsi="Times New Roman"/>
                                  <w:b w:val="0"/>
                                  <w:i w:val="0"/>
                                  <w:color w:val="auto"/>
                                  <w:sz w:val="24"/>
                                  <w:szCs w:val="24"/>
                                </w:rPr>
                                <w:t>Технічні</w:t>
                              </w:r>
                            </w:p>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службовці</w:t>
                              </w:r>
                            </w:p>
                          </w:txbxContent>
                        </wps:txbx>
                        <wps:bodyPr rot="0" vert="horz" wrap="square" lIns="91440" tIns="45720" rIns="91440" bIns="45720" anchor="t" anchorCtr="0" upright="1">
                          <a:noAutofit/>
                        </wps:bodyPr>
                      </wps:wsp>
                      <wps:wsp>
                        <wps:cNvPr id="328" name="Line 480"/>
                        <wps:cNvCnPr>
                          <a:cxnSpLocks noChangeShapeType="1"/>
                        </wps:cNvCnPr>
                        <wps:spPr bwMode="auto">
                          <a:xfrm>
                            <a:off x="3861" y="5986"/>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481"/>
                        <wps:cNvCnPr>
                          <a:cxnSpLocks noChangeShapeType="1"/>
                        </wps:cNvCnPr>
                        <wps:spPr bwMode="auto">
                          <a:xfrm>
                            <a:off x="6381" y="526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482"/>
                        <wps:cNvCnPr>
                          <a:cxnSpLocks noChangeShapeType="1"/>
                        </wps:cNvCnPr>
                        <wps:spPr bwMode="auto">
                          <a:xfrm>
                            <a:off x="3861" y="598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483"/>
                        <wps:cNvCnPr>
                          <a:cxnSpLocks noChangeShapeType="1"/>
                        </wps:cNvCnPr>
                        <wps:spPr bwMode="auto">
                          <a:xfrm>
                            <a:off x="8901" y="598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484"/>
                        <wps:cNvCnPr>
                          <a:cxnSpLocks noChangeShapeType="1"/>
                        </wps:cNvCnPr>
                        <wps:spPr bwMode="auto">
                          <a:xfrm flipH="1">
                            <a:off x="2601" y="7605"/>
                            <a:ext cx="12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Line 485"/>
                        <wps:cNvCnPr>
                          <a:cxnSpLocks noChangeShapeType="1"/>
                        </wps:cNvCnPr>
                        <wps:spPr bwMode="auto">
                          <a:xfrm>
                            <a:off x="4821" y="7605"/>
                            <a:ext cx="12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Line 486"/>
                        <wps:cNvCnPr>
                          <a:cxnSpLocks noChangeShapeType="1"/>
                        </wps:cNvCnPr>
                        <wps:spPr bwMode="auto">
                          <a:xfrm>
                            <a:off x="7461" y="7605"/>
                            <a:ext cx="0" cy="3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487"/>
                        <wps:cNvCnPr>
                          <a:cxnSpLocks noChangeShapeType="1"/>
                        </wps:cNvCnPr>
                        <wps:spPr bwMode="auto">
                          <a:xfrm>
                            <a:off x="7461" y="8325"/>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488"/>
                        <wps:cNvCnPr>
                          <a:cxnSpLocks noChangeShapeType="1"/>
                        </wps:cNvCnPr>
                        <wps:spPr bwMode="auto">
                          <a:xfrm>
                            <a:off x="7461" y="9405"/>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Line 489"/>
                        <wps:cNvCnPr>
                          <a:cxnSpLocks noChangeShapeType="1"/>
                        </wps:cNvCnPr>
                        <wps:spPr bwMode="auto">
                          <a:xfrm>
                            <a:off x="7461" y="1096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71" o:spid="_x0000_s1026" style="width:352.2pt;height:252pt;mso-position-horizontal-relative:char;mso-position-vertical-relative:line" coordorigin="2520,4545" coordsize="836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">
                <v:rect id="Rectangle 472" o:spid="_x0000_s1027" style="position:absolute;left:5121;top:45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Y4sAA&#10;AADcAAAADwAAAGRycy9kb3ducmV2LnhtbERPTYvCMBC9C/sfwix4kTVdBZFqFBEWFhZRq3sfmrEt&#10;NpPYRK399eYgeHy87/myNbW4UeMrywq+hwkI4tzqigsFx8PP1xSED8gaa8uk4EEelouP3hxTbe+8&#10;p1sWChFD2KeooAzBpVL6vCSDfmgdceROtjEYImwKqRu8x3BTy1GSTKTBimNDiY7WJeXn7GoUZD50&#10;g53bdO7yX/1tXUdmwlel+p/tagYiUBve4pf7Vys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BY4sAAAADcAAAADwAAAAAAAAAAAAAAAACYAgAAZHJzL2Rvd25y&#10;ZXYueG1sUEsFBgAAAAAEAAQA9QAAAIUDAAAAAA==&#10;" filled="f" fillcolor="#eaeaea">
                  <v:shadow offset="-3pt,-3pt"/>
                  <v:textbox>
                    <w:txbxContent>
                      <w:p w:rsidR="00E3241B" w:rsidRPr="004C6674"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C6674">
                          <w:rPr>
                            <w:rFonts w:ascii="Times New Roman" w:hAnsi="Times New Roman"/>
                            <w:b w:val="0"/>
                            <w:i w:val="0"/>
                            <w:color w:val="auto"/>
                            <w:sz w:val="24"/>
                            <w:szCs w:val="24"/>
                          </w:rPr>
                          <w:t>Персонал</w:t>
                        </w:r>
                      </w:p>
                    </w:txbxContent>
                  </v:textbox>
                </v:rect>
                <v:rect id="Rectangle 473" o:spid="_x0000_s1028" style="position:absolute;left:3321;top:6525;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D5cQA&#10;AADcAAAADwAAAGRycy9kb3ducmV2LnhtbESPT2sCMRTE74V+h/CE3mpWK3ZZjSKFQi8F/0Gvz81z&#10;N7h5WTdZTb+9EQSPw8z8hpkvo23EhTpvHCsYDTMQxKXThisF+933ew7CB2SNjWNS8E8elovXlzkW&#10;2l15Q5dtqESCsC9QQR1CW0jpy5os+qFriZN3dJ3FkGRXSd3hNcFtI8dZNpUWDaeFGlv6qqk8bXur&#10;IK6k7E30lK0nn+aUH85//e9ZqbdBXM1ABIrhGX60f7SCj/EI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A+XEAAAA3AAAAA8AAAAAAAAAAAAAAAAAmAIAAGRycy9k&#10;b3ducmV2LnhtbFBLBQYAAAAABAAEAPUAAACJAwAAAAA=&#10;" filled="f" fillcolor="#eaeaea">
                  <v:shadow offset="-6pt,-6pt"/>
                  <v:textbox>
                    <w:txbxContent>
                      <w:p w:rsidR="00E3241B" w:rsidRPr="004C6674"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C6674">
                          <w:rPr>
                            <w:rFonts w:ascii="Times New Roman" w:hAnsi="Times New Roman"/>
                            <w:b w:val="0"/>
                            <w:i w:val="0"/>
                            <w:color w:val="auto"/>
                            <w:sz w:val="24"/>
                            <w:szCs w:val="24"/>
                          </w:rPr>
                          <w:t>Виробничий</w:t>
                        </w:r>
                      </w:p>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(робітники)</w:t>
                        </w:r>
                      </w:p>
                    </w:txbxContent>
                  </v:textbox>
                </v:rect>
                <v:rect id="Rectangle 474" o:spid="_x0000_s1029" style="position:absolute;left:7461;top:6526;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8cUA&#10;AADcAAAADwAAAGRycy9kb3ducmV2LnhtbESPzW7CMBCE75V4B2srcStOA0I0xSBA4udGSfsA23iJ&#10;o8brKDYh8PR1JaQeRzPzjWa+7G0tOmp95VjB6ygBQVw4XXGp4Otz+zID4QOyxtoxKbiRh+Vi8DTH&#10;TLsrn6jLQykihH2GCkwITSalLwxZ9CPXEEfv7FqLIcq2lLrFa4TbWqZJMpUWK44LBhvaGCp+8otV&#10;MNkfzPHjPsnDafb2rXfn42a77pQaPverdxCB+vAffrQPWsE4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T/xxQAAANwAAAAPAAAAAAAAAAAAAAAAAJgCAABkcnMv&#10;ZG93bnJldi54bWxQSwUGAAAAAAQABAD1AAAAigMAAAAA&#10;" filled="f" fillcolor="#eaeaea">
                  <v:shadow offset="6pt,-6pt"/>
                  <v:textbox>
                    <w:txbxContent>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Управлінський</w:t>
                        </w:r>
                      </w:p>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(службовці)</w:t>
                        </w:r>
                      </w:p>
                    </w:txbxContent>
                  </v:textbox>
                </v:rect>
                <v:rect id="Rectangle 475" o:spid="_x0000_s1030" style="position:absolute;left:2520;top:8505;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NyMQA&#10;AADcAAAADwAAAGRycy9kb3ducmV2LnhtbESP3WrCQBSE7wu+w3IE7+rGpBSJriL+QCkW2ugDHLLH&#10;JJg9G3bXmL59tyB4OczMN8xyPZhW9OR8Y1nBbJqAIC6tbrhScD4dXucgfEDW2FomBb/kYb0avSwx&#10;1/bOP9QXoRIRwj5HBXUIXS6lL2sy6Ke2I47exTqDIUpXSe3wHuGmlWmSvEuDDceFGjva1lRei5tR&#10;8Hm9FbtMl5Z6d0zt99fxsn+bKzUZD5sFiEBDeIYf7Q+tIEs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zcjEAAAA3AAAAA8AAAAAAAAAAAAAAAAAmAIAAGRycy9k&#10;b3ducmV2LnhtbFBLBQYAAAAABAAEAPUAAACJAwAAAAA=&#10;" filled="f" fillcolor="#eaeaea">
                  <v:shadow offset="-6pt,6pt"/>
                  <v:textbox>
                    <w:txbxContent>
                      <w:p w:rsidR="00E3241B" w:rsidRPr="00193D35" w:rsidRDefault="00E3241B" w:rsidP="004B61F9">
                        <w:pPr>
                          <w:pStyle w:val="4"/>
                          <w:keepNext w:val="0"/>
                          <w:keepLines w:val="0"/>
                          <w:widowControl w:val="0"/>
                          <w:spacing w:before="0"/>
                          <w:jc w:val="center"/>
                          <w:rPr>
                            <w:b w:val="0"/>
                            <w:i w:val="0"/>
                            <w:color w:val="auto"/>
                            <w:sz w:val="24"/>
                            <w:szCs w:val="24"/>
                          </w:rPr>
                        </w:pPr>
                        <w:r w:rsidRPr="00193D35">
                          <w:rPr>
                            <w:b w:val="0"/>
                            <w:i w:val="0"/>
                            <w:color w:val="auto"/>
                            <w:sz w:val="24"/>
                            <w:szCs w:val="24"/>
                          </w:rPr>
                          <w:t>Основні</w:t>
                        </w:r>
                      </w:p>
                    </w:txbxContent>
                  </v:textbox>
                </v:rect>
                <v:rect id="Rectangle 476" o:spid="_x0000_s1031" style="position:absolute;left:4893;top:8505;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8MsMA&#10;AADcAAAADwAAAGRycy9kb3ducmV2LnhtbESPS4vCQBCE74L/YWhhbzrxgUh0FPGxeBJ0Ra9tpk2C&#10;mZ6YmY3x3+8Iwh6LqvqKmi0aU4iaKpdbVtDvRSCIE6tzThWcfrbdCQjnkTUWlknBixws5u3WDGNt&#10;n3yg+uhTESDsYlSQeV/GUrokI4OuZ0vi4N1sZdAHWaVSV/gMcFPIQRSNpcGcw0KGJa0ySu7HX6Mg&#10;5f0uupw3o/r1vb8/rvljzYRKfXWa5RSEp8b/hz/tnVYwHIzg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78MsMAAADcAAAADwAAAAAAAAAAAAAAAACYAgAAZHJzL2Rv&#10;d25yZXYueG1sUEsFBgAAAAAEAAQA9QAAAIgDAAAAAA==&#10;" filled="f" fillcolor="#eaeaea">
                  <v:shadow offset="6pt,6pt"/>
                  <v:textbox>
                    <w:txbxContent>
                      <w:p w:rsidR="00E3241B" w:rsidRPr="00193D35" w:rsidRDefault="00E3241B" w:rsidP="004B61F9">
                        <w:pPr>
                          <w:pStyle w:val="4"/>
                          <w:keepNext w:val="0"/>
                          <w:keepLines w:val="0"/>
                          <w:widowControl w:val="0"/>
                          <w:spacing w:before="0"/>
                          <w:jc w:val="center"/>
                          <w:rPr>
                            <w:b w:val="0"/>
                            <w:i w:val="0"/>
                            <w:color w:val="auto"/>
                            <w:sz w:val="24"/>
                            <w:szCs w:val="24"/>
                          </w:rPr>
                        </w:pPr>
                        <w:r w:rsidRPr="00193D35">
                          <w:rPr>
                            <w:b w:val="0"/>
                            <w:i w:val="0"/>
                            <w:color w:val="auto"/>
                            <w:sz w:val="24"/>
                            <w:szCs w:val="24"/>
                          </w:rPr>
                          <w:t>Допоміжні</w:t>
                        </w:r>
                      </w:p>
                    </w:txbxContent>
                  </v:textbox>
                </v:rect>
                <v:rect id="Rectangle 477" o:spid="_x0000_s1032" style="position:absolute;left:8181;top:796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wJ8QA&#10;AADcAAAADwAAAGRycy9kb3ducmV2LnhtbESP0WrCQBRE3wv+w3IF3+rG2IpEV5FWoRQFjX7AJXtN&#10;gtm7YXeN8e+7hUIfh5k5wyzXvWlER87XlhVMxgkI4sLqmksFl/PudQ7CB2SNjWVS8CQP69XgZYmZ&#10;tg8+UZeHUkQI+wwVVCG0mZS+qMigH9uWOHpX6wyGKF0ptcNHhJtGpkkykwZrjgsVtvRRUXHL70bB&#10;9+2ef051Yalz+9QeD/vr9m2u1GjYbxYgAvXhP/zX/tIKpuk7/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8CfEAAAA3AAAAA8AAAAAAAAAAAAAAAAAmAIAAGRycy9k&#10;b3ducmV2LnhtbFBLBQYAAAAABAAEAPUAAACJAwAAAAA=&#10;" filled="f" fillcolor="#eaeaea">
                  <v:shadow offset="-6pt,6pt"/>
                  <v:textbox>
                    <w:txbxContent>
                      <w:p w:rsidR="00E3241B" w:rsidRPr="007F692B"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F692B">
                          <w:rPr>
                            <w:rFonts w:ascii="Times New Roman" w:hAnsi="Times New Roman"/>
                            <w:b w:val="0"/>
                            <w:i w:val="0"/>
                            <w:color w:val="auto"/>
                            <w:sz w:val="24"/>
                            <w:szCs w:val="24"/>
                          </w:rPr>
                          <w:t>Керівники</w:t>
                        </w:r>
                      </w:p>
                    </w:txbxContent>
                  </v:textbox>
                </v:rect>
                <v:rect id="Rectangle 478" o:spid="_x0000_s1033" style="position:absolute;left:8181;top:90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uUMMA&#10;AADcAAAADwAAAGRycy9kb3ducmV2LnhtbESP0WrCQBRE3wX/YbmCb7oxFpHoKqItSLGg0Q+4ZK9J&#10;MHs37K4x/ftuodDHYWbOMOttbxrRkfO1ZQWzaQKCuLC65lLB7foxWYLwAVljY5kUfJOH7WY4WGOm&#10;7Ysv1OWhFBHCPkMFVQhtJqUvKjLop7Yljt7dOoMhSldK7fAV4aaRaZIspMGa40KFLe0rKh750yj4&#10;fDzzw1wXljp3Su3563R/f1sqNR71uxWIQH34D/+1j1rBPF3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puUMMAAADcAAAADwAAAAAAAAAAAAAAAACYAgAAZHJzL2Rv&#10;d25yZXYueG1sUEsFBgAAAAAEAAQA9QAAAIgDAAAAAA==&#10;" filled="f" fillcolor="#eaeaea">
                  <v:shadow offset="-6pt,6pt"/>
                  <v:textbox>
                    <w:txbxContent>
                      <w:p w:rsidR="00E3241B" w:rsidRPr="007F692B"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F692B">
                          <w:rPr>
                            <w:rFonts w:ascii="Times New Roman" w:hAnsi="Times New Roman"/>
                            <w:b w:val="0"/>
                            <w:i w:val="0"/>
                            <w:color w:val="auto"/>
                            <w:sz w:val="24"/>
                            <w:szCs w:val="24"/>
                          </w:rPr>
                          <w:t>Спеціалісти</w:t>
                        </w:r>
                      </w:p>
                    </w:txbxContent>
                  </v:textbox>
                </v:rect>
                <v:rect id="Rectangle 479" o:spid="_x0000_s1034" style="position:absolute;left:8181;top:10125;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y8QA&#10;AADcAAAADwAAAGRycy9kb3ducmV2LnhtbESP0WrCQBRE3wv+w3IF3+rGWKpEV5FWoRQFjX7AJXtN&#10;gtm7YXeN8e+7hUIfh5k5wyzXvWlER87XlhVMxgkI4sLqmksFl/PudQ7CB2SNjWVS8CQP69XgZYmZ&#10;tg8+UZeHUkQI+wwVVCG0mZS+qMigH9uWOHpX6wyGKF0ptcNHhJtGpknyLg3WHBcqbOmjouKW342C&#10;79s9/5zqwlLn9qk9HvbX7dtcqdGw3yxABOrDf/iv/aUVTN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y8vEAAAA3AAAAA8AAAAAAAAAAAAAAAAAmAIAAGRycy9k&#10;b3ducmV2LnhtbFBLBQYAAAAABAAEAPUAAACJAwAAAAA=&#10;" filled="f" fillcolor="#eaeaea">
                  <v:shadow offset="-6pt,6pt"/>
                  <v:textbox>
                    <w:txbxContent>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F692B">
                          <w:rPr>
                            <w:rFonts w:ascii="Times New Roman" w:hAnsi="Times New Roman"/>
                            <w:b w:val="0"/>
                            <w:i w:val="0"/>
                            <w:color w:val="auto"/>
                            <w:sz w:val="24"/>
                            <w:szCs w:val="24"/>
                          </w:rPr>
                          <w:t>Технічні</w:t>
                        </w:r>
                      </w:p>
                      <w:p w:rsidR="00E3241B" w:rsidRPr="004B61F9"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4B61F9">
                          <w:rPr>
                            <w:rFonts w:ascii="Times New Roman" w:hAnsi="Times New Roman"/>
                            <w:b w:val="0"/>
                            <w:i w:val="0"/>
                            <w:color w:val="auto"/>
                            <w:sz w:val="24"/>
                            <w:szCs w:val="24"/>
                          </w:rPr>
                          <w:t>службовці</w:t>
                        </w:r>
                      </w:p>
                    </w:txbxContent>
                  </v:textbox>
                </v:rect>
                <v:line id="Line 480" o:spid="_x0000_s1035" style="position:absolute;visibility:visible;mso-wrap-style:square" from="3861,5986" to="8901,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481" o:spid="_x0000_s1036" style="position:absolute;visibility:visible;mso-wrap-style:square" from="6381,5265" to="638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482" o:spid="_x0000_s1037" style="position:absolute;visibility:visible;mso-wrap-style:square" from="3861,5986" to="3861,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0FsIAAADcAAAADwAAAGRycy9kb3ducmV2LnhtbERPy2oCMRTdF/yHcAvuasYK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l0FsIAAADcAAAADwAAAAAAAAAAAAAA&#10;AAChAgAAZHJzL2Rvd25yZXYueG1sUEsFBgAAAAAEAAQA+QAAAJADAAAAAA==&#10;">
                  <v:stroke endarrow="block"/>
                </v:line>
                <v:line id="Line 483" o:spid="_x0000_s1038" style="position:absolute;visibility:visible;mso-wrap-style:square" from="8901,5986" to="8901,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RjcUAAADcAAAADwAAAGRycy9kb3ducmV2LnhtbESPQWsCMRSE70L/Q3gFb5rdC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RjcUAAADcAAAADwAAAAAAAAAA&#10;AAAAAAChAgAAZHJzL2Rvd25yZXYueG1sUEsFBgAAAAAEAAQA+QAAAJMDAAAAAA==&#10;">
                  <v:stroke endarrow="block"/>
                </v:line>
                <v:line id="Line 484" o:spid="_x0000_s1039" style="position:absolute;flip:x;visibility:visible;mso-wrap-style:square" from="2601,7605" to="386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acUAAADcAAAADwAAAGRycy9kb3ducmV2LnhtbESPzWvCQBDF7wX/h2WEXoJuakA0uor9&#10;EAriwY+DxyE7JsHsbMhONf3vu4VCj4837/fmLde9a9SdulB7NvAyTkERF97WXBo4n7ajGaggyBYb&#10;z2TgmwKsV4OnJebWP/hA96OUKkI45GigEmlzrUNRkcMw9i1x9K6+cyhRdqW2HT4i3DV6kqZT7bDm&#10;2FBhS28VFbfjl4tvbPf8nmXJq9NJMqePi+xSLcY8D/vNApRQL//Hf+lPayDLJv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acUAAADcAAAADwAAAAAAAAAA&#10;AAAAAAChAgAAZHJzL2Rvd25yZXYueG1sUEsFBgAAAAAEAAQA+QAAAJMDAAAAAA==&#10;">
                  <v:stroke endarrow="block"/>
                </v:line>
                <v:line id="Line 485" o:spid="_x0000_s1040" style="position:absolute;visibility:visible;mso-wrap-style:square" from="4821,7605" to="608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line id="Line 486" o:spid="_x0000_s1041" style="position:absolute;visibility:visible;mso-wrap-style:square" from="7461,7605" to="7461,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487" o:spid="_x0000_s1042" style="position:absolute;visibility:visible;mso-wrap-style:square" from="7461,8325" to="8181,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jsUAAADcAAAADwAAAGRycy9kb3ducmV2LnhtbESPT2sCMRTE7wW/Q3iCt5pVse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XjsUAAADcAAAADwAAAAAAAAAA&#10;AAAAAAChAgAAZHJzL2Rvd25yZXYueG1sUEsFBgAAAAAEAAQA+QAAAJMDAAAAAA==&#10;">
                  <v:stroke endarrow="block"/>
                </v:line>
                <v:line id="Line 488" o:spid="_x0000_s1043" style="position:absolute;visibility:visible;mso-wrap-style:square" from="7461,9405" to="8181,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J+cQAAADcAAAADwAAAGRycy9kb3ducmV2LnhtbESPQWsCMRSE74L/ITzBm2ato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En5xAAAANwAAAAPAAAAAAAAAAAA&#10;AAAAAKECAABkcnMvZG93bnJldi54bWxQSwUGAAAAAAQABAD5AAAAkgMAAAAA&#10;">
                  <v:stroke endarrow="block"/>
                </v:line>
                <v:line id="Line 489" o:spid="_x0000_s1044" style="position:absolute;visibility:visible;mso-wrap-style:square" from="7461,10968" to="8181,1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v:line>
                <w10:anchorlock/>
              </v:group>
            </w:pict>
          </mc:Fallback>
        </mc:AlternateContent>
      </w:r>
    </w:p>
    <w:p w:rsidR="004B61F9" w:rsidRPr="00602854" w:rsidRDefault="004B61F9" w:rsidP="004B61F9">
      <w:pPr>
        <w:widowControl w:val="0"/>
        <w:spacing w:after="0" w:line="360" w:lineRule="auto"/>
        <w:jc w:val="center"/>
        <w:rPr>
          <w:rFonts w:ascii="Times New Roman" w:hAnsi="Times New Roman"/>
          <w:sz w:val="28"/>
          <w:szCs w:val="28"/>
          <w:lang w:val="uk-UA"/>
        </w:rPr>
      </w:pPr>
    </w:p>
    <w:p w:rsidR="004B61F9" w:rsidRPr="00602854" w:rsidRDefault="004B61F9" w:rsidP="004B61F9">
      <w:pPr>
        <w:widowControl w:val="0"/>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Рис. 1.1 Класифікація персоналу</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Виробничий персонал здійснює свою трудову діяльність у матеріальному виробництві з переважаючою часткою фізичної праці. Робітники забезпечують випуск продукції, її обмін, збут, сервісне обслуговування.</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Виробничий персонал поділяється на дві групи:</w:t>
      </w:r>
    </w:p>
    <w:p w:rsidR="004B61F9" w:rsidRPr="00602854" w:rsidRDefault="004B61F9" w:rsidP="00C36F50">
      <w:pPr>
        <w:widowControl w:val="0"/>
        <w:numPr>
          <w:ilvl w:val="0"/>
          <w:numId w:val="8"/>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основний персонал – робітники, які безпосередньо зайняті у виробництві;</w:t>
      </w:r>
    </w:p>
    <w:p w:rsidR="004B61F9" w:rsidRPr="00602854" w:rsidRDefault="004B61F9" w:rsidP="00C36F50">
      <w:pPr>
        <w:widowControl w:val="0"/>
        <w:numPr>
          <w:ilvl w:val="0"/>
          <w:numId w:val="8"/>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допоміжний персонал – робітники, які зайняті обслуговуванням виробництва.</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Результатом праці виробничого персоналу є продукція у речовій формі (автомобілі, меблі, одяг, продукти харчування та ін.).</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З метою обліку витрат по видах призначення робіт виникла класифікація, яка поділяє робітників (виробничий персонал ) залежно від участі у виробництві основної продукції ( таблиця 1.1).</w:t>
      </w:r>
    </w:p>
    <w:p w:rsidR="004B61F9" w:rsidRPr="00602854" w:rsidRDefault="004B61F9" w:rsidP="004B61F9">
      <w:pPr>
        <w:widowControl w:val="0"/>
        <w:tabs>
          <w:tab w:val="left" w:pos="993"/>
        </w:tabs>
        <w:spacing w:after="0" w:line="360" w:lineRule="auto"/>
        <w:ind w:firstLine="709"/>
        <w:jc w:val="right"/>
        <w:rPr>
          <w:rFonts w:ascii="Times New Roman" w:hAnsi="Times New Roman"/>
          <w:sz w:val="28"/>
          <w:szCs w:val="28"/>
          <w:lang w:val="uk-UA"/>
        </w:rPr>
      </w:pPr>
      <w:r w:rsidRPr="00602854">
        <w:rPr>
          <w:rFonts w:ascii="Times New Roman" w:hAnsi="Times New Roman"/>
          <w:sz w:val="28"/>
          <w:szCs w:val="28"/>
          <w:lang w:val="uk-UA"/>
        </w:rPr>
        <w:t>Таблиця 1.1</w:t>
      </w:r>
    </w:p>
    <w:p w:rsidR="004B61F9" w:rsidRPr="00602854" w:rsidRDefault="004B61F9" w:rsidP="004B61F9">
      <w:pPr>
        <w:widowControl w:val="0"/>
        <w:tabs>
          <w:tab w:val="left" w:pos="993"/>
        </w:tabs>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t>Класифікація виробничого персоналу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861"/>
        <w:gridCol w:w="2257"/>
        <w:gridCol w:w="1861"/>
        <w:gridCol w:w="2083"/>
      </w:tblGrid>
      <w:tr w:rsidR="004B61F9" w:rsidRPr="00602854" w:rsidTr="00CC7977">
        <w:tc>
          <w:tcPr>
            <w:tcW w:w="1019" w:type="pct"/>
            <w:shd w:val="clear" w:color="auto" w:fill="auto"/>
            <w:vAlign w:val="center"/>
          </w:tcPr>
          <w:p w:rsidR="004B61F9" w:rsidRPr="00602854" w:rsidRDefault="004B61F9" w:rsidP="004B61F9">
            <w:pPr>
              <w:widowControl w:val="0"/>
              <w:tabs>
                <w:tab w:val="left" w:pos="993"/>
              </w:tabs>
              <w:spacing w:after="0" w:line="240" w:lineRule="auto"/>
              <w:ind w:left="-56" w:right="-68"/>
              <w:jc w:val="center"/>
              <w:rPr>
                <w:rFonts w:ascii="Times New Roman" w:hAnsi="Times New Roman"/>
                <w:sz w:val="28"/>
                <w:szCs w:val="28"/>
                <w:lang w:val="uk-UA"/>
              </w:rPr>
            </w:pPr>
            <w:r w:rsidRPr="00602854">
              <w:rPr>
                <w:rFonts w:ascii="Times New Roman" w:hAnsi="Times New Roman"/>
                <w:sz w:val="28"/>
                <w:szCs w:val="28"/>
                <w:lang w:val="uk-UA"/>
              </w:rPr>
              <w:t>Категорія А</w:t>
            </w:r>
          </w:p>
        </w:tc>
        <w:tc>
          <w:tcPr>
            <w:tcW w:w="834" w:type="pct"/>
            <w:shd w:val="clear" w:color="auto" w:fill="auto"/>
            <w:vAlign w:val="center"/>
          </w:tcPr>
          <w:p w:rsidR="004B61F9" w:rsidRPr="00602854" w:rsidRDefault="004B61F9" w:rsidP="004B61F9">
            <w:pPr>
              <w:widowControl w:val="0"/>
              <w:tabs>
                <w:tab w:val="left" w:pos="993"/>
              </w:tabs>
              <w:spacing w:after="0" w:line="240" w:lineRule="auto"/>
              <w:ind w:left="-56" w:right="-68"/>
              <w:jc w:val="center"/>
              <w:rPr>
                <w:rFonts w:ascii="Times New Roman" w:hAnsi="Times New Roman"/>
                <w:sz w:val="28"/>
                <w:szCs w:val="28"/>
                <w:lang w:val="uk-UA"/>
              </w:rPr>
            </w:pPr>
            <w:r w:rsidRPr="00602854">
              <w:rPr>
                <w:rFonts w:ascii="Times New Roman" w:hAnsi="Times New Roman"/>
                <w:sz w:val="28"/>
                <w:szCs w:val="28"/>
                <w:lang w:val="uk-UA"/>
              </w:rPr>
              <w:t>Категорія В</w:t>
            </w:r>
          </w:p>
        </w:tc>
        <w:tc>
          <w:tcPr>
            <w:tcW w:w="1145" w:type="pct"/>
            <w:shd w:val="clear" w:color="auto" w:fill="auto"/>
            <w:vAlign w:val="center"/>
          </w:tcPr>
          <w:p w:rsidR="004B61F9" w:rsidRPr="00602854" w:rsidRDefault="004B61F9" w:rsidP="004B61F9">
            <w:pPr>
              <w:widowControl w:val="0"/>
              <w:tabs>
                <w:tab w:val="left" w:pos="993"/>
              </w:tabs>
              <w:spacing w:after="0" w:line="240" w:lineRule="auto"/>
              <w:ind w:left="-56" w:right="-68"/>
              <w:jc w:val="center"/>
              <w:rPr>
                <w:rFonts w:ascii="Times New Roman" w:hAnsi="Times New Roman"/>
                <w:sz w:val="28"/>
                <w:szCs w:val="28"/>
                <w:lang w:val="uk-UA"/>
              </w:rPr>
            </w:pPr>
            <w:r w:rsidRPr="00602854">
              <w:rPr>
                <w:rFonts w:ascii="Times New Roman" w:hAnsi="Times New Roman"/>
                <w:sz w:val="28"/>
                <w:szCs w:val="28"/>
                <w:lang w:val="uk-UA"/>
              </w:rPr>
              <w:t>Категорія Са</w:t>
            </w:r>
          </w:p>
        </w:tc>
        <w:tc>
          <w:tcPr>
            <w:tcW w:w="945" w:type="pct"/>
            <w:shd w:val="clear" w:color="auto" w:fill="auto"/>
            <w:vAlign w:val="center"/>
          </w:tcPr>
          <w:p w:rsidR="004B61F9" w:rsidRPr="00602854" w:rsidRDefault="004B61F9" w:rsidP="004B61F9">
            <w:pPr>
              <w:widowControl w:val="0"/>
              <w:tabs>
                <w:tab w:val="left" w:pos="993"/>
              </w:tabs>
              <w:spacing w:after="0" w:line="240" w:lineRule="auto"/>
              <w:ind w:left="-56" w:right="-68"/>
              <w:jc w:val="center"/>
              <w:rPr>
                <w:rFonts w:ascii="Times New Roman" w:hAnsi="Times New Roman"/>
                <w:sz w:val="28"/>
                <w:szCs w:val="28"/>
                <w:lang w:val="uk-UA"/>
              </w:rPr>
            </w:pPr>
            <w:r w:rsidRPr="00602854">
              <w:rPr>
                <w:rFonts w:ascii="Times New Roman" w:hAnsi="Times New Roman"/>
                <w:sz w:val="28"/>
                <w:szCs w:val="28"/>
                <w:lang w:val="uk-UA"/>
              </w:rPr>
              <w:t>Категорія Св</w:t>
            </w:r>
          </w:p>
        </w:tc>
        <w:tc>
          <w:tcPr>
            <w:tcW w:w="1056" w:type="pct"/>
            <w:shd w:val="clear" w:color="auto" w:fill="auto"/>
            <w:vAlign w:val="center"/>
          </w:tcPr>
          <w:p w:rsidR="004B61F9" w:rsidRPr="00602854" w:rsidRDefault="004B61F9" w:rsidP="004B61F9">
            <w:pPr>
              <w:widowControl w:val="0"/>
              <w:tabs>
                <w:tab w:val="left" w:pos="993"/>
              </w:tabs>
              <w:spacing w:after="0" w:line="240" w:lineRule="auto"/>
              <w:ind w:left="-56" w:right="-68"/>
              <w:jc w:val="center"/>
              <w:rPr>
                <w:rFonts w:ascii="Times New Roman" w:hAnsi="Times New Roman"/>
                <w:sz w:val="28"/>
                <w:szCs w:val="28"/>
                <w:lang w:val="uk-UA"/>
              </w:rPr>
            </w:pPr>
            <w:r w:rsidRPr="00602854">
              <w:rPr>
                <w:rFonts w:ascii="Times New Roman" w:hAnsi="Times New Roman"/>
                <w:sz w:val="28"/>
                <w:szCs w:val="28"/>
                <w:lang w:val="uk-UA"/>
              </w:rPr>
              <w:t>Категорія Д</w:t>
            </w:r>
          </w:p>
        </w:tc>
      </w:tr>
      <w:tr w:rsidR="004B61F9" w:rsidRPr="00602854" w:rsidTr="00CC7977">
        <w:tc>
          <w:tcPr>
            <w:tcW w:w="1019" w:type="pct"/>
            <w:shd w:val="clear" w:color="auto" w:fill="auto"/>
            <w:vAlign w:val="center"/>
          </w:tcPr>
          <w:p w:rsidR="004B61F9" w:rsidRPr="00602854" w:rsidRDefault="004B61F9" w:rsidP="004B61F9">
            <w:pPr>
              <w:spacing w:after="0" w:line="240" w:lineRule="auto"/>
              <w:rPr>
                <w:rFonts w:ascii="Times New Roman" w:hAnsi="Times New Roman"/>
                <w:sz w:val="28"/>
                <w:szCs w:val="28"/>
                <w:lang w:val="uk-UA"/>
              </w:rPr>
            </w:pPr>
            <w:r w:rsidRPr="00602854">
              <w:rPr>
                <w:rFonts w:ascii="Times New Roman" w:hAnsi="Times New Roman"/>
                <w:sz w:val="28"/>
                <w:szCs w:val="28"/>
                <w:lang w:val="uk-UA"/>
              </w:rPr>
              <w:t>Виробничі працівники основного виробництва, які створюють продукцію, що є метою всього виробництва</w:t>
            </w:r>
          </w:p>
        </w:tc>
        <w:tc>
          <w:tcPr>
            <w:tcW w:w="834" w:type="pct"/>
            <w:shd w:val="clear" w:color="auto" w:fill="auto"/>
            <w:vAlign w:val="center"/>
          </w:tcPr>
          <w:p w:rsidR="004B61F9" w:rsidRPr="00602854" w:rsidRDefault="004B61F9" w:rsidP="004B61F9">
            <w:pPr>
              <w:spacing w:after="0" w:line="240" w:lineRule="auto"/>
              <w:rPr>
                <w:rFonts w:ascii="Times New Roman" w:hAnsi="Times New Roman"/>
                <w:sz w:val="28"/>
                <w:szCs w:val="28"/>
                <w:lang w:val="uk-UA"/>
              </w:rPr>
            </w:pPr>
            <w:r w:rsidRPr="00602854">
              <w:rPr>
                <w:rFonts w:ascii="Times New Roman" w:hAnsi="Times New Roman"/>
                <w:sz w:val="28"/>
                <w:szCs w:val="28"/>
                <w:lang w:val="uk-UA"/>
              </w:rPr>
              <w:t>Допоміжні робітники, які обслуговують робочі місця робітників категорії А (наладчики, контролери, підсобні робочі та ін.)</w:t>
            </w:r>
          </w:p>
        </w:tc>
        <w:tc>
          <w:tcPr>
            <w:tcW w:w="1145" w:type="pct"/>
            <w:shd w:val="clear" w:color="auto" w:fill="auto"/>
            <w:vAlign w:val="center"/>
          </w:tcPr>
          <w:p w:rsidR="004B61F9" w:rsidRPr="00602854" w:rsidRDefault="004B61F9" w:rsidP="004B61F9">
            <w:pPr>
              <w:spacing w:after="0" w:line="240" w:lineRule="auto"/>
              <w:rPr>
                <w:rFonts w:ascii="Times New Roman" w:hAnsi="Times New Roman"/>
                <w:sz w:val="28"/>
                <w:szCs w:val="28"/>
                <w:lang w:val="uk-UA"/>
              </w:rPr>
            </w:pPr>
            <w:r w:rsidRPr="00602854">
              <w:rPr>
                <w:rFonts w:ascii="Times New Roman" w:hAnsi="Times New Roman"/>
                <w:sz w:val="28"/>
                <w:szCs w:val="28"/>
                <w:lang w:val="uk-UA"/>
              </w:rPr>
              <w:t>Робітники, які зайняті виготовленням, ремонтом і обслуговуванням засобів праці (інструмент, технологічне обладнання та ін.)</w:t>
            </w:r>
          </w:p>
        </w:tc>
        <w:tc>
          <w:tcPr>
            <w:tcW w:w="945" w:type="pct"/>
            <w:shd w:val="clear" w:color="auto" w:fill="auto"/>
            <w:vAlign w:val="center"/>
          </w:tcPr>
          <w:p w:rsidR="004B61F9" w:rsidRPr="00602854" w:rsidRDefault="004B61F9" w:rsidP="004B61F9">
            <w:pPr>
              <w:spacing w:after="0" w:line="240" w:lineRule="auto"/>
              <w:rPr>
                <w:rFonts w:ascii="Times New Roman" w:hAnsi="Times New Roman"/>
                <w:sz w:val="28"/>
                <w:szCs w:val="28"/>
                <w:lang w:val="uk-UA"/>
              </w:rPr>
            </w:pPr>
            <w:r w:rsidRPr="00602854">
              <w:rPr>
                <w:rFonts w:ascii="Times New Roman" w:hAnsi="Times New Roman"/>
                <w:sz w:val="28"/>
                <w:szCs w:val="28"/>
                <w:lang w:val="uk-UA"/>
              </w:rPr>
              <w:t>Робітники, які зайняті на роботах, що належать до категорії В, але обслуговують робочі місця категорії Са</w:t>
            </w:r>
          </w:p>
        </w:tc>
        <w:tc>
          <w:tcPr>
            <w:tcW w:w="1056" w:type="pct"/>
            <w:shd w:val="clear" w:color="auto" w:fill="auto"/>
            <w:vAlign w:val="center"/>
          </w:tcPr>
          <w:p w:rsidR="004B61F9" w:rsidRPr="00602854" w:rsidRDefault="004B61F9" w:rsidP="004B61F9">
            <w:pPr>
              <w:spacing w:after="0" w:line="240" w:lineRule="auto"/>
              <w:rPr>
                <w:rFonts w:ascii="Times New Roman" w:hAnsi="Times New Roman"/>
                <w:sz w:val="28"/>
                <w:szCs w:val="28"/>
                <w:lang w:val="uk-UA"/>
              </w:rPr>
            </w:pPr>
            <w:r w:rsidRPr="00602854">
              <w:rPr>
                <w:rFonts w:ascii="Times New Roman" w:hAnsi="Times New Roman"/>
                <w:sz w:val="28"/>
                <w:szCs w:val="28"/>
                <w:lang w:val="uk-UA"/>
              </w:rPr>
              <w:t>Робітники загально-заводських служб і загально-заводського обслуговування (лабораторія, зв’язок та ін.)</w:t>
            </w:r>
          </w:p>
        </w:tc>
      </w:tr>
    </w:tbl>
    <w:p w:rsidR="004B61F9" w:rsidRPr="00602854" w:rsidRDefault="004B61F9" w:rsidP="004B61F9">
      <w:pPr>
        <w:widowControl w:val="0"/>
        <w:tabs>
          <w:tab w:val="left" w:pos="993"/>
        </w:tabs>
        <w:spacing w:after="0" w:line="384" w:lineRule="auto"/>
        <w:ind w:firstLine="709"/>
        <w:jc w:val="both"/>
        <w:rPr>
          <w:rFonts w:ascii="Times New Roman" w:hAnsi="Times New Roman"/>
          <w:sz w:val="28"/>
          <w:szCs w:val="28"/>
          <w:lang w:val="uk-UA"/>
        </w:rPr>
      </w:pPr>
    </w:p>
    <w:p w:rsidR="004B61F9" w:rsidRPr="00602854" w:rsidRDefault="004B61F9" w:rsidP="004B61F9">
      <w:pPr>
        <w:widowControl w:val="0"/>
        <w:tabs>
          <w:tab w:val="left" w:pos="993"/>
        </w:tabs>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Важливим напрямом класифікації персоналу підприємства є його розподіл за професіями і спеціальностями. Професія – це вид трудової діяльності, здійснення якої потребує відповідного комплексу спеціальних знань та практичних навичок. Спеціальність – це більш-менш вузький різновид трудової діяльності в межах професії.</w:t>
      </w:r>
    </w:p>
    <w:p w:rsidR="004B61F9" w:rsidRPr="00602854" w:rsidRDefault="004B61F9" w:rsidP="004B61F9">
      <w:pPr>
        <w:widowControl w:val="0"/>
        <w:tabs>
          <w:tab w:val="left" w:pos="993"/>
        </w:tabs>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Соціальна структура характеризує трудовий колектив підприємства як сукупність груп, які класифіковані за статтю, віком, національним і соціальним складом, рівнем освіти, сімейним станом. Найбільш повною є соціальна </w:t>
      </w:r>
      <w:r w:rsidRPr="00602854">
        <w:rPr>
          <w:rFonts w:ascii="Times New Roman" w:hAnsi="Times New Roman"/>
          <w:sz w:val="28"/>
          <w:szCs w:val="28"/>
          <w:lang w:val="uk-UA"/>
        </w:rPr>
        <w:lastRenderedPageBreak/>
        <w:t>структура згрупована за 10 ознаками (рис. 1.2).</w:t>
      </w:r>
    </w:p>
    <w:p w:rsidR="004B61F9" w:rsidRPr="00602854" w:rsidRDefault="00F42FED"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228600</wp:posOffset>
                </wp:positionV>
                <wp:extent cx="0" cy="0"/>
                <wp:effectExtent l="5080" t="5715" r="13970" b="13335"/>
                <wp:wrapNone/>
                <wp:docPr id="31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9294C" id="Line 49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"/>
            </w:pict>
          </mc:Fallback>
        </mc:AlternateContent>
      </w:r>
      <w:r w:rsidRPr="00602854">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228600</wp:posOffset>
                </wp:positionV>
                <wp:extent cx="0" cy="0"/>
                <wp:effectExtent l="5080" t="5715" r="13970" b="13335"/>
                <wp:wrapNone/>
                <wp:docPr id="317"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52B98" id="Line 49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KyEQIAACY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"/>
            </w:pict>
          </mc:Fallback>
        </mc:AlternateContent>
      </w:r>
      <w:r w:rsidRPr="00602854">
        <w:rPr>
          <w:rFonts w:ascii="Times New Roman" w:hAnsi="Times New Roman"/>
          <w:noProof/>
          <w:sz w:val="28"/>
          <w:szCs w:val="28"/>
          <w:lang w:eastAsia="ru-RU"/>
        </w:rPr>
        <mc:AlternateContent>
          <mc:Choice Requires="wpg">
            <w:drawing>
              <wp:inline distT="0" distB="0" distL="0" distR="0">
                <wp:extent cx="5092065" cy="7038975"/>
                <wp:effectExtent l="7620" t="5715" r="5715" b="13335"/>
                <wp:docPr id="20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7038975"/>
                          <a:chOff x="1701" y="888"/>
                          <a:chExt cx="9900" cy="13443"/>
                        </a:xfrm>
                      </wpg:grpSpPr>
                      <wps:wsp>
                        <wps:cNvPr id="202" name="Rectangle 356"/>
                        <wps:cNvSpPr>
                          <a:spLocks noChangeArrowheads="1"/>
                        </wps:cNvSpPr>
                        <wps:spPr bwMode="auto">
                          <a:xfrm>
                            <a:off x="3141" y="888"/>
                            <a:ext cx="6300" cy="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53882" dir="13500000" algn="ctr" rotWithShape="0">
                                    <a:srgbClr val="808080"/>
                                  </a:outerShdw>
                                </a:effectLst>
                              </a14:hiddenEffects>
                            </a:ext>
                          </a:extLst>
                        </wps:spPr>
                        <wps:txbx>
                          <w:txbxContent>
                            <w:p w:rsidR="00E3241B" w:rsidRPr="007C7106" w:rsidRDefault="00E3241B" w:rsidP="004B61F9">
                              <w:pPr>
                                <w:pStyle w:val="6"/>
                                <w:keepNext w:val="0"/>
                                <w:keepLines w:val="0"/>
                                <w:widowControl w:val="0"/>
                                <w:spacing w:before="0"/>
                                <w:jc w:val="center"/>
                                <w:rPr>
                                  <w:rFonts w:ascii="Times New Roman" w:hAnsi="Times New Roman"/>
                                  <w:i w:val="0"/>
                                  <w:color w:val="auto"/>
                                  <w:sz w:val="24"/>
                                  <w:szCs w:val="24"/>
                                </w:rPr>
                              </w:pPr>
                              <w:r w:rsidRPr="007C7106">
                                <w:rPr>
                                  <w:rFonts w:ascii="Times New Roman" w:hAnsi="Times New Roman"/>
                                  <w:i w:val="0"/>
                                  <w:color w:val="auto"/>
                                  <w:sz w:val="24"/>
                                  <w:szCs w:val="24"/>
                                </w:rPr>
                                <w:t>Соціальна структура колективу</w:t>
                              </w:r>
                            </w:p>
                          </w:txbxContent>
                        </wps:txbx>
                        <wps:bodyPr rot="0" vert="horz" wrap="square" lIns="91440" tIns="45720" rIns="91440" bIns="45720" anchor="t" anchorCtr="0" upright="1">
                          <a:noAutofit/>
                        </wps:bodyPr>
                      </wps:wsp>
                      <wps:wsp>
                        <wps:cNvPr id="203" name="AutoShape 357"/>
                        <wps:cNvSpPr>
                          <a:spLocks noChangeArrowheads="1"/>
                        </wps:cNvSpPr>
                        <wps:spPr bwMode="auto">
                          <a:xfrm>
                            <a:off x="2421" y="2451"/>
                            <a:ext cx="216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C7106">
                                <w:rPr>
                                  <w:rFonts w:ascii="Times New Roman" w:hAnsi="Times New Roman"/>
                                  <w:b w:val="0"/>
                                  <w:i w:val="0"/>
                                  <w:color w:val="auto"/>
                                  <w:sz w:val="24"/>
                                  <w:szCs w:val="24"/>
                                </w:rPr>
                                <w:t>Стать</w:t>
                              </w:r>
                            </w:p>
                          </w:txbxContent>
                        </wps:txbx>
                        <wps:bodyPr rot="0" vert="horz" wrap="square" lIns="91440" tIns="45720" rIns="91440" bIns="45720" anchor="t" anchorCtr="0" upright="1">
                          <a:noAutofit/>
                        </wps:bodyPr>
                      </wps:wsp>
                      <wps:wsp>
                        <wps:cNvPr id="204" name="AutoShape 358"/>
                        <wps:cNvSpPr>
                          <a:spLocks noChangeArrowheads="1"/>
                        </wps:cNvSpPr>
                        <wps:spPr bwMode="auto">
                          <a:xfrm>
                            <a:off x="5301" y="2451"/>
                            <a:ext cx="1980" cy="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C7106">
                                <w:rPr>
                                  <w:rFonts w:ascii="Times New Roman" w:hAnsi="Times New Roman"/>
                                  <w:b w:val="0"/>
                                  <w:i w:val="0"/>
                                  <w:color w:val="auto"/>
                                  <w:sz w:val="24"/>
                                  <w:szCs w:val="24"/>
                                </w:rPr>
                                <w:t>Чоловіки</w:t>
                              </w:r>
                            </w:p>
                          </w:txbxContent>
                        </wps:txbx>
                        <wps:bodyPr rot="0" vert="horz" wrap="square" lIns="91440" tIns="45720" rIns="91440" bIns="45720" anchor="t" anchorCtr="0" upright="1">
                          <a:noAutofit/>
                        </wps:bodyPr>
                      </wps:wsp>
                      <wps:wsp>
                        <wps:cNvPr id="205" name="AutoShape 359"/>
                        <wps:cNvSpPr>
                          <a:spLocks noChangeArrowheads="1"/>
                        </wps:cNvSpPr>
                        <wps:spPr bwMode="auto">
                          <a:xfrm>
                            <a:off x="7821" y="2451"/>
                            <a:ext cx="1980" cy="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C7106">
                                <w:rPr>
                                  <w:rFonts w:ascii="Times New Roman" w:hAnsi="Times New Roman"/>
                                  <w:b w:val="0"/>
                                  <w:i w:val="0"/>
                                  <w:color w:val="auto"/>
                                  <w:sz w:val="24"/>
                                  <w:szCs w:val="24"/>
                                </w:rPr>
                                <w:t>Жінки</w:t>
                              </w:r>
                            </w:p>
                          </w:txbxContent>
                        </wps:txbx>
                        <wps:bodyPr rot="0" vert="horz" wrap="square" lIns="91440" tIns="45720" rIns="91440" bIns="45720" anchor="t" anchorCtr="0" upright="1">
                          <a:noAutofit/>
                        </wps:bodyPr>
                      </wps:wsp>
                      <wps:wsp>
                        <wps:cNvPr id="206" name="AutoShape 360"/>
                        <wps:cNvSpPr>
                          <a:spLocks noChangeArrowheads="1"/>
                        </wps:cNvSpPr>
                        <wps:spPr bwMode="auto">
                          <a:xfrm>
                            <a:off x="2421" y="3531"/>
                            <a:ext cx="144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7C7106">
                                <w:rPr>
                                  <w:rFonts w:ascii="Times New Roman" w:hAnsi="Times New Roman"/>
                                  <w:b w:val="0"/>
                                  <w:i w:val="0"/>
                                  <w:color w:val="auto"/>
                                  <w:sz w:val="18"/>
                                  <w:szCs w:val="18"/>
                                </w:rPr>
                                <w:t>Вік</w:t>
                              </w:r>
                            </w:p>
                          </w:txbxContent>
                        </wps:txbx>
                        <wps:bodyPr rot="0" vert="horz" wrap="square" lIns="91440" tIns="45720" rIns="91440" bIns="45720" anchor="t" anchorCtr="0" upright="1">
                          <a:noAutofit/>
                        </wps:bodyPr>
                      </wps:wsp>
                      <wps:wsp>
                        <wps:cNvPr id="207" name="AutoShape 361"/>
                        <wps:cNvSpPr>
                          <a:spLocks noChangeArrowheads="1"/>
                        </wps:cNvSpPr>
                        <wps:spPr bwMode="auto">
                          <a:xfrm>
                            <a:off x="4041" y="3531"/>
                            <a:ext cx="1080" cy="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7C7106" w:rsidRDefault="00E3241B" w:rsidP="004B61F9">
                              <w:pPr>
                                <w:pStyle w:val="5"/>
                                <w:keepNext w:val="0"/>
                                <w:keepLines w:val="0"/>
                                <w:widowControl w:val="0"/>
                                <w:spacing w:before="0"/>
                                <w:jc w:val="center"/>
                                <w:rPr>
                                  <w:rFonts w:ascii="Times New Roman" w:hAnsi="Times New Roman"/>
                                  <w:sz w:val="18"/>
                                  <w:szCs w:val="18"/>
                                </w:rPr>
                              </w:pPr>
                              <w:r w:rsidRPr="001817F4">
                                <w:rPr>
                                  <w:rFonts w:ascii="Times New Roman" w:hAnsi="Times New Roman"/>
                                  <w:sz w:val="18"/>
                                  <w:szCs w:val="18"/>
                                </w:rPr>
                                <w:t xml:space="preserve"> </w:t>
                              </w:r>
                              <w:r w:rsidRPr="007C7106">
                                <w:rPr>
                                  <w:rFonts w:ascii="Times New Roman" w:hAnsi="Times New Roman"/>
                                  <w:sz w:val="18"/>
                                  <w:szCs w:val="18"/>
                                </w:rPr>
                                <w:t>До 20</w:t>
                              </w:r>
                            </w:p>
                          </w:txbxContent>
                        </wps:txbx>
                        <wps:bodyPr rot="0" vert="horz" wrap="square" lIns="91440" tIns="45720" rIns="91440" bIns="45720" anchor="t" anchorCtr="0" upright="1">
                          <a:noAutofit/>
                        </wps:bodyPr>
                      </wps:wsp>
                      <wps:wsp>
                        <wps:cNvPr id="208" name="AutoShape 362"/>
                        <wps:cNvSpPr>
                          <a:spLocks noChangeArrowheads="1"/>
                        </wps:cNvSpPr>
                        <wps:spPr bwMode="auto">
                          <a:xfrm>
                            <a:off x="5301" y="3531"/>
                            <a:ext cx="108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20-30</w:t>
                              </w:r>
                            </w:p>
                          </w:txbxContent>
                        </wps:txbx>
                        <wps:bodyPr rot="0" vert="horz" wrap="square" lIns="91440" tIns="45720" rIns="91440" bIns="45720" anchor="t" anchorCtr="0" upright="1">
                          <a:noAutofit/>
                        </wps:bodyPr>
                      </wps:wsp>
                      <wps:wsp>
                        <wps:cNvPr id="209" name="AutoShape 363"/>
                        <wps:cNvSpPr>
                          <a:spLocks noChangeArrowheads="1"/>
                        </wps:cNvSpPr>
                        <wps:spPr bwMode="auto">
                          <a:xfrm>
                            <a:off x="6468" y="3531"/>
                            <a:ext cx="108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30-40</w:t>
                              </w:r>
                            </w:p>
                          </w:txbxContent>
                        </wps:txbx>
                        <wps:bodyPr rot="0" vert="horz" wrap="square" lIns="91440" tIns="45720" rIns="91440" bIns="45720" anchor="t" anchorCtr="0" upright="1">
                          <a:noAutofit/>
                        </wps:bodyPr>
                      </wps:wsp>
                      <wps:wsp>
                        <wps:cNvPr id="210" name="AutoShape 364"/>
                        <wps:cNvSpPr>
                          <a:spLocks noChangeArrowheads="1"/>
                        </wps:cNvSpPr>
                        <wps:spPr bwMode="auto">
                          <a:xfrm>
                            <a:off x="7641" y="3531"/>
                            <a:ext cx="108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40-50</w:t>
                              </w:r>
                            </w:p>
                          </w:txbxContent>
                        </wps:txbx>
                        <wps:bodyPr rot="0" vert="horz" wrap="square" lIns="91440" tIns="45720" rIns="91440" bIns="45720" anchor="t" anchorCtr="0" upright="1">
                          <a:noAutofit/>
                        </wps:bodyPr>
                      </wps:wsp>
                      <wps:wsp>
                        <wps:cNvPr id="211" name="AutoShape 365"/>
                        <wps:cNvSpPr>
                          <a:spLocks noChangeArrowheads="1"/>
                        </wps:cNvSpPr>
                        <wps:spPr bwMode="auto">
                          <a:xfrm>
                            <a:off x="8790" y="3531"/>
                            <a:ext cx="1011"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50-60</w:t>
                              </w:r>
                            </w:p>
                          </w:txbxContent>
                        </wps:txbx>
                        <wps:bodyPr rot="0" vert="horz" wrap="square" lIns="91440" tIns="45720" rIns="91440" bIns="45720" anchor="t" anchorCtr="0" upright="1">
                          <a:noAutofit/>
                        </wps:bodyPr>
                      </wps:wsp>
                      <wps:wsp>
                        <wps:cNvPr id="212" name="AutoShape 366"/>
                        <wps:cNvSpPr>
                          <a:spLocks noChangeArrowheads="1"/>
                        </wps:cNvSpPr>
                        <wps:spPr bwMode="auto">
                          <a:xfrm>
                            <a:off x="10062" y="3444"/>
                            <a:ext cx="1179" cy="62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Вище 60</w:t>
                              </w:r>
                            </w:p>
                          </w:txbxContent>
                        </wps:txbx>
                        <wps:bodyPr rot="0" vert="horz" wrap="square" lIns="91440" tIns="45720" rIns="91440" bIns="45720" anchor="t" anchorCtr="0" upright="1">
                          <a:noAutofit/>
                        </wps:bodyPr>
                      </wps:wsp>
                      <wps:wsp>
                        <wps:cNvPr id="213" name="AutoShape 367"/>
                        <wps:cNvSpPr>
                          <a:spLocks noChangeArrowheads="1"/>
                        </wps:cNvSpPr>
                        <wps:spPr bwMode="auto">
                          <a:xfrm>
                            <a:off x="2421" y="4611"/>
                            <a:ext cx="216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Стаж роботи</w:t>
                              </w:r>
                            </w:p>
                          </w:txbxContent>
                        </wps:txbx>
                        <wps:bodyPr rot="0" vert="horz" wrap="square" lIns="91440" tIns="45720" rIns="91440" bIns="45720" anchor="t" anchorCtr="0" upright="1">
                          <a:noAutofit/>
                        </wps:bodyPr>
                      </wps:wsp>
                      <wps:wsp>
                        <wps:cNvPr id="214" name="Line 368"/>
                        <wps:cNvCnPr>
                          <a:cxnSpLocks noChangeShapeType="1"/>
                        </wps:cNvCnPr>
                        <wps:spPr bwMode="auto">
                          <a:xfrm>
                            <a:off x="3141" y="3171"/>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369"/>
                        <wps:cNvCnPr>
                          <a:cxnSpLocks noChangeShapeType="1"/>
                        </wps:cNvCnPr>
                        <wps:spPr bwMode="auto">
                          <a:xfrm>
                            <a:off x="3141" y="31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370"/>
                        <wps:cNvCnPr>
                          <a:cxnSpLocks noChangeShapeType="1"/>
                        </wps:cNvCnPr>
                        <wps:spPr bwMode="auto">
                          <a:xfrm>
                            <a:off x="4761" y="3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371"/>
                        <wps:cNvCnPr>
                          <a:cxnSpLocks noChangeShapeType="1"/>
                        </wps:cNvCnPr>
                        <wps:spPr bwMode="auto">
                          <a:xfrm>
                            <a:off x="5772" y="3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372"/>
                        <wps:cNvCnPr>
                          <a:cxnSpLocks noChangeShapeType="1"/>
                        </wps:cNvCnPr>
                        <wps:spPr bwMode="auto">
                          <a:xfrm>
                            <a:off x="6828" y="3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373"/>
                        <wps:cNvCnPr>
                          <a:cxnSpLocks noChangeShapeType="1"/>
                        </wps:cNvCnPr>
                        <wps:spPr bwMode="auto">
                          <a:xfrm>
                            <a:off x="8076" y="3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374"/>
                        <wps:cNvCnPr>
                          <a:cxnSpLocks noChangeShapeType="1"/>
                        </wps:cNvCnPr>
                        <wps:spPr bwMode="auto">
                          <a:xfrm>
                            <a:off x="9261" y="3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375"/>
                        <wps:cNvCnPr>
                          <a:cxnSpLocks noChangeShapeType="1"/>
                        </wps:cNvCnPr>
                        <wps:spPr bwMode="auto">
                          <a:xfrm>
                            <a:off x="10521" y="3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376"/>
                        <wps:cNvCnPr>
                          <a:cxnSpLocks noChangeShapeType="1"/>
                        </wps:cNvCnPr>
                        <wps:spPr bwMode="auto">
                          <a:xfrm>
                            <a:off x="3321" y="2091"/>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77"/>
                        <wps:cNvCnPr>
                          <a:cxnSpLocks noChangeShapeType="1"/>
                        </wps:cNvCnPr>
                        <wps:spPr bwMode="auto">
                          <a:xfrm>
                            <a:off x="3321" y="209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78"/>
                        <wps:cNvCnPr>
                          <a:cxnSpLocks noChangeShapeType="1"/>
                        </wps:cNvCnPr>
                        <wps:spPr bwMode="auto">
                          <a:xfrm>
                            <a:off x="6381" y="20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379"/>
                        <wps:cNvCnPr>
                          <a:cxnSpLocks noChangeShapeType="1"/>
                        </wps:cNvCnPr>
                        <wps:spPr bwMode="auto">
                          <a:xfrm>
                            <a:off x="8901" y="20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380"/>
                        <wps:cNvSpPr>
                          <a:spLocks noChangeArrowheads="1"/>
                        </wps:cNvSpPr>
                        <wps:spPr bwMode="auto">
                          <a:xfrm>
                            <a:off x="2421" y="5691"/>
                            <a:ext cx="1800" cy="90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Освіта</w:t>
                              </w:r>
                            </w:p>
                          </w:txbxContent>
                        </wps:txbx>
                        <wps:bodyPr rot="0" vert="horz" wrap="square" lIns="91440" tIns="45720" rIns="91440" bIns="45720" anchor="t" anchorCtr="0" upright="1">
                          <a:noAutofit/>
                        </wps:bodyPr>
                      </wps:wsp>
                      <wps:wsp>
                        <wps:cNvPr id="227" name="AutoShape 381"/>
                        <wps:cNvSpPr>
                          <a:spLocks noChangeArrowheads="1"/>
                        </wps:cNvSpPr>
                        <wps:spPr bwMode="auto">
                          <a:xfrm>
                            <a:off x="4761" y="4611"/>
                            <a:ext cx="1620" cy="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До 3 років</w:t>
                              </w:r>
                            </w:p>
                          </w:txbxContent>
                        </wps:txbx>
                        <wps:bodyPr rot="0" vert="horz" wrap="square" lIns="91440" tIns="45720" rIns="91440" bIns="45720" anchor="t" anchorCtr="0" upright="1">
                          <a:noAutofit/>
                        </wps:bodyPr>
                      </wps:wsp>
                      <wps:wsp>
                        <wps:cNvPr id="228" name="AutoShape 382"/>
                        <wps:cNvSpPr>
                          <a:spLocks noChangeArrowheads="1"/>
                        </wps:cNvSpPr>
                        <wps:spPr bwMode="auto">
                          <a:xfrm>
                            <a:off x="6381" y="4611"/>
                            <a:ext cx="108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3–5</w:t>
                              </w:r>
                            </w:p>
                          </w:txbxContent>
                        </wps:txbx>
                        <wps:bodyPr rot="0" vert="horz" wrap="square" lIns="91440" tIns="45720" rIns="91440" bIns="45720" anchor="t" anchorCtr="0" upright="1">
                          <a:noAutofit/>
                        </wps:bodyPr>
                      </wps:wsp>
                      <wps:wsp>
                        <wps:cNvPr id="229" name="AutoShape 383"/>
                        <wps:cNvSpPr>
                          <a:spLocks noChangeArrowheads="1"/>
                        </wps:cNvSpPr>
                        <wps:spPr bwMode="auto">
                          <a:xfrm>
                            <a:off x="7461" y="4611"/>
                            <a:ext cx="108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5-10</w:t>
                              </w:r>
                            </w:p>
                          </w:txbxContent>
                        </wps:txbx>
                        <wps:bodyPr rot="0" vert="horz" wrap="square" lIns="91440" tIns="45720" rIns="91440" bIns="45720" anchor="t" anchorCtr="0" upright="1">
                          <a:noAutofit/>
                        </wps:bodyPr>
                      </wps:wsp>
                      <wps:wsp>
                        <wps:cNvPr id="230" name="AutoShape 384"/>
                        <wps:cNvSpPr>
                          <a:spLocks noChangeArrowheads="1"/>
                        </wps:cNvSpPr>
                        <wps:spPr bwMode="auto">
                          <a:xfrm>
                            <a:off x="8541" y="4611"/>
                            <a:ext cx="126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10–20</w:t>
                              </w:r>
                            </w:p>
                          </w:txbxContent>
                        </wps:txbx>
                        <wps:bodyPr rot="0" vert="horz" wrap="square" lIns="91440" tIns="45720" rIns="91440" bIns="45720" anchor="t" anchorCtr="0" upright="1">
                          <a:noAutofit/>
                        </wps:bodyPr>
                      </wps:wsp>
                      <wps:wsp>
                        <wps:cNvPr id="231" name="AutoShape 385"/>
                        <wps:cNvSpPr>
                          <a:spLocks noChangeArrowheads="1"/>
                        </wps:cNvSpPr>
                        <wps:spPr bwMode="auto">
                          <a:xfrm>
                            <a:off x="9801" y="4611"/>
                            <a:ext cx="1620" cy="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Понад 20</w:t>
                              </w:r>
                            </w:p>
                          </w:txbxContent>
                        </wps:txbx>
                        <wps:bodyPr rot="0" vert="horz" wrap="square" lIns="91440" tIns="45720" rIns="91440" bIns="45720" anchor="t" anchorCtr="0" upright="1">
                          <a:noAutofit/>
                        </wps:bodyPr>
                      </wps:wsp>
                      <wps:wsp>
                        <wps:cNvPr id="232" name="Line 386"/>
                        <wps:cNvCnPr>
                          <a:cxnSpLocks noChangeShapeType="1"/>
                        </wps:cNvCnPr>
                        <wps:spPr bwMode="auto">
                          <a:xfrm>
                            <a:off x="3501" y="4251"/>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387"/>
                        <wps:cNvCnPr>
                          <a:cxnSpLocks noChangeShapeType="1"/>
                        </wps:cNvCnPr>
                        <wps:spPr bwMode="auto">
                          <a:xfrm>
                            <a:off x="3501" y="425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388"/>
                        <wps:cNvCnPr>
                          <a:cxnSpLocks noChangeShapeType="1"/>
                        </wps:cNvCnPr>
                        <wps:spPr bwMode="auto">
                          <a:xfrm>
                            <a:off x="5661" y="42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389"/>
                        <wps:cNvCnPr>
                          <a:cxnSpLocks noChangeShapeType="1"/>
                        </wps:cNvCnPr>
                        <wps:spPr bwMode="auto">
                          <a:xfrm>
                            <a:off x="6921" y="42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390"/>
                        <wps:cNvCnPr>
                          <a:cxnSpLocks noChangeShapeType="1"/>
                        </wps:cNvCnPr>
                        <wps:spPr bwMode="auto">
                          <a:xfrm>
                            <a:off x="8001" y="42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391"/>
                        <wps:cNvCnPr>
                          <a:cxnSpLocks noChangeShapeType="1"/>
                        </wps:cNvCnPr>
                        <wps:spPr bwMode="auto">
                          <a:xfrm>
                            <a:off x="9261" y="42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392"/>
                        <wps:cNvCnPr>
                          <a:cxnSpLocks noChangeShapeType="1"/>
                        </wps:cNvCnPr>
                        <wps:spPr bwMode="auto">
                          <a:xfrm>
                            <a:off x="10521" y="42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393"/>
                        <wps:cNvSpPr>
                          <a:spLocks noChangeArrowheads="1"/>
                        </wps:cNvSpPr>
                        <wps:spPr bwMode="auto">
                          <a:xfrm>
                            <a:off x="2421" y="7132"/>
                            <a:ext cx="216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 xml:space="preserve">Національність </w:t>
                              </w:r>
                            </w:p>
                          </w:txbxContent>
                        </wps:txbx>
                        <wps:bodyPr rot="0" vert="horz" wrap="square" lIns="91440" tIns="45720" rIns="91440" bIns="45720" anchor="t" anchorCtr="0" upright="1">
                          <a:noAutofit/>
                        </wps:bodyPr>
                      </wps:wsp>
                      <wps:wsp>
                        <wps:cNvPr id="240" name="AutoShape 394"/>
                        <wps:cNvSpPr>
                          <a:spLocks noChangeArrowheads="1"/>
                        </wps:cNvSpPr>
                        <wps:spPr bwMode="auto">
                          <a:xfrm>
                            <a:off x="4401" y="5691"/>
                            <a:ext cx="144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Неповна середня</w:t>
                              </w:r>
                            </w:p>
                          </w:txbxContent>
                        </wps:txbx>
                        <wps:bodyPr rot="0" vert="horz" wrap="square" lIns="91440" tIns="45720" rIns="91440" bIns="45720" anchor="t" anchorCtr="0" upright="1">
                          <a:noAutofit/>
                        </wps:bodyPr>
                      </wps:wsp>
                      <wps:wsp>
                        <wps:cNvPr id="241" name="AutoShape 395"/>
                        <wps:cNvSpPr>
                          <a:spLocks noChangeArrowheads="1"/>
                        </wps:cNvSpPr>
                        <wps:spPr bwMode="auto">
                          <a:xfrm>
                            <a:off x="5841" y="5691"/>
                            <a:ext cx="144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 xml:space="preserve">Середня загальна </w:t>
                              </w:r>
                            </w:p>
                          </w:txbxContent>
                        </wps:txbx>
                        <wps:bodyPr rot="0" vert="horz" wrap="square" lIns="91440" tIns="45720" rIns="91440" bIns="45720" anchor="t" anchorCtr="0" upright="1">
                          <a:noAutofit/>
                        </wps:bodyPr>
                      </wps:wsp>
                      <wps:wsp>
                        <wps:cNvPr id="242" name="AutoShape 396"/>
                        <wps:cNvSpPr>
                          <a:spLocks noChangeArrowheads="1"/>
                        </wps:cNvSpPr>
                        <wps:spPr bwMode="auto">
                          <a:xfrm>
                            <a:off x="7281" y="5691"/>
                            <a:ext cx="180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Середня спеціальна</w:t>
                              </w:r>
                            </w:p>
                          </w:txbxContent>
                        </wps:txbx>
                        <wps:bodyPr rot="0" vert="horz" wrap="square" lIns="91440" tIns="45720" rIns="91440" bIns="45720" anchor="t" anchorCtr="0" upright="1">
                          <a:noAutofit/>
                        </wps:bodyPr>
                      </wps:wsp>
                      <wps:wsp>
                        <wps:cNvPr id="243" name="AutoShape 397"/>
                        <wps:cNvSpPr>
                          <a:spLocks noChangeArrowheads="1"/>
                        </wps:cNvSpPr>
                        <wps:spPr bwMode="auto">
                          <a:xfrm>
                            <a:off x="9081" y="5691"/>
                            <a:ext cx="126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31"/>
                                <w:widowControl w:val="0"/>
                                <w:spacing w:after="0"/>
                                <w:jc w:val="center"/>
                                <w:rPr>
                                  <w:sz w:val="18"/>
                                  <w:szCs w:val="18"/>
                                </w:rPr>
                              </w:pPr>
                              <w:r w:rsidRPr="001817F4">
                                <w:rPr>
                                  <w:sz w:val="18"/>
                                  <w:szCs w:val="18"/>
                                </w:rPr>
                                <w:t xml:space="preserve">Неповна </w:t>
                              </w:r>
                              <w:r w:rsidRPr="001817F4">
                                <w:rPr>
                                  <w:sz w:val="18"/>
                                  <w:szCs w:val="18"/>
                                  <w:lang w:val="uk-UA"/>
                                </w:rPr>
                                <w:t>в</w:t>
                              </w:r>
                              <w:r w:rsidRPr="001817F4">
                                <w:rPr>
                                  <w:sz w:val="18"/>
                                  <w:szCs w:val="18"/>
                                </w:rPr>
                                <w:t>ища</w:t>
                              </w:r>
                            </w:p>
                          </w:txbxContent>
                        </wps:txbx>
                        <wps:bodyPr rot="0" vert="horz" wrap="square" lIns="91440" tIns="45720" rIns="91440" bIns="45720" anchor="t" anchorCtr="0" upright="1">
                          <a:noAutofit/>
                        </wps:bodyPr>
                      </wps:wsp>
                      <wps:wsp>
                        <wps:cNvPr id="244" name="AutoShape 398"/>
                        <wps:cNvSpPr>
                          <a:spLocks noChangeArrowheads="1"/>
                        </wps:cNvSpPr>
                        <wps:spPr bwMode="auto">
                          <a:xfrm>
                            <a:off x="10413" y="5691"/>
                            <a:ext cx="1008"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 xml:space="preserve">Вища </w:t>
                              </w:r>
                            </w:p>
                          </w:txbxContent>
                        </wps:txbx>
                        <wps:bodyPr rot="0" vert="horz" wrap="square" lIns="91440" tIns="45720" rIns="91440" bIns="45720" anchor="t" anchorCtr="0" upright="1">
                          <a:noAutofit/>
                        </wps:bodyPr>
                      </wps:wsp>
                      <wps:wsp>
                        <wps:cNvPr id="245" name="AutoShape 399"/>
                        <wps:cNvSpPr>
                          <a:spLocks noChangeArrowheads="1"/>
                        </wps:cNvSpPr>
                        <wps:spPr bwMode="auto">
                          <a:xfrm>
                            <a:off x="2421" y="8211"/>
                            <a:ext cx="216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widowControl w:val="0"/>
                                <w:jc w:val="center"/>
                                <w:rPr>
                                  <w:sz w:val="18"/>
                                  <w:szCs w:val="18"/>
                                </w:rPr>
                              </w:pPr>
                              <w:r w:rsidRPr="001817F4">
                                <w:rPr>
                                  <w:sz w:val="18"/>
                                  <w:szCs w:val="18"/>
                                </w:rPr>
                                <w:t xml:space="preserve">Сімейний стан </w:t>
                              </w:r>
                            </w:p>
                          </w:txbxContent>
                        </wps:txbx>
                        <wps:bodyPr rot="0" vert="horz" wrap="square" lIns="91440" tIns="45720" rIns="91440" bIns="45720" anchor="t" anchorCtr="0" upright="1">
                          <a:noAutofit/>
                        </wps:bodyPr>
                      </wps:wsp>
                      <wps:wsp>
                        <wps:cNvPr id="246" name="Line 400"/>
                        <wps:cNvCnPr>
                          <a:cxnSpLocks noChangeShapeType="1"/>
                        </wps:cNvCnPr>
                        <wps:spPr bwMode="auto">
                          <a:xfrm>
                            <a:off x="3321" y="5331"/>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01"/>
                        <wps:cNvCnPr>
                          <a:cxnSpLocks noChangeShapeType="1"/>
                        </wps:cNvCnPr>
                        <wps:spPr bwMode="auto">
                          <a:xfrm>
                            <a:off x="3321" y="533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402"/>
                        <wps:cNvCnPr>
                          <a:cxnSpLocks noChangeShapeType="1"/>
                        </wps:cNvCnPr>
                        <wps:spPr bwMode="auto">
                          <a:xfrm>
                            <a:off x="5121" y="53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403"/>
                        <wps:cNvCnPr>
                          <a:cxnSpLocks noChangeShapeType="1"/>
                        </wps:cNvCnPr>
                        <wps:spPr bwMode="auto">
                          <a:xfrm>
                            <a:off x="6561" y="53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404"/>
                        <wps:cNvCnPr>
                          <a:cxnSpLocks noChangeShapeType="1"/>
                        </wps:cNvCnPr>
                        <wps:spPr bwMode="auto">
                          <a:xfrm>
                            <a:off x="8181" y="53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405"/>
                        <wps:cNvCnPr>
                          <a:cxnSpLocks noChangeShapeType="1"/>
                        </wps:cNvCnPr>
                        <wps:spPr bwMode="auto">
                          <a:xfrm>
                            <a:off x="9801" y="53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406"/>
                        <wps:cNvCnPr>
                          <a:cxnSpLocks noChangeShapeType="1"/>
                        </wps:cNvCnPr>
                        <wps:spPr bwMode="auto">
                          <a:xfrm>
                            <a:off x="11061" y="53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AutoShape 407"/>
                        <wps:cNvSpPr>
                          <a:spLocks noChangeArrowheads="1"/>
                        </wps:cNvSpPr>
                        <wps:spPr bwMode="auto">
                          <a:xfrm>
                            <a:off x="5481" y="7132"/>
                            <a:ext cx="2340" cy="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lang w:val="uk-UA"/>
                                </w:rPr>
                                <w:t>українець</w:t>
                              </w:r>
                            </w:p>
                          </w:txbxContent>
                        </wps:txbx>
                        <wps:bodyPr rot="0" vert="horz" wrap="square" lIns="91440" tIns="45720" rIns="91440" bIns="45720" anchor="t" anchorCtr="0" upright="1">
                          <a:noAutofit/>
                        </wps:bodyPr>
                      </wps:wsp>
                      <wps:wsp>
                        <wps:cNvPr id="254" name="AutoShape 408"/>
                        <wps:cNvSpPr>
                          <a:spLocks noChangeArrowheads="1"/>
                        </wps:cNvSpPr>
                        <wps:spPr bwMode="auto">
                          <a:xfrm>
                            <a:off x="8181" y="7132"/>
                            <a:ext cx="2340" cy="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lang w:val="uk-UA"/>
                                </w:rPr>
                                <w:t>росіянин</w:t>
                              </w:r>
                            </w:p>
                          </w:txbxContent>
                        </wps:txbx>
                        <wps:bodyPr rot="0" vert="horz" wrap="square" lIns="91440" tIns="45720" rIns="91440" bIns="45720" anchor="t" anchorCtr="0" upright="1">
                          <a:noAutofit/>
                        </wps:bodyPr>
                      </wps:wsp>
                      <wps:wsp>
                        <wps:cNvPr id="255" name="Line 409"/>
                        <wps:cNvCnPr>
                          <a:cxnSpLocks noChangeShapeType="1"/>
                        </wps:cNvCnPr>
                        <wps:spPr bwMode="auto">
                          <a:xfrm>
                            <a:off x="3501" y="6771"/>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410"/>
                        <wps:cNvCnPr>
                          <a:cxnSpLocks noChangeShapeType="1"/>
                        </wps:cNvCnPr>
                        <wps:spPr bwMode="auto">
                          <a:xfrm>
                            <a:off x="3501" y="67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411"/>
                        <wps:cNvCnPr>
                          <a:cxnSpLocks noChangeShapeType="1"/>
                        </wps:cNvCnPr>
                        <wps:spPr bwMode="auto">
                          <a:xfrm>
                            <a:off x="6741" y="67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412"/>
                        <wps:cNvCnPr>
                          <a:cxnSpLocks noChangeShapeType="1"/>
                        </wps:cNvCnPr>
                        <wps:spPr bwMode="auto">
                          <a:xfrm>
                            <a:off x="9261" y="67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413"/>
                        <wps:cNvCnPr>
                          <a:cxnSpLocks noChangeShapeType="1"/>
                        </wps:cNvCnPr>
                        <wps:spPr bwMode="auto">
                          <a:xfrm>
                            <a:off x="3501" y="7851"/>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414"/>
                        <wps:cNvSpPr>
                          <a:spLocks noChangeArrowheads="1"/>
                        </wps:cNvSpPr>
                        <wps:spPr bwMode="auto">
                          <a:xfrm>
                            <a:off x="2421" y="9651"/>
                            <a:ext cx="216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Мотивація</w:t>
                              </w:r>
                            </w:p>
                          </w:txbxContent>
                        </wps:txbx>
                        <wps:bodyPr rot="0" vert="horz" wrap="square" lIns="91440" tIns="45720" rIns="91440" bIns="45720" anchor="t" anchorCtr="0" upright="1">
                          <a:noAutofit/>
                        </wps:bodyPr>
                      </wps:wsp>
                      <wps:wsp>
                        <wps:cNvPr id="261" name="AutoShape 415"/>
                        <wps:cNvSpPr>
                          <a:spLocks noChangeArrowheads="1"/>
                        </wps:cNvSpPr>
                        <wps:spPr bwMode="auto">
                          <a:xfrm>
                            <a:off x="4761" y="8211"/>
                            <a:ext cx="180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Одружений (заміжня)</w:t>
                              </w:r>
                            </w:p>
                          </w:txbxContent>
                        </wps:txbx>
                        <wps:bodyPr rot="0" vert="horz" wrap="square" lIns="91440" tIns="45720" rIns="91440" bIns="45720" anchor="t" anchorCtr="0" upright="1">
                          <a:noAutofit/>
                        </wps:bodyPr>
                      </wps:wsp>
                      <wps:wsp>
                        <wps:cNvPr id="262" name="AutoShape 416"/>
                        <wps:cNvSpPr>
                          <a:spLocks noChangeArrowheads="1"/>
                        </wps:cNvSpPr>
                        <wps:spPr bwMode="auto">
                          <a:xfrm>
                            <a:off x="8541" y="8211"/>
                            <a:ext cx="162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31"/>
                                <w:widowControl w:val="0"/>
                                <w:spacing w:after="0"/>
                                <w:jc w:val="center"/>
                                <w:rPr>
                                  <w:sz w:val="18"/>
                                  <w:szCs w:val="18"/>
                                </w:rPr>
                              </w:pPr>
                              <w:r w:rsidRPr="001817F4">
                                <w:rPr>
                                  <w:sz w:val="18"/>
                                  <w:szCs w:val="18"/>
                                </w:rPr>
                                <w:t>Розведений (розведена)</w:t>
                              </w:r>
                            </w:p>
                          </w:txbxContent>
                        </wps:txbx>
                        <wps:bodyPr rot="0" vert="horz" wrap="square" lIns="91440" tIns="45720" rIns="91440" bIns="45720" anchor="t" anchorCtr="0" upright="1">
                          <a:noAutofit/>
                        </wps:bodyPr>
                      </wps:wsp>
                      <wps:wsp>
                        <wps:cNvPr id="263" name="AutoShape 417"/>
                        <wps:cNvSpPr>
                          <a:spLocks noChangeArrowheads="1"/>
                        </wps:cNvSpPr>
                        <wps:spPr bwMode="auto">
                          <a:xfrm>
                            <a:off x="10272" y="8211"/>
                            <a:ext cx="126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Вдівець (вдова)</w:t>
                              </w:r>
                            </w:p>
                          </w:txbxContent>
                        </wps:txbx>
                        <wps:bodyPr rot="0" vert="horz" wrap="square" lIns="91440" tIns="45720" rIns="91440" bIns="45720" anchor="t" anchorCtr="0" upright="1">
                          <a:noAutofit/>
                        </wps:bodyPr>
                      </wps:wsp>
                      <wps:wsp>
                        <wps:cNvPr id="264" name="AutoShape 418"/>
                        <wps:cNvSpPr>
                          <a:spLocks noChangeArrowheads="1"/>
                        </wps:cNvSpPr>
                        <wps:spPr bwMode="auto">
                          <a:xfrm>
                            <a:off x="6672" y="8211"/>
                            <a:ext cx="1797"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31"/>
                                <w:widowControl w:val="0"/>
                                <w:spacing w:after="0"/>
                                <w:jc w:val="center"/>
                                <w:rPr>
                                  <w:sz w:val="18"/>
                                  <w:szCs w:val="18"/>
                                </w:rPr>
                              </w:pPr>
                              <w:r w:rsidRPr="001817F4">
                                <w:rPr>
                                  <w:sz w:val="18"/>
                                  <w:szCs w:val="18"/>
                                </w:rPr>
                                <w:t>Неодружений (незаміжня)</w:t>
                              </w:r>
                            </w:p>
                          </w:txbxContent>
                        </wps:txbx>
                        <wps:bodyPr rot="0" vert="horz" wrap="square" lIns="91440" tIns="45720" rIns="91440" bIns="45720" anchor="t" anchorCtr="0" upright="1">
                          <a:noAutofit/>
                        </wps:bodyPr>
                      </wps:wsp>
                      <wps:wsp>
                        <wps:cNvPr id="265" name="Line 419"/>
                        <wps:cNvCnPr>
                          <a:cxnSpLocks noChangeShapeType="1"/>
                        </wps:cNvCnPr>
                        <wps:spPr bwMode="auto">
                          <a:xfrm>
                            <a:off x="3501" y="785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420"/>
                        <wps:cNvCnPr>
                          <a:cxnSpLocks noChangeShapeType="1"/>
                        </wps:cNvCnPr>
                        <wps:spPr bwMode="auto">
                          <a:xfrm>
                            <a:off x="5661" y="78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421"/>
                        <wps:cNvCnPr>
                          <a:cxnSpLocks noChangeShapeType="1"/>
                        </wps:cNvCnPr>
                        <wps:spPr bwMode="auto">
                          <a:xfrm>
                            <a:off x="7641" y="78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422"/>
                        <wps:cNvCnPr>
                          <a:cxnSpLocks noChangeShapeType="1"/>
                        </wps:cNvCnPr>
                        <wps:spPr bwMode="auto">
                          <a:xfrm>
                            <a:off x="9621" y="78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423"/>
                        <wps:cNvCnPr>
                          <a:cxnSpLocks noChangeShapeType="1"/>
                        </wps:cNvCnPr>
                        <wps:spPr bwMode="auto">
                          <a:xfrm>
                            <a:off x="11241" y="78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424"/>
                        <wps:cNvSpPr>
                          <a:spLocks noChangeArrowheads="1"/>
                        </wps:cNvSpPr>
                        <wps:spPr bwMode="auto">
                          <a:xfrm>
                            <a:off x="2421" y="11091"/>
                            <a:ext cx="2340" cy="90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Прогресивність</w:t>
                              </w:r>
                            </w:p>
                          </w:txbxContent>
                        </wps:txbx>
                        <wps:bodyPr rot="0" vert="horz" wrap="square" lIns="91440" tIns="45720" rIns="91440" bIns="45720" anchor="t" anchorCtr="0" upright="1">
                          <a:noAutofit/>
                        </wps:bodyPr>
                      </wps:wsp>
                      <wps:wsp>
                        <wps:cNvPr id="271" name="AutoShape 425"/>
                        <wps:cNvSpPr>
                          <a:spLocks noChangeArrowheads="1"/>
                        </wps:cNvSpPr>
                        <wps:spPr bwMode="auto">
                          <a:xfrm>
                            <a:off x="4761" y="9651"/>
                            <a:ext cx="162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Само</w:t>
                              </w:r>
                              <w:r>
                                <w:rPr>
                                  <w:sz w:val="18"/>
                                  <w:szCs w:val="18"/>
                                </w:rPr>
                                <w:t>-м</w:t>
                              </w:r>
                              <w:r w:rsidRPr="001817F4">
                                <w:rPr>
                                  <w:sz w:val="18"/>
                                  <w:szCs w:val="18"/>
                                </w:rPr>
                                <w:t xml:space="preserve">отивація </w:t>
                              </w:r>
                            </w:p>
                          </w:txbxContent>
                        </wps:txbx>
                        <wps:bodyPr rot="0" vert="horz" wrap="square" lIns="91440" tIns="45720" rIns="91440" bIns="45720" anchor="t" anchorCtr="0" upright="1">
                          <a:noAutofit/>
                        </wps:bodyPr>
                      </wps:wsp>
                      <wps:wsp>
                        <wps:cNvPr id="272" name="AutoShape 426"/>
                        <wps:cNvSpPr>
                          <a:spLocks noChangeArrowheads="1"/>
                        </wps:cNvSpPr>
                        <wps:spPr bwMode="auto">
                          <a:xfrm>
                            <a:off x="6468" y="9651"/>
                            <a:ext cx="180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31"/>
                                <w:widowControl w:val="0"/>
                                <w:spacing w:after="0"/>
                                <w:jc w:val="center"/>
                                <w:rPr>
                                  <w:sz w:val="18"/>
                                  <w:szCs w:val="18"/>
                                </w:rPr>
                              </w:pPr>
                              <w:r w:rsidRPr="001817F4">
                                <w:rPr>
                                  <w:sz w:val="18"/>
                                  <w:szCs w:val="18"/>
                                </w:rPr>
                                <w:t>Моральне заохочення</w:t>
                              </w:r>
                            </w:p>
                          </w:txbxContent>
                        </wps:txbx>
                        <wps:bodyPr rot="0" vert="horz" wrap="square" lIns="91440" tIns="45720" rIns="91440" bIns="45720" anchor="t" anchorCtr="0" upright="1">
                          <a:noAutofit/>
                        </wps:bodyPr>
                      </wps:wsp>
                      <wps:wsp>
                        <wps:cNvPr id="273" name="AutoShape 427"/>
                        <wps:cNvSpPr>
                          <a:spLocks noChangeArrowheads="1"/>
                        </wps:cNvSpPr>
                        <wps:spPr bwMode="auto">
                          <a:xfrm>
                            <a:off x="5481" y="11091"/>
                            <a:ext cx="162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Передова частина</w:t>
                              </w:r>
                            </w:p>
                          </w:txbxContent>
                        </wps:txbx>
                        <wps:bodyPr rot="0" vert="horz" wrap="square" lIns="91440" tIns="45720" rIns="91440" bIns="45720" anchor="t" anchorCtr="0" upright="1">
                          <a:noAutofit/>
                        </wps:bodyPr>
                      </wps:wsp>
                      <wps:wsp>
                        <wps:cNvPr id="274" name="AutoShape 428"/>
                        <wps:cNvSpPr>
                          <a:spLocks noChangeArrowheads="1"/>
                        </wps:cNvSpPr>
                        <wps:spPr bwMode="auto">
                          <a:xfrm>
                            <a:off x="10272" y="9651"/>
                            <a:ext cx="1329"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31"/>
                                <w:widowControl w:val="0"/>
                                <w:spacing w:after="0"/>
                                <w:jc w:val="center"/>
                                <w:rPr>
                                  <w:sz w:val="18"/>
                                  <w:szCs w:val="18"/>
                                </w:rPr>
                              </w:pPr>
                              <w:r w:rsidRPr="001817F4">
                                <w:rPr>
                                  <w:sz w:val="18"/>
                                  <w:szCs w:val="18"/>
                                </w:rPr>
                                <w:t>Приму-шування</w:t>
                              </w:r>
                            </w:p>
                          </w:txbxContent>
                        </wps:txbx>
                        <wps:bodyPr rot="0" vert="horz" wrap="square" lIns="91440" tIns="45720" rIns="91440" bIns="45720" anchor="t" anchorCtr="0" upright="1">
                          <a:noAutofit/>
                        </wps:bodyPr>
                      </wps:wsp>
                      <wps:wsp>
                        <wps:cNvPr id="275" name="AutoShape 429"/>
                        <wps:cNvSpPr>
                          <a:spLocks noChangeArrowheads="1"/>
                        </wps:cNvSpPr>
                        <wps:spPr bwMode="auto">
                          <a:xfrm>
                            <a:off x="8361" y="9651"/>
                            <a:ext cx="180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31"/>
                                <w:widowControl w:val="0"/>
                                <w:spacing w:after="0"/>
                                <w:jc w:val="center"/>
                                <w:rPr>
                                  <w:sz w:val="18"/>
                                  <w:szCs w:val="18"/>
                                </w:rPr>
                              </w:pPr>
                              <w:r w:rsidRPr="001817F4">
                                <w:rPr>
                                  <w:sz w:val="18"/>
                                  <w:szCs w:val="18"/>
                                </w:rPr>
                                <w:t>Матеріальне заохочення</w:t>
                              </w:r>
                            </w:p>
                          </w:txbxContent>
                        </wps:txbx>
                        <wps:bodyPr rot="0" vert="horz" wrap="square" lIns="91440" tIns="45720" rIns="91440" bIns="45720" anchor="t" anchorCtr="0" upright="1">
                          <a:noAutofit/>
                        </wps:bodyPr>
                      </wps:wsp>
                      <wps:wsp>
                        <wps:cNvPr id="276" name="Line 430"/>
                        <wps:cNvCnPr>
                          <a:cxnSpLocks noChangeShapeType="1"/>
                        </wps:cNvCnPr>
                        <wps:spPr bwMode="auto">
                          <a:xfrm>
                            <a:off x="3501" y="9291"/>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431"/>
                        <wps:cNvCnPr>
                          <a:cxnSpLocks noChangeShapeType="1"/>
                        </wps:cNvCnPr>
                        <wps:spPr bwMode="auto">
                          <a:xfrm>
                            <a:off x="3501" y="929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432"/>
                        <wps:cNvCnPr>
                          <a:cxnSpLocks noChangeShapeType="1"/>
                        </wps:cNvCnPr>
                        <wps:spPr bwMode="auto">
                          <a:xfrm>
                            <a:off x="5661" y="92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433"/>
                        <wps:cNvCnPr>
                          <a:cxnSpLocks noChangeShapeType="1"/>
                        </wps:cNvCnPr>
                        <wps:spPr bwMode="auto">
                          <a:xfrm>
                            <a:off x="7281" y="92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434"/>
                        <wps:cNvCnPr>
                          <a:cxnSpLocks noChangeShapeType="1"/>
                        </wps:cNvCnPr>
                        <wps:spPr bwMode="auto">
                          <a:xfrm>
                            <a:off x="9261" y="92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435"/>
                        <wps:cNvCnPr>
                          <a:cxnSpLocks noChangeShapeType="1"/>
                        </wps:cNvCnPr>
                        <wps:spPr bwMode="auto">
                          <a:xfrm>
                            <a:off x="11061" y="92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436"/>
                        <wps:cNvSpPr>
                          <a:spLocks noChangeArrowheads="1"/>
                        </wps:cNvSpPr>
                        <wps:spPr bwMode="auto">
                          <a:xfrm>
                            <a:off x="2421" y="12531"/>
                            <a:ext cx="270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Рівень життя</w:t>
                              </w:r>
                            </w:p>
                          </w:txbxContent>
                        </wps:txbx>
                        <wps:bodyPr rot="0" vert="horz" wrap="square" lIns="91440" tIns="45720" rIns="91440" bIns="45720" anchor="t" anchorCtr="0" upright="1">
                          <a:noAutofit/>
                        </wps:bodyPr>
                      </wps:wsp>
                      <wps:wsp>
                        <wps:cNvPr id="283" name="AutoShape 437"/>
                        <wps:cNvSpPr>
                          <a:spLocks noChangeArrowheads="1"/>
                        </wps:cNvSpPr>
                        <wps:spPr bwMode="auto">
                          <a:xfrm>
                            <a:off x="2421" y="13611"/>
                            <a:ext cx="3420" cy="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Ставлення до власності</w:t>
                              </w:r>
                            </w:p>
                          </w:txbxContent>
                        </wps:txbx>
                        <wps:bodyPr rot="0" vert="horz" wrap="square" lIns="91440" tIns="45720" rIns="91440" bIns="45720" anchor="t" anchorCtr="0" upright="1">
                          <a:noAutofit/>
                        </wps:bodyPr>
                      </wps:wsp>
                      <wps:wsp>
                        <wps:cNvPr id="284" name="AutoShape 438"/>
                        <wps:cNvSpPr>
                          <a:spLocks noChangeArrowheads="1"/>
                        </wps:cNvSpPr>
                        <wps:spPr bwMode="auto">
                          <a:xfrm>
                            <a:off x="7461" y="11091"/>
                            <a:ext cx="162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pStyle w:val="31"/>
                                <w:widowControl w:val="0"/>
                                <w:spacing w:after="0"/>
                                <w:jc w:val="center"/>
                                <w:rPr>
                                  <w:sz w:val="18"/>
                                  <w:szCs w:val="18"/>
                                </w:rPr>
                              </w:pPr>
                              <w:r w:rsidRPr="001817F4">
                                <w:rPr>
                                  <w:sz w:val="18"/>
                                  <w:szCs w:val="18"/>
                                </w:rPr>
                                <w:t>Середня частина</w:t>
                              </w:r>
                            </w:p>
                          </w:txbxContent>
                        </wps:txbx>
                        <wps:bodyPr rot="0" vert="horz" wrap="square" lIns="91440" tIns="45720" rIns="91440" bIns="45720" anchor="t" anchorCtr="0" upright="1">
                          <a:noAutofit/>
                        </wps:bodyPr>
                      </wps:wsp>
                      <wps:wsp>
                        <wps:cNvPr id="285" name="AutoShape 439"/>
                        <wps:cNvSpPr>
                          <a:spLocks noChangeArrowheads="1"/>
                        </wps:cNvSpPr>
                        <wps:spPr bwMode="auto">
                          <a:xfrm>
                            <a:off x="9441" y="11091"/>
                            <a:ext cx="162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Відстала частина</w:t>
                              </w:r>
                            </w:p>
                          </w:txbxContent>
                        </wps:txbx>
                        <wps:bodyPr rot="0" vert="horz" wrap="square" lIns="91440" tIns="45720" rIns="91440" bIns="45720" anchor="t" anchorCtr="0" upright="1">
                          <a:noAutofit/>
                        </wps:bodyPr>
                      </wps:wsp>
                      <wps:wsp>
                        <wps:cNvPr id="286" name="Line 440"/>
                        <wps:cNvCnPr>
                          <a:cxnSpLocks noChangeShapeType="1"/>
                        </wps:cNvCnPr>
                        <wps:spPr bwMode="auto">
                          <a:xfrm>
                            <a:off x="3501" y="10731"/>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441"/>
                        <wps:cNvCnPr>
                          <a:cxnSpLocks noChangeShapeType="1"/>
                        </wps:cNvCnPr>
                        <wps:spPr bwMode="auto">
                          <a:xfrm>
                            <a:off x="3501" y="1073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442"/>
                        <wps:cNvCnPr>
                          <a:cxnSpLocks noChangeShapeType="1"/>
                        </wps:cNvCnPr>
                        <wps:spPr bwMode="auto">
                          <a:xfrm>
                            <a:off x="6201" y="107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443"/>
                        <wps:cNvCnPr>
                          <a:cxnSpLocks noChangeShapeType="1"/>
                        </wps:cNvCnPr>
                        <wps:spPr bwMode="auto">
                          <a:xfrm>
                            <a:off x="8181" y="107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444"/>
                        <wps:cNvCnPr>
                          <a:cxnSpLocks noChangeShapeType="1"/>
                        </wps:cNvCnPr>
                        <wps:spPr bwMode="auto">
                          <a:xfrm>
                            <a:off x="10341" y="107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445"/>
                        <wps:cNvCnPr>
                          <a:cxnSpLocks noChangeShapeType="1"/>
                        </wps:cNvCnPr>
                        <wps:spPr bwMode="auto">
                          <a:xfrm>
                            <a:off x="3681" y="12171"/>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446"/>
                        <wps:cNvSpPr>
                          <a:spLocks noChangeArrowheads="1"/>
                        </wps:cNvSpPr>
                        <wps:spPr bwMode="auto">
                          <a:xfrm>
                            <a:off x="5481" y="12531"/>
                            <a:ext cx="180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 xml:space="preserve">Високий </w:t>
                              </w:r>
                            </w:p>
                          </w:txbxContent>
                        </wps:txbx>
                        <wps:bodyPr rot="0" vert="horz" wrap="square" lIns="91440" tIns="45720" rIns="91440" bIns="45720" anchor="t" anchorCtr="0" upright="1">
                          <a:noAutofit/>
                        </wps:bodyPr>
                      </wps:wsp>
                      <wps:wsp>
                        <wps:cNvPr id="293" name="AutoShape 447"/>
                        <wps:cNvSpPr>
                          <a:spLocks noChangeArrowheads="1"/>
                        </wps:cNvSpPr>
                        <wps:spPr bwMode="auto">
                          <a:xfrm>
                            <a:off x="7641" y="12531"/>
                            <a:ext cx="180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 xml:space="preserve">Середній </w:t>
                              </w:r>
                            </w:p>
                          </w:txbxContent>
                        </wps:txbx>
                        <wps:bodyPr rot="0" vert="horz" wrap="square" lIns="91440" tIns="45720" rIns="91440" bIns="45720" anchor="t" anchorCtr="0" upright="1">
                          <a:noAutofit/>
                        </wps:bodyPr>
                      </wps:wsp>
                      <wps:wsp>
                        <wps:cNvPr id="294" name="AutoShape 448"/>
                        <wps:cNvSpPr>
                          <a:spLocks noChangeArrowheads="1"/>
                        </wps:cNvSpPr>
                        <wps:spPr bwMode="auto">
                          <a:xfrm>
                            <a:off x="9801" y="12531"/>
                            <a:ext cx="144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 xml:space="preserve">Низький </w:t>
                              </w:r>
                            </w:p>
                          </w:txbxContent>
                        </wps:txbx>
                        <wps:bodyPr rot="0" vert="horz" wrap="square" lIns="91440" tIns="45720" rIns="91440" bIns="45720" anchor="t" anchorCtr="0" upright="1">
                          <a:noAutofit/>
                        </wps:bodyPr>
                      </wps:wsp>
                      <wps:wsp>
                        <wps:cNvPr id="295" name="Line 449"/>
                        <wps:cNvCnPr>
                          <a:cxnSpLocks noChangeShapeType="1"/>
                        </wps:cNvCnPr>
                        <wps:spPr bwMode="auto">
                          <a:xfrm>
                            <a:off x="3681" y="121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450"/>
                        <wps:cNvCnPr>
                          <a:cxnSpLocks noChangeShapeType="1"/>
                        </wps:cNvCnPr>
                        <wps:spPr bwMode="auto">
                          <a:xfrm>
                            <a:off x="6381" y="12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451"/>
                        <wps:cNvCnPr>
                          <a:cxnSpLocks noChangeShapeType="1"/>
                        </wps:cNvCnPr>
                        <wps:spPr bwMode="auto">
                          <a:xfrm>
                            <a:off x="8541" y="12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452"/>
                        <wps:cNvCnPr>
                          <a:cxnSpLocks noChangeShapeType="1"/>
                        </wps:cNvCnPr>
                        <wps:spPr bwMode="auto">
                          <a:xfrm>
                            <a:off x="10701" y="121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453"/>
                        <wps:cNvCnPr>
                          <a:cxnSpLocks noChangeShapeType="1"/>
                        </wps:cNvCnPr>
                        <wps:spPr bwMode="auto">
                          <a:xfrm>
                            <a:off x="4221" y="13251"/>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54"/>
                        <wps:cNvSpPr>
                          <a:spLocks noChangeArrowheads="1"/>
                        </wps:cNvSpPr>
                        <wps:spPr bwMode="auto">
                          <a:xfrm>
                            <a:off x="6201" y="13611"/>
                            <a:ext cx="216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 xml:space="preserve">За наймом </w:t>
                              </w:r>
                            </w:p>
                          </w:txbxContent>
                        </wps:txbx>
                        <wps:bodyPr rot="0" vert="horz" wrap="square" lIns="91440" tIns="45720" rIns="91440" bIns="45720" anchor="t" anchorCtr="0" upright="1">
                          <a:noAutofit/>
                        </wps:bodyPr>
                      </wps:wsp>
                      <wps:wsp>
                        <wps:cNvPr id="301" name="AutoShape 455"/>
                        <wps:cNvSpPr>
                          <a:spLocks noChangeArrowheads="1"/>
                        </wps:cNvSpPr>
                        <wps:spPr bwMode="auto">
                          <a:xfrm>
                            <a:off x="8901" y="13611"/>
                            <a:ext cx="2160" cy="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EAEAEA"/>
                                </a:solidFill>
                              </a14:hiddenFill>
                            </a:ext>
                          </a:extLst>
                        </wps:spPr>
                        <wps:txbx>
                          <w:txbxContent>
                            <w:p w:rsidR="00E3241B" w:rsidRPr="001817F4" w:rsidRDefault="00E3241B" w:rsidP="004B61F9">
                              <w:pPr>
                                <w:widowControl w:val="0"/>
                                <w:jc w:val="center"/>
                                <w:rPr>
                                  <w:sz w:val="18"/>
                                  <w:szCs w:val="18"/>
                                </w:rPr>
                              </w:pPr>
                              <w:r w:rsidRPr="001817F4">
                                <w:rPr>
                                  <w:sz w:val="18"/>
                                  <w:szCs w:val="18"/>
                                </w:rPr>
                                <w:t xml:space="preserve">Співвласник </w:t>
                              </w:r>
                            </w:p>
                          </w:txbxContent>
                        </wps:txbx>
                        <wps:bodyPr rot="0" vert="horz" wrap="square" lIns="91440" tIns="45720" rIns="91440" bIns="45720" anchor="t" anchorCtr="0" upright="1">
                          <a:noAutofit/>
                        </wps:bodyPr>
                      </wps:wsp>
                      <wps:wsp>
                        <wps:cNvPr id="302" name="Line 456"/>
                        <wps:cNvCnPr>
                          <a:cxnSpLocks noChangeShapeType="1"/>
                        </wps:cNvCnPr>
                        <wps:spPr bwMode="auto">
                          <a:xfrm>
                            <a:off x="7281" y="132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457"/>
                        <wps:cNvCnPr>
                          <a:cxnSpLocks noChangeShapeType="1"/>
                        </wps:cNvCnPr>
                        <wps:spPr bwMode="auto">
                          <a:xfrm>
                            <a:off x="9981" y="1325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458"/>
                        <wps:cNvCnPr>
                          <a:cxnSpLocks noChangeShapeType="1"/>
                        </wps:cNvCnPr>
                        <wps:spPr bwMode="auto">
                          <a:xfrm>
                            <a:off x="4221" y="1325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459"/>
                        <wps:cNvCnPr>
                          <a:cxnSpLocks noChangeShapeType="1"/>
                        </wps:cNvCnPr>
                        <wps:spPr bwMode="auto">
                          <a:xfrm flipH="1">
                            <a:off x="1701" y="126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60"/>
                        <wps:cNvCnPr>
                          <a:cxnSpLocks noChangeShapeType="1"/>
                        </wps:cNvCnPr>
                        <wps:spPr bwMode="auto">
                          <a:xfrm>
                            <a:off x="1701" y="1260"/>
                            <a:ext cx="0" cy="12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461"/>
                        <wps:cNvCnPr>
                          <a:cxnSpLocks noChangeShapeType="1"/>
                        </wps:cNvCnPr>
                        <wps:spPr bwMode="auto">
                          <a:xfrm>
                            <a:off x="1701" y="263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462"/>
                        <wps:cNvCnPr>
                          <a:cxnSpLocks noChangeShapeType="1"/>
                        </wps:cNvCnPr>
                        <wps:spPr bwMode="auto">
                          <a:xfrm>
                            <a:off x="1701" y="371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463"/>
                        <wps:cNvCnPr>
                          <a:cxnSpLocks noChangeShapeType="1"/>
                        </wps:cNvCnPr>
                        <wps:spPr bwMode="auto">
                          <a:xfrm>
                            <a:off x="1701" y="479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464"/>
                        <wps:cNvCnPr>
                          <a:cxnSpLocks noChangeShapeType="1"/>
                        </wps:cNvCnPr>
                        <wps:spPr bwMode="auto">
                          <a:xfrm>
                            <a:off x="1701" y="587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465"/>
                        <wps:cNvCnPr>
                          <a:cxnSpLocks noChangeShapeType="1"/>
                        </wps:cNvCnPr>
                        <wps:spPr bwMode="auto">
                          <a:xfrm>
                            <a:off x="1701" y="731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466"/>
                        <wps:cNvCnPr>
                          <a:cxnSpLocks noChangeShapeType="1"/>
                        </wps:cNvCnPr>
                        <wps:spPr bwMode="auto">
                          <a:xfrm>
                            <a:off x="1701" y="839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467"/>
                        <wps:cNvCnPr>
                          <a:cxnSpLocks noChangeShapeType="1"/>
                        </wps:cNvCnPr>
                        <wps:spPr bwMode="auto">
                          <a:xfrm>
                            <a:off x="1701" y="983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468"/>
                        <wps:cNvCnPr>
                          <a:cxnSpLocks noChangeShapeType="1"/>
                        </wps:cNvCnPr>
                        <wps:spPr bwMode="auto">
                          <a:xfrm>
                            <a:off x="1701" y="1127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469"/>
                        <wps:cNvCnPr>
                          <a:cxnSpLocks noChangeShapeType="1"/>
                        </wps:cNvCnPr>
                        <wps:spPr bwMode="auto">
                          <a:xfrm>
                            <a:off x="1701" y="1271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470"/>
                        <wps:cNvCnPr>
                          <a:cxnSpLocks noChangeShapeType="1"/>
                        </wps:cNvCnPr>
                        <wps:spPr bwMode="auto">
                          <a:xfrm>
                            <a:off x="1701" y="1379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55" o:spid="_x0000_s1045" style="width:400.95pt;height:554.25pt;mso-position-horizontal-relative:char;mso-position-vertical-relative:line" coordorigin="1701,888" coordsize="9900,1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">
                <v:rect id="Rectangle 356" o:spid="_x0000_s1046" style="position:absolute;left:3141;top:888;width:63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w88QA&#10;AADcAAAADwAAAGRycy9kb3ducmV2LnhtbESPQWvCQBSE7wX/w/IEL6VumoNImjWUQqEgYhvb+yP7&#10;TILZt9vsRmN+vVsoeBxm5hsmL0bTiTP1vrWs4HmZgCCurG65VvB9eH9ag/ABWWNnmRRcyUOxmT3k&#10;mGl74S86l6EWEcI+QwVNCC6T0lcNGfRL64ijd7S9wRBlX0vd4yXCTSfTJFlJgy3HhQYdvTVUncrB&#10;KCh9mB4/3W5yvz/tdu8mMiselFrMx9cXEIHGcA//tz+0gjRJ4e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MPPEAAAA3AAAAA8AAAAAAAAAAAAAAAAAmAIAAGRycy9k&#10;b3ducmV2LnhtbFBLBQYAAAAABAAEAPUAAACJAwAAAAA=&#10;" filled="f" fillcolor="#eaeaea">
                  <v:shadow offset="-3pt,-3pt"/>
                  <v:textbox>
                    <w:txbxContent>
                      <w:p w:rsidR="00E3241B" w:rsidRPr="007C7106" w:rsidRDefault="00E3241B" w:rsidP="004B61F9">
                        <w:pPr>
                          <w:pStyle w:val="6"/>
                          <w:keepNext w:val="0"/>
                          <w:keepLines w:val="0"/>
                          <w:widowControl w:val="0"/>
                          <w:spacing w:before="0"/>
                          <w:jc w:val="center"/>
                          <w:rPr>
                            <w:rFonts w:ascii="Times New Roman" w:hAnsi="Times New Roman"/>
                            <w:i w:val="0"/>
                            <w:color w:val="auto"/>
                            <w:sz w:val="24"/>
                            <w:szCs w:val="24"/>
                          </w:rPr>
                        </w:pPr>
                        <w:r w:rsidRPr="007C7106">
                          <w:rPr>
                            <w:rFonts w:ascii="Times New Roman" w:hAnsi="Times New Roman"/>
                            <w:i w:val="0"/>
                            <w:color w:val="auto"/>
                            <w:sz w:val="24"/>
                            <w:szCs w:val="24"/>
                          </w:rPr>
                          <w:t>Соціальна структура колективу</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57" o:spid="_x0000_s1047" type="#_x0000_t65" style="position:absolute;left:2421;top:2451;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omcYA&#10;AADcAAAADwAAAGRycy9kb3ducmV2LnhtbESPQWvCQBSE70L/w/IKvemmSkWiqxhLoZcearz09pp9&#10;JsHs25B9TaK/vlsoeBxm5htmsxtdo3rqQu3ZwPMsAUVceFtzaeCUv01XoIIgW2w8k4ErBdhtHyYb&#10;TK0f+JP6o5QqQjikaKASaVOtQ1GRwzDzLXH0zr5zKFF2pbYdDhHuGj1PkqV2WHNcqLClQ0XF5fjj&#10;DNyKLF+8XLN+//qVDd/NWQ43+TDm6XHcr0EJjXIP/7ffrYF5soC/M/EI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omcYAAADcAAAADwAAAAAAAAAAAAAAAACYAgAAZHJz&#10;L2Rvd25yZXYueG1sUEsFBgAAAAAEAAQA9QAAAIsDAAAAAA==&#10;" filled="f" fillcolor="#eaeaea">
                  <v:shadow offset="6pt,-6pt"/>
                  <v:textbo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C7106">
                          <w:rPr>
                            <w:rFonts w:ascii="Times New Roman" w:hAnsi="Times New Roman"/>
                            <w:b w:val="0"/>
                            <w:i w:val="0"/>
                            <w:color w:val="auto"/>
                            <w:sz w:val="24"/>
                            <w:szCs w:val="24"/>
                          </w:rPr>
                          <w:t>Стать</w:t>
                        </w:r>
                      </w:p>
                    </w:txbxContent>
                  </v:textbox>
                </v:shape>
                <v:roundrect id="AutoShape 358" o:spid="_x0000_s1048" style="position:absolute;left:5301;top:2451;width:198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9hsUA&#10;AADcAAAADwAAAGRycy9kb3ducmV2LnhtbESPQWvCQBSE7wX/w/KE3uquIlbSbKQKtkUQaSyen9ln&#10;kpp9G7Krpv++KxR6HGbmGyZd9LYRV+p87VjDeKRAEBfO1Fxq+Nqvn+YgfEA22DgmDT/kYZENHlJM&#10;jLvxJ13zUIoIYZ+ghiqENpHSFxVZ9CPXEkfv5DqLIcqulKbDW4TbRk6UmkmLNceFCltaVVSc84vV&#10;MP1eq9nmYA/Py91xc7FvQe7et1o/DvvXFxCB+vAf/mt/GA0TNYX7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L2GxQAAANwAAAAPAAAAAAAAAAAAAAAAAJgCAABkcnMv&#10;ZG93bnJldi54bWxQSwUGAAAAAAQABAD1AAAAigMAAAAA&#10;" filled="f" fillcolor="#eaeaea">
                  <v:textbo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C7106">
                          <w:rPr>
                            <w:rFonts w:ascii="Times New Roman" w:hAnsi="Times New Roman"/>
                            <w:b w:val="0"/>
                            <w:i w:val="0"/>
                            <w:color w:val="auto"/>
                            <w:sz w:val="24"/>
                            <w:szCs w:val="24"/>
                          </w:rPr>
                          <w:t>Чоловіки</w:t>
                        </w:r>
                      </w:p>
                    </w:txbxContent>
                  </v:textbox>
                </v:roundrect>
                <v:roundrect id="AutoShape 359" o:spid="_x0000_s1049" style="position:absolute;left:7821;top:2451;width:198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YHcUA&#10;AADcAAAADwAAAGRycy9kb3ducmV2LnhtbESPQWsCMRSE7wX/Q3hCbzVRWi2rUVRQi1BEK55fN6+7&#10;q5uXZRN1/fdGEHocZuYbZjRpbCkuVPvCsYZuR4EgTp0pONOw/1m8fYLwAdlg6Zg03MjDZNx6GWFi&#10;3JW3dNmFTEQI+wQ15CFUiZQ+zcmi77iKOHp/rrYYoqwzaWq8RrgtZU+pvrRYcFzIsaJ5Tulpd7Ya&#10;3o8L1V8f7GEw2/yuz3YZ5Gb1rfVru5kOQQRqwn/42f4yGnrqAx5n4h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BgdxQAAANwAAAAPAAAAAAAAAAAAAAAAAJgCAABkcnMv&#10;ZG93bnJldi54bWxQSwUGAAAAAAQABAD1AAAAigMAAAAA&#10;" filled="f" fillcolor="#eaeaea">
                  <v:textbo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24"/>
                            <w:szCs w:val="24"/>
                          </w:rPr>
                        </w:pPr>
                        <w:r w:rsidRPr="007C7106">
                          <w:rPr>
                            <w:rFonts w:ascii="Times New Roman" w:hAnsi="Times New Roman"/>
                            <w:b w:val="0"/>
                            <w:i w:val="0"/>
                            <w:color w:val="auto"/>
                            <w:sz w:val="24"/>
                            <w:szCs w:val="24"/>
                          </w:rPr>
                          <w:t>Жінки</w:t>
                        </w:r>
                      </w:p>
                    </w:txbxContent>
                  </v:textbox>
                </v:roundrect>
                <v:shape id="AutoShape 360" o:spid="_x0000_s1050" type="#_x0000_t65" style="position:absolute;left:2421;top:3531;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LAcYA&#10;AADcAAAADwAAAGRycy9kb3ducmV2LnhtbESPQWvCQBSE74X+h+UVequbWioSXcUoQi891Hjp7TX7&#10;TILZtyH7mkR/fbcgeBxm5htmuR5do3rqQu3ZwOskAUVceFtzaeCY71/moIIgW2w8k4ELBVivHh+W&#10;mFo/8Bf1BylVhHBI0UAl0qZah6Iih2HiW+LonXznUKLsSm07HCLcNXqaJDPtsOa4UGFL24qK8+HX&#10;GbgWWf72fsn6ze47G36ak2yv8mnM89O4WYASGuUevrU/rIFpMoP/M/EI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LAcYAAADcAAAADwAAAAAAAAAAAAAAAACYAgAAZHJz&#10;L2Rvd25yZXYueG1sUEsFBgAAAAAEAAQA9QAAAIsDAAAAAA==&#10;" filled="f" fillcolor="#eaeaea">
                  <v:shadow offset="6pt,-6pt"/>
                  <v:textbox>
                    <w:txbxContent>
                      <w:p w:rsidR="00E3241B" w:rsidRPr="007C7106"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7C7106">
                          <w:rPr>
                            <w:rFonts w:ascii="Times New Roman" w:hAnsi="Times New Roman"/>
                            <w:b w:val="0"/>
                            <w:i w:val="0"/>
                            <w:color w:val="auto"/>
                            <w:sz w:val="18"/>
                            <w:szCs w:val="18"/>
                          </w:rPr>
                          <w:t>Вік</w:t>
                        </w:r>
                      </w:p>
                    </w:txbxContent>
                  </v:textbox>
                </v:shape>
                <v:roundrect id="AutoShape 361" o:spid="_x0000_s1051" style="position:absolute;left:4041;top:3531;width:108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j8cUA&#10;AADcAAAADwAAAGRycy9kb3ducmV2LnhtbESPQWsCMRSE74L/IbyCt5pURMtqFFtQi1DErXh+bp67&#10;q5uXZRN1+++bguBxmJlvmOm8tZW4UeNLxxre+goEceZMybmG/c/y9R2ED8gGK8ek4Zc8zGfdzhQT&#10;4+68o1sachEh7BPUUIRQJ1L6rCCLvu9q4uidXGMxRNnk0jR4j3BbyYFSI2mx5LhQYE2fBWWX9Go1&#10;DM9LNdoc7GH8sT1urnYV5Hb9rXXvpV1MQARqwzP8aH8ZDQM1h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iPxxQAAANwAAAAPAAAAAAAAAAAAAAAAAJgCAABkcnMv&#10;ZG93bnJldi54bWxQSwUGAAAAAAQABAD1AAAAigMAAAAA&#10;" filled="f" fillcolor="#eaeaea">
                  <v:textbox>
                    <w:txbxContent>
                      <w:p w:rsidR="00E3241B" w:rsidRPr="007C7106" w:rsidRDefault="00E3241B" w:rsidP="004B61F9">
                        <w:pPr>
                          <w:pStyle w:val="5"/>
                          <w:keepNext w:val="0"/>
                          <w:keepLines w:val="0"/>
                          <w:widowControl w:val="0"/>
                          <w:spacing w:before="0"/>
                          <w:jc w:val="center"/>
                          <w:rPr>
                            <w:rFonts w:ascii="Times New Roman" w:hAnsi="Times New Roman"/>
                            <w:sz w:val="18"/>
                            <w:szCs w:val="18"/>
                          </w:rPr>
                        </w:pPr>
                        <w:r w:rsidRPr="001817F4">
                          <w:rPr>
                            <w:rFonts w:ascii="Times New Roman" w:hAnsi="Times New Roman"/>
                            <w:sz w:val="18"/>
                            <w:szCs w:val="18"/>
                          </w:rPr>
                          <w:t xml:space="preserve"> </w:t>
                        </w:r>
                        <w:r w:rsidRPr="007C7106">
                          <w:rPr>
                            <w:rFonts w:ascii="Times New Roman" w:hAnsi="Times New Roman"/>
                            <w:sz w:val="18"/>
                            <w:szCs w:val="18"/>
                          </w:rPr>
                          <w:t>До 20</w:t>
                        </w:r>
                      </w:p>
                    </w:txbxContent>
                  </v:textbox>
                </v:roundrect>
                <v:roundrect id="AutoShape 362" o:spid="_x0000_s1052" style="position:absolute;left:5301;top:3531;width:10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3g8IA&#10;AADcAAAADwAAAGRycy9kb3ducmV2LnhtbERPXWvCMBR9H/gfwhX2tibKUOmMooLbEIasDp/vmru2&#10;2tyUJGr375cHYY+H8z1f9rYVV/KhcaxhlCkQxKUzDVcavg7bpxmIEJENto5Jwy8FWC4GD3PMjbvx&#10;J12LWIkUwiFHDXWMXS5lKGuyGDLXESfux3mLMUFfSePxlsJtK8dKTaTFhlNDjR1tairPxcVqeD5t&#10;1WR3tMfpev+9u9jXKPdvH1o/DvvVC4hIffwX393vRsNYpbX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beDwgAAANwAAAAPAAAAAAAAAAAAAAAAAJgCAABkcnMvZG93&#10;bnJldi54bWxQSwUGAAAAAAQABAD1AAAAhwMAAAAA&#10;" filled="f" fillcolor="#eaeaea">
                  <v:textbox>
                    <w:txbxContent>
                      <w:p w:rsidR="00E3241B" w:rsidRPr="001817F4" w:rsidRDefault="00E3241B" w:rsidP="004B61F9">
                        <w:pPr>
                          <w:widowControl w:val="0"/>
                          <w:jc w:val="center"/>
                          <w:rPr>
                            <w:sz w:val="18"/>
                            <w:szCs w:val="18"/>
                          </w:rPr>
                        </w:pPr>
                        <w:r w:rsidRPr="001817F4">
                          <w:rPr>
                            <w:sz w:val="18"/>
                            <w:szCs w:val="18"/>
                          </w:rPr>
                          <w:t>20-30</w:t>
                        </w:r>
                      </w:p>
                    </w:txbxContent>
                  </v:textbox>
                </v:roundrect>
                <v:roundrect id="AutoShape 363" o:spid="_x0000_s1053" style="position:absolute;left:6468;top:3531;width:10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SGMUA&#10;AADcAAAADwAAAGRycy9kb3ducmV2LnhtbESPQWvCQBSE74X+h+UVequ7laJtdCMq2IogUiueX7Ov&#10;SWr2bchuNP57VxA8DjPzDTOedLYSR2p86VjDa0+BIM6cKTnXsPtZvLyD8AHZYOWYNJzJwyR9fBhj&#10;YtyJv+m4DbmIEPYJaihCqBMpfVaQRd9zNXH0/lxjMUTZ5NI0eIpwW8m+UgNpseS4UGBN84Kyw7a1&#10;Gt7+F2qw2tv9cLb5XbX2M8jN11rr56duOgIRqAv38K29NBr66gOuZ+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RIYxQAAANwAAAAPAAAAAAAAAAAAAAAAAJgCAABkcnMv&#10;ZG93bnJldi54bWxQSwUGAAAAAAQABAD1AAAAigMAAAAA&#10;" filled="f" fillcolor="#eaeaea">
                  <v:textbox>
                    <w:txbxContent>
                      <w:p w:rsidR="00E3241B" w:rsidRPr="001817F4" w:rsidRDefault="00E3241B" w:rsidP="004B61F9">
                        <w:pPr>
                          <w:widowControl w:val="0"/>
                          <w:jc w:val="center"/>
                          <w:rPr>
                            <w:sz w:val="18"/>
                            <w:szCs w:val="18"/>
                          </w:rPr>
                        </w:pPr>
                        <w:r w:rsidRPr="001817F4">
                          <w:rPr>
                            <w:sz w:val="18"/>
                            <w:szCs w:val="18"/>
                          </w:rPr>
                          <w:t>30-40</w:t>
                        </w:r>
                      </w:p>
                    </w:txbxContent>
                  </v:textbox>
                </v:roundrect>
                <v:roundrect id="AutoShape 364" o:spid="_x0000_s1054" style="position:absolute;left:7641;top:3531;width:10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tWMMA&#10;AADcAAAADwAAAGRycy9kb3ducmV2LnhtbERPy2rCQBTdF/oPwxXc1YkitsRMgi34QChSW7K+Zm6T&#10;tJk7ITMx8e87i4LLw3kn2WgacaXO1ZYVzGcRCOLC6ppLBV+f26cXEM4ja2wsk4IbOcjSx4cEY20H&#10;/qDr2ZcihLCLUUHlfRtL6YqKDLqZbYkD9207gz7ArpS6wyGEm0YuomglDdYcGips6a2i4vfcGwXL&#10;n220OuYmf349XY692Xl52r8rNZ2MmzUIT6O/i//dB61gMQ/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tWMMAAADcAAAADwAAAAAAAAAAAAAAAACYAgAAZHJzL2Rv&#10;d25yZXYueG1sUEsFBgAAAAAEAAQA9QAAAIgDAAAAAA==&#10;" filled="f" fillcolor="#eaeaea">
                  <v:textbox>
                    <w:txbxContent>
                      <w:p w:rsidR="00E3241B" w:rsidRPr="001817F4" w:rsidRDefault="00E3241B" w:rsidP="004B61F9">
                        <w:pPr>
                          <w:widowControl w:val="0"/>
                          <w:jc w:val="center"/>
                          <w:rPr>
                            <w:sz w:val="18"/>
                            <w:szCs w:val="18"/>
                          </w:rPr>
                        </w:pPr>
                        <w:r w:rsidRPr="001817F4">
                          <w:rPr>
                            <w:sz w:val="18"/>
                            <w:szCs w:val="18"/>
                          </w:rPr>
                          <w:t>40-50</w:t>
                        </w:r>
                      </w:p>
                    </w:txbxContent>
                  </v:textbox>
                </v:roundrect>
                <v:roundrect id="AutoShape 365" o:spid="_x0000_s1055" style="position:absolute;left:8790;top:3531;width:1011;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Iw8QA&#10;AADcAAAADwAAAGRycy9kb3ducmV2LnhtbESP3YrCMBSE7xd8h3CEvdO0sqhUo6iguwgi/uD1sTm2&#10;1eakNFG7b78RhL0cZuYbZjxtTCkeVLvCsoK4G4EgTq0uOFNwPCw7QxDOI2ssLZOCX3IwnbQ+xpho&#10;++QdPfY+EwHCLkEFufdVIqVLczLourYiDt7F1gZ9kHUmdY3PADel7EVRXxosOCzkWNEip/S2vxsF&#10;X9dl1F+fzGkw357Xd7Pycvu9Ueqz3cxGIDw1/j/8bv9oBb04hteZc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iMPEAAAA3AAAAA8AAAAAAAAAAAAAAAAAmAIAAGRycy9k&#10;b3ducmV2LnhtbFBLBQYAAAAABAAEAPUAAACJAwAAAAA=&#10;" filled="f" fillcolor="#eaeaea">
                  <v:textbox>
                    <w:txbxContent>
                      <w:p w:rsidR="00E3241B" w:rsidRPr="001817F4" w:rsidRDefault="00E3241B" w:rsidP="004B61F9">
                        <w:pPr>
                          <w:widowControl w:val="0"/>
                          <w:jc w:val="center"/>
                          <w:rPr>
                            <w:sz w:val="18"/>
                            <w:szCs w:val="18"/>
                          </w:rPr>
                        </w:pPr>
                        <w:r w:rsidRPr="001817F4">
                          <w:rPr>
                            <w:sz w:val="18"/>
                            <w:szCs w:val="18"/>
                          </w:rPr>
                          <w:t>50-60</w:t>
                        </w:r>
                      </w:p>
                    </w:txbxContent>
                  </v:textbox>
                </v:roundrect>
                <v:roundrect id="AutoShape 366" o:spid="_x0000_s1056" style="position:absolute;left:10062;top:3444;width:1179;height: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WtMQA&#10;AADcAAAADwAAAGRycy9kb3ducmV2LnhtbESPQYvCMBSE74L/ITzBm6YWUekaRRdcRRBZXTy/bd62&#10;1ealNFHrvzfCgsdhZr5hpvPGlOJGtSssKxj0IxDEqdUFZwp+jqveBITzyBpLy6TgQQ7ms3Zriom2&#10;d/6m28FnIkDYJagg975KpHRpTgZd31bEwfuztUEfZJ1JXeM9wE0p4ygaSYMFh4UcK/rMKb0crkbB&#10;8LyKRtuTOY2X+9/t1Xx5uV/vlOp2msUHCE+Nf4f/2xutIB7E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rTEAAAA3AAAAA8AAAAAAAAAAAAAAAAAmAIAAGRycy9k&#10;b3ducmV2LnhtbFBLBQYAAAAABAAEAPUAAACJAwAAAAA=&#10;" filled="f" fillcolor="#eaeaea">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Вище 60</w:t>
                        </w:r>
                      </w:p>
                    </w:txbxContent>
                  </v:textbox>
                </v:roundrect>
                <v:shape id="AutoShape 367" o:spid="_x0000_s1057" type="#_x0000_t65" style="position:absolute;left:2421;top:4611;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RMUA&#10;AADcAAAADwAAAGRycy9kb3ducmV2LnhtbESPQWvCQBSE7wX/w/IK3upGpaWkrmIUwYuHqpfeXrPP&#10;JDT7NmSfSfTXu4VCj8PMfMMsVoOrVUdtqDwbmE4SUMS5txUXBs6n3cs7qCDIFmvPZOBGAVbL0dMC&#10;U+t7/qTuKIWKEA4pGihFmlTrkJfkMEx8Qxy9i28dSpRtoW2LfYS7Ws+S5E07rDgulNjQpqT853h1&#10;Bu55dpq/3rJuvf3K+u/6Ipu7HIwZPw/rD1BCg/yH/9p7a2A2ncPvmXgE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P5ExQAAANwAAAAPAAAAAAAAAAAAAAAAAJgCAABkcnMv&#10;ZG93bnJldi54bWxQSwUGAAAAAAQABAD1AAAAigMAAAAA&#10;" filled="f" fillcolor="#eaeaea">
                  <v:shadow offset="6pt,-6pt"/>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Стаж роботи</w:t>
                        </w:r>
                      </w:p>
                    </w:txbxContent>
                  </v:textbox>
                </v:shape>
                <v:line id="Line 368" o:spid="_x0000_s1058" style="position:absolute;visibility:visible;mso-wrap-style:square" from="3141,3171" to="10521,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369" o:spid="_x0000_s1059" style="position:absolute;visibility:visible;mso-wrap-style:square" from="3141,3171" to="314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370" o:spid="_x0000_s1060" style="position:absolute;visibility:visible;mso-wrap-style:square" from="4761,3171" to="476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371" o:spid="_x0000_s1061" style="position:absolute;visibility:visible;mso-wrap-style:square" from="5772,3171" to="577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372" o:spid="_x0000_s1062" style="position:absolute;visibility:visible;mso-wrap-style:square" from="6828,3171" to="6828,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373" o:spid="_x0000_s1063" style="position:absolute;visibility:visible;mso-wrap-style:square" from="8076,3171" to="8076,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line id="Line 374" o:spid="_x0000_s1064" style="position:absolute;visibility:visible;mso-wrap-style:square" from="9261,3171" to="926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375" o:spid="_x0000_s1065" style="position:absolute;visibility:visible;mso-wrap-style:square" from="10521,3171" to="1052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line id="Line 376" o:spid="_x0000_s1066" style="position:absolute;visibility:visible;mso-wrap-style:square" from="3321,2091" to="8901,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377" o:spid="_x0000_s1067" style="position:absolute;visibility:visible;mso-wrap-style:square" from="3321,2091" to="3321,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378" o:spid="_x0000_s1068" style="position:absolute;visibility:visible;mso-wrap-style:square" from="6381,2091" to="6381,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v:line>
                <v:line id="Line 379" o:spid="_x0000_s1069" style="position:absolute;visibility:visible;mso-wrap-style:square" from="8901,2091" to="8901,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shape id="AutoShape 380" o:spid="_x0000_s1070" type="#_x0000_t65" style="position:absolute;left:2421;top:5691;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XYcYA&#10;AADcAAAADwAAAGRycy9kb3ducmV2LnhtbESPQWvCQBSE74X+h+UJ3urGSEWiqxhLoZceql56e80+&#10;k2D2bci+JtFf3y0Uehxm5htmsxtdo3rqQu3ZwHyWgCIuvK25NHA+vT6tQAVBtth4JgM3CrDbPj5s&#10;MLN+4A/qj1KqCOGQoYFKpM20DkVFDsPMt8TRu/jOoUTZldp2OES4a3SaJEvtsOa4UGFLh4qK6/Hb&#10;GbgX+WnxfMv7/ctnPnw1Fznc5d2Y6WTcr0EJjfIf/mu/WQNpuoTfM/EI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XYcYAAADcAAAADwAAAAAAAAAAAAAAAACYAgAAZHJz&#10;L2Rvd25yZXYueG1sUEsFBgAAAAAEAAQA9QAAAIsDAAAAAA==&#10;" filled="f" fillcolor="#eaeaea">
                  <v:shadow offset="6pt,-6pt"/>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Освіта</w:t>
                        </w:r>
                      </w:p>
                    </w:txbxContent>
                  </v:textbox>
                </v:shape>
                <v:roundrect id="AutoShape 381" o:spid="_x0000_s1071" style="position:absolute;left:4761;top:4611;width:16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kcYA&#10;AADcAAAADwAAAGRycy9kb3ducmV2LnhtbESPQWvCQBSE74X+h+UJ3urGIKakrlKFqAglaIvn1+xr&#10;kjb7NmTXGP99tyD0OMzMN8xiNZhG9NS52rKC6SQCQVxYXXOp4OM9e3oG4TyyxsYyKbiRg9Xy8WGB&#10;qbZXPlJ/8qUIEHYpKqi8b1MpXVGRQTexLXHwvmxn0AfZlVJ3eA1w08g4iubSYM1hocKWNhUVP6eL&#10;UTD7zqL54WzOyTr/PFzM1st896bUeDS8voDwNPj/8L291wriOI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N/kcYAAADcAAAADwAAAAAAAAAAAAAAAACYAgAAZHJz&#10;L2Rvd25yZXYueG1sUEsFBgAAAAAEAAQA9QAAAIsDAAAAAA==&#10;" filled="f" fillcolor="#eaeaea">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До 3 років</w:t>
                        </w:r>
                      </w:p>
                    </w:txbxContent>
                  </v:textbox>
                </v:roundrect>
                <v:roundrect id="AutoShape 382" o:spid="_x0000_s1072" style="position:absolute;left:6381;top:4611;width:10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r48MA&#10;AADcAAAADwAAAGRycy9kb3ducmV2LnhtbERPTWvCQBC9F/oflhF6azYGsZK6ShViRSjSWHIes2OS&#10;NjsbshuN/757KPT4eN/L9WhacaXeNZYVTKMYBHFpdcOVgq9T9rwA4TyyxtYyKbiTg/Xq8WGJqbY3&#10;/qRr7isRQtilqKD2vkuldGVNBl1kO+LAXWxv0AfYV1L3eAvhppVJHM+lwYZDQ40dbWsqf/LBKJh9&#10;Z/H8UJjiZXM8Hwaz8/L4/qHU02R8ewXhafT/4j/3XitIkr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r48MAAADcAAAADwAAAAAAAAAAAAAAAACYAgAAZHJzL2Rv&#10;d25yZXYueG1sUEsFBgAAAAAEAAQA9QAAAIgDAAAAAA==&#10;" filled="f" fillcolor="#eaeaea">
                  <v:textbox>
                    <w:txbxContent>
                      <w:p w:rsidR="00E3241B" w:rsidRPr="001817F4" w:rsidRDefault="00E3241B" w:rsidP="004B61F9">
                        <w:pPr>
                          <w:widowControl w:val="0"/>
                          <w:jc w:val="center"/>
                          <w:rPr>
                            <w:sz w:val="18"/>
                            <w:szCs w:val="18"/>
                          </w:rPr>
                        </w:pPr>
                        <w:r w:rsidRPr="001817F4">
                          <w:rPr>
                            <w:sz w:val="18"/>
                            <w:szCs w:val="18"/>
                          </w:rPr>
                          <w:t>3–5</w:t>
                        </w:r>
                      </w:p>
                    </w:txbxContent>
                  </v:textbox>
                </v:roundrect>
                <v:roundrect id="AutoShape 383" o:spid="_x0000_s1073" style="position:absolute;left:7461;top:4611;width:10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OeMYA&#10;AADcAAAADwAAAGRycy9kb3ducmV2LnhtbESPQWvCQBSE7wX/w/IEb83GINamWaUKtkUQ0RbPz+wz&#10;ic2+DdmNpv++Wyh4HGbmGyZb9KYWV2pdZVnBOIpBEOdWV1wo+PpcP85AOI+ssbZMCn7IwWI+eMgw&#10;1fbGe7oefCEChF2KCkrvm1RKl5dk0EW2IQ7e2bYGfZBtIXWLtwA3tUzieCoNVhwWSmxoVVL+feiM&#10;gsllHU83R3N8Wu5Om868ebl73yo1GvavLyA89f4e/m9/aAVJ8gx/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OeM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5-10</w:t>
                        </w:r>
                      </w:p>
                    </w:txbxContent>
                  </v:textbox>
                </v:roundrect>
                <v:roundrect id="AutoShape 384" o:spid="_x0000_s1074" style="position:absolute;left:8541;top:4611;width:12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OMMA&#10;AADcAAAADwAAAGRycy9kb3ducmV2LnhtbERPTWvCQBC9C/0PyxR6M5uq2JK6SitYRRBplJyn2WkS&#10;zc6G7CbGf989FHp8vO/FajC16Kl1lWUFz1EMgji3uuJCwfm0Gb+CcB5ZY22ZFNzJwWr5MFpgou2N&#10;v6hPfSFCCLsEFZTeN4mULi/JoItsQxy4H9sa9AG2hdQt3kK4qeUkjufSYMWhocSG1iXl17QzCmaX&#10;TTzfZyZ7+Th+7zvz6eVxe1Dq6XF4fwPhafD/4j/3TiuYTMP8cC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xOMMAAADcAAAADwAAAAAAAAAAAAAAAACYAgAAZHJzL2Rv&#10;d25yZXYueG1sUEsFBgAAAAAEAAQA9QAAAIgDAAAAAA==&#10;" filled="f" fillcolor="#eaeaea">
                  <v:textbox>
                    <w:txbxContent>
                      <w:p w:rsidR="00E3241B" w:rsidRPr="001817F4" w:rsidRDefault="00E3241B" w:rsidP="004B61F9">
                        <w:pPr>
                          <w:widowControl w:val="0"/>
                          <w:jc w:val="center"/>
                          <w:rPr>
                            <w:sz w:val="18"/>
                            <w:szCs w:val="18"/>
                          </w:rPr>
                        </w:pPr>
                        <w:r w:rsidRPr="001817F4">
                          <w:rPr>
                            <w:sz w:val="18"/>
                            <w:szCs w:val="18"/>
                          </w:rPr>
                          <w:t>10–20</w:t>
                        </w:r>
                      </w:p>
                    </w:txbxContent>
                  </v:textbox>
                </v:roundrect>
                <v:roundrect id="AutoShape 385" o:spid="_x0000_s1075" style="position:absolute;left:9801;top:4611;width:16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o8UA&#10;AADcAAAADwAAAGRycy9kb3ducmV2LnhtbESP3YrCMBSE7wXfIRzBO039QZdqFBXcFUFk3cXrY3Ns&#10;q81JaaJ2394sCF4OM/MNM53XphB3qlxuWUGvG4EgTqzOOVXw+7PufIBwHlljYZkU/JGD+azZmGKs&#10;7YO/6X7wqQgQdjEqyLwvYyldkpFB17UlcfDOtjLog6xSqSt8BLgpZD+KRtJgzmEhw5JWGSXXw80o&#10;GF7W0Wh7NMfxcn/a3synl/uvnVLtVr2YgPBU+3f41d5oBf1BD/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SjxQAAANwAAAAPAAAAAAAAAAAAAAAAAJgCAABkcnMv&#10;ZG93bnJldi54bWxQSwUGAAAAAAQABAD1AAAAigMAAAAA&#10;" filled="f" fillcolor="#eaeaea">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Понад 20</w:t>
                        </w:r>
                      </w:p>
                    </w:txbxContent>
                  </v:textbox>
                </v:roundrect>
                <v:line id="Line 386" o:spid="_x0000_s1076" style="position:absolute;visibility:visible;mso-wrap-style:square" from="3501,4251" to="10521,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387" o:spid="_x0000_s1077" style="position:absolute;visibility:visible;mso-wrap-style:square" from="3501,4251" to="350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388" o:spid="_x0000_s1078" style="position:absolute;visibility:visible;mso-wrap-style:square" from="5661,4251" to="566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389" o:spid="_x0000_s1079" style="position:absolute;visibility:visible;mso-wrap-style:square" from="6921,4251" to="692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line id="Line 390" o:spid="_x0000_s1080" style="position:absolute;visibility:visible;mso-wrap-style:square" from="8001,4251" to="800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391" o:spid="_x0000_s1081" style="position:absolute;visibility:visible;mso-wrap-style:square" from="9261,4251" to="926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392" o:spid="_x0000_s1082" style="position:absolute;visibility:visible;mso-wrap-style:square" from="10521,4251" to="1052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shape id="AutoShape 393" o:spid="_x0000_s1083" type="#_x0000_t65" style="position:absolute;left:2421;top:713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VzsYA&#10;AADcAAAADwAAAGRycy9kb3ducmV2LnhtbESPQWvCQBSE74X+h+UVvNVNFYuNrmIsgpceql56e2af&#10;SWj2bci+JtFf3y0UPA4z8w2zXA+uVh21ofJs4GWcgCLOva24MHA67p7noIIgW6w9k4ErBVivHh+W&#10;mFrf8yd1BylUhHBI0UAp0qRah7wkh2HsG+LoXXzrUKJsC21b7CPc1XqSJK/aYcVxocSGtiXl34cf&#10;Z+CWZ8fp7Jp1m/evrD/XF9ne5MOY0dOwWYASGuQe/m/vrYHJ9A3+zs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WVzsYAAADcAAAADwAAAAAAAAAAAAAAAACYAgAAZHJz&#10;L2Rvd25yZXYueG1sUEsFBgAAAAAEAAQA9QAAAIsDAAAAAA==&#10;" filled="f" fillcolor="#eaeaea">
                  <v:shadow offset="6pt,-6pt"/>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 xml:space="preserve">Національність </w:t>
                        </w:r>
                      </w:p>
                    </w:txbxContent>
                  </v:textbox>
                </v:shape>
                <v:roundrect id="AutoShape 394" o:spid="_x0000_s1084" style="position:absolute;left:4401;top:5691;width:14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CRcMA&#10;AADcAAAADwAAAGRycy9kb3ducmV2LnhtbERPTWvCQBC9F/oflin0VjdK0BLdBC2kLYJIbfE8ZqdJ&#10;anY2ZDcm/ffuQfD4eN+rbDSNuFDnassKppMIBHFhdc2lgp/v/OUVhPPIGhvLpOCfHGTp48MKE20H&#10;/qLLwZcihLBLUEHlfZtI6YqKDLqJbYkD92s7gz7ArpS6wyGEm0bOomguDdYcGips6a2i4nzojYL4&#10;L4/m26M5Ljb707Y3717uP3ZKPT+N6yUIT6O/i2/uT61gFof54Uw4Aj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UCRcMAAADcAAAADwAAAAAAAAAAAAAAAACYAgAAZHJzL2Rv&#10;d25yZXYueG1sUEsFBgAAAAAEAAQA9QAAAIgDAAAAAA==&#10;" filled="f" fillcolor="#eaeaea">
                  <v:textbox>
                    <w:txbxContent>
                      <w:p w:rsidR="00E3241B" w:rsidRPr="001817F4" w:rsidRDefault="00E3241B" w:rsidP="004B61F9">
                        <w:pPr>
                          <w:widowControl w:val="0"/>
                          <w:jc w:val="center"/>
                          <w:rPr>
                            <w:sz w:val="18"/>
                            <w:szCs w:val="18"/>
                          </w:rPr>
                        </w:pPr>
                        <w:r w:rsidRPr="001817F4">
                          <w:rPr>
                            <w:sz w:val="18"/>
                            <w:szCs w:val="18"/>
                          </w:rPr>
                          <w:t>Неповна середня</w:t>
                        </w:r>
                      </w:p>
                    </w:txbxContent>
                  </v:textbox>
                </v:roundrect>
                <v:roundrect id="AutoShape 395" o:spid="_x0000_s1085" style="position:absolute;left:5841;top:5691;width:14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n3sYA&#10;AADcAAAADwAAAGRycy9kb3ducmV2LnhtbESPQWvCQBSE7wX/w/IEb2ajiJbUVVTQFqFI05Lza/Y1&#10;Sc2+DdmNSf99tyD0OMzMN8x6O5ha3Kh1lWUFsygGQZxbXXGh4OP9OH0E4TyyxtoyKfghB9vN6GGN&#10;ibY9v9Et9YUIEHYJKii9bxIpXV6SQRfZhjh4X7Y16INsC6lb7APc1HIex0tpsOKwUGJDh5Lya9oZ&#10;BYvvY7w8ZyZb7S+f586cvLw8vyo1GQ+7JxCeBv8fvrdftIL5YgZ/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n3s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 xml:space="preserve">Середня загальна </w:t>
                        </w:r>
                      </w:p>
                    </w:txbxContent>
                  </v:textbox>
                </v:roundrect>
                <v:roundrect id="AutoShape 396" o:spid="_x0000_s1086" style="position:absolute;left:7281;top:5691;width:18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5qcYA&#10;AADcAAAADwAAAGRycy9kb3ducmV2LnhtbESPQWvCQBSE70L/w/KE3urGIGmJrlKFtEUQqRXPz+wz&#10;SZt9G7Jrkv77rlDwOMzMN8xiNZhadNS6yrKC6SQCQZxbXXGh4PiVPb2AcB5ZY22ZFPySg9XyYbTA&#10;VNueP6k7+EIECLsUFZTeN6mULi/JoJvYhjh4F9sa9EG2hdQt9gFuahlHUSINVhwWSmxoU1L+c7ga&#10;BbPvLEq2J3N6Xu/P26t583L/vlPqcTy8zkF4Gvw9/N/+0AriWQ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5qc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Середня спеціальна</w:t>
                        </w:r>
                      </w:p>
                    </w:txbxContent>
                  </v:textbox>
                </v:roundrect>
                <v:roundrect id="AutoShape 397" o:spid="_x0000_s1087" style="position:absolute;left:9081;top:5691;width:12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cMsYA&#10;AADcAAAADwAAAGRycy9kb3ducmV2LnhtbESPQWvCQBSE7wX/w/KE3upGK7FEV2kLaUtApLZ4fmaf&#10;STT7NmTXGP99Vyh4HGbmG2ax6k0tOmpdZVnBeBSBIM6trrhQ8PuTPr2AcB5ZY22ZFFzJwWo5eFhg&#10;ou2Fv6nb+kIECLsEFZTeN4mULi/JoBvZhjh4B9sa9EG2hdQtXgLc1HISRbE0WHFYKLGh95Ly0/Zs&#10;FEyPaRRnO7ObvW322dl8eLn5XCv1OOxf5yA89f4e/m9/aQWT6TPc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ecMsYAAADcAAAADwAAAAAAAAAAAAAAAACYAgAAZHJz&#10;L2Rvd25yZXYueG1sUEsFBgAAAAAEAAQA9QAAAIsDAAAAAA==&#10;" filled="f" fillcolor="#eaeaea">
                  <v:textbox>
                    <w:txbxContent>
                      <w:p w:rsidR="00E3241B" w:rsidRPr="001817F4" w:rsidRDefault="00E3241B" w:rsidP="004B61F9">
                        <w:pPr>
                          <w:pStyle w:val="31"/>
                          <w:widowControl w:val="0"/>
                          <w:spacing w:after="0"/>
                          <w:jc w:val="center"/>
                          <w:rPr>
                            <w:sz w:val="18"/>
                            <w:szCs w:val="18"/>
                          </w:rPr>
                        </w:pPr>
                        <w:r w:rsidRPr="001817F4">
                          <w:rPr>
                            <w:sz w:val="18"/>
                            <w:szCs w:val="18"/>
                          </w:rPr>
                          <w:t xml:space="preserve">Неповна </w:t>
                        </w:r>
                        <w:r w:rsidRPr="001817F4">
                          <w:rPr>
                            <w:sz w:val="18"/>
                            <w:szCs w:val="18"/>
                            <w:lang w:val="uk-UA"/>
                          </w:rPr>
                          <w:t>в</w:t>
                        </w:r>
                        <w:r w:rsidRPr="001817F4">
                          <w:rPr>
                            <w:sz w:val="18"/>
                            <w:szCs w:val="18"/>
                          </w:rPr>
                          <w:t>ища</w:t>
                        </w:r>
                      </w:p>
                    </w:txbxContent>
                  </v:textbox>
                </v:roundrect>
                <v:roundrect id="AutoShape 398" o:spid="_x0000_s1088" style="position:absolute;left:10413;top:5691;width:100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ERsYA&#10;AADcAAAADwAAAGRycy9kb3ducmV2LnhtbESPQWvCQBSE70L/w/KE3urGENISXaUKtkUQqRXPz+wz&#10;SZt9G7Jrkv77rlDwOMzMN8x8OZhadNS6yrKC6SQCQZxbXXGh4Pi1eXoB4TyyxtoyKfglB8vFw2iO&#10;mbY9f1J38IUIEHYZKii9bzIpXV6SQTexDXHwLrY16INsC6lb7APc1DKOolQarDgslNjQuqT853A1&#10;CpLvTZRuT+b0vNqft1fz5uX+fafU43h4nYHwNPh7+L/9oRXESQK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4ERsYAAADcAAAADwAAAAAAAAAAAAAAAACYAgAAZHJz&#10;L2Rvd25yZXYueG1sUEsFBgAAAAAEAAQA9QAAAIsDAAAAAA==&#10;" filled="f" fillcolor="#eaeaea">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 xml:space="preserve">Вища </w:t>
                        </w:r>
                      </w:p>
                    </w:txbxContent>
                  </v:textbox>
                </v:roundrect>
                <v:shape id="AutoShape 399" o:spid="_x0000_s1089" type="#_x0000_t65" style="position:absolute;left:2421;top:8211;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stsYA&#10;AADcAAAADwAAAGRycy9kb3ducmV2LnhtbESPQWvCQBSE70L/w/IKvemmtkqJrmIsgpceql56e2af&#10;SWj2bci+JtFf3y0UPA4z8w2zXA+uVh21ofJs4HmSgCLOva24MHA67sZvoIIgW6w9k4ErBVivHkZL&#10;TK3v+ZO6gxQqQjikaKAUaVKtQ16SwzDxDXH0Lr51KFG2hbYt9hHuaj1Nkrl2WHFcKLGhbUn59+HH&#10;Gbjl2fFlds26zftX1p/ri2xv8mHM0+OwWYASGuQe/m/vrYHp6wz+zs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7stsYAAADcAAAADwAAAAAAAAAAAAAAAACYAgAAZHJz&#10;L2Rvd25yZXYueG1sUEsFBgAAAAAEAAQA9QAAAIsDAAAAAA==&#10;" filled="f" fillcolor="#eaeaea">
                  <v:shadow offset="6pt,-6pt"/>
                  <v:textbox>
                    <w:txbxContent>
                      <w:p w:rsidR="00E3241B" w:rsidRPr="001817F4" w:rsidRDefault="00E3241B" w:rsidP="004B61F9">
                        <w:pPr>
                          <w:widowControl w:val="0"/>
                          <w:jc w:val="center"/>
                          <w:rPr>
                            <w:sz w:val="18"/>
                            <w:szCs w:val="18"/>
                          </w:rPr>
                        </w:pPr>
                        <w:r w:rsidRPr="001817F4">
                          <w:rPr>
                            <w:sz w:val="18"/>
                            <w:szCs w:val="18"/>
                          </w:rPr>
                          <w:t xml:space="preserve">Сімейний стан </w:t>
                        </w:r>
                      </w:p>
                    </w:txbxContent>
                  </v:textbox>
                </v:shape>
                <v:line id="Line 400" o:spid="_x0000_s1090" style="position:absolute;visibility:visible;mso-wrap-style:square" from="3321,5331" to="11061,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401" o:spid="_x0000_s1091" style="position:absolute;visibility:visible;mso-wrap-style:square" from="3321,5331" to="332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402" o:spid="_x0000_s1092" style="position:absolute;visibility:visible;mso-wrap-style:square" from="5121,5331" to="512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line id="Line 403" o:spid="_x0000_s1093" style="position:absolute;visibility:visible;mso-wrap-style:square" from="6561,5331" to="656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404" o:spid="_x0000_s1094" style="position:absolute;visibility:visible;mso-wrap-style:square" from="8181,5331" to="818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line id="Line 405" o:spid="_x0000_s1095" style="position:absolute;visibility:visible;mso-wrap-style:square" from="9801,5331" to="980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line id="Line 406" o:spid="_x0000_s1096" style="position:absolute;visibility:visible;mso-wrap-style:square" from="11061,5331" to="1106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roundrect id="AutoShape 407" o:spid="_x0000_s1097" style="position:absolute;left:5481;top:7132;width:23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K78UA&#10;AADcAAAADwAAAGRycy9kb3ducmV2LnhtbESPW2vCQBSE3wv+h+UIvjWbeid1FRW8IBSpis+n2dMk&#10;bfZsyK4a/70rFPo4zMw3zGTWmFJcqXaFZQVvUQyCOLW64EzB6bh6HYNwHlljaZkU3MnBbNp6mWCi&#10;7Y0/6XrwmQgQdgkqyL2vEildmpNBF9mKOHjftjbog6wzqWu8BbgpZTeOh9JgwWEhx4qWOaW/h4tR&#10;0P9ZxcPd2ZxHi/3X7mLWXu43H0p12s38HYSnxv+H/9pbraA76M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grvxQAAANwAAAAPAAAAAAAAAAAAAAAAAJgCAABkcnMv&#10;ZG93bnJldi54bWxQSwUGAAAAAAQABAD1AAAAigMAAAAA&#10;" filled="f" fillcolor="#eaeaea">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lang w:val="uk-UA"/>
                          </w:rPr>
                          <w:t>українець</w:t>
                        </w:r>
                      </w:p>
                    </w:txbxContent>
                  </v:textbox>
                </v:roundrect>
                <v:roundrect id="AutoShape 408" o:spid="_x0000_s1098" style="position:absolute;left:8181;top:7132;width:23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Sm8YA&#10;AADcAAAADwAAAGRycy9kb3ducmV2LnhtbESPQWvCQBSE7wX/w/IEb3VT0bSkrqJCWgmI1BbPr9nX&#10;JJp9G7Ibjf++KxR6HGbmG2a+7E0tLtS6yrKCp3EEgji3uuJCwddn+vgCwnlkjbVlUnAjB8vF4GGO&#10;ibZX/qDLwRciQNglqKD0vkmkdHlJBt3YNsTB+7GtQR9kW0jd4jXATS0nURRLgxWHhRIb2pSUnw+d&#10;UTA9pVGcHc3xeb3/zjrz5uX+fafUaNivXkF46v1/+K+91Qomsyncz4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Sm8YAAADcAAAADwAAAAAAAAAAAAAAAACYAgAAZHJz&#10;L2Rvd25yZXYueG1sUEsFBgAAAAAEAAQA9QAAAIsDAAAAAA==&#10;" filled="f" fillcolor="#eaeaea">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lang w:val="uk-UA"/>
                          </w:rPr>
                          <w:t>росіянин</w:t>
                        </w:r>
                      </w:p>
                    </w:txbxContent>
                  </v:textbox>
                </v:roundrect>
                <v:line id="Line 409" o:spid="_x0000_s1099" style="position:absolute;visibility:visible;mso-wrap-style:square" from="3501,6771" to="9261,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410" o:spid="_x0000_s1100" style="position:absolute;visibility:visible;mso-wrap-style:square" from="3501,6771" to="350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411" o:spid="_x0000_s1101" style="position:absolute;visibility:visible;mso-wrap-style:square" from="6741,6771" to="674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line id="Line 412" o:spid="_x0000_s1102" style="position:absolute;visibility:visible;mso-wrap-style:square" from="9261,6771" to="926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413" o:spid="_x0000_s1103" style="position:absolute;visibility:visible;mso-wrap-style:square" from="3501,7851" to="11241,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shape id="AutoShape 414" o:spid="_x0000_s1104" type="#_x0000_t65" style="position:absolute;left:2421;top:9651;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TTsIA&#10;AADcAAAADwAAAGRycy9kb3ducmV2LnhtbERPS2vCQBC+C/0PyxR6000VRVJXMRahlx58XLxNs2MS&#10;mp0N2WkS/fXdg+Dx43uvNoOrVUdtqDwbeJ8koIhzbysuDJxP+/ESVBBki7VnMnCjAJv1y2iFqfU9&#10;H6g7SqFiCIcUDZQiTap1yEtyGCa+IY7c1bcOJcK20LbFPoa7Wk+TZKEdVhwbSmxoV1L+e/xzBu55&#10;dprNb1m3/bxk/U99ld1dvo15ex22H6CEBnmKH+4va2C6iPPjmX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BNOwgAAANwAAAAPAAAAAAAAAAAAAAAAAJgCAABkcnMvZG93&#10;bnJldi54bWxQSwUGAAAAAAQABAD1AAAAhwMAAAAA&#10;" filled="f" fillcolor="#eaeaea">
                  <v:shadow offset="6pt,-6pt"/>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Мотивація</w:t>
                        </w:r>
                      </w:p>
                    </w:txbxContent>
                  </v:textbox>
                </v:shape>
                <v:roundrect id="AutoShape 415" o:spid="_x0000_s1105" style="position:absolute;left:4761;top:8211;width:18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7vsQA&#10;AADcAAAADwAAAGRycy9kb3ducmV2LnhtbESPQYvCMBSE74L/ITxhb5oqS5WuUVTQXQQRdfH8tnnb&#10;VpuX0kSt/94IgsdhZr5hxtPGlOJKtSssK+j3IhDEqdUFZwp+D8vuCITzyBpLy6TgTg6mk3ZrjIm2&#10;N97Rde8zESDsElSQe18lUro0J4OuZyvi4P3b2qAPss6krvEW4KaUgyiKpcGCw0KOFS1ySs/7i1Hw&#10;eVpG8fpojsP59m99MSsvt98bpT46zewLhKfGv8Ov9o9WMIj7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77EAAAA3AAAAA8AAAAAAAAAAAAAAAAAmAIAAGRycy9k&#10;b3ducmV2LnhtbFBLBQYAAAAABAAEAPUAAACJAwAAAAA=&#10;" filled="f" fillcolor="#eaeaea">
                  <v:textbox>
                    <w:txbxContent>
                      <w:p w:rsidR="00E3241B" w:rsidRPr="001817F4" w:rsidRDefault="00E3241B" w:rsidP="004B61F9">
                        <w:pPr>
                          <w:widowControl w:val="0"/>
                          <w:jc w:val="center"/>
                          <w:rPr>
                            <w:sz w:val="18"/>
                            <w:szCs w:val="18"/>
                          </w:rPr>
                        </w:pPr>
                        <w:r w:rsidRPr="001817F4">
                          <w:rPr>
                            <w:sz w:val="18"/>
                            <w:szCs w:val="18"/>
                          </w:rPr>
                          <w:t>Одружений (заміжня)</w:t>
                        </w:r>
                      </w:p>
                    </w:txbxContent>
                  </v:textbox>
                </v:roundrect>
                <v:roundrect id="AutoShape 416" o:spid="_x0000_s1106" style="position:absolute;left:8541;top:8211;width:16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lycUA&#10;AADcAAAADwAAAGRycy9kb3ducmV2LnhtbESPQWvCQBSE70L/w/IKvenGUKJEV7GCtggipsXzM/ua&#10;pM2+DdlV4793BcHjMDPfMNN5Z2pxptZVlhUMBxEI4tzqigsFP9+r/hiE88gaa8uk4EoO5rOX3hRT&#10;bS+8p3PmCxEg7FJUUHrfpFK6vCSDbmAb4uD92tagD7ItpG7xEuCmlnEUJdJgxWGhxIaWJeX/2cko&#10;eP9bRcnmYA6jj91xczJrL3efW6XeXrvFBISnzj/Dj/aXVhAnMdzP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mXJxQAAANwAAAAPAAAAAAAAAAAAAAAAAJgCAABkcnMv&#10;ZG93bnJldi54bWxQSwUGAAAAAAQABAD1AAAAigMAAAAA&#10;" filled="f" fillcolor="#eaeaea">
                  <v:textbox>
                    <w:txbxContent>
                      <w:p w:rsidR="00E3241B" w:rsidRPr="001817F4" w:rsidRDefault="00E3241B" w:rsidP="004B61F9">
                        <w:pPr>
                          <w:pStyle w:val="31"/>
                          <w:widowControl w:val="0"/>
                          <w:spacing w:after="0"/>
                          <w:jc w:val="center"/>
                          <w:rPr>
                            <w:sz w:val="18"/>
                            <w:szCs w:val="18"/>
                          </w:rPr>
                        </w:pPr>
                        <w:r w:rsidRPr="001817F4">
                          <w:rPr>
                            <w:sz w:val="18"/>
                            <w:szCs w:val="18"/>
                          </w:rPr>
                          <w:t>Розведений (розведена)</w:t>
                        </w:r>
                      </w:p>
                    </w:txbxContent>
                  </v:textbox>
                </v:roundrect>
                <v:roundrect id="AutoShape 417" o:spid="_x0000_s1107" style="position:absolute;left:10272;top:8211;width:12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AUsYA&#10;AADcAAAADwAAAGRycy9kb3ducmV2LnhtbESP3WrCQBSE7wu+w3IE7+pGLVFiNtIWbItQxB+8PmaP&#10;SWz2bMiumr69WxB6OczMN0y66EwtrtS6yrKC0TACQZxbXXGhYL9bPs9AOI+ssbZMCn7JwSLrPaWY&#10;aHvjDV23vhABwi5BBaX3TSKly0sy6Ia2IQ7eybYGfZBtIXWLtwA3tRxHUSwNVhwWSmzovaT8Z3sx&#10;Cl7OyyheHcxh+rY+ri7mw8v157dSg373OgfhqfP/4Uf7SysYxxP4O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LAUs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Вдівець (вдова)</w:t>
                        </w:r>
                      </w:p>
                    </w:txbxContent>
                  </v:textbox>
                </v:roundrect>
                <v:roundrect id="AutoShape 418" o:spid="_x0000_s1108" style="position:absolute;left:6672;top:8211;width:1797;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YJsQA&#10;AADcAAAADwAAAGRycy9kb3ducmV2LnhtbESPQYvCMBSE74L/ITxhb2uqSFe6RlHBVQQRdfH8tnnb&#10;VpuX0kSt/94IgsdhZr5hRpPGlOJKtSssK+h1IxDEqdUFZwp+D4vPIQjnkTWWlknBnRxMxu3WCBNt&#10;b7yj695nIkDYJagg975KpHRpTgZd11bEwfu3tUEfZJ1JXeMtwE0p+1EUS4MFh4UcK5rnlJ73F6Ng&#10;cFpE8fpojl+z7d/6Yn683C43Sn10muk3CE+Nf4df7ZVW0I8H8DwTj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WCbEAAAA3AAAAA8AAAAAAAAAAAAAAAAAmAIAAGRycy9k&#10;b3ducmV2LnhtbFBLBQYAAAAABAAEAPUAAACJAwAAAAA=&#10;" filled="f" fillcolor="#eaeaea">
                  <v:textbox>
                    <w:txbxContent>
                      <w:p w:rsidR="00E3241B" w:rsidRPr="001817F4" w:rsidRDefault="00E3241B" w:rsidP="004B61F9">
                        <w:pPr>
                          <w:pStyle w:val="31"/>
                          <w:widowControl w:val="0"/>
                          <w:spacing w:after="0"/>
                          <w:jc w:val="center"/>
                          <w:rPr>
                            <w:sz w:val="18"/>
                            <w:szCs w:val="18"/>
                          </w:rPr>
                        </w:pPr>
                        <w:r w:rsidRPr="001817F4">
                          <w:rPr>
                            <w:sz w:val="18"/>
                            <w:szCs w:val="18"/>
                          </w:rPr>
                          <w:t>Неодружений (незаміжня)</w:t>
                        </w:r>
                      </w:p>
                    </w:txbxContent>
                  </v:textbox>
                </v:roundrect>
                <v:line id="Line 419" o:spid="_x0000_s1109" style="position:absolute;visibility:visible;mso-wrap-style:square" from="3501,7851" to="350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420" o:spid="_x0000_s1110" style="position:absolute;visibility:visible;mso-wrap-style:square" from="5661,7851" to="566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line id="Line 421" o:spid="_x0000_s1111" style="position:absolute;visibility:visible;mso-wrap-style:square" from="7641,7851" to="764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line id="Line 422" o:spid="_x0000_s1112" style="position:absolute;visibility:visible;mso-wrap-style:square" from="9621,7851" to="962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line id="Line 423" o:spid="_x0000_s1113" style="position:absolute;visibility:visible;mso-wrap-style:square" from="11241,7851" to="1124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9C8UAAADcAAAADwAAAGRycy9kb3ducmV2LnhtbESPQWvCQBSE70L/w/IKvelGD2qiq5SG&#10;Qg+tYJSeX7PPbGj2bchu4/bfdwuCx2FmvmG2+2g7MdLgW8cK5rMMBHHtdMuNgvPpdboG4QOyxs4x&#10;KfglD/vdw2SLhXZXPtJYhUYkCPsCFZgQ+kJKXxuy6GeuJ07exQ0WQ5JDI/WA1wS3nVxk2VJabDkt&#10;GOzpxVD9Xf1YBStTHuVKlu+nQzm28zx+xM+vXKmnx/i8AREohnv41n7TChbLHP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H9C8UAAADcAAAADwAAAAAAAAAA&#10;AAAAAAChAgAAZHJzL2Rvd25yZXYueG1sUEsFBgAAAAAEAAQA+QAAAJMDAAAAAA==&#10;">
                  <v:stroke endarrow="block"/>
                </v:line>
                <v:shape id="AutoShape 424" o:spid="_x0000_s1114" type="#_x0000_t65" style="position:absolute;left:2421;top:11091;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k8MA&#10;AADcAAAADwAAAGRycy9kb3ducmV2LnhtbERPPW/CMBDdK/EfrKvEVpxSUaqAQYQKiaVDgYXtGh9J&#10;RHyO4iMJ/Pp6qNTx6X0v14OrVUdtqDwbeJ0koIhzbysuDJyOu5cPUEGQLdaeycCdAqxXo6clptb3&#10;/E3dQQoVQzikaKAUaVKtQ16SwzDxDXHkLr51KBG2hbYt9jHc1XqaJO/aYcWxocSGtiXl18PNGXjk&#10;2fFtds+6zec563/qi2wf8mXM+HnYLEAJDfIv/nPvrYHpPM6PZ+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Fk8MAAADcAAAADwAAAAAAAAAAAAAAAACYAgAAZHJzL2Rv&#10;d25yZXYueG1sUEsFBgAAAAAEAAQA9QAAAIgDAAAAAA==&#10;" filled="f" fillcolor="#eaeaea">
                  <v:shadow offset="6pt,-6pt"/>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Прогресивність</w:t>
                        </w:r>
                      </w:p>
                    </w:txbxContent>
                  </v:textbox>
                </v:shape>
                <v:roundrect id="AutoShape 425" o:spid="_x0000_s1115" style="position:absolute;left:4761;top:9651;width:16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tY8UA&#10;AADcAAAADwAAAGRycy9kb3ducmV2LnhtbESPQWvCQBSE74X+h+UJvTWbBNESXcUWtCIUqUrOz+wz&#10;ic2+DdlV47/vFoQeh5n5hpnOe9OIK3WutqwgiWIQxIXVNZcKDvvl6xsI55E1NpZJwZ0czGfPT1PM&#10;tL3xN113vhQBwi5DBZX3bSalKyoy6CLbEgfvZDuDPsiulLrDW4CbRqZxPJIGaw4LFbb0UVHxs7sY&#10;BcPzMh5tcpOP37fHzcWsvNx+fin1MugXExCeev8ffrTXWkE6TuDvTDg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W1jxQAAANwAAAAPAAAAAAAAAAAAAAAAAJgCAABkcnMv&#10;ZG93bnJldi54bWxQSwUGAAAAAAQABAD1AAAAigMAAAAA&#10;" filled="f" fillcolor="#eaeaea">
                  <v:textbox>
                    <w:txbxContent>
                      <w:p w:rsidR="00E3241B" w:rsidRPr="001817F4" w:rsidRDefault="00E3241B" w:rsidP="004B61F9">
                        <w:pPr>
                          <w:widowControl w:val="0"/>
                          <w:jc w:val="center"/>
                          <w:rPr>
                            <w:sz w:val="18"/>
                            <w:szCs w:val="18"/>
                          </w:rPr>
                        </w:pPr>
                        <w:r w:rsidRPr="001817F4">
                          <w:rPr>
                            <w:sz w:val="18"/>
                            <w:szCs w:val="18"/>
                          </w:rPr>
                          <w:t>Само</w:t>
                        </w:r>
                        <w:r>
                          <w:rPr>
                            <w:sz w:val="18"/>
                            <w:szCs w:val="18"/>
                          </w:rPr>
                          <w:t>-м</w:t>
                        </w:r>
                        <w:r w:rsidRPr="001817F4">
                          <w:rPr>
                            <w:sz w:val="18"/>
                            <w:szCs w:val="18"/>
                          </w:rPr>
                          <w:t xml:space="preserve">отивація </w:t>
                        </w:r>
                      </w:p>
                    </w:txbxContent>
                  </v:textbox>
                </v:roundrect>
                <v:roundrect id="AutoShape 426" o:spid="_x0000_s1116" style="position:absolute;left:6468;top:9651;width:18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zFMYA&#10;AADcAAAADwAAAGRycy9kb3ducmV2LnhtbESPQWvCQBSE74X+h+UJ3urGIKakrlKFqAglaIvn1+xr&#10;kjb7NmTXGP99tyD0OMzMN8xiNZhG9NS52rKC6SQCQVxYXXOp4OM9e3oG4TyyxsYyKbiRg9Xy8WGB&#10;qbZXPlJ/8qUIEHYpKqi8b1MpXVGRQTexLXHwvmxn0AfZlVJ3eA1w08g4iubSYM1hocKWNhUVP6eL&#10;UTD7zqL54WzOyTr/PFzM1st896bUeDS8voDwNPj/8L291wriJ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fzFMYAAADcAAAADwAAAAAAAAAAAAAAAACYAgAAZHJz&#10;L2Rvd25yZXYueG1sUEsFBgAAAAAEAAQA9QAAAIsDAAAAAA==&#10;" filled="f" fillcolor="#eaeaea">
                  <v:textbox>
                    <w:txbxContent>
                      <w:p w:rsidR="00E3241B" w:rsidRPr="001817F4" w:rsidRDefault="00E3241B" w:rsidP="004B61F9">
                        <w:pPr>
                          <w:pStyle w:val="31"/>
                          <w:widowControl w:val="0"/>
                          <w:spacing w:after="0"/>
                          <w:jc w:val="center"/>
                          <w:rPr>
                            <w:sz w:val="18"/>
                            <w:szCs w:val="18"/>
                          </w:rPr>
                        </w:pPr>
                        <w:r w:rsidRPr="001817F4">
                          <w:rPr>
                            <w:sz w:val="18"/>
                            <w:szCs w:val="18"/>
                          </w:rPr>
                          <w:t>Моральне заохочення</w:t>
                        </w:r>
                      </w:p>
                    </w:txbxContent>
                  </v:textbox>
                </v:roundrect>
                <v:roundrect id="AutoShape 427" o:spid="_x0000_s1117" style="position:absolute;left:5481;top:11091;width:16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Wj8YA&#10;AADcAAAADwAAAGRycy9kb3ducmV2LnhtbESPQWvCQBSE7wX/w/KE3upGW2KJrtIW0kpApLZ4fmaf&#10;STT7NmTXmP77riB4HGbmG2a+7E0tOmpdZVnBeBSBIM6trrhQ8PuTPr2CcB5ZY22ZFPyRg+Vi8DDH&#10;RNsLf1O39YUIEHYJKii9bxIpXV6SQTeyDXHwDrY16INsC6lbvAS4qeUkimJpsOKwUGJDHyXlp+3Z&#10;KHg5plGc7cxu+r7ZZ2fz6eXma63U47B/m4Hw1Pt7+NZeaQWT6TNc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tWj8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Передова частина</w:t>
                        </w:r>
                      </w:p>
                    </w:txbxContent>
                  </v:textbox>
                </v:roundrect>
                <v:roundrect id="AutoShape 428" o:spid="_x0000_s1118" style="position:absolute;left:10272;top:9651;width:1329;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O+8QA&#10;AADcAAAADwAAAGRycy9kb3ducmV2LnhtbESPQYvCMBSE7wv+h/AEb5oqotI1ii64iiBid/H8tnm2&#10;1ealNFHrvzeCsMdhZr5hpvPGlOJGtSssK+j3IhDEqdUFZwp+f1bdCQjnkTWWlknBgxzMZ62PKcba&#10;3vlAt8RnIkDYxagg976KpXRpTgZdz1bEwTvZ2qAPss6krvEe4KaUgygaSYMFh4UcK/rKKb0kV6Ng&#10;eF5Fo+3RHMfL/d/2ar693K93SnXazeIThKfG/4ff7Y1WMBgP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zvvEAAAA3AAAAA8AAAAAAAAAAAAAAAAAmAIAAGRycy9k&#10;b3ducmV2LnhtbFBLBQYAAAAABAAEAPUAAACJAwAAAAA=&#10;" filled="f" fillcolor="#eaeaea">
                  <v:textbox>
                    <w:txbxContent>
                      <w:p w:rsidR="00E3241B" w:rsidRPr="001817F4" w:rsidRDefault="00E3241B" w:rsidP="004B61F9">
                        <w:pPr>
                          <w:pStyle w:val="31"/>
                          <w:widowControl w:val="0"/>
                          <w:spacing w:after="0"/>
                          <w:jc w:val="center"/>
                          <w:rPr>
                            <w:sz w:val="18"/>
                            <w:szCs w:val="18"/>
                          </w:rPr>
                        </w:pPr>
                        <w:r w:rsidRPr="001817F4">
                          <w:rPr>
                            <w:sz w:val="18"/>
                            <w:szCs w:val="18"/>
                          </w:rPr>
                          <w:t>Приму-шування</w:t>
                        </w:r>
                      </w:p>
                    </w:txbxContent>
                  </v:textbox>
                </v:roundrect>
                <v:roundrect id="AutoShape 429" o:spid="_x0000_s1119" style="position:absolute;left:8361;top:9651;width:18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rYMYA&#10;AADcAAAADwAAAGRycy9kb3ducmV2LnhtbESPQWvCQBSE7wX/w/KE3upGaWOJrtIW0kpApLZ4fmaf&#10;STT7NmTXmP77riB4HGbmG2a+7E0tOmpdZVnBeBSBIM6trrhQ8PuTPr2CcB5ZY22ZFPyRg+Vi8DDH&#10;RNsLf1O39YUIEHYJKii9bxIpXV6SQTeyDXHwDrY16INsC6lbvAS4qeUkimJpsOKwUGJDHyXlp+3Z&#10;KHg+plGc7cxu+r7ZZ2fz6eXma63U47B/m4Hw1Pt7+NZeaQWT6Qtc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5rYMYAAADcAAAADwAAAAAAAAAAAAAAAACYAgAAZHJz&#10;L2Rvd25yZXYueG1sUEsFBgAAAAAEAAQA9QAAAIsDAAAAAA==&#10;" filled="f" fillcolor="#eaeaea">
                  <v:textbox>
                    <w:txbxContent>
                      <w:p w:rsidR="00E3241B" w:rsidRPr="001817F4" w:rsidRDefault="00E3241B" w:rsidP="004B61F9">
                        <w:pPr>
                          <w:pStyle w:val="31"/>
                          <w:widowControl w:val="0"/>
                          <w:spacing w:after="0"/>
                          <w:jc w:val="center"/>
                          <w:rPr>
                            <w:sz w:val="18"/>
                            <w:szCs w:val="18"/>
                          </w:rPr>
                        </w:pPr>
                        <w:r w:rsidRPr="001817F4">
                          <w:rPr>
                            <w:sz w:val="18"/>
                            <w:szCs w:val="18"/>
                          </w:rPr>
                          <w:t>Матеріальне заохочення</w:t>
                        </w:r>
                      </w:p>
                    </w:txbxContent>
                  </v:textbox>
                </v:roundrect>
                <v:line id="Line 430" o:spid="_x0000_s1120" style="position:absolute;visibility:visible;mso-wrap-style:square" from="3501,9291" to="1106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431" o:spid="_x0000_s1121" style="position:absolute;visibility:visible;mso-wrap-style:square" from="3501,9291" to="3501,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432" o:spid="_x0000_s1122" style="position:absolute;visibility:visible;mso-wrap-style:square" from="5661,9291" to="5661,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433" o:spid="_x0000_s1123" style="position:absolute;visibility:visible;mso-wrap-style:square" from="7281,9291" to="7281,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434" o:spid="_x0000_s1124" style="position:absolute;visibility:visible;mso-wrap-style:square" from="9261,9291" to="9261,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435" o:spid="_x0000_s1125" style="position:absolute;visibility:visible;mso-wrap-style:square" from="11061,9291" to="11061,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shape id="AutoShape 436" o:spid="_x0000_s1126" type="#_x0000_t65" style="position:absolute;left:2421;top:1253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OWMYA&#10;AADcAAAADwAAAGRycy9kb3ducmV2LnhtbESPzWrDMBCE74W+g9hCb40cl5TgRglxSqGXHvJzyW1r&#10;bWwTa2Wsre3k6atAoMdhZr5hFqvRNaqnLtSeDUwnCSjiwtuaSwOH/efLHFQQZIuNZzJwoQCr5ePD&#10;AjPrB95Sv5NSRQiHDA1UIm2mdSgqchgmviWO3sl3DiXKrtS2wyHCXaPTJHnTDmuOCxW2tKmoOO9+&#10;nYFrke9fZ5e8X38c8+GnOcnmKt/GPD+N63dQQqP8h+/tL2sgnadwOxOP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7OWMYAAADcAAAADwAAAAAAAAAAAAAAAACYAgAAZHJz&#10;L2Rvd25yZXYueG1sUEsFBgAAAAAEAAQA9QAAAIsDAAAAAA==&#10;" filled="f" fillcolor="#eaeaea">
                  <v:shadow offset="6pt,-6pt"/>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Рівень життя</w:t>
                        </w:r>
                      </w:p>
                    </w:txbxContent>
                  </v:textbox>
                </v:shape>
                <v:shape id="AutoShape 437" o:spid="_x0000_s1127" type="#_x0000_t65" style="position:absolute;left:2421;top:13611;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rw8UA&#10;AADcAAAADwAAAGRycy9kb3ducmV2LnhtbESPQWvCQBSE74X+h+UJ3upGpUWiqxhF8NJD1Utvr9ln&#10;Esy+DdnXJPrru4VCj8PMfMOsNoOrVUdtqDwbmE4SUMS5txUXBi7nw8sCVBBki7VnMnCnAJv189MK&#10;U+t7/qDuJIWKEA4pGihFmlTrkJfkMEx8Qxy9q28dSpRtoW2LfYS7Ws+S5E07rDgulNjQrqT8dvp2&#10;Bh55dp6/3rNuu//M+q/6KruHvBszHg3bJSihQf7Df+2jNTBbzOH3TDw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mvDxQAAANwAAAAPAAAAAAAAAAAAAAAAAJgCAABkcnMv&#10;ZG93bnJldi54bWxQSwUGAAAAAAQABAD1AAAAigMAAAAA&#10;" filled="f" fillcolor="#eaeaea">
                  <v:shadow offset="6pt,-6pt"/>
                  <v:textbox>
                    <w:txbxContent>
                      <w:p w:rsidR="00E3241B" w:rsidRPr="001817F4" w:rsidRDefault="00E3241B" w:rsidP="004B61F9">
                        <w:pPr>
                          <w:pStyle w:val="4"/>
                          <w:keepNext w:val="0"/>
                          <w:keepLines w:val="0"/>
                          <w:widowControl w:val="0"/>
                          <w:spacing w:before="0"/>
                          <w:jc w:val="center"/>
                          <w:rPr>
                            <w:rFonts w:ascii="Times New Roman" w:hAnsi="Times New Roman"/>
                            <w:b w:val="0"/>
                            <w:i w:val="0"/>
                            <w:color w:val="auto"/>
                            <w:sz w:val="18"/>
                            <w:szCs w:val="18"/>
                          </w:rPr>
                        </w:pPr>
                        <w:r w:rsidRPr="001817F4">
                          <w:rPr>
                            <w:rFonts w:ascii="Times New Roman" w:hAnsi="Times New Roman"/>
                            <w:b w:val="0"/>
                            <w:i w:val="0"/>
                            <w:color w:val="auto"/>
                            <w:sz w:val="18"/>
                            <w:szCs w:val="18"/>
                          </w:rPr>
                          <w:t>Ставлення до власності</w:t>
                        </w:r>
                      </w:p>
                    </w:txbxContent>
                  </v:textbox>
                </v:shape>
                <v:roundrect id="AutoShape 438" o:spid="_x0000_s1128" style="position:absolute;left:7461;top:11091;width:16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3MQA&#10;AADcAAAADwAAAGRycy9kb3ducmV2LnhtbESPQYvCMBSE7wv+h/AEb2uqiErXKLrgKoKI3cXz2+bZ&#10;VpuX0kSt/94IgsdhZr5hJrPGlOJKtSssK+h1IxDEqdUFZwr+fpefYxDOI2ssLZOCOzmYTVsfE4y1&#10;vfGeronPRICwi1FB7n0VS+nSnAy6rq2Ig3e0tUEfZJ1JXeMtwE0p+1E0lAYLDgs5VvSdU3pOLkbB&#10;4LSMhpuDOYwWu//Nxfx4uVttleq0m/kXCE+Nf4df7bVW0B8P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3vtzEAAAA3AAAAA8AAAAAAAAAAAAAAAAAmAIAAGRycy9k&#10;b3ducmV2LnhtbFBLBQYAAAAABAAEAPUAAACJAwAAAAA=&#10;" filled="f" fillcolor="#eaeaea">
                  <v:textbox>
                    <w:txbxContent>
                      <w:p w:rsidR="00E3241B" w:rsidRPr="001817F4" w:rsidRDefault="00E3241B" w:rsidP="004B61F9">
                        <w:pPr>
                          <w:pStyle w:val="31"/>
                          <w:widowControl w:val="0"/>
                          <w:spacing w:after="0"/>
                          <w:jc w:val="center"/>
                          <w:rPr>
                            <w:sz w:val="18"/>
                            <w:szCs w:val="18"/>
                          </w:rPr>
                        </w:pPr>
                        <w:r w:rsidRPr="001817F4">
                          <w:rPr>
                            <w:sz w:val="18"/>
                            <w:szCs w:val="18"/>
                          </w:rPr>
                          <w:t>Середня частина</w:t>
                        </w:r>
                      </w:p>
                    </w:txbxContent>
                  </v:textbox>
                </v:roundrect>
                <v:roundrect id="AutoShape 439" o:spid="_x0000_s1129" style="position:absolute;left:9441;top:11091;width:16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bR8UA&#10;AADcAAAADwAAAGRycy9kb3ducmV2LnhtbESPW4vCMBSE3xf8D+EIvq2p4o1qFHfBC4LIuuLz2eZs&#10;W21OShO1/nsjCD4OM/MNM5nVphBXqlxuWUGnHYEgTqzOOVVw+F18jkA4j6yxsEwK7uRgNm18TDDW&#10;9sY/dN37VAQIuxgVZN6XsZQuyciga9uSOHj/tjLog6xSqSu8BbgpZDeKBtJgzmEhw5K+M0rO+4tR&#10;0DstosHmaI7Dr93f5mKWXu5WW6VazXo+BuGp9u/wq73WCrqjPj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xtHxQAAANwAAAAPAAAAAAAAAAAAAAAAAJgCAABkcnMv&#10;ZG93bnJldi54bWxQSwUGAAAAAAQABAD1AAAAigMAAAAA&#10;" filled="f" fillcolor="#eaeaea">
                  <v:textbox>
                    <w:txbxContent>
                      <w:p w:rsidR="00E3241B" w:rsidRPr="001817F4" w:rsidRDefault="00E3241B" w:rsidP="004B61F9">
                        <w:pPr>
                          <w:widowControl w:val="0"/>
                          <w:jc w:val="center"/>
                          <w:rPr>
                            <w:sz w:val="18"/>
                            <w:szCs w:val="18"/>
                          </w:rPr>
                        </w:pPr>
                        <w:r w:rsidRPr="001817F4">
                          <w:rPr>
                            <w:sz w:val="18"/>
                            <w:szCs w:val="18"/>
                          </w:rPr>
                          <w:t>Відстала частина</w:t>
                        </w:r>
                      </w:p>
                    </w:txbxContent>
                  </v:textbox>
                </v:roundrect>
                <v:line id="Line 440" o:spid="_x0000_s1130" style="position:absolute;visibility:visible;mso-wrap-style:square" from="3501,10731" to="10341,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441" o:spid="_x0000_s1131" style="position:absolute;visibility:visible;mso-wrap-style:square" from="3501,10731" to="350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442" o:spid="_x0000_s1132" style="position:absolute;visibility:visible;mso-wrap-style:square" from="6201,10731" to="620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line id="Line 443" o:spid="_x0000_s1133" style="position:absolute;visibility:visible;mso-wrap-style:square" from="8181,10731" to="818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444" o:spid="_x0000_s1134" style="position:absolute;visibility:visible;mso-wrap-style:square" from="10341,10731" to="1034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445" o:spid="_x0000_s1135" style="position:absolute;visibility:visible;mso-wrap-style:square" from="3681,12171" to="10701,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roundrect id="AutoShape 446" o:spid="_x0000_s1136" style="position:absolute;left:5481;top:12531;width:18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V7sYA&#10;AADcAAAADwAAAGRycy9kb3ducmV2LnhtbESPQWvCQBSE7wX/w/IEb83GINamWaUKtkUQ0RbPz+wz&#10;ic2+DdmNpv++Wyh4HGbmGyZb9KYWV2pdZVnBOIpBEOdWV1wo+PpcP85AOI+ssbZMCn7IwWI+eMgw&#10;1fbGe7oefCEChF2KCkrvm1RKl5dk0EW2IQ7e2bYGfZBtIXWLtwA3tUzieCoNVhwWSmxoVVL+feiM&#10;gsllHU83R3N8Wu5Om868ebl73yo1GvavLyA89f4e/m9/aAXJcwJ/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sV7s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 xml:space="preserve">Високий </w:t>
                        </w:r>
                      </w:p>
                    </w:txbxContent>
                  </v:textbox>
                </v:roundrect>
                <v:roundrect id="AutoShape 447" o:spid="_x0000_s1137" style="position:absolute;left:7641;top:12531;width:18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wdcYA&#10;AADcAAAADwAAAGRycy9kb3ducmV2LnhtbESP3WrCQBSE7wu+w3IE7+qmVrSN2Uhb8AdBRFu8PmZP&#10;k2j2bMiumr69WxC8HGbmGyaZtqYSF2pcaVnBSz8CQZxZXXKu4Od79vwGwnlkjZVlUvBHDqZp5ynB&#10;WNsrb+my87kIEHYxKii8r2MpXVaQQde3NXHwfm1j0AfZ5FI3eA1wU8lBFI2kwZLDQoE1fRWUnXZn&#10;o2B4nEWj1d7sx5+bw+ps5l5uFmulet32YwLCU+sf4Xt7qRUM3l/h/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ewdc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 xml:space="preserve">Середній </w:t>
                        </w:r>
                      </w:p>
                    </w:txbxContent>
                  </v:textbox>
                </v:roundrect>
                <v:roundrect id="AutoShape 448" o:spid="_x0000_s1138" style="position:absolute;left:9801;top:12531;width:14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oAcYA&#10;AADcAAAADwAAAGRycy9kb3ducmV2LnhtbESPQWvCQBSE7wX/w/IEb3VTkdimWUUF2yKI1JacX7Ov&#10;STT7NmTXmP57VxB6HGbmGyZd9KYWHbWusqzgaRyBIM6trrhQ8P21eXwG4TyyxtoyKfgjB4v54CHF&#10;RNsLf1J38IUIEHYJKii9bxIpXV6SQTe2DXHwfm1r0AfZFlK3eAlwU8tJFMXSYMVhocSG1iXlp8PZ&#10;KJgeN1G8zUw2W+1/tmfz5uX+fafUaNgvX0F46v1/+N7+0AomL1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4oAcYAAADcAAAADwAAAAAAAAAAAAAAAACYAgAAZHJz&#10;L2Rvd25yZXYueG1sUEsFBgAAAAAEAAQA9QAAAIsDAAAAAA==&#10;" filled="f" fillcolor="#eaeaea">
                  <v:textbox>
                    <w:txbxContent>
                      <w:p w:rsidR="00E3241B" w:rsidRPr="001817F4" w:rsidRDefault="00E3241B" w:rsidP="004B61F9">
                        <w:pPr>
                          <w:widowControl w:val="0"/>
                          <w:jc w:val="center"/>
                          <w:rPr>
                            <w:sz w:val="18"/>
                            <w:szCs w:val="18"/>
                          </w:rPr>
                        </w:pPr>
                        <w:r w:rsidRPr="001817F4">
                          <w:rPr>
                            <w:sz w:val="18"/>
                            <w:szCs w:val="18"/>
                          </w:rPr>
                          <w:t xml:space="preserve">Низький </w:t>
                        </w:r>
                      </w:p>
                    </w:txbxContent>
                  </v:textbox>
                </v:roundrect>
                <v:line id="Line 449" o:spid="_x0000_s1139" style="position:absolute;visibility:visible;mso-wrap-style:square" from="3681,12171" to="3681,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450" o:spid="_x0000_s1140" style="position:absolute;visibility:visible;mso-wrap-style:square" from="6381,12171" to="6381,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451" o:spid="_x0000_s1141" style="position:absolute;visibility:visible;mso-wrap-style:square" from="8541,12171" to="8541,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line id="Line 452" o:spid="_x0000_s1142" style="position:absolute;visibility:visible;mso-wrap-style:square" from="10701,12171" to="10701,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t8IAAADcAAAADwAAAGRycy9kb3ducmV2LnhtbERPTWvCMBi+C/sP4R1401QPajujjJXB&#10;DlPwA8+vzbumrHlTmqxm/94cBI8Pz/d6G20rBup941jBbJqBIK6cbrhWcD59TlYgfEDW2DomBf/k&#10;Ybt5Ga2x0O7GBxqOoRYphH2BCkwIXSGlrwxZ9FPXESfux/UWQ4J9LXWPtxRuWznPsoW02HBqMNjR&#10;h6Hq9/hnFSxNeZBLWX6f9uXQzPK4i5drrtT4Nb6/gQgUw1P8cH9pBfM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got8IAAADcAAAADwAAAAAAAAAAAAAA&#10;AAChAgAAZHJzL2Rvd25yZXYueG1sUEsFBgAAAAAEAAQA+QAAAJADAAAAAA==&#10;">
                  <v:stroke endarrow="block"/>
                </v:line>
                <v:line id="Line 453" o:spid="_x0000_s1143" style="position:absolute;visibility:visible;mso-wrap-style:square" from="4221,13251" to="9981,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roundrect id="AutoShape 454" o:spid="_x0000_s1144" style="position:absolute;left:6201;top:13611;width:21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0GMMA&#10;AADcAAAADwAAAGRycy9kb3ducmV2LnhtbERPXWvCMBR9H+w/hDvY25psipPaVDbBKYLIVHy+a+7a&#10;bs1NaaLWf28eBB8P5zub9rYRJ+p87VjDa6JAEBfO1Fxq2O/mL2MQPiAbbByThgt5mOaPDxmmxp35&#10;m07bUIoYwj5FDVUIbSqlLyqy6BPXEkfu13UWQ4RdKU2H5xhuG/mm1EharDk2VNjSrKLif3u0GoZ/&#10;czVaHezh/XPzszraryA3i7XWz0/9xwREoD7cxTf30mgYqDg/nolH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60GMMAAADcAAAADwAAAAAAAAAAAAAAAACYAgAAZHJzL2Rv&#10;d25yZXYueG1sUEsFBgAAAAAEAAQA9QAAAIgDAAAAAA==&#10;" filled="f" fillcolor="#eaeaea">
                  <v:textbox>
                    <w:txbxContent>
                      <w:p w:rsidR="00E3241B" w:rsidRPr="001817F4" w:rsidRDefault="00E3241B" w:rsidP="004B61F9">
                        <w:pPr>
                          <w:widowControl w:val="0"/>
                          <w:jc w:val="center"/>
                          <w:rPr>
                            <w:sz w:val="18"/>
                            <w:szCs w:val="18"/>
                          </w:rPr>
                        </w:pPr>
                        <w:r w:rsidRPr="001817F4">
                          <w:rPr>
                            <w:sz w:val="18"/>
                            <w:szCs w:val="18"/>
                          </w:rPr>
                          <w:t xml:space="preserve">За наймом </w:t>
                        </w:r>
                      </w:p>
                    </w:txbxContent>
                  </v:textbox>
                </v:roundrect>
                <v:roundrect id="AutoShape 455" o:spid="_x0000_s1145" style="position:absolute;left:8901;top:13611;width:21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Rg8UA&#10;AADcAAAADwAAAGRycy9kb3ducmV2LnhtbESPQWvCQBSE70L/w/IKvelurFiJbqQVbEUQqYrnZ/aZ&#10;pM2+DdlV03/fLRQ8DjPzDTObd7YWV2p95VhDMlAgiHNnKi40HPbL/gSED8gGa8ek4Yc8zLOH3gxT&#10;4278SdddKESEsE9RQxlCk0rp85Is+oFriKN3dq3FEGVbSNPiLcJtLYdKjaXFiuNCiQ0tSsq/dxer&#10;YfS1VOP10R5f3ran9cW+B7n92Gj99Ni9TkEE6sI9/N9eGQ3PKoG/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hGDxQAAANwAAAAPAAAAAAAAAAAAAAAAAJgCAABkcnMv&#10;ZG93bnJldi54bWxQSwUGAAAAAAQABAD1AAAAigMAAAAA&#10;" filled="f" fillcolor="#eaeaea">
                  <v:textbox>
                    <w:txbxContent>
                      <w:p w:rsidR="00E3241B" w:rsidRPr="001817F4" w:rsidRDefault="00E3241B" w:rsidP="004B61F9">
                        <w:pPr>
                          <w:widowControl w:val="0"/>
                          <w:jc w:val="center"/>
                          <w:rPr>
                            <w:sz w:val="18"/>
                            <w:szCs w:val="18"/>
                          </w:rPr>
                        </w:pPr>
                        <w:r w:rsidRPr="001817F4">
                          <w:rPr>
                            <w:sz w:val="18"/>
                            <w:szCs w:val="18"/>
                          </w:rPr>
                          <w:t xml:space="preserve">Співвласник </w:t>
                        </w:r>
                      </w:p>
                    </w:txbxContent>
                  </v:textbox>
                </v:roundrect>
                <v:line id="Line 456" o:spid="_x0000_s1146" style="position:absolute;visibility:visible;mso-wrap-style:square" from="7281,13251" to="7281,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line id="Line 457" o:spid="_x0000_s1147" style="position:absolute;visibility:visible;mso-wrap-style:square" from="9981,13251" to="9981,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g3MUAAADcAAAADwAAAGRycy9kb3ducmV2LnhtbESPS2vDMBCE74X8B7GB3Bo5D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cg3MUAAADcAAAADwAAAAAAAAAA&#10;AAAAAAChAgAAZHJzL2Rvd25yZXYueG1sUEsFBgAAAAAEAAQA+QAAAJMDAAAAAA==&#10;">
                  <v:stroke endarrow="block"/>
                </v:line>
                <v:line id="Line 458" o:spid="_x0000_s1148" style="position:absolute;visibility:visible;mso-wrap-style:square" from="4221,13251" to="4221,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459" o:spid="_x0000_s1149" style="position:absolute;flip:x;visibility:visible;mso-wrap-style:square" from="1701,1260" to="314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460" o:spid="_x0000_s1150" style="position:absolute;visibility:visible;mso-wrap-style:square" from="1701,1260" to="1701,1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461" o:spid="_x0000_s1151" style="position:absolute;visibility:visible;mso-wrap-style:square" from="1701,2631" to="242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462" o:spid="_x0000_s1152" style="position:absolute;visibility:visible;mso-wrap-style:square" from="1701,3711" to="2421,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463" o:spid="_x0000_s1153" style="position:absolute;visibility:visible;mso-wrap-style:square" from="1701,4791" to="2421,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line id="Line 464" o:spid="_x0000_s1154" style="position:absolute;visibility:visible;mso-wrap-style:square" from="1701,5871" to="242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line id="Line 465" o:spid="_x0000_s1155" style="position:absolute;visibility:visible;mso-wrap-style:square" from="1701,7312" to="2421,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466" o:spid="_x0000_s1156" style="position:absolute;visibility:visible;mso-wrap-style:square" from="1701,8391" to="2421,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line id="Line 467" o:spid="_x0000_s1157" style="position:absolute;visibility:visible;mso-wrap-style:square" from="1701,9831" to="242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v:line>
                <v:line id="Line 468" o:spid="_x0000_s1158" style="position:absolute;visibility:visible;mso-wrap-style:square" from="1701,11271" to="2421,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469" o:spid="_x0000_s1159" style="position:absolute;visibility:visible;mso-wrap-style:square" from="1701,12711" to="2421,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470" o:spid="_x0000_s1160" style="position:absolute;visibility:visible;mso-wrap-style:square" from="1701,13791" to="2421,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w10:anchorlock/>
              </v:group>
            </w:pict>
          </mc:Fallback>
        </mc:AlternateContent>
      </w:r>
    </w:p>
    <w:p w:rsidR="004B61F9" w:rsidRPr="00602854" w:rsidRDefault="004B61F9" w:rsidP="000E0A40">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Рис. 1.2 Соціальна структура колективу</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Ефективність використання трудових ресурсів підприємства характеризує рівень продуктивності праці. Продуктивність праці визначається кількістю продукції, зробленої в одиницю робочого часу, або витратами праці на </w:t>
      </w:r>
      <w:r w:rsidRPr="00602854">
        <w:rPr>
          <w:rFonts w:ascii="Times New Roman" w:hAnsi="Times New Roman"/>
          <w:sz w:val="28"/>
          <w:szCs w:val="28"/>
          <w:lang w:val="uk-UA"/>
        </w:rPr>
        <w:lastRenderedPageBreak/>
        <w:t>одиницю зробленої продукції чи виконаної роботи.</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Основними показниками продуктивності праці на рівні підприємства є показники виробітку </w:t>
      </w:r>
      <w:r w:rsidRPr="00602854">
        <w:rPr>
          <w:rFonts w:ascii="Times New Roman" w:eastAsia="Times New Roman" w:hAnsi="Times New Roman"/>
          <w:bCs/>
          <w:sz w:val="28"/>
          <w:szCs w:val="28"/>
          <w:lang w:val="uk-UA" w:eastAsia="ru-RU"/>
        </w:rPr>
        <w:t xml:space="preserve">(В) </w:t>
      </w:r>
      <w:r w:rsidRPr="00602854">
        <w:rPr>
          <w:rFonts w:ascii="Times New Roman" w:eastAsia="Times New Roman" w:hAnsi="Times New Roman"/>
          <w:sz w:val="28"/>
          <w:szCs w:val="28"/>
          <w:lang w:val="uk-UA" w:eastAsia="ru-RU"/>
        </w:rPr>
        <w:t xml:space="preserve">і трудомісткості </w:t>
      </w:r>
      <w:r w:rsidRPr="00602854">
        <w:rPr>
          <w:rFonts w:ascii="Times New Roman" w:eastAsia="Times New Roman" w:hAnsi="Times New Roman"/>
          <w:bCs/>
          <w:sz w:val="28"/>
          <w:szCs w:val="28"/>
          <w:lang w:val="uk-UA" w:eastAsia="ru-RU"/>
        </w:rPr>
        <w:t xml:space="preserve">(Тр) </w:t>
      </w:r>
      <w:r w:rsidRPr="00602854">
        <w:rPr>
          <w:rFonts w:ascii="Times New Roman" w:eastAsia="Times New Roman" w:hAnsi="Times New Roman"/>
          <w:sz w:val="28"/>
          <w:szCs w:val="28"/>
          <w:lang w:val="uk-UA" w:eastAsia="ru-RU"/>
        </w:rPr>
        <w:t>продукції, що розраховують за такими формулами:</w:t>
      </w:r>
    </w:p>
    <w:p w:rsidR="004B61F9" w:rsidRPr="00602854" w:rsidRDefault="00F42FED" w:rsidP="004B61F9">
      <w:pPr>
        <w:widowControl w:val="0"/>
        <w:tabs>
          <w:tab w:val="left" w:pos="993"/>
        </w:tabs>
        <w:spacing w:after="0" w:line="360" w:lineRule="auto"/>
        <w:ind w:firstLine="709"/>
        <w:jc w:val="right"/>
        <w:rPr>
          <w:rFonts w:ascii="Times New Roman" w:eastAsia="Times New Roman" w:hAnsi="Times New Roman"/>
          <w:sz w:val="28"/>
          <w:szCs w:val="28"/>
          <w:lang w:val="uk-UA" w:eastAsia="ru-RU"/>
        </w:rPr>
      </w:pPr>
      <m:oMath>
        <m:r>
          <m:rPr>
            <m:sty m:val="p"/>
          </m:rPr>
          <w:rPr>
            <w:rFonts w:ascii="Cambria Math" w:hAnsi="Cambria Math"/>
            <w:sz w:val="28"/>
            <w:szCs w:val="28"/>
            <w:lang w:val="uk-UA"/>
          </w:rPr>
          <m:t>В</m:t>
        </m:r>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en-US"/>
              </w:rPr>
              <m:t>q</m:t>
            </m:r>
          </m:num>
          <m:den>
            <m:r>
              <m:rPr>
                <m:sty m:val="p"/>
              </m:rPr>
              <w:rPr>
                <w:rFonts w:ascii="Cambria Math" w:hAnsi="Cambria Math"/>
                <w:sz w:val="28"/>
                <w:szCs w:val="28"/>
                <w:lang w:val="uk-UA"/>
              </w:rPr>
              <m:t>Чсер</m:t>
            </m:r>
          </m:den>
        </m:f>
      </m:oMath>
      <w:r w:rsidR="004B61F9" w:rsidRPr="00602854">
        <w:rPr>
          <w:rFonts w:ascii="Times New Roman" w:eastAsia="Times New Roman" w:hAnsi="Times New Roman"/>
          <w:sz w:val="28"/>
          <w:szCs w:val="28"/>
          <w:lang w:val="uk-UA" w:eastAsia="ru-RU"/>
        </w:rPr>
        <w:t xml:space="preserve">                                                 (1.2);</w:t>
      </w:r>
    </w:p>
    <w:p w:rsidR="004B61F9" w:rsidRPr="00602854" w:rsidRDefault="00F42FED" w:rsidP="004B61F9">
      <w:pPr>
        <w:widowControl w:val="0"/>
        <w:tabs>
          <w:tab w:val="left" w:pos="993"/>
        </w:tabs>
        <w:spacing w:after="0" w:line="360" w:lineRule="auto"/>
        <w:ind w:firstLine="709"/>
        <w:jc w:val="right"/>
        <w:rPr>
          <w:rFonts w:ascii="Times New Roman" w:eastAsia="Times New Roman" w:hAnsi="Times New Roman"/>
          <w:sz w:val="28"/>
          <w:szCs w:val="28"/>
          <w:lang w:val="uk-UA" w:eastAsia="ru-RU"/>
        </w:rPr>
      </w:pPr>
      <m:oMath>
        <m:r>
          <w:rPr>
            <w:rFonts w:ascii="Cambria Math" w:hAnsi="Cambria Math"/>
            <w:sz w:val="28"/>
            <w:szCs w:val="28"/>
            <w:lang w:val="uk-UA"/>
          </w:rPr>
          <m:t>Тр=</m:t>
        </m:r>
        <m:f>
          <m:fPr>
            <m:ctrlPr>
              <w:rPr>
                <w:rFonts w:ascii="Cambria Math" w:hAnsi="Cambria Math"/>
                <w:i/>
                <w:sz w:val="28"/>
                <w:szCs w:val="28"/>
                <w:lang w:val="uk-UA"/>
              </w:rPr>
            </m:ctrlPr>
          </m:fPr>
          <m:num>
            <m:r>
              <w:rPr>
                <w:rFonts w:ascii="Cambria Math" w:hAnsi="Cambria Math"/>
                <w:sz w:val="28"/>
                <w:szCs w:val="28"/>
                <w:lang w:val="uk-UA"/>
              </w:rPr>
              <m:t>Т</m:t>
            </m:r>
          </m:num>
          <m:den>
            <m:r>
              <m:rPr>
                <m:sty m:val="p"/>
              </m:rPr>
              <w:rPr>
                <w:rFonts w:ascii="Cambria Math" w:hAnsi="Cambria Math"/>
                <w:sz w:val="28"/>
                <w:szCs w:val="28"/>
                <w:lang w:val="en-US"/>
              </w:rPr>
              <m:t>q</m:t>
            </m:r>
          </m:den>
        </m:f>
      </m:oMath>
      <w:r w:rsidR="004B61F9" w:rsidRPr="00602854">
        <w:rPr>
          <w:rFonts w:ascii="Times New Roman" w:eastAsia="Times New Roman" w:hAnsi="Times New Roman"/>
          <w:sz w:val="28"/>
          <w:szCs w:val="28"/>
          <w:lang w:val="uk-UA" w:eastAsia="ru-RU"/>
        </w:rPr>
        <w:t xml:space="preserve">                                                   (1.3),</w:t>
      </w:r>
    </w:p>
    <w:p w:rsidR="004B61F9" w:rsidRPr="00602854" w:rsidRDefault="004B61F9" w:rsidP="004B61F9">
      <w:pPr>
        <w:widowControl w:val="0"/>
        <w:tabs>
          <w:tab w:val="left" w:pos="993"/>
        </w:tabs>
        <w:spacing w:after="0" w:line="360" w:lineRule="auto"/>
        <w:ind w:left="709" w:hanging="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де </w:t>
      </w:r>
      <w:r w:rsidRPr="00602854">
        <w:rPr>
          <w:rFonts w:ascii="Times New Roman" w:eastAsia="Times New Roman" w:hAnsi="Times New Roman"/>
          <w:bCs/>
          <w:sz w:val="28"/>
          <w:szCs w:val="28"/>
          <w:lang w:val="uk-UA" w:eastAsia="ru-RU"/>
        </w:rPr>
        <w:t>q -</w:t>
      </w:r>
      <w:r w:rsidRPr="00602854">
        <w:rPr>
          <w:rFonts w:ascii="Times New Roman" w:eastAsia="Times New Roman" w:hAnsi="Times New Roman"/>
          <w:sz w:val="28"/>
          <w:szCs w:val="28"/>
          <w:lang w:val="uk-UA" w:eastAsia="ru-RU"/>
        </w:rPr>
        <w:t xml:space="preserve"> кількість зробленої продукції чи виконаної роботи в натуральних або умовно - натуральних одиницях виміру;</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Чсер -</w:t>
      </w:r>
      <w:r w:rsidRPr="00602854">
        <w:rPr>
          <w:rFonts w:ascii="Times New Roman" w:eastAsia="Times New Roman" w:hAnsi="Times New Roman"/>
          <w:sz w:val="28"/>
          <w:szCs w:val="28"/>
          <w:lang w:val="uk-UA" w:eastAsia="ru-RU"/>
        </w:rPr>
        <w:t xml:space="preserve"> середньооблікова чисельність працюючих, чол.;</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Т -</w:t>
      </w:r>
      <w:r w:rsidRPr="00602854">
        <w:rPr>
          <w:rFonts w:ascii="Times New Roman" w:eastAsia="Times New Roman" w:hAnsi="Times New Roman"/>
          <w:sz w:val="28"/>
          <w:szCs w:val="28"/>
          <w:lang w:val="uk-UA" w:eastAsia="ru-RU"/>
        </w:rPr>
        <w:t xml:space="preserve"> час, витрачений на виробництво всієї продукції, нормо-год.</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Найбільш розповсюдженим і універсальним показником продуктивності праці є виробіток продукції. На підприємствах залежно від одиниці вимірювання обсягу виробництва </w:t>
      </w:r>
      <w:r w:rsidRPr="00602854">
        <w:rPr>
          <w:rFonts w:ascii="Times New Roman" w:eastAsia="Times New Roman" w:hAnsi="Times New Roman"/>
          <w:bCs/>
          <w:sz w:val="28"/>
          <w:szCs w:val="28"/>
          <w:lang w:val="uk-UA" w:eastAsia="ru-RU"/>
        </w:rPr>
        <w:t>(q)</w:t>
      </w:r>
      <w:r w:rsidRPr="00602854">
        <w:rPr>
          <w:rFonts w:ascii="Times New Roman" w:eastAsia="Times New Roman" w:hAnsi="Times New Roman"/>
          <w:sz w:val="28"/>
          <w:szCs w:val="28"/>
          <w:lang w:val="uk-UA" w:eastAsia="ru-RU"/>
        </w:rPr>
        <w:t xml:space="preserve"> виробіток може бути виражений відповідними вимірниками, тобто натуральними, умовно-натуральними, вартісними, в нормо-годинах. Найбільш наочно продуктивність праці характеризується показником виробітку в натуральному вираженні, що вимірюється в тоннах, метрах і т.д. Якщо підприємство випускає кілька видів однорідної продукції (послуг), то виробіток може бути виражений в умовно - натуральних одиницях. Натуральні показники при визначенні виробітку застосовуються на підприємствах таких галузей, як газова, вугільна, нафтова, електроенергетика, лісова, водопостачання, водовідведення та ін., а умовно-натуральні - на підприємствах текстильної, цементної, металургійної, інших галузей промисловості, житлово-комунального господарства. Натуральні й умовно-натуральні показники найбільш об'єктивно відбивають продуктивність праці (виробіток) на підприємстві, однак їхнє застосування обмежується лише підприємствами, що виробляють однорідну продукцію; на підприємствах, які випускають різнорідну продукцію, показник виробітку може обчислюватися тільки у вартісному вираженні. У вартісному вираженні виробіток на </w:t>
      </w:r>
      <w:r w:rsidRPr="00602854">
        <w:rPr>
          <w:rFonts w:ascii="Times New Roman" w:eastAsia="Times New Roman" w:hAnsi="Times New Roman"/>
          <w:sz w:val="28"/>
          <w:szCs w:val="28"/>
          <w:lang w:val="uk-UA" w:eastAsia="ru-RU"/>
        </w:rPr>
        <w:lastRenderedPageBreak/>
        <w:t>підприємстві можна визначати за показниками валової, товарної, реалізованої і чистої продукції в залежності від області застосування даного показника. На робочих місцях, у бригадах, дільницях і цехах, що виробляють різнорідну і незавершену продукцію, яку неможливо виміряти ні в натуральних, ні у вартісних одиницях, показник виробітку визначають в нормо-годинах.</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Виробіток може бути визначений в розрахунку на одну відпрацьовану людино-годину (годинний виробіток), один відпрацьований людино-день (денний виробіток), на одного середньооблікового працівника (робітника) за рік, квартал чи місяць (річний, квартальний чи місячний виробіток). Трудомісткість продукції являє собою витрати робочого часу на виробництво одиниці продукції в натуральному вираженні по всій номенклатурі продукції, що випускається. При значній номенклатурі виробництва (послуг) трудомісткість звичайно встановлюється по виробах-представниках, до яких приводяться всі інші, і по виробах, які займають найбільшу питому вагу в сумарному випуску продукції. Показник трудомісткості має деякі переваги перед показником виробітку: по-перше, він відбиває прямий зв'язок між обсягом виробництва і трудовитратами; по-друге, застосування показника трудомісткості дозволяє зв’язати проблему виміру продуктивності праці з факторами і резервами її зростання; по-третє, він дозволяє зіставляти витрати праці на однакові вироби в різних цехах і ділянках підприємства. Залежно від складу витрат, що включаються в трудомісткість продукції, виділяють технологічну, виробничу і повну трудомісткість, трудомісткість обслуговування виробництва і трудомісткість управління виробництвом.</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Технологічна трудомісткість відбиває усі витрати праці основних робітників-відрядників і погодинників. Виробнича трудомісткість містить у собі усі витрати праці основних і допоміжних робітників. У складі повної трудомісткості відбиваються витрати праці всіх категорій промислово-виробничого персоналу підприємства. Витрати праці допоміжних робітників відбиває трудомісткість обслуговування виробництва, а витрати праці службовців — трудомісткість управління виробництвом.</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lastRenderedPageBreak/>
        <w:t>Продуктивність праці на підприємстві за певний період змінюється під впливом багатьох факторів. Під факторами зміни продуктивності праці розуміють причини, що обумовлюють зміну її рівня. У практиці планування й обліку на більшості діючих підприємств, фактори зміни продуктивності праці класифікують за такими ознаками:</w:t>
      </w:r>
    </w:p>
    <w:p w:rsidR="004B61F9" w:rsidRPr="00602854" w:rsidRDefault="004B61F9" w:rsidP="00C36F50">
      <w:pPr>
        <w:widowControl w:val="0"/>
        <w:numPr>
          <w:ilvl w:val="1"/>
          <w:numId w:val="7"/>
        </w:numPr>
        <w:tabs>
          <w:tab w:val="num" w:pos="1276"/>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зміна технічного рівня виробництва;</w:t>
      </w:r>
    </w:p>
    <w:p w:rsidR="004B61F9" w:rsidRPr="00602854" w:rsidRDefault="004B61F9" w:rsidP="00C36F50">
      <w:pPr>
        <w:widowControl w:val="0"/>
        <w:numPr>
          <w:ilvl w:val="1"/>
          <w:numId w:val="7"/>
        </w:numPr>
        <w:tabs>
          <w:tab w:val="num" w:pos="1276"/>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удосконалення управління, організації виробництва і праці;</w:t>
      </w:r>
    </w:p>
    <w:p w:rsidR="004B61F9" w:rsidRPr="00602854" w:rsidRDefault="004B61F9" w:rsidP="00C36F50">
      <w:pPr>
        <w:widowControl w:val="0"/>
        <w:numPr>
          <w:ilvl w:val="1"/>
          <w:numId w:val="7"/>
        </w:numPr>
        <w:tabs>
          <w:tab w:val="num" w:pos="1276"/>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зміна обсягу і структури виробництва;</w:t>
      </w:r>
    </w:p>
    <w:p w:rsidR="004B61F9" w:rsidRPr="00602854" w:rsidRDefault="004B61F9" w:rsidP="00C36F50">
      <w:pPr>
        <w:widowControl w:val="0"/>
        <w:numPr>
          <w:ilvl w:val="1"/>
          <w:numId w:val="7"/>
        </w:numPr>
        <w:tabs>
          <w:tab w:val="num" w:pos="1276"/>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інші фактори.</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Під резервами зростання продуктивності праці на підприємстві розуміють ще не використані реальні можливості економії трудових ресурсів. Внутрішньовиробничі резерви обумовлені удосконаленням і найбільш ефективним використанням устаткування і робочої сили, а також скороченням втрат робочого часу, економією сировини, матеріалів, капіталу та інших видів ресурсів. Внутрішньовиробничі резерви зростання продуктивності праці поділяються на:</w:t>
      </w:r>
    </w:p>
    <w:p w:rsidR="004B61F9" w:rsidRPr="00602854" w:rsidRDefault="004B61F9" w:rsidP="00C36F50">
      <w:pPr>
        <w:widowControl w:val="0"/>
        <w:numPr>
          <w:ilvl w:val="1"/>
          <w:numId w:val="7"/>
        </w:numPr>
        <w:tabs>
          <w:tab w:val="left" w:pos="1276"/>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резерви зниження трудомісткості;</w:t>
      </w:r>
    </w:p>
    <w:p w:rsidR="004B61F9" w:rsidRPr="00602854" w:rsidRDefault="004B61F9" w:rsidP="00C36F50">
      <w:pPr>
        <w:widowControl w:val="0"/>
        <w:numPr>
          <w:ilvl w:val="1"/>
          <w:numId w:val="7"/>
        </w:numPr>
        <w:tabs>
          <w:tab w:val="left" w:pos="1276"/>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поліпшення використання робочого часу;</w:t>
      </w:r>
    </w:p>
    <w:p w:rsidR="004B61F9" w:rsidRPr="00602854" w:rsidRDefault="004B61F9" w:rsidP="00C36F50">
      <w:pPr>
        <w:widowControl w:val="0"/>
        <w:numPr>
          <w:ilvl w:val="1"/>
          <w:numId w:val="7"/>
        </w:numPr>
        <w:tabs>
          <w:tab w:val="left" w:pos="1276"/>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економія матеріальних ресурсів і знарядь праці.</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Внутрішньовиробничі резерви зростання продуктивності праці виявляються і реалізуються безпосередньо на підприємстві. До їхнього числа можна віднести:</w:t>
      </w:r>
    </w:p>
    <w:p w:rsidR="004B61F9" w:rsidRPr="00602854" w:rsidRDefault="004B61F9" w:rsidP="00C36F50">
      <w:pPr>
        <w:widowControl w:val="0"/>
        <w:numPr>
          <w:ilvl w:val="0"/>
          <w:numId w:val="4"/>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зниження трудомісткості виготовлення продукції (технологічної, виробничої і повної);</w:t>
      </w:r>
    </w:p>
    <w:p w:rsidR="004B61F9" w:rsidRPr="00602854" w:rsidRDefault="004B61F9" w:rsidP="00C36F50">
      <w:pPr>
        <w:widowControl w:val="0"/>
        <w:numPr>
          <w:ilvl w:val="0"/>
          <w:numId w:val="4"/>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поліпшення використання робочого часу (впровадження наукової організації праці, зміцнення дисципліни, скорочення плинності кадрів, використання передового досвіду, поліпшення виробничої санітарії та охорони праці, ліквідація виробничого браку та інших виробничих втрат);</w:t>
      </w:r>
    </w:p>
    <w:p w:rsidR="004B61F9" w:rsidRPr="00602854" w:rsidRDefault="004B61F9" w:rsidP="00C36F50">
      <w:pPr>
        <w:widowControl w:val="0"/>
        <w:numPr>
          <w:ilvl w:val="0"/>
          <w:numId w:val="4"/>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 xml:space="preserve">резерви поліпшення структури, підвищення компетенції кадрів і кращого використання робочої сили (механізація і більш ефективне </w:t>
      </w:r>
      <w:r w:rsidRPr="00602854">
        <w:rPr>
          <w:rFonts w:ascii="Times New Roman" w:hAnsi="Times New Roman"/>
          <w:sz w:val="28"/>
          <w:szCs w:val="28"/>
          <w:lang w:val="uk-UA"/>
        </w:rPr>
        <w:lastRenderedPageBreak/>
        <w:t>використання праці допоміжних робітників, відносне вивільнення працівників, зниження питомої ваги адміністративно-управляючого персоналу, поліпшення психологічного клімату в колективі).</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iCs/>
          <w:sz w:val="28"/>
          <w:szCs w:val="28"/>
          <w:lang w:val="uk-UA" w:eastAsia="ru-RU"/>
        </w:rPr>
        <w:t xml:space="preserve">За часом використання </w:t>
      </w:r>
      <w:r w:rsidRPr="00602854">
        <w:rPr>
          <w:rFonts w:ascii="Times New Roman" w:eastAsia="Times New Roman" w:hAnsi="Times New Roman"/>
          <w:sz w:val="28"/>
          <w:szCs w:val="28"/>
          <w:lang w:val="uk-UA" w:eastAsia="ru-RU"/>
        </w:rPr>
        <w:t xml:space="preserve">резерви зростання продуктивності праці поділяються на поточні і перспективні. </w:t>
      </w:r>
      <w:r w:rsidRPr="00602854">
        <w:rPr>
          <w:rFonts w:ascii="Times New Roman" w:eastAsia="Times New Roman" w:hAnsi="Times New Roman"/>
          <w:iCs/>
          <w:sz w:val="28"/>
          <w:szCs w:val="28"/>
          <w:lang w:val="uk-UA" w:eastAsia="ru-RU"/>
        </w:rPr>
        <w:t>Поточні резерви</w:t>
      </w:r>
      <w:r w:rsidRPr="00602854">
        <w:rPr>
          <w:rFonts w:ascii="Times New Roman" w:eastAsia="Times New Roman" w:hAnsi="Times New Roman"/>
          <w:sz w:val="28"/>
          <w:szCs w:val="28"/>
          <w:lang w:val="uk-UA" w:eastAsia="ru-RU"/>
        </w:rPr>
        <w:t xml:space="preserve"> можуть бути реалізовані в найближчому періоді і, як правило, не потребують значних одноразових витрат. До їхнього числа можна віднести краще використання устаткування, ліквідацію чи скорочення браку, застосування найбільш раціональних і ефективних систем оплати праці, удосконалення організації праці на підприємстві і його нормування. </w:t>
      </w:r>
      <w:r w:rsidRPr="00602854">
        <w:rPr>
          <w:rFonts w:ascii="Times New Roman" w:eastAsia="Times New Roman" w:hAnsi="Times New Roman"/>
          <w:iCs/>
          <w:sz w:val="28"/>
          <w:szCs w:val="28"/>
          <w:lang w:val="uk-UA" w:eastAsia="ru-RU"/>
        </w:rPr>
        <w:t xml:space="preserve">Перспективні резерви </w:t>
      </w:r>
      <w:r w:rsidRPr="00602854">
        <w:rPr>
          <w:rFonts w:ascii="Times New Roman" w:eastAsia="Times New Roman" w:hAnsi="Times New Roman"/>
          <w:sz w:val="28"/>
          <w:szCs w:val="28"/>
          <w:lang w:val="uk-UA" w:eastAsia="ru-RU"/>
        </w:rPr>
        <w:t>зростання продуктивності праці звичайно вимагають перебудови виробництва, упровадження нових технологій тощо. Для цього необхідні додаткові капітальні вкладення і тривалі терміни здійснення робіт.</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Для забезпечення зростання продуктивності праці на майбутній період треба визначити ефективність усіх заходів, запланованих підприємством. Більшість заходів щодо скорочення трудових витрат пов'язані зі зменшенням трудомісткості вироблюваної продукції (послуг), робіт. Розрахунок ефективності цих заходів здійснюється в нормо-годинах, а ефективність окремих заходів можна безпосередньо виразити в скороченні чисельності персоналу. Обґрунтування зростання продуктивності праці на діючих підприємствах проводиться за різними факторами. При цьому розрахунок здійснюється шляхом визначення економії чисельності працюючих по кожному фактору окремо.</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Для більш точного й обґрунтованого визначення планової чисельності працівників підприємства використовують методику розрахунку прямим способом. Найбільш розповсюдженими є такі основні методи визначення потреби в робочих кадрах:</w:t>
      </w:r>
    </w:p>
    <w:p w:rsidR="004B61F9" w:rsidRPr="00602854" w:rsidRDefault="004B61F9" w:rsidP="00C36F50">
      <w:pPr>
        <w:widowControl w:val="0"/>
        <w:numPr>
          <w:ilvl w:val="0"/>
          <w:numId w:val="5"/>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за трудомісткістю робіт;</w:t>
      </w:r>
    </w:p>
    <w:p w:rsidR="004B61F9" w:rsidRPr="00602854" w:rsidRDefault="004B61F9" w:rsidP="00C36F50">
      <w:pPr>
        <w:widowControl w:val="0"/>
        <w:numPr>
          <w:ilvl w:val="0"/>
          <w:numId w:val="5"/>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за нормами виробітку;</w:t>
      </w:r>
    </w:p>
    <w:p w:rsidR="004B61F9" w:rsidRPr="00602854" w:rsidRDefault="004B61F9" w:rsidP="00C36F50">
      <w:pPr>
        <w:widowControl w:val="0"/>
        <w:numPr>
          <w:ilvl w:val="0"/>
          <w:numId w:val="5"/>
        </w:numPr>
        <w:tabs>
          <w:tab w:val="left" w:pos="993"/>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 xml:space="preserve">за робочими місцями на підставі норм обслуговування машин і </w:t>
      </w:r>
      <w:r w:rsidRPr="00602854">
        <w:rPr>
          <w:rFonts w:ascii="Times New Roman" w:hAnsi="Times New Roman"/>
          <w:sz w:val="28"/>
          <w:szCs w:val="28"/>
          <w:lang w:val="uk-UA"/>
        </w:rPr>
        <w:lastRenderedPageBreak/>
        <w:t>агрегатів та контролю за технологічним процесом.</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При плануванні чисельності робітників визначається явочний і середньообліковий склад. </w:t>
      </w:r>
      <w:r w:rsidRPr="00602854">
        <w:rPr>
          <w:rFonts w:ascii="Times New Roman" w:eastAsia="Times New Roman" w:hAnsi="Times New Roman"/>
          <w:iCs/>
          <w:sz w:val="28"/>
          <w:szCs w:val="28"/>
          <w:lang w:val="uk-UA" w:eastAsia="ru-RU"/>
        </w:rPr>
        <w:t>Явочна кількість</w:t>
      </w:r>
      <w:r w:rsidRPr="00602854">
        <w:rPr>
          <w:rFonts w:ascii="Times New Roman" w:eastAsia="Times New Roman" w:hAnsi="Times New Roman"/>
          <w:sz w:val="28"/>
          <w:szCs w:val="28"/>
          <w:lang w:val="uk-UA" w:eastAsia="ru-RU"/>
        </w:rPr>
        <w:t xml:space="preserve"> робітників у зміну (</w:t>
      </w:r>
      <w:r w:rsidRPr="00602854">
        <w:rPr>
          <w:rFonts w:ascii="Times New Roman" w:eastAsia="Times New Roman" w:hAnsi="Times New Roman"/>
          <w:bCs/>
          <w:sz w:val="28"/>
          <w:szCs w:val="28"/>
          <w:lang w:val="uk-UA" w:eastAsia="ru-RU"/>
        </w:rPr>
        <w:t>Чяв</w:t>
      </w:r>
      <w:r w:rsidRPr="00602854">
        <w:rPr>
          <w:rFonts w:ascii="Times New Roman" w:eastAsia="Times New Roman" w:hAnsi="Times New Roman"/>
          <w:sz w:val="28"/>
          <w:szCs w:val="28"/>
          <w:lang w:val="uk-UA" w:eastAsia="ru-RU"/>
        </w:rPr>
        <w:t>) - це нормативна чисельність робітників для виконання виробничого змінного завдання по випуску продукції:</w:t>
      </w:r>
    </w:p>
    <w:p w:rsidR="004B61F9" w:rsidRPr="00602854" w:rsidRDefault="004B61F9" w:rsidP="004B61F9">
      <w:pPr>
        <w:widowControl w:val="0"/>
        <w:tabs>
          <w:tab w:val="left" w:pos="8208"/>
        </w:tabs>
        <w:spacing w:after="0" w:line="360" w:lineRule="auto"/>
        <w:ind w:firstLine="709"/>
        <w:jc w:val="right"/>
        <w:rPr>
          <w:rFonts w:ascii="Times New Roman" w:eastAsia="Times New Roman" w:hAnsi="Times New Roman"/>
          <w:sz w:val="28"/>
          <w:szCs w:val="28"/>
          <w:lang w:val="uk-UA" w:eastAsia="ru-RU"/>
        </w:rPr>
      </w:pPr>
      <w:r w:rsidRPr="00602854">
        <w:rPr>
          <w:rFonts w:ascii="Times New Roman" w:eastAsia="Times New Roman" w:hAnsi="Times New Roman"/>
          <w:position w:val="-12"/>
          <w:sz w:val="28"/>
          <w:szCs w:val="28"/>
          <w:lang w:val="uk-UA" w:eastAsia="ru-RU"/>
        </w:rPr>
        <w:object w:dxaOrig="3159" w:dyaOrig="360">
          <v:shape id="_x0000_i1026" type="#_x0000_t75" style="width:159pt;height:16.5pt">
            <v:imagedata r:id="rId9" o:title=""/>
          </v:shape>
        </w:object>
      </w:r>
      <w:r w:rsidRPr="00602854">
        <w:rPr>
          <w:rFonts w:ascii="Times New Roman" w:eastAsia="Times New Roman" w:hAnsi="Times New Roman"/>
          <w:sz w:val="28"/>
          <w:szCs w:val="28"/>
          <w:lang w:val="uk-UA" w:eastAsia="ru-RU"/>
        </w:rPr>
        <w:t xml:space="preserve">                                   (1.4),</w:t>
      </w:r>
    </w:p>
    <w:p w:rsidR="004B61F9" w:rsidRPr="00602854" w:rsidRDefault="004B61F9" w:rsidP="004B61F9">
      <w:pPr>
        <w:widowControl w:val="0"/>
        <w:tabs>
          <w:tab w:val="left" w:pos="993"/>
        </w:tabs>
        <w:spacing w:after="0" w:line="36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де </w:t>
      </w:r>
      <w:r w:rsidRPr="00602854">
        <w:rPr>
          <w:rFonts w:ascii="Times New Roman" w:eastAsia="Times New Roman" w:hAnsi="Times New Roman"/>
          <w:bCs/>
          <w:sz w:val="28"/>
          <w:szCs w:val="28"/>
          <w:lang w:val="uk-UA" w:eastAsia="ru-RU"/>
        </w:rPr>
        <w:t xml:space="preserve">Тр </w:t>
      </w:r>
      <w:r w:rsidRPr="00602854">
        <w:rPr>
          <w:rFonts w:ascii="Times New Roman" w:eastAsia="Times New Roman" w:hAnsi="Times New Roman"/>
          <w:sz w:val="28"/>
          <w:szCs w:val="28"/>
          <w:lang w:val="uk-UA" w:eastAsia="ru-RU"/>
        </w:rPr>
        <w:t>— трудомісткість виробничої програми, нормо-год.;</w:t>
      </w:r>
    </w:p>
    <w:p w:rsidR="004B61F9" w:rsidRPr="00602854" w:rsidRDefault="004B61F9" w:rsidP="004B61F9">
      <w:pPr>
        <w:widowControl w:val="0"/>
        <w:tabs>
          <w:tab w:val="left" w:pos="993"/>
        </w:tabs>
        <w:spacing w:after="0" w:line="360" w:lineRule="auto"/>
        <w:ind w:left="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Трз</w:t>
      </w:r>
      <w:r w:rsidRPr="00602854">
        <w:rPr>
          <w:rFonts w:ascii="Times New Roman" w:eastAsia="Times New Roman" w:hAnsi="Times New Roman"/>
          <w:sz w:val="28"/>
          <w:szCs w:val="28"/>
          <w:lang w:val="uk-UA" w:eastAsia="ru-RU"/>
        </w:rPr>
        <w:t xml:space="preserve"> — тривалість робочої зміни чи змінний фонд робочого часу одного робітника, години;</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S</w:t>
      </w:r>
      <w:r w:rsidRPr="00602854">
        <w:rPr>
          <w:rFonts w:ascii="Times New Roman" w:eastAsia="Times New Roman" w:hAnsi="Times New Roman"/>
          <w:sz w:val="28"/>
          <w:szCs w:val="28"/>
          <w:lang w:val="uk-UA" w:eastAsia="ru-RU"/>
        </w:rPr>
        <w:t xml:space="preserve"> - кількість робочих змін на добу;</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Dр</w:t>
      </w:r>
      <w:r w:rsidRPr="00602854">
        <w:rPr>
          <w:rFonts w:ascii="Times New Roman" w:eastAsia="Times New Roman" w:hAnsi="Times New Roman"/>
          <w:sz w:val="28"/>
          <w:szCs w:val="28"/>
          <w:lang w:val="uk-UA" w:eastAsia="ru-RU"/>
        </w:rPr>
        <w:t xml:space="preserve"> – кількість діб роботи підприємства в плановому періоді;</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Kвн</w:t>
      </w:r>
      <w:r w:rsidRPr="00602854">
        <w:rPr>
          <w:rFonts w:ascii="Times New Roman" w:eastAsia="Times New Roman" w:hAnsi="Times New Roman"/>
          <w:sz w:val="28"/>
          <w:szCs w:val="28"/>
          <w:lang w:val="uk-UA" w:eastAsia="ru-RU"/>
        </w:rPr>
        <w:t xml:space="preserve"> - плановий коефіцієнт виконання норм.</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Для розрахунку необхідного средньооблікового числа (</w:t>
      </w:r>
      <w:r w:rsidRPr="00602854">
        <w:rPr>
          <w:rFonts w:ascii="Times New Roman" w:eastAsia="Times New Roman" w:hAnsi="Times New Roman"/>
          <w:bCs/>
          <w:sz w:val="28"/>
          <w:szCs w:val="28"/>
          <w:lang w:val="uk-UA" w:eastAsia="ru-RU"/>
        </w:rPr>
        <w:t>Чсер</w:t>
      </w:r>
      <w:r w:rsidRPr="00602854">
        <w:rPr>
          <w:rFonts w:ascii="Times New Roman" w:eastAsia="Times New Roman" w:hAnsi="Times New Roman"/>
          <w:sz w:val="28"/>
          <w:szCs w:val="28"/>
          <w:lang w:val="uk-UA" w:eastAsia="ru-RU"/>
        </w:rPr>
        <w:t>) робітників застосовують два основних методи:</w:t>
      </w:r>
    </w:p>
    <w:p w:rsidR="004B61F9" w:rsidRPr="00602854" w:rsidRDefault="004B61F9" w:rsidP="00C36F50">
      <w:pPr>
        <w:widowControl w:val="0"/>
        <w:numPr>
          <w:ilvl w:val="0"/>
          <w:numId w:val="6"/>
        </w:numPr>
        <w:tabs>
          <w:tab w:val="left" w:pos="993"/>
        </w:tabs>
        <w:spacing w:after="0" w:line="360" w:lineRule="auto"/>
        <w:ind w:left="0"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за коефіцієнтом переведення явочної чисельності в облікову:</w:t>
      </w:r>
    </w:p>
    <w:p w:rsidR="004B61F9" w:rsidRPr="00602854" w:rsidRDefault="004B61F9" w:rsidP="004B61F9">
      <w:pPr>
        <w:widowControl w:val="0"/>
        <w:tabs>
          <w:tab w:val="left" w:pos="8208"/>
        </w:tabs>
        <w:spacing w:after="0" w:line="360" w:lineRule="auto"/>
        <w:ind w:firstLine="709"/>
        <w:jc w:val="right"/>
        <w:rPr>
          <w:rFonts w:ascii="Times New Roman" w:eastAsia="Times New Roman" w:hAnsi="Times New Roman"/>
          <w:sz w:val="28"/>
          <w:szCs w:val="28"/>
          <w:lang w:val="uk-UA" w:eastAsia="ru-RU"/>
        </w:rPr>
      </w:pPr>
      <w:r w:rsidRPr="00602854">
        <w:rPr>
          <w:rFonts w:ascii="Times New Roman" w:eastAsia="Times New Roman" w:hAnsi="Times New Roman"/>
          <w:position w:val="-12"/>
          <w:sz w:val="28"/>
          <w:szCs w:val="28"/>
          <w:lang w:val="uk-UA" w:eastAsia="ru-RU"/>
        </w:rPr>
        <w:object w:dxaOrig="2020" w:dyaOrig="360">
          <v:shape id="_x0000_i1027" type="#_x0000_t75" style="width:102pt;height:16.5pt">
            <v:imagedata r:id="rId10" o:title=""/>
          </v:shape>
        </w:object>
      </w:r>
      <w:r w:rsidRPr="00602854">
        <w:rPr>
          <w:rFonts w:ascii="Times New Roman" w:eastAsia="Times New Roman" w:hAnsi="Times New Roman"/>
          <w:sz w:val="28"/>
          <w:szCs w:val="28"/>
          <w:lang w:val="uk-UA" w:eastAsia="ru-RU"/>
        </w:rPr>
        <w:t xml:space="preserve">                                             (1.5),</w:t>
      </w:r>
    </w:p>
    <w:p w:rsidR="004B61F9" w:rsidRPr="00602854" w:rsidRDefault="004B61F9" w:rsidP="004B61F9">
      <w:pPr>
        <w:widowControl w:val="0"/>
        <w:tabs>
          <w:tab w:val="left" w:pos="993"/>
        </w:tabs>
        <w:spacing w:after="0" w:line="36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де </w:t>
      </w:r>
      <w:r w:rsidRPr="00602854">
        <w:rPr>
          <w:rFonts w:ascii="Times New Roman" w:eastAsia="Times New Roman" w:hAnsi="Times New Roman"/>
          <w:bCs/>
          <w:sz w:val="28"/>
          <w:szCs w:val="28"/>
          <w:lang w:val="uk-UA" w:eastAsia="ru-RU"/>
        </w:rPr>
        <w:t xml:space="preserve">Ксер - </w:t>
      </w:r>
      <w:r w:rsidRPr="00602854">
        <w:rPr>
          <w:rFonts w:ascii="Times New Roman" w:eastAsia="Times New Roman" w:hAnsi="Times New Roman"/>
          <w:sz w:val="28"/>
          <w:szCs w:val="28"/>
          <w:lang w:val="uk-UA" w:eastAsia="ru-RU"/>
        </w:rPr>
        <w:t>коефіцієнт средньооблікового складу.</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2) розрахунок ведуть, виходячи з обсягу часу, необхідного для виконання заданої виробничої програми, і балансу робочого часу одного робітника.</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Баланс робочого часу одного робітника включає:</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календарний фонд, що дорівнює 365 або 366 дням на рік;</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номінальний фонд, що дорівнює календарному, зменшеному на кількість вихідних і святкових днів на рік. </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ефективний (реальний) фонд – обраховують, виключивши з номінального фонду кількість неявок на роботу з причин: чергової відпустки, хвороби, вагітності, пологів, виконання державних та громадських обов’язків і т. д.;</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середню тривалість робочого дня (визначають з урахуванням пільгових годин, що встановлені для окремих груп працюючих, наприклад, перерви в </w:t>
      </w:r>
      <w:r w:rsidRPr="00602854">
        <w:rPr>
          <w:rFonts w:ascii="Times New Roman" w:hAnsi="Times New Roman"/>
          <w:sz w:val="28"/>
          <w:szCs w:val="28"/>
          <w:lang w:val="uk-UA"/>
        </w:rPr>
        <w:lastRenderedPageBreak/>
        <w:t>роботі, що надаються жінкам-матерям для годування дитини);</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ефективний фонд робочого часу в годинах, тобто середня кількість годин роботи одного працівника у плановому періоді (визначають, помноживши ефективний фонд часу в днях на середню тривалість робочого дня).</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Чисельність робітників-відрядників обчислюють виходячи з визначення нормативної трудомісткості запланованого обсягу робіт, з урахуванням зниження трудомісткості та планового коефіцієнту виконання норм і ефективного фонду робочого часу одного робітника за формулою</w:t>
      </w:r>
    </w:p>
    <w:p w:rsidR="004B61F9" w:rsidRPr="00602854" w:rsidRDefault="004B61F9" w:rsidP="004B61F9">
      <w:pPr>
        <w:widowControl w:val="0"/>
        <w:tabs>
          <w:tab w:val="left" w:pos="8208"/>
        </w:tabs>
        <w:spacing w:after="0" w:line="360" w:lineRule="auto"/>
        <w:ind w:firstLine="709"/>
        <w:jc w:val="right"/>
        <w:rPr>
          <w:rFonts w:ascii="Times New Roman" w:eastAsia="Times New Roman" w:hAnsi="Times New Roman"/>
          <w:sz w:val="28"/>
          <w:szCs w:val="28"/>
          <w:lang w:val="uk-UA" w:eastAsia="ru-RU"/>
        </w:rPr>
      </w:pPr>
      <w:r w:rsidRPr="00602854">
        <w:rPr>
          <w:rFonts w:ascii="Times New Roman" w:eastAsia="Times New Roman" w:hAnsi="Times New Roman"/>
          <w:position w:val="-12"/>
          <w:sz w:val="28"/>
          <w:szCs w:val="28"/>
          <w:lang w:val="uk-UA" w:eastAsia="ru-RU"/>
        </w:rPr>
        <w:object w:dxaOrig="2720" w:dyaOrig="360">
          <v:shape id="_x0000_i1028" type="#_x0000_t75" style="width:151.5pt;height:19.5pt">
            <v:imagedata r:id="rId11" o:title=""/>
          </v:shape>
        </w:object>
      </w:r>
      <w:r w:rsidRPr="00602854">
        <w:rPr>
          <w:rFonts w:ascii="Times New Roman" w:eastAsia="Times New Roman" w:hAnsi="Times New Roman"/>
          <w:sz w:val="28"/>
          <w:szCs w:val="28"/>
          <w:lang w:val="uk-UA" w:eastAsia="ru-RU"/>
        </w:rPr>
        <w:t xml:space="preserve">                                      (1.6),</w:t>
      </w:r>
    </w:p>
    <w:p w:rsidR="004B61F9" w:rsidRPr="00602854" w:rsidRDefault="004B61F9" w:rsidP="004B61F9">
      <w:pPr>
        <w:widowControl w:val="0"/>
        <w:tabs>
          <w:tab w:val="left" w:pos="993"/>
        </w:tabs>
        <w:spacing w:after="0" w:line="36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де </w:t>
      </w:r>
      <w:r w:rsidRPr="00602854">
        <w:rPr>
          <w:rFonts w:ascii="Times New Roman" w:eastAsia="Times New Roman" w:hAnsi="Times New Roman"/>
          <w:bCs/>
          <w:sz w:val="28"/>
          <w:szCs w:val="28"/>
          <w:lang w:val="uk-UA" w:eastAsia="ru-RU"/>
        </w:rPr>
        <w:t xml:space="preserve">Nвідр </w:t>
      </w:r>
      <w:r w:rsidRPr="00602854">
        <w:rPr>
          <w:rFonts w:ascii="Times New Roman" w:eastAsia="Times New Roman" w:hAnsi="Times New Roman"/>
          <w:sz w:val="28"/>
          <w:szCs w:val="28"/>
          <w:lang w:val="uk-UA" w:eastAsia="ru-RU"/>
        </w:rPr>
        <w:t>– кількість робітників-відрядників, чол.;</w:t>
      </w:r>
    </w:p>
    <w:p w:rsidR="004B61F9" w:rsidRPr="00602854" w:rsidRDefault="004B61F9" w:rsidP="004B61F9">
      <w:pPr>
        <w:widowControl w:val="0"/>
        <w:tabs>
          <w:tab w:val="left" w:pos="993"/>
        </w:tabs>
        <w:spacing w:after="0" w:line="360" w:lineRule="auto"/>
        <w:ind w:left="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Tрн</w:t>
      </w:r>
      <w:r w:rsidRPr="00602854">
        <w:rPr>
          <w:rFonts w:ascii="Times New Roman" w:eastAsia="Times New Roman" w:hAnsi="Times New Roman"/>
          <w:sz w:val="28"/>
          <w:szCs w:val="28"/>
          <w:lang w:val="uk-UA" w:eastAsia="ru-RU"/>
        </w:rPr>
        <w:t xml:space="preserve"> – нормативна трудомісткість запланованого обсягу робіт, нормо-год.;</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 xml:space="preserve">Кв </w:t>
      </w:r>
      <w:r w:rsidRPr="00602854">
        <w:rPr>
          <w:rFonts w:ascii="Times New Roman" w:eastAsia="Times New Roman" w:hAnsi="Times New Roman"/>
          <w:sz w:val="28"/>
          <w:szCs w:val="28"/>
          <w:lang w:val="uk-UA" w:eastAsia="ru-RU"/>
        </w:rPr>
        <w:t>- коефіцієнт виконання норм виробітку робітниками;</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 xml:space="preserve">Фе - </w:t>
      </w:r>
      <w:r w:rsidRPr="00602854">
        <w:rPr>
          <w:rFonts w:ascii="Times New Roman" w:eastAsia="Times New Roman" w:hAnsi="Times New Roman"/>
          <w:sz w:val="28"/>
          <w:szCs w:val="28"/>
          <w:lang w:val="uk-UA" w:eastAsia="ru-RU"/>
        </w:rPr>
        <w:t>ефективний фонд робочого часу одного робітника.</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Чисельність робітників-погодинників розраховують за агрегатами та робочими місцями. На відміну від розрахунку чисельності робітників-відрядників визначають не людино-години нормованої праці, а календарні години тривалості процесу (роботи) на кожному робочому місці згідно з нормами обслуговування робочих місць (агрегатів) робочою силою. Отриману кількість календарних годин ділять на кількість годин роботи одного робітника (ефективний фонд робочого часу):</w:t>
      </w:r>
    </w:p>
    <w:p w:rsidR="004B61F9" w:rsidRPr="00602854" w:rsidRDefault="004B61F9" w:rsidP="004B61F9">
      <w:pPr>
        <w:widowControl w:val="0"/>
        <w:tabs>
          <w:tab w:val="left" w:pos="8208"/>
        </w:tabs>
        <w:spacing w:after="0" w:line="360" w:lineRule="auto"/>
        <w:ind w:firstLine="709"/>
        <w:jc w:val="right"/>
        <w:rPr>
          <w:rFonts w:ascii="Times New Roman" w:eastAsia="Times New Roman" w:hAnsi="Times New Roman"/>
          <w:sz w:val="28"/>
          <w:szCs w:val="28"/>
          <w:lang w:val="uk-UA" w:eastAsia="ru-RU"/>
        </w:rPr>
      </w:pPr>
      <w:r w:rsidRPr="00602854">
        <w:rPr>
          <w:rFonts w:ascii="Times New Roman" w:eastAsia="Times New Roman" w:hAnsi="Times New Roman"/>
          <w:position w:val="-28"/>
          <w:sz w:val="28"/>
          <w:szCs w:val="28"/>
          <w:lang w:val="uk-UA" w:eastAsia="ru-RU"/>
        </w:rPr>
        <w:object w:dxaOrig="1460" w:dyaOrig="720">
          <v:shape id="_x0000_i1029" type="#_x0000_t75" style="width:70.5pt;height:34.5pt">
            <v:imagedata r:id="rId12" o:title=""/>
          </v:shape>
        </w:object>
      </w:r>
      <w:r w:rsidRPr="00602854">
        <w:rPr>
          <w:rFonts w:ascii="Times New Roman" w:eastAsia="Times New Roman" w:hAnsi="Times New Roman"/>
          <w:sz w:val="28"/>
          <w:szCs w:val="28"/>
          <w:lang w:val="uk-UA" w:eastAsia="ru-RU"/>
        </w:rPr>
        <w:t xml:space="preserve">                                                          (1.7),</w:t>
      </w:r>
    </w:p>
    <w:p w:rsidR="004B61F9" w:rsidRPr="00602854" w:rsidRDefault="004B61F9" w:rsidP="004B61F9">
      <w:pPr>
        <w:widowControl w:val="0"/>
        <w:tabs>
          <w:tab w:val="left" w:pos="993"/>
        </w:tabs>
        <w:spacing w:after="0" w:line="36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де </w:t>
      </w:r>
      <w:r w:rsidRPr="00602854">
        <w:rPr>
          <w:rFonts w:ascii="Times New Roman" w:eastAsia="Times New Roman" w:hAnsi="Times New Roman"/>
          <w:bCs/>
          <w:sz w:val="28"/>
          <w:szCs w:val="28"/>
          <w:lang w:val="uk-UA" w:eastAsia="ru-RU"/>
        </w:rPr>
        <w:t xml:space="preserve">Nп - </w:t>
      </w:r>
      <w:r w:rsidRPr="00602854">
        <w:rPr>
          <w:rFonts w:ascii="Times New Roman" w:eastAsia="Times New Roman" w:hAnsi="Times New Roman"/>
          <w:sz w:val="28"/>
          <w:szCs w:val="28"/>
          <w:lang w:val="uk-UA" w:eastAsia="ru-RU"/>
        </w:rPr>
        <w:t>кількість робітників – погодинників, чол.;</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 xml:space="preserve">Тобсл – </w:t>
      </w:r>
      <w:r w:rsidRPr="00602854">
        <w:rPr>
          <w:rFonts w:ascii="Times New Roman" w:eastAsia="Times New Roman" w:hAnsi="Times New Roman"/>
          <w:sz w:val="28"/>
          <w:szCs w:val="28"/>
          <w:lang w:val="uk-UA" w:eastAsia="ru-RU"/>
        </w:rPr>
        <w:t>час обслуговування робочого місця (агрегату), год.;</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bCs/>
          <w:sz w:val="28"/>
          <w:szCs w:val="28"/>
          <w:lang w:val="uk-UA" w:eastAsia="ru-RU"/>
        </w:rPr>
        <w:t xml:space="preserve">Фе – </w:t>
      </w:r>
      <w:r w:rsidRPr="00602854">
        <w:rPr>
          <w:rFonts w:ascii="Times New Roman" w:eastAsia="Times New Roman" w:hAnsi="Times New Roman"/>
          <w:sz w:val="28"/>
          <w:szCs w:val="28"/>
          <w:lang w:val="uk-UA" w:eastAsia="ru-RU"/>
        </w:rPr>
        <w:t>ефективний фонд робочого часу одного робітника, год.</w:t>
      </w:r>
    </w:p>
    <w:p w:rsidR="004B61F9" w:rsidRPr="00602854" w:rsidRDefault="004B61F9" w:rsidP="004B61F9">
      <w:pPr>
        <w:widowControl w:val="0"/>
        <w:tabs>
          <w:tab w:val="left" w:pos="993"/>
        </w:tabs>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Норми обслуговування повинні встановлюватися з урахуванням досягнених результатів та намічених заходів щодо розширення зон або підвищення норм обслуговування і суміщення професій та функцій. Планування чисельності допоміжних робітників, що виконують роботи, на які є </w:t>
      </w:r>
      <w:r w:rsidRPr="00602854">
        <w:rPr>
          <w:rFonts w:ascii="Times New Roman" w:eastAsia="Times New Roman" w:hAnsi="Times New Roman"/>
          <w:sz w:val="28"/>
          <w:szCs w:val="28"/>
          <w:lang w:val="uk-UA" w:eastAsia="ru-RU"/>
        </w:rPr>
        <w:lastRenderedPageBreak/>
        <w:t>норми обслуговування, зводиться до визначення загальної кількості об'єктів обслуговування з урахуванням змінності робіт. Частка від розподілу цієї кількості на норму обслуговування складає явочне число робітників. Чисельність службовців може бути визначена, виходячи з аналізу середньогалузевих даних, а при їхній відсутності - за розробленими підприємством нормативами. Нормативи чисельності залежно від їхнього призначення можуть розроблятися: по кожній окремій функції керування, по групах функцій, підприємству в цілому, а також і окремих видах робіт (облікові, графічні, обчислювальні та ін.), а також по посадах (конструктори, технологи, економісти, бухгалтери та ін.). Чисельність обслуговуючого персоналу може бути визначена за укрупненими нормами обслуговування, наприклад, чисельність прибиральників - за кількістю квадратних метрів площі приміщень, гардеробників - за кількістю людей, що обслуговуються, і ін. Чисельність керівників можна визначити з урахуванням норм керованості та ряду інших факторів [44].</w:t>
      </w:r>
    </w:p>
    <w:p w:rsidR="004B61F9" w:rsidRPr="00602854" w:rsidRDefault="004B61F9" w:rsidP="004B61F9">
      <w:pPr>
        <w:widowControl w:val="0"/>
        <w:tabs>
          <w:tab w:val="left" w:pos="993"/>
        </w:tabs>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Нині немає єдиного підходу до проблеми вимірювання ефективності роботи трудових ресурсів. Це пов'язано з тим, що важко визначити ефективність управління трудовими ресурсами. Складність полягає в тому, що процес трудової діяльності трудових ресурсів тісно пов'язаний не лише з виробничим процесом і його кінцевими результатами, а також із соціальною діяльністю суспільства, економічним розвитком підприємств та ін. [26].</w:t>
      </w:r>
    </w:p>
    <w:p w:rsidR="004B61F9" w:rsidRPr="00602854" w:rsidRDefault="004B61F9" w:rsidP="004B61F9">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Отже, трудові ресурси є важливим фактором досягнення цілей підприємства. І тому, головним завданням підприємства є правильне планування їх структури, продуктивності та її стимулювання. Головним засобом стимулювання продуктивності праці є заробітна плата, яку отримує працівник за виконану роботу. Підприємство повинно об’єктивно оцінювати можливості власних факторів виробництва для досягнення бажаних цілей.</w:t>
      </w:r>
    </w:p>
    <w:p w:rsidR="00D325DF" w:rsidRPr="00602854" w:rsidRDefault="00D325DF" w:rsidP="0053662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Форми, системи й розмір оплати праці робітників, а також інші види їх доходів встановлюються підприємствами самостійно, виходячи із принципу матеріального заохочення кожного робітника [</w:t>
      </w:r>
      <w:r w:rsidR="009834A5" w:rsidRPr="00602854">
        <w:rPr>
          <w:rFonts w:ascii="Times New Roman" w:hAnsi="Times New Roman"/>
          <w:sz w:val="28"/>
          <w:szCs w:val="28"/>
          <w:lang w:val="uk-UA"/>
        </w:rPr>
        <w:t>36</w:t>
      </w:r>
      <w:r w:rsidRPr="00602854">
        <w:rPr>
          <w:rFonts w:ascii="Times New Roman" w:hAnsi="Times New Roman"/>
          <w:sz w:val="28"/>
          <w:szCs w:val="28"/>
          <w:lang w:val="uk-UA"/>
        </w:rPr>
        <w:t xml:space="preserve">]. </w:t>
      </w:r>
    </w:p>
    <w:p w:rsidR="00D325DF" w:rsidRPr="00602854" w:rsidRDefault="00D325DF" w:rsidP="0053662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Основними факторами регулювання заробітної плати визначаються форми і системи оплати праці</w:t>
      </w:r>
      <w:r w:rsidR="009C65C2" w:rsidRPr="00602854">
        <w:rPr>
          <w:rFonts w:ascii="Times New Roman" w:hAnsi="Times New Roman"/>
          <w:sz w:val="28"/>
          <w:szCs w:val="28"/>
          <w:lang w:val="uk-UA"/>
        </w:rPr>
        <w:t xml:space="preserve"> (рис 1.</w:t>
      </w:r>
      <w:r w:rsidR="000E0A40" w:rsidRPr="00602854">
        <w:rPr>
          <w:rFonts w:ascii="Times New Roman" w:hAnsi="Times New Roman"/>
          <w:sz w:val="28"/>
          <w:szCs w:val="28"/>
          <w:lang w:val="uk-UA"/>
        </w:rPr>
        <w:t>3</w:t>
      </w:r>
      <w:r w:rsidR="009C65C2" w:rsidRPr="00602854">
        <w:rPr>
          <w:rFonts w:ascii="Times New Roman" w:hAnsi="Times New Roman"/>
          <w:sz w:val="28"/>
          <w:szCs w:val="28"/>
          <w:lang w:val="uk-UA"/>
        </w:rPr>
        <w:t>.)</w:t>
      </w:r>
      <w:r w:rsidRPr="00602854">
        <w:rPr>
          <w:rFonts w:ascii="Times New Roman" w:hAnsi="Times New Roman"/>
          <w:sz w:val="28"/>
          <w:szCs w:val="28"/>
          <w:lang w:val="uk-UA"/>
        </w:rPr>
        <w:t xml:space="preserve">. </w:t>
      </w:r>
    </w:p>
    <w:p w:rsidR="00F16FF5"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39808" behindDoc="0" locked="0" layoutInCell="1" allowOverlap="1">
                <wp:simplePos x="0" y="0"/>
                <wp:positionH relativeFrom="column">
                  <wp:posOffset>394970</wp:posOffset>
                </wp:positionH>
                <wp:positionV relativeFrom="paragraph">
                  <wp:posOffset>32385</wp:posOffset>
                </wp:positionV>
                <wp:extent cx="5308600" cy="381000"/>
                <wp:effectExtent l="9525" t="10160" r="6350" b="8890"/>
                <wp:wrapNone/>
                <wp:docPr id="20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381000"/>
                        </a:xfrm>
                        <a:prstGeom prst="rect">
                          <a:avLst/>
                        </a:prstGeom>
                        <a:solidFill>
                          <a:srgbClr val="FFFFFF"/>
                        </a:solidFill>
                        <a:ln w="9525">
                          <a:solidFill>
                            <a:srgbClr val="000000"/>
                          </a:solidFill>
                          <a:miter lim="800000"/>
                          <a:headEnd/>
                          <a:tailEnd/>
                        </a:ln>
                      </wps:spPr>
                      <wps:txbx>
                        <w:txbxContent>
                          <w:p w:rsidR="00E3241B" w:rsidRPr="00F16FF5" w:rsidRDefault="00E3241B" w:rsidP="00F16FF5">
                            <w:pPr>
                              <w:jc w:val="center"/>
                              <w:rPr>
                                <w:rFonts w:ascii="Times New Roman" w:hAnsi="Times New Roman"/>
                                <w:b/>
                                <w:caps/>
                                <w:sz w:val="28"/>
                                <w:lang w:val="uk-UA"/>
                              </w:rPr>
                            </w:pPr>
                            <w:r w:rsidRPr="00F16FF5">
                              <w:rPr>
                                <w:rFonts w:ascii="Times New Roman" w:hAnsi="Times New Roman"/>
                                <w:b/>
                                <w:caps/>
                                <w:sz w:val="28"/>
                                <w:lang w:val="uk-UA"/>
                              </w:rPr>
                              <w:t>Форми оплати праці працівників</w:t>
                            </w:r>
                          </w:p>
                          <w:p w:rsidR="00E3241B" w:rsidRDefault="00E3241B" w:rsidP="00F16FF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61" style="position:absolute;left:0;text-align:left;margin-left:31.1pt;margin-top:2.55pt;width:418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">
                <v:textbox>
                  <w:txbxContent>
                    <w:p w:rsidR="00E3241B" w:rsidRPr="00F16FF5" w:rsidRDefault="00E3241B" w:rsidP="00F16FF5">
                      <w:pPr>
                        <w:jc w:val="center"/>
                        <w:rPr>
                          <w:rFonts w:ascii="Times New Roman" w:hAnsi="Times New Roman"/>
                          <w:b/>
                          <w:caps/>
                          <w:sz w:val="28"/>
                          <w:lang w:val="uk-UA"/>
                        </w:rPr>
                      </w:pPr>
                      <w:r w:rsidRPr="00F16FF5">
                        <w:rPr>
                          <w:rFonts w:ascii="Times New Roman" w:hAnsi="Times New Roman"/>
                          <w:b/>
                          <w:caps/>
                          <w:sz w:val="28"/>
                          <w:lang w:val="uk-UA"/>
                        </w:rPr>
                        <w:t>Форми оплати праці працівників</w:t>
                      </w:r>
                    </w:p>
                    <w:p w:rsidR="00E3241B" w:rsidRDefault="00E3241B" w:rsidP="00F16FF5">
                      <w:pPr>
                        <w:spacing w:after="0" w:line="240" w:lineRule="auto"/>
                      </w:pPr>
                    </w:p>
                  </w:txbxContent>
                </v:textbox>
              </v:rect>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51072" behindDoc="0" locked="0" layoutInCell="1" allowOverlap="1">
                <wp:simplePos x="0" y="0"/>
                <wp:positionH relativeFrom="column">
                  <wp:posOffset>4700270</wp:posOffset>
                </wp:positionH>
                <wp:positionV relativeFrom="paragraph">
                  <wp:posOffset>106680</wp:posOffset>
                </wp:positionV>
                <wp:extent cx="0" cy="497205"/>
                <wp:effectExtent l="57150" t="10160" r="57150" b="16510"/>
                <wp:wrapNone/>
                <wp:docPr id="199"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89C36" id="_x0000_t32" coordsize="21600,21600" o:spt="32" o:oned="t" path="m,l21600,21600e" filled="f">
                <v:path arrowok="t" fillok="f" o:connecttype="none"/>
                <o:lock v:ext="edit" shapetype="t"/>
              </v:shapetype>
              <v:shape id="AutoShape 107" o:spid="_x0000_s1026" type="#_x0000_t32" style="position:absolute;margin-left:370.1pt;margin-top:8.4pt;width:0;height:3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ATNQIAAGAEAAAOAAAAZHJzL2Uyb0RvYy54bWysVE2P2yAQvVfqf0DcE9upk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">
                <v:stroke endarrow="block"/>
              </v:shape>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50048" behindDoc="0" locked="0" layoutInCell="1" allowOverlap="1">
                <wp:simplePos x="0" y="0"/>
                <wp:positionH relativeFrom="column">
                  <wp:posOffset>1410970</wp:posOffset>
                </wp:positionH>
                <wp:positionV relativeFrom="paragraph">
                  <wp:posOffset>106680</wp:posOffset>
                </wp:positionV>
                <wp:extent cx="0" cy="497205"/>
                <wp:effectExtent l="53975" t="10160" r="60325" b="16510"/>
                <wp:wrapNone/>
                <wp:docPr id="19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50298" id="AutoShape 106" o:spid="_x0000_s1026" type="#_x0000_t32" style="position:absolute;margin-left:111.1pt;margin-top:8.4pt;width:0;height:3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be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">
                <v:stroke endarrow="block"/>
              </v:shape>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37760" behindDoc="0" locked="0" layoutInCell="1" allowOverlap="1">
                <wp:simplePos x="0" y="0"/>
                <wp:positionH relativeFrom="column">
                  <wp:posOffset>179070</wp:posOffset>
                </wp:positionH>
                <wp:positionV relativeFrom="paragraph">
                  <wp:posOffset>297180</wp:posOffset>
                </wp:positionV>
                <wp:extent cx="2438400" cy="469900"/>
                <wp:effectExtent l="12700" t="12065" r="6350" b="13335"/>
                <wp:wrapNone/>
                <wp:docPr id="19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469900"/>
                        </a:xfrm>
                        <a:prstGeom prst="rect">
                          <a:avLst/>
                        </a:prstGeom>
                        <a:solidFill>
                          <a:srgbClr val="FFFFFF"/>
                        </a:solidFill>
                        <a:ln w="9525">
                          <a:solidFill>
                            <a:srgbClr val="000000"/>
                          </a:solidFill>
                          <a:miter lim="800000"/>
                          <a:headEnd/>
                          <a:tailEnd/>
                        </a:ln>
                      </wps:spPr>
                      <wps:txbx>
                        <w:txbxContent>
                          <w:p w:rsidR="00E3241B" w:rsidRPr="00E714E3" w:rsidRDefault="00E3241B" w:rsidP="00E714E3">
                            <w:pPr>
                              <w:jc w:val="center"/>
                              <w:rPr>
                                <w:rFonts w:ascii="Times New Roman" w:hAnsi="Times New Roman"/>
                                <w:sz w:val="28"/>
                                <w:lang w:val="uk-UA"/>
                              </w:rPr>
                            </w:pPr>
                            <w:r w:rsidRPr="00E714E3">
                              <w:rPr>
                                <w:rFonts w:ascii="Times New Roman" w:hAnsi="Times New Roman"/>
                                <w:sz w:val="28"/>
                                <w:lang w:val="uk-UA"/>
                              </w:rPr>
                              <w:t>Робочі</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162" style="position:absolute;left:0;text-align:left;margin-left:14.1pt;margin-top:23.4pt;width:192pt;height:3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">
                <v:textbox>
                  <w:txbxContent>
                    <w:p w:rsidR="00E3241B" w:rsidRPr="00E714E3" w:rsidRDefault="00E3241B" w:rsidP="00E714E3">
                      <w:pPr>
                        <w:jc w:val="center"/>
                        <w:rPr>
                          <w:rFonts w:ascii="Times New Roman" w:hAnsi="Times New Roman"/>
                          <w:sz w:val="28"/>
                          <w:lang w:val="uk-UA"/>
                        </w:rPr>
                      </w:pPr>
                      <w:r w:rsidRPr="00E714E3">
                        <w:rPr>
                          <w:rFonts w:ascii="Times New Roman" w:hAnsi="Times New Roman"/>
                          <w:sz w:val="28"/>
                          <w:lang w:val="uk-UA"/>
                        </w:rPr>
                        <w:t>Робочі</w:t>
                      </w:r>
                    </w:p>
                    <w:p w:rsidR="00E3241B" w:rsidRDefault="00E3241B"/>
                  </w:txbxContent>
                </v:textbox>
              </v:rect>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38784" behindDoc="0" locked="0" layoutInCell="1" allowOverlap="1">
                <wp:simplePos x="0" y="0"/>
                <wp:positionH relativeFrom="column">
                  <wp:posOffset>3582670</wp:posOffset>
                </wp:positionH>
                <wp:positionV relativeFrom="paragraph">
                  <wp:posOffset>297180</wp:posOffset>
                </wp:positionV>
                <wp:extent cx="2374900" cy="469900"/>
                <wp:effectExtent l="6350" t="12065" r="9525" b="13335"/>
                <wp:wrapNone/>
                <wp:docPr id="19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469900"/>
                        </a:xfrm>
                        <a:prstGeom prst="rect">
                          <a:avLst/>
                        </a:prstGeom>
                        <a:solidFill>
                          <a:srgbClr val="FFFFFF"/>
                        </a:solidFill>
                        <a:ln w="9525">
                          <a:solidFill>
                            <a:srgbClr val="000000"/>
                          </a:solidFill>
                          <a:miter lim="800000"/>
                          <a:headEnd/>
                          <a:tailEnd/>
                        </a:ln>
                      </wps:spPr>
                      <wps:txbx>
                        <w:txbxContent>
                          <w:p w:rsidR="00E3241B" w:rsidRPr="00E714E3" w:rsidRDefault="00E3241B" w:rsidP="00E714E3">
                            <w:pPr>
                              <w:jc w:val="center"/>
                              <w:rPr>
                                <w:rFonts w:ascii="Times New Roman" w:hAnsi="Times New Roman"/>
                                <w:sz w:val="28"/>
                                <w:szCs w:val="28"/>
                                <w:lang w:val="uk-UA"/>
                              </w:rPr>
                            </w:pPr>
                            <w:r w:rsidRPr="00E714E3">
                              <w:rPr>
                                <w:rFonts w:ascii="Times New Roman" w:hAnsi="Times New Roman"/>
                                <w:sz w:val="28"/>
                                <w:szCs w:val="28"/>
                                <w:lang w:val="uk-UA"/>
                              </w:rPr>
                              <w:t>Спеціалісти та службовці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63" style="position:absolute;left:0;text-align:left;margin-left:282.1pt;margin-top:23.4pt;width:187pt;height: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">
                <v:textbox>
                  <w:txbxContent>
                    <w:p w:rsidR="00E3241B" w:rsidRPr="00E714E3" w:rsidRDefault="00E3241B" w:rsidP="00E714E3">
                      <w:pPr>
                        <w:jc w:val="center"/>
                        <w:rPr>
                          <w:rFonts w:ascii="Times New Roman" w:hAnsi="Times New Roman"/>
                          <w:sz w:val="28"/>
                          <w:szCs w:val="28"/>
                          <w:lang w:val="uk-UA"/>
                        </w:rPr>
                      </w:pPr>
                      <w:r w:rsidRPr="00E714E3">
                        <w:rPr>
                          <w:rFonts w:ascii="Times New Roman" w:hAnsi="Times New Roman"/>
                          <w:sz w:val="28"/>
                          <w:szCs w:val="28"/>
                          <w:lang w:val="uk-UA"/>
                        </w:rPr>
                        <w:t>Спеціалісти та службовці</w:t>
                      </w:r>
                    </w:p>
                  </w:txbxContent>
                </v:textbox>
              </v:rect>
            </w:pict>
          </mc:Fallback>
        </mc:AlternateContent>
      </w:r>
    </w:p>
    <w:p w:rsidR="00007BC4" w:rsidRPr="00602854" w:rsidRDefault="00007BC4" w:rsidP="00536628">
      <w:pPr>
        <w:spacing w:after="0" w:line="360" w:lineRule="auto"/>
        <w:ind w:firstLine="709"/>
        <w:jc w:val="both"/>
        <w:rPr>
          <w:rFonts w:ascii="Times New Roman" w:hAnsi="Times New Roman"/>
          <w:sz w:val="28"/>
          <w:szCs w:val="28"/>
          <w:lang w:val="uk-UA"/>
        </w:rPr>
      </w:pP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53120" behindDoc="0" locked="0" layoutInCell="1" allowOverlap="1">
                <wp:simplePos x="0" y="0"/>
                <wp:positionH relativeFrom="column">
                  <wp:posOffset>2223770</wp:posOffset>
                </wp:positionH>
                <wp:positionV relativeFrom="paragraph">
                  <wp:posOffset>153670</wp:posOffset>
                </wp:positionV>
                <wp:extent cx="9525" cy="215900"/>
                <wp:effectExtent l="47625" t="5715" r="57150" b="16510"/>
                <wp:wrapNone/>
                <wp:docPr id="19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A3A9B" id="AutoShape 109" o:spid="_x0000_s1026" type="#_x0000_t32" style="position:absolute;margin-left:175.1pt;margin-top:12.1pt;width:.7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">
                <v:stroke endarrow="block"/>
              </v:shape>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54144" behindDoc="0" locked="0" layoutInCell="1" allowOverlap="1">
                <wp:simplePos x="0" y="0"/>
                <wp:positionH relativeFrom="column">
                  <wp:posOffset>4785995</wp:posOffset>
                </wp:positionH>
                <wp:positionV relativeFrom="paragraph">
                  <wp:posOffset>153670</wp:posOffset>
                </wp:positionV>
                <wp:extent cx="635" cy="215900"/>
                <wp:effectExtent l="57150" t="5715" r="56515" b="16510"/>
                <wp:wrapNone/>
                <wp:docPr id="19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33305" id="AutoShape 110" o:spid="_x0000_s1026" type="#_x0000_t32" style="position:absolute;margin-left:376.85pt;margin-top:12.1pt;width:.0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">
                <v:stroke endarrow="block"/>
              </v:shape>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52096" behindDoc="0" locked="0" layoutInCell="1" allowOverlap="1">
                <wp:simplePos x="0" y="0"/>
                <wp:positionH relativeFrom="column">
                  <wp:posOffset>699770</wp:posOffset>
                </wp:positionH>
                <wp:positionV relativeFrom="paragraph">
                  <wp:posOffset>153670</wp:posOffset>
                </wp:positionV>
                <wp:extent cx="0" cy="215900"/>
                <wp:effectExtent l="57150" t="5715" r="57150" b="16510"/>
                <wp:wrapNone/>
                <wp:docPr id="19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44D50" id="AutoShape 108" o:spid="_x0000_s1026" type="#_x0000_t32" style="position:absolute;margin-left:55.1pt;margin-top:12.1pt;width:0;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qz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">
                <v:stroke endarrow="block"/>
              </v:shape>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40832" behindDoc="0" locked="0" layoutInCell="1" allowOverlap="1">
                <wp:simplePos x="0" y="0"/>
                <wp:positionH relativeFrom="column">
                  <wp:posOffset>3582670</wp:posOffset>
                </wp:positionH>
                <wp:positionV relativeFrom="paragraph">
                  <wp:posOffset>88265</wp:posOffset>
                </wp:positionV>
                <wp:extent cx="2374900" cy="537845"/>
                <wp:effectExtent l="6350" t="8890" r="9525" b="5715"/>
                <wp:wrapNone/>
                <wp:docPr id="19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37845"/>
                        </a:xfrm>
                        <a:prstGeom prst="rect">
                          <a:avLst/>
                        </a:prstGeom>
                        <a:solidFill>
                          <a:srgbClr val="FFFFFF"/>
                        </a:solidFill>
                        <a:ln w="9525">
                          <a:solidFill>
                            <a:srgbClr val="000000"/>
                          </a:solidFill>
                          <a:miter lim="800000"/>
                          <a:headEnd/>
                          <a:tailEnd/>
                        </a:ln>
                      </wps:spPr>
                      <wps:txbx>
                        <w:txbxContent>
                          <w:p w:rsidR="00E3241B" w:rsidRDefault="00E3241B" w:rsidP="009E4F73">
                            <w:pPr>
                              <w:pStyle w:val="1"/>
                              <w:spacing w:before="0" w:after="0" w:line="240" w:lineRule="auto"/>
                              <w:jc w:val="center"/>
                              <w:rPr>
                                <w:rFonts w:ascii="Times New Roman" w:hAnsi="Times New Roman"/>
                                <w:b w:val="0"/>
                                <w:bCs w:val="0"/>
                                <w:sz w:val="28"/>
                                <w:lang w:val="uk-UA"/>
                              </w:rPr>
                            </w:pPr>
                            <w:r>
                              <w:rPr>
                                <w:rFonts w:ascii="Times New Roman" w:hAnsi="Times New Roman"/>
                                <w:b w:val="0"/>
                                <w:bCs w:val="0"/>
                                <w:sz w:val="28"/>
                                <w:lang w:val="uk-UA"/>
                              </w:rPr>
                              <w:t xml:space="preserve">За окладами та </w:t>
                            </w:r>
                          </w:p>
                          <w:p w:rsidR="00E3241B" w:rsidRPr="009E4F73" w:rsidRDefault="00E3241B" w:rsidP="009E4F73">
                            <w:pPr>
                              <w:pStyle w:val="1"/>
                              <w:spacing w:before="0" w:after="0" w:line="240" w:lineRule="auto"/>
                              <w:jc w:val="center"/>
                              <w:rPr>
                                <w:rFonts w:ascii="Times New Roman" w:hAnsi="Times New Roman"/>
                                <w:b w:val="0"/>
                                <w:bCs w:val="0"/>
                                <w:sz w:val="28"/>
                                <w:lang w:val="uk-UA"/>
                              </w:rPr>
                            </w:pPr>
                            <w:r>
                              <w:rPr>
                                <w:rFonts w:ascii="Times New Roman" w:hAnsi="Times New Roman"/>
                                <w:b w:val="0"/>
                                <w:bCs w:val="0"/>
                                <w:sz w:val="28"/>
                                <w:lang w:val="uk-UA"/>
                              </w:rPr>
                              <w:t>відпрацьований час</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164" style="position:absolute;left:0;text-align:left;margin-left:282.1pt;margin-top:6.95pt;width:187pt;height:4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">
                <v:textbox>
                  <w:txbxContent>
                    <w:p w:rsidR="00E3241B" w:rsidRDefault="00E3241B" w:rsidP="009E4F73">
                      <w:pPr>
                        <w:pStyle w:val="1"/>
                        <w:spacing w:before="0" w:after="0" w:line="240" w:lineRule="auto"/>
                        <w:jc w:val="center"/>
                        <w:rPr>
                          <w:rFonts w:ascii="Times New Roman" w:hAnsi="Times New Roman"/>
                          <w:b w:val="0"/>
                          <w:bCs w:val="0"/>
                          <w:sz w:val="28"/>
                          <w:lang w:val="uk-UA"/>
                        </w:rPr>
                      </w:pPr>
                      <w:r>
                        <w:rPr>
                          <w:rFonts w:ascii="Times New Roman" w:hAnsi="Times New Roman"/>
                          <w:b w:val="0"/>
                          <w:bCs w:val="0"/>
                          <w:sz w:val="28"/>
                          <w:lang w:val="uk-UA"/>
                        </w:rPr>
                        <w:t xml:space="preserve">За окладами та </w:t>
                      </w:r>
                    </w:p>
                    <w:p w:rsidR="00E3241B" w:rsidRPr="009E4F73" w:rsidRDefault="00E3241B" w:rsidP="009E4F73">
                      <w:pPr>
                        <w:pStyle w:val="1"/>
                        <w:spacing w:before="0" w:after="0" w:line="240" w:lineRule="auto"/>
                        <w:jc w:val="center"/>
                        <w:rPr>
                          <w:rFonts w:ascii="Times New Roman" w:hAnsi="Times New Roman"/>
                          <w:b w:val="0"/>
                          <w:bCs w:val="0"/>
                          <w:sz w:val="28"/>
                          <w:lang w:val="uk-UA"/>
                        </w:rPr>
                      </w:pPr>
                      <w:r>
                        <w:rPr>
                          <w:rFonts w:ascii="Times New Roman" w:hAnsi="Times New Roman"/>
                          <w:b w:val="0"/>
                          <w:bCs w:val="0"/>
                          <w:sz w:val="28"/>
                          <w:lang w:val="uk-UA"/>
                        </w:rPr>
                        <w:t>відпрацьований час</w:t>
                      </w:r>
                    </w:p>
                    <w:p w:rsidR="00E3241B" w:rsidRDefault="00E3241B"/>
                  </w:txbxContent>
                </v:textbox>
              </v:rect>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46976" behindDoc="0" locked="0" layoutInCell="1" allowOverlap="1">
                <wp:simplePos x="0" y="0"/>
                <wp:positionH relativeFrom="column">
                  <wp:posOffset>-74930</wp:posOffset>
                </wp:positionH>
                <wp:positionV relativeFrom="paragraph">
                  <wp:posOffset>62865</wp:posOffset>
                </wp:positionV>
                <wp:extent cx="1485900" cy="431800"/>
                <wp:effectExtent l="6350" t="12065" r="12700" b="13335"/>
                <wp:wrapNone/>
                <wp:docPr id="19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1800"/>
                        </a:xfrm>
                        <a:prstGeom prst="rect">
                          <a:avLst/>
                        </a:prstGeom>
                        <a:solidFill>
                          <a:srgbClr val="FFFFFF"/>
                        </a:solidFill>
                        <a:ln w="9525">
                          <a:solidFill>
                            <a:srgbClr val="000000"/>
                          </a:solidFill>
                          <a:miter lim="800000"/>
                          <a:headEnd/>
                          <a:tailEnd/>
                        </a:ln>
                      </wps:spPr>
                      <wps:txbx>
                        <w:txbxContent>
                          <w:p w:rsidR="00E3241B" w:rsidRPr="00236048" w:rsidRDefault="00E3241B" w:rsidP="00E714E3">
                            <w:pPr>
                              <w:jc w:val="center"/>
                              <w:rPr>
                                <w:rFonts w:ascii="Times New Roman" w:hAnsi="Times New Roman"/>
                                <w:sz w:val="28"/>
                                <w:lang w:val="uk-UA"/>
                              </w:rPr>
                            </w:pPr>
                            <w:r>
                              <w:rPr>
                                <w:rFonts w:ascii="Times New Roman" w:hAnsi="Times New Roman"/>
                                <w:sz w:val="28"/>
                                <w:lang w:val="uk-UA"/>
                              </w:rPr>
                              <w:t>В</w:t>
                            </w:r>
                            <w:r w:rsidRPr="00236048">
                              <w:rPr>
                                <w:rFonts w:ascii="Times New Roman" w:hAnsi="Times New Roman"/>
                                <w:sz w:val="28"/>
                                <w:lang w:val="uk-UA"/>
                              </w:rPr>
                              <w:t>ідрядна</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165" style="position:absolute;left:0;text-align:left;margin-left:-5.9pt;margin-top:4.95pt;width:117pt;height: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">
                <v:textbox>
                  <w:txbxContent>
                    <w:p w:rsidR="00E3241B" w:rsidRPr="00236048" w:rsidRDefault="00E3241B" w:rsidP="00E714E3">
                      <w:pPr>
                        <w:jc w:val="center"/>
                        <w:rPr>
                          <w:rFonts w:ascii="Times New Roman" w:hAnsi="Times New Roman"/>
                          <w:sz w:val="28"/>
                          <w:lang w:val="uk-UA"/>
                        </w:rPr>
                      </w:pPr>
                      <w:r>
                        <w:rPr>
                          <w:rFonts w:ascii="Times New Roman" w:hAnsi="Times New Roman"/>
                          <w:sz w:val="28"/>
                          <w:lang w:val="uk-UA"/>
                        </w:rPr>
                        <w:t>В</w:t>
                      </w:r>
                      <w:r w:rsidRPr="00236048">
                        <w:rPr>
                          <w:rFonts w:ascii="Times New Roman" w:hAnsi="Times New Roman"/>
                          <w:sz w:val="28"/>
                          <w:lang w:val="uk-UA"/>
                        </w:rPr>
                        <w:t>ідрядна</w:t>
                      </w:r>
                    </w:p>
                    <w:p w:rsidR="00E3241B" w:rsidRDefault="00E3241B"/>
                  </w:txbxContent>
                </v:textbox>
              </v:rect>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41856" behindDoc="0" locked="0" layoutInCell="1" allowOverlap="1">
                <wp:simplePos x="0" y="0"/>
                <wp:positionH relativeFrom="column">
                  <wp:posOffset>1703070</wp:posOffset>
                </wp:positionH>
                <wp:positionV relativeFrom="paragraph">
                  <wp:posOffset>62865</wp:posOffset>
                </wp:positionV>
                <wp:extent cx="1270000" cy="431800"/>
                <wp:effectExtent l="12700" t="12065" r="12700" b="13335"/>
                <wp:wrapNone/>
                <wp:docPr id="19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431800"/>
                        </a:xfrm>
                        <a:prstGeom prst="rect">
                          <a:avLst/>
                        </a:prstGeom>
                        <a:solidFill>
                          <a:srgbClr val="FFFFFF"/>
                        </a:solidFill>
                        <a:ln w="9525">
                          <a:solidFill>
                            <a:srgbClr val="000000"/>
                          </a:solidFill>
                          <a:miter lim="800000"/>
                          <a:headEnd/>
                          <a:tailEnd/>
                        </a:ln>
                      </wps:spPr>
                      <wps:txbx>
                        <w:txbxContent>
                          <w:p w:rsidR="00E3241B" w:rsidRPr="00236048" w:rsidRDefault="00E3241B" w:rsidP="00E714E3">
                            <w:pPr>
                              <w:jc w:val="center"/>
                              <w:rPr>
                                <w:rFonts w:ascii="Times New Roman" w:hAnsi="Times New Roman"/>
                                <w:sz w:val="28"/>
                                <w:lang w:val="uk-UA"/>
                              </w:rPr>
                            </w:pPr>
                            <w:r>
                              <w:rPr>
                                <w:rFonts w:ascii="Times New Roman" w:hAnsi="Times New Roman"/>
                                <w:sz w:val="28"/>
                                <w:lang w:val="uk-UA"/>
                              </w:rPr>
                              <w:t>Погодинна</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166" style="position:absolute;left:0;text-align:left;margin-left:134.1pt;margin-top:4.95pt;width:100pt;height: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">
                <v:textbox>
                  <w:txbxContent>
                    <w:p w:rsidR="00E3241B" w:rsidRPr="00236048" w:rsidRDefault="00E3241B" w:rsidP="00E714E3">
                      <w:pPr>
                        <w:jc w:val="center"/>
                        <w:rPr>
                          <w:rFonts w:ascii="Times New Roman" w:hAnsi="Times New Roman"/>
                          <w:sz w:val="28"/>
                          <w:lang w:val="uk-UA"/>
                        </w:rPr>
                      </w:pPr>
                      <w:r>
                        <w:rPr>
                          <w:rFonts w:ascii="Times New Roman" w:hAnsi="Times New Roman"/>
                          <w:sz w:val="28"/>
                          <w:lang w:val="uk-UA"/>
                        </w:rPr>
                        <w:t>Погодинна</w:t>
                      </w:r>
                    </w:p>
                    <w:p w:rsidR="00E3241B" w:rsidRDefault="00E3241B"/>
                  </w:txbxContent>
                </v:textbox>
              </v:rect>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55168" behindDoc="0" locked="0" layoutInCell="1" allowOverlap="1">
                <wp:simplePos x="0" y="0"/>
                <wp:positionH relativeFrom="column">
                  <wp:posOffset>80645</wp:posOffset>
                </wp:positionH>
                <wp:positionV relativeFrom="paragraph">
                  <wp:posOffset>187960</wp:posOffset>
                </wp:positionV>
                <wp:extent cx="0" cy="2618105"/>
                <wp:effectExtent l="9525" t="5715" r="9525" b="5080"/>
                <wp:wrapNone/>
                <wp:docPr id="18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05F49" id="AutoShape 111" o:spid="_x0000_s1026" type="#_x0000_t32" style="position:absolute;margin-left:6.35pt;margin-top:14.8pt;width:0;height:20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"/>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2471420</wp:posOffset>
                </wp:positionH>
                <wp:positionV relativeFrom="paragraph">
                  <wp:posOffset>188595</wp:posOffset>
                </wp:positionV>
                <wp:extent cx="635" cy="1178560"/>
                <wp:effectExtent l="9525" t="6350" r="8890" b="5715"/>
                <wp:wrapNone/>
                <wp:docPr id="18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78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36BEE" id="AutoShape 117" o:spid="_x0000_s1026" type="#_x0000_t32" style="position:absolute;margin-left:194.6pt;margin-top:14.85pt;width:.05pt;height:92.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XmKwIAAEs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"/>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2833370</wp:posOffset>
                </wp:positionH>
                <wp:positionV relativeFrom="paragraph">
                  <wp:posOffset>187960</wp:posOffset>
                </wp:positionV>
                <wp:extent cx="0" cy="569595"/>
                <wp:effectExtent l="9525" t="5715" r="9525" b="5715"/>
                <wp:wrapNone/>
                <wp:docPr id="18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9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4A501" id="AutoShape 118" o:spid="_x0000_s1026" type="#_x0000_t32" style="position:absolute;margin-left:223.1pt;margin-top:14.8pt;width:0;height:44.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rLJgIAAEgEAAAOAAAAZHJzL2Uyb0RvYy54bWysVMGO2jAQvVfqP1i5QxIaW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"/>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42880" behindDoc="0" locked="0" layoutInCell="1" allowOverlap="1">
                <wp:simplePos x="0" y="0"/>
                <wp:positionH relativeFrom="column">
                  <wp:posOffset>3404870</wp:posOffset>
                </wp:positionH>
                <wp:positionV relativeFrom="paragraph">
                  <wp:posOffset>269875</wp:posOffset>
                </wp:positionV>
                <wp:extent cx="2146300" cy="362585"/>
                <wp:effectExtent l="9525" t="13335" r="6350" b="5080"/>
                <wp:wrapNone/>
                <wp:docPr id="18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362585"/>
                        </a:xfrm>
                        <a:prstGeom prst="rect">
                          <a:avLst/>
                        </a:prstGeom>
                        <a:solidFill>
                          <a:srgbClr val="FFFFFF"/>
                        </a:solidFill>
                        <a:ln w="9525">
                          <a:solidFill>
                            <a:srgbClr val="000000"/>
                          </a:solidFill>
                          <a:miter lim="800000"/>
                          <a:headEnd/>
                          <a:tailEnd/>
                        </a:ln>
                      </wps:spPr>
                      <wps:txbx>
                        <w:txbxContent>
                          <w:p w:rsidR="00E3241B" w:rsidRPr="00236048" w:rsidRDefault="00E3241B" w:rsidP="00236048">
                            <w:pPr>
                              <w:jc w:val="center"/>
                              <w:rPr>
                                <w:rFonts w:ascii="Times New Roman" w:hAnsi="Times New Roman"/>
                                <w:sz w:val="28"/>
                                <w:szCs w:val="28"/>
                                <w:lang w:val="uk-UA"/>
                              </w:rPr>
                            </w:pPr>
                            <w:r w:rsidRPr="00236048">
                              <w:rPr>
                                <w:rFonts w:ascii="Times New Roman" w:hAnsi="Times New Roman"/>
                                <w:sz w:val="28"/>
                                <w:szCs w:val="28"/>
                                <w:lang w:val="uk-UA"/>
                              </w:rPr>
                              <w:t>Проста</w:t>
                            </w:r>
                            <w:r>
                              <w:rPr>
                                <w:rFonts w:ascii="Times New Roman" w:hAnsi="Times New Roman"/>
                                <w:sz w:val="28"/>
                                <w:szCs w:val="28"/>
                                <w:lang w:val="uk-UA"/>
                              </w:rPr>
                              <w:t>-погодинна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167" style="position:absolute;left:0;text-align:left;margin-left:268.1pt;margin-top:21.25pt;width:169pt;height:28.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IMLQIAAFIEAAAOAAAAZHJzL2Uyb0RvYy54bWysVNuO0zAQfUfiHyy/01y2LW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">
                <v:textbox>
                  <w:txbxContent>
                    <w:p w:rsidR="00E3241B" w:rsidRPr="00236048" w:rsidRDefault="00E3241B" w:rsidP="00236048">
                      <w:pPr>
                        <w:jc w:val="center"/>
                        <w:rPr>
                          <w:rFonts w:ascii="Times New Roman" w:hAnsi="Times New Roman"/>
                          <w:sz w:val="28"/>
                          <w:szCs w:val="28"/>
                          <w:lang w:val="uk-UA"/>
                        </w:rPr>
                      </w:pPr>
                      <w:r w:rsidRPr="00236048">
                        <w:rPr>
                          <w:rFonts w:ascii="Times New Roman" w:hAnsi="Times New Roman"/>
                          <w:sz w:val="28"/>
                          <w:szCs w:val="28"/>
                          <w:lang w:val="uk-UA"/>
                        </w:rPr>
                        <w:t>Проста</w:t>
                      </w:r>
                      <w:r>
                        <w:rPr>
                          <w:rFonts w:ascii="Times New Roman" w:hAnsi="Times New Roman"/>
                          <w:sz w:val="28"/>
                          <w:szCs w:val="28"/>
                          <w:lang w:val="uk-UA"/>
                        </w:rPr>
                        <w:t>-погодинна</w:t>
                      </w:r>
                    </w:p>
                  </w:txbxContent>
                </v:textbox>
              </v:rect>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48000" behindDoc="0" locked="0" layoutInCell="1" allowOverlap="1">
                <wp:simplePos x="0" y="0"/>
                <wp:positionH relativeFrom="column">
                  <wp:posOffset>394970</wp:posOffset>
                </wp:positionH>
                <wp:positionV relativeFrom="paragraph">
                  <wp:posOffset>211455</wp:posOffset>
                </wp:positionV>
                <wp:extent cx="1917700" cy="482600"/>
                <wp:effectExtent l="9525" t="12065" r="6350" b="10160"/>
                <wp:wrapNone/>
                <wp:docPr id="18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482600"/>
                        </a:xfrm>
                        <a:prstGeom prst="rect">
                          <a:avLst/>
                        </a:prstGeom>
                        <a:solidFill>
                          <a:srgbClr val="FFFFFF"/>
                        </a:solidFill>
                        <a:ln w="9525">
                          <a:solidFill>
                            <a:srgbClr val="000000"/>
                          </a:solidFill>
                          <a:miter lim="800000"/>
                          <a:headEnd/>
                          <a:tailEnd/>
                        </a:ln>
                      </wps:spPr>
                      <wps:txbx>
                        <w:txbxContent>
                          <w:p w:rsidR="00E3241B" w:rsidRPr="009E4F73" w:rsidRDefault="00E3241B" w:rsidP="00E714E3">
                            <w:pPr>
                              <w:jc w:val="center"/>
                              <w:rPr>
                                <w:rFonts w:ascii="Times New Roman" w:hAnsi="Times New Roman"/>
                                <w:sz w:val="28"/>
                                <w:lang w:val="uk-UA"/>
                              </w:rPr>
                            </w:pPr>
                            <w:r w:rsidRPr="009E4F73">
                              <w:rPr>
                                <w:rFonts w:ascii="Times New Roman" w:hAnsi="Times New Roman"/>
                                <w:sz w:val="28"/>
                                <w:lang w:val="uk-UA"/>
                              </w:rPr>
                              <w:t>Пряма відрядна</w:t>
                            </w:r>
                          </w:p>
                          <w:p w:rsidR="00E3241B" w:rsidRPr="009E4F73"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68" style="position:absolute;left:0;text-align:left;margin-left:31.1pt;margin-top:16.65pt;width:151pt;height: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">
                <v:textbox>
                  <w:txbxContent>
                    <w:p w:rsidR="00E3241B" w:rsidRPr="009E4F73" w:rsidRDefault="00E3241B" w:rsidP="00E714E3">
                      <w:pPr>
                        <w:jc w:val="center"/>
                        <w:rPr>
                          <w:rFonts w:ascii="Times New Roman" w:hAnsi="Times New Roman"/>
                          <w:sz w:val="28"/>
                          <w:lang w:val="uk-UA"/>
                        </w:rPr>
                      </w:pPr>
                      <w:r w:rsidRPr="009E4F73">
                        <w:rPr>
                          <w:rFonts w:ascii="Times New Roman" w:hAnsi="Times New Roman"/>
                          <w:sz w:val="28"/>
                          <w:lang w:val="uk-UA"/>
                        </w:rPr>
                        <w:t>Пряма відрядна</w:t>
                      </w:r>
                    </w:p>
                    <w:p w:rsidR="00E3241B" w:rsidRPr="009E4F73" w:rsidRDefault="00E3241B"/>
                  </w:txbxContent>
                </v:textbox>
              </v:rect>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2833370</wp:posOffset>
                </wp:positionH>
                <wp:positionV relativeFrom="paragraph">
                  <wp:posOffset>144145</wp:posOffset>
                </wp:positionV>
                <wp:extent cx="571500" cy="0"/>
                <wp:effectExtent l="9525" t="60960" r="19050" b="53340"/>
                <wp:wrapNone/>
                <wp:docPr id="18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913F9" id="AutoShape 119" o:spid="_x0000_s1026" type="#_x0000_t32" style="position:absolute;margin-left:223.1pt;margin-top:11.35pt;width: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">
                <v:stroke endarrow="block"/>
              </v:shape>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80645</wp:posOffset>
                </wp:positionH>
                <wp:positionV relativeFrom="paragraph">
                  <wp:posOffset>144145</wp:posOffset>
                </wp:positionV>
                <wp:extent cx="314325" cy="0"/>
                <wp:effectExtent l="9525" t="60960" r="19050" b="53340"/>
                <wp:wrapNone/>
                <wp:docPr id="18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25318" id="AutoShape 116" o:spid="_x0000_s1026" type="#_x0000_t32" style="position:absolute;margin-left:6.35pt;margin-top:11.35pt;width:24.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boMwIAAGA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">
                <v:stroke endarrow="block"/>
              </v:shape>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43904" behindDoc="0" locked="0" layoutInCell="1" allowOverlap="1">
                <wp:simplePos x="0" y="0"/>
                <wp:positionH relativeFrom="column">
                  <wp:posOffset>394970</wp:posOffset>
                </wp:positionH>
                <wp:positionV relativeFrom="paragraph">
                  <wp:posOffset>142875</wp:posOffset>
                </wp:positionV>
                <wp:extent cx="1917700" cy="352425"/>
                <wp:effectExtent l="9525" t="13970" r="6350" b="5080"/>
                <wp:wrapNone/>
                <wp:docPr id="18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52425"/>
                        </a:xfrm>
                        <a:prstGeom prst="rect">
                          <a:avLst/>
                        </a:prstGeom>
                        <a:solidFill>
                          <a:srgbClr val="FFFFFF"/>
                        </a:solidFill>
                        <a:ln w="9525">
                          <a:solidFill>
                            <a:srgbClr val="000000"/>
                          </a:solidFill>
                          <a:miter lim="800000"/>
                          <a:headEnd/>
                          <a:tailEnd/>
                        </a:ln>
                      </wps:spPr>
                      <wps:txbx>
                        <w:txbxContent>
                          <w:p w:rsidR="00E3241B" w:rsidRPr="009E4F73" w:rsidRDefault="00E3241B" w:rsidP="009C65C2">
                            <w:pPr>
                              <w:pStyle w:val="ab"/>
                              <w:jc w:val="center"/>
                              <w:rPr>
                                <w:rFonts w:ascii="Times New Roman" w:hAnsi="Times New Roman"/>
                                <w:sz w:val="28"/>
                                <w:szCs w:val="24"/>
                              </w:rPr>
                            </w:pPr>
                            <w:r w:rsidRPr="009E4F73">
                              <w:rPr>
                                <w:rFonts w:ascii="Times New Roman" w:hAnsi="Times New Roman"/>
                                <w:sz w:val="28"/>
                                <w:szCs w:val="24"/>
                                <w:lang w:val="uk-UA"/>
                              </w:rPr>
                              <w:t>В</w:t>
                            </w:r>
                            <w:r w:rsidRPr="009E4F73">
                              <w:rPr>
                                <w:rFonts w:ascii="Times New Roman" w:hAnsi="Times New Roman"/>
                                <w:sz w:val="28"/>
                                <w:szCs w:val="24"/>
                              </w:rPr>
                              <w:t>ідрядно-преміальна</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69" style="position:absolute;left:0;text-align:left;margin-left:31.1pt;margin-top:11.25pt;width:151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">
                <v:textbox>
                  <w:txbxContent>
                    <w:p w:rsidR="00E3241B" w:rsidRPr="009E4F73" w:rsidRDefault="00E3241B" w:rsidP="009C65C2">
                      <w:pPr>
                        <w:pStyle w:val="ab"/>
                        <w:jc w:val="center"/>
                        <w:rPr>
                          <w:rFonts w:ascii="Times New Roman" w:hAnsi="Times New Roman"/>
                          <w:sz w:val="28"/>
                          <w:szCs w:val="24"/>
                        </w:rPr>
                      </w:pPr>
                      <w:r w:rsidRPr="009E4F73">
                        <w:rPr>
                          <w:rFonts w:ascii="Times New Roman" w:hAnsi="Times New Roman"/>
                          <w:sz w:val="28"/>
                          <w:szCs w:val="24"/>
                          <w:lang w:val="uk-UA"/>
                        </w:rPr>
                        <w:t>В</w:t>
                      </w:r>
                      <w:r w:rsidRPr="009E4F73">
                        <w:rPr>
                          <w:rFonts w:ascii="Times New Roman" w:hAnsi="Times New Roman"/>
                          <w:sz w:val="28"/>
                          <w:szCs w:val="24"/>
                        </w:rPr>
                        <w:t>ідрядно-преміальна</w:t>
                      </w:r>
                    </w:p>
                    <w:p w:rsidR="00E3241B" w:rsidRDefault="00E3241B"/>
                  </w:txbxContent>
                </v:textbox>
              </v:rect>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44928" behindDoc="0" locked="0" layoutInCell="1" allowOverlap="1">
                <wp:simplePos x="0" y="0"/>
                <wp:positionH relativeFrom="column">
                  <wp:posOffset>3404870</wp:posOffset>
                </wp:positionH>
                <wp:positionV relativeFrom="paragraph">
                  <wp:posOffset>258445</wp:posOffset>
                </wp:positionV>
                <wp:extent cx="2146300" cy="332105"/>
                <wp:effectExtent l="9525" t="5715" r="6350" b="5080"/>
                <wp:wrapNone/>
                <wp:docPr id="1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332105"/>
                        </a:xfrm>
                        <a:prstGeom prst="rect">
                          <a:avLst/>
                        </a:prstGeom>
                        <a:solidFill>
                          <a:srgbClr val="FFFFFF"/>
                        </a:solidFill>
                        <a:ln w="9525">
                          <a:solidFill>
                            <a:srgbClr val="000000"/>
                          </a:solidFill>
                          <a:miter lim="800000"/>
                          <a:headEnd/>
                          <a:tailEnd/>
                        </a:ln>
                      </wps:spPr>
                      <wps:txbx>
                        <w:txbxContent>
                          <w:p w:rsidR="00E3241B" w:rsidRPr="00236048" w:rsidRDefault="00E3241B" w:rsidP="00236048">
                            <w:pPr>
                              <w:pStyle w:val="ab"/>
                              <w:jc w:val="center"/>
                              <w:rPr>
                                <w:rFonts w:ascii="Times New Roman" w:hAnsi="Times New Roman"/>
                                <w:sz w:val="28"/>
                                <w:szCs w:val="24"/>
                              </w:rPr>
                            </w:pPr>
                            <w:r>
                              <w:rPr>
                                <w:rFonts w:ascii="Times New Roman" w:hAnsi="Times New Roman"/>
                                <w:sz w:val="28"/>
                                <w:szCs w:val="24"/>
                                <w:lang w:val="uk-UA"/>
                              </w:rPr>
                              <w:t>Погодинно</w:t>
                            </w:r>
                            <w:r w:rsidRPr="00236048">
                              <w:rPr>
                                <w:rFonts w:ascii="Times New Roman" w:hAnsi="Times New Roman"/>
                                <w:sz w:val="28"/>
                                <w:szCs w:val="24"/>
                              </w:rPr>
                              <w:t>-преміальна</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170" style="position:absolute;left:0;text-align:left;margin-left:268.1pt;margin-top:20.35pt;width:169pt;height:2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">
                <v:textbox>
                  <w:txbxContent>
                    <w:p w:rsidR="00E3241B" w:rsidRPr="00236048" w:rsidRDefault="00E3241B" w:rsidP="00236048">
                      <w:pPr>
                        <w:pStyle w:val="ab"/>
                        <w:jc w:val="center"/>
                        <w:rPr>
                          <w:rFonts w:ascii="Times New Roman" w:hAnsi="Times New Roman"/>
                          <w:sz w:val="28"/>
                          <w:szCs w:val="24"/>
                        </w:rPr>
                      </w:pPr>
                      <w:r>
                        <w:rPr>
                          <w:rFonts w:ascii="Times New Roman" w:hAnsi="Times New Roman"/>
                          <w:sz w:val="28"/>
                          <w:szCs w:val="24"/>
                          <w:lang w:val="uk-UA"/>
                        </w:rPr>
                        <w:t>Погодинно</w:t>
                      </w:r>
                      <w:r w:rsidRPr="00236048">
                        <w:rPr>
                          <w:rFonts w:ascii="Times New Roman" w:hAnsi="Times New Roman"/>
                          <w:sz w:val="28"/>
                          <w:szCs w:val="24"/>
                        </w:rPr>
                        <w:t>-преміальна</w:t>
                      </w:r>
                    </w:p>
                    <w:p w:rsidR="00E3241B" w:rsidRDefault="00E3241B"/>
                  </w:txbxContent>
                </v:textbox>
              </v:rect>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17145</wp:posOffset>
                </wp:positionV>
                <wp:extent cx="314325" cy="0"/>
                <wp:effectExtent l="9525" t="61595" r="19050" b="52705"/>
                <wp:wrapNone/>
                <wp:docPr id="18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A8B20" id="AutoShape 115" o:spid="_x0000_s1026" type="#_x0000_t32" style="position:absolute;margin-left:6.35pt;margin-top:1.35pt;width:2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1lMwIAAGA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">
                <v:stroke endarrow="block"/>
              </v:shape>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49024" behindDoc="0" locked="0" layoutInCell="1" allowOverlap="1">
                <wp:simplePos x="0" y="0"/>
                <wp:positionH relativeFrom="column">
                  <wp:posOffset>394970</wp:posOffset>
                </wp:positionH>
                <wp:positionV relativeFrom="paragraph">
                  <wp:posOffset>283845</wp:posOffset>
                </wp:positionV>
                <wp:extent cx="1917700" cy="371475"/>
                <wp:effectExtent l="9525" t="13970" r="6350" b="5080"/>
                <wp:wrapNone/>
                <wp:docPr id="17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71475"/>
                        </a:xfrm>
                        <a:prstGeom prst="rect">
                          <a:avLst/>
                        </a:prstGeom>
                        <a:solidFill>
                          <a:srgbClr val="FFFFFF"/>
                        </a:solidFill>
                        <a:ln w="9525">
                          <a:solidFill>
                            <a:srgbClr val="000000"/>
                          </a:solidFill>
                          <a:miter lim="800000"/>
                          <a:headEnd/>
                          <a:tailEnd/>
                        </a:ln>
                      </wps:spPr>
                      <wps:txbx>
                        <w:txbxContent>
                          <w:p w:rsidR="00E3241B" w:rsidRPr="009E4F73" w:rsidRDefault="00E3241B" w:rsidP="009C65C2">
                            <w:pPr>
                              <w:pStyle w:val="ab"/>
                              <w:jc w:val="center"/>
                              <w:rPr>
                                <w:rFonts w:ascii="Times New Roman" w:hAnsi="Times New Roman"/>
                                <w:sz w:val="28"/>
                                <w:szCs w:val="24"/>
                              </w:rPr>
                            </w:pPr>
                            <w:r w:rsidRPr="009E4F73">
                              <w:rPr>
                                <w:rFonts w:ascii="Times New Roman" w:hAnsi="Times New Roman"/>
                                <w:sz w:val="28"/>
                                <w:szCs w:val="24"/>
                                <w:lang w:val="uk-UA"/>
                              </w:rPr>
                              <w:t>В</w:t>
                            </w:r>
                            <w:r w:rsidRPr="009E4F73">
                              <w:rPr>
                                <w:rFonts w:ascii="Times New Roman" w:hAnsi="Times New Roman"/>
                                <w:sz w:val="28"/>
                                <w:szCs w:val="24"/>
                              </w:rPr>
                              <w:t>ідрядно-прогресивна</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71" style="position:absolute;left:0;text-align:left;margin-left:31.1pt;margin-top:22.35pt;width:151pt;height:2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">
                <v:textbox>
                  <w:txbxContent>
                    <w:p w:rsidR="00E3241B" w:rsidRPr="009E4F73" w:rsidRDefault="00E3241B" w:rsidP="009C65C2">
                      <w:pPr>
                        <w:pStyle w:val="ab"/>
                        <w:jc w:val="center"/>
                        <w:rPr>
                          <w:rFonts w:ascii="Times New Roman" w:hAnsi="Times New Roman"/>
                          <w:sz w:val="28"/>
                          <w:szCs w:val="24"/>
                        </w:rPr>
                      </w:pPr>
                      <w:r w:rsidRPr="009E4F73">
                        <w:rPr>
                          <w:rFonts w:ascii="Times New Roman" w:hAnsi="Times New Roman"/>
                          <w:sz w:val="28"/>
                          <w:szCs w:val="24"/>
                          <w:lang w:val="uk-UA"/>
                        </w:rPr>
                        <w:t>В</w:t>
                      </w:r>
                      <w:r w:rsidRPr="009E4F73">
                        <w:rPr>
                          <w:rFonts w:ascii="Times New Roman" w:hAnsi="Times New Roman"/>
                          <w:sz w:val="28"/>
                          <w:szCs w:val="24"/>
                        </w:rPr>
                        <w:t>ідрядно-прогресивна</w:t>
                      </w:r>
                    </w:p>
                    <w:p w:rsidR="00E3241B" w:rsidRDefault="00E3241B"/>
                  </w:txbxContent>
                </v:textbox>
              </v:rect>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2472055</wp:posOffset>
                </wp:positionH>
                <wp:positionV relativeFrom="paragraph">
                  <wp:posOffset>140970</wp:posOffset>
                </wp:positionV>
                <wp:extent cx="932815" cy="0"/>
                <wp:effectExtent l="10160" t="61595" r="19050" b="52705"/>
                <wp:wrapNone/>
                <wp:docPr id="17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BAB9D" id="AutoShape 120" o:spid="_x0000_s1026" type="#_x0000_t32" style="position:absolute;margin-left:194.65pt;margin-top:11.1pt;width:73.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">
                <v:stroke endarrow="block"/>
              </v:shape>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80645</wp:posOffset>
                </wp:positionH>
                <wp:positionV relativeFrom="paragraph">
                  <wp:posOffset>129540</wp:posOffset>
                </wp:positionV>
                <wp:extent cx="314325" cy="0"/>
                <wp:effectExtent l="9525" t="61595" r="19050" b="52705"/>
                <wp:wrapNone/>
                <wp:docPr id="17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A232F" id="AutoShape 123" o:spid="_x0000_s1026" type="#_x0000_t32" style="position:absolute;margin-left:6.35pt;margin-top:10.2pt;width:24.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gXNAIAAGA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">
                <v:stroke endarrow="block"/>
              </v:shape>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45952" behindDoc="0" locked="0" layoutInCell="1" allowOverlap="1">
                <wp:simplePos x="0" y="0"/>
                <wp:positionH relativeFrom="column">
                  <wp:posOffset>394970</wp:posOffset>
                </wp:positionH>
                <wp:positionV relativeFrom="paragraph">
                  <wp:posOffset>165735</wp:posOffset>
                </wp:positionV>
                <wp:extent cx="1917700" cy="400050"/>
                <wp:effectExtent l="9525" t="13970" r="6350" b="5080"/>
                <wp:wrapNone/>
                <wp:docPr id="17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400050"/>
                        </a:xfrm>
                        <a:prstGeom prst="rect">
                          <a:avLst/>
                        </a:prstGeom>
                        <a:solidFill>
                          <a:srgbClr val="FFFFFF"/>
                        </a:solidFill>
                        <a:ln w="9525">
                          <a:solidFill>
                            <a:srgbClr val="000000"/>
                          </a:solidFill>
                          <a:miter lim="800000"/>
                          <a:headEnd/>
                          <a:tailEnd/>
                        </a:ln>
                      </wps:spPr>
                      <wps:txbx>
                        <w:txbxContent>
                          <w:p w:rsidR="00E3241B" w:rsidRPr="009C65C2" w:rsidRDefault="00E3241B" w:rsidP="00E714E3">
                            <w:pPr>
                              <w:pStyle w:val="ab"/>
                              <w:jc w:val="center"/>
                              <w:rPr>
                                <w:rFonts w:ascii="Times New Roman" w:hAnsi="Times New Roman"/>
                                <w:sz w:val="28"/>
                                <w:szCs w:val="24"/>
                                <w:lang w:val="uk-UA"/>
                              </w:rPr>
                            </w:pPr>
                            <w:r>
                              <w:rPr>
                                <w:rFonts w:ascii="Times New Roman" w:hAnsi="Times New Roman"/>
                                <w:sz w:val="28"/>
                                <w:szCs w:val="24"/>
                                <w:lang w:val="uk-UA"/>
                              </w:rPr>
                              <w:t>Непряма в</w:t>
                            </w:r>
                            <w:r>
                              <w:rPr>
                                <w:rFonts w:ascii="Times New Roman" w:hAnsi="Times New Roman"/>
                                <w:sz w:val="28"/>
                                <w:szCs w:val="24"/>
                              </w:rPr>
                              <w:t>ідрядн</w:t>
                            </w:r>
                            <w:r>
                              <w:rPr>
                                <w:rFonts w:ascii="Times New Roman" w:hAnsi="Times New Roman"/>
                                <w:sz w:val="28"/>
                                <w:szCs w:val="24"/>
                                <w:lang w:val="uk-UA"/>
                              </w:rPr>
                              <w:t>а</w:t>
                            </w:r>
                          </w:p>
                          <w:p w:rsidR="00E3241B" w:rsidRDefault="00E32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172" style="position:absolute;left:0;text-align:left;margin-left:31.1pt;margin-top:13.05pt;width:151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">
                <v:textbox>
                  <w:txbxContent>
                    <w:p w:rsidR="00E3241B" w:rsidRPr="009C65C2" w:rsidRDefault="00E3241B" w:rsidP="00E714E3">
                      <w:pPr>
                        <w:pStyle w:val="ab"/>
                        <w:jc w:val="center"/>
                        <w:rPr>
                          <w:rFonts w:ascii="Times New Roman" w:hAnsi="Times New Roman"/>
                          <w:sz w:val="28"/>
                          <w:szCs w:val="24"/>
                          <w:lang w:val="uk-UA"/>
                        </w:rPr>
                      </w:pPr>
                      <w:r>
                        <w:rPr>
                          <w:rFonts w:ascii="Times New Roman" w:hAnsi="Times New Roman"/>
                          <w:sz w:val="28"/>
                          <w:szCs w:val="24"/>
                          <w:lang w:val="uk-UA"/>
                        </w:rPr>
                        <w:t>Непряма в</w:t>
                      </w:r>
                      <w:r>
                        <w:rPr>
                          <w:rFonts w:ascii="Times New Roman" w:hAnsi="Times New Roman"/>
                          <w:sz w:val="28"/>
                          <w:szCs w:val="24"/>
                        </w:rPr>
                        <w:t>ідрядн</w:t>
                      </w:r>
                      <w:r>
                        <w:rPr>
                          <w:rFonts w:ascii="Times New Roman" w:hAnsi="Times New Roman"/>
                          <w:sz w:val="28"/>
                          <w:szCs w:val="24"/>
                          <w:lang w:val="uk-UA"/>
                        </w:rPr>
                        <w:t>а</w:t>
                      </w:r>
                    </w:p>
                    <w:p w:rsidR="00E3241B" w:rsidRDefault="00E3241B"/>
                  </w:txbxContent>
                </v:textbox>
              </v:rect>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80645</wp:posOffset>
                </wp:positionH>
                <wp:positionV relativeFrom="paragraph">
                  <wp:posOffset>87630</wp:posOffset>
                </wp:positionV>
                <wp:extent cx="314325" cy="0"/>
                <wp:effectExtent l="9525" t="61595" r="19050" b="52705"/>
                <wp:wrapNone/>
                <wp:docPr id="17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D993A" id="AutoShape 114" o:spid="_x0000_s1026" type="#_x0000_t32" style="position:absolute;margin-left:6.35pt;margin-top:6.9pt;width:24.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">
                <v:stroke endarrow="block"/>
              </v:shape>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394970</wp:posOffset>
                </wp:positionH>
                <wp:positionV relativeFrom="paragraph">
                  <wp:posOffset>158115</wp:posOffset>
                </wp:positionV>
                <wp:extent cx="1917700" cy="365760"/>
                <wp:effectExtent l="9525" t="10160" r="6350" b="5080"/>
                <wp:wrapNone/>
                <wp:docPr id="17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65760"/>
                        </a:xfrm>
                        <a:prstGeom prst="rect">
                          <a:avLst/>
                        </a:prstGeom>
                        <a:solidFill>
                          <a:srgbClr val="FFFFFF"/>
                        </a:solidFill>
                        <a:ln w="9525">
                          <a:solidFill>
                            <a:srgbClr val="000000"/>
                          </a:solidFill>
                          <a:miter lim="800000"/>
                          <a:headEnd/>
                          <a:tailEnd/>
                        </a:ln>
                      </wps:spPr>
                      <wps:txbx>
                        <w:txbxContent>
                          <w:p w:rsidR="00E3241B" w:rsidRPr="00236048" w:rsidRDefault="00E3241B" w:rsidP="009C65C2">
                            <w:pPr>
                              <w:pStyle w:val="ab"/>
                              <w:jc w:val="center"/>
                              <w:rPr>
                                <w:rFonts w:ascii="Times New Roman" w:hAnsi="Times New Roman"/>
                                <w:sz w:val="28"/>
                                <w:szCs w:val="24"/>
                              </w:rPr>
                            </w:pPr>
                            <w:r>
                              <w:rPr>
                                <w:rFonts w:ascii="Times New Roman" w:hAnsi="Times New Roman"/>
                                <w:sz w:val="28"/>
                                <w:szCs w:val="24"/>
                                <w:lang w:val="uk-UA"/>
                              </w:rPr>
                              <w:t>Акордна</w:t>
                            </w:r>
                          </w:p>
                          <w:p w:rsidR="00E3241B" w:rsidRDefault="00E3241B" w:rsidP="009C65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73" style="position:absolute;left:0;text-align:left;margin-left:31.1pt;margin-top:12.45pt;width:151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">
                <v:textbox>
                  <w:txbxContent>
                    <w:p w:rsidR="00E3241B" w:rsidRPr="00236048" w:rsidRDefault="00E3241B" w:rsidP="009C65C2">
                      <w:pPr>
                        <w:pStyle w:val="ab"/>
                        <w:jc w:val="center"/>
                        <w:rPr>
                          <w:rFonts w:ascii="Times New Roman" w:hAnsi="Times New Roman"/>
                          <w:sz w:val="28"/>
                          <w:szCs w:val="24"/>
                        </w:rPr>
                      </w:pPr>
                      <w:r>
                        <w:rPr>
                          <w:rFonts w:ascii="Times New Roman" w:hAnsi="Times New Roman"/>
                          <w:sz w:val="28"/>
                          <w:szCs w:val="24"/>
                          <w:lang w:val="uk-UA"/>
                        </w:rPr>
                        <w:t>Акордна</w:t>
                      </w:r>
                    </w:p>
                    <w:p w:rsidR="00E3241B" w:rsidRDefault="00E3241B" w:rsidP="009C65C2"/>
                  </w:txbxContent>
                </v:textbox>
              </v:rect>
            </w:pict>
          </mc:Fallback>
        </mc:AlternateContent>
      </w:r>
    </w:p>
    <w:p w:rsidR="00007BC4" w:rsidRPr="00602854" w:rsidRDefault="00F42FED" w:rsidP="00536628">
      <w:pPr>
        <w:spacing w:after="0" w:line="360" w:lineRule="auto"/>
        <w:ind w:firstLine="709"/>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80645</wp:posOffset>
                </wp:positionH>
                <wp:positionV relativeFrom="paragraph">
                  <wp:posOffset>46355</wp:posOffset>
                </wp:positionV>
                <wp:extent cx="314325" cy="0"/>
                <wp:effectExtent l="9525" t="52705" r="19050" b="61595"/>
                <wp:wrapNone/>
                <wp:docPr id="17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54882" id="AutoShape 113" o:spid="_x0000_s1026" type="#_x0000_t32" style="position:absolute;margin-left:6.35pt;margin-top:3.65pt;width:24.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CNAIAAGA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">
                <v:stroke endarrow="block"/>
              </v:shape>
            </w:pict>
          </mc:Fallback>
        </mc:AlternateContent>
      </w:r>
      <w:r w:rsidRPr="00602854">
        <w:rPr>
          <w:rFonts w:ascii="Times New Roman" w:hAnsi="Times New Roman"/>
          <w:noProof/>
          <w:sz w:val="28"/>
          <w:szCs w:val="28"/>
          <w:lang w:eastAsia="ru-RU"/>
        </w:rPr>
        <mc:AlternateContent>
          <mc:Choice Requires="wps">
            <w:drawing>
              <wp:anchor distT="0" distB="0" distL="114300" distR="114300" simplePos="0" relativeHeight="251656192" behindDoc="0" locked="0" layoutInCell="1" allowOverlap="1">
                <wp:simplePos x="0" y="0"/>
                <wp:positionH relativeFrom="column">
                  <wp:posOffset>394970</wp:posOffset>
                </wp:positionH>
                <wp:positionV relativeFrom="paragraph">
                  <wp:posOffset>160020</wp:posOffset>
                </wp:positionV>
                <wp:extent cx="0" cy="9525"/>
                <wp:effectExtent l="9525" t="13970" r="9525" b="5080"/>
                <wp:wrapNone/>
                <wp:docPr id="17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CB1C1" id="AutoShape 112" o:spid="_x0000_s1026" type="#_x0000_t32" style="position:absolute;margin-left:31.1pt;margin-top:12.6pt;width:0;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gnGgIAADwEAAAOAAAAZHJzL2Uyb0RvYy54bWysU02P2yAQvVfqf0C+J/5okk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"/>
            </w:pict>
          </mc:Fallback>
        </mc:AlternateContent>
      </w:r>
    </w:p>
    <w:p w:rsidR="00007BC4" w:rsidRPr="00602854" w:rsidRDefault="006F449F" w:rsidP="004B61F9">
      <w:pPr>
        <w:spacing w:after="0" w:line="360" w:lineRule="auto"/>
        <w:ind w:firstLine="709"/>
        <w:jc w:val="both"/>
        <w:rPr>
          <w:rFonts w:ascii="Times New Roman" w:hAnsi="Times New Roman"/>
          <w:sz w:val="28"/>
          <w:szCs w:val="28"/>
          <w:lang w:val="uk-UA"/>
        </w:rPr>
      </w:pPr>
      <w:r w:rsidRPr="0098308F">
        <w:rPr>
          <w:rFonts w:ascii="Times New Roman" w:hAnsi="Times New Roman"/>
          <w:sz w:val="28"/>
          <w:szCs w:val="28"/>
          <w:lang w:val="uk-UA"/>
        </w:rPr>
        <w:t>Рис. 1.</w:t>
      </w:r>
      <w:r w:rsidR="000E0A40" w:rsidRPr="0098308F">
        <w:rPr>
          <w:rFonts w:ascii="Times New Roman" w:hAnsi="Times New Roman"/>
          <w:sz w:val="28"/>
          <w:szCs w:val="28"/>
          <w:lang w:val="uk-UA"/>
        </w:rPr>
        <w:t>3</w:t>
      </w:r>
      <w:r w:rsidRPr="0098308F">
        <w:rPr>
          <w:rFonts w:ascii="Times New Roman" w:hAnsi="Times New Roman"/>
          <w:sz w:val="28"/>
          <w:szCs w:val="28"/>
          <w:lang w:val="uk-UA"/>
        </w:rPr>
        <w:t>. Форми оплати праці</w:t>
      </w:r>
    </w:p>
    <w:p w:rsidR="00443893" w:rsidRDefault="00443893" w:rsidP="00602854">
      <w:pPr>
        <w:spacing w:after="0" w:line="372" w:lineRule="auto"/>
        <w:ind w:firstLine="709"/>
        <w:jc w:val="both"/>
        <w:rPr>
          <w:rFonts w:ascii="Times New Roman" w:eastAsia="Times New Roman" w:hAnsi="Times New Roman"/>
          <w:sz w:val="28"/>
          <w:szCs w:val="28"/>
          <w:lang w:val="uk-UA" w:eastAsia="ru-RU"/>
        </w:rPr>
      </w:pPr>
    </w:p>
    <w:p w:rsidR="00602854" w:rsidRPr="00602854" w:rsidRDefault="00602854" w:rsidP="00602854">
      <w:pPr>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Для оцінки розміру заробітної плати найманих працівників застосовується показник фонду оплати праці [</w:t>
      </w:r>
      <w:r w:rsidRPr="00602854">
        <w:rPr>
          <w:rFonts w:ascii="Times New Roman" w:eastAsia="Times New Roman" w:hAnsi="Times New Roman"/>
          <w:sz w:val="28"/>
          <w:szCs w:val="28"/>
          <w:lang w:eastAsia="ru-RU"/>
        </w:rPr>
        <w:t>43</w:t>
      </w:r>
      <w:r w:rsidRPr="00602854">
        <w:rPr>
          <w:rFonts w:ascii="Times New Roman" w:eastAsia="Times New Roman" w:hAnsi="Times New Roman"/>
          <w:sz w:val="28"/>
          <w:szCs w:val="28"/>
          <w:lang w:val="uk-UA" w:eastAsia="ru-RU"/>
        </w:rPr>
        <w:t xml:space="preserve">]. У нього включаються нарахування найманим працівникам у грошовій та натуральній формах (оцінені в грошовому вираженні) за відпрацьований та невідпрацьований час, який підлягає оплаті, або за виконану роботу незалежно від джерела фінансування цих виплат. Фонд оплати праці, як показано на рис. 1.1 складається з: </w:t>
      </w:r>
    </w:p>
    <w:p w:rsidR="00602854" w:rsidRPr="00602854" w:rsidRDefault="00602854" w:rsidP="00602854">
      <w:pPr>
        <w:tabs>
          <w:tab w:val="left" w:pos="1134"/>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фонду основної заробітної плати;</w:t>
      </w:r>
    </w:p>
    <w:p w:rsidR="00602854" w:rsidRPr="00602854" w:rsidRDefault="00602854" w:rsidP="00602854">
      <w:pPr>
        <w:tabs>
          <w:tab w:val="left" w:pos="1134"/>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фонду додаткової заробітної плати;</w:t>
      </w:r>
    </w:p>
    <w:p w:rsidR="00602854" w:rsidRPr="00602854" w:rsidRDefault="00602854" w:rsidP="00602854">
      <w:pPr>
        <w:tabs>
          <w:tab w:val="left" w:pos="1134"/>
        </w:tabs>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інших заохочувальних та  компенсаційних виплат [</w:t>
      </w:r>
      <w:r w:rsidRPr="00602854">
        <w:rPr>
          <w:rFonts w:ascii="Times New Roman" w:eastAsia="Times New Roman" w:hAnsi="Times New Roman"/>
          <w:sz w:val="28"/>
          <w:szCs w:val="28"/>
          <w:lang w:eastAsia="ru-RU"/>
        </w:rPr>
        <w:t>51</w:t>
      </w:r>
      <w:r w:rsidRPr="00602854">
        <w:rPr>
          <w:rFonts w:ascii="Times New Roman" w:eastAsia="Times New Roman" w:hAnsi="Times New Roman"/>
          <w:sz w:val="28"/>
          <w:szCs w:val="28"/>
          <w:lang w:val="uk-UA" w:eastAsia="ru-RU"/>
        </w:rPr>
        <w:t xml:space="preserve">, </w:t>
      </w:r>
      <w:r w:rsidRPr="00602854">
        <w:rPr>
          <w:rFonts w:ascii="Times New Roman" w:eastAsia="Times New Roman" w:hAnsi="Times New Roman"/>
          <w:sz w:val="28"/>
          <w:szCs w:val="28"/>
          <w:lang w:eastAsia="ru-RU"/>
        </w:rPr>
        <w:t>43</w:t>
      </w:r>
      <w:r w:rsidRPr="00602854">
        <w:rPr>
          <w:rFonts w:ascii="Times New Roman" w:eastAsia="Times New Roman" w:hAnsi="Times New Roman"/>
          <w:sz w:val="28"/>
          <w:szCs w:val="28"/>
          <w:lang w:val="uk-UA" w:eastAsia="ru-RU"/>
        </w:rPr>
        <w:t>, 3</w:t>
      </w:r>
      <w:r w:rsidRPr="00602854">
        <w:rPr>
          <w:rFonts w:ascii="Times New Roman" w:eastAsia="Times New Roman" w:hAnsi="Times New Roman"/>
          <w:sz w:val="28"/>
          <w:szCs w:val="28"/>
          <w:lang w:eastAsia="ru-RU"/>
        </w:rPr>
        <w:t>6</w:t>
      </w:r>
      <w:r w:rsidRPr="00602854">
        <w:rPr>
          <w:rFonts w:ascii="Times New Roman" w:eastAsia="Times New Roman" w:hAnsi="Times New Roman"/>
          <w:sz w:val="28"/>
          <w:szCs w:val="28"/>
          <w:lang w:val="uk-UA" w:eastAsia="ru-RU"/>
        </w:rPr>
        <w:t>].</w:t>
      </w:r>
    </w:p>
    <w:p w:rsidR="00E01740" w:rsidRDefault="00E01740" w:rsidP="006028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spacing w:after="0" w:line="240" w:lineRule="auto"/>
        <w:ind w:firstLine="567"/>
        <w:jc w:val="both"/>
        <w:textAlignment w:val="baseline"/>
        <w:rPr>
          <w:rFonts w:ascii="Times New Roman" w:eastAsia="Times New Roman" w:hAnsi="Times New Roman"/>
          <w:color w:val="000000"/>
          <w:sz w:val="28"/>
          <w:szCs w:val="28"/>
          <w:lang w:val="uk-UA" w:eastAsia="ru-RU"/>
        </w:rPr>
      </w:pPr>
    </w:p>
    <w:p w:rsidR="00602854" w:rsidRPr="00602854" w:rsidRDefault="00F42FED" w:rsidP="006028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spacing w:after="0" w:line="240" w:lineRule="auto"/>
        <w:ind w:firstLine="567"/>
        <w:jc w:val="both"/>
        <w:textAlignment w:val="baseline"/>
        <w:rPr>
          <w:rFonts w:ascii="Times New Roman" w:eastAsia="Times New Roman" w:hAnsi="Times New Roman"/>
          <w:color w:val="000000"/>
          <w:sz w:val="28"/>
          <w:szCs w:val="28"/>
          <w:lang w:val="uk-UA" w:eastAsia="ru-RU"/>
        </w:rPr>
      </w:pPr>
      <w:r w:rsidRPr="00602854">
        <w:rPr>
          <w:rFonts w:ascii="Times New Roman" w:eastAsia="Times New Roman" w:hAnsi="Times New Roman"/>
          <w:noProof/>
          <w:color w:val="000000"/>
          <w:sz w:val="28"/>
          <w:szCs w:val="28"/>
          <w:lang w:eastAsia="ru-RU"/>
        </w:rPr>
        <mc:AlternateContent>
          <mc:Choice Requires="wpg">
            <w:drawing>
              <wp:anchor distT="0" distB="0" distL="114300" distR="114300" simplePos="0" relativeHeight="251671552" behindDoc="0" locked="0" layoutInCell="1" allowOverlap="1">
                <wp:simplePos x="0" y="0"/>
                <wp:positionH relativeFrom="column">
                  <wp:align>center</wp:align>
                </wp:positionH>
                <wp:positionV relativeFrom="paragraph">
                  <wp:posOffset>-116205</wp:posOffset>
                </wp:positionV>
                <wp:extent cx="6057900" cy="6703060"/>
                <wp:effectExtent l="22225" t="22225" r="15875" b="18415"/>
                <wp:wrapNone/>
                <wp:docPr id="136"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703060"/>
                          <a:chOff x="1440" y="2448"/>
                          <a:chExt cx="9540" cy="10556"/>
                        </a:xfrm>
                      </wpg:grpSpPr>
                      <wps:wsp>
                        <wps:cNvPr id="137" name="Rectangle 589"/>
                        <wps:cNvSpPr>
                          <a:spLocks noChangeArrowheads="1"/>
                        </wps:cNvSpPr>
                        <wps:spPr bwMode="auto">
                          <a:xfrm>
                            <a:off x="4581" y="2448"/>
                            <a:ext cx="3299" cy="887"/>
                          </a:xfrm>
                          <a:prstGeom prst="rect">
                            <a:avLst/>
                          </a:prstGeom>
                          <a:noFill/>
                          <a:ln w="38100">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b/>
                                  <w:sz w:val="12"/>
                                  <w:lang w:val="uk-UA"/>
                                </w:rPr>
                              </w:pPr>
                            </w:p>
                            <w:p w:rsidR="00E3241B" w:rsidRPr="0042048B" w:rsidRDefault="00E3241B" w:rsidP="0042048B">
                              <w:pPr>
                                <w:spacing w:after="0" w:line="240" w:lineRule="auto"/>
                                <w:jc w:val="center"/>
                                <w:rPr>
                                  <w:rFonts w:ascii="Times New Roman" w:hAnsi="Times New Roman"/>
                                  <w:b/>
                                  <w:caps/>
                                  <w:sz w:val="28"/>
                                  <w:szCs w:val="28"/>
                                  <w:lang w:val="uk-UA"/>
                                </w:rPr>
                              </w:pPr>
                              <w:r w:rsidRPr="0042048B">
                                <w:rPr>
                                  <w:rFonts w:ascii="Times New Roman" w:hAnsi="Times New Roman"/>
                                  <w:b/>
                                  <w:caps/>
                                  <w:sz w:val="28"/>
                                  <w:szCs w:val="28"/>
                                  <w:lang w:val="uk-UA"/>
                                </w:rPr>
                                <w:t>Фонд оплати праці</w:t>
                              </w:r>
                            </w:p>
                          </w:txbxContent>
                        </wps:txbx>
                        <wps:bodyPr rot="0" vert="horz" wrap="square" lIns="12700" tIns="12700" rIns="12700" bIns="12700" anchor="t" anchorCtr="0" upright="1">
                          <a:noAutofit/>
                        </wps:bodyPr>
                      </wps:wsp>
                      <wps:wsp>
                        <wps:cNvPr id="138" name="Rectangle 590"/>
                        <wps:cNvSpPr>
                          <a:spLocks noChangeArrowheads="1"/>
                        </wps:cNvSpPr>
                        <wps:spPr bwMode="auto">
                          <a:xfrm>
                            <a:off x="4486" y="4403"/>
                            <a:ext cx="3074" cy="1009"/>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sz w:val="28"/>
                                  <w:szCs w:val="28"/>
                                  <w:lang w:val="uk-UA"/>
                                </w:rPr>
                              </w:pPr>
                              <w:r w:rsidRPr="0042048B">
                                <w:rPr>
                                  <w:rFonts w:ascii="Times New Roman" w:hAnsi="Times New Roman"/>
                                  <w:sz w:val="28"/>
                                  <w:szCs w:val="28"/>
                                  <w:lang w:val="uk-UA"/>
                                </w:rPr>
                                <w:t>Фонд додаткової</w:t>
                              </w: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заробітної плати</w:t>
                              </w:r>
                            </w:p>
                          </w:txbxContent>
                        </wps:txbx>
                        <wps:bodyPr rot="0" vert="horz" wrap="square" lIns="12700" tIns="12700" rIns="12700" bIns="12700" anchor="t" anchorCtr="0" upright="1">
                          <a:noAutofit/>
                        </wps:bodyPr>
                      </wps:wsp>
                      <wps:wsp>
                        <wps:cNvPr id="139" name="Rectangle 591"/>
                        <wps:cNvSpPr>
                          <a:spLocks noChangeArrowheads="1"/>
                        </wps:cNvSpPr>
                        <wps:spPr bwMode="auto">
                          <a:xfrm>
                            <a:off x="1440" y="4004"/>
                            <a:ext cx="2593" cy="1008"/>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Фонд основної</w:t>
                              </w: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заробітної плати</w:t>
                              </w:r>
                            </w:p>
                          </w:txbxContent>
                        </wps:txbx>
                        <wps:bodyPr rot="0" vert="horz" wrap="square" lIns="12700" tIns="12700" rIns="12700" bIns="12700" anchor="t" anchorCtr="0" upright="1">
                          <a:noAutofit/>
                        </wps:bodyPr>
                      </wps:wsp>
                      <wps:wsp>
                        <wps:cNvPr id="140" name="Rectangle 592"/>
                        <wps:cNvSpPr>
                          <a:spLocks noChangeArrowheads="1"/>
                        </wps:cNvSpPr>
                        <wps:spPr bwMode="auto">
                          <a:xfrm>
                            <a:off x="8361" y="4184"/>
                            <a:ext cx="2520" cy="144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Інші заохочувальні</w:t>
                              </w:r>
                              <w:r w:rsidRPr="0042048B">
                                <w:rPr>
                                  <w:rFonts w:ascii="Times New Roman" w:hAnsi="Times New Roman"/>
                                  <w:sz w:val="28"/>
                                  <w:szCs w:val="28"/>
                                  <w:lang w:val="uk-UA"/>
                                </w:rPr>
                                <w:br/>
                                <w:t>та компенсаційні</w:t>
                              </w:r>
                              <w:r w:rsidRPr="0042048B">
                                <w:rPr>
                                  <w:rFonts w:ascii="Times New Roman" w:hAnsi="Times New Roman"/>
                                  <w:sz w:val="28"/>
                                  <w:szCs w:val="28"/>
                                  <w:lang w:val="uk-UA"/>
                                </w:rPr>
                                <w:br/>
                                <w:t>виплати</w:t>
                              </w:r>
                            </w:p>
                          </w:txbxContent>
                        </wps:txbx>
                        <wps:bodyPr rot="0" vert="horz" wrap="square" lIns="12700" tIns="12700" rIns="12700" bIns="12700" anchor="t" anchorCtr="0" upright="1">
                          <a:noAutofit/>
                        </wps:bodyPr>
                      </wps:wsp>
                      <wps:wsp>
                        <wps:cNvPr id="141" name="Rectangle 593"/>
                        <wps:cNvSpPr>
                          <a:spLocks noChangeArrowheads="1"/>
                        </wps:cNvSpPr>
                        <wps:spPr bwMode="auto">
                          <a:xfrm>
                            <a:off x="1440" y="5804"/>
                            <a:ext cx="2111" cy="1473"/>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Зарплата за виконану роботу</w:t>
                              </w:r>
                            </w:p>
                          </w:txbxContent>
                        </wps:txbx>
                        <wps:bodyPr rot="0" vert="horz" wrap="square" lIns="12700" tIns="12700" rIns="12700" bIns="12700" anchor="t" anchorCtr="0" upright="1">
                          <a:noAutofit/>
                        </wps:bodyPr>
                      </wps:wsp>
                      <wps:wsp>
                        <wps:cNvPr id="142" name="Rectangle 594"/>
                        <wps:cNvSpPr>
                          <a:spLocks noChangeArrowheads="1"/>
                        </wps:cNvSpPr>
                        <wps:spPr bwMode="auto">
                          <a:xfrm>
                            <a:off x="5220" y="5993"/>
                            <a:ext cx="2341" cy="1473"/>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Надбавки та до-плати до тариф-них ставок та по-садових окладів</w:t>
                              </w:r>
                            </w:p>
                          </w:txbxContent>
                        </wps:txbx>
                        <wps:bodyPr rot="0" vert="horz" wrap="square" lIns="12700" tIns="12700" rIns="12700" bIns="12700" anchor="t" anchorCtr="0" upright="1">
                          <a:noAutofit/>
                        </wps:bodyPr>
                      </wps:wsp>
                      <wps:wsp>
                        <wps:cNvPr id="143" name="Rectangle 595"/>
                        <wps:cNvSpPr>
                          <a:spLocks noChangeArrowheads="1"/>
                        </wps:cNvSpPr>
                        <wps:spPr bwMode="auto">
                          <a:xfrm>
                            <a:off x="8280" y="6173"/>
                            <a:ext cx="2160" cy="1474"/>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Оплата простоїв не з вини праців-ників</w:t>
                              </w:r>
                            </w:p>
                          </w:txbxContent>
                        </wps:txbx>
                        <wps:bodyPr rot="0" vert="horz" wrap="square" lIns="12700" tIns="12700" rIns="12700" bIns="12700" anchor="t" anchorCtr="0" upright="1">
                          <a:noAutofit/>
                        </wps:bodyPr>
                      </wps:wsp>
                      <wps:wsp>
                        <wps:cNvPr id="144" name="Rectangle 596"/>
                        <wps:cNvSpPr>
                          <a:spLocks noChangeArrowheads="1"/>
                        </wps:cNvSpPr>
                        <wps:spPr bwMode="auto">
                          <a:xfrm>
                            <a:off x="1980" y="7604"/>
                            <a:ext cx="2017" cy="1153"/>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Суми процент-них чи комісій-них нарахувань</w:t>
                              </w:r>
                            </w:p>
                          </w:txbxContent>
                        </wps:txbx>
                        <wps:bodyPr rot="0" vert="horz" wrap="square" lIns="12700" tIns="12700" rIns="12700" bIns="12700" anchor="t" anchorCtr="0" upright="1">
                          <a:noAutofit/>
                        </wps:bodyPr>
                      </wps:wsp>
                      <wps:wsp>
                        <wps:cNvPr id="145" name="Rectangle 597"/>
                        <wps:cNvSpPr>
                          <a:spLocks noChangeArrowheads="1"/>
                        </wps:cNvSpPr>
                        <wps:spPr bwMode="auto">
                          <a:xfrm>
                            <a:off x="4500" y="7784"/>
                            <a:ext cx="2305" cy="1153"/>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Премії за вироб-ничі результати</w:t>
                              </w:r>
                            </w:p>
                          </w:txbxContent>
                        </wps:txbx>
                        <wps:bodyPr rot="0" vert="horz" wrap="square" lIns="12700" tIns="12700" rIns="12700" bIns="12700" anchor="t" anchorCtr="0" upright="1">
                          <a:noAutofit/>
                        </wps:bodyPr>
                      </wps:wsp>
                      <wps:wsp>
                        <wps:cNvPr id="146" name="Rectangle 598"/>
                        <wps:cNvSpPr>
                          <a:spLocks noChangeArrowheads="1"/>
                        </wps:cNvSpPr>
                        <wps:spPr bwMode="auto">
                          <a:xfrm>
                            <a:off x="8820" y="7784"/>
                            <a:ext cx="1980" cy="1093"/>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E01740">
                              <w:pPr>
                                <w:spacing w:line="240" w:lineRule="auto"/>
                                <w:jc w:val="center"/>
                                <w:rPr>
                                  <w:rFonts w:ascii="Times New Roman" w:hAnsi="Times New Roman"/>
                                  <w:sz w:val="28"/>
                                  <w:szCs w:val="28"/>
                                  <w:lang w:val="uk-UA"/>
                                </w:rPr>
                              </w:pPr>
                              <w:r w:rsidRPr="0042048B">
                                <w:rPr>
                                  <w:rFonts w:ascii="Times New Roman" w:hAnsi="Times New Roman"/>
                                  <w:sz w:val="28"/>
                                  <w:szCs w:val="28"/>
                                  <w:lang w:val="uk-UA"/>
                                </w:rPr>
                                <w:t>Винагороди</w:t>
                              </w:r>
                              <w:r w:rsidRPr="0042048B">
                                <w:rPr>
                                  <w:rFonts w:ascii="Times New Roman" w:hAnsi="Times New Roman"/>
                                  <w:sz w:val="28"/>
                                  <w:szCs w:val="28"/>
                                  <w:lang w:val="uk-UA"/>
                                </w:rPr>
                                <w:br/>
                                <w:t>за підсумками</w:t>
                              </w:r>
                              <w:r w:rsidRPr="00E01740">
                                <w:rPr>
                                  <w:rFonts w:ascii="Times New Roman" w:hAnsi="Times New Roman"/>
                                  <w:sz w:val="28"/>
                                  <w:szCs w:val="28"/>
                                  <w:lang w:val="uk-UA"/>
                                </w:rPr>
                                <w:br/>
                              </w:r>
                              <w:r w:rsidRPr="0042048B">
                                <w:rPr>
                                  <w:rFonts w:ascii="Times New Roman" w:hAnsi="Times New Roman"/>
                                  <w:sz w:val="28"/>
                                  <w:szCs w:val="28"/>
                                  <w:lang w:val="uk-UA"/>
                                </w:rPr>
                                <w:t>роботи за рік</w:t>
                              </w:r>
                            </w:p>
                          </w:txbxContent>
                        </wps:txbx>
                        <wps:bodyPr rot="0" vert="horz" wrap="square" lIns="12700" tIns="12700" rIns="12700" bIns="12700" anchor="t" anchorCtr="0" upright="1">
                          <a:noAutofit/>
                        </wps:bodyPr>
                      </wps:wsp>
                      <wps:wsp>
                        <wps:cNvPr id="147" name="Rectangle 599"/>
                        <wps:cNvSpPr>
                          <a:spLocks noChangeArrowheads="1"/>
                        </wps:cNvSpPr>
                        <wps:spPr bwMode="auto">
                          <a:xfrm>
                            <a:off x="1440" y="9224"/>
                            <a:ext cx="2160" cy="864"/>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602854">
                              <w:pPr>
                                <w:jc w:val="center"/>
                                <w:rPr>
                                  <w:rFonts w:ascii="Times New Roman" w:hAnsi="Times New Roman"/>
                                  <w:sz w:val="28"/>
                                  <w:szCs w:val="28"/>
                                  <w:lang w:val="uk-UA"/>
                                </w:rPr>
                              </w:pPr>
                              <w:r w:rsidRPr="0042048B">
                                <w:rPr>
                                  <w:rFonts w:ascii="Times New Roman" w:hAnsi="Times New Roman"/>
                                  <w:sz w:val="28"/>
                                  <w:szCs w:val="28"/>
                                  <w:lang w:val="uk-UA"/>
                                </w:rPr>
                                <w:t>Авторські</w:t>
                              </w:r>
                              <w:r w:rsidRPr="0042048B">
                                <w:rPr>
                                  <w:rFonts w:ascii="Times New Roman" w:hAnsi="Times New Roman"/>
                                  <w:sz w:val="28"/>
                                  <w:szCs w:val="28"/>
                                  <w:lang w:val="uk-UA"/>
                                </w:rPr>
                                <w:br/>
                                <w:t>гонорари</w:t>
                              </w:r>
                            </w:p>
                          </w:txbxContent>
                        </wps:txbx>
                        <wps:bodyPr rot="0" vert="horz" wrap="square" lIns="12700" tIns="12700" rIns="12700" bIns="12700" anchor="t" anchorCtr="0" upright="1">
                          <a:noAutofit/>
                        </wps:bodyPr>
                      </wps:wsp>
                      <wps:wsp>
                        <wps:cNvPr id="148" name="Rectangle 600"/>
                        <wps:cNvSpPr>
                          <a:spLocks noChangeArrowheads="1"/>
                        </wps:cNvSpPr>
                        <wps:spPr bwMode="auto">
                          <a:xfrm>
                            <a:off x="5580" y="9053"/>
                            <a:ext cx="2341" cy="1019"/>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Винагороди за ви-слугу років, стаж роботи</w:t>
                              </w:r>
                            </w:p>
                          </w:txbxContent>
                        </wps:txbx>
                        <wps:bodyPr rot="0" vert="horz" wrap="square" lIns="12700" tIns="12700" rIns="12700" bIns="12700" anchor="t" anchorCtr="0" upright="1">
                          <a:noAutofit/>
                        </wps:bodyPr>
                      </wps:wsp>
                      <wps:wsp>
                        <wps:cNvPr id="149" name="Rectangle 601"/>
                        <wps:cNvSpPr>
                          <a:spLocks noChangeArrowheads="1"/>
                        </wps:cNvSpPr>
                        <wps:spPr bwMode="auto">
                          <a:xfrm>
                            <a:off x="8280" y="9413"/>
                            <a:ext cx="2160" cy="108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E01740" w:rsidRDefault="00E3241B" w:rsidP="00E01740">
                              <w:pPr>
                                <w:spacing w:line="240" w:lineRule="auto"/>
                                <w:jc w:val="center"/>
                                <w:rPr>
                                  <w:rFonts w:ascii="Times New Roman" w:hAnsi="Times New Roman"/>
                                  <w:sz w:val="28"/>
                                  <w:szCs w:val="28"/>
                                  <w:lang w:val="uk-UA"/>
                                </w:rPr>
                              </w:pPr>
                              <w:r w:rsidRPr="00E01740">
                                <w:rPr>
                                  <w:rFonts w:ascii="Times New Roman" w:hAnsi="Times New Roman"/>
                                  <w:sz w:val="28"/>
                                  <w:szCs w:val="28"/>
                                  <w:lang w:val="uk-UA"/>
                                </w:rPr>
                                <w:t>Премії, однора-зові заохочення</w:t>
                              </w:r>
                            </w:p>
                          </w:txbxContent>
                        </wps:txbx>
                        <wps:bodyPr rot="0" vert="horz" wrap="square" lIns="12700" tIns="12700" rIns="12700" bIns="12700" anchor="t" anchorCtr="0" upright="1">
                          <a:noAutofit/>
                        </wps:bodyPr>
                      </wps:wsp>
                      <wps:wsp>
                        <wps:cNvPr id="150" name="Rectangle 602"/>
                        <wps:cNvSpPr>
                          <a:spLocks noChangeArrowheads="1"/>
                        </wps:cNvSpPr>
                        <wps:spPr bwMode="auto">
                          <a:xfrm>
                            <a:off x="3780" y="10484"/>
                            <a:ext cx="2340" cy="1113"/>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602854">
                              <w:pPr>
                                <w:jc w:val="center"/>
                                <w:rPr>
                                  <w:rFonts w:ascii="Times New Roman" w:hAnsi="Times New Roman"/>
                                  <w:sz w:val="28"/>
                                  <w:szCs w:val="28"/>
                                  <w:lang w:val="uk-UA"/>
                                </w:rPr>
                              </w:pPr>
                              <w:r w:rsidRPr="0042048B">
                                <w:rPr>
                                  <w:rFonts w:ascii="Times New Roman" w:hAnsi="Times New Roman"/>
                                  <w:sz w:val="28"/>
                                  <w:szCs w:val="28"/>
                                  <w:lang w:val="uk-UA"/>
                                </w:rPr>
                                <w:t>Оплата праці у ви-хідні та святкові дні</w:t>
                              </w:r>
                            </w:p>
                          </w:txbxContent>
                        </wps:txbx>
                        <wps:bodyPr rot="0" vert="horz" wrap="square" lIns="12700" tIns="12700" rIns="12700" bIns="12700" anchor="t" anchorCtr="0" upright="1">
                          <a:noAutofit/>
                        </wps:bodyPr>
                      </wps:wsp>
                      <wps:wsp>
                        <wps:cNvPr id="151" name="Rectangle 603"/>
                        <wps:cNvSpPr>
                          <a:spLocks noChangeArrowheads="1"/>
                        </wps:cNvSpPr>
                        <wps:spPr bwMode="auto">
                          <a:xfrm>
                            <a:off x="9000" y="10673"/>
                            <a:ext cx="1980" cy="1004"/>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602854">
                              <w:pPr>
                                <w:jc w:val="center"/>
                                <w:rPr>
                                  <w:rFonts w:ascii="Times New Roman" w:hAnsi="Times New Roman"/>
                                  <w:sz w:val="28"/>
                                  <w:szCs w:val="28"/>
                                  <w:lang w:val="uk-UA"/>
                                </w:rPr>
                              </w:pPr>
                              <w:r w:rsidRPr="0042048B">
                                <w:rPr>
                                  <w:rFonts w:ascii="Times New Roman" w:hAnsi="Times New Roman"/>
                                  <w:sz w:val="28"/>
                                  <w:szCs w:val="28"/>
                                  <w:lang w:val="uk-UA"/>
                                </w:rPr>
                                <w:t>Матеріальна</w:t>
                              </w:r>
                              <w:r w:rsidRPr="0042048B">
                                <w:rPr>
                                  <w:rFonts w:ascii="Times New Roman" w:hAnsi="Times New Roman"/>
                                  <w:sz w:val="28"/>
                                  <w:szCs w:val="28"/>
                                  <w:lang w:val="uk-UA"/>
                                </w:rPr>
                                <w:br/>
                                <w:t>допомога</w:t>
                              </w:r>
                            </w:p>
                          </w:txbxContent>
                        </wps:txbx>
                        <wps:bodyPr rot="0" vert="horz" wrap="square" lIns="12700" tIns="12700" rIns="12700" bIns="12700" anchor="t" anchorCtr="0" upright="1">
                          <a:noAutofit/>
                        </wps:bodyPr>
                      </wps:wsp>
                      <wps:wsp>
                        <wps:cNvPr id="152" name="Rectangle 604"/>
                        <wps:cNvSpPr>
                          <a:spLocks noChangeArrowheads="1"/>
                        </wps:cNvSpPr>
                        <wps:spPr bwMode="auto">
                          <a:xfrm>
                            <a:off x="4860" y="11744"/>
                            <a:ext cx="2700" cy="108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42048B" w:rsidRDefault="00E3241B" w:rsidP="0042048B">
                              <w:pPr>
                                <w:spacing w:line="240" w:lineRule="auto"/>
                                <w:jc w:val="center"/>
                                <w:rPr>
                                  <w:rFonts w:ascii="Times New Roman" w:hAnsi="Times New Roman"/>
                                  <w:sz w:val="28"/>
                                  <w:szCs w:val="28"/>
                                  <w:lang w:val="uk-UA"/>
                                </w:rPr>
                              </w:pPr>
                              <w:r>
                                <w:rPr>
                                  <w:rFonts w:ascii="Times New Roman" w:hAnsi="Times New Roman"/>
                                  <w:sz w:val="28"/>
                                  <w:szCs w:val="28"/>
                                  <w:lang w:val="uk-UA"/>
                                </w:rPr>
                                <w:t>Інші</w:t>
                              </w:r>
                              <w:r w:rsidRPr="0042048B">
                                <w:rPr>
                                  <w:rFonts w:ascii="Times New Roman" w:hAnsi="Times New Roman"/>
                                  <w:sz w:val="28"/>
                                  <w:szCs w:val="28"/>
                                  <w:lang w:val="uk-UA"/>
                                </w:rPr>
                                <w:t xml:space="preserve"> виплати</w:t>
                              </w:r>
                            </w:p>
                          </w:txbxContent>
                        </wps:txbx>
                        <wps:bodyPr rot="0" vert="horz" wrap="square" lIns="12700" tIns="12700" rIns="12700" bIns="12700" anchor="t" anchorCtr="0" upright="1">
                          <a:noAutofit/>
                        </wps:bodyPr>
                      </wps:wsp>
                      <wps:wsp>
                        <wps:cNvPr id="153" name="Rectangle 605"/>
                        <wps:cNvSpPr>
                          <a:spLocks noChangeArrowheads="1"/>
                        </wps:cNvSpPr>
                        <wps:spPr bwMode="auto">
                          <a:xfrm>
                            <a:off x="7920" y="11924"/>
                            <a:ext cx="3060" cy="108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Default="00E3241B" w:rsidP="0042048B">
                              <w:pPr>
                                <w:spacing w:line="240" w:lineRule="auto"/>
                                <w:jc w:val="center"/>
                                <w:rPr>
                                  <w:sz w:val="28"/>
                                  <w:szCs w:val="28"/>
                                  <w:lang w:val="uk-UA"/>
                                </w:rPr>
                              </w:pPr>
                              <w:r w:rsidRPr="0042048B">
                                <w:rPr>
                                  <w:rFonts w:ascii="Times New Roman" w:hAnsi="Times New Roman"/>
                                  <w:sz w:val="28"/>
                                  <w:szCs w:val="28"/>
                                  <w:lang w:val="uk-UA"/>
                                </w:rPr>
                                <w:t>Сума наданих підпри-ємством трудових і соціальних пільг</w:t>
                              </w:r>
                              <w:r>
                                <w:rPr>
                                  <w:sz w:val="28"/>
                                  <w:szCs w:val="28"/>
                                  <w:lang w:val="uk-UA"/>
                                </w:rPr>
                                <w:br/>
                              </w:r>
                            </w:p>
                          </w:txbxContent>
                        </wps:txbx>
                        <wps:bodyPr rot="0" vert="horz" wrap="square" lIns="12700" tIns="12700" rIns="12700" bIns="12700" anchor="t" anchorCtr="0" upright="1">
                          <a:noAutofit/>
                        </wps:bodyPr>
                      </wps:wsp>
                      <wps:wsp>
                        <wps:cNvPr id="154" name="Line 606"/>
                        <wps:cNvCnPr>
                          <a:cxnSpLocks noChangeShapeType="1"/>
                        </wps:cNvCnPr>
                        <wps:spPr bwMode="auto">
                          <a:xfrm>
                            <a:off x="2241" y="2666"/>
                            <a:ext cx="2341" cy="1"/>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607"/>
                        <wps:cNvCnPr>
                          <a:cxnSpLocks noChangeShapeType="1"/>
                        </wps:cNvCnPr>
                        <wps:spPr bwMode="auto">
                          <a:xfrm>
                            <a:off x="2160" y="5093"/>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608"/>
                        <wps:cNvCnPr>
                          <a:cxnSpLocks noChangeShapeType="1"/>
                        </wps:cNvCnPr>
                        <wps:spPr bwMode="auto">
                          <a:xfrm>
                            <a:off x="1800" y="7425"/>
                            <a:ext cx="0" cy="1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609"/>
                        <wps:cNvCnPr>
                          <a:cxnSpLocks noChangeShapeType="1"/>
                        </wps:cNvCnPr>
                        <wps:spPr bwMode="auto">
                          <a:xfrm>
                            <a:off x="3780" y="5084"/>
                            <a:ext cx="0" cy="25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610"/>
                        <wps:cNvCnPr>
                          <a:cxnSpLocks noChangeShapeType="1"/>
                        </wps:cNvCnPr>
                        <wps:spPr bwMode="auto">
                          <a:xfrm>
                            <a:off x="4860" y="5453"/>
                            <a:ext cx="0" cy="23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611"/>
                        <wps:cNvCnPr>
                          <a:cxnSpLocks noChangeShapeType="1"/>
                        </wps:cNvCnPr>
                        <wps:spPr bwMode="auto">
                          <a:xfrm>
                            <a:off x="5940" y="5453"/>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612"/>
                        <wps:cNvCnPr>
                          <a:cxnSpLocks noChangeShapeType="1"/>
                        </wps:cNvCnPr>
                        <wps:spPr bwMode="auto">
                          <a:xfrm>
                            <a:off x="7200" y="7433"/>
                            <a:ext cx="0" cy="16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613"/>
                        <wps:cNvCnPr>
                          <a:cxnSpLocks noChangeShapeType="1"/>
                        </wps:cNvCnPr>
                        <wps:spPr bwMode="auto">
                          <a:xfrm>
                            <a:off x="4860" y="9053"/>
                            <a:ext cx="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614"/>
                        <wps:cNvCnPr>
                          <a:cxnSpLocks noChangeShapeType="1"/>
                        </wps:cNvCnPr>
                        <wps:spPr bwMode="auto">
                          <a:xfrm>
                            <a:off x="6660" y="10124"/>
                            <a:ext cx="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615"/>
                        <wps:cNvCnPr>
                          <a:cxnSpLocks noChangeShapeType="1"/>
                        </wps:cNvCnPr>
                        <wps:spPr bwMode="auto">
                          <a:xfrm>
                            <a:off x="9540" y="5633"/>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616"/>
                        <wps:cNvCnPr>
                          <a:cxnSpLocks noChangeShapeType="1"/>
                        </wps:cNvCnPr>
                        <wps:spPr bwMode="auto">
                          <a:xfrm>
                            <a:off x="10620" y="5624"/>
                            <a:ext cx="0" cy="216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617"/>
                        <wps:cNvCnPr>
                          <a:cxnSpLocks noChangeShapeType="1"/>
                        </wps:cNvCnPr>
                        <wps:spPr bwMode="auto">
                          <a:xfrm>
                            <a:off x="8640" y="7604"/>
                            <a:ext cx="0" cy="1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618"/>
                        <wps:cNvCnPr>
                          <a:cxnSpLocks noChangeShapeType="1"/>
                        </wps:cNvCnPr>
                        <wps:spPr bwMode="auto">
                          <a:xfrm>
                            <a:off x="8820" y="10493"/>
                            <a:ext cx="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619"/>
                        <wps:cNvCnPr>
                          <a:cxnSpLocks noChangeShapeType="1"/>
                        </wps:cNvCnPr>
                        <wps:spPr bwMode="auto">
                          <a:xfrm>
                            <a:off x="10620" y="9053"/>
                            <a:ext cx="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620"/>
                        <wps:cNvCnPr>
                          <a:cxnSpLocks noChangeShapeType="1"/>
                        </wps:cNvCnPr>
                        <wps:spPr bwMode="auto">
                          <a:xfrm>
                            <a:off x="6120" y="3293"/>
                            <a:ext cx="0"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621"/>
                        <wps:cNvCnPr>
                          <a:cxnSpLocks noChangeShapeType="1"/>
                        </wps:cNvCnPr>
                        <wps:spPr bwMode="auto">
                          <a:xfrm>
                            <a:off x="2241" y="2666"/>
                            <a:ext cx="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622"/>
                        <wps:cNvCnPr>
                          <a:cxnSpLocks noChangeShapeType="1"/>
                        </wps:cNvCnPr>
                        <wps:spPr bwMode="auto">
                          <a:xfrm>
                            <a:off x="10341" y="2666"/>
                            <a:ext cx="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623"/>
                        <wps:cNvCnPr>
                          <a:cxnSpLocks noChangeShapeType="1"/>
                        </wps:cNvCnPr>
                        <wps:spPr bwMode="auto">
                          <a:xfrm>
                            <a:off x="7821" y="2666"/>
                            <a:ext cx="25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8" o:spid="_x0000_s1174" style="position:absolute;left:0;text-align:left;margin-left:0;margin-top:-9.15pt;width:477pt;height:527.8pt;z-index:251671552;mso-position-horizontal:center;mso-position-horizontal-relative:text;mso-position-vertical-relative:text" coordorigin="1440,2448" coordsize="9540,1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">
                <v:rect id="Rectangle 589" o:spid="_x0000_s1175" style="position:absolute;left:4581;top:2448;width:3299;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F4b8A&#10;AADcAAAADwAAAGRycy9kb3ducmV2LnhtbERPTWsCMRC9C/6HMII3TVSosjWKFIQe2+jF27CZ7q5u&#10;Jtsk6vrvm4LgbR7vc9bb3rXiRiE2njXMpgoEceltw5WG42E/WYGICdli65k0PCjCdjMcrLGw/s7f&#10;dDOpEjmEY4Ea6pS6QspY1uQwTn1HnLkfHxymDEMlbcB7DnetnCv1Jh02nBtq7OijpvJirk7D6WE6&#10;d1Futj+mL2MOv8Gc1VLr8ajfvYNI1KeX+On+tHn+Ygn/z+QL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90XhvwAAANwAAAAPAAAAAAAAAAAAAAAAAJgCAABkcnMvZG93bnJl&#10;di54bWxQSwUGAAAAAAQABAD1AAAAhAMAAAAA&#10;" filled="f" fillcolor="#ccc" strokeweight="3pt">
                  <v:textbox inset="1pt,1pt,1pt,1pt">
                    <w:txbxContent>
                      <w:p w:rsidR="00E3241B" w:rsidRPr="0042048B" w:rsidRDefault="00E3241B" w:rsidP="0042048B">
                        <w:pPr>
                          <w:spacing w:after="0" w:line="240" w:lineRule="auto"/>
                          <w:jc w:val="center"/>
                          <w:rPr>
                            <w:rFonts w:ascii="Times New Roman" w:hAnsi="Times New Roman"/>
                            <w:b/>
                            <w:sz w:val="12"/>
                            <w:lang w:val="uk-UA"/>
                          </w:rPr>
                        </w:pPr>
                      </w:p>
                      <w:p w:rsidR="00E3241B" w:rsidRPr="0042048B" w:rsidRDefault="00E3241B" w:rsidP="0042048B">
                        <w:pPr>
                          <w:spacing w:after="0" w:line="240" w:lineRule="auto"/>
                          <w:jc w:val="center"/>
                          <w:rPr>
                            <w:rFonts w:ascii="Times New Roman" w:hAnsi="Times New Roman"/>
                            <w:b/>
                            <w:caps/>
                            <w:sz w:val="28"/>
                            <w:szCs w:val="28"/>
                            <w:lang w:val="uk-UA"/>
                          </w:rPr>
                        </w:pPr>
                        <w:r w:rsidRPr="0042048B">
                          <w:rPr>
                            <w:rFonts w:ascii="Times New Roman" w:hAnsi="Times New Roman"/>
                            <w:b/>
                            <w:caps/>
                            <w:sz w:val="28"/>
                            <w:szCs w:val="28"/>
                            <w:lang w:val="uk-UA"/>
                          </w:rPr>
                          <w:t>Фонд оплати праці</w:t>
                        </w:r>
                      </w:p>
                    </w:txbxContent>
                  </v:textbox>
                </v:rect>
                <v:rect id="Rectangle 590" o:spid="_x0000_s1176" style="position:absolute;left:4486;top:4403;width:3074;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9Z8cA&#10;AADcAAAADwAAAGRycy9kb3ducmV2LnhtbESPQUsDMRCF70L/QxihF7HZVhFZmxZpEetBwbWHehs3&#10;092lm8mSxG38985B8DbDe/PeN8t1dr0aKcTOs4H5rABFXHvbcWNg//F0fQ8qJmSLvWcy8EMR1qvJ&#10;xRJL68/8TmOVGiUhHEs00KY0lFrHuiWHceYHYtGOPjhMsoZG24BnCXe9XhTFnXbYsTS0ONCmpfpU&#10;fTsDIVd29zpebdLh7fbz6zjf5pfnrTHTy/z4ACpRTv/mv+udFfwboZV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WfHAAAA3AAAAA8AAAAAAAAAAAAAAAAAmAIAAGRy&#10;cy9kb3ducmV2LnhtbFBLBQYAAAAABAAEAPUAAACMAwAAAAA=&#10;" filled="f" fillcolor="#ccc" strokeweight="2.25pt">
                  <v:textbox inset="1pt,1pt,1pt,1pt">
                    <w:txbxContent>
                      <w:p w:rsidR="00E3241B" w:rsidRPr="0042048B" w:rsidRDefault="00E3241B" w:rsidP="0042048B">
                        <w:pPr>
                          <w:spacing w:after="0" w:line="240" w:lineRule="auto"/>
                          <w:jc w:val="center"/>
                          <w:rPr>
                            <w:sz w:val="28"/>
                            <w:szCs w:val="28"/>
                            <w:lang w:val="uk-UA"/>
                          </w:rPr>
                        </w:pPr>
                        <w:r w:rsidRPr="0042048B">
                          <w:rPr>
                            <w:rFonts w:ascii="Times New Roman" w:hAnsi="Times New Roman"/>
                            <w:sz w:val="28"/>
                            <w:szCs w:val="28"/>
                            <w:lang w:val="uk-UA"/>
                          </w:rPr>
                          <w:t>Фонд додаткової</w:t>
                        </w: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заробітної плати</w:t>
                        </w:r>
                      </w:p>
                    </w:txbxContent>
                  </v:textbox>
                </v:rect>
                <v:rect id="Rectangle 591" o:spid="_x0000_s1177" style="position:absolute;left:1440;top:4004;width:2593;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Y/MUA&#10;AADcAAAADwAAAGRycy9kb3ducmV2LnhtbERPTWsCMRC9F/ofwhR6KTVrFWm3RilKUQ8tuO2h3sbN&#10;uLt0M1mSuMZ/b4RCb/N4nzOdR9OKnpxvLCsYDjIQxKXVDVcKvr/eH59B+ICssbVMCs7kYT67vZli&#10;ru2Jt9QXoRIphH2OCuoQulxKX9Zk0A9sR5y4g3UGQ4KuktrhKYWbVj5l2UQabDg11NjRoqbytzga&#10;BS4Wev3RPyzCz+d4tz8Ml3GzWip1fxffXkEEiuFf/Ode6zR/9ALXZ9IF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Fj8xQAAANwAAAAPAAAAAAAAAAAAAAAAAJgCAABkcnMv&#10;ZG93bnJldi54bWxQSwUGAAAAAAQABAD1AAAAigM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Фонд основної</w:t>
                        </w: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заробітної плати</w:t>
                        </w:r>
                      </w:p>
                    </w:txbxContent>
                  </v:textbox>
                </v:rect>
                <v:rect id="Rectangle 592" o:spid="_x0000_s1178" style="position:absolute;left:8361;top:4184;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CHMcA&#10;AADcAAAADwAAAGRycy9kb3ducmV2LnhtbESPQUsDMRCF74L/IYzgRdpspYisTYu0iPWg4LaHeptu&#10;prtLN5Mlidv4752D4G2G9+a9bxar7Ho1UoidZwOzaQGKuPa248bAfvcyeQQVE7LF3jMZ+KEIq+X1&#10;1QJL6y/8SWOVGiUhHEs00KY0lFrHuiWHceoHYtFOPjhMsoZG24AXCXe9vi+KB+2wY2locaB1S/W5&#10;+nYGQq7s9n28W6fDx/zreJpt8tvrxpjbm/z8BCpRTv/mv+utFfy54Ms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UghzHAAAA3AAAAA8AAAAAAAAAAAAAAAAAmAIAAGRy&#10;cy9kb3ducmV2LnhtbFBLBQYAAAAABAAEAPUAAACMAw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Інші заохочувальні</w:t>
                        </w:r>
                        <w:r w:rsidRPr="0042048B">
                          <w:rPr>
                            <w:rFonts w:ascii="Times New Roman" w:hAnsi="Times New Roman"/>
                            <w:sz w:val="28"/>
                            <w:szCs w:val="28"/>
                            <w:lang w:val="uk-UA"/>
                          </w:rPr>
                          <w:br/>
                          <w:t>та компенсаційні</w:t>
                        </w:r>
                        <w:r w:rsidRPr="0042048B">
                          <w:rPr>
                            <w:rFonts w:ascii="Times New Roman" w:hAnsi="Times New Roman"/>
                            <w:sz w:val="28"/>
                            <w:szCs w:val="28"/>
                            <w:lang w:val="uk-UA"/>
                          </w:rPr>
                          <w:br/>
                          <w:t>виплати</w:t>
                        </w:r>
                      </w:p>
                    </w:txbxContent>
                  </v:textbox>
                </v:rect>
                <v:rect id="Rectangle 593" o:spid="_x0000_s1179" style="position:absolute;left:1440;top:5804;width:211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nh8QA&#10;AADcAAAADwAAAGRycy9kb3ducmV2LnhtbERPTUvDQBC9F/wPywhexG4iRSRmE6RFrAeFRg/tbcxO&#10;k2B2Nuyu6frvXUHobR7vc8o6mlHM5PxgWUG+zEAQt1YP3Cn4eH+6uQfhA7LG0TIp+CEPdXWxKLHQ&#10;9sQ7mpvQiRTCvkAFfQhTIaVvezLol3YiTtzROoMhQddJ7fCUws0ob7PsThocODX0ONG6p/ar+TYK&#10;XGz09nW+Xof92+rwecw38eV5o9TVZXx8ABEohrP4373Vaf4qh79n0gW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J4fEAAAA3AAAAA8AAAAAAAAAAAAAAAAAmAIAAGRycy9k&#10;b3ducmV2LnhtbFBLBQYAAAAABAAEAPUAAACJAw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Зарплата за виконану роботу</w:t>
                        </w:r>
                      </w:p>
                    </w:txbxContent>
                  </v:textbox>
                </v:rect>
                <v:rect id="Rectangle 594" o:spid="_x0000_s1180" style="position:absolute;left:5220;top:5993;width:234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58MQA&#10;AADcAAAADwAAAGRycy9kb3ducmV2LnhtbERPTWsCMRC9F/ofwhS8FM0qUspqlKIU9dBCVw96Gzfj&#10;7uJmsiRxTf99Uyj0No/3OfNlNK3oyfnGsoLxKANBXFrdcKXgsH8fvoLwAVlja5kUfJOH5eLxYY65&#10;tnf+or4IlUgh7HNUUIfQ5VL6siaDfmQ74sRdrDMYEnSV1A7vKdy0cpJlL9Jgw6mhxo5WNZXX4mYU&#10;uFjo7Uf/vArHz+npfBmv426zVmrwFN9mIALF8C/+c291mj+dwO8z6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ufDEAAAA3AAAAA8AAAAAAAAAAAAAAAAAmAIAAGRycy9k&#10;b3ducmV2LnhtbFBLBQYAAAAABAAEAPUAAACJAw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Надбавки та до-плати до тариф-них ставок та по-садових окладів</w:t>
                        </w:r>
                      </w:p>
                    </w:txbxContent>
                  </v:textbox>
                </v:rect>
                <v:rect id="Rectangle 595" o:spid="_x0000_s1181" style="position:absolute;left:8280;top:6173;width:216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ca8UA&#10;AADcAAAADwAAAGRycy9kb3ducmV2LnhtbERPTWsCMRC9C/6HMIVeSs3aipStUUSR6qGCaw/tbboZ&#10;dxc3kyVJ1/Tfm0LB2zze58wW0bSiJ+cbywrGowwEcWl1w5WCj+Pm8QWED8gaW8uk4Jc8LObDwQxz&#10;bS98oL4IlUgh7HNUUIfQ5VL6siaDfmQ74sSdrDMYEnSV1A4vKdy08inLptJgw6mhxo5WNZXn4sco&#10;cLHQ2/f+YRU+95Ov79N4HXdva6Xu7+LyFUSgGG7if/dWp/mTZ/h7Jl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hxrxQAAANwAAAAPAAAAAAAAAAAAAAAAAJgCAABkcnMv&#10;ZG93bnJldi54bWxQSwUGAAAAAAQABAD1AAAAigM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Оплата простоїв не з вини праців-ників</w:t>
                        </w:r>
                      </w:p>
                    </w:txbxContent>
                  </v:textbox>
                </v:rect>
                <v:rect id="Rectangle 596" o:spid="_x0000_s1182" style="position:absolute;left:1980;top:7604;width:2017;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H8UA&#10;AADcAAAADwAAAGRycy9kb3ducmV2LnhtbERPTWsCMRC9F/wPYQQvRbPKUspqlKKU2kMLbj3obdyM&#10;u0s3kyVJ1/TfN4VCb/N4n7PaRNOJgZxvLSuYzzIQxJXVLdcKjh/P00cQPiBr7CyTgm/ysFmP7lZY&#10;aHvjAw1lqEUKYV+ggiaEvpDSVw0Z9DPbEyfuap3BkKCrpXZ4S+Gmk4sse5AGW04NDfa0baj6LL+M&#10;AhdLvX8b7rfh9J6fL9f5Lr6+7JSajOPTEkSgGP7Ff+69TvPzHH6fSR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4QfxQAAANwAAAAPAAAAAAAAAAAAAAAAAJgCAABkcnMv&#10;ZG93bnJldi54bWxQSwUGAAAAAAQABAD1AAAAigM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Суми процент-них чи комісій-них нарахувань</w:t>
                        </w:r>
                      </w:p>
                    </w:txbxContent>
                  </v:textbox>
                </v:rect>
                <v:rect id="Rectangle 597" o:spid="_x0000_s1183" style="position:absolute;left:4500;top:7784;width:2305;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hhMUA&#10;AADcAAAADwAAAGRycy9kb3ducmV2LnhtbERPTWsCMRC9F/ofwgi9SM1arJStUUQR9dBC1x7a27gZ&#10;d5duJksS1/jvm4LQ2zze58wW0bSiJ+cbywrGowwEcWl1w5WCz8Pm8QWED8gaW8uk4EoeFvP7uxnm&#10;2l74g/oiVCKFsM9RQR1Cl0vpy5oM+pHtiBN3ss5gSNBVUju8pHDTyqcsm0qDDaeGGjta1VT+FGej&#10;wMVC79764Sp8vU++j6fxOu63a6UeBnH5CiJQDP/im3un0/zJM/w9k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yGExQAAANwAAAAPAAAAAAAAAAAAAAAAAJgCAABkcnMv&#10;ZG93bnJldi54bWxQSwUGAAAAAAQABAD1AAAAigM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p>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Премії за вироб-ничі результати</w:t>
                        </w:r>
                      </w:p>
                    </w:txbxContent>
                  </v:textbox>
                </v:rect>
                <v:rect id="Rectangle 598" o:spid="_x0000_s1184" style="position:absolute;left:8820;top:7784;width:198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88QA&#10;AADcAAAADwAAAGRycy9kb3ducmV2LnhtbERPTWsCMRC9F/wPYYRepGYtImVrFFGk9mChq4f2Nm7G&#10;3cXNZEnSNf33piD0No/3OfNlNK3oyfnGsoLJOANBXFrdcKXgeNg+vYDwAVlja5kU/JKH5WLwMMdc&#10;2yt/Ul+ESqQQ9jkqqEPocil9WZNBP7YdceLO1hkMCbpKaofXFG5a+ZxlM2mw4dRQY0frmspL8WMU&#10;uFjo3b4frcPXx/T7dJ5s4vvbRqnHYVy9gggUw7/47t7pNH86g79n0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v/PEAAAA3AAAAA8AAAAAAAAAAAAAAAAAmAIAAGRycy9k&#10;b3ducmV2LnhtbFBLBQYAAAAABAAEAPUAAACJAwAAAAA=&#10;" filled="f" fillcolor="#ccc" strokeweight="2.25pt">
                  <v:textbox inset="1pt,1pt,1pt,1pt">
                    <w:txbxContent>
                      <w:p w:rsidR="00E3241B" w:rsidRPr="0042048B" w:rsidRDefault="00E3241B" w:rsidP="00E01740">
                        <w:pPr>
                          <w:spacing w:line="240" w:lineRule="auto"/>
                          <w:jc w:val="center"/>
                          <w:rPr>
                            <w:rFonts w:ascii="Times New Roman" w:hAnsi="Times New Roman"/>
                            <w:sz w:val="28"/>
                            <w:szCs w:val="28"/>
                            <w:lang w:val="uk-UA"/>
                          </w:rPr>
                        </w:pPr>
                        <w:r w:rsidRPr="0042048B">
                          <w:rPr>
                            <w:rFonts w:ascii="Times New Roman" w:hAnsi="Times New Roman"/>
                            <w:sz w:val="28"/>
                            <w:szCs w:val="28"/>
                            <w:lang w:val="uk-UA"/>
                          </w:rPr>
                          <w:t>Винагороди</w:t>
                        </w:r>
                        <w:r w:rsidRPr="0042048B">
                          <w:rPr>
                            <w:rFonts w:ascii="Times New Roman" w:hAnsi="Times New Roman"/>
                            <w:sz w:val="28"/>
                            <w:szCs w:val="28"/>
                            <w:lang w:val="uk-UA"/>
                          </w:rPr>
                          <w:br/>
                          <w:t>за підсумками</w:t>
                        </w:r>
                        <w:r w:rsidRPr="00E01740">
                          <w:rPr>
                            <w:rFonts w:ascii="Times New Roman" w:hAnsi="Times New Roman"/>
                            <w:sz w:val="28"/>
                            <w:szCs w:val="28"/>
                            <w:lang w:val="uk-UA"/>
                          </w:rPr>
                          <w:br/>
                        </w:r>
                        <w:r w:rsidRPr="0042048B">
                          <w:rPr>
                            <w:rFonts w:ascii="Times New Roman" w:hAnsi="Times New Roman"/>
                            <w:sz w:val="28"/>
                            <w:szCs w:val="28"/>
                            <w:lang w:val="uk-UA"/>
                          </w:rPr>
                          <w:t>роботи за рік</w:t>
                        </w:r>
                      </w:p>
                    </w:txbxContent>
                  </v:textbox>
                </v:rect>
                <v:rect id="Rectangle 599" o:spid="_x0000_s1185" style="position:absolute;left:1440;top:9224;width:216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aaMUA&#10;AADcAAAADwAAAGRycy9kb3ducmV2LnhtbERPTWsCMRC9F/ofwgi9SM1apJatUUQR9dBC1x7a27gZ&#10;d5duJksS1/jvm4LQ2zze58wW0bSiJ+cbywrGowwEcWl1w5WCz8Pm8QWED8gaW8uk4EoeFvP7uxnm&#10;2l74g/oiVCKFsM9RQR1Cl0vpy5oM+pHtiBN3ss5gSNBVUju8pHDTyqcse5YGG04NNXa0qqn8Kc5G&#10;gYuF3r31w1X4ep98H0/jddxv10o9DOLyFUSgGP7FN/dOp/mTKfw9k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RpoxQAAANwAAAAPAAAAAAAAAAAAAAAAAJgCAABkcnMv&#10;ZG93bnJldi54bWxQSwUGAAAAAAQABAD1AAAAigMAAAAA&#10;" filled="f" fillcolor="#ccc" strokeweight="2.25pt">
                  <v:textbox inset="1pt,1pt,1pt,1pt">
                    <w:txbxContent>
                      <w:p w:rsidR="00E3241B" w:rsidRPr="0042048B" w:rsidRDefault="00E3241B" w:rsidP="00602854">
                        <w:pPr>
                          <w:jc w:val="center"/>
                          <w:rPr>
                            <w:rFonts w:ascii="Times New Roman" w:hAnsi="Times New Roman"/>
                            <w:sz w:val="28"/>
                            <w:szCs w:val="28"/>
                            <w:lang w:val="uk-UA"/>
                          </w:rPr>
                        </w:pPr>
                        <w:r w:rsidRPr="0042048B">
                          <w:rPr>
                            <w:rFonts w:ascii="Times New Roman" w:hAnsi="Times New Roman"/>
                            <w:sz w:val="28"/>
                            <w:szCs w:val="28"/>
                            <w:lang w:val="uk-UA"/>
                          </w:rPr>
                          <w:t>Авторські</w:t>
                        </w:r>
                        <w:r w:rsidRPr="0042048B">
                          <w:rPr>
                            <w:rFonts w:ascii="Times New Roman" w:hAnsi="Times New Roman"/>
                            <w:sz w:val="28"/>
                            <w:szCs w:val="28"/>
                            <w:lang w:val="uk-UA"/>
                          </w:rPr>
                          <w:br/>
                          <w:t>гонорари</w:t>
                        </w:r>
                      </w:p>
                    </w:txbxContent>
                  </v:textbox>
                </v:rect>
                <v:rect id="Rectangle 600" o:spid="_x0000_s1186" style="position:absolute;left:5580;top:9053;width:2341;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OGscA&#10;AADcAAAADwAAAGRycy9kb3ducmV2LnhtbESPQUsDMRCF74L/IYzgRdpspYisTYu0iPWg4LaHeptu&#10;prtLN5Mlidv4752D4G2G9+a9bxar7Ho1UoidZwOzaQGKuPa248bAfvcyeQQVE7LF3jMZ+KEIq+X1&#10;1QJL6y/8SWOVGiUhHEs00KY0lFrHuiWHceoHYtFOPjhMsoZG24AXCXe9vi+KB+2wY2locaB1S/W5&#10;+nYGQq7s9n28W6fDx/zreJpt8tvrxpjbm/z8BCpRTv/mv+utFfy5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ijhrHAAAA3AAAAA8AAAAAAAAAAAAAAAAAmAIAAGRy&#10;cy9kb3ducmV2LnhtbFBLBQYAAAAABAAEAPUAAACMAwAAAAA=&#10;" filled="f" fillcolor="#ccc" strokeweight="2.25pt">
                  <v:textbox inset="1pt,1pt,1pt,1pt">
                    <w:txbxContent>
                      <w:p w:rsidR="00E3241B" w:rsidRPr="0042048B" w:rsidRDefault="00E3241B" w:rsidP="0042048B">
                        <w:pPr>
                          <w:spacing w:after="0" w:line="240" w:lineRule="auto"/>
                          <w:jc w:val="center"/>
                          <w:rPr>
                            <w:rFonts w:ascii="Times New Roman" w:hAnsi="Times New Roman"/>
                            <w:sz w:val="28"/>
                            <w:szCs w:val="28"/>
                            <w:lang w:val="uk-UA"/>
                          </w:rPr>
                        </w:pPr>
                        <w:r w:rsidRPr="0042048B">
                          <w:rPr>
                            <w:rFonts w:ascii="Times New Roman" w:hAnsi="Times New Roman"/>
                            <w:sz w:val="28"/>
                            <w:szCs w:val="28"/>
                            <w:lang w:val="uk-UA"/>
                          </w:rPr>
                          <w:t>Винагороди за ви-слугу років, стаж роботи</w:t>
                        </w:r>
                      </w:p>
                    </w:txbxContent>
                  </v:textbox>
                </v:rect>
                <v:rect id="Rectangle 601" o:spid="_x0000_s1187" style="position:absolute;left:8280;top:9413;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rgcUA&#10;AADcAAAADwAAAGRycy9kb3ducmV2LnhtbERPTWsCMRC9F/ofwgi9SM1apNitUUQR9dBC1x7a27gZ&#10;d5duJksS1/jvm4LQ2zze58wW0bSiJ+cbywrGowwEcWl1w5WCz8PmcQrCB2SNrWVScCUPi/n93Qxz&#10;bS/8QX0RKpFC2OeooA6hy6X0ZU0G/ch2xIk7WWcwJOgqqR1eUrhp5VOWPUuDDaeGGjta1VT+FGej&#10;wMVC79764Sp8vU++j6fxOu63a6UeBnH5CiJQDP/im3un0/zJC/w9k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iuBxQAAANwAAAAPAAAAAAAAAAAAAAAAAJgCAABkcnMv&#10;ZG93bnJldi54bWxQSwUGAAAAAAQABAD1AAAAigMAAAAA&#10;" filled="f" fillcolor="#ccc" strokeweight="2.25pt">
                  <v:textbox inset="1pt,1pt,1pt,1pt">
                    <w:txbxContent>
                      <w:p w:rsidR="00E3241B" w:rsidRPr="00E01740" w:rsidRDefault="00E3241B" w:rsidP="00E01740">
                        <w:pPr>
                          <w:spacing w:line="240" w:lineRule="auto"/>
                          <w:jc w:val="center"/>
                          <w:rPr>
                            <w:rFonts w:ascii="Times New Roman" w:hAnsi="Times New Roman"/>
                            <w:sz w:val="28"/>
                            <w:szCs w:val="28"/>
                            <w:lang w:val="uk-UA"/>
                          </w:rPr>
                        </w:pPr>
                        <w:r w:rsidRPr="00E01740">
                          <w:rPr>
                            <w:rFonts w:ascii="Times New Roman" w:hAnsi="Times New Roman"/>
                            <w:sz w:val="28"/>
                            <w:szCs w:val="28"/>
                            <w:lang w:val="uk-UA"/>
                          </w:rPr>
                          <w:t>Премії, однора-зові заохочення</w:t>
                        </w:r>
                      </w:p>
                    </w:txbxContent>
                  </v:textbox>
                </v:rect>
                <v:rect id="Rectangle 602" o:spid="_x0000_s1188" style="position:absolute;left:3780;top:10484;width:2340;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UwccA&#10;AADcAAAADwAAAGRycy9kb3ducmV2LnhtbESPQUsDMRCF70L/QxihF7HZFhVZmxZpEetBwbWHehs3&#10;092lm8mSxG38985B8DbDe/PeN8t1dr0aKcTOs4H5rABFXHvbcWNg//F0fQ8qJmSLvWcy8EMR1qvJ&#10;xRJL68/8TmOVGiUhHEs00KY0lFrHuiWHceYHYtGOPjhMsoZG24BnCXe9XhTFnXbYsTS0ONCmpfpU&#10;fTsDIVd29zpebdLh7ebz6zjf5pfnrTHTy/z4ACpRTv/mv+udFfxbwZd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NFMHHAAAA3AAAAA8AAAAAAAAAAAAAAAAAmAIAAGRy&#10;cy9kb3ducmV2LnhtbFBLBQYAAAAABAAEAPUAAACMAwAAAAA=&#10;" filled="f" fillcolor="#ccc" strokeweight="2.25pt">
                  <v:textbox inset="1pt,1pt,1pt,1pt">
                    <w:txbxContent>
                      <w:p w:rsidR="00E3241B" w:rsidRPr="0042048B" w:rsidRDefault="00E3241B" w:rsidP="00602854">
                        <w:pPr>
                          <w:jc w:val="center"/>
                          <w:rPr>
                            <w:rFonts w:ascii="Times New Roman" w:hAnsi="Times New Roman"/>
                            <w:sz w:val="28"/>
                            <w:szCs w:val="28"/>
                            <w:lang w:val="uk-UA"/>
                          </w:rPr>
                        </w:pPr>
                        <w:r w:rsidRPr="0042048B">
                          <w:rPr>
                            <w:rFonts w:ascii="Times New Roman" w:hAnsi="Times New Roman"/>
                            <w:sz w:val="28"/>
                            <w:szCs w:val="28"/>
                            <w:lang w:val="uk-UA"/>
                          </w:rPr>
                          <w:t>Оплата праці у ви-хідні та святкові дні</w:t>
                        </w:r>
                      </w:p>
                    </w:txbxContent>
                  </v:textbox>
                </v:rect>
                <v:rect id="Rectangle 603" o:spid="_x0000_s1189" style="position:absolute;left:9000;top:10673;width:1980;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xWsUA&#10;AADcAAAADwAAAGRycy9kb3ducmV2LnhtbERPTWsCMRC9F/ofwhS8FM1uaYtsjVKUUj1U6OpBb9PN&#10;uLt0M1mSuMZ/3xQKvc3jfc5sEU0nBnK+tawgn2QgiCurW64V7Hdv4ykIH5A1dpZJwZU8LOa3NzMs&#10;tL3wJw1lqEUKYV+ggiaEvpDSVw0Z9BPbEyfuZJ3BkKCrpXZ4SeGmkw9Z9iwNtpwaGuxp2VD1XZ6N&#10;AhdLvf4Y7pfhsH08fp3yVdy8r5Qa3cXXFxCBYvgX/7nXOs1/yuH3mXSB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bFaxQAAANwAAAAPAAAAAAAAAAAAAAAAAJgCAABkcnMv&#10;ZG93bnJldi54bWxQSwUGAAAAAAQABAD1AAAAigMAAAAA&#10;" filled="f" fillcolor="#ccc" strokeweight="2.25pt">
                  <v:textbox inset="1pt,1pt,1pt,1pt">
                    <w:txbxContent>
                      <w:p w:rsidR="00E3241B" w:rsidRPr="0042048B" w:rsidRDefault="00E3241B" w:rsidP="00602854">
                        <w:pPr>
                          <w:jc w:val="center"/>
                          <w:rPr>
                            <w:rFonts w:ascii="Times New Roman" w:hAnsi="Times New Roman"/>
                            <w:sz w:val="28"/>
                            <w:szCs w:val="28"/>
                            <w:lang w:val="uk-UA"/>
                          </w:rPr>
                        </w:pPr>
                        <w:r w:rsidRPr="0042048B">
                          <w:rPr>
                            <w:rFonts w:ascii="Times New Roman" w:hAnsi="Times New Roman"/>
                            <w:sz w:val="28"/>
                            <w:szCs w:val="28"/>
                            <w:lang w:val="uk-UA"/>
                          </w:rPr>
                          <w:t>Матеріальна</w:t>
                        </w:r>
                        <w:r w:rsidRPr="0042048B">
                          <w:rPr>
                            <w:rFonts w:ascii="Times New Roman" w:hAnsi="Times New Roman"/>
                            <w:sz w:val="28"/>
                            <w:szCs w:val="28"/>
                            <w:lang w:val="uk-UA"/>
                          </w:rPr>
                          <w:br/>
                          <w:t>допомога</w:t>
                        </w:r>
                      </w:p>
                    </w:txbxContent>
                  </v:textbox>
                </v:rect>
                <v:rect id="Rectangle 604" o:spid="_x0000_s1190" style="position:absolute;left:4860;top:1174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vLcUA&#10;AADcAAAADwAAAGRycy9kb3ducmV2LnhtbERPTWsCMRC9F/wPYQq9SM0qVsrWKKKI9mChaw/tbboZ&#10;dxc3kyVJ1/Tfm4LQ2zze58yX0bSiJ+cbywrGowwEcWl1w5WCj+P28RmED8gaW8uk4Jc8LBeDuznm&#10;2l74nfoiVCKFsM9RQR1Cl0vpy5oM+pHtiBN3ss5gSNBVUju8pHDTykmWzaTBhlNDjR2tayrPxY9R&#10;4GKh94d+uA6fb9Ov79N4E193G6Ue7uPqBUSgGP7FN/dep/lPE/h7Jl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y8txQAAANwAAAAPAAAAAAAAAAAAAAAAAJgCAABkcnMv&#10;ZG93bnJldi54bWxQSwUGAAAAAAQABAD1AAAAigMAAAAA&#10;" filled="f" fillcolor="#ccc" strokeweight="2.25pt">
                  <v:textbox inset="1pt,1pt,1pt,1pt">
                    <w:txbxContent>
                      <w:p w:rsidR="00E3241B" w:rsidRPr="0042048B" w:rsidRDefault="00E3241B" w:rsidP="0042048B">
                        <w:pPr>
                          <w:spacing w:line="240" w:lineRule="auto"/>
                          <w:jc w:val="center"/>
                          <w:rPr>
                            <w:rFonts w:ascii="Times New Roman" w:hAnsi="Times New Roman"/>
                            <w:sz w:val="28"/>
                            <w:szCs w:val="28"/>
                            <w:lang w:val="uk-UA"/>
                          </w:rPr>
                        </w:pPr>
                        <w:r>
                          <w:rPr>
                            <w:rFonts w:ascii="Times New Roman" w:hAnsi="Times New Roman"/>
                            <w:sz w:val="28"/>
                            <w:szCs w:val="28"/>
                            <w:lang w:val="uk-UA"/>
                          </w:rPr>
                          <w:t>Інші</w:t>
                        </w:r>
                        <w:r w:rsidRPr="0042048B">
                          <w:rPr>
                            <w:rFonts w:ascii="Times New Roman" w:hAnsi="Times New Roman"/>
                            <w:sz w:val="28"/>
                            <w:szCs w:val="28"/>
                            <w:lang w:val="uk-UA"/>
                          </w:rPr>
                          <w:t xml:space="preserve"> виплати</w:t>
                        </w:r>
                      </w:p>
                    </w:txbxContent>
                  </v:textbox>
                </v:rect>
                <v:rect id="Rectangle 605" o:spid="_x0000_s1191" style="position:absolute;left:7920;top:11924;width:30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tsUA&#10;AADcAAAADwAAAGRycy9kb3ducmV2LnhtbERPTWsCMRC9F/ofwhR6KTVr1VK2RilKUQ8tuO2h3sbN&#10;uLt0M1mSuMZ/b4RCb/N4nzOdR9OKnpxvLCsYDjIQxKXVDVcKvr/eH19A+ICssbVMCs7kYT67vZli&#10;ru2Jt9QXoRIphH2OCuoQulxKX9Zk0A9sR5y4g3UGQ4KuktrhKYWbVj5l2bM02HBqqLGjRU3lb3E0&#10;Clws9Pqjf1iEn8/xbn8YLuNmtVTq/i6+vYIIFMO/+M+91mn+ZATXZ9IF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4q2xQAAANwAAAAPAAAAAAAAAAAAAAAAAJgCAABkcnMv&#10;ZG93bnJldi54bWxQSwUGAAAAAAQABAD1AAAAigMAAAAA&#10;" filled="f" fillcolor="#ccc" strokeweight="2.25pt">
                  <v:textbox inset="1pt,1pt,1pt,1pt">
                    <w:txbxContent>
                      <w:p w:rsidR="00E3241B" w:rsidRDefault="00E3241B" w:rsidP="0042048B">
                        <w:pPr>
                          <w:spacing w:line="240" w:lineRule="auto"/>
                          <w:jc w:val="center"/>
                          <w:rPr>
                            <w:sz w:val="28"/>
                            <w:szCs w:val="28"/>
                            <w:lang w:val="uk-UA"/>
                          </w:rPr>
                        </w:pPr>
                        <w:r w:rsidRPr="0042048B">
                          <w:rPr>
                            <w:rFonts w:ascii="Times New Roman" w:hAnsi="Times New Roman"/>
                            <w:sz w:val="28"/>
                            <w:szCs w:val="28"/>
                            <w:lang w:val="uk-UA"/>
                          </w:rPr>
                          <w:t>Сума наданих підпри-ємством трудових і соціальних пільг</w:t>
                        </w:r>
                        <w:r>
                          <w:rPr>
                            <w:sz w:val="28"/>
                            <w:szCs w:val="28"/>
                            <w:lang w:val="uk-UA"/>
                          </w:rPr>
                          <w:br/>
                        </w:r>
                      </w:p>
                    </w:txbxContent>
                  </v:textbox>
                </v:rect>
                <v:line id="Line 606" o:spid="_x0000_s1192" style="position:absolute;visibility:visible;mso-wrap-style:square" from="2241,2666" to="458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jVsMAAADcAAAADwAAAGRycy9kb3ducmV2LnhtbERPS2sCMRC+C/0PYQpeRLOKiqxGKQuK&#10;bU/aevA2bmYfdDNZkqjbf98UBG/z8T1ntelMI27kfG1ZwXiUgCDOra65VPD9tR0uQPiArLGxTAp+&#10;ycNm/dJbYartnQ90O4ZSxBD2KSqoQmhTKX1ekUE/si1x5ArrDIYIXSm1w3sMN42cJMlcGqw5NlTY&#10;UlZR/nO8GgWn82S2+5gW7wPny8+ktpksLplS/dfubQkiUBee4od7r+P82RT+n4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z41bDAAAA3AAAAA8AAAAAAAAAAAAA&#10;AAAAoQIAAGRycy9kb3ducmV2LnhtbFBLBQYAAAAABAAEAPkAAACRAwAAAAA=&#10;" strokeweight="2.25pt">
                  <v:stroke startarrowwidth="narrow" startarrowlength="short" endarrowwidth="narrow" endarrowlength="short"/>
                </v:line>
                <v:line id="Line 607" o:spid="_x0000_s1193" style="position:absolute;visibility:visible;mso-wrap-style:square" from="2160,5093" to="2160,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qDMMAAADcAAAADwAAAGRycy9kb3ducmV2LnhtbERP22rCQBB9L/Qflin4IrqJVZHoKtJS&#10;aAXv4vOQHZNgdjZkt5r067sFoW9zONeZLRpTihvVrrCsIO5HIIhTqwvOFJyOH70JCOeRNZaWSUFL&#10;Dhbz56cZJtreeU+3g89ECGGXoILc+yqR0qU5GXR9WxEH7mJrgz7AOpO6xnsIN6UcRNFYGiw4NORY&#10;0VtO6fXwbRSs6Od9/NXdrnHo4925fe3GbbFRqvPSLKcgPDX+X/xwf+owfzSCv2fC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UqgzDAAAA3AAAAA8AAAAAAAAAAAAA&#10;AAAAoQIAAGRycy9kb3ducmV2LnhtbFBLBQYAAAAABAAEAPkAAACRAwAAAAA=&#10;" strokeweight="2.25pt">
                  <v:stroke endarrow="block"/>
                </v:line>
                <v:line id="Line 608" o:spid="_x0000_s1194" style="position:absolute;visibility:visible;mso-wrap-style:square" from="1800,7425" to="1800,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0e8QAAADcAAAADwAAAGRycy9kb3ducmV2LnhtbERP22rCQBB9L/gPywh9Ed3E1iDRVUql&#10;0AqtV3wesmMSzM6G7FaTfn1XKPRtDuc682VrKnGlxpWWFcSjCARxZnXJuYLj4W04BeE8ssbKMino&#10;yMFy0XuYY6rtjXd03ftchBB2KSoovK9TKV1WkEE3sjVx4M62MegDbHKpG7yFcFPJcRQl0mDJoaHA&#10;ml4Lyi77b6NgTT+r5GOw+cRnH29P3dMg7sovpR777csMhKfW/4v/3O86zJ8kcH8mX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jR7xAAAANwAAAAPAAAAAAAAAAAA&#10;AAAAAKECAABkcnMvZG93bnJldi54bWxQSwUGAAAAAAQABAD5AAAAkgMAAAAA&#10;" strokeweight="2.25pt">
                  <v:stroke endarrow="block"/>
                </v:line>
                <v:line id="Line 609" o:spid="_x0000_s1195" style="position:absolute;visibility:visible;mso-wrap-style:square" from="3780,5084" to="3780,7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R4MQAAADcAAAADwAAAGRycy9kb3ducmV2LnhtbERPTWvCQBC9C/6HZQQvopu01krqKqUi&#10;tEJbq+J5yE6T0OxsyK6a+OvdguBtHu9zZovGlOJEtSssK4hHEQji1OqCMwX73Wo4BeE8ssbSMilo&#10;ycFi3u3MMNH2zD902vpMhBB2CSrIva8SKV2ak0E3shVx4H5tbdAHWGdS13gO4aaUD1E0kQYLDg05&#10;VvSWU/q3PRoFa7osJx+D708c+3hzaB8HcVt8KdXvNa8vIDw1/i6+ud91mP/0DP/Ph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pHgxAAAANwAAAAPAAAAAAAAAAAA&#10;AAAAAKECAABkcnMvZG93bnJldi54bWxQSwUGAAAAAAQABAD5AAAAkgMAAAAA&#10;" strokeweight="2.25pt">
                  <v:stroke endarrow="block"/>
                </v:line>
                <v:line id="Line 610" o:spid="_x0000_s1196" style="position:absolute;visibility:visible;mso-wrap-style:square" from="4860,5453" to="4860,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FkscAAADcAAAADwAAAGRycy9kb3ducmV2LnhtbESPQWvCQBCF7wX/wzJCL1I3aauU1FWk&#10;pVAFbWvF85CdJsHsbMhuNfHXO4dCbzO8N+99M1t0rlYnakPl2UA6TkAR595WXBjYf7/dPYEKEdli&#10;7ZkM9BRgMR/czDCz/sxfdNrFQkkIhwwNlDE2mdYhL8lhGPuGWLQf3zqMsraFti2eJdzV+j5Jptph&#10;xdJQYkMvJeXH3a8zsKbL63Q1+tjgY0w/D/3DKO2rrTG3w275DCpSF//Nf9fvVvAnQivPyAR6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1QWSxwAAANwAAAAPAAAAAAAA&#10;AAAAAAAAAKECAABkcnMvZG93bnJldi54bWxQSwUGAAAAAAQABAD5AAAAlQMAAAAA&#10;" strokeweight="2.25pt">
                  <v:stroke endarrow="block"/>
                </v:line>
                <v:line id="Line 611" o:spid="_x0000_s1197" style="position:absolute;visibility:visible;mso-wrap-style:square" from="5940,5453" to="594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gCcQAAADcAAAADwAAAGRycy9kb3ducmV2LnhtbERPTWvCQBC9C/6HZQQvopu0VmrqKqUi&#10;tEJbq+J5yE6T0OxsyK6a+OvdguBtHu9zZovGlOJEtSssK4hHEQji1OqCMwX73Wr4DMJ5ZI2lZVLQ&#10;koPFvNuZYaLtmX/otPWZCCHsElSQe18lUro0J4NuZCviwP3a2qAPsM6krvEcwk0pH6JoIg0WHBpy&#10;rOgtp/RvezQK1nRZTj4G35849vHm0D4O4rb4Uqrfa15fQHhq/F18c7/rMP9pCv/Ph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aAJxAAAANwAAAAPAAAAAAAAAAAA&#10;AAAAAKECAABkcnMvZG93bnJldi54bWxQSwUGAAAAAAQABAD5AAAAkgMAAAAA&#10;" strokeweight="2.25pt">
                  <v:stroke endarrow="block"/>
                </v:line>
                <v:line id="Line 612" o:spid="_x0000_s1198" style="position:absolute;visibility:visible;mso-wrap-style:square" from="7200,7433" to="7200,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DKccAAADcAAAADwAAAGRycy9kb3ducmV2LnhtbESPT2vCQBDF7wW/wzKCF6mbtCWU6CpF&#10;KWih/2zpeciOSWh2NmRXTfz0zqHQ2wzvzXu/Wax616gTdaH2bCCdJaCIC29rLg18fz3fPoIKEdli&#10;45kMDBRgtRzdLDC3/syfdNrHUkkIhxwNVDG2udahqMhhmPmWWLSD7xxGWbtS2w7PEu4afZckmXZY&#10;szRU2NK6ouJ3f3QGXuiyyXbT91d8iOnHz3A/TYf6zZjJuH+ag4rUx3/z3/XWCn4m+PKMT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8MpxwAAANwAAAAPAAAAAAAA&#10;AAAAAAAAAKECAABkcnMvZG93bnJldi54bWxQSwUGAAAAAAQABAD5AAAAlQMAAAAA&#10;" strokeweight="2.25pt">
                  <v:stroke endarrow="block"/>
                </v:line>
                <v:line id="Line 613" o:spid="_x0000_s1199" style="position:absolute;visibility:visible;mso-wrap-style:square" from="4860,9053" to="4860,1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mssMAAADcAAAADwAAAGRycy9kb3ducmV2LnhtbERP22rCQBB9L/gPywh9Ed2kLUFSVxFL&#10;wQr11tLnITsmwexsyK6a+PWuUPBtDuc6k1lrKnGmxpWWFcSjCARxZnXJuYLfn8/hGITzyBory6Sg&#10;Iwezae9pgqm2F97Ree9zEULYpaig8L5OpXRZQQbdyNbEgTvYxqAPsMmlbvASwk0lX6IokQZLDg0F&#10;1rQoKDvuT0bBiq4fyddg841vPt7+da+DuCvXSj332/k7CE+tf4j/3Usd5icx3J8JF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DZrLDAAAA3AAAAA8AAAAAAAAAAAAA&#10;AAAAoQIAAGRycy9kb3ducmV2LnhtbFBLBQYAAAAABAAEAPkAAACRAwAAAAA=&#10;" strokeweight="2.25pt">
                  <v:stroke endarrow="block"/>
                </v:line>
                <v:line id="Line 614" o:spid="_x0000_s1200" style="position:absolute;visibility:visible;mso-wrap-style:square" from="6660,10124" to="6660,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4xcQAAADcAAAADwAAAGRycy9kb3ducmV2LnhtbERPTWvCQBC9C/6HZYReRDdRCSW6irQU&#10;asFqY+l5yI5JMDsbsltN+uu7BaG3ebzPWW06U4srta6yrCCeRiCIc6srLhR8nl4mjyCcR9ZYWyYF&#10;PTnYrIeDFaba3viDrpkvRAhhl6KC0vsmldLlJRl0U9sQB+5sW4M+wLaQusVbCDe1nEVRIg1WHBpK&#10;bOippPySfRsFb/TznOzGhz0ufHz86ufjuK/elXoYddslCE+d/xff3a86zE9m8PdMu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fjFxAAAANwAAAAPAAAAAAAAAAAA&#10;AAAAAKECAABkcnMvZG93bnJldi54bWxQSwUGAAAAAAQABAD5AAAAkgMAAAAA&#10;" strokeweight="2.25pt">
                  <v:stroke endarrow="block"/>
                </v:line>
                <v:line id="Line 615" o:spid="_x0000_s1201" style="position:absolute;visibility:visible;mso-wrap-style:square" from="9540,5633" to="9540,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1dXsQAAADcAAAADwAAAGRycy9kb3ducmV2LnhtbERP22rCQBB9F/oPyxT6IrqJSpDUVUQR&#10;2kJtveDzkJ0mwexsyG416de7QsG3OZzrzBatqcSFGldaVhAPIxDEmdUl5wqOh81gCsJ5ZI2VZVLQ&#10;kYPF/Kk3w1TbK+/osve5CCHsUlRQeF+nUrqsIINuaGviwP3YxqAPsMmlbvAawk0lR1GUSIMlh4YC&#10;a1oVlJ33v0bBB/2tk/f+1ydOfPx96sb9uCu3Sr08t8tXEJ5a/xD/u990mJ+M4f5Mu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V1exAAAANwAAAAPAAAAAAAAAAAA&#10;AAAAAKECAABkcnMvZG93bnJldi54bWxQSwUGAAAAAAQABAD5AAAAkgMAAAAA&#10;" strokeweight="2.25pt">
                  <v:stroke endarrow="block"/>
                </v:line>
                <v:line id="Line 616" o:spid="_x0000_s1202" style="position:absolute;visibility:visible;mso-wrap-style:square" from="10620,5624" to="10620,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FKsQAAADcAAAADwAAAGRycy9kb3ducmV2LnhtbERPTWvCQBC9F/wPywheRDepEkp0ldJS&#10;UKHVxtLzkB2T0OxsyK6a9Ne7BaG3ebzPWa47U4sLta6yrCCeRiCIc6srLhR8Hd8mTyCcR9ZYWyYF&#10;PTlYrwYPS0y1vfInXTJfiBDCLkUFpfdNKqXLSzLoprYhDtzJtgZ9gG0hdYvXEG5q+RhFiTRYcWgo&#10;saGXkvKf7GwU7Oj3NdmO9+849/Hhu5+N4776UGo07J4XIDx1/l98d290mJ/M4e+ZcIF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MUqxAAAANwAAAAPAAAAAAAAAAAA&#10;AAAAAKECAABkcnMvZG93bnJldi54bWxQSwUGAAAAAAQABAD5AAAAkgMAAAAA&#10;" strokeweight="2.25pt">
                  <v:stroke endarrow="block"/>
                </v:line>
                <v:line id="Line 617" o:spid="_x0000_s1203" style="position:absolute;visibility:visible;mso-wrap-style:square" from="8640,7604" to="8640,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gscQAAADcAAAADwAAAGRycy9kb3ducmV2LnhtbERP22rCQBB9L/gPywh9Ed3E1iDRVUql&#10;0AqtV3wesmMSzM6G7FaTfn1XKPRtDuc682VrKnGlxpWWFcSjCARxZnXJuYLj4W04BeE8ssbKMino&#10;yMFy0XuYY6rtjXd03ftchBB2KSoovK9TKV1WkEE3sjVx4M62MegDbHKpG7yFcFPJcRQl0mDJoaHA&#10;ml4Lyi77b6NgTT+r5GOw+cRnH29P3dMg7sovpR777csMhKfW/4v/3O86zE8mcH8mX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GCxxAAAANwAAAAPAAAAAAAAAAAA&#10;AAAAAKECAABkcnMvZG93bnJldi54bWxQSwUGAAAAAAQABAD5AAAAkgMAAAAA&#10;" strokeweight="2.25pt">
                  <v:stroke endarrow="block"/>
                </v:line>
                <v:line id="Line 618" o:spid="_x0000_s1204" style="position:absolute;visibility:visible;mso-wrap-style:square" from="8820,10493" to="8820,1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xsQAAADcAAAADwAAAGRycy9kb3ducmV2LnhtbERPTWvCQBC9C/0PyxS8iG6iEiS6SqkI&#10;taBto3gestMkNDsbsltN+uu7BaG3ebzPWW06U4srta6yrCCeRCCIc6srLhScT7vxAoTzyBpry6Sg&#10;Jweb9cNgham2N/6ga+YLEULYpaig9L5JpXR5SQbdxDbEgfu0rUEfYFtI3eIthJtaTqMokQYrDg0l&#10;NvRcUv6VfRsFr/SzTfajtwPOffx+6WejuK+OSg0fu6clCE+d/xff3S86zE8S+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7GxAAAANwAAAAPAAAAAAAAAAAA&#10;AAAAAKECAABkcnMvZG93bnJldi54bWxQSwUGAAAAAAQABAD5AAAAkgMAAAAA&#10;" strokeweight="2.25pt">
                  <v:stroke endarrow="block"/>
                </v:line>
                <v:line id="Line 619" o:spid="_x0000_s1205" style="position:absolute;visibility:visible;mso-wrap-style:square" from="10620,9053" to="10620,1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bXcQAAADcAAAADwAAAGRycy9kb3ducmV2LnhtbERPTWvCQBC9C/6HZYReRDepJS2pq4gi&#10;aMG22tLzkJ0mwexsyK6a9Ne7BcHbPN7nTOetqcSZGldaVhCPIxDEmdUl5wq+v9ajFxDOI2usLJOC&#10;jhzMZ/3eFFNtL7yn88HnIoSwS1FB4X2dSumyggy6sa2JA/drG4M+wCaXusFLCDeVfIyiRBosOTQU&#10;WNOyoOx4OBkFb/S3SrbDjx0++fjzp5sM4658V+ph0C5eQXhq/V18c290mJ88w/8z4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ltdxAAAANwAAAAPAAAAAAAAAAAA&#10;AAAAAKECAABkcnMvZG93bnJldi54bWxQSwUGAAAAAAQABAD5AAAAkgMAAAAA&#10;" strokeweight="2.25pt">
                  <v:stroke endarrow="block"/>
                </v:line>
                <v:line id="Line 620" o:spid="_x0000_s1206" style="position:absolute;visibility:visible;mso-wrap-style:square" from="6120,3293" to="6120,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PL8cAAADcAAAADwAAAGRycy9kb3ducmV2LnhtbESPT2vCQBDF7wW/wzKCF6mbtCWU6CpF&#10;KWih/2zpeciOSWh2NmRXTfz0zqHQ2wzvzXu/Wax616gTdaH2bCCdJaCIC29rLg18fz3fPoIKEdli&#10;45kMDBRgtRzdLDC3/syfdNrHUkkIhxwNVDG2udahqMhhmPmWWLSD7xxGWbtS2w7PEu4afZckmXZY&#10;szRU2NK6ouJ3f3QGXuiyyXbT91d8iOnHz3A/TYf6zZjJuH+ag4rUx3/z3/XWCn4mtPKMT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8vxwAAANwAAAAPAAAAAAAA&#10;AAAAAAAAAKECAABkcnMvZG93bnJldi54bWxQSwUGAAAAAAQABAD5AAAAlQMAAAAA&#10;" strokeweight="2.25pt">
                  <v:stroke endarrow="block"/>
                </v:line>
                <v:line id="Line 621" o:spid="_x0000_s1207" style="position:absolute;visibility:visible;mso-wrap-style:square" from="2241,2666" to="224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qtMQAAADcAAAADwAAAGRycy9kb3ducmV2LnhtbERPTWvCQBC9C/6HZYReRDepJbSpq4gi&#10;aMG22tLzkJ0mwexsyK6a9Ne7BcHbPN7nTOetqcSZGldaVhCPIxDEmdUl5wq+v9ajZxDOI2usLJOC&#10;jhzMZ/3eFFNtL7yn88HnIoSwS1FB4X2dSumyggy6sa2JA/drG4M+wCaXusFLCDeVfIyiRBosOTQU&#10;WNOyoOx4OBkFb/S3SrbDjx0++fjzp5sM4658V+ph0C5eQXhq/V18c290mJ+8wP8z4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Wq0xAAAANwAAAAPAAAAAAAAAAAA&#10;AAAAAKECAABkcnMvZG93bnJldi54bWxQSwUGAAAAAAQABAD5AAAAkgMAAAAA&#10;" strokeweight="2.25pt">
                  <v:stroke endarrow="block"/>
                </v:line>
                <v:line id="Line 622" o:spid="_x0000_s1208" style="position:absolute;visibility:visible;mso-wrap-style:square" from="10341,2666" to="1034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V9McAAADcAAAADwAAAGRycy9kb3ducmV2LnhtbESPT2vCQBDF7wW/wzJCL6Kb2KIlukqp&#10;FNqC/aPieciOSTA7G7JbTfrpO4dCbzO8N+/9ZrnuXK0u1IbKs4F0koAizr2tuDBw2D+PH0CFiGyx&#10;9kwGegqwXg1ulphZf+UvuuxioSSEQ4YGyhibTOuQl+QwTHxDLNrJtw6jrG2hbYtXCXe1nibJTDus&#10;WBpKbOippPy8+3YG3uhnM3sdfWzxPqafx/5ulPbVuzG3w+5xASpSF//Nf9cvVvDngi/PyAR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FlX0xwAAANwAAAAPAAAAAAAA&#10;AAAAAAAAAKECAABkcnMvZG93bnJldi54bWxQSwUGAAAAAAQABAD5AAAAlQMAAAAA&#10;" strokeweight="2.25pt">
                  <v:stroke endarrow="block"/>
                </v:line>
                <v:line id="Line 623" o:spid="_x0000_s1209" style="position:absolute;visibility:visible;mso-wrap-style:square" from="7821,2666" to="1034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fksIAAADcAAAADwAAAGRycy9kb3ducmV2LnhtbERPTWvCQBC9C/0PyxR6012LaEmzkSIU&#10;crAHo7TXITtmg9nZmN1q+u+7guBtHu9z8vXoOnGhIbSeNcxnCgRx7U3LjYbD/nP6BiJEZIOdZ9Lw&#10;RwHWxdMkx8z4K+/oUsVGpBAOGWqwMfaZlKG25DDMfE+cuKMfHMYEh0aaAa8p3HXyVamldNhyarDY&#10;08ZSfap+nYbFV2nNz7gN250qv6k9Lzbnymv98jx+vIOINMaH+O4uTZq/msP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ofksIAAADcAAAADwAAAAAAAAAAAAAA&#10;AAChAgAAZHJzL2Rvd25yZXYueG1sUEsFBgAAAAAEAAQA+QAAAJADAAAAAA==&#10;" strokeweight="2.25pt"/>
              </v:group>
            </w:pict>
          </mc:Fallback>
        </mc:AlternateContent>
      </w:r>
    </w:p>
    <w:p w:rsidR="00602854" w:rsidRPr="00602854" w:rsidRDefault="00602854" w:rsidP="006028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spacing w:after="0" w:line="240" w:lineRule="auto"/>
        <w:ind w:firstLine="567"/>
        <w:jc w:val="both"/>
        <w:textAlignment w:val="baseline"/>
        <w:rPr>
          <w:rFonts w:ascii="Times New Roman" w:eastAsia="Times New Roman" w:hAnsi="Times New Roman"/>
          <w:b/>
          <w:color w:val="000000"/>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tabs>
          <w:tab w:val="left" w:pos="426"/>
        </w:tabs>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709"/>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Рис. 1.</w:t>
      </w:r>
      <w:r w:rsidR="00443893">
        <w:rPr>
          <w:rFonts w:ascii="Times New Roman" w:eastAsia="Times New Roman" w:hAnsi="Times New Roman"/>
          <w:sz w:val="28"/>
          <w:szCs w:val="28"/>
          <w:lang w:val="uk-UA" w:eastAsia="ru-RU"/>
        </w:rPr>
        <w:t>4</w:t>
      </w:r>
      <w:r w:rsidRPr="00602854">
        <w:rPr>
          <w:rFonts w:ascii="Times New Roman" w:eastAsia="Times New Roman" w:hAnsi="Times New Roman"/>
          <w:sz w:val="28"/>
          <w:szCs w:val="28"/>
          <w:lang w:val="uk-UA" w:eastAsia="ru-RU"/>
        </w:rPr>
        <w:t>. Основні складові фонду оплати праці в Україні</w:t>
      </w:r>
    </w:p>
    <w:p w:rsidR="00602854" w:rsidRPr="00602854" w:rsidRDefault="00602854" w:rsidP="00602854">
      <w:pPr>
        <w:spacing w:after="0" w:line="372" w:lineRule="auto"/>
        <w:ind w:firstLine="709"/>
        <w:jc w:val="both"/>
        <w:rPr>
          <w:rFonts w:ascii="Times New Roman" w:eastAsia="Times New Roman" w:hAnsi="Times New Roman"/>
          <w:sz w:val="28"/>
          <w:szCs w:val="28"/>
          <w:lang w:val="uk-UA" w:eastAsia="ru-RU"/>
        </w:rPr>
      </w:pPr>
    </w:p>
    <w:p w:rsidR="00602854" w:rsidRPr="00602854" w:rsidRDefault="00602854" w:rsidP="00602854">
      <w:pPr>
        <w:spacing w:after="0" w:line="372" w:lineRule="auto"/>
        <w:ind w:firstLine="709"/>
        <w:jc w:val="both"/>
        <w:rPr>
          <w:rFonts w:ascii="Times New Roman" w:eastAsia="Times New Roman" w:hAnsi="Times New Roman"/>
          <w:color w:val="000000"/>
          <w:sz w:val="28"/>
          <w:szCs w:val="28"/>
          <w:lang w:val="uk-UA" w:eastAsia="ru-RU"/>
        </w:rPr>
      </w:pPr>
      <w:r w:rsidRPr="00602854">
        <w:rPr>
          <w:rFonts w:ascii="Times New Roman" w:eastAsia="Times New Roman" w:hAnsi="Times New Roman"/>
          <w:sz w:val="28"/>
          <w:szCs w:val="28"/>
          <w:lang w:val="uk-UA" w:eastAsia="ru-RU"/>
        </w:rPr>
        <w:t xml:space="preserve">В </w:t>
      </w:r>
      <w:r w:rsidRPr="00602854">
        <w:rPr>
          <w:rFonts w:ascii="Times New Roman" w:eastAsia="Times New Roman" w:hAnsi="Times New Roman"/>
          <w:color w:val="000000"/>
          <w:sz w:val="28"/>
          <w:szCs w:val="28"/>
          <w:lang w:val="uk-UA" w:eastAsia="ru-RU"/>
        </w:rPr>
        <w:t>стабільних розвинених економічних системах основна заробітна плата складає 85 – 90 % в структурі заробітної плати [3, с.221]. В Україні в сучасних умовах з різних причин питома вага тарифних ставок в заробітній платі в середньому складає 65 – 70 %.</w:t>
      </w:r>
    </w:p>
    <w:p w:rsidR="00602854" w:rsidRPr="00602854" w:rsidRDefault="00602854" w:rsidP="00602854">
      <w:pPr>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color w:val="000000"/>
          <w:sz w:val="28"/>
          <w:szCs w:val="28"/>
          <w:lang w:val="uk-UA" w:eastAsia="ru-RU"/>
        </w:rPr>
        <w:lastRenderedPageBreak/>
        <w:t>Існують певні виплати за заробітною платою працівників підприємства, які не включаються</w:t>
      </w:r>
      <w:r w:rsidRPr="00602854">
        <w:rPr>
          <w:rFonts w:ascii="Times New Roman" w:eastAsia="Times New Roman" w:hAnsi="Times New Roman"/>
          <w:sz w:val="28"/>
          <w:szCs w:val="28"/>
          <w:lang w:val="uk-UA" w:eastAsia="ru-RU"/>
        </w:rPr>
        <w:t xml:space="preserve"> до фонду оплати праці, що важливо для бухгалтера з точки зору правильності оподаткування доходів фізичних осіб, а також доходів підприємства.</w:t>
      </w:r>
    </w:p>
    <w:p w:rsidR="00602854" w:rsidRPr="00602854" w:rsidRDefault="00602854" w:rsidP="00602854">
      <w:pPr>
        <w:spacing w:after="0" w:line="372"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Одним із елементів механізму організації оплати праці є колективно - договірне регулювання, яке здійснюється на основі системи угод, що укладаються на державному (генеральна угода) , галузевому (галузева угода), регіональному (регіональна угода) та виробничому (колективний договір) рівнях відповідно до Закону України “Про колективні договори і угоди” [</w:t>
      </w:r>
      <w:r w:rsidRPr="00602854">
        <w:rPr>
          <w:rFonts w:ascii="Times New Roman" w:eastAsia="Times New Roman" w:hAnsi="Times New Roman"/>
          <w:sz w:val="28"/>
          <w:szCs w:val="28"/>
          <w:lang w:eastAsia="ru-RU"/>
        </w:rPr>
        <w:t>50</w:t>
      </w:r>
      <w:r w:rsidRPr="00602854">
        <w:rPr>
          <w:rFonts w:ascii="Times New Roman" w:eastAsia="Times New Roman" w:hAnsi="Times New Roman"/>
          <w:sz w:val="28"/>
          <w:szCs w:val="28"/>
          <w:lang w:val="uk-UA" w:eastAsia="ru-RU"/>
        </w:rPr>
        <w:t>].</w:t>
      </w:r>
    </w:p>
    <w:p w:rsidR="00443893" w:rsidRDefault="00602854" w:rsidP="00E01740">
      <w:pPr>
        <w:tabs>
          <w:tab w:val="left" w:pos="426"/>
        </w:tabs>
        <w:spacing w:after="0" w:line="384" w:lineRule="auto"/>
        <w:ind w:firstLine="567"/>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Особливу увагу потрібно звернути на статтю 97 Кодексу законів про працю України [</w:t>
      </w:r>
      <w:r w:rsidRPr="00602854">
        <w:rPr>
          <w:rFonts w:ascii="Times New Roman" w:eastAsia="Times New Roman" w:hAnsi="Times New Roman"/>
          <w:sz w:val="28"/>
          <w:szCs w:val="28"/>
          <w:lang w:eastAsia="ru-RU"/>
        </w:rPr>
        <w:t>1</w:t>
      </w:r>
      <w:r w:rsidRPr="00602854">
        <w:rPr>
          <w:rFonts w:ascii="Times New Roman" w:eastAsia="Times New Roman" w:hAnsi="Times New Roman"/>
          <w:sz w:val="28"/>
          <w:szCs w:val="28"/>
          <w:lang w:val="uk-UA" w:eastAsia="ru-RU"/>
        </w:rPr>
        <w:t>9], якою передбачено, що власник або уповноважений ним орган, або фізична особа не має права в односторонньому порядку приймати рішення з питань оплати праці, які погіршують умови, встановлені законодавством, угодами, колективними договорами. У разі якщо колективний договір на підприємстві не укладено, власник або уповноважений ним орган</w:t>
      </w:r>
      <w:r w:rsidRPr="00602854">
        <w:rPr>
          <w:rFonts w:ascii="Times New Roman" w:eastAsia="Times New Roman" w:hAnsi="Times New Roman"/>
          <w:b/>
          <w:sz w:val="28"/>
          <w:szCs w:val="28"/>
          <w:lang w:val="uk-UA" w:eastAsia="ru-RU"/>
        </w:rPr>
        <w:t xml:space="preserve"> </w:t>
      </w:r>
      <w:r w:rsidRPr="00602854">
        <w:rPr>
          <w:rFonts w:ascii="Times New Roman" w:eastAsia="Times New Roman" w:hAnsi="Times New Roman"/>
          <w:bCs/>
          <w:sz w:val="28"/>
          <w:szCs w:val="28"/>
          <w:lang w:val="uk-UA" w:eastAsia="ru-RU"/>
        </w:rPr>
        <w:t xml:space="preserve">зобов'язаний узгодити </w:t>
      </w:r>
      <w:r w:rsidRPr="00602854">
        <w:rPr>
          <w:rFonts w:ascii="Times New Roman" w:eastAsia="Times New Roman" w:hAnsi="Times New Roman"/>
          <w:sz w:val="28"/>
          <w:szCs w:val="28"/>
          <w:lang w:val="uk-UA" w:eastAsia="ru-RU"/>
        </w:rPr>
        <w:t>ці питання з профспілковим органом, який представляє інтереси більшості працівників, а за його відсутності - з іншим уповноваженим на представництво органом. Трудові відносини на підприємстві між власником (роботодавцем) і працівником регулюються, крім нормативних і законодавчих актів, ще й за допомогою трудових договорів і угод, види яких наведено нижче (рис. 1.</w:t>
      </w:r>
      <w:r w:rsidR="00443893">
        <w:rPr>
          <w:rFonts w:ascii="Times New Roman" w:eastAsia="Times New Roman" w:hAnsi="Times New Roman"/>
          <w:sz w:val="28"/>
          <w:szCs w:val="28"/>
          <w:lang w:val="uk-UA" w:eastAsia="ru-RU"/>
        </w:rPr>
        <w:t>5</w:t>
      </w:r>
      <w:r w:rsidRPr="00602854">
        <w:rPr>
          <w:rFonts w:ascii="Times New Roman" w:eastAsia="Times New Roman" w:hAnsi="Times New Roman"/>
          <w:sz w:val="28"/>
          <w:szCs w:val="28"/>
          <w:lang w:val="uk-UA" w:eastAsia="ru-RU"/>
        </w:rPr>
        <w:t>).</w:t>
      </w:r>
    </w:p>
    <w:p w:rsidR="00443893" w:rsidRDefault="00443893" w:rsidP="00443893">
      <w:pPr>
        <w:tabs>
          <w:tab w:val="left" w:pos="426"/>
        </w:tabs>
        <w:spacing w:after="0" w:line="360" w:lineRule="auto"/>
        <w:ind w:firstLine="567"/>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Основою організації оплати праці є тарифна система, яка включає, як зазначено на рис.1.</w:t>
      </w:r>
      <w:r>
        <w:rPr>
          <w:rFonts w:ascii="Times New Roman" w:eastAsia="Times New Roman" w:hAnsi="Times New Roman"/>
          <w:sz w:val="28"/>
          <w:szCs w:val="28"/>
          <w:lang w:val="uk-UA" w:eastAsia="ru-RU"/>
        </w:rPr>
        <w:t>6</w:t>
      </w:r>
      <w:r w:rsidRPr="00602854">
        <w:rPr>
          <w:rFonts w:ascii="Times New Roman" w:eastAsia="Times New Roman" w:hAnsi="Times New Roman"/>
          <w:sz w:val="28"/>
          <w:szCs w:val="28"/>
          <w:lang w:val="uk-UA" w:eastAsia="ru-RU"/>
        </w:rPr>
        <w:t>: тарифні сітки, тарифні ставки, схеми посадових окладів і тарифно-кваліфікаційні характеристики довідники).</w:t>
      </w:r>
    </w:p>
    <w:p w:rsidR="00443893" w:rsidRPr="00602854" w:rsidRDefault="00443893" w:rsidP="00443893">
      <w:pPr>
        <w:tabs>
          <w:tab w:val="left" w:pos="426"/>
        </w:tabs>
        <w:spacing w:after="0" w:line="36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rsidR="00602854" w:rsidRPr="00602854" w:rsidRDefault="00F42FED" w:rsidP="00602854">
      <w:pPr>
        <w:spacing w:after="0" w:line="360" w:lineRule="auto"/>
        <w:ind w:firstLine="567"/>
        <w:jc w:val="both"/>
        <w:rPr>
          <w:rFonts w:ascii="Times New Roman" w:eastAsia="Times New Roman" w:hAnsi="Times New Roman"/>
          <w:sz w:val="28"/>
          <w:szCs w:val="28"/>
          <w:lang w:val="uk-UA" w:eastAsia="ru-RU"/>
        </w:rPr>
      </w:pPr>
      <w:r w:rsidRPr="00602854">
        <w:rPr>
          <w:rFonts w:ascii="Times New Roman" w:eastAsia="Times New Roman" w:hAnsi="Times New Roman"/>
          <w:noProof/>
          <w:sz w:val="28"/>
          <w:szCs w:val="28"/>
          <w:lang w:eastAsia="ru-RU"/>
        </w:rPr>
        <mc:AlternateContent>
          <mc:Choice Requires="wpg">
            <w:drawing>
              <wp:anchor distT="0" distB="0" distL="114300" distR="114300" simplePos="0" relativeHeight="251669504" behindDoc="0" locked="0" layoutInCell="1" allowOverlap="1">
                <wp:simplePos x="0" y="0"/>
                <wp:positionH relativeFrom="column">
                  <wp:posOffset>81915</wp:posOffset>
                </wp:positionH>
                <wp:positionV relativeFrom="paragraph">
                  <wp:posOffset>38735</wp:posOffset>
                </wp:positionV>
                <wp:extent cx="5943600" cy="2857500"/>
                <wp:effectExtent l="20320" t="33655" r="36830" b="33020"/>
                <wp:wrapNone/>
                <wp:docPr id="12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57500"/>
                          <a:chOff x="1782" y="1445"/>
                          <a:chExt cx="9360" cy="4500"/>
                        </a:xfrm>
                      </wpg:grpSpPr>
                      <wps:wsp>
                        <wps:cNvPr id="124" name="AutoShape 539"/>
                        <wps:cNvSpPr>
                          <a:spLocks noChangeArrowheads="1"/>
                        </wps:cNvSpPr>
                        <wps:spPr bwMode="auto">
                          <a:xfrm>
                            <a:off x="1782" y="1625"/>
                            <a:ext cx="720" cy="3960"/>
                          </a:xfrm>
                          <a:prstGeom prst="roundRect">
                            <a:avLst>
                              <a:gd name="adj" fmla="val 16667"/>
                            </a:avLst>
                          </a:prstGeom>
                          <a:solidFill>
                            <a:srgbClr val="FFFFFF"/>
                          </a:solidFill>
                          <a:ln w="28575">
                            <a:solidFill>
                              <a:srgbClr val="000000"/>
                            </a:solidFill>
                            <a:round/>
                            <a:headEnd/>
                            <a:tailEnd/>
                          </a:ln>
                        </wps:spPr>
                        <wps:txb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Види трудових договорів</w:t>
                              </w:r>
                            </w:p>
                          </w:txbxContent>
                        </wps:txbx>
                        <wps:bodyPr rot="0" vert="vert270" wrap="square" lIns="91440" tIns="45720" rIns="91440" bIns="45720" anchor="t" anchorCtr="0" upright="1">
                          <a:noAutofit/>
                        </wps:bodyPr>
                      </wps:wsp>
                      <wps:wsp>
                        <wps:cNvPr id="125" name="Rectangle 540"/>
                        <wps:cNvSpPr>
                          <a:spLocks noChangeArrowheads="1"/>
                        </wps:cNvSpPr>
                        <wps:spPr bwMode="auto">
                          <a:xfrm>
                            <a:off x="3042" y="1445"/>
                            <a:ext cx="8100" cy="4500"/>
                          </a:xfrm>
                          <a:prstGeom prst="rect">
                            <a:avLst/>
                          </a:prstGeom>
                          <a:solidFill>
                            <a:srgbClr val="FFFFFF"/>
                          </a:solidFill>
                          <a:ln w="57150">
                            <a:solidFill>
                              <a:srgbClr val="000000"/>
                            </a:solidFill>
                            <a:miter lim="800000"/>
                            <a:headEnd/>
                            <a:tailEnd/>
                          </a:ln>
                        </wps:spPr>
                        <wps:txbx>
                          <w:txbxContent>
                            <w:p w:rsidR="00E3241B" w:rsidRDefault="00E3241B" w:rsidP="00602854">
                              <w:pPr>
                                <w:rPr>
                                  <w:sz w:val="28"/>
                                  <w:szCs w:val="28"/>
                                </w:rPr>
                              </w:pPr>
                            </w:p>
                          </w:txbxContent>
                        </wps:txbx>
                        <wps:bodyPr rot="0" vert="horz" wrap="square" lIns="91440" tIns="45720" rIns="91440" bIns="45720" anchor="t" anchorCtr="0" upright="1">
                          <a:noAutofit/>
                        </wps:bodyPr>
                      </wps:wsp>
                      <wps:wsp>
                        <wps:cNvPr id="126" name="Rectangle 541"/>
                        <wps:cNvSpPr>
                          <a:spLocks noChangeArrowheads="1"/>
                        </wps:cNvSpPr>
                        <wps:spPr bwMode="auto">
                          <a:xfrm>
                            <a:off x="3222" y="1839"/>
                            <a:ext cx="1800" cy="699"/>
                          </a:xfrm>
                          <a:prstGeom prst="rect">
                            <a:avLst/>
                          </a:prstGeom>
                          <a:solidFill>
                            <a:srgbClr val="FFFFFF"/>
                          </a:solidFill>
                          <a:ln w="28575">
                            <a:solidFill>
                              <a:srgbClr val="000000"/>
                            </a:solidFill>
                            <a:miter lim="800000"/>
                            <a:headEnd/>
                            <a:tailEnd/>
                          </a:ln>
                        </wps:spPr>
                        <wps:txb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Строкові</w:t>
                              </w:r>
                            </w:p>
                          </w:txbxContent>
                        </wps:txbx>
                        <wps:bodyPr rot="0" vert="horz" wrap="square" lIns="91440" tIns="45720" rIns="91440" bIns="45720" anchor="t" anchorCtr="0" upright="1">
                          <a:noAutofit/>
                        </wps:bodyPr>
                      </wps:wsp>
                      <wps:wsp>
                        <wps:cNvPr id="127" name="Rectangle 542"/>
                        <wps:cNvSpPr>
                          <a:spLocks noChangeArrowheads="1"/>
                        </wps:cNvSpPr>
                        <wps:spPr bwMode="auto">
                          <a:xfrm>
                            <a:off x="3222" y="3075"/>
                            <a:ext cx="1800" cy="699"/>
                          </a:xfrm>
                          <a:prstGeom prst="rect">
                            <a:avLst/>
                          </a:prstGeom>
                          <a:solidFill>
                            <a:srgbClr val="FFFFFF"/>
                          </a:solidFill>
                          <a:ln w="28575">
                            <a:solidFill>
                              <a:srgbClr val="000000"/>
                            </a:solidFill>
                            <a:miter lim="800000"/>
                            <a:headEnd/>
                            <a:tailEnd/>
                          </a:ln>
                        </wps:spPr>
                        <wps:txb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Безстрокові</w:t>
                              </w:r>
                            </w:p>
                          </w:txbxContent>
                        </wps:txbx>
                        <wps:bodyPr rot="0" vert="horz" wrap="square" lIns="91440" tIns="45720" rIns="91440" bIns="45720" anchor="t" anchorCtr="0" upright="1">
                          <a:noAutofit/>
                        </wps:bodyPr>
                      </wps:wsp>
                      <wps:wsp>
                        <wps:cNvPr id="128" name="Rectangle 543"/>
                        <wps:cNvSpPr>
                          <a:spLocks noChangeArrowheads="1"/>
                        </wps:cNvSpPr>
                        <wps:spPr bwMode="auto">
                          <a:xfrm>
                            <a:off x="5382" y="1607"/>
                            <a:ext cx="5580" cy="1629"/>
                          </a:xfrm>
                          <a:prstGeom prst="rect">
                            <a:avLst/>
                          </a:prstGeom>
                          <a:solidFill>
                            <a:srgbClr val="FFFFFF"/>
                          </a:solidFill>
                          <a:ln w="9525">
                            <a:solidFill>
                              <a:srgbClr val="000000"/>
                            </a:solidFill>
                            <a:prstDash val="lgDash"/>
                            <a:miter lim="800000"/>
                            <a:headEnd/>
                            <a:tailEnd/>
                          </a:ln>
                        </wps:spPr>
                        <wps:txbx>
                          <w:txbxContent>
                            <w:p w:rsidR="00E3241B" w:rsidRPr="00E01740" w:rsidRDefault="00E3241B" w:rsidP="00E01740">
                              <w:pPr>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На певний строк; до настання певної події; на час виконання обумовленої роботи; контракт; на виконання сезонної роботи; на виконання тимчасової роботи</w:t>
                              </w:r>
                            </w:p>
                          </w:txbxContent>
                        </wps:txbx>
                        <wps:bodyPr rot="0" vert="horz" wrap="square" lIns="91440" tIns="45720" rIns="91440" bIns="45720" anchor="t" anchorCtr="0" upright="1">
                          <a:noAutofit/>
                        </wps:bodyPr>
                      </wps:wsp>
                      <wps:wsp>
                        <wps:cNvPr id="129" name="Rectangle 544"/>
                        <wps:cNvSpPr>
                          <a:spLocks noChangeArrowheads="1"/>
                        </wps:cNvSpPr>
                        <wps:spPr bwMode="auto">
                          <a:xfrm>
                            <a:off x="5382" y="3075"/>
                            <a:ext cx="5580" cy="931"/>
                          </a:xfrm>
                          <a:prstGeom prst="rect">
                            <a:avLst/>
                          </a:prstGeom>
                          <a:solidFill>
                            <a:srgbClr val="FFFFFF"/>
                          </a:solidFill>
                          <a:ln w="9525">
                            <a:solidFill>
                              <a:srgbClr val="000000"/>
                            </a:solidFill>
                            <a:prstDash val="dash"/>
                            <a:miter lim="800000"/>
                            <a:headEnd/>
                            <a:tailEnd/>
                          </a:ln>
                        </wps:spPr>
                        <wps:txbx>
                          <w:txbxContent>
                            <w:p w:rsidR="00E3241B" w:rsidRPr="00E01740" w:rsidRDefault="00E3241B" w:rsidP="00E01740">
                              <w:pPr>
                                <w:spacing w:line="240" w:lineRule="auto"/>
                                <w:rPr>
                                  <w:rFonts w:ascii="Times New Roman" w:hAnsi="Times New Roman"/>
                                  <w:sz w:val="28"/>
                                  <w:szCs w:val="28"/>
                                  <w:lang w:val="uk-UA"/>
                                </w:rPr>
                              </w:pPr>
                              <w:r w:rsidRPr="00E01740">
                                <w:rPr>
                                  <w:rFonts w:ascii="Times New Roman" w:hAnsi="Times New Roman"/>
                                  <w:sz w:val="28"/>
                                  <w:szCs w:val="28"/>
                                  <w:lang w:val="uk-UA"/>
                                </w:rPr>
                                <w:t>Що укладається на невизначений строк</w:t>
                              </w:r>
                            </w:p>
                          </w:txbxContent>
                        </wps:txbx>
                        <wps:bodyPr rot="0" vert="horz" wrap="square" lIns="91440" tIns="45720" rIns="91440" bIns="45720" anchor="t" anchorCtr="0" upright="1">
                          <a:noAutofit/>
                        </wps:bodyPr>
                      </wps:wsp>
                      <wps:wsp>
                        <wps:cNvPr id="130" name="Rectangle 545"/>
                        <wps:cNvSpPr>
                          <a:spLocks noChangeArrowheads="1"/>
                        </wps:cNvSpPr>
                        <wps:spPr bwMode="auto">
                          <a:xfrm>
                            <a:off x="3222" y="4472"/>
                            <a:ext cx="2700" cy="1163"/>
                          </a:xfrm>
                          <a:prstGeom prst="rect">
                            <a:avLst/>
                          </a:prstGeom>
                          <a:solidFill>
                            <a:srgbClr val="FFFFFF"/>
                          </a:solidFill>
                          <a:ln w="38100">
                            <a:solidFill>
                              <a:srgbClr val="000000"/>
                            </a:solidFill>
                            <a:miter lim="800000"/>
                            <a:headEnd/>
                            <a:tailEnd/>
                          </a:ln>
                        </wps:spPr>
                        <wps:txb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На час виконання певної роботи</w:t>
                              </w:r>
                            </w:p>
                          </w:txbxContent>
                        </wps:txbx>
                        <wps:bodyPr rot="0" vert="horz" wrap="square" lIns="91440" tIns="45720" rIns="91440" bIns="45720" anchor="t" anchorCtr="0" upright="1">
                          <a:noAutofit/>
                        </wps:bodyPr>
                      </wps:wsp>
                      <wps:wsp>
                        <wps:cNvPr id="131" name="Rectangle 546"/>
                        <wps:cNvSpPr>
                          <a:spLocks noChangeArrowheads="1"/>
                        </wps:cNvSpPr>
                        <wps:spPr bwMode="auto">
                          <a:xfrm>
                            <a:off x="6282" y="4472"/>
                            <a:ext cx="4680" cy="1163"/>
                          </a:xfrm>
                          <a:prstGeom prst="rect">
                            <a:avLst/>
                          </a:prstGeom>
                          <a:solidFill>
                            <a:srgbClr val="FFFFFF"/>
                          </a:solidFill>
                          <a:ln w="9525">
                            <a:solidFill>
                              <a:srgbClr val="000000"/>
                            </a:solidFill>
                            <a:prstDash val="dash"/>
                            <a:miter lim="800000"/>
                            <a:headEnd/>
                            <a:tailEnd/>
                          </a:ln>
                        </wps:spPr>
                        <wps:txbx>
                          <w:txbxContent>
                            <w:p w:rsidR="00E3241B" w:rsidRPr="00E01740" w:rsidRDefault="00E3241B" w:rsidP="00E01740">
                              <w:pPr>
                                <w:spacing w:after="0" w:line="240" w:lineRule="auto"/>
                                <w:rPr>
                                  <w:rFonts w:ascii="Times New Roman" w:hAnsi="Times New Roman"/>
                                  <w:sz w:val="28"/>
                                  <w:szCs w:val="28"/>
                                  <w:lang w:val="uk-UA"/>
                                </w:rPr>
                              </w:pPr>
                              <w:r w:rsidRPr="00E01740">
                                <w:rPr>
                                  <w:rFonts w:ascii="Times New Roman" w:hAnsi="Times New Roman"/>
                                  <w:sz w:val="28"/>
                                  <w:szCs w:val="28"/>
                                  <w:lang w:val="uk-UA"/>
                                </w:rPr>
                                <w:t>Цивільно – правові договори:</w:t>
                              </w:r>
                            </w:p>
                            <w:p w:rsidR="00E3241B" w:rsidRPr="00E01740" w:rsidRDefault="00E3241B" w:rsidP="00E01740">
                              <w:pPr>
                                <w:spacing w:after="0" w:line="240" w:lineRule="auto"/>
                                <w:rPr>
                                  <w:rFonts w:ascii="Times New Roman" w:hAnsi="Times New Roman"/>
                                  <w:sz w:val="28"/>
                                  <w:szCs w:val="28"/>
                                  <w:lang w:val="uk-UA"/>
                                </w:rPr>
                              </w:pPr>
                              <w:r w:rsidRPr="00E01740">
                                <w:rPr>
                                  <w:rFonts w:ascii="Times New Roman" w:hAnsi="Times New Roman"/>
                                  <w:sz w:val="28"/>
                                  <w:szCs w:val="28"/>
                                  <w:lang w:val="uk-UA"/>
                                </w:rPr>
                                <w:t>договір підряду; трудова угода;</w:t>
                              </w:r>
                            </w:p>
                          </w:txbxContent>
                        </wps:txbx>
                        <wps:bodyPr rot="0" vert="horz" wrap="square" lIns="91440" tIns="45720" rIns="91440" bIns="45720" anchor="t" anchorCtr="0" upright="1">
                          <a:noAutofit/>
                        </wps:bodyPr>
                      </wps:wsp>
                      <wps:wsp>
                        <wps:cNvPr id="132" name="AutoShape 547"/>
                        <wps:cNvSpPr>
                          <a:spLocks noChangeArrowheads="1"/>
                        </wps:cNvSpPr>
                        <wps:spPr bwMode="auto">
                          <a:xfrm>
                            <a:off x="2502" y="3425"/>
                            <a:ext cx="540" cy="232"/>
                          </a:xfrm>
                          <a:prstGeom prst="rightArrow">
                            <a:avLst>
                              <a:gd name="adj1" fmla="val 50000"/>
                              <a:gd name="adj2" fmla="val 5819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33" name="Line 548"/>
                        <wps:cNvCnPr>
                          <a:cxnSpLocks noChangeShapeType="1"/>
                        </wps:cNvCnPr>
                        <wps:spPr bwMode="auto">
                          <a:xfrm>
                            <a:off x="5022" y="2143"/>
                            <a:ext cx="3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549"/>
                        <wps:cNvCnPr>
                          <a:cxnSpLocks noChangeShapeType="1"/>
                        </wps:cNvCnPr>
                        <wps:spPr bwMode="auto">
                          <a:xfrm>
                            <a:off x="5022" y="3541"/>
                            <a:ext cx="3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550"/>
                        <wps:cNvCnPr>
                          <a:cxnSpLocks noChangeShapeType="1"/>
                        </wps:cNvCnPr>
                        <wps:spPr bwMode="auto">
                          <a:xfrm>
                            <a:off x="5922" y="4937"/>
                            <a:ext cx="3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8" o:spid="_x0000_s1210" style="position:absolute;left:0;text-align:left;margin-left:6.45pt;margin-top:3.05pt;width:468pt;height:225pt;z-index:251669504;mso-position-horizontal-relative:text;mso-position-vertical-relative:text" coordorigin="1782,1445" coordsize="93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">
                <v:roundrect id="AutoShape 539" o:spid="_x0000_s1211" style="position:absolute;left:1782;top:1625;width:720;height:3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blcMA&#10;AADcAAAADwAAAGRycy9kb3ducmV2LnhtbERPS2vCQBC+C/0PyxS86aaxiKRupFQCoeRQtfQ8ZCcP&#10;mp0N2a2J+fXdQsHbfHzP2R8m04krDa61rOBpHYEgLq1uuVbweclWOxDOI2vsLJOCGzk4pA+LPSba&#10;jnyi69nXIoSwS1BB432fSOnKhgy6te2JA1fZwaAPcKilHnAM4aaTcRRtpcGWQ0ODPb01VH6ff4yC&#10;Pi82H3G9Kb4qOr7P2+xY7XhWavk4vb6A8DT5u/jfneswP36Gv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XblcMAAADcAAAADwAAAAAAAAAAAAAAAACYAgAAZHJzL2Rv&#10;d25yZXYueG1sUEsFBgAAAAAEAAQA9QAAAIgDAAAAAA==&#10;" strokeweight="2.25pt">
                  <v:textbox style="layout-flow:vertical;mso-layout-flow-alt:bottom-to-top">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Види трудових договорів</w:t>
                        </w:r>
                      </w:p>
                    </w:txbxContent>
                  </v:textbox>
                </v:roundrect>
                <v:rect id="Rectangle 540" o:spid="_x0000_s1212" style="position:absolute;left:3042;top:1445;width:810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qT8MA&#10;AADcAAAADwAAAGRycy9kb3ducmV2LnhtbESPT4vCMBDF7wt+hzCCtzVV0JVqFBEW9uLBrn+uQzM2&#10;xWZSkqjttzfCwt5meG/e781q09lGPMiH2rGCyTgDQVw6XXOl4Pj7/bkAESKyxsYxKegpwGY9+Fhh&#10;rt2TD/QoYiVSCIccFZgY21zKUBqyGMauJU7a1XmLMa2+ktrjM4XbRk6zbC4t1pwIBlvaGSpvxd0m&#10;yF5Ovk7m0NyPly7j4tqft75XajTstksQkbr4b/67/tGp/nQG72fSBH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qT8MAAADcAAAADwAAAAAAAAAAAAAAAACYAgAAZHJzL2Rv&#10;d25yZXYueG1sUEsFBgAAAAAEAAQA9QAAAIgDAAAAAA==&#10;" strokeweight="4.5pt">
                  <v:textbox>
                    <w:txbxContent>
                      <w:p w:rsidR="00E3241B" w:rsidRDefault="00E3241B" w:rsidP="00602854">
                        <w:pPr>
                          <w:rPr>
                            <w:sz w:val="28"/>
                            <w:szCs w:val="28"/>
                          </w:rPr>
                        </w:pPr>
                      </w:p>
                    </w:txbxContent>
                  </v:textbox>
                </v:rect>
                <v:rect id="Rectangle 541" o:spid="_x0000_s1213" style="position:absolute;left:3222;top:1839;width:180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js8MA&#10;AADcAAAADwAAAGRycy9kb3ducmV2LnhtbERPTWvCQBC9F/oflin0UupGUbGpq0iwUD1p9NLbkJ0m&#10;odnZmNlq/PeuUOhtHu9z5sveNepMndSeDQwHCSjiwtuaSwPHw8frDJQEZIuNZzJwJYHl4vFhjqn1&#10;F97TOQ+liiEsKRqoQmhTraWoyKEMfEscuW/fOQwRdqW2HV5iuGv0KEmm2mHNsaHClrKKip/81xlA&#10;tynHm9PbNpejrCeHl2wnX5kxz0/96h1UoD78i//cnzbOH03h/ky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js8MAAADcAAAADwAAAAAAAAAAAAAAAACYAgAAZHJzL2Rv&#10;d25yZXYueG1sUEsFBgAAAAAEAAQA9QAAAIgDAAAAAA==&#10;" strokeweight="2.25pt">
                  <v:textbo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Строкові</w:t>
                        </w:r>
                      </w:p>
                    </w:txbxContent>
                  </v:textbox>
                </v:rect>
                <v:rect id="Rectangle 542" o:spid="_x0000_s1214" style="position:absolute;left:3222;top:3075;width:180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GKMQA&#10;AADcAAAADwAAAGRycy9kb3ducmV2LnhtbERPS0vDQBC+C/0Pywheit20tD5iNkWCgu1J0168Ddkx&#10;CWZnY2Zt03/vFgre5uN7TrYeXacONEjr2cB8loAirrxtuTaw373ePoCSgGyx80wGTiSwzidXGabW&#10;H/mDDmWoVQxhSdFAE0Kfai1VQw5l5nviyH35wWGIcKi1HfAYw12nF0lypx22HBsa7KloqPouf50B&#10;dJt6ufl53Jayl5fVblq8y2dhzM31+PwEKtAY/sUX95uN8xf3cH4mXq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BijEAAAA3AAAAA8AAAAAAAAAAAAAAAAAmAIAAGRycy9k&#10;b3ducmV2LnhtbFBLBQYAAAAABAAEAPUAAACJAwAAAAA=&#10;" strokeweight="2.25pt">
                  <v:textbo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Безстрокові</w:t>
                        </w:r>
                      </w:p>
                    </w:txbxContent>
                  </v:textbox>
                </v:rect>
                <v:rect id="Rectangle 543" o:spid="_x0000_s1215" style="position:absolute;left:5382;top:1607;width:5580;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2tsYA&#10;AADcAAAADwAAAGRycy9kb3ducmV2LnhtbESPQWvCQBCF74L/YRmhl6KbeiglukqrlZYigloPvQ3Z&#10;MRvMzobsNqb/vnMQvM3w3rz3zXzZ+1p11MYqsIGnSQaKuAi24tLA93EzfgEVE7LFOjAZ+KMIy8Vw&#10;MMfchivvqTukUkkIxxwNuJSaXOtYOPIYJ6EhFu0cWo9J1rbUtsWrhPtaT7PsWXusWBocNrRyVFwO&#10;v97A5fHtvTvTlr/Sx2596n76ZnNyxjyM+tcZqER9uptv159W8KdCK8/IB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2tsYAAADcAAAADwAAAAAAAAAAAAAAAACYAgAAZHJz&#10;L2Rvd25yZXYueG1sUEsFBgAAAAAEAAQA9QAAAIsDAAAAAA==&#10;">
                  <v:stroke dashstyle="longDash"/>
                  <v:textbox>
                    <w:txbxContent>
                      <w:p w:rsidR="00E3241B" w:rsidRPr="00E01740" w:rsidRDefault="00E3241B" w:rsidP="00E01740">
                        <w:pPr>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На певний строк; до настання певної події; на час виконання обумовленої роботи; контракт; на виконання сезонної роботи; на виконання тимчасової роботи</w:t>
                        </w:r>
                      </w:p>
                    </w:txbxContent>
                  </v:textbox>
                </v:rect>
                <v:rect id="Rectangle 544" o:spid="_x0000_s1216" style="position:absolute;left:5382;top:3075;width:558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udcMA&#10;AADcAAAADwAAAGRycy9kb3ducmV2LnhtbERPTUvDQBC9C/6HZQQv0m4MKDZ2GyQgeAliq+JxyE6T&#10;tNnZJDtt4r93BcHbPN7nrPPZdepMY2g9G7hdJqCIK29brg28754XD6CCIFvsPJOBbwqQby4v1phZ&#10;P/EbnbdSqxjCIUMDjUifaR2qhhyGpe+JI7f3o0OJcKy1HXGK4a7TaZLca4ctx4YGeyoaqo7bkzOw&#10;l7vP6eP1NPTDV3FTS1keirQ05vpqfnoEJTTLv/jP/WLj/HQF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udcMAAADcAAAADwAAAAAAAAAAAAAAAACYAgAAZHJzL2Rv&#10;d25yZXYueG1sUEsFBgAAAAAEAAQA9QAAAIgDAAAAAA==&#10;">
                  <v:stroke dashstyle="dash"/>
                  <v:textbox>
                    <w:txbxContent>
                      <w:p w:rsidR="00E3241B" w:rsidRPr="00E01740" w:rsidRDefault="00E3241B" w:rsidP="00E01740">
                        <w:pPr>
                          <w:spacing w:line="240" w:lineRule="auto"/>
                          <w:rPr>
                            <w:rFonts w:ascii="Times New Roman" w:hAnsi="Times New Roman"/>
                            <w:sz w:val="28"/>
                            <w:szCs w:val="28"/>
                            <w:lang w:val="uk-UA"/>
                          </w:rPr>
                        </w:pPr>
                        <w:r w:rsidRPr="00E01740">
                          <w:rPr>
                            <w:rFonts w:ascii="Times New Roman" w:hAnsi="Times New Roman"/>
                            <w:sz w:val="28"/>
                            <w:szCs w:val="28"/>
                            <w:lang w:val="uk-UA"/>
                          </w:rPr>
                          <w:t>Що укладається на невизначений строк</w:t>
                        </w:r>
                      </w:p>
                    </w:txbxContent>
                  </v:textbox>
                </v:rect>
                <v:rect id="Rectangle 545" o:spid="_x0000_s1217" style="position:absolute;left:3222;top:4472;width:270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9RcYA&#10;AADcAAAADwAAAGRycy9kb3ducmV2LnhtbESPQUvDQBCF7wX/wzKCN7tRoWjabbEVUZFCjdJeh+yY&#10;xGRnw+42jf/eOQi9zfDevPfNYjW6Tg0UYuPZwM00A0VcettwZeDr8/n6HlRMyBY7z2TglyKslheT&#10;BebWn/iDhiJVSkI45migTqnPtY5lTQ7j1PfEon374DDJGiptA54k3HX6Nstm2mHD0lBjT5uayrY4&#10;OgM/bzO3H9rD4cgtpvV7eHh62W2NubocH+egEo3pbP6/frWCfyf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q9RcYAAADcAAAADwAAAAAAAAAAAAAAAACYAgAAZHJz&#10;L2Rvd25yZXYueG1sUEsFBgAAAAAEAAQA9QAAAIsDAAAAAA==&#10;" strokeweight="3pt">
                  <v:textbo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На час виконання певної роботи</w:t>
                        </w:r>
                      </w:p>
                    </w:txbxContent>
                  </v:textbox>
                </v:rect>
                <v:rect id="Rectangle 546" o:spid="_x0000_s1218" style="position:absolute;left:6282;top:4472;width:468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0rsQA&#10;AADcAAAADwAAAGRycy9kb3ducmV2LnhtbERPTWvCQBC9C/0PyxR6Ed1oaSmpq5SA4CWUqi0eh+yY&#10;pM3Oxuxo0n/fLQje5vE+Z7EaXKMu1IXas4HZNAFFXHhbc2lgv1tPXkAFQbbYeCYDvxRgtbwbLTC1&#10;vucPumylVDGEQ4oGKpE21ToUFTkMU98SR+7oO4cSYVdq22Efw12j50nyrB3WHBsqbCmrqPjZnp2B&#10;ozx99Z/v51N7OmTjUvL8O5vnxjzcD2+voIQGuYmv7o2N8x9n8P9MvE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4tK7EAAAA3AAAAA8AAAAAAAAAAAAAAAAAmAIAAGRycy9k&#10;b3ducmV2LnhtbFBLBQYAAAAABAAEAPUAAACJAwAAAAA=&#10;">
                  <v:stroke dashstyle="dash"/>
                  <v:textbox>
                    <w:txbxContent>
                      <w:p w:rsidR="00E3241B" w:rsidRPr="00E01740" w:rsidRDefault="00E3241B" w:rsidP="00E01740">
                        <w:pPr>
                          <w:spacing w:after="0" w:line="240" w:lineRule="auto"/>
                          <w:rPr>
                            <w:rFonts w:ascii="Times New Roman" w:hAnsi="Times New Roman"/>
                            <w:sz w:val="28"/>
                            <w:szCs w:val="28"/>
                            <w:lang w:val="uk-UA"/>
                          </w:rPr>
                        </w:pPr>
                        <w:r w:rsidRPr="00E01740">
                          <w:rPr>
                            <w:rFonts w:ascii="Times New Roman" w:hAnsi="Times New Roman"/>
                            <w:sz w:val="28"/>
                            <w:szCs w:val="28"/>
                            <w:lang w:val="uk-UA"/>
                          </w:rPr>
                          <w:t>Цивільно – правові договори:</w:t>
                        </w:r>
                      </w:p>
                      <w:p w:rsidR="00E3241B" w:rsidRPr="00E01740" w:rsidRDefault="00E3241B" w:rsidP="00E01740">
                        <w:pPr>
                          <w:spacing w:after="0" w:line="240" w:lineRule="auto"/>
                          <w:rPr>
                            <w:rFonts w:ascii="Times New Roman" w:hAnsi="Times New Roman"/>
                            <w:sz w:val="28"/>
                            <w:szCs w:val="28"/>
                            <w:lang w:val="uk-UA"/>
                          </w:rPr>
                        </w:pPr>
                        <w:r w:rsidRPr="00E01740">
                          <w:rPr>
                            <w:rFonts w:ascii="Times New Roman" w:hAnsi="Times New Roman"/>
                            <w:sz w:val="28"/>
                            <w:szCs w:val="28"/>
                            <w:lang w:val="uk-UA"/>
                          </w:rPr>
                          <w:t>договір підряду; трудова угода;</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7" o:spid="_x0000_s1219" type="#_x0000_t13" style="position:absolute;left:2502;top:3425;width:54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WUMMA&#10;AADcAAAADwAAAGRycy9kb3ducmV2LnhtbERPS2vCQBC+F/oflin0UnRTW1Siq6RKwerFF3gdsmM2&#10;NDsbsquJ/94VCr3Nx/ec6byzlbhS40vHCt77CQji3OmSCwXHw3dvDMIHZI2VY1JwIw/z2fPTFFPt&#10;Wt7RdR8KEUPYp6jAhFCnUvrckEXfdzVx5M6usRgibAqpG2xjuK3kIEmG0mLJscFgTQtD+e/+YhV8&#10;rT+XC7psRln2tvwx7XbIp81aqdeXLpuACNSFf/Gfe6Xj/I8BPJ6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WUMMAAADcAAAADwAAAAAAAAAAAAAAAACYAgAAZHJzL2Rv&#10;d25yZXYueG1sUEsFBgAAAAAEAAQA9QAAAIgDAAAAAA==&#10;" strokeweight="3pt"/>
                <v:line id="Line 548" o:spid="_x0000_s1220" style="position:absolute;visibility:visible;mso-wrap-style:square" from="5022,2143" to="5382,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fCcAAAADcAAAADwAAAGRycy9kb3ducmV2LnhtbERPTYvCMBC9L/gfwgje1tQVVKpRVBAE&#10;8VAVvI7N2BabSUmytv57IyzsbR7vcxarztTiSc5XlhWMhgkI4tzqigsFl/PuewbCB2SNtWVS8CIP&#10;q2Xva4Gpti1n9DyFQsQQ9ikqKENoUil9XpJBP7QNceTu1hkMEbpCaodtDDe1/EmSiTRYcWwosaFt&#10;Sfnj9GsUbI5N9tK3qU+21+ns3LVOZ3hQatDv1nMQgbrwL/5z73WcPx7D55l4gV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pXwnAAAAA3AAAAA8AAAAAAAAAAAAAAAAA&#10;oQIAAGRycy9kb3ducmV2LnhtbFBLBQYAAAAABAAEAPkAAACOAwAAAAA=&#10;" strokeweight="3pt">
                  <v:stroke endarrow="block"/>
                </v:line>
                <v:line id="Line 549" o:spid="_x0000_s1221" style="position:absolute;visibility:visible;mso-wrap-style:square" from="5022,3541" to="5382,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HfcEAAADcAAAADwAAAGRycy9kb3ducmV2LnhtbERPTYvCMBC9C/sfwix403RdUalGUWFB&#10;EA9VYa+zzdiWbSYlibb+eyMI3ubxPmex6kwtbuR8ZVnB1zABQZxbXXGh4Hz6GcxA+ICssbZMCu7k&#10;YbX86C0w1bbljG7HUIgYwj5FBWUITSqlz0sy6Ie2IY7cxTqDIUJXSO2wjeGmlqMkmUiDFceGEhva&#10;lpT/H69GwebQZHf9N/XJ9nc6O3Wt0xnulep/dus5iEBdeItf7p2O87/H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AMd9wQAAANwAAAAPAAAAAAAAAAAAAAAA&#10;AKECAABkcnMvZG93bnJldi54bWxQSwUGAAAAAAQABAD5AAAAjwMAAAAA&#10;" strokeweight="3pt">
                  <v:stroke endarrow="block"/>
                </v:line>
                <v:line id="Line 550" o:spid="_x0000_s1222" style="position:absolute;visibility:visible;mso-wrap-style:square" from="5922,4937" to="6282,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i5sEAAADcAAAADwAAAGRycy9kb3ducmV2LnhtbERPS4vCMBC+C/sfwix403RdfFCNosKC&#10;IB6qwl5nm7Et20xKEm3990YQvM3H95zFqjO1uJHzlWUFX8MEBHFudcWFgvPpZzAD4QOyxtoyKbiT&#10;h9Xyo7fAVNuWM7odQyFiCPsUFZQhNKmUPi/JoB/ahjhyF+sMhghdIbXDNoabWo6SZCINVhwbSmxo&#10;W1L+f7waBZtDk93139Qn29/p7NS1Tme4V6r/2a3nIAJ14S1+uXc6zv8ew/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TGLmwQAAANwAAAAPAAAAAAAAAAAAAAAA&#10;AKECAABkcnMvZG93bnJldi54bWxQSwUGAAAAAAQABAD5AAAAjwMAAAAA&#10;" strokeweight="3pt">
                  <v:stroke endarrow="block"/>
                </v:line>
              </v:group>
            </w:pict>
          </mc:Fallback>
        </mc:AlternateContent>
      </w: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 </w:t>
      </w: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567"/>
        <w:jc w:val="both"/>
        <w:rPr>
          <w:rFonts w:ascii="Times New Roman" w:eastAsia="Times New Roman" w:hAnsi="Times New Roman"/>
          <w:sz w:val="28"/>
          <w:szCs w:val="28"/>
          <w:lang w:val="uk-UA" w:eastAsia="ru-RU"/>
        </w:rPr>
      </w:pPr>
    </w:p>
    <w:p w:rsidR="00443893" w:rsidRDefault="00443893" w:rsidP="00602854">
      <w:pPr>
        <w:spacing w:after="0" w:line="360" w:lineRule="auto"/>
        <w:ind w:firstLine="709"/>
        <w:jc w:val="both"/>
        <w:rPr>
          <w:rFonts w:ascii="Times New Roman" w:eastAsia="Times New Roman" w:hAnsi="Times New Roman"/>
          <w:sz w:val="28"/>
          <w:szCs w:val="28"/>
          <w:lang w:val="uk-UA" w:eastAsia="ru-RU"/>
        </w:rPr>
      </w:pPr>
    </w:p>
    <w:p w:rsidR="00602854" w:rsidRDefault="00602854" w:rsidP="00602854">
      <w:pPr>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Рис. 1.</w:t>
      </w:r>
      <w:r w:rsidR="00443893">
        <w:rPr>
          <w:rFonts w:ascii="Times New Roman" w:eastAsia="Times New Roman" w:hAnsi="Times New Roman"/>
          <w:sz w:val="28"/>
          <w:szCs w:val="28"/>
          <w:lang w:val="uk-UA" w:eastAsia="ru-RU"/>
        </w:rPr>
        <w:t>5</w:t>
      </w:r>
      <w:r w:rsidRPr="00602854">
        <w:rPr>
          <w:rFonts w:ascii="Times New Roman" w:eastAsia="Times New Roman" w:hAnsi="Times New Roman"/>
          <w:sz w:val="28"/>
          <w:szCs w:val="28"/>
          <w:lang w:val="uk-UA" w:eastAsia="ru-RU"/>
        </w:rPr>
        <w:t>. Види трудових і цивільно-правових договорів [</w:t>
      </w:r>
      <w:r w:rsidRPr="00602854">
        <w:rPr>
          <w:rFonts w:ascii="Times New Roman" w:eastAsia="Times New Roman" w:hAnsi="Times New Roman"/>
          <w:sz w:val="28"/>
          <w:szCs w:val="28"/>
          <w:lang w:eastAsia="ru-RU"/>
        </w:rPr>
        <w:t>4</w:t>
      </w:r>
      <w:r w:rsidRPr="00602854">
        <w:rPr>
          <w:rFonts w:ascii="Times New Roman" w:eastAsia="Times New Roman" w:hAnsi="Times New Roman"/>
          <w:sz w:val="28"/>
          <w:szCs w:val="28"/>
          <w:lang w:val="uk-UA" w:eastAsia="ru-RU"/>
        </w:rPr>
        <w:t>, с.173].</w:t>
      </w:r>
    </w:p>
    <w:p w:rsidR="00443893" w:rsidRPr="00602854" w:rsidRDefault="00443893" w:rsidP="00602854">
      <w:pPr>
        <w:spacing w:after="0" w:line="360" w:lineRule="auto"/>
        <w:ind w:firstLine="709"/>
        <w:jc w:val="both"/>
        <w:rPr>
          <w:rFonts w:ascii="Times New Roman" w:eastAsia="Times New Roman" w:hAnsi="Times New Roman"/>
          <w:sz w:val="28"/>
          <w:szCs w:val="28"/>
          <w:lang w:val="uk-UA" w:eastAsia="ru-RU"/>
        </w:rPr>
      </w:pPr>
    </w:p>
    <w:p w:rsidR="00602854" w:rsidRPr="00602854" w:rsidRDefault="00F42FED" w:rsidP="00E01740">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g">
            <w:drawing>
              <wp:inline distT="0" distB="0" distL="0" distR="0">
                <wp:extent cx="5901690" cy="3736975"/>
                <wp:effectExtent l="6985" t="10160" r="6350" b="15240"/>
                <wp:docPr id="10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3736975"/>
                          <a:chOff x="1709" y="1727"/>
                          <a:chExt cx="9294" cy="5885"/>
                        </a:xfrm>
                      </wpg:grpSpPr>
                      <wps:wsp>
                        <wps:cNvPr id="110" name="AutoShape 575"/>
                        <wps:cNvSpPr>
                          <a:spLocks noChangeArrowheads="1"/>
                        </wps:cNvSpPr>
                        <wps:spPr bwMode="auto">
                          <a:xfrm>
                            <a:off x="1709" y="3997"/>
                            <a:ext cx="3060" cy="1178"/>
                          </a:xfrm>
                          <a:prstGeom prst="flowChartMagneticTap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E01740" w:rsidRDefault="00E3241B" w:rsidP="00602854">
                              <w:pPr>
                                <w:jc w:val="center"/>
                                <w:rPr>
                                  <w:rFonts w:ascii="Times New Roman" w:hAnsi="Times New Roman"/>
                                  <w:b/>
                                  <w:sz w:val="28"/>
                                  <w:szCs w:val="28"/>
                                  <w:lang w:val="uk-UA"/>
                                </w:rPr>
                              </w:pPr>
                              <w:r w:rsidRPr="00E01740">
                                <w:rPr>
                                  <w:rFonts w:ascii="Times New Roman" w:hAnsi="Times New Roman"/>
                                  <w:b/>
                                  <w:sz w:val="28"/>
                                  <w:szCs w:val="28"/>
                                  <w:lang w:val="uk-UA"/>
                                </w:rPr>
                                <w:t>Тарифна система</w:t>
                              </w:r>
                            </w:p>
                          </w:txbxContent>
                        </wps:txbx>
                        <wps:bodyPr rot="0" vert="horz" wrap="square" lIns="91440" tIns="45720" rIns="91440" bIns="45720" anchor="t" anchorCtr="0" upright="1">
                          <a:noAutofit/>
                        </wps:bodyPr>
                      </wps:wsp>
                      <wps:wsp>
                        <wps:cNvPr id="111" name="AutoShape 576"/>
                        <wps:cNvSpPr>
                          <a:spLocks noChangeArrowheads="1"/>
                        </wps:cNvSpPr>
                        <wps:spPr bwMode="auto">
                          <a:xfrm>
                            <a:off x="3674" y="1941"/>
                            <a:ext cx="2880" cy="900"/>
                          </a:xfrm>
                          <a:prstGeom prst="foldedCorner">
                            <a:avLst>
                              <a:gd name="adj" fmla="val 12500"/>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3241B" w:rsidRPr="00E01740" w:rsidRDefault="00E3241B" w:rsidP="00602854">
                              <w:pPr>
                                <w:spacing w:before="120"/>
                                <w:jc w:val="center"/>
                                <w:rPr>
                                  <w:rFonts w:ascii="Times New Roman" w:hAnsi="Times New Roman"/>
                                </w:rPr>
                              </w:pPr>
                              <w:r w:rsidRPr="00E01740">
                                <w:rPr>
                                  <w:rFonts w:ascii="Times New Roman" w:hAnsi="Times New Roman"/>
                                  <w:sz w:val="28"/>
                                  <w:lang w:val="uk-UA"/>
                                </w:rPr>
                                <w:t>Тарифні сітки</w:t>
                              </w:r>
                            </w:p>
                          </w:txbxContent>
                        </wps:txbx>
                        <wps:bodyPr rot="0" vert="horz" wrap="square" lIns="91440" tIns="45720" rIns="91440" bIns="45720" anchor="t" anchorCtr="0" upright="1">
                          <a:noAutofit/>
                        </wps:bodyPr>
                      </wps:wsp>
                      <wps:wsp>
                        <wps:cNvPr id="112" name="AutoShape 577"/>
                        <wps:cNvSpPr>
                          <a:spLocks noChangeArrowheads="1"/>
                        </wps:cNvSpPr>
                        <wps:spPr bwMode="auto">
                          <a:xfrm>
                            <a:off x="5075" y="3539"/>
                            <a:ext cx="2700" cy="1291"/>
                          </a:xfrm>
                          <a:prstGeom prst="foldedCorner">
                            <a:avLst>
                              <a:gd name="adj" fmla="val 12500"/>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3241B" w:rsidRPr="00E01740" w:rsidRDefault="00E3241B" w:rsidP="00E01740">
                              <w:pPr>
                                <w:spacing w:after="0" w:line="240" w:lineRule="auto"/>
                                <w:jc w:val="center"/>
                                <w:rPr>
                                  <w:rFonts w:ascii="Times New Roman" w:hAnsi="Times New Roman"/>
                                </w:rPr>
                              </w:pPr>
                              <w:r w:rsidRPr="00E01740">
                                <w:rPr>
                                  <w:rFonts w:ascii="Times New Roman" w:hAnsi="Times New Roman"/>
                                  <w:sz w:val="28"/>
                                  <w:lang w:val="uk-UA"/>
                                </w:rPr>
                                <w:t>Тарифні ставки, схеми посадових окладів</w:t>
                              </w:r>
                            </w:p>
                          </w:txbxContent>
                        </wps:txbx>
                        <wps:bodyPr rot="0" vert="horz" wrap="square" lIns="91440" tIns="45720" rIns="91440" bIns="45720" anchor="t" anchorCtr="0" upright="1">
                          <a:noAutofit/>
                        </wps:bodyPr>
                      </wps:wsp>
                      <wps:wsp>
                        <wps:cNvPr id="113" name="AutoShape 578"/>
                        <wps:cNvSpPr>
                          <a:spLocks noChangeArrowheads="1"/>
                        </wps:cNvSpPr>
                        <wps:spPr bwMode="auto">
                          <a:xfrm>
                            <a:off x="4049" y="5992"/>
                            <a:ext cx="2700" cy="1620"/>
                          </a:xfrm>
                          <a:prstGeom prst="foldedCorner">
                            <a:avLst>
                              <a:gd name="adj" fmla="val 12481"/>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3241B" w:rsidRPr="00E01740" w:rsidRDefault="00E3241B" w:rsidP="00E01740">
                              <w:pPr>
                                <w:spacing w:after="0" w:line="240" w:lineRule="auto"/>
                                <w:jc w:val="center"/>
                                <w:rPr>
                                  <w:rFonts w:ascii="Times New Roman" w:hAnsi="Times New Roman"/>
                                </w:rPr>
                              </w:pPr>
                              <w:r w:rsidRPr="00E01740">
                                <w:rPr>
                                  <w:rFonts w:ascii="Times New Roman" w:hAnsi="Times New Roman"/>
                                  <w:sz w:val="28"/>
                                  <w:lang w:val="uk-UA"/>
                                </w:rPr>
                                <w:t>Тарифно - кваліфікаційні характеристики (довідники)</w:t>
                              </w:r>
                            </w:p>
                          </w:txbxContent>
                        </wps:txbx>
                        <wps:bodyPr rot="0" vert="horz" wrap="square" lIns="91440" tIns="45720" rIns="91440" bIns="45720" anchor="t" anchorCtr="0" upright="1">
                          <a:noAutofit/>
                        </wps:bodyPr>
                      </wps:wsp>
                      <wps:wsp>
                        <wps:cNvPr id="114" name="Line 579"/>
                        <wps:cNvCnPr>
                          <a:cxnSpLocks noChangeShapeType="1"/>
                        </wps:cNvCnPr>
                        <wps:spPr bwMode="auto">
                          <a:xfrm>
                            <a:off x="6569" y="2376"/>
                            <a:ext cx="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580"/>
                        <wps:cNvCnPr>
                          <a:cxnSpLocks noChangeShapeType="1"/>
                        </wps:cNvCnPr>
                        <wps:spPr bwMode="auto">
                          <a:xfrm>
                            <a:off x="7775" y="4259"/>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 name="Line 581"/>
                        <wps:cNvCnPr>
                          <a:cxnSpLocks noChangeShapeType="1"/>
                        </wps:cNvCnPr>
                        <wps:spPr bwMode="auto">
                          <a:xfrm>
                            <a:off x="6749" y="6712"/>
                            <a:ext cx="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582"/>
                        <wps:cNvSpPr>
                          <a:spLocks noChangeArrowheads="1"/>
                        </wps:cNvSpPr>
                        <wps:spPr bwMode="auto">
                          <a:xfrm>
                            <a:off x="7139" y="1727"/>
                            <a:ext cx="3699" cy="15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E01740" w:rsidRDefault="00E3241B" w:rsidP="00602854">
                              <w:pPr>
                                <w:tabs>
                                  <w:tab w:val="left" w:pos="2694"/>
                                </w:tabs>
                                <w:ind w:right="188"/>
                                <w:jc w:val="both"/>
                                <w:rPr>
                                  <w:rFonts w:ascii="Times New Roman" w:hAnsi="Times New Roman"/>
                                  <w:lang w:val="uk-UA"/>
                                </w:rPr>
                              </w:pPr>
                              <w:r w:rsidRPr="00E01740">
                                <w:rPr>
                                  <w:rFonts w:ascii="Times New Roman" w:hAnsi="Times New Roman"/>
                                  <w:lang w:val="uk-UA"/>
                                </w:rPr>
                                <w:t>Шкала, яка визначає співвідношення розмірів тарифних ставок залежно від кваліфікації і складності виконаної роботи</w:t>
                              </w:r>
                            </w:p>
                          </w:txbxContent>
                        </wps:txbx>
                        <wps:bodyPr rot="0" vert="horz" wrap="square" lIns="91440" tIns="45720" rIns="91440" bIns="45720" anchor="t" anchorCtr="0" upright="1">
                          <a:noAutofit/>
                        </wps:bodyPr>
                      </wps:wsp>
                      <wps:wsp>
                        <wps:cNvPr id="118" name="Rectangle 583"/>
                        <wps:cNvSpPr>
                          <a:spLocks noChangeArrowheads="1"/>
                        </wps:cNvSpPr>
                        <wps:spPr bwMode="auto">
                          <a:xfrm>
                            <a:off x="8009" y="3653"/>
                            <a:ext cx="2799" cy="14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E01740" w:rsidRDefault="00E3241B" w:rsidP="00602854">
                              <w:pPr>
                                <w:jc w:val="both"/>
                                <w:rPr>
                                  <w:rFonts w:ascii="Times New Roman" w:hAnsi="Times New Roman"/>
                                  <w:lang w:val="uk-UA"/>
                                </w:rPr>
                              </w:pPr>
                              <w:r w:rsidRPr="00E01740">
                                <w:rPr>
                                  <w:rFonts w:ascii="Times New Roman" w:hAnsi="Times New Roman"/>
                                  <w:lang w:val="uk-UA"/>
                                </w:rPr>
                                <w:t>Визначає розмір оплати праці різних груп робітників на одиницю часу (год., день, місяць)</w:t>
                              </w:r>
                            </w:p>
                          </w:txbxContent>
                        </wps:txbx>
                        <wps:bodyPr rot="0" vert="horz" wrap="square" lIns="91440" tIns="45720" rIns="91440" bIns="45720" anchor="t" anchorCtr="0" upright="1">
                          <a:noAutofit/>
                        </wps:bodyPr>
                      </wps:wsp>
                      <wps:wsp>
                        <wps:cNvPr id="119" name="Rectangle 584"/>
                        <wps:cNvSpPr>
                          <a:spLocks noChangeArrowheads="1"/>
                        </wps:cNvSpPr>
                        <wps:spPr bwMode="auto">
                          <a:xfrm>
                            <a:off x="7304" y="6022"/>
                            <a:ext cx="3699" cy="15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241B" w:rsidRPr="00E01740" w:rsidRDefault="00E3241B" w:rsidP="00602854">
                              <w:pPr>
                                <w:jc w:val="both"/>
                                <w:rPr>
                                  <w:rFonts w:ascii="Times New Roman" w:hAnsi="Times New Roman"/>
                                  <w:lang w:val="uk-UA"/>
                                </w:rPr>
                              </w:pPr>
                              <w:r w:rsidRPr="00E01740">
                                <w:rPr>
                                  <w:rFonts w:ascii="Times New Roman" w:hAnsi="Times New Roman"/>
                                  <w:lang w:val="uk-UA"/>
                                </w:rPr>
                                <w:t xml:space="preserve">Перелік характеристик робіт, які виконуються робітниками різних виробництв, вимоги в області технічних, загальних знань і виробничих навичок </w:t>
                              </w:r>
                            </w:p>
                          </w:txbxContent>
                        </wps:txbx>
                        <wps:bodyPr rot="0" vert="horz" wrap="square" lIns="91440" tIns="45720" rIns="91440" bIns="45720" anchor="t" anchorCtr="0" upright="1">
                          <a:noAutofit/>
                        </wps:bodyPr>
                      </wps:wsp>
                      <wps:wsp>
                        <wps:cNvPr id="120" name="Line 585"/>
                        <wps:cNvCnPr>
                          <a:cxnSpLocks noChangeShapeType="1"/>
                        </wps:cNvCnPr>
                        <wps:spPr bwMode="auto">
                          <a:xfrm flipV="1">
                            <a:off x="3689" y="2887"/>
                            <a:ext cx="2355" cy="11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586"/>
                        <wps:cNvCnPr>
                          <a:cxnSpLocks noChangeShapeType="1"/>
                        </wps:cNvCnPr>
                        <wps:spPr bwMode="auto">
                          <a:xfrm flipV="1">
                            <a:off x="4589" y="4177"/>
                            <a:ext cx="540" cy="1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587"/>
                        <wps:cNvCnPr>
                          <a:cxnSpLocks noChangeShapeType="1"/>
                        </wps:cNvCnPr>
                        <wps:spPr bwMode="auto">
                          <a:xfrm>
                            <a:off x="3869" y="5257"/>
                            <a:ext cx="180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74" o:spid="_x0000_s1223" style="width:464.7pt;height:294.25pt;mso-position-horizontal-relative:char;mso-position-vertical-relative:line" coordorigin="1709,1727" coordsize="929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">
                <v:shapetype id="_x0000_t131" coordsize="21600,21600" o:spt="131" path="ar,,21600,21600,18685,18165,10677,21597l20990,21597r,-3432xe">
                  <v:stroke joinstyle="miter"/>
                  <v:path o:connecttype="rect" textboxrect="3163,3163,18437,18437"/>
                </v:shapetype>
                <v:shape id="AutoShape 575" o:spid="_x0000_s1224" type="#_x0000_t131" style="position:absolute;left:1709;top:3997;width:3060;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YpcYA&#10;AADcAAAADwAAAGRycy9kb3ducmV2LnhtbESPQWvCQBCF74X+h2UKvdWNRbREV5FC0UsL1Qoex90x&#10;iWZnQ3YbU3995yB4m+G9ee+b2aL3teqojVVgA8NBBorYBldxYeBn+/HyBiomZId1YDLwRxEW88eH&#10;GeYuXPibuk0qlIRwzNFAmVKTax1tSR7jIDTEoh1D6zHJ2hbatXiRcF/r1ywba48VS0OJDb2XZM+b&#10;X29gVO0nq/GpS0ebfV2vK3vafR62xjw/9cspqER9uptv12sn+E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SYpcYAAADcAAAADwAAAAAAAAAAAAAAAACYAgAAZHJz&#10;L2Rvd25yZXYueG1sUEsFBgAAAAAEAAQA9QAAAIsDAAAAAA==&#10;">
                  <v:textbox>
                    <w:txbxContent>
                      <w:p w:rsidR="00E3241B" w:rsidRPr="00E01740" w:rsidRDefault="00E3241B" w:rsidP="00602854">
                        <w:pPr>
                          <w:jc w:val="center"/>
                          <w:rPr>
                            <w:rFonts w:ascii="Times New Roman" w:hAnsi="Times New Roman"/>
                            <w:b/>
                            <w:sz w:val="28"/>
                            <w:szCs w:val="28"/>
                            <w:lang w:val="uk-UA"/>
                          </w:rPr>
                        </w:pPr>
                        <w:r w:rsidRPr="00E01740">
                          <w:rPr>
                            <w:rFonts w:ascii="Times New Roman" w:hAnsi="Times New Roman"/>
                            <w:b/>
                            <w:sz w:val="28"/>
                            <w:szCs w:val="28"/>
                            <w:lang w:val="uk-UA"/>
                          </w:rPr>
                          <w:t>Тарифна система</w:t>
                        </w:r>
                      </w:p>
                    </w:txbxContent>
                  </v:textbox>
                </v:shape>
                <v:shape id="AutoShape 576" o:spid="_x0000_s1225" type="#_x0000_t65" style="position:absolute;left:3674;top:1941;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nXMUA&#10;AADcAAAADwAAAGRycy9kb3ducmV2LnhtbERPTWvCQBC9C/6HZYTedJMerE2zikgrFlGobVFvQ3ZM&#10;YrOzIbtq2l/vFgRv83ifk05aU4kzNa60rCAeRCCIM6tLzhV8fb71RyCcR9ZYWSYFv+RgMu52Uky0&#10;vfAHnTc+FyGEXYIKCu/rREqXFWTQDWxNHLiDbQz6AJtc6gYvIdxU8jGKhtJgyaGhwJpmBWU/m5NR&#10;sN6/V/Vhvnxexa/bP3ncPX3bxVKph147fQHhqfV38c290GF+HMP/M+EC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dcxQAAANwAAAAPAAAAAAAAAAAAAAAAAJgCAABkcnMv&#10;ZG93bnJldi54bWxQSwUGAAAAAAQABAD1AAAAigMAAAAA&#10;" strokeweight="2.25pt">
                  <v:shadow opacity=".5" offset="-6pt,-6pt"/>
                  <v:textbox>
                    <w:txbxContent>
                      <w:p w:rsidR="00E3241B" w:rsidRPr="00E01740" w:rsidRDefault="00E3241B" w:rsidP="00602854">
                        <w:pPr>
                          <w:spacing w:before="120"/>
                          <w:jc w:val="center"/>
                          <w:rPr>
                            <w:rFonts w:ascii="Times New Roman" w:hAnsi="Times New Roman"/>
                          </w:rPr>
                        </w:pPr>
                        <w:r w:rsidRPr="00E01740">
                          <w:rPr>
                            <w:rFonts w:ascii="Times New Roman" w:hAnsi="Times New Roman"/>
                            <w:sz w:val="28"/>
                            <w:lang w:val="uk-UA"/>
                          </w:rPr>
                          <w:t>Тарифні сітки</w:t>
                        </w:r>
                      </w:p>
                    </w:txbxContent>
                  </v:textbox>
                </v:shape>
                <v:shape id="AutoShape 577" o:spid="_x0000_s1226" type="#_x0000_t65" style="position:absolute;left:5075;top:3539;width:2700;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5K8UA&#10;AADcAAAADwAAAGRycy9kb3ducmV2LnhtbERPS2vCQBC+C/0PyxR60008WE2zSikqFrFQH1RvQ3ZM&#10;0mZnQ3bVtL/eLQje5uN7TjppTSXO1LjSsoK4F4EgzqwuOVew3cy6QxDOI2usLJOCX3IwGT90Uky0&#10;vfAnndc+FyGEXYIKCu/rREqXFWTQ9WxNHLijbQz6AJtc6gYvIdxUsh9FA2mw5NBQYE1vBWU/65NR&#10;8HF4r+rjfDlaxdOvP/m9f97ZxVKpp8f29QWEp9bfxTf3Qof5cR/+nwkX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XkrxQAAANwAAAAPAAAAAAAAAAAAAAAAAJgCAABkcnMv&#10;ZG93bnJldi54bWxQSwUGAAAAAAQABAD1AAAAigMAAAAA&#10;" strokeweight="2.25pt">
                  <v:shadow opacity=".5" offset="-6pt,-6pt"/>
                  <v:textbox>
                    <w:txbxContent>
                      <w:p w:rsidR="00E3241B" w:rsidRPr="00E01740" w:rsidRDefault="00E3241B" w:rsidP="00E01740">
                        <w:pPr>
                          <w:spacing w:after="0" w:line="240" w:lineRule="auto"/>
                          <w:jc w:val="center"/>
                          <w:rPr>
                            <w:rFonts w:ascii="Times New Roman" w:hAnsi="Times New Roman"/>
                          </w:rPr>
                        </w:pPr>
                        <w:r w:rsidRPr="00E01740">
                          <w:rPr>
                            <w:rFonts w:ascii="Times New Roman" w:hAnsi="Times New Roman"/>
                            <w:sz w:val="28"/>
                            <w:lang w:val="uk-UA"/>
                          </w:rPr>
                          <w:t>Тарифні ставки, схеми посадових окладів</w:t>
                        </w:r>
                      </w:p>
                    </w:txbxContent>
                  </v:textbox>
                </v:shape>
                <v:shape id="AutoShape 578" o:spid="_x0000_s1227" type="#_x0000_t65" style="position:absolute;left:4049;top:5992;width:27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EFsAA&#10;AADcAAAADwAAAGRycy9kb3ducmV2LnhtbERPzYrCMBC+C/sOYYS9yJp2XRappmUVBI9afYChGdti&#10;MylNtPHtjSDsbT6+31kXwXTiToNrLStI5wkI4srqlmsF59PuawnCeWSNnWVS8CAHRf4xWWOm7chH&#10;upe+FjGEXYYKGu/7TEpXNWTQzW1PHLmLHQz6CIda6gHHGG46+Z0kv9Jgy7GhwZ62DVXX8mYUzMJx&#10;U21uqdwvD4eTK4Pd6vFHqc9p+FuB8BT8v/jt3us4P13A65l4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5EFsAAAADcAAAADwAAAAAAAAAAAAAAAACYAgAAZHJzL2Rvd25y&#10;ZXYueG1sUEsFBgAAAAAEAAQA9QAAAIUDAAAAAA==&#10;" adj="18904" strokeweight="2.25pt">
                  <v:shadow opacity=".5" offset="-6pt,-6pt"/>
                  <v:textbox>
                    <w:txbxContent>
                      <w:p w:rsidR="00E3241B" w:rsidRPr="00E01740" w:rsidRDefault="00E3241B" w:rsidP="00E01740">
                        <w:pPr>
                          <w:spacing w:after="0" w:line="240" w:lineRule="auto"/>
                          <w:jc w:val="center"/>
                          <w:rPr>
                            <w:rFonts w:ascii="Times New Roman" w:hAnsi="Times New Roman"/>
                          </w:rPr>
                        </w:pPr>
                        <w:r w:rsidRPr="00E01740">
                          <w:rPr>
                            <w:rFonts w:ascii="Times New Roman" w:hAnsi="Times New Roman"/>
                            <w:sz w:val="28"/>
                            <w:lang w:val="uk-UA"/>
                          </w:rPr>
                          <w:t>Тарифно - кваліфікаційні характеристики (довідники)</w:t>
                        </w:r>
                      </w:p>
                    </w:txbxContent>
                  </v:textbox>
                </v:shape>
                <v:line id="Line 579" o:spid="_x0000_s1228" style="position:absolute;visibility:visible;mso-wrap-style:square" from="6569,2376" to="7289,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ZqsAAAADcAAAADwAAAGRycy9kb3ducmV2LnhtbERPTYvCMBC9C/sfwix4s6lSRLpGWQSh&#10;Bz1YRa9DM9uUbSa1iVr//WZB8DaP9znL9WBbcafeN44VTJMUBHHldMO1gtNxO1mA8AFZY+uYFDzJ&#10;w3r1MVpirt2DD3QvQy1iCPscFZgQulxKXxmy6BPXEUfux/UWQ4R9LXWPjxhuWzlL07m02HBsMNjR&#10;xlD1W96sgmxfGH0Zdn53SIszNddscy2dUuPP4fsLRKAhvMUvd6Hj/GkG/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CWarAAAAA3AAAAA8AAAAAAAAAAAAAAAAA&#10;oQIAAGRycy9kb3ducmV2LnhtbFBLBQYAAAAABAAEAPkAAACOAwAAAAA=&#10;" strokeweight="2.25pt"/>
                <v:line id="Line 580" o:spid="_x0000_s1229" style="position:absolute;visibility:visible;mso-wrap-style:square" from="7775,4259" to="813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8McIAAADcAAAADwAAAGRycy9kb3ducmV2LnhtbERPTWvCQBC9C/0PyxR6012LSkmzkSIU&#10;crAHo7TXITtmg9nZmN1q+u+7guBtHu9z8vXoOnGhIbSeNcxnCgRx7U3LjYbD/nP6BiJEZIOdZ9Lw&#10;RwHWxdMkx8z4K+/oUsVGpBAOGWqwMfaZlKG25DDMfE+cuKMfHMYEh0aaAa8p3HXyVamVdNhyarDY&#10;08ZSfap+nYbFV2nNz7gN250qv6k9Lzbnymv98jx+vIOINMaH+O4uTZo/X8L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78McIAAADcAAAADwAAAAAAAAAAAAAA&#10;AAChAgAAZHJzL2Rvd25yZXYueG1sUEsFBgAAAAAEAAQA+QAAAJADAAAAAA==&#10;" strokeweight="2.25pt"/>
                <v:line id="Line 581" o:spid="_x0000_s1230" style="position:absolute;visibility:visible;mso-wrap-style:square" from="6749,6712" to="7469,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RsIAAADcAAAADwAAAGRycy9kb3ducmV2LnhtbERPTWuDQBC9B/oflgn0FldLCMFmI0Eo&#10;eLCH2JJeB3fqSt1ZdbeJ/ffdQiG3ebzPORSLHcSVZt87VpAlKQji1umeOwXvby+bPQgfkDUOjknB&#10;D3kojg+rA+ba3fhM1yZ0Ioawz1GBCWHMpfStIYs+cSNx5D7dbDFEOHdSz3iL4XaQT2m6kxZ7jg0G&#10;RyoNtV/Nt1Wwfa2M/lhqX5/T6kL9tC2nxin1uF5OzyACLeEu/ndXOs7PdvD3TLx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xiRsIAAADcAAAADwAAAAAAAAAAAAAA&#10;AAChAgAAZHJzL2Rvd25yZXYueG1sUEsFBgAAAAAEAAQA+QAAAJADAAAAAA==&#10;" strokeweight="2.25pt"/>
                <v:rect id="Rectangle 582" o:spid="_x0000_s1231" style="position:absolute;left:7139;top:1727;width:3699;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E3241B" w:rsidRPr="00E01740" w:rsidRDefault="00E3241B" w:rsidP="00602854">
                        <w:pPr>
                          <w:tabs>
                            <w:tab w:val="left" w:pos="2694"/>
                          </w:tabs>
                          <w:ind w:right="188"/>
                          <w:jc w:val="both"/>
                          <w:rPr>
                            <w:rFonts w:ascii="Times New Roman" w:hAnsi="Times New Roman"/>
                            <w:lang w:val="uk-UA"/>
                          </w:rPr>
                        </w:pPr>
                        <w:r w:rsidRPr="00E01740">
                          <w:rPr>
                            <w:rFonts w:ascii="Times New Roman" w:hAnsi="Times New Roman"/>
                            <w:lang w:val="uk-UA"/>
                          </w:rPr>
                          <w:t>Шкала, яка визначає співвідношення розмірів тарифних ставок залежно від кваліфікації і складності виконаної роботи</w:t>
                        </w:r>
                      </w:p>
                    </w:txbxContent>
                  </v:textbox>
                </v:rect>
                <v:rect id="Rectangle 583" o:spid="_x0000_s1232" style="position:absolute;left:8009;top:3653;width:2799;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E3241B" w:rsidRPr="00E01740" w:rsidRDefault="00E3241B" w:rsidP="00602854">
                        <w:pPr>
                          <w:jc w:val="both"/>
                          <w:rPr>
                            <w:rFonts w:ascii="Times New Roman" w:hAnsi="Times New Roman"/>
                            <w:lang w:val="uk-UA"/>
                          </w:rPr>
                        </w:pPr>
                        <w:r w:rsidRPr="00E01740">
                          <w:rPr>
                            <w:rFonts w:ascii="Times New Roman" w:hAnsi="Times New Roman"/>
                            <w:lang w:val="uk-UA"/>
                          </w:rPr>
                          <w:t>Визначає розмір оплати праці різних груп робітників на одиницю часу (год., день, місяць)</w:t>
                        </w:r>
                      </w:p>
                    </w:txbxContent>
                  </v:textbox>
                </v:rect>
                <v:rect id="Rectangle 584" o:spid="_x0000_s1233" style="position:absolute;left:7304;top:6022;width:369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E3241B" w:rsidRPr="00E01740" w:rsidRDefault="00E3241B" w:rsidP="00602854">
                        <w:pPr>
                          <w:jc w:val="both"/>
                          <w:rPr>
                            <w:rFonts w:ascii="Times New Roman" w:hAnsi="Times New Roman"/>
                            <w:lang w:val="uk-UA"/>
                          </w:rPr>
                        </w:pPr>
                        <w:r w:rsidRPr="00E01740">
                          <w:rPr>
                            <w:rFonts w:ascii="Times New Roman" w:hAnsi="Times New Roman"/>
                            <w:lang w:val="uk-UA"/>
                          </w:rPr>
                          <w:t xml:space="preserve">Перелік характеристик робіт, які виконуються робітниками різних виробництв, вимоги в області технічних, загальних знань і виробничих навичок </w:t>
                        </w:r>
                      </w:p>
                    </w:txbxContent>
                  </v:textbox>
                </v:rect>
                <v:line id="Line 585" o:spid="_x0000_s1234" style="position:absolute;flip:y;visibility:visible;mso-wrap-style:square" from="3689,2887" to="6044,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XkMQAAADcAAAADwAAAGRycy9kb3ducmV2LnhtbESPQWvCQBCF70L/wzKCF9FNhNoSXaUI&#10;ldCLqIVeh+yYDWZnQ3ar8d87h0JvM7w3732z3g6+VTfqYxPYQD7PQBFXwTZcG/g+f87eQcWEbLEN&#10;TAYeFGG7eRmtsbDhzke6nVKtJIRjgQZcSl2hdawceYzz0BGLdgm9xyRrX2vb413CfasXWbbUHhuW&#10;Bocd7RxV19OvN7DMD69leXZxv6Nrar5+3Ns0d8ZMxsPHClSiIf2b/65LK/gLwZdnZAK9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JeQxAAAANwAAAAPAAAAAAAAAAAA&#10;AAAAAKECAABkcnMvZG93bnJldi54bWxQSwUGAAAAAAQABAD5AAAAkgMAAAAA&#10;" strokeweight="2.25pt">
                  <v:stroke endarrow="block"/>
                </v:line>
                <v:line id="Line 586" o:spid="_x0000_s1235" style="position:absolute;flip:y;visibility:visible;mso-wrap-style:square" from="4589,4177" to="5129,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yC8EAAADcAAAADwAAAGRycy9kb3ducmV2LnhtbERPS4vCMBC+C/6HMIIX0bSCD6pRFmGX&#10;shexLux1aMam2ExKk9X67zeC4G0+vuds971txI06XztWkM4SEMSl0zVXCn7On9M1CB+QNTaOScGD&#10;POx3w8EWM+3ufKJbESoRQ9hnqMCE0GZS+tKQRT9zLXHkLq6zGCLsKqk7vMdw28h5kiylxZpjg8GW&#10;DobKa/FnFSzT4yLPz8Z/Hega6u9fs5qkRqnxqP/YgAjUh7f45c51nD9P4flMvE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DILwQAAANwAAAAPAAAAAAAAAAAAAAAA&#10;AKECAABkcnMvZG93bnJldi54bWxQSwUGAAAAAAQABAD5AAAAjwMAAAAA&#10;" strokeweight="2.25pt">
                  <v:stroke endarrow="block"/>
                </v:line>
                <v:line id="Line 587" o:spid="_x0000_s1236" style="position:absolute;visibility:visible;mso-wrap-style:square" from="3869,5257" to="5669,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BBcQAAADcAAAADwAAAGRycy9kb3ducmV2LnhtbERPTWvCQBC9C/6HZYReRDeJIiW6Smkp&#10;1ILVxtLzkB2T0OxsyG416a93BaG3ebzPWW06U4szta6yrCCeRiCIc6srLhR8HV8njyCcR9ZYWyYF&#10;PTnYrIeDFabaXviTzpkvRAhhl6KC0vsmldLlJRl0U9sQB+5kW4M+wLaQusVLCDe1TKJoIQ1WHBpK&#10;bOi5pPwn+zUK3unvZbEd73c49/Hhu5+N4776UOph1D0tQXjq/L/47n7TYX6SwO2ZcIF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0EFxAAAANwAAAAPAAAAAAAAAAAA&#10;AAAAAKECAABkcnMvZG93bnJldi54bWxQSwUGAAAAAAQABAD5AAAAkgMAAAAA&#10;" strokeweight="2.25pt">
                  <v:stroke endarrow="block"/>
                </v:line>
                <w10:anchorlock/>
              </v:group>
            </w:pict>
          </mc:Fallback>
        </mc:AlternateContent>
      </w:r>
    </w:p>
    <w:p w:rsidR="00443893" w:rsidRDefault="00443893" w:rsidP="00602854">
      <w:pPr>
        <w:spacing w:after="0" w:line="360" w:lineRule="auto"/>
        <w:ind w:firstLine="709"/>
        <w:jc w:val="both"/>
        <w:rPr>
          <w:rFonts w:ascii="Times New Roman" w:eastAsia="Times New Roman" w:hAnsi="Times New Roman"/>
          <w:sz w:val="28"/>
          <w:szCs w:val="28"/>
          <w:lang w:val="uk-UA" w:eastAsia="ru-RU"/>
        </w:rPr>
      </w:pPr>
    </w:p>
    <w:p w:rsidR="00602854" w:rsidRPr="00602854" w:rsidRDefault="00602854" w:rsidP="00602854">
      <w:pPr>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Рис. 1.</w:t>
      </w:r>
      <w:r w:rsidR="00443893">
        <w:rPr>
          <w:rFonts w:ascii="Times New Roman" w:eastAsia="Times New Roman" w:hAnsi="Times New Roman"/>
          <w:sz w:val="28"/>
          <w:szCs w:val="28"/>
          <w:lang w:val="uk-UA" w:eastAsia="ru-RU"/>
        </w:rPr>
        <w:t>6</w:t>
      </w:r>
      <w:r w:rsidRPr="00602854">
        <w:rPr>
          <w:rFonts w:ascii="Times New Roman" w:eastAsia="Times New Roman" w:hAnsi="Times New Roman"/>
          <w:sz w:val="28"/>
          <w:szCs w:val="28"/>
          <w:lang w:val="uk-UA" w:eastAsia="ru-RU"/>
        </w:rPr>
        <w:t>. Елементи тарифної системи в Україні</w:t>
      </w:r>
    </w:p>
    <w:p w:rsidR="00443893" w:rsidRDefault="00443893" w:rsidP="00602854">
      <w:pPr>
        <w:tabs>
          <w:tab w:val="left" w:pos="426"/>
        </w:tabs>
        <w:spacing w:after="0" w:line="360" w:lineRule="auto"/>
        <w:ind w:firstLine="567"/>
        <w:jc w:val="both"/>
        <w:rPr>
          <w:rFonts w:ascii="Times New Roman" w:eastAsia="Times New Roman" w:hAnsi="Times New Roman"/>
          <w:sz w:val="28"/>
          <w:szCs w:val="28"/>
          <w:lang w:val="uk-UA" w:eastAsia="ru-RU"/>
        </w:rPr>
      </w:pPr>
    </w:p>
    <w:p w:rsidR="00602854" w:rsidRPr="00602854" w:rsidRDefault="00F42FED" w:rsidP="00602854">
      <w:pPr>
        <w:tabs>
          <w:tab w:val="left" w:pos="426"/>
        </w:tabs>
        <w:spacing w:after="0" w:line="360" w:lineRule="auto"/>
        <w:ind w:firstLine="567"/>
        <w:jc w:val="both"/>
        <w:rPr>
          <w:rFonts w:ascii="Times New Roman" w:eastAsia="Times New Roman" w:hAnsi="Times New Roman"/>
          <w:sz w:val="28"/>
          <w:szCs w:val="28"/>
          <w:lang w:val="uk-UA" w:eastAsia="ru-RU"/>
        </w:rPr>
      </w:pPr>
      <w:r w:rsidRPr="00602854">
        <w:rPr>
          <w:rFonts w:ascii="Times New Roman" w:eastAsia="Times New Roman" w:hAnsi="Times New Roman"/>
          <w:noProof/>
          <w:sz w:val="28"/>
          <w:szCs w:val="28"/>
          <w:lang w:eastAsia="ru-RU"/>
        </w:rPr>
        <w:lastRenderedPageBreak/>
        <mc:AlternateContent>
          <mc:Choice Requires="wpg">
            <w:drawing>
              <wp:anchor distT="0" distB="0" distL="114300" distR="114300" simplePos="0" relativeHeight="251670528" behindDoc="0" locked="0" layoutInCell="1" allowOverlap="1">
                <wp:simplePos x="0" y="0"/>
                <wp:positionH relativeFrom="column">
                  <wp:posOffset>226695</wp:posOffset>
                </wp:positionH>
                <wp:positionV relativeFrom="paragraph">
                  <wp:posOffset>593725</wp:posOffset>
                </wp:positionV>
                <wp:extent cx="5829300" cy="7977505"/>
                <wp:effectExtent l="22225" t="15240" r="15875" b="17780"/>
                <wp:wrapNone/>
                <wp:docPr id="86"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977505"/>
                          <a:chOff x="2061" y="2069"/>
                          <a:chExt cx="9180" cy="12563"/>
                        </a:xfrm>
                      </wpg:grpSpPr>
                      <wps:wsp>
                        <wps:cNvPr id="87" name="Rectangle 552"/>
                        <wps:cNvSpPr>
                          <a:spLocks noChangeArrowheads="1"/>
                        </wps:cNvSpPr>
                        <wps:spPr bwMode="auto">
                          <a:xfrm>
                            <a:off x="4608" y="2353"/>
                            <a:ext cx="2700" cy="720"/>
                          </a:xfrm>
                          <a:prstGeom prst="rect">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107763" dir="13500000" sx="125000" sy="125000" algn="br" rotWithShape="0">
                                    <a:srgbClr val="808080">
                                      <a:alpha val="50000"/>
                                    </a:srgbClr>
                                  </a:outerShdw>
                                </a:effectLst>
                              </a14:hiddenEffects>
                            </a:ext>
                          </a:extLst>
                        </wps:spPr>
                        <wps:txbx>
                          <w:txbxContent>
                            <w:p w:rsidR="00E3241B" w:rsidRPr="00E01740" w:rsidRDefault="00E3241B" w:rsidP="00602854">
                              <w:pPr>
                                <w:jc w:val="center"/>
                                <w:rPr>
                                  <w:rFonts w:ascii="Times New Roman" w:hAnsi="Times New Roman"/>
                                  <w:b/>
                                  <w:caps/>
                                  <w:sz w:val="28"/>
                                  <w:szCs w:val="28"/>
                                  <w:lang w:val="uk-UA"/>
                                </w:rPr>
                              </w:pPr>
                              <w:r w:rsidRPr="00E01740">
                                <w:rPr>
                                  <w:rFonts w:ascii="Times New Roman" w:hAnsi="Times New Roman"/>
                                  <w:b/>
                                  <w:caps/>
                                  <w:sz w:val="28"/>
                                  <w:szCs w:val="28"/>
                                  <w:lang w:val="uk-UA"/>
                                </w:rPr>
                                <w:t>Працівники</w:t>
                              </w:r>
                            </w:p>
                          </w:txbxContent>
                        </wps:txbx>
                        <wps:bodyPr rot="0" vert="horz" wrap="square" lIns="91440" tIns="45720" rIns="91440" bIns="45720" anchor="t" anchorCtr="0" upright="1">
                          <a:noAutofit/>
                        </wps:bodyPr>
                      </wps:wsp>
                      <wps:wsp>
                        <wps:cNvPr id="88" name="AutoShape 553"/>
                        <wps:cNvSpPr>
                          <a:spLocks noChangeArrowheads="1"/>
                        </wps:cNvSpPr>
                        <wps:spPr bwMode="auto">
                          <a:xfrm>
                            <a:off x="2061" y="2069"/>
                            <a:ext cx="2520" cy="1080"/>
                          </a:xfrm>
                          <a:prstGeom prst="rightArrow">
                            <a:avLst>
                              <a:gd name="adj1" fmla="val 50000"/>
                              <a:gd name="adj2" fmla="val 58333"/>
                            </a:avLst>
                          </a:prstGeom>
                          <a:solidFill>
                            <a:srgbClr val="FFFFFF"/>
                          </a:solidFill>
                          <a:ln w="9525">
                            <a:solidFill>
                              <a:srgbClr val="000000"/>
                            </a:solidFill>
                            <a:miter lim="800000"/>
                            <a:headEnd/>
                            <a:tailEnd/>
                          </a:ln>
                        </wps:spPr>
                        <wps:txb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Заробітна плата</w:t>
                              </w:r>
                            </w:p>
                          </w:txbxContent>
                        </wps:txbx>
                        <wps:bodyPr rot="0" vert="horz" wrap="square" lIns="91440" tIns="45720" rIns="91440" bIns="45720" anchor="t" anchorCtr="0" upright="1">
                          <a:noAutofit/>
                        </wps:bodyPr>
                      </wps:wsp>
                      <wps:wsp>
                        <wps:cNvPr id="89" name="Rectangle 554"/>
                        <wps:cNvSpPr>
                          <a:spLocks noChangeArrowheads="1"/>
                        </wps:cNvSpPr>
                        <wps:spPr bwMode="auto">
                          <a:xfrm>
                            <a:off x="7488" y="2353"/>
                            <a:ext cx="2340" cy="540"/>
                          </a:xfrm>
                          <a:prstGeom prst="rect">
                            <a:avLst/>
                          </a:prstGeom>
                          <a:solidFill>
                            <a:srgbClr val="FFFFFF"/>
                          </a:solidFill>
                          <a:ln w="9525">
                            <a:solidFill>
                              <a:srgbClr val="000000"/>
                            </a:solidFill>
                            <a:miter lim="800000"/>
                            <a:headEnd/>
                            <a:tailEnd/>
                          </a:ln>
                        </wps:spPr>
                        <wps:txb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Персональні</w:t>
                              </w:r>
                            </w:p>
                          </w:txbxContent>
                        </wps:txbx>
                        <wps:bodyPr rot="0" vert="horz" wrap="square" lIns="91440" tIns="45720" rIns="91440" bIns="45720" anchor="t" anchorCtr="0" upright="1">
                          <a:noAutofit/>
                        </wps:bodyPr>
                      </wps:wsp>
                      <wps:wsp>
                        <wps:cNvPr id="90" name="AutoShape 555"/>
                        <wps:cNvSpPr>
                          <a:spLocks noChangeArrowheads="1"/>
                        </wps:cNvSpPr>
                        <wps:spPr bwMode="auto">
                          <a:xfrm>
                            <a:off x="9648" y="2353"/>
                            <a:ext cx="1134" cy="1498"/>
                          </a:xfrm>
                          <a:prstGeom prst="downArrow">
                            <a:avLst>
                              <a:gd name="adj1" fmla="val 50000"/>
                              <a:gd name="adj2" fmla="val 33025"/>
                            </a:avLst>
                          </a:prstGeom>
                          <a:solidFill>
                            <a:srgbClr val="FFFFFF"/>
                          </a:solidFill>
                          <a:ln w="952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дані</w:t>
                              </w:r>
                            </w:p>
                          </w:txbxContent>
                        </wps:txbx>
                        <wps:bodyPr rot="0" vert="vert" wrap="square" lIns="91440" tIns="45720" rIns="91440" bIns="45720" anchor="t" anchorCtr="0" upright="1">
                          <a:noAutofit/>
                        </wps:bodyPr>
                      </wps:wsp>
                      <wps:wsp>
                        <wps:cNvPr id="91" name="Rectangle 556"/>
                        <wps:cNvSpPr>
                          <a:spLocks noChangeArrowheads="1"/>
                        </wps:cNvSpPr>
                        <wps:spPr bwMode="auto">
                          <a:xfrm>
                            <a:off x="2241" y="3720"/>
                            <a:ext cx="2880" cy="916"/>
                          </a:xfrm>
                          <a:prstGeom prst="rect">
                            <a:avLst/>
                          </a:prstGeom>
                          <a:solidFill>
                            <a:srgbClr val="FFFFFF"/>
                          </a:solidFill>
                          <a:ln w="2857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Бухгалтерія</w:t>
                              </w:r>
                            </w:p>
                            <w:p w:rsidR="00E3241B" w:rsidRPr="00E01740" w:rsidRDefault="00E3241B" w:rsidP="00E01740">
                              <w:pPr>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Видача і облік з/п</w:t>
                              </w:r>
                            </w:p>
                          </w:txbxContent>
                        </wps:txbx>
                        <wps:bodyPr rot="0" vert="horz" wrap="square" lIns="91440" tIns="45720" rIns="91440" bIns="45720" anchor="t" anchorCtr="0" upright="1">
                          <a:noAutofit/>
                        </wps:bodyPr>
                      </wps:wsp>
                      <wps:wsp>
                        <wps:cNvPr id="92" name="Rectangle 557"/>
                        <wps:cNvSpPr>
                          <a:spLocks noChangeArrowheads="1"/>
                        </wps:cNvSpPr>
                        <wps:spPr bwMode="auto">
                          <a:xfrm>
                            <a:off x="8181" y="3900"/>
                            <a:ext cx="2880" cy="1800"/>
                          </a:xfrm>
                          <a:prstGeom prst="rect">
                            <a:avLst/>
                          </a:prstGeom>
                          <a:solidFill>
                            <a:srgbClr val="FFFFFF"/>
                          </a:solidFill>
                          <a:ln w="2857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Відділ кадрів</w:t>
                              </w:r>
                            </w:p>
                            <w:p w:rsidR="00E3241B" w:rsidRPr="00E01740" w:rsidRDefault="00E3241B" w:rsidP="00E01740">
                              <w:pPr>
                                <w:tabs>
                                  <w:tab w:val="left" w:pos="284"/>
                                </w:tabs>
                                <w:spacing w:after="0" w:line="240" w:lineRule="auto"/>
                                <w:rPr>
                                  <w:rFonts w:ascii="Times New Roman" w:hAnsi="Times New Roman"/>
                                  <w:sz w:val="28"/>
                                  <w:szCs w:val="28"/>
                                  <w:lang w:val="uk-UA"/>
                                </w:rPr>
                              </w:pPr>
                              <w:r w:rsidRPr="00E01740">
                                <w:rPr>
                                  <w:rFonts w:ascii="Times New Roman" w:hAnsi="Times New Roman"/>
                                  <w:sz w:val="28"/>
                                  <w:szCs w:val="28"/>
                                  <w:lang w:val="uk-UA"/>
                                </w:rPr>
                                <w:t>Облік персональних даних працівників</w:t>
                              </w:r>
                            </w:p>
                            <w:p w:rsidR="00E3241B" w:rsidRPr="00E01740" w:rsidRDefault="00E3241B" w:rsidP="00E01740">
                              <w:pPr>
                                <w:tabs>
                                  <w:tab w:val="left" w:pos="284"/>
                                </w:tabs>
                                <w:spacing w:after="0" w:line="240" w:lineRule="auto"/>
                                <w:rPr>
                                  <w:rFonts w:ascii="Times New Roman" w:hAnsi="Times New Roman"/>
                                  <w:sz w:val="28"/>
                                  <w:szCs w:val="28"/>
                                  <w:lang w:val="uk-UA"/>
                                </w:rPr>
                              </w:pPr>
                              <w:r w:rsidRPr="00E01740">
                                <w:rPr>
                                  <w:rFonts w:ascii="Times New Roman" w:hAnsi="Times New Roman"/>
                                  <w:sz w:val="28"/>
                                  <w:szCs w:val="28"/>
                                  <w:lang w:val="uk-UA"/>
                                </w:rPr>
                                <w:t>Визначення розряду оплати  праці</w:t>
                              </w:r>
                            </w:p>
                          </w:txbxContent>
                        </wps:txbx>
                        <wps:bodyPr rot="0" vert="horz" wrap="square" lIns="91440" tIns="45720" rIns="91440" bIns="45720" anchor="t" anchorCtr="0" upright="1">
                          <a:noAutofit/>
                        </wps:bodyPr>
                      </wps:wsp>
                      <wps:wsp>
                        <wps:cNvPr id="93" name="Rectangle 558"/>
                        <wps:cNvSpPr>
                          <a:spLocks noChangeArrowheads="1"/>
                        </wps:cNvSpPr>
                        <wps:spPr bwMode="auto">
                          <a:xfrm>
                            <a:off x="2061" y="4999"/>
                            <a:ext cx="2880" cy="4080"/>
                          </a:xfrm>
                          <a:prstGeom prst="rect">
                            <a:avLst/>
                          </a:prstGeom>
                          <a:solidFill>
                            <a:srgbClr val="FFFFFF"/>
                          </a:solidFill>
                          <a:ln w="2857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Розрахунковий відділ:</w:t>
                              </w:r>
                            </w:p>
                            <w:p w:rsidR="00E3241B" w:rsidRPr="00E01740" w:rsidRDefault="00E3241B" w:rsidP="00E01740">
                              <w:pPr>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Розрахунок з/п за по-казниками роботи і тарифних розрядів</w:t>
                              </w:r>
                            </w:p>
                            <w:p w:rsidR="00E3241B" w:rsidRPr="00E01740" w:rsidRDefault="00E3241B" w:rsidP="00E01740">
                              <w:pPr>
                                <w:tabs>
                                  <w:tab w:val="left" w:pos="284"/>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 xml:space="preserve">Визначення премії відповідно якості ви-робленої продукції, показників підрозді-лів і підприємства </w:t>
                              </w:r>
                            </w:p>
                            <w:p w:rsidR="00E3241B" w:rsidRPr="00E01740" w:rsidRDefault="00E3241B" w:rsidP="00E01740">
                              <w:pPr>
                                <w:tabs>
                                  <w:tab w:val="left" w:pos="284"/>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Розрахунок податків і внесків із з/п</w:t>
                              </w:r>
                            </w:p>
                          </w:txbxContent>
                        </wps:txbx>
                        <wps:bodyPr rot="0" vert="horz" wrap="square" lIns="91440" tIns="45720" rIns="91440" bIns="45720" anchor="t" anchorCtr="0" upright="1">
                          <a:noAutofit/>
                        </wps:bodyPr>
                      </wps:wsp>
                      <wps:wsp>
                        <wps:cNvPr id="94" name="Rectangle 559"/>
                        <wps:cNvSpPr>
                          <a:spLocks noChangeArrowheads="1"/>
                        </wps:cNvSpPr>
                        <wps:spPr bwMode="auto">
                          <a:xfrm>
                            <a:off x="8262" y="6191"/>
                            <a:ext cx="2853" cy="1693"/>
                          </a:xfrm>
                          <a:prstGeom prst="rect">
                            <a:avLst/>
                          </a:prstGeom>
                          <a:solidFill>
                            <a:srgbClr val="FFFFFF"/>
                          </a:solidFill>
                          <a:ln w="2857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Підрозділи підприємства</w:t>
                              </w:r>
                            </w:p>
                            <w:p w:rsidR="00E3241B" w:rsidRPr="00E01740" w:rsidRDefault="00E3241B" w:rsidP="00E01740">
                              <w:pPr>
                                <w:spacing w:after="0" w:line="240" w:lineRule="auto"/>
                                <w:jc w:val="center"/>
                                <w:rPr>
                                  <w:rFonts w:ascii="Times New Roman" w:hAnsi="Times New Roman"/>
                                  <w:b/>
                                  <w:sz w:val="16"/>
                                  <w:szCs w:val="16"/>
                                  <w:lang w:val="uk-UA"/>
                                </w:rPr>
                              </w:pP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Облік поточних показників роботи</w:t>
                              </w:r>
                            </w:p>
                          </w:txbxContent>
                        </wps:txbx>
                        <wps:bodyPr rot="0" vert="horz" wrap="square" lIns="91440" tIns="45720" rIns="91440" bIns="45720" anchor="t" anchorCtr="0" upright="1">
                          <a:noAutofit/>
                        </wps:bodyPr>
                      </wps:wsp>
                      <wps:wsp>
                        <wps:cNvPr id="95" name="AutoShape 560"/>
                        <wps:cNvSpPr>
                          <a:spLocks noChangeArrowheads="1"/>
                        </wps:cNvSpPr>
                        <wps:spPr bwMode="auto">
                          <a:xfrm>
                            <a:off x="5148" y="5432"/>
                            <a:ext cx="2880" cy="720"/>
                          </a:xfrm>
                          <a:prstGeom prst="leftArrow">
                            <a:avLst>
                              <a:gd name="adj1" fmla="val 50000"/>
                              <a:gd name="adj2" fmla="val 100000"/>
                            </a:avLst>
                          </a:prstGeom>
                          <a:solidFill>
                            <a:srgbClr val="FFFFFF"/>
                          </a:solidFill>
                          <a:ln w="9525">
                            <a:solidFill>
                              <a:srgbClr val="000000"/>
                            </a:solidFill>
                            <a:miter lim="800000"/>
                            <a:headEnd/>
                            <a:tailEnd/>
                          </a:ln>
                        </wps:spPr>
                        <wps:txbx>
                          <w:txbxContent>
                            <w:p w:rsidR="00E3241B" w:rsidRPr="00E01740" w:rsidRDefault="00E3241B" w:rsidP="00602854">
                              <w:pPr>
                                <w:jc w:val="center"/>
                                <w:rPr>
                                  <w:rFonts w:ascii="Times New Roman" w:hAnsi="Times New Roman"/>
                                  <w:b/>
                                  <w:lang w:val="uk-UA"/>
                                </w:rPr>
                              </w:pPr>
                              <w:r w:rsidRPr="00E01740">
                                <w:rPr>
                                  <w:rFonts w:ascii="Times New Roman" w:hAnsi="Times New Roman"/>
                                  <w:b/>
                                  <w:lang w:val="uk-UA"/>
                                </w:rPr>
                                <w:t>Тарифний розряд</w:t>
                              </w:r>
                            </w:p>
                          </w:txbxContent>
                        </wps:txbx>
                        <wps:bodyPr rot="0" vert="horz" wrap="square" lIns="91440" tIns="45720" rIns="91440" bIns="45720" anchor="t" anchorCtr="0" upright="1">
                          <a:noAutofit/>
                        </wps:bodyPr>
                      </wps:wsp>
                      <wps:wsp>
                        <wps:cNvPr id="96" name="AutoShape 561"/>
                        <wps:cNvSpPr>
                          <a:spLocks noChangeArrowheads="1"/>
                        </wps:cNvSpPr>
                        <wps:spPr bwMode="auto">
                          <a:xfrm rot="10373176">
                            <a:off x="4941" y="4137"/>
                            <a:ext cx="877" cy="1271"/>
                          </a:xfrm>
                          <a:prstGeom prst="curvedRightArrow">
                            <a:avLst>
                              <a:gd name="adj1" fmla="val 28985"/>
                              <a:gd name="adj2" fmla="val 57970"/>
                              <a:gd name="adj3" fmla="val 3333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 name="AutoShape 562"/>
                        <wps:cNvSpPr>
                          <a:spLocks noChangeArrowheads="1"/>
                        </wps:cNvSpPr>
                        <wps:spPr bwMode="auto">
                          <a:xfrm>
                            <a:off x="5148" y="6244"/>
                            <a:ext cx="2880" cy="1348"/>
                          </a:xfrm>
                          <a:prstGeom prst="leftArrow">
                            <a:avLst>
                              <a:gd name="adj1" fmla="val 50000"/>
                              <a:gd name="adj2" fmla="val 53412"/>
                            </a:avLst>
                          </a:prstGeom>
                          <a:solidFill>
                            <a:srgbClr val="FFFFFF"/>
                          </a:solidFill>
                          <a:ln w="9525">
                            <a:solidFill>
                              <a:srgbClr val="000000"/>
                            </a:solidFill>
                            <a:miter lim="800000"/>
                            <a:headEnd/>
                            <a:tailEnd/>
                          </a:ln>
                        </wps:spPr>
                        <wps:txbx>
                          <w:txbxContent>
                            <w:p w:rsidR="00E3241B" w:rsidRPr="00E01740" w:rsidRDefault="00E3241B" w:rsidP="00602854">
                              <w:pPr>
                                <w:jc w:val="center"/>
                                <w:rPr>
                                  <w:rFonts w:ascii="Times New Roman" w:hAnsi="Times New Roman"/>
                                  <w:b/>
                                  <w:lang w:val="uk-UA"/>
                                </w:rPr>
                              </w:pPr>
                              <w:r w:rsidRPr="00E01740">
                                <w:rPr>
                                  <w:rFonts w:ascii="Times New Roman" w:hAnsi="Times New Roman"/>
                                  <w:b/>
                                  <w:lang w:val="uk-UA"/>
                                </w:rPr>
                                <w:t>Табелі обліку робочого часу</w:t>
                              </w:r>
                            </w:p>
                          </w:txbxContent>
                        </wps:txbx>
                        <wps:bodyPr rot="0" vert="horz" wrap="square" lIns="91440" tIns="45720" rIns="91440" bIns="45720" anchor="t" anchorCtr="0" upright="1">
                          <a:noAutofit/>
                        </wps:bodyPr>
                      </wps:wsp>
                      <wps:wsp>
                        <wps:cNvPr id="98" name="Rectangle 563"/>
                        <wps:cNvSpPr>
                          <a:spLocks noChangeArrowheads="1"/>
                        </wps:cNvSpPr>
                        <wps:spPr bwMode="auto">
                          <a:xfrm>
                            <a:off x="8262" y="8171"/>
                            <a:ext cx="2962" cy="2176"/>
                          </a:xfrm>
                          <a:prstGeom prst="rect">
                            <a:avLst/>
                          </a:prstGeom>
                          <a:solidFill>
                            <a:srgbClr val="FFFFFF"/>
                          </a:solidFill>
                          <a:ln w="2857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Економічний відділ</w:t>
                              </w:r>
                            </w:p>
                            <w:p w:rsidR="00E3241B" w:rsidRPr="00E01740" w:rsidRDefault="00E3241B" w:rsidP="00E01740">
                              <w:pPr>
                                <w:tabs>
                                  <w:tab w:val="left" w:pos="0"/>
                                  <w:tab w:val="left" w:pos="142"/>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Облік виконання пла-ну і доходності на вкладений капітал</w:t>
                              </w:r>
                            </w:p>
                            <w:p w:rsidR="00E3241B" w:rsidRPr="00E01740" w:rsidRDefault="00E3241B" w:rsidP="00E01740">
                              <w:pPr>
                                <w:tabs>
                                  <w:tab w:val="left" w:pos="0"/>
                                  <w:tab w:val="left" w:pos="142"/>
                                  <w:tab w:val="left" w:pos="1276"/>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 xml:space="preserve">Аналіз ефективності діяльності </w:t>
                              </w:r>
                            </w:p>
                          </w:txbxContent>
                        </wps:txbx>
                        <wps:bodyPr rot="0" vert="horz" wrap="square" lIns="91440" tIns="45720" rIns="91440" bIns="45720" anchor="t" anchorCtr="0" upright="1">
                          <a:noAutofit/>
                        </wps:bodyPr>
                      </wps:wsp>
                      <wps:wsp>
                        <wps:cNvPr id="99" name="AutoShape 564"/>
                        <wps:cNvSpPr>
                          <a:spLocks noChangeArrowheads="1"/>
                        </wps:cNvSpPr>
                        <wps:spPr bwMode="auto">
                          <a:xfrm>
                            <a:off x="4968" y="7503"/>
                            <a:ext cx="3060" cy="2715"/>
                          </a:xfrm>
                          <a:prstGeom prst="leftArrow">
                            <a:avLst>
                              <a:gd name="adj1" fmla="val 63676"/>
                              <a:gd name="adj2" fmla="val 28913"/>
                            </a:avLst>
                          </a:prstGeom>
                          <a:solidFill>
                            <a:srgbClr val="FFFFFF"/>
                          </a:solidFill>
                          <a:ln w="9525">
                            <a:solidFill>
                              <a:srgbClr val="000000"/>
                            </a:solidFill>
                            <a:miter lim="800000"/>
                            <a:headEnd/>
                            <a:tailEnd/>
                          </a:ln>
                        </wps:spPr>
                        <wps:txbx>
                          <w:txbxContent>
                            <w:p w:rsidR="00E3241B" w:rsidRPr="00E01740" w:rsidRDefault="00E3241B" w:rsidP="00E01740">
                              <w:pPr>
                                <w:spacing w:after="0" w:line="240" w:lineRule="auto"/>
                                <w:rPr>
                                  <w:rFonts w:ascii="Times New Roman" w:hAnsi="Times New Roman"/>
                                  <w:sz w:val="26"/>
                                  <w:szCs w:val="26"/>
                                  <w:lang w:val="uk-UA"/>
                                </w:rPr>
                              </w:pPr>
                              <w:r w:rsidRPr="00E01740">
                                <w:rPr>
                                  <w:rFonts w:ascii="Times New Roman" w:hAnsi="Times New Roman"/>
                                  <w:sz w:val="26"/>
                                  <w:szCs w:val="26"/>
                                  <w:lang w:val="uk-UA"/>
                                </w:rPr>
                                <w:t>Дані для нарахуван-ня премії, % викона-ння плану, доход-ність на вкладений капітал</w:t>
                              </w:r>
                            </w:p>
                          </w:txbxContent>
                        </wps:txbx>
                        <wps:bodyPr rot="0" vert="horz" wrap="square" lIns="91440" tIns="45720" rIns="91440" bIns="45720" anchor="t" anchorCtr="0" upright="1">
                          <a:noAutofit/>
                        </wps:bodyPr>
                      </wps:wsp>
                      <wps:wsp>
                        <wps:cNvPr id="100" name="Rectangle 565"/>
                        <wps:cNvSpPr>
                          <a:spLocks noChangeArrowheads="1"/>
                        </wps:cNvSpPr>
                        <wps:spPr bwMode="auto">
                          <a:xfrm>
                            <a:off x="2061" y="9514"/>
                            <a:ext cx="2880" cy="1298"/>
                          </a:xfrm>
                          <a:prstGeom prst="rect">
                            <a:avLst/>
                          </a:prstGeom>
                          <a:solidFill>
                            <a:srgbClr val="FFFFFF"/>
                          </a:solidFill>
                          <a:ln w="952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Служба якості</w:t>
                              </w: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Бальна оцінка якості виробленої продукції</w:t>
                              </w:r>
                            </w:p>
                          </w:txbxContent>
                        </wps:txbx>
                        <wps:bodyPr rot="0" vert="horz" wrap="square" lIns="91440" tIns="45720" rIns="91440" bIns="45720" anchor="t" anchorCtr="0" upright="1">
                          <a:noAutofit/>
                        </wps:bodyPr>
                      </wps:wsp>
                      <wps:wsp>
                        <wps:cNvPr id="101" name="Rectangle 566"/>
                        <wps:cNvSpPr>
                          <a:spLocks noChangeArrowheads="1"/>
                        </wps:cNvSpPr>
                        <wps:spPr bwMode="auto">
                          <a:xfrm>
                            <a:off x="4968" y="11246"/>
                            <a:ext cx="3420" cy="108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107763" dir="13500000" sx="125000" sy="125000" algn="br" rotWithShape="0">
                                    <a:srgbClr val="808080">
                                      <a:alpha val="50000"/>
                                    </a:srgbClr>
                                  </a:outerShdw>
                                </a:effectLst>
                              </a14:hiddenEffects>
                            </a:ext>
                          </a:extLst>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Відділ праці</w:t>
                              </w:r>
                            </w:p>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та її оплати</w:t>
                              </w:r>
                            </w:p>
                          </w:txbxContent>
                        </wps:txbx>
                        <wps:bodyPr rot="0" vert="horz" wrap="square" lIns="91440" tIns="45720" rIns="91440" bIns="45720" anchor="t" anchorCtr="0" upright="1">
                          <a:noAutofit/>
                        </wps:bodyPr>
                      </wps:wsp>
                      <wps:wsp>
                        <wps:cNvPr id="102" name="Line 567"/>
                        <wps:cNvCnPr>
                          <a:cxnSpLocks noChangeShapeType="1"/>
                        </wps:cNvCnPr>
                        <wps:spPr bwMode="auto">
                          <a:xfrm flipH="1">
                            <a:off x="2088" y="11675"/>
                            <a:ext cx="2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568"/>
                        <wps:cNvCnPr>
                          <a:cxnSpLocks noChangeShapeType="1"/>
                        </wps:cNvCnPr>
                        <wps:spPr bwMode="auto">
                          <a:xfrm>
                            <a:off x="8442" y="11932"/>
                            <a:ext cx="2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Rectangle 569"/>
                        <wps:cNvSpPr>
                          <a:spLocks noChangeArrowheads="1"/>
                        </wps:cNvSpPr>
                        <wps:spPr bwMode="auto">
                          <a:xfrm>
                            <a:off x="8568" y="13004"/>
                            <a:ext cx="2673" cy="1440"/>
                          </a:xfrm>
                          <a:prstGeom prst="rect">
                            <a:avLst/>
                          </a:prstGeom>
                          <a:solidFill>
                            <a:srgbClr val="FFFFFF"/>
                          </a:solidFill>
                          <a:ln w="2857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Адміністрація</w:t>
                              </w: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Представлення інтересів власників підприємства</w:t>
                              </w:r>
                            </w:p>
                          </w:txbxContent>
                        </wps:txbx>
                        <wps:bodyPr rot="0" vert="horz" wrap="square" lIns="91440" tIns="45720" rIns="91440" bIns="45720" anchor="t" anchorCtr="0" upright="1">
                          <a:noAutofit/>
                        </wps:bodyPr>
                      </wps:wsp>
                      <wps:wsp>
                        <wps:cNvPr id="105" name="AutoShape 570"/>
                        <wps:cNvSpPr>
                          <a:spLocks noChangeArrowheads="1"/>
                        </wps:cNvSpPr>
                        <wps:spPr bwMode="auto">
                          <a:xfrm>
                            <a:off x="8568" y="12104"/>
                            <a:ext cx="2673" cy="834"/>
                          </a:xfrm>
                          <a:prstGeom prst="downArrowCallout">
                            <a:avLst>
                              <a:gd name="adj1" fmla="val 80126"/>
                              <a:gd name="adj2" fmla="val 80126"/>
                              <a:gd name="adj3" fmla="val 16667"/>
                              <a:gd name="adj4" fmla="val 66667"/>
                            </a:avLst>
                          </a:prstGeom>
                          <a:solidFill>
                            <a:srgbClr val="FFFFFF"/>
                          </a:solidFill>
                          <a:ln w="9525">
                            <a:solidFill>
                              <a:srgbClr val="000000"/>
                            </a:solidFill>
                            <a:miter lim="800000"/>
                            <a:headEnd/>
                            <a:tailEnd/>
                          </a:ln>
                        </wps:spPr>
                        <wps:txb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Рекомендації</w:t>
                              </w:r>
                            </w:p>
                          </w:txbxContent>
                        </wps:txbx>
                        <wps:bodyPr rot="0" vert="horz" wrap="square" lIns="91440" tIns="45720" rIns="91440" bIns="45720" anchor="t" anchorCtr="0" upright="1">
                          <a:noAutofit/>
                        </wps:bodyPr>
                      </wps:wsp>
                      <wps:wsp>
                        <wps:cNvPr id="106" name="AutoShape 571"/>
                        <wps:cNvSpPr>
                          <a:spLocks noChangeArrowheads="1"/>
                        </wps:cNvSpPr>
                        <wps:spPr bwMode="auto">
                          <a:xfrm>
                            <a:off x="4842" y="12472"/>
                            <a:ext cx="3420" cy="900"/>
                          </a:xfrm>
                          <a:prstGeom prst="upArrowCallout">
                            <a:avLst>
                              <a:gd name="adj1" fmla="val 95000"/>
                              <a:gd name="adj2" fmla="val 95000"/>
                              <a:gd name="adj3" fmla="val 16667"/>
                              <a:gd name="adj4" fmla="val 66667"/>
                            </a:avLst>
                          </a:prstGeom>
                          <a:solidFill>
                            <a:srgbClr val="FFFFFF"/>
                          </a:solidFill>
                          <a:ln w="9525">
                            <a:solidFill>
                              <a:srgbClr val="000000"/>
                            </a:solidFill>
                            <a:miter lim="800000"/>
                            <a:headEnd/>
                            <a:tailEnd/>
                          </a:ln>
                        </wps:spPr>
                        <wps:txb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накази</w:t>
                              </w:r>
                            </w:p>
                          </w:txbxContent>
                        </wps:txbx>
                        <wps:bodyPr rot="0" vert="horz" wrap="square" lIns="91440" tIns="45720" rIns="91440" bIns="45720" anchor="t" anchorCtr="0" upright="1">
                          <a:noAutofit/>
                        </wps:bodyPr>
                      </wps:wsp>
                      <wps:wsp>
                        <wps:cNvPr id="107" name="AutoShape 572"/>
                        <wps:cNvSpPr>
                          <a:spLocks noChangeArrowheads="1"/>
                        </wps:cNvSpPr>
                        <wps:spPr bwMode="auto">
                          <a:xfrm rot="16200000">
                            <a:off x="5742" y="12472"/>
                            <a:ext cx="1260" cy="3060"/>
                          </a:xfrm>
                          <a:prstGeom prst="upDownArrow">
                            <a:avLst>
                              <a:gd name="adj1" fmla="val 50000"/>
                              <a:gd name="adj2" fmla="val 48571"/>
                            </a:avLst>
                          </a:prstGeom>
                          <a:solidFill>
                            <a:srgbClr val="FFFFFF"/>
                          </a:solidFill>
                          <a:ln w="9525">
                            <a:solidFill>
                              <a:srgbClr val="000000"/>
                            </a:solidFill>
                            <a:miter lim="800000"/>
                            <a:headEnd/>
                            <a:tailEnd/>
                          </a:ln>
                        </wps:spPr>
                        <wps:txb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Переговори</w:t>
                              </w:r>
                            </w:p>
                          </w:txbxContent>
                        </wps:txbx>
                        <wps:bodyPr rot="0" vert="horz" wrap="square" lIns="91440" tIns="45720" rIns="91440" bIns="45720" anchor="t" anchorCtr="0" upright="1">
                          <a:noAutofit/>
                        </wps:bodyPr>
                      </wps:wsp>
                      <wps:wsp>
                        <wps:cNvPr id="108" name="Rectangle 573"/>
                        <wps:cNvSpPr>
                          <a:spLocks noChangeArrowheads="1"/>
                        </wps:cNvSpPr>
                        <wps:spPr bwMode="auto">
                          <a:xfrm>
                            <a:off x="2088" y="12839"/>
                            <a:ext cx="2340" cy="1501"/>
                          </a:xfrm>
                          <a:prstGeom prst="rect">
                            <a:avLst/>
                          </a:prstGeom>
                          <a:solidFill>
                            <a:srgbClr val="FFFFFF"/>
                          </a:solidFill>
                          <a:ln w="28575">
                            <a:solidFill>
                              <a:srgbClr val="000000"/>
                            </a:solidFill>
                            <a:miter lim="800000"/>
                            <a:headEnd/>
                            <a:tailEnd/>
                          </a:ln>
                        </wps:spPr>
                        <wps:txb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Профспілки</w:t>
                              </w: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Представлення інтересів пра-цівників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237" style="position:absolute;left:0;text-align:left;margin-left:17.85pt;margin-top:46.75pt;width:459pt;height:628.15pt;z-index:251670528;mso-position-horizontal-relative:text;mso-position-vertical-relative:text" coordorigin="2061,2069" coordsize="9180,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">
                <v:rect id="Rectangle 552" o:spid="_x0000_s1238" style="position:absolute;left:4608;top:2353;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B1cIA&#10;AADbAAAADwAAAGRycy9kb3ducmV2LnhtbESPQWsCMRSE7wX/Q3iCl6LZCnZlNYpUBMFLawteH5tn&#10;srh5WZKo6783hUKPw8x8wyzXvWvFjUJsPCt4mxQgiGuvGzYKfr534zmImJA1tp5JwYMirFeDlyVW&#10;2t/5i27HZESGcKxQgU2pq6SMtSWHceI74uydfXCYsgxG6oD3DHetnBbFu3TYcF6w2NGHpfpyvDoF&#10;21l9eJxsKF+v+5kznf0sdWmUGg37zQJEoj79h//ae61gXsLvl/w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YHVwgAAANsAAAAPAAAAAAAAAAAAAAAAAJgCAABkcnMvZG93&#10;bnJldi54bWxQSwUGAAAAAAQABAD1AAAAhwMAAAAA&#10;" strokeweight="3pt">
                  <v:shadow type="perspective" opacity=".5" origin=".5,.5" offset="-6pt,-6pt" matrix="1.25,,,1.25"/>
                  <v:textbox>
                    <w:txbxContent>
                      <w:p w:rsidR="00E3241B" w:rsidRPr="00E01740" w:rsidRDefault="00E3241B" w:rsidP="00602854">
                        <w:pPr>
                          <w:jc w:val="center"/>
                          <w:rPr>
                            <w:rFonts w:ascii="Times New Roman" w:hAnsi="Times New Roman"/>
                            <w:b/>
                            <w:caps/>
                            <w:sz w:val="28"/>
                            <w:szCs w:val="28"/>
                            <w:lang w:val="uk-UA"/>
                          </w:rPr>
                        </w:pPr>
                        <w:r w:rsidRPr="00E01740">
                          <w:rPr>
                            <w:rFonts w:ascii="Times New Roman" w:hAnsi="Times New Roman"/>
                            <w:b/>
                            <w:caps/>
                            <w:sz w:val="28"/>
                            <w:szCs w:val="28"/>
                            <w:lang w:val="uk-UA"/>
                          </w:rPr>
                          <w:t>Працівники</w:t>
                        </w:r>
                      </w:p>
                    </w:txbxContent>
                  </v:textbox>
                </v:rect>
                <v:shape id="AutoShape 553" o:spid="_x0000_s1239" type="#_x0000_t13" style="position:absolute;left:2061;top:2069;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O78A&#10;AADbAAAADwAAAGRycy9kb3ducmV2LnhtbERPO2/CMBDekfgP1iGxwaUdEAoxCFFVYuM5MB7xNYka&#10;n9PYJYFfjwckxk/fO1v1tlY3bn3lRMPHNAHFkjtTSaHhfPqezEH5QGKodsIa7uxhtRwOMkqN6+TA&#10;t2MoVAwRn5KGMoQmRfR5yZb81DUskftxraUQYVugaamL4bbGzySZoaVKYkNJDW9Kzn+P/1bDtf6a&#10;XfbN3xYNdnt+JHjqDzutx6N+vQAVuA9v8cu9NRrmcWz8En8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6Gw7vwAAANsAAAAPAAAAAAAAAAAAAAAAAJgCAABkcnMvZG93bnJl&#10;di54bWxQSwUGAAAAAAQABAD1AAAAhAMAAAAA&#10;">
                  <v:textbox>
                    <w:txbxContent>
                      <w:p w:rsidR="00E3241B" w:rsidRPr="00E01740" w:rsidRDefault="00E3241B" w:rsidP="00602854">
                        <w:pPr>
                          <w:rPr>
                            <w:rFonts w:ascii="Times New Roman" w:hAnsi="Times New Roman"/>
                            <w:sz w:val="28"/>
                            <w:szCs w:val="28"/>
                            <w:lang w:val="uk-UA"/>
                          </w:rPr>
                        </w:pPr>
                        <w:r w:rsidRPr="00E01740">
                          <w:rPr>
                            <w:rFonts w:ascii="Times New Roman" w:hAnsi="Times New Roman"/>
                            <w:sz w:val="28"/>
                            <w:szCs w:val="28"/>
                            <w:lang w:val="uk-UA"/>
                          </w:rPr>
                          <w:t>Заробітна плата</w:t>
                        </w:r>
                      </w:p>
                    </w:txbxContent>
                  </v:textbox>
                </v:shape>
                <v:rect id="Rectangle 554" o:spid="_x0000_s1240" style="position:absolute;left:7488;top:2353;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Персональні</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5" o:spid="_x0000_s1241" type="#_x0000_t67" style="position:absolute;left:9648;top:2353;width:113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5407sA&#10;AADbAAAADwAAAGRycy9kb3ducmV2LnhtbERPuwrCMBTdBf8hXMFFNFVQtBpFBMHVx9Lt0lzbanNT&#10;kmjr35tBcDyc92bXmVq8yfnKsoLpJAFBnFtdcaHgdj2OlyB8QNZYWyYFH/Kw2/Z7G0y1bflM70so&#10;RAxhn6KCMoQmldLnJRn0E9sQR+5uncEQoSukdtjGcFPLWZIspMGKY0OJDR1Kyp+Xl1GQPNrZ4m59&#10;9slcMZq3mqZ7R0oNB91+DSJQF/7in/ukFazi+vgl/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OueNO7AAAA2wAAAA8AAAAAAAAAAAAAAAAAmAIAAGRycy9kb3ducmV2Lnht&#10;bFBLBQYAAAAABAAEAPUAAACAAwAAAAA=&#10;">
                  <v:textbox style="layout-flow:vertical">
                    <w:txbxContent>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дані</w:t>
                        </w:r>
                      </w:p>
                    </w:txbxContent>
                  </v:textbox>
                </v:shape>
                <v:rect id="Rectangle 556" o:spid="_x0000_s1242" style="position:absolute;left:2241;top:3720;width:288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M8QA&#10;AADbAAAADwAAAGRycy9kb3ducmV2LnhtbESPQWvCQBSE74X+h+UVvJS6sajU1FUktFA9afTS2yP7&#10;moRm38a8VeO/d4VCj8PMfMPMl71r1Jk6qT0bGA0TUMSFtzWXBg77z5c3UBKQLTaeycCVBJaLx4c5&#10;ptZfeEfnPJQqQlhSNFCF0KZaS1GRQxn6ljh6P75zGKLsSm07vES4a/Rrkky1w5rjQoUtZRUVv/nJ&#10;GUC3Lsfr42yTy0E+JvvnbCvfmTGDp371DipQH/7Df+0va2A2gv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VjPEAAAA2wAAAA8AAAAAAAAAAAAAAAAAmAIAAGRycy9k&#10;b3ducmV2LnhtbFBLBQYAAAAABAAEAPUAAACJAwAAAAA=&#10;" strokeweight="2.25pt">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Бухгалтерія</w:t>
                        </w:r>
                      </w:p>
                      <w:p w:rsidR="00E3241B" w:rsidRPr="00E01740" w:rsidRDefault="00E3241B" w:rsidP="00E01740">
                        <w:pPr>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Видача і облік з/п</w:t>
                        </w:r>
                      </w:p>
                    </w:txbxContent>
                  </v:textbox>
                </v:rect>
                <v:rect id="Rectangle 557" o:spid="_x0000_s1243" style="position:absolute;left:8181;top:3900;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IRMQA&#10;AADbAAAADwAAAGRycy9kb3ducmV2LnhtbESPQWvCQBSE74X+h+UVeil1o6jU1FUkWKieNHrp7ZF9&#10;TUKzb2PeVuO/d4VCj8PMfMPMl71r1Jk6qT0bGA4SUMSFtzWXBo6Hj9c3UBKQLTaeycCVBJaLx4c5&#10;ptZfeE/nPJQqQlhSNFCF0KZaS1GRQxn4ljh6375zGKLsSm07vES4a/QoSabaYc1xocKWsoqKn/zX&#10;GUC3Kceb02yby1HWk8NLtpOvzJjnp371DipQH/7Df+1Pa2A2gv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yETEAAAA2wAAAA8AAAAAAAAAAAAAAAAAmAIAAGRycy9k&#10;b3ducmV2LnhtbFBLBQYAAAAABAAEAPUAAACJAwAAAAA=&#10;" strokeweight="2.25pt">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Відділ кадрів</w:t>
                        </w:r>
                      </w:p>
                      <w:p w:rsidR="00E3241B" w:rsidRPr="00E01740" w:rsidRDefault="00E3241B" w:rsidP="00E01740">
                        <w:pPr>
                          <w:tabs>
                            <w:tab w:val="left" w:pos="284"/>
                          </w:tabs>
                          <w:spacing w:after="0" w:line="240" w:lineRule="auto"/>
                          <w:rPr>
                            <w:rFonts w:ascii="Times New Roman" w:hAnsi="Times New Roman"/>
                            <w:sz w:val="28"/>
                            <w:szCs w:val="28"/>
                            <w:lang w:val="uk-UA"/>
                          </w:rPr>
                        </w:pPr>
                        <w:r w:rsidRPr="00E01740">
                          <w:rPr>
                            <w:rFonts w:ascii="Times New Roman" w:hAnsi="Times New Roman"/>
                            <w:sz w:val="28"/>
                            <w:szCs w:val="28"/>
                            <w:lang w:val="uk-UA"/>
                          </w:rPr>
                          <w:t>Облік персональних даних працівників</w:t>
                        </w:r>
                      </w:p>
                      <w:p w:rsidR="00E3241B" w:rsidRPr="00E01740" w:rsidRDefault="00E3241B" w:rsidP="00E01740">
                        <w:pPr>
                          <w:tabs>
                            <w:tab w:val="left" w:pos="284"/>
                          </w:tabs>
                          <w:spacing w:after="0" w:line="240" w:lineRule="auto"/>
                          <w:rPr>
                            <w:rFonts w:ascii="Times New Roman" w:hAnsi="Times New Roman"/>
                            <w:sz w:val="28"/>
                            <w:szCs w:val="28"/>
                            <w:lang w:val="uk-UA"/>
                          </w:rPr>
                        </w:pPr>
                        <w:r w:rsidRPr="00E01740">
                          <w:rPr>
                            <w:rFonts w:ascii="Times New Roman" w:hAnsi="Times New Roman"/>
                            <w:sz w:val="28"/>
                            <w:szCs w:val="28"/>
                            <w:lang w:val="uk-UA"/>
                          </w:rPr>
                          <w:t>Визначення розряду оплати  праці</w:t>
                        </w:r>
                      </w:p>
                    </w:txbxContent>
                  </v:textbox>
                </v:rect>
                <v:rect id="Rectangle 558" o:spid="_x0000_s1244" style="position:absolute;left:2061;top:4999;width:2880;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38UA&#10;AADbAAAADwAAAGRycy9kb3ducmV2LnhtbESPQWvCQBSE7wX/w/IEL6VurG2pqauUoKCe2uilt0f2&#10;NQnNvo15q8Z/7xYKPQ4z8w0zX/auUWfqpPZsYDJOQBEX3tZcGjjs1w+voCQgW2w8k4ErCSwXg7s5&#10;ptZf+JPOeShVhLCkaKAKoU21lqIihzL2LXH0vn3nMETZldp2eIlw1+jHJHnRDmuOCxW2lFVU/OQn&#10;ZwDdtnzaHme7XA6yet7fZx/ylRkzGvbvb6AC9eE//NfeWAOzKfx+iT9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3fxQAAANsAAAAPAAAAAAAAAAAAAAAAAJgCAABkcnMv&#10;ZG93bnJldi54bWxQSwUGAAAAAAQABAD1AAAAigMAAAAA&#10;" strokeweight="2.25pt">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Розрахунковий відділ:</w:t>
                        </w:r>
                      </w:p>
                      <w:p w:rsidR="00E3241B" w:rsidRPr="00E01740" w:rsidRDefault="00E3241B" w:rsidP="00E01740">
                        <w:pPr>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Розрахунок з/п за по-казниками роботи і тарифних розрядів</w:t>
                        </w:r>
                      </w:p>
                      <w:p w:rsidR="00E3241B" w:rsidRPr="00E01740" w:rsidRDefault="00E3241B" w:rsidP="00E01740">
                        <w:pPr>
                          <w:tabs>
                            <w:tab w:val="left" w:pos="284"/>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 xml:space="preserve">Визначення премії відповідно якості ви-робленої продукції, показників підрозді-лів і підприємства </w:t>
                        </w:r>
                      </w:p>
                      <w:p w:rsidR="00E3241B" w:rsidRPr="00E01740" w:rsidRDefault="00E3241B" w:rsidP="00E01740">
                        <w:pPr>
                          <w:tabs>
                            <w:tab w:val="left" w:pos="284"/>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Розрахунок податків і внесків із з/п</w:t>
                        </w:r>
                      </w:p>
                    </w:txbxContent>
                  </v:textbox>
                </v:rect>
                <v:rect id="Rectangle 559" o:spid="_x0000_s1245" style="position:absolute;left:8262;top:6191;width:285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1q8QA&#10;AADbAAAADwAAAGRycy9kb3ducmV2LnhtbESPQWvCQBSE74X+h+UVeil1Y1Gp0VUktFA9afTi7ZF9&#10;JsHs2zRvq+m/d4VCj8PMfMPMl71r1IU6qT0bGA4SUMSFtzWXBg77z9d3UBKQLTaeycAvCSwXjw9z&#10;TK2/8o4ueShVhLCkaKAKoU21lqIihzLwLXH0Tr5zGKLsSm07vEa4a/Rbkky0w5rjQoUtZRUV5/zH&#10;GUC3Lkfr7+kml4N8jPcv2VaOmTHPT/1qBipQH/7Df+0va2A6gv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9avEAAAA2wAAAA8AAAAAAAAAAAAAAAAAmAIAAGRycy9k&#10;b3ducmV2LnhtbFBLBQYAAAAABAAEAPUAAACJAwAAAAA=&#10;" strokeweight="2.25pt">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Підрозділи підприємства</w:t>
                        </w:r>
                      </w:p>
                      <w:p w:rsidR="00E3241B" w:rsidRPr="00E01740" w:rsidRDefault="00E3241B" w:rsidP="00E01740">
                        <w:pPr>
                          <w:spacing w:after="0" w:line="240" w:lineRule="auto"/>
                          <w:jc w:val="center"/>
                          <w:rPr>
                            <w:rFonts w:ascii="Times New Roman" w:hAnsi="Times New Roman"/>
                            <w:b/>
                            <w:sz w:val="16"/>
                            <w:szCs w:val="16"/>
                            <w:lang w:val="uk-UA"/>
                          </w:rPr>
                        </w:pP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Облік поточних показників роботи</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60" o:spid="_x0000_s1246" type="#_x0000_t66" style="position:absolute;left:5148;top:5432;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i9sQA&#10;AADbAAAADwAAAGRycy9kb3ducmV2LnhtbESPT2sCMRTE70K/Q3gFb5q1YtGtUUpV1IvUf/fH5nV3&#10;6eZlTaK7fnsjFHocZuY3zHTemkrcyPnSsoJBPwFBnFldcq7gdFz1xiB8QNZYWSYFd/Iwn710pphq&#10;2/CeboeQiwhhn6KCIoQ6ldJnBRn0fVsTR+/HOoMhSpdL7bCJcFPJtyR5lwZLjgsF1vRVUPZ7uBoF&#10;+zC4N8Plzi30pP4endvh+rJdK9V9bT8/QARqw3/4r73RCiYj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ovbEAAAA2wAAAA8AAAAAAAAAAAAAAAAAmAIAAGRycy9k&#10;b3ducmV2LnhtbFBLBQYAAAAABAAEAPUAAACJAwAAAAA=&#10;">
                  <v:textbox>
                    <w:txbxContent>
                      <w:p w:rsidR="00E3241B" w:rsidRPr="00E01740" w:rsidRDefault="00E3241B" w:rsidP="00602854">
                        <w:pPr>
                          <w:jc w:val="center"/>
                          <w:rPr>
                            <w:rFonts w:ascii="Times New Roman" w:hAnsi="Times New Roman"/>
                            <w:b/>
                            <w:lang w:val="uk-UA"/>
                          </w:rPr>
                        </w:pPr>
                        <w:r w:rsidRPr="00E01740">
                          <w:rPr>
                            <w:rFonts w:ascii="Times New Roman" w:hAnsi="Times New Roman"/>
                            <w:b/>
                            <w:lang w:val="uk-UA"/>
                          </w:rPr>
                          <w:t>Тарифний розряд</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561" o:spid="_x0000_s1247" type="#_x0000_t102" style="position:absolute;left:4941;top:4137;width:877;height:1271;rotation:113302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ckcMA&#10;AADbAAAADwAAAGRycy9kb3ducmV2LnhtbESPUWvCMBSF3wf+h3AHvs20E0Q7oww3YQ8iWP0Bl+Ta&#10;lDU3pclq3a83guDj4ZzzHc5yPbhG9NSF2rOCfJKBINbe1FwpOB23b3MQISIbbDyTgisFWK9GL0ss&#10;jL/wgfoyViJBOBSowMbYFlIGbclhmPiWOHln3zmMSXaVNB1eEtw18j3LZtJhzWnBYksbS/q3/HMK&#10;dt9X2vZ6X871tArn/VfO9j9Xavw6fH6AiDTEZ/jR/jEKFjO4f0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9ckcMAAADbAAAADwAAAAAAAAAAAAAAAACYAgAAZHJzL2Rv&#10;d25yZXYueG1sUEsFBgAAAAAEAAQA9QAAAIgDAAAAAA==&#10;" filled="f"/>
                <v:shape id="AutoShape 562" o:spid="_x0000_s1248" type="#_x0000_t66" style="position:absolute;left:5148;top:6244;width:2880;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ZGsQA&#10;AADbAAAADwAAAGRycy9kb3ducmV2LnhtbESPQWvCQBSE7wX/w/KE3sxGxVqjq0hbsV6k2np/ZJ9J&#10;MPs23d2a+O+7BaHHYWa+YRarztTiSs5XlhUMkxQEcW51xYWCr8/N4BmED8gaa8uk4EYeVsvewwIz&#10;bVs+0PUYChEh7DNUUIbQZFL6vCSDPrENcfTO1hkMUbpCaodthJtajtL0SRqsOC6U2NBLSfnl+GMU&#10;HMLw1o7f9u5Vz5qPyakbb793W6Ue+916DiJQF/7D9/a7VjCb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mRrEAAAA2wAAAA8AAAAAAAAAAAAAAAAAmAIAAGRycy9k&#10;b3ducmV2LnhtbFBLBQYAAAAABAAEAPUAAACJAwAAAAA=&#10;">
                  <v:textbox>
                    <w:txbxContent>
                      <w:p w:rsidR="00E3241B" w:rsidRPr="00E01740" w:rsidRDefault="00E3241B" w:rsidP="00602854">
                        <w:pPr>
                          <w:jc w:val="center"/>
                          <w:rPr>
                            <w:rFonts w:ascii="Times New Roman" w:hAnsi="Times New Roman"/>
                            <w:b/>
                            <w:lang w:val="uk-UA"/>
                          </w:rPr>
                        </w:pPr>
                        <w:r w:rsidRPr="00E01740">
                          <w:rPr>
                            <w:rFonts w:ascii="Times New Roman" w:hAnsi="Times New Roman"/>
                            <w:b/>
                            <w:lang w:val="uk-UA"/>
                          </w:rPr>
                          <w:t>Табелі обліку робочого часу</w:t>
                        </w:r>
                      </w:p>
                    </w:txbxContent>
                  </v:textbox>
                </v:shape>
                <v:rect id="Rectangle 563" o:spid="_x0000_s1249" style="position:absolute;left:8262;top:8171;width:2962;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rsIA&#10;AADbAAAADwAAAGRycy9kb3ducmV2LnhtbERPTWvCQBC9F/wPywheSt1UrNToKiVY0J408eJtyE6T&#10;0OxszGw1/ffdQ6HHx/tebwfXqhv10ng28DxNQBGX3jZcGTgX70+voCQgW2w9k4EfEthuRg9rTK2/&#10;84lueahUDGFJ0UAdQpdqLWVNDmXqO+LIffreYYiwr7Tt8R7DXatnSbLQDhuODTV2lNVUfuXfzgC6&#10;QzU/XJcfuZxl91I8Zke5ZMZMxsPbClSgIfyL/9x7a2AZx8Yv8Q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uwgAAANsAAAAPAAAAAAAAAAAAAAAAAJgCAABkcnMvZG93&#10;bnJldi54bWxQSwUGAAAAAAQABAD1AAAAhwMAAAAA&#10;" strokeweight="2.25pt">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Економічний відділ</w:t>
                        </w:r>
                      </w:p>
                      <w:p w:rsidR="00E3241B" w:rsidRPr="00E01740" w:rsidRDefault="00E3241B" w:rsidP="00E01740">
                        <w:pPr>
                          <w:tabs>
                            <w:tab w:val="left" w:pos="0"/>
                            <w:tab w:val="left" w:pos="142"/>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Облік виконання пла-ну і доходності на вкладений капітал</w:t>
                        </w:r>
                      </w:p>
                      <w:p w:rsidR="00E3241B" w:rsidRPr="00E01740" w:rsidRDefault="00E3241B" w:rsidP="00E01740">
                        <w:pPr>
                          <w:tabs>
                            <w:tab w:val="left" w:pos="0"/>
                            <w:tab w:val="left" w:pos="142"/>
                            <w:tab w:val="left" w:pos="1276"/>
                          </w:tabs>
                          <w:spacing w:after="0" w:line="240" w:lineRule="auto"/>
                          <w:jc w:val="both"/>
                          <w:rPr>
                            <w:rFonts w:ascii="Times New Roman" w:hAnsi="Times New Roman"/>
                            <w:sz w:val="28"/>
                            <w:szCs w:val="28"/>
                            <w:lang w:val="uk-UA"/>
                          </w:rPr>
                        </w:pPr>
                        <w:r w:rsidRPr="00E01740">
                          <w:rPr>
                            <w:rFonts w:ascii="Times New Roman" w:hAnsi="Times New Roman"/>
                            <w:sz w:val="28"/>
                            <w:szCs w:val="28"/>
                            <w:lang w:val="uk-UA"/>
                          </w:rPr>
                          <w:t xml:space="preserve">Аналіз ефективності діяльності </w:t>
                        </w:r>
                      </w:p>
                    </w:txbxContent>
                  </v:textbox>
                </v:rect>
                <v:shape id="AutoShape 564" o:spid="_x0000_s1250" type="#_x0000_t66" style="position:absolute;left:4968;top:7503;width:3060;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YHcMA&#10;AADbAAAADwAAAGRycy9kb3ducmV2LnhtbESPT2sCMRTE74V+h/AK3mq2CqJbo4j/exGqpfT42Lxu&#10;lm5e1iTq+u1NQfA4zMxvmPG0tbU4kw+VYwVv3QwEceF0xaWCr8PqdQgiRGSNtWNScKUA08nz0xhz&#10;7S78Sed9LEWCcMhRgYmxyaUMhSGLoesa4uT9Om8xJulLqT1eEtzWspdlA2mx4rRgsKG5oeJvf7IK&#10;+rtmfvg+Ldd2Zjb+Z+FQDj6OSnVe2tk7iEhtfITv7a1WMBrB/5f0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VYHcMAAADbAAAADwAAAAAAAAAAAAAAAACYAgAAZHJzL2Rv&#10;d25yZXYueG1sUEsFBgAAAAAEAAQA9QAAAIgDAAAAAA==&#10;" adj="5541,3923">
                  <v:textbox>
                    <w:txbxContent>
                      <w:p w:rsidR="00E3241B" w:rsidRPr="00E01740" w:rsidRDefault="00E3241B" w:rsidP="00E01740">
                        <w:pPr>
                          <w:spacing w:after="0" w:line="240" w:lineRule="auto"/>
                          <w:rPr>
                            <w:rFonts w:ascii="Times New Roman" w:hAnsi="Times New Roman"/>
                            <w:sz w:val="26"/>
                            <w:szCs w:val="26"/>
                            <w:lang w:val="uk-UA"/>
                          </w:rPr>
                        </w:pPr>
                        <w:r w:rsidRPr="00E01740">
                          <w:rPr>
                            <w:rFonts w:ascii="Times New Roman" w:hAnsi="Times New Roman"/>
                            <w:sz w:val="26"/>
                            <w:szCs w:val="26"/>
                            <w:lang w:val="uk-UA"/>
                          </w:rPr>
                          <w:t>Дані для нарахуван-ня премії, % викона-ння плану, доход-ність на вкладений капітал</w:t>
                        </w:r>
                      </w:p>
                    </w:txbxContent>
                  </v:textbox>
                </v:shape>
                <v:rect id="Rectangle 565" o:spid="_x0000_s1251" style="position:absolute;left:2061;top:9514;width:2880;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Служба якості</w:t>
                        </w: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Бальна оцінка якості виробленої продукції</w:t>
                        </w:r>
                      </w:p>
                    </w:txbxContent>
                  </v:textbox>
                </v:rect>
                <v:rect id="Rectangle 566" o:spid="_x0000_s1252" style="position:absolute;left:4968;top:11246;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Gx78A&#10;AADcAAAADwAAAGRycy9kb3ducmV2LnhtbERPzYrCMBC+L/gOYQRva6IHkWpaRBBEFHfVBxiasS02&#10;k9rEWt/eLAh7m4/vd5ZZb2vRUesrxxomYwWCOHem4kLD5bz5noPwAdlg7Zg0vMhDlg6+lpgY9+Rf&#10;6k6hEDGEfYIayhCaREqfl2TRj11DHLmray2GCNtCmhafMdzWcqrUTFqsODaU2NC6pPx2elgNG7c3&#10;hfo57mRX9fJ6u4f9YWq0Hg371QJEoD78iz/urYnz1QT+nokXy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sbHvwAAANwAAAAPAAAAAAAAAAAAAAAAAJgCAABkcnMvZG93bnJl&#10;di54bWxQSwUGAAAAAAQABAD1AAAAhAMAAAAA&#10;" strokeweight="2.25pt">
                  <v:shadow type="perspective" opacity=".5" origin=".5,.5" offset="-6pt,-6pt" matrix="1.25,,,1.25"/>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Відділ праці</w:t>
                        </w:r>
                      </w:p>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та її оплати</w:t>
                        </w:r>
                      </w:p>
                    </w:txbxContent>
                  </v:textbox>
                </v:rect>
                <v:line id="Line 567" o:spid="_x0000_s1253" style="position:absolute;flip:x;visibility:visible;mso-wrap-style:square" from="2088,11675" to="4788,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568" o:spid="_x0000_s1254" style="position:absolute;visibility:visible;mso-wrap-style:square" from="8442,11932" to="11142,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rect id="Rectangle 569" o:spid="_x0000_s1255" style="position:absolute;left:8568;top:13004;width:267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EP8MA&#10;AADcAAAADwAAAGRycy9kb3ducmV2LnhtbERPTWvCQBC9F/wPywi9SN20qGh0lRJaqJ40eultyE6T&#10;0Oxsmtlq+u9dQehtHu9zVpveNepMndSeDTyPE1DEhbc1lwZOx/enOSgJyBYbz2TgjwQ268HDClPr&#10;L3ygcx5KFUNYUjRQhdCmWktRkUMZ+5Y4cl++cxgi7EptO7zEcNfolySZaYc1x4YKW8oqKr7zX2cA&#10;3bacbH8Wu1xO8jY9jrK9fGbGPA771yWoQH34F9/dHzbOTyZweyZe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EP8MAAADcAAAADwAAAAAAAAAAAAAAAACYAgAAZHJzL2Rv&#10;d25yZXYueG1sUEsFBgAAAAAEAAQA9QAAAIgDAAAAAA==&#10;" strokeweight="2.25pt">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Адміністрація</w:t>
                        </w: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Представлення інтересів власників підприємства</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70" o:spid="_x0000_s1256" type="#_x0000_t80" style="position:absolute;left:8568;top:12104;width:2673;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ZosQA&#10;AADcAAAADwAAAGRycy9kb3ducmV2LnhtbERPS2vCQBC+C/0PyxR6001DW2p0lSK0eCmojYi3MTt5&#10;YHY2ZNck/ntXKHibj+858+VgatFR6yrLCl4nEQjizOqKCwXp3/f4E4TzyBpry6TgSg6Wi6fRHBNt&#10;e95St/OFCCHsElRQet8kUrqsJINuYhviwOW2NegDbAupW+xDuKllHEUf0mDFoaHEhlYlZefdxSjY&#10;5Omm7+Lpap8fftO3uIpPx9OPUi/Pw9cMhKfBP8T/7rUO86N3u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WaLEAAAA3AAAAA8AAAAAAAAAAAAAAAAAmAIAAGRycy9k&#10;b3ducmV2LnhtbFBLBQYAAAAABAAEAPUAAACJAwAAAAA=&#10;">
                  <v:textbo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Рекомендації</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571" o:spid="_x0000_s1257" type="#_x0000_t79" style="position:absolute;left:4842;top:12472;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K/sEA&#10;AADcAAAADwAAAGRycy9kb3ducmV2LnhtbERPTWvCQBC9F/wPywi91V17EImuUkTFkzSp4HWanSZb&#10;s7MhuzXJv3cLhd7m8T5nvR1cI+7UBetZw3ymQBCX3liuNFw+Di9LECEiG2w8k4aRAmw3k6c1Zsb3&#10;nNO9iJVIIRwy1FDH2GZShrImh2HmW+LEffnOYUywq6TpsE/hrpGvSi2kQ8upocaWdjWVt+LHaXDj&#10;eA5F+7077t/766f1uVWHXOvn6fC2AhFpiP/iP/fJpPlqAb/Pp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3iv7BAAAA3AAAAA8AAAAAAAAAAAAAAAAAmAIAAGRycy9kb3du&#10;cmV2LnhtbFBLBQYAAAAABAAEAPUAAACGAwAAAAA=&#10;">
                  <v:textbo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накази</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72" o:spid="_x0000_s1258" type="#_x0000_t70" style="position:absolute;left:5742;top:12472;width:1260;height:30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o8EA&#10;AADcAAAADwAAAGRycy9kb3ducmV2LnhtbERPTWsCMRC9F/ofwhR6q8m2pZXVKG1V6KWHquB12Iy7&#10;i5uZJYm6/vumIHibx/uc6XzwnTpRiK2whWJkQBFX4lquLWw3q6cxqJiQHXbCZOFCEeaz+7splk7O&#10;/EundapVDuFYooUmpb7UOlYNeYwj6Ykzt5fgMWUYau0CnnO47/SzMW/aY8u5ocGevhqqDuujt3Aw&#10;hbzuXoz0YSmL1U/xucDjYO3jw/AxAZVoSDfx1f3t8nzzDv/P5Av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5O6PBAAAA3AAAAA8AAAAAAAAAAAAAAAAAmAIAAGRycy9kb3du&#10;cmV2LnhtbFBLBQYAAAAABAAEAPUAAACGAwAAAAA=&#10;">
                  <v:textbox>
                    <w:txbxContent>
                      <w:p w:rsidR="00E3241B" w:rsidRPr="00E01740" w:rsidRDefault="00E3241B" w:rsidP="00602854">
                        <w:pPr>
                          <w:jc w:val="center"/>
                          <w:rPr>
                            <w:rFonts w:ascii="Times New Roman" w:hAnsi="Times New Roman"/>
                            <w:sz w:val="28"/>
                            <w:szCs w:val="28"/>
                            <w:lang w:val="uk-UA"/>
                          </w:rPr>
                        </w:pPr>
                        <w:r w:rsidRPr="00E01740">
                          <w:rPr>
                            <w:rFonts w:ascii="Times New Roman" w:hAnsi="Times New Roman"/>
                            <w:sz w:val="28"/>
                            <w:szCs w:val="28"/>
                            <w:lang w:val="uk-UA"/>
                          </w:rPr>
                          <w:t>Переговори</w:t>
                        </w:r>
                      </w:p>
                    </w:txbxContent>
                  </v:textbox>
                </v:shape>
                <v:rect id="Rectangle 573" o:spid="_x0000_s1259" style="position:absolute;left:2088;top:12839;width:234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OOsUA&#10;AADcAAAADwAAAGRycy9kb3ducmV2LnhtbESPQUvDQBCF74L/YRmhF7Ebi4rGbosEBdtTm/bibciO&#10;STA7GzNrm/77zqHgbYb35r1v5ssxdOZAg7SRHdxPMzDEVfQt1w72u4+7ZzCSkD12kcnBiQSWi+ur&#10;OeY+HnlLhzLVRkNYcnTQpNTn1krVUECZxp5Yte84BEy6DrX1Ax41PHR2lmVPNmDL2tBgT0VD1U/5&#10;FxxgWNUPq9+XdSl7eX/c3RYb+Sqcm9yMb69gEo3p33y5/vSKnymtPqMT2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s46xQAAANwAAAAPAAAAAAAAAAAAAAAAAJgCAABkcnMv&#10;ZG93bnJldi54bWxQSwUGAAAAAAQABAD1AAAAigMAAAAA&#10;" strokeweight="2.25pt">
                  <v:textbox>
                    <w:txbxContent>
                      <w:p w:rsidR="00E3241B" w:rsidRPr="00E01740" w:rsidRDefault="00E3241B" w:rsidP="00E01740">
                        <w:pPr>
                          <w:spacing w:after="0" w:line="240" w:lineRule="auto"/>
                          <w:jc w:val="center"/>
                          <w:rPr>
                            <w:rFonts w:ascii="Times New Roman" w:hAnsi="Times New Roman"/>
                            <w:b/>
                            <w:sz w:val="28"/>
                            <w:szCs w:val="28"/>
                            <w:lang w:val="uk-UA"/>
                          </w:rPr>
                        </w:pPr>
                        <w:r w:rsidRPr="00E01740">
                          <w:rPr>
                            <w:rFonts w:ascii="Times New Roman" w:hAnsi="Times New Roman"/>
                            <w:b/>
                            <w:sz w:val="28"/>
                            <w:szCs w:val="28"/>
                            <w:lang w:val="uk-UA"/>
                          </w:rPr>
                          <w:t>Профспілки</w:t>
                        </w:r>
                      </w:p>
                      <w:p w:rsidR="00E3241B" w:rsidRPr="00E01740" w:rsidRDefault="00E3241B" w:rsidP="00E01740">
                        <w:pPr>
                          <w:spacing w:after="0" w:line="240" w:lineRule="auto"/>
                          <w:jc w:val="center"/>
                          <w:rPr>
                            <w:rFonts w:ascii="Times New Roman" w:hAnsi="Times New Roman"/>
                            <w:sz w:val="28"/>
                            <w:szCs w:val="28"/>
                            <w:lang w:val="uk-UA"/>
                          </w:rPr>
                        </w:pPr>
                        <w:r w:rsidRPr="00E01740">
                          <w:rPr>
                            <w:rFonts w:ascii="Times New Roman" w:hAnsi="Times New Roman"/>
                            <w:sz w:val="28"/>
                            <w:szCs w:val="28"/>
                            <w:lang w:val="uk-UA"/>
                          </w:rPr>
                          <w:t>Представлення інтересів пра-цівників</w:t>
                        </w:r>
                      </w:p>
                    </w:txbxContent>
                  </v:textbox>
                </v:rect>
              </v:group>
            </w:pict>
          </mc:Fallback>
        </mc:AlternateContent>
      </w:r>
      <w:r w:rsidR="00602854" w:rsidRPr="00602854">
        <w:rPr>
          <w:rFonts w:ascii="Times New Roman" w:eastAsia="Times New Roman" w:hAnsi="Times New Roman"/>
          <w:sz w:val="28"/>
          <w:szCs w:val="28"/>
          <w:lang w:val="uk-UA" w:eastAsia="ru-RU"/>
        </w:rPr>
        <w:t>Детальніша схема організації оплати праці на підприємстві наведена на рис.1.</w:t>
      </w:r>
      <w:r w:rsidR="00443893">
        <w:rPr>
          <w:rFonts w:ascii="Times New Roman" w:eastAsia="Times New Roman" w:hAnsi="Times New Roman"/>
          <w:sz w:val="28"/>
          <w:szCs w:val="28"/>
          <w:lang w:val="uk-UA" w:eastAsia="ru-RU"/>
        </w:rPr>
        <w:t>7</w:t>
      </w:r>
      <w:r w:rsidR="00602854" w:rsidRPr="00602854">
        <w:rPr>
          <w:rFonts w:ascii="Times New Roman" w:eastAsia="Times New Roman" w:hAnsi="Times New Roman"/>
          <w:sz w:val="28"/>
          <w:szCs w:val="28"/>
          <w:lang w:val="uk-UA" w:eastAsia="ru-RU"/>
        </w:rPr>
        <w:t>.</w:t>
      </w:r>
    </w:p>
    <w:p w:rsidR="00602854" w:rsidRPr="00602854" w:rsidRDefault="00602854" w:rsidP="00602854">
      <w:pPr>
        <w:tabs>
          <w:tab w:val="left" w:pos="426"/>
        </w:tabs>
        <w:spacing w:after="0" w:line="360" w:lineRule="auto"/>
        <w:ind w:firstLine="720"/>
        <w:jc w:val="both"/>
        <w:rPr>
          <w:rFonts w:ascii="Times New Roman" w:eastAsia="Times New Roman" w:hAnsi="Times New Roman"/>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240" w:lineRule="auto"/>
        <w:ind w:firstLine="720"/>
        <w:jc w:val="both"/>
        <w:rPr>
          <w:rFonts w:ascii="Times New Roman" w:eastAsia="Times New Roman" w:hAnsi="Times New Roman"/>
          <w:snapToGrid w:val="0"/>
          <w:sz w:val="28"/>
          <w:szCs w:val="28"/>
          <w:lang w:val="uk-UA" w:eastAsia="ru-RU"/>
        </w:rPr>
      </w:pPr>
      <w:r w:rsidRPr="00602854">
        <w:rPr>
          <w:rFonts w:ascii="Times New Roman" w:eastAsia="Times New Roman" w:hAnsi="Times New Roman"/>
          <w:snapToGrid w:val="0"/>
          <w:sz w:val="28"/>
          <w:szCs w:val="28"/>
          <w:lang w:val="uk-UA" w:eastAsia="ru-RU"/>
        </w:rPr>
        <w:t>Розрахункова</w:t>
      </w:r>
    </w:p>
    <w:p w:rsidR="00602854" w:rsidRPr="00602854" w:rsidRDefault="00602854" w:rsidP="00602854">
      <w:pPr>
        <w:widowControl w:val="0"/>
        <w:tabs>
          <w:tab w:val="left" w:pos="426"/>
        </w:tabs>
        <w:spacing w:after="0" w:line="240" w:lineRule="auto"/>
        <w:ind w:firstLine="720"/>
        <w:jc w:val="both"/>
        <w:rPr>
          <w:rFonts w:ascii="Times New Roman" w:eastAsia="Times New Roman" w:hAnsi="Times New Roman"/>
          <w:snapToGrid w:val="0"/>
          <w:sz w:val="28"/>
          <w:szCs w:val="28"/>
          <w:lang w:val="uk-UA" w:eastAsia="ru-RU"/>
        </w:rPr>
      </w:pPr>
      <w:r w:rsidRPr="00602854">
        <w:rPr>
          <w:rFonts w:ascii="Times New Roman" w:eastAsia="Times New Roman" w:hAnsi="Times New Roman"/>
          <w:snapToGrid w:val="0"/>
          <w:sz w:val="28"/>
          <w:szCs w:val="28"/>
          <w:lang w:val="uk-UA" w:eastAsia="ru-RU"/>
        </w:rPr>
        <w:t xml:space="preserve"> відомість по </w:t>
      </w:r>
    </w:p>
    <w:p w:rsidR="00602854" w:rsidRPr="00602854" w:rsidRDefault="00602854" w:rsidP="00602854">
      <w:pPr>
        <w:widowControl w:val="0"/>
        <w:tabs>
          <w:tab w:val="left" w:pos="426"/>
        </w:tabs>
        <w:spacing w:after="0" w:line="24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24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426"/>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426"/>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426"/>
        <w:jc w:val="both"/>
        <w:rPr>
          <w:rFonts w:ascii="Times New Roman" w:eastAsia="Times New Roman" w:hAnsi="Times New Roman"/>
          <w:snapToGrid w:val="0"/>
          <w:sz w:val="28"/>
          <w:szCs w:val="28"/>
          <w:lang w:val="uk-UA" w:eastAsia="ru-RU"/>
        </w:rPr>
      </w:pPr>
      <w:r w:rsidRPr="00602854">
        <w:rPr>
          <w:rFonts w:ascii="Times New Roman" w:eastAsia="Times New Roman" w:hAnsi="Times New Roman"/>
          <w:snapToGrid w:val="0"/>
          <w:sz w:val="28"/>
          <w:szCs w:val="28"/>
          <w:lang w:val="uk-UA" w:eastAsia="ru-RU"/>
        </w:rPr>
        <w:t xml:space="preserve">Методичне забезпечення                                                             </w:t>
      </w:r>
    </w:p>
    <w:p w:rsidR="00602854" w:rsidRPr="00602854" w:rsidRDefault="00602854" w:rsidP="00602854">
      <w:pPr>
        <w:widowControl w:val="0"/>
        <w:tabs>
          <w:tab w:val="left" w:pos="426"/>
        </w:tabs>
        <w:spacing w:after="0" w:line="360" w:lineRule="auto"/>
        <w:ind w:firstLine="426"/>
        <w:jc w:val="both"/>
        <w:rPr>
          <w:rFonts w:ascii="Times New Roman" w:eastAsia="Times New Roman" w:hAnsi="Times New Roman"/>
          <w:snapToGrid w:val="0"/>
          <w:sz w:val="28"/>
          <w:szCs w:val="28"/>
          <w:lang w:val="uk-UA" w:eastAsia="ru-RU"/>
        </w:rPr>
      </w:pPr>
      <w:r w:rsidRPr="00602854">
        <w:rPr>
          <w:rFonts w:ascii="Times New Roman" w:eastAsia="Times New Roman" w:hAnsi="Times New Roman"/>
          <w:snapToGrid w:val="0"/>
          <w:sz w:val="28"/>
          <w:szCs w:val="28"/>
          <w:lang w:val="uk-UA" w:eastAsia="ru-RU"/>
        </w:rPr>
        <w:t xml:space="preserve">                                                                                                 Контроль і аналіз</w:t>
      </w: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widowControl w:val="0"/>
        <w:tabs>
          <w:tab w:val="left" w:pos="426"/>
        </w:tabs>
        <w:spacing w:after="0" w:line="360" w:lineRule="auto"/>
        <w:ind w:firstLine="720"/>
        <w:jc w:val="both"/>
        <w:rPr>
          <w:rFonts w:ascii="Times New Roman" w:eastAsia="Times New Roman" w:hAnsi="Times New Roman"/>
          <w:snapToGrid w:val="0"/>
          <w:sz w:val="28"/>
          <w:szCs w:val="28"/>
          <w:lang w:val="uk-UA" w:eastAsia="ru-RU"/>
        </w:rPr>
      </w:pPr>
    </w:p>
    <w:p w:rsidR="00602854" w:rsidRPr="00602854" w:rsidRDefault="00602854" w:rsidP="00602854">
      <w:pPr>
        <w:spacing w:after="0" w:line="360" w:lineRule="auto"/>
        <w:ind w:firstLine="709"/>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Рис. 1.</w:t>
      </w:r>
      <w:r w:rsidR="00443893">
        <w:rPr>
          <w:rFonts w:ascii="Times New Roman" w:eastAsia="Times New Roman" w:hAnsi="Times New Roman"/>
          <w:sz w:val="28"/>
          <w:szCs w:val="28"/>
          <w:lang w:val="uk-UA" w:eastAsia="ru-RU"/>
        </w:rPr>
        <w:t>7</w:t>
      </w:r>
      <w:r w:rsidRPr="00602854">
        <w:rPr>
          <w:rFonts w:ascii="Times New Roman" w:eastAsia="Times New Roman" w:hAnsi="Times New Roman"/>
          <w:sz w:val="28"/>
          <w:szCs w:val="28"/>
          <w:lang w:val="uk-UA" w:eastAsia="ru-RU"/>
        </w:rPr>
        <w:t>. Схема організації оплати праці на підприємстві</w:t>
      </w:r>
    </w:p>
    <w:p w:rsidR="00602854" w:rsidRPr="00602854" w:rsidRDefault="00602854" w:rsidP="00602854">
      <w:pPr>
        <w:tabs>
          <w:tab w:val="left" w:pos="426"/>
        </w:tabs>
        <w:spacing w:after="0" w:line="360" w:lineRule="auto"/>
        <w:ind w:firstLine="567"/>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lastRenderedPageBreak/>
        <w:t>Також існують певні відмінності в організації оплати праці по видах суб'єктів господарювання і за окремими ви</w:t>
      </w:r>
      <w:r w:rsidR="00E01740">
        <w:rPr>
          <w:rFonts w:ascii="Times New Roman" w:eastAsia="Times New Roman" w:hAnsi="Times New Roman"/>
          <w:sz w:val="28"/>
          <w:szCs w:val="28"/>
          <w:lang w:val="uk-UA" w:eastAsia="ru-RU"/>
        </w:rPr>
        <w:t>дами виконуваних робіт, які вка</w:t>
      </w:r>
      <w:r w:rsidRPr="00602854">
        <w:rPr>
          <w:rFonts w:ascii="Times New Roman" w:eastAsia="Times New Roman" w:hAnsi="Times New Roman"/>
          <w:sz w:val="28"/>
          <w:szCs w:val="28"/>
          <w:lang w:val="uk-UA" w:eastAsia="ru-RU"/>
        </w:rPr>
        <w:t>зані у табл. 1.</w:t>
      </w:r>
      <w:r w:rsidR="00443893">
        <w:rPr>
          <w:rFonts w:ascii="Times New Roman" w:eastAsia="Times New Roman" w:hAnsi="Times New Roman"/>
          <w:sz w:val="28"/>
          <w:szCs w:val="28"/>
          <w:lang w:val="uk-UA" w:eastAsia="ru-RU"/>
        </w:rPr>
        <w:t>2</w:t>
      </w:r>
      <w:r w:rsidRPr="00602854">
        <w:rPr>
          <w:rFonts w:ascii="Times New Roman" w:eastAsia="Times New Roman" w:hAnsi="Times New Roman"/>
          <w:sz w:val="28"/>
          <w:szCs w:val="28"/>
          <w:lang w:val="uk-UA" w:eastAsia="ru-RU"/>
        </w:rPr>
        <w:t>.</w:t>
      </w:r>
    </w:p>
    <w:p w:rsidR="00602854" w:rsidRPr="00602854" w:rsidRDefault="00602854" w:rsidP="00602854">
      <w:pPr>
        <w:tabs>
          <w:tab w:val="left" w:pos="426"/>
        </w:tabs>
        <w:spacing w:after="0" w:line="360" w:lineRule="auto"/>
        <w:ind w:firstLine="567"/>
        <w:jc w:val="right"/>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Таблиця 1.</w:t>
      </w:r>
      <w:r w:rsidR="00443893">
        <w:rPr>
          <w:rFonts w:ascii="Times New Roman" w:eastAsia="Times New Roman" w:hAnsi="Times New Roman"/>
          <w:sz w:val="28"/>
          <w:szCs w:val="28"/>
          <w:lang w:val="uk-UA" w:eastAsia="ru-RU"/>
        </w:rPr>
        <w:t>2</w:t>
      </w:r>
    </w:p>
    <w:p w:rsidR="00602854" w:rsidRPr="00602854" w:rsidRDefault="00602854" w:rsidP="00602854">
      <w:pPr>
        <w:widowControl w:val="0"/>
        <w:tabs>
          <w:tab w:val="left" w:pos="426"/>
        </w:tabs>
        <w:spacing w:before="120" w:after="120" w:line="360" w:lineRule="auto"/>
        <w:jc w:val="center"/>
        <w:rPr>
          <w:rFonts w:ascii="Times New Roman" w:eastAsia="Times New Roman" w:hAnsi="Times New Roman"/>
          <w:bCs/>
          <w:iCs/>
          <w:snapToGrid w:val="0"/>
          <w:sz w:val="28"/>
          <w:szCs w:val="28"/>
          <w:lang w:val="uk-UA" w:eastAsia="ru-RU"/>
        </w:rPr>
      </w:pPr>
      <w:r w:rsidRPr="00602854">
        <w:rPr>
          <w:rFonts w:ascii="Times New Roman" w:eastAsia="Times New Roman" w:hAnsi="Times New Roman"/>
          <w:bCs/>
          <w:iCs/>
          <w:snapToGrid w:val="0"/>
          <w:sz w:val="28"/>
          <w:szCs w:val="28"/>
          <w:lang w:val="uk-UA" w:eastAsia="ru-RU"/>
        </w:rPr>
        <w:t>Основні джерела коштів спрямованих на оплату праці в Україні</w:t>
      </w:r>
    </w:p>
    <w:tbl>
      <w:tblPr>
        <w:tblW w:w="5000" w:type="pct"/>
        <w:tblCellMar>
          <w:left w:w="40" w:type="dxa"/>
          <w:right w:w="40" w:type="dxa"/>
        </w:tblCellMar>
        <w:tblLook w:val="0000" w:firstRow="0" w:lastRow="0" w:firstColumn="0" w:lastColumn="0" w:noHBand="0" w:noVBand="0"/>
      </w:tblPr>
      <w:tblGrid>
        <w:gridCol w:w="2798"/>
        <w:gridCol w:w="6919"/>
      </w:tblGrid>
      <w:tr w:rsidR="00602854" w:rsidRPr="00602854" w:rsidTr="008845FB">
        <w:tblPrEx>
          <w:tblCellMar>
            <w:top w:w="0" w:type="dxa"/>
            <w:bottom w:w="0" w:type="dxa"/>
          </w:tblCellMar>
        </w:tblPrEx>
        <w:trPr>
          <w:cantSplit/>
        </w:trPr>
        <w:tc>
          <w:tcPr>
            <w:tcW w:w="144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center"/>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Установа</w:t>
            </w:r>
          </w:p>
        </w:tc>
        <w:tc>
          <w:tcPr>
            <w:tcW w:w="356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center"/>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Джерело коштів</w:t>
            </w:r>
          </w:p>
        </w:tc>
      </w:tr>
      <w:tr w:rsidR="00602854" w:rsidRPr="00602854" w:rsidTr="00443893">
        <w:tblPrEx>
          <w:tblCellMar>
            <w:top w:w="0" w:type="dxa"/>
            <w:bottom w:w="0" w:type="dxa"/>
          </w:tblCellMar>
        </w:tblPrEx>
        <w:trPr>
          <w:cantSplit/>
          <w:trHeight w:val="949"/>
        </w:trPr>
        <w:tc>
          <w:tcPr>
            <w:tcW w:w="144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Госпрозрахункові підприємства</w:t>
            </w:r>
          </w:p>
        </w:tc>
        <w:tc>
          <w:tcPr>
            <w:tcW w:w="356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Частина доходу й інші кошти, отримані в результаті господарської діяльності</w:t>
            </w:r>
          </w:p>
        </w:tc>
      </w:tr>
      <w:tr w:rsidR="00602854" w:rsidRPr="00602854" w:rsidTr="00443893">
        <w:tblPrEx>
          <w:tblCellMar>
            <w:top w:w="0" w:type="dxa"/>
            <w:bottom w:w="0" w:type="dxa"/>
          </w:tblCellMar>
        </w:tblPrEx>
        <w:trPr>
          <w:trHeight w:val="1390"/>
        </w:trPr>
        <w:tc>
          <w:tcPr>
            <w:tcW w:w="144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Установи та організації, що фінансуються з бюджету</w:t>
            </w:r>
          </w:p>
        </w:tc>
        <w:tc>
          <w:tcPr>
            <w:tcW w:w="356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Кошти, що виділяються з відповідних бюджетів та частина доходу, отримано</w:t>
            </w:r>
            <w:r w:rsidRPr="00602854">
              <w:rPr>
                <w:rFonts w:ascii="Times New Roman" w:eastAsia="Times New Roman" w:hAnsi="Times New Roman"/>
                <w:sz w:val="28"/>
                <w:szCs w:val="28"/>
                <w:lang w:val="uk-UA" w:eastAsia="ru-RU"/>
              </w:rPr>
              <w:softHyphen/>
              <w:t>го в результаті господарської діяльності, з інших джерел</w:t>
            </w:r>
          </w:p>
        </w:tc>
      </w:tr>
      <w:tr w:rsidR="00602854" w:rsidRPr="00602854" w:rsidTr="00443893">
        <w:tblPrEx>
          <w:tblCellMar>
            <w:top w:w="0" w:type="dxa"/>
            <w:bottom w:w="0" w:type="dxa"/>
          </w:tblCellMar>
        </w:tblPrEx>
        <w:trPr>
          <w:cantSplit/>
          <w:trHeight w:val="664"/>
        </w:trPr>
        <w:tc>
          <w:tcPr>
            <w:tcW w:w="144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Об'єднання громадян</w:t>
            </w:r>
          </w:p>
        </w:tc>
        <w:tc>
          <w:tcPr>
            <w:tcW w:w="3560" w:type="pct"/>
            <w:tcBorders>
              <w:top w:val="single" w:sz="6" w:space="0" w:color="auto"/>
              <w:left w:val="single" w:sz="6" w:space="0" w:color="auto"/>
              <w:bottom w:val="single" w:sz="6" w:space="0" w:color="auto"/>
              <w:right w:val="single" w:sz="6" w:space="0" w:color="auto"/>
            </w:tcBorders>
          </w:tcPr>
          <w:p w:rsidR="00602854" w:rsidRPr="00602854" w:rsidRDefault="00602854" w:rsidP="00443893">
            <w:pPr>
              <w:tabs>
                <w:tab w:val="left" w:pos="426"/>
              </w:tabs>
              <w:spacing w:after="0" w:line="240" w:lineRule="auto"/>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Кошти, що формуються згідно з статутом суб’єкта господарювання</w:t>
            </w:r>
          </w:p>
        </w:tc>
      </w:tr>
    </w:tbl>
    <w:p w:rsidR="00E01740" w:rsidRDefault="00E01740" w:rsidP="00602854">
      <w:pPr>
        <w:tabs>
          <w:tab w:val="left" w:pos="426"/>
        </w:tabs>
        <w:spacing w:after="0" w:line="360" w:lineRule="auto"/>
        <w:ind w:firstLine="567"/>
        <w:jc w:val="both"/>
        <w:rPr>
          <w:rFonts w:ascii="Times New Roman" w:eastAsia="Times New Roman" w:hAnsi="Times New Roman"/>
          <w:sz w:val="28"/>
          <w:szCs w:val="28"/>
          <w:lang w:val="uk-UA" w:eastAsia="ru-RU"/>
        </w:rPr>
      </w:pPr>
    </w:p>
    <w:p w:rsidR="00602854" w:rsidRPr="00602854" w:rsidRDefault="00602854" w:rsidP="00602854">
      <w:pPr>
        <w:tabs>
          <w:tab w:val="left" w:pos="426"/>
        </w:tabs>
        <w:spacing w:after="0" w:line="360" w:lineRule="auto"/>
        <w:ind w:firstLine="567"/>
        <w:jc w:val="both"/>
        <w:rPr>
          <w:rFonts w:ascii="Times New Roman" w:eastAsia="Times New Roman" w:hAnsi="Times New Roman"/>
          <w:sz w:val="28"/>
          <w:szCs w:val="28"/>
          <w:lang w:val="uk-UA" w:eastAsia="ru-RU"/>
        </w:rPr>
      </w:pPr>
      <w:r w:rsidRPr="00602854">
        <w:rPr>
          <w:rFonts w:ascii="Times New Roman" w:eastAsia="Times New Roman" w:hAnsi="Times New Roman"/>
          <w:sz w:val="28"/>
          <w:szCs w:val="28"/>
          <w:lang w:val="uk-UA" w:eastAsia="ru-RU"/>
        </w:rPr>
        <w:t xml:space="preserve">Оплата праці працівників </w:t>
      </w:r>
      <w:r w:rsidRPr="00602854">
        <w:rPr>
          <w:rFonts w:ascii="Times New Roman" w:eastAsia="Times New Roman" w:hAnsi="Times New Roman"/>
          <w:iCs/>
          <w:sz w:val="28"/>
          <w:szCs w:val="28"/>
          <w:lang w:val="uk-UA" w:eastAsia="ru-RU"/>
        </w:rPr>
        <w:t>госпрозрахункових</w:t>
      </w:r>
      <w:r w:rsidRPr="00602854">
        <w:rPr>
          <w:rFonts w:ascii="Times New Roman" w:eastAsia="Times New Roman" w:hAnsi="Times New Roman"/>
          <w:sz w:val="28"/>
          <w:szCs w:val="28"/>
          <w:lang w:val="uk-UA" w:eastAsia="ru-RU"/>
        </w:rPr>
        <w:t xml:space="preserve"> підприємств здійснюється на підставі законодавчих, нормативних актів України і колективних договорів. Обсяги витрат на оплату праці працівників визначаються власником підприємства, виходячи з обсягу очікуваного доходу і пов'язаного з ним обсягу робіт, включаючи адміністративно-управлінські роботи, кількості працівників, необхідних для виконання цих робіт, їх кваліфіка</w:t>
      </w:r>
      <w:r w:rsidRPr="00602854">
        <w:rPr>
          <w:rFonts w:ascii="Times New Roman" w:eastAsia="Times New Roman" w:hAnsi="Times New Roman"/>
          <w:sz w:val="28"/>
          <w:szCs w:val="28"/>
          <w:lang w:val="uk-UA" w:eastAsia="ru-RU"/>
        </w:rPr>
        <w:softHyphen/>
        <w:t>ції, враховуючи при цьому мінімальні норми і гарантії, встановлені державою.</w:t>
      </w:r>
    </w:p>
    <w:p w:rsidR="00684A02" w:rsidRDefault="00684A02" w:rsidP="00443893">
      <w:pPr>
        <w:spacing w:after="0" w:line="384" w:lineRule="auto"/>
        <w:jc w:val="center"/>
        <w:rPr>
          <w:rFonts w:ascii="Times New Roman" w:hAnsi="Times New Roman"/>
          <w:sz w:val="28"/>
          <w:szCs w:val="28"/>
          <w:lang w:val="uk-UA"/>
        </w:rPr>
      </w:pPr>
    </w:p>
    <w:p w:rsidR="00DA2C85" w:rsidRPr="00602854" w:rsidRDefault="008618CF" w:rsidP="00B826A2">
      <w:pPr>
        <w:spacing w:after="0" w:line="384" w:lineRule="auto"/>
        <w:ind w:firstLine="709"/>
        <w:jc w:val="both"/>
        <w:rPr>
          <w:rFonts w:ascii="Times New Roman" w:hAnsi="Times New Roman"/>
          <w:sz w:val="28"/>
          <w:szCs w:val="28"/>
          <w:lang w:val="uk-UA"/>
        </w:rPr>
      </w:pPr>
      <w:r>
        <w:rPr>
          <w:rFonts w:ascii="Times New Roman" w:hAnsi="Times New Roman"/>
          <w:sz w:val="28"/>
          <w:szCs w:val="28"/>
          <w:lang w:val="uk-UA"/>
        </w:rPr>
        <w:t>1.2</w:t>
      </w:r>
      <w:r w:rsidR="00585E6E" w:rsidRPr="00602854">
        <w:rPr>
          <w:rFonts w:ascii="Times New Roman" w:hAnsi="Times New Roman"/>
          <w:sz w:val="28"/>
          <w:szCs w:val="28"/>
          <w:lang w:val="uk-UA"/>
        </w:rPr>
        <w:t>.</w:t>
      </w:r>
      <w:r w:rsidR="00DA2C85" w:rsidRPr="00602854">
        <w:rPr>
          <w:rFonts w:ascii="Times New Roman" w:hAnsi="Times New Roman"/>
          <w:sz w:val="28"/>
          <w:szCs w:val="28"/>
          <w:lang w:val="uk-UA"/>
        </w:rPr>
        <w:t xml:space="preserve"> Облік і документальне оформлення обліку розрахунків з трудовими ресурсами та фондом оплати праці на підприємстві </w:t>
      </w:r>
    </w:p>
    <w:p w:rsidR="00684A02" w:rsidRPr="00602854" w:rsidRDefault="00684A02" w:rsidP="00B826A2">
      <w:pPr>
        <w:spacing w:after="0" w:line="384" w:lineRule="auto"/>
        <w:ind w:firstLine="709"/>
        <w:jc w:val="both"/>
        <w:rPr>
          <w:rFonts w:ascii="Times New Roman" w:hAnsi="Times New Roman"/>
          <w:sz w:val="28"/>
          <w:szCs w:val="28"/>
          <w:lang w:val="uk-UA"/>
        </w:rPr>
      </w:pPr>
    </w:p>
    <w:p w:rsidR="00FF1482"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w:t>
      </w:r>
      <w:r w:rsidR="0098308F">
        <w:rPr>
          <w:rFonts w:ascii="Times New Roman" w:hAnsi="Times New Roman"/>
          <w:sz w:val="28"/>
          <w:szCs w:val="28"/>
          <w:lang w:val="uk-UA"/>
        </w:rPr>
        <w:t>ТОВ «Термінал», м. Сєвєродонецьк</w:t>
      </w:r>
      <w:r w:rsidRPr="00602854">
        <w:rPr>
          <w:b/>
          <w:sz w:val="28"/>
          <w:szCs w:val="28"/>
          <w:lang w:val="uk-UA"/>
        </w:rPr>
        <w:t xml:space="preserve"> </w:t>
      </w:r>
      <w:r w:rsidR="00FF1482" w:rsidRPr="00602854">
        <w:rPr>
          <w:rFonts w:ascii="Times New Roman" w:hAnsi="Times New Roman"/>
          <w:sz w:val="28"/>
          <w:szCs w:val="28"/>
          <w:lang w:val="uk-UA"/>
        </w:rPr>
        <w:t xml:space="preserve">облік особового складу працівників </w:t>
      </w:r>
      <w:r w:rsidRPr="00602854">
        <w:rPr>
          <w:rFonts w:ascii="Times New Roman" w:hAnsi="Times New Roman"/>
          <w:sz w:val="28"/>
          <w:szCs w:val="28"/>
          <w:lang w:val="uk-UA"/>
        </w:rPr>
        <w:t xml:space="preserve">ведеться </w:t>
      </w:r>
      <w:r w:rsidR="00FF1482" w:rsidRPr="00602854">
        <w:rPr>
          <w:rFonts w:ascii="Times New Roman" w:hAnsi="Times New Roman"/>
          <w:sz w:val="28"/>
          <w:szCs w:val="28"/>
          <w:lang w:val="uk-UA"/>
        </w:rPr>
        <w:t xml:space="preserve">відділом кадрів.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обліку прийнятих на роботу працівників застосовується «Наказ (розпорядження) про прийом на роботу», який заповнюється у відділі кадрів </w:t>
      </w:r>
      <w:r w:rsidR="00FF1482" w:rsidRPr="00602854">
        <w:rPr>
          <w:rFonts w:ascii="Times New Roman" w:hAnsi="Times New Roman"/>
          <w:sz w:val="28"/>
          <w:szCs w:val="28"/>
          <w:lang w:val="uk-UA"/>
        </w:rPr>
        <w:t>підприємства</w:t>
      </w:r>
      <w:r w:rsidRPr="00602854">
        <w:rPr>
          <w:rFonts w:ascii="Times New Roman" w:hAnsi="Times New Roman"/>
          <w:sz w:val="28"/>
          <w:szCs w:val="28"/>
          <w:lang w:val="uk-UA"/>
        </w:rPr>
        <w:t xml:space="preserve">.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Завізований начальником відділу кадрів або особою відповідальною за прийняття на роботу, проект наказу (розпорядження) в необхідних випадках є направленням на переговори і пропуском в цех (відділ) для ознайомлення з умовами роботи.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Керівник структурного підрозділу – начальник цеху робить висновок про можливість зарахування: на зворотній стороні проекту наказу (розпорядження) вказується, ким може бути прийнятий на роботу той, хто наймається, по якому розряду, чи з яким окладом і тривалість строку випробування.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Згода працівника з умовами праці, результати переговорів, в разі необхідності медичного огляду, відмітки про проходження інструктажу з техніки безпеки, протипожежного мінімуму та інші відмітки протиставляються на зворотній стороні форми.</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Проект наказу (розпорядження) про прийом на роботу працівника, яком</w:t>
      </w:r>
      <w:r w:rsidR="00B826A2">
        <w:rPr>
          <w:rFonts w:ascii="Times New Roman" w:hAnsi="Times New Roman"/>
          <w:sz w:val="28"/>
          <w:szCs w:val="28"/>
          <w:lang w:val="uk-UA"/>
        </w:rPr>
        <w:t>у</w:t>
      </w:r>
      <w:r w:rsidRPr="00602854">
        <w:rPr>
          <w:rFonts w:ascii="Times New Roman" w:hAnsi="Times New Roman"/>
          <w:sz w:val="28"/>
          <w:szCs w:val="28"/>
          <w:lang w:val="uk-UA"/>
        </w:rPr>
        <w:t xml:space="preserve"> встановлюють оклад, візується у відповідній службі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для підтвердження вакантної посади і окладу, що встановлюється за штатним розписом.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Підписаний керівником підприємства наказ (розпорядження) оголошується працівнику під розписку.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підставі підписаного наказу (розпорядження) про прийом на роботу відділ кадрів заповнює документ первинного обліку «Особова картка» , яка містить загальні відомості, такі, як ім’я, рік та місце народження, освіта, спеціальність та кваліфікація за дипломом, загальний та безперервний стаж роботи, останнє місце роботи, дата, причина звільнення, родинний стан, серія паспорту та його номер, домашня адреса та телефон. Також особова картка містить відомості про військовий облік.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зворотній стороні картки містяться відмітки про призначення, переведення робітника, надання відпустки, звільнення.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Також на підставі підписаного наказу про прийом на роботу відділ кадрів робить відповідні записи у трудовій книжці, бухгалтерія відкриває особовий рахунок чи аналогічний йому документ.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Трудова книжка є основним документом про трудову діяльність працівника. Трудові книжки ведуться на всіх працівників, які працюють на </w:t>
      </w:r>
      <w:r w:rsidRPr="00602854">
        <w:rPr>
          <w:b/>
          <w:sz w:val="28"/>
          <w:szCs w:val="28"/>
          <w:lang w:val="uk-UA"/>
        </w:rPr>
        <w:t xml:space="preserve"> </w:t>
      </w:r>
      <w:r w:rsidR="0098308F">
        <w:rPr>
          <w:rFonts w:ascii="Times New Roman" w:hAnsi="Times New Roman"/>
          <w:sz w:val="28"/>
          <w:szCs w:val="28"/>
          <w:lang w:val="uk-UA"/>
        </w:rPr>
        <w:t>ТОВ «Термінал», м. Сєвєродонецьк</w:t>
      </w:r>
      <w:r w:rsidRPr="00602854">
        <w:rPr>
          <w:b/>
          <w:sz w:val="28"/>
          <w:szCs w:val="28"/>
          <w:lang w:val="uk-UA"/>
        </w:rPr>
        <w:t xml:space="preserve"> </w:t>
      </w:r>
      <w:r w:rsidRPr="00602854">
        <w:rPr>
          <w:rFonts w:ascii="Times New Roman" w:hAnsi="Times New Roman"/>
          <w:sz w:val="28"/>
          <w:szCs w:val="28"/>
          <w:lang w:val="uk-UA"/>
        </w:rPr>
        <w:t xml:space="preserve"> понад п’ять днів.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Працівникам, що стають на роботу вперше, трудова книжка оформлюється не пізніше п’яти днів після прийняття на роботу.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При оформленні переведення працівника із одного цеху в інший на підприємстві застосовується «Наказ (розпорядження) про переведення на іншу роботу». Заповнюється працівником відділу кадрів у двох примірниках. Один примірник зберігається у відділі кадрів, другий передається до бухгалтерії.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Наказ (розпорядження) візує начальник цеху попереднього і нового місця роботи та підписує керівник підприємства.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підставі наказу (розпорядження) про переведення на іншу роботу відділ кадрів робить відмітки про нездані майново-матеріальні та інші цінності, що рахуються за працівником на попередньому місці роботи.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Для оформлення щорічної та інших видів відпустки, що надається працівникам у відповідності з чинними законодавчими актами і положеннями, колективними договорами, контрактами та графіками відпусток застосовується «Наказ (розпорядження) про надання відпустки» (Додаток</w:t>
      </w:r>
      <w:r w:rsidR="005136EE" w:rsidRPr="00602854">
        <w:rPr>
          <w:rFonts w:ascii="Times New Roman" w:hAnsi="Times New Roman"/>
          <w:sz w:val="28"/>
          <w:szCs w:val="28"/>
          <w:lang w:val="uk-UA"/>
        </w:rPr>
        <w:t xml:space="preserve"> 3</w:t>
      </w:r>
      <w:r w:rsidRPr="00602854">
        <w:rPr>
          <w:rFonts w:ascii="Times New Roman" w:hAnsi="Times New Roman"/>
          <w:sz w:val="28"/>
          <w:szCs w:val="28"/>
          <w:lang w:val="uk-UA"/>
        </w:rPr>
        <w:t xml:space="preserve">), який заповнюється у двох примірниках. Один залишається у відділі кадрів, другий передається до бухгалтерії. Наказ підписується начальником (майстром) цеху та керівником підприємства.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підставі наказу (розпорядження) про надання відпустки відділ кадрів робить відмітки в особовій картці працівника, а бухгалтерія робить розрахунок заробітної плати, що належить за відпустку.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При наданні відпустки без оплати поруч із зазначенням кількості днів відпустки зазначається «без оплати».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При звільненні працівників, за винятком тих, які звільняються вищестоящим органом, оформляється працівником відділу кадрів у двох примірниках на всіх працівників «Наказ (розпорядження) про припинення трудового договору (контракту)». Один екземпляр залишається у відділі кадрів, а другий передається в бухгалтерію. Наказ підписується начальником цеху та керівником підприємства.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У розділі «Довідка про нездані майново-матеріальні та інші цінності» робляться відмітки про нездані цінності, що рахуються за працівником.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Проводиться кінцевий розрахунок як по зарплаті за відпрацьований час у звітному місяці, так і за час відпустки, котрий до звільнення не був використаний – пропорційно кількості відпрацьованих місяців з часу останньої відпустки та в залежності від кількості календарних днів встановленої відпустки.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підставі наказу (розпорядження) про припинення трудового договору бухгалтерія робить розрахунок із працівником. </w:t>
      </w:r>
    </w:p>
    <w:p w:rsidR="00DA2C85" w:rsidRPr="00602854" w:rsidRDefault="00DA2C85"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обліку використання робочого часу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всіх категорій працюючих для контролю за дотриманням працюючими встановленого режиму робочого часу, для отримання даних про відпрацьований час, для складання статистичної звітності використовують «Табель обліку використання робочого часу». </w:t>
      </w:r>
    </w:p>
    <w:p w:rsidR="00EB6350" w:rsidRPr="00602854" w:rsidRDefault="00EB6350" w:rsidP="00B826A2">
      <w:pPr>
        <w:spacing w:after="0" w:line="384"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підставі норм Кодексу Законів про працю України, який регулює трудові правовідносини підприємства з працівниками, на підприємстві встановлено єдиний порядок оформлення приймання, звільнення і переведення співробітників. Документальне оформлення змін облікового складу працівників відображено на рис. </w:t>
      </w:r>
      <w:r w:rsidR="00B826A2">
        <w:rPr>
          <w:rFonts w:ascii="Times New Roman" w:hAnsi="Times New Roman"/>
          <w:sz w:val="28"/>
          <w:szCs w:val="28"/>
          <w:lang w:val="uk-UA"/>
        </w:rPr>
        <w:t>2.1</w:t>
      </w:r>
      <w:r w:rsidRPr="00602854">
        <w:rPr>
          <w:rFonts w:ascii="Times New Roman" w:hAnsi="Times New Roman"/>
          <w:sz w:val="28"/>
          <w:szCs w:val="28"/>
          <w:lang w:val="uk-UA"/>
        </w:rPr>
        <w:t>.</w:t>
      </w:r>
    </w:p>
    <w:p w:rsidR="00EB6350" w:rsidRPr="00602854" w:rsidRDefault="00EB6350" w:rsidP="004E6DD2">
      <w:pPr>
        <w:spacing w:after="0" w:line="372" w:lineRule="auto"/>
        <w:ind w:firstLine="709"/>
        <w:jc w:val="both"/>
        <w:rPr>
          <w:rFonts w:ascii="Times New Roman" w:hAnsi="Times New Roman"/>
          <w:sz w:val="28"/>
          <w:szCs w:val="28"/>
          <w:lang w:val="uk-UA"/>
        </w:rPr>
      </w:pPr>
    </w:p>
    <w:p w:rsidR="00EB6350" w:rsidRPr="00602854" w:rsidRDefault="00EB6350" w:rsidP="004E6DD2">
      <w:pPr>
        <w:spacing w:after="0" w:line="372" w:lineRule="auto"/>
        <w:ind w:firstLine="709"/>
        <w:jc w:val="both"/>
        <w:rPr>
          <w:rFonts w:ascii="Times New Roman" w:hAnsi="Times New Roman"/>
          <w:sz w:val="28"/>
          <w:szCs w:val="28"/>
          <w:lang w:val="uk-UA"/>
        </w:rPr>
        <w:sectPr w:rsidR="00EB6350" w:rsidRPr="00602854" w:rsidSect="002E63D1">
          <w:headerReference w:type="default" r:id="rId13"/>
          <w:pgSz w:w="11906" w:h="16838" w:code="9"/>
          <w:pgMar w:top="1134" w:right="851" w:bottom="1134" w:left="1418" w:header="709" w:footer="709" w:gutter="0"/>
          <w:pgNumType w:start="5"/>
          <w:cols w:space="708"/>
          <w:titlePg/>
          <w:docGrid w:linePitch="360"/>
        </w:sectPr>
      </w:pPr>
    </w:p>
    <w:p w:rsidR="00EB6350" w:rsidRPr="00602854" w:rsidRDefault="00F42FED" w:rsidP="00EB6350">
      <w:pPr>
        <w:spacing w:after="0" w:line="372" w:lineRule="auto"/>
        <w:ind w:firstLine="709"/>
        <w:jc w:val="center"/>
        <w:rPr>
          <w:rFonts w:ascii="Times New Roman" w:hAnsi="Times New Roman"/>
          <w:sz w:val="28"/>
          <w:szCs w:val="28"/>
          <w:lang w:val="uk-UA"/>
        </w:rPr>
      </w:pPr>
      <w:r w:rsidRPr="00602854">
        <w:rPr>
          <w:rFonts w:ascii="Times New Roman" w:hAnsi="Times New Roman"/>
          <w:noProof/>
          <w:sz w:val="28"/>
          <w:szCs w:val="28"/>
          <w:lang w:eastAsia="ru-RU"/>
        </w:rPr>
        <w:lastRenderedPageBreak/>
        <mc:AlternateContent>
          <mc:Choice Requires="wpg">
            <w:drawing>
              <wp:inline distT="0" distB="0" distL="0" distR="0">
                <wp:extent cx="7563485" cy="3397250"/>
                <wp:effectExtent l="13970" t="147955" r="80645" b="7620"/>
                <wp:docPr id="51"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3397250"/>
                          <a:chOff x="1716" y="1665"/>
                          <a:chExt cx="8928" cy="5160"/>
                        </a:xfrm>
                      </wpg:grpSpPr>
                      <wps:wsp>
                        <wps:cNvPr id="52" name="Text Box 493"/>
                        <wps:cNvSpPr txBox="1">
                          <a:spLocks noChangeArrowheads="1"/>
                        </wps:cNvSpPr>
                        <wps:spPr bwMode="auto">
                          <a:xfrm>
                            <a:off x="1872" y="2481"/>
                            <a:ext cx="1740" cy="67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Прихід на</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підприємство</w:t>
                              </w:r>
                            </w:p>
                          </w:txbxContent>
                        </wps:txbx>
                        <wps:bodyPr rot="0" vert="horz" wrap="square" lIns="91440" tIns="45720" rIns="91440" bIns="45720" anchor="t" anchorCtr="0" upright="1">
                          <a:noAutofit/>
                        </wps:bodyPr>
                      </wps:wsp>
                      <wps:wsp>
                        <wps:cNvPr id="53" name="Text Box 494"/>
                        <wps:cNvSpPr txBox="1">
                          <a:spLocks noChangeArrowheads="1"/>
                        </wps:cNvSpPr>
                        <wps:spPr bwMode="auto">
                          <a:xfrm>
                            <a:off x="3912" y="2481"/>
                            <a:ext cx="2880" cy="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Зміни в роботі</w:t>
                              </w:r>
                            </w:p>
                          </w:txbxContent>
                        </wps:txbx>
                        <wps:bodyPr rot="0" vert="horz" wrap="square" lIns="91440" tIns="45720" rIns="91440" bIns="45720" anchor="t" anchorCtr="0" upright="1">
                          <a:noAutofit/>
                        </wps:bodyPr>
                      </wps:wsp>
                      <wps:wsp>
                        <wps:cNvPr id="54" name="Text Box 495"/>
                        <wps:cNvSpPr txBox="1">
                          <a:spLocks noChangeArrowheads="1"/>
                        </wps:cNvSpPr>
                        <wps:spPr bwMode="auto">
                          <a:xfrm>
                            <a:off x="7092" y="2481"/>
                            <a:ext cx="1416" cy="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Вихід у відпустку</w:t>
                              </w:r>
                            </w:p>
                          </w:txbxContent>
                        </wps:txbx>
                        <wps:bodyPr rot="0" vert="horz" wrap="square" lIns="91440" tIns="45720" rIns="91440" bIns="45720" anchor="t" anchorCtr="0" upright="1">
                          <a:noAutofit/>
                        </wps:bodyPr>
                      </wps:wsp>
                      <wps:wsp>
                        <wps:cNvPr id="55" name="Text Box 496"/>
                        <wps:cNvSpPr txBox="1">
                          <a:spLocks noChangeArrowheads="1"/>
                        </wps:cNvSpPr>
                        <wps:spPr bwMode="auto">
                          <a:xfrm>
                            <a:off x="8916" y="2481"/>
                            <a:ext cx="1728" cy="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Звільнення працівника</w:t>
                              </w:r>
                            </w:p>
                          </w:txbxContent>
                        </wps:txbx>
                        <wps:bodyPr rot="0" vert="horz" wrap="square" lIns="91440" tIns="45720" rIns="91440" bIns="45720" anchor="t" anchorCtr="0" upright="1">
                          <a:noAutofit/>
                        </wps:bodyPr>
                      </wps:wsp>
                      <wps:wsp>
                        <wps:cNvPr id="56" name="Rectangle 497"/>
                        <wps:cNvSpPr>
                          <a:spLocks noChangeArrowheads="1"/>
                        </wps:cNvSpPr>
                        <wps:spPr bwMode="auto">
                          <a:xfrm>
                            <a:off x="5124" y="1665"/>
                            <a:ext cx="1440" cy="444"/>
                          </a:xfrm>
                          <a:prstGeom prst="rect">
                            <a:avLst/>
                          </a:prstGeom>
                          <a:solidFill>
                            <a:srgbClr val="FFFFFF"/>
                          </a:solidFill>
                          <a:ln w="9525">
                            <a:solidFill>
                              <a:srgbClr val="000000"/>
                            </a:solidFill>
                            <a:miter lim="800000"/>
                            <a:headEnd/>
                            <a:tailEnd/>
                          </a:ln>
                          <a:effectLst>
                            <a:outerShdw dist="107763" dir="13500000" sx="125000" sy="125000" algn="br" rotWithShape="0">
                              <a:srgbClr val="808080">
                                <a:alpha val="50000"/>
                              </a:srgbClr>
                            </a:outerShdw>
                          </a:effectLst>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Підстава</w:t>
                              </w:r>
                            </w:p>
                          </w:txbxContent>
                        </wps:txbx>
                        <wps:bodyPr rot="0" vert="horz" wrap="square" lIns="91440" tIns="45720" rIns="91440" bIns="45720" anchor="t" anchorCtr="0" upright="1">
                          <a:noAutofit/>
                        </wps:bodyPr>
                      </wps:wsp>
                      <wps:wsp>
                        <wps:cNvPr id="57" name="AutoShape 498"/>
                        <wps:cNvCnPr>
                          <a:cxnSpLocks noChangeShapeType="1"/>
                        </wps:cNvCnPr>
                        <wps:spPr bwMode="auto">
                          <a:xfrm>
                            <a:off x="2640" y="2241"/>
                            <a:ext cx="65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499"/>
                        <wps:cNvCnPr>
                          <a:cxnSpLocks noChangeShapeType="1"/>
                        </wps:cNvCnPr>
                        <wps:spPr bwMode="auto">
                          <a:xfrm>
                            <a:off x="2640" y="2241"/>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500"/>
                        <wps:cNvCnPr>
                          <a:cxnSpLocks noChangeShapeType="1"/>
                        </wps:cNvCnPr>
                        <wps:spPr bwMode="auto">
                          <a:xfrm>
                            <a:off x="4884" y="2241"/>
                            <a:ext cx="12"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501"/>
                        <wps:cNvCnPr>
                          <a:cxnSpLocks noChangeShapeType="1"/>
                        </wps:cNvCnPr>
                        <wps:spPr bwMode="auto">
                          <a:xfrm>
                            <a:off x="7776" y="2241"/>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02"/>
                        <wps:cNvCnPr>
                          <a:cxnSpLocks noChangeShapeType="1"/>
                        </wps:cNvCnPr>
                        <wps:spPr bwMode="auto">
                          <a:xfrm>
                            <a:off x="9204" y="2241"/>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503"/>
                        <wps:cNvSpPr txBox="1">
                          <a:spLocks noChangeArrowheads="1"/>
                        </wps:cNvSpPr>
                        <wps:spPr bwMode="auto">
                          <a:xfrm>
                            <a:off x="1716" y="3633"/>
                            <a:ext cx="1776" cy="1860"/>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Наказ (розпорядження)</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про прийняття на роботу ф. П-1</w:t>
                              </w:r>
                            </w:p>
                          </w:txbxContent>
                        </wps:txbx>
                        <wps:bodyPr rot="0" vert="horz" wrap="square" lIns="91440" tIns="45720" rIns="91440" bIns="45720" anchor="t" anchorCtr="0" upright="1">
                          <a:noAutofit/>
                        </wps:bodyPr>
                      </wps:wsp>
                      <wps:wsp>
                        <wps:cNvPr id="63" name="Text Box 504"/>
                        <wps:cNvSpPr txBox="1">
                          <a:spLocks noChangeArrowheads="1"/>
                        </wps:cNvSpPr>
                        <wps:spPr bwMode="auto">
                          <a:xfrm>
                            <a:off x="3708" y="3633"/>
                            <a:ext cx="996" cy="1860"/>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Переведення на іншу</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роботу</w:t>
                              </w:r>
                            </w:p>
                          </w:txbxContent>
                        </wps:txbx>
                        <wps:bodyPr rot="0" vert="horz" wrap="square" lIns="91440" tIns="45720" rIns="91440" bIns="45720" anchor="t" anchorCtr="0" upright="1">
                          <a:noAutofit/>
                        </wps:bodyPr>
                      </wps:wsp>
                      <wps:wsp>
                        <wps:cNvPr id="64" name="Text Box 505"/>
                        <wps:cNvSpPr txBox="1">
                          <a:spLocks noChangeArrowheads="1"/>
                        </wps:cNvSpPr>
                        <wps:spPr bwMode="auto">
                          <a:xfrm>
                            <a:off x="4812" y="3633"/>
                            <a:ext cx="1068" cy="1860"/>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Переведення з одного</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 підрозділу в інший</w:t>
                              </w:r>
                            </w:p>
                          </w:txbxContent>
                        </wps:txbx>
                        <wps:bodyPr rot="0" vert="horz" wrap="square" lIns="91440" tIns="45720" rIns="91440" bIns="45720" anchor="t" anchorCtr="0" upright="1">
                          <a:noAutofit/>
                        </wps:bodyPr>
                      </wps:wsp>
                      <wps:wsp>
                        <wps:cNvPr id="65" name="Text Box 506"/>
                        <wps:cNvSpPr txBox="1">
                          <a:spLocks noChangeArrowheads="1"/>
                        </wps:cNvSpPr>
                        <wps:spPr bwMode="auto">
                          <a:xfrm>
                            <a:off x="6012" y="3633"/>
                            <a:ext cx="1080" cy="1860"/>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Підвищення </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або пониження в розряді</w:t>
                              </w:r>
                            </w:p>
                          </w:txbxContent>
                        </wps:txbx>
                        <wps:bodyPr rot="0" vert="horz" wrap="square" lIns="91440" tIns="45720" rIns="91440" bIns="45720" anchor="t" anchorCtr="0" upright="1">
                          <a:noAutofit/>
                        </wps:bodyPr>
                      </wps:wsp>
                      <wps:wsp>
                        <wps:cNvPr id="66" name="Text Box 507"/>
                        <wps:cNvSpPr txBox="1">
                          <a:spLocks noChangeArrowheads="1"/>
                        </wps:cNvSpPr>
                        <wps:spPr bwMode="auto">
                          <a:xfrm>
                            <a:off x="7236" y="3633"/>
                            <a:ext cx="1440" cy="1860"/>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Наказ </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 (розпорядження) про надання відпустки ф.П-6</w:t>
                              </w:r>
                            </w:p>
                          </w:txbxContent>
                        </wps:txbx>
                        <wps:bodyPr rot="0" vert="horz" wrap="square" lIns="91440" tIns="45720" rIns="91440" bIns="45720" anchor="t" anchorCtr="0" upright="1">
                          <a:noAutofit/>
                        </wps:bodyPr>
                      </wps:wsp>
                      <wps:wsp>
                        <wps:cNvPr id="67" name="Text Box 508"/>
                        <wps:cNvSpPr txBox="1">
                          <a:spLocks noChangeArrowheads="1"/>
                        </wps:cNvSpPr>
                        <wps:spPr bwMode="auto">
                          <a:xfrm>
                            <a:off x="9036" y="3657"/>
                            <a:ext cx="1608" cy="1836"/>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Наказ (розпорядження) про припинення дії трудового договору (контракту) ф.П-8</w:t>
                              </w:r>
                            </w:p>
                          </w:txbxContent>
                        </wps:txbx>
                        <wps:bodyPr rot="0" vert="horz" wrap="square" lIns="91440" tIns="45720" rIns="91440" bIns="45720" anchor="t" anchorCtr="0" upright="1">
                          <a:noAutofit/>
                        </wps:bodyPr>
                      </wps:wsp>
                      <wps:wsp>
                        <wps:cNvPr id="68" name="Text Box 509"/>
                        <wps:cNvSpPr txBox="1">
                          <a:spLocks noChangeArrowheads="1"/>
                        </wps:cNvSpPr>
                        <wps:spPr bwMode="auto">
                          <a:xfrm>
                            <a:off x="1716" y="5661"/>
                            <a:ext cx="1836" cy="1164"/>
                          </a:xfrm>
                          <a:prstGeom prst="rect">
                            <a:avLst/>
                          </a:prstGeom>
                          <a:solidFill>
                            <a:srgbClr val="FFFFFF"/>
                          </a:solidFill>
                          <a:ln w="9525">
                            <a:solidFill>
                              <a:srgbClr val="000000"/>
                            </a:solidFill>
                            <a:miter lim="800000"/>
                            <a:headEnd/>
                            <a:tailEnd/>
                          </a:ln>
                        </wps:spPr>
                        <wps:txbx>
                          <w:txbxContent>
                            <w:p w:rsidR="00E3241B" w:rsidRDefault="00E3241B" w:rsidP="00EB6350">
                              <w:pPr>
                                <w:spacing w:line="240" w:lineRule="auto"/>
                                <w:jc w:val="center"/>
                                <w:rPr>
                                  <w:sz w:val="20"/>
                                  <w:szCs w:val="20"/>
                                  <w:lang w:val="uk-UA"/>
                                </w:rPr>
                              </w:pP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Приймальна записка</w:t>
                              </w:r>
                            </w:p>
                          </w:txbxContent>
                        </wps:txbx>
                        <wps:bodyPr rot="0" vert="horz" wrap="square" lIns="91440" tIns="45720" rIns="91440" bIns="45720" anchor="t" anchorCtr="0" upright="1">
                          <a:noAutofit/>
                        </wps:bodyPr>
                      </wps:wsp>
                      <wps:wsp>
                        <wps:cNvPr id="69" name="AutoShape 510"/>
                        <wps:cNvCnPr>
                          <a:cxnSpLocks noChangeShapeType="1"/>
                        </wps:cNvCnPr>
                        <wps:spPr bwMode="auto">
                          <a:xfrm>
                            <a:off x="5712" y="2109"/>
                            <a:ext cx="12"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511"/>
                        <wps:cNvCnPr>
                          <a:cxnSpLocks noChangeShapeType="1"/>
                        </wps:cNvCnPr>
                        <wps:spPr bwMode="auto">
                          <a:xfrm>
                            <a:off x="2640" y="3153"/>
                            <a:ext cx="0"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512"/>
                        <wps:cNvCnPr>
                          <a:cxnSpLocks noChangeShapeType="1"/>
                        </wps:cNvCnPr>
                        <wps:spPr bwMode="auto">
                          <a:xfrm>
                            <a:off x="4212" y="3081"/>
                            <a:ext cx="0" cy="5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513"/>
                        <wps:cNvCnPr>
                          <a:cxnSpLocks noChangeShapeType="1"/>
                        </wps:cNvCnPr>
                        <wps:spPr bwMode="auto">
                          <a:xfrm>
                            <a:off x="5220" y="3081"/>
                            <a:ext cx="12"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514"/>
                        <wps:cNvCnPr>
                          <a:cxnSpLocks noChangeShapeType="1"/>
                        </wps:cNvCnPr>
                        <wps:spPr bwMode="auto">
                          <a:xfrm>
                            <a:off x="6396" y="3081"/>
                            <a:ext cx="0" cy="5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515"/>
                        <wps:cNvCnPr>
                          <a:cxnSpLocks noChangeShapeType="1"/>
                        </wps:cNvCnPr>
                        <wps:spPr bwMode="auto">
                          <a:xfrm>
                            <a:off x="7776" y="3081"/>
                            <a:ext cx="0" cy="5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16"/>
                        <wps:cNvCnPr>
                          <a:cxnSpLocks noChangeShapeType="1"/>
                        </wps:cNvCnPr>
                        <wps:spPr bwMode="auto">
                          <a:xfrm>
                            <a:off x="9540" y="3081"/>
                            <a:ext cx="12"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517"/>
                        <wps:cNvSpPr txBox="1">
                          <a:spLocks noChangeArrowheads="1"/>
                        </wps:cNvSpPr>
                        <wps:spPr bwMode="auto">
                          <a:xfrm>
                            <a:off x="3852" y="5817"/>
                            <a:ext cx="3240" cy="432"/>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Наказ про переведення</w:t>
                              </w:r>
                            </w:p>
                          </w:txbxContent>
                        </wps:txbx>
                        <wps:bodyPr rot="0" vert="horz" wrap="square" lIns="91440" tIns="45720" rIns="91440" bIns="45720" anchor="t" anchorCtr="0" upright="1">
                          <a:noAutofit/>
                        </wps:bodyPr>
                      </wps:wsp>
                      <wps:wsp>
                        <wps:cNvPr id="77" name="Text Box 518"/>
                        <wps:cNvSpPr txBox="1">
                          <a:spLocks noChangeArrowheads="1"/>
                        </wps:cNvSpPr>
                        <wps:spPr bwMode="auto">
                          <a:xfrm>
                            <a:off x="3852" y="6465"/>
                            <a:ext cx="3180" cy="360"/>
                          </a:xfrm>
                          <a:prstGeom prst="rect">
                            <a:avLst/>
                          </a:prstGeom>
                          <a:solidFill>
                            <a:srgbClr val="FFFFFF"/>
                          </a:solidFill>
                          <a:ln w="9525">
                            <a:solidFill>
                              <a:srgbClr val="000000"/>
                            </a:solidFill>
                            <a:miter lim="800000"/>
                            <a:headEnd/>
                            <a:tailEnd/>
                          </a:ln>
                        </wps:spPr>
                        <wps:txb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Перевідна записка</w:t>
                              </w:r>
                            </w:p>
                          </w:txbxContent>
                        </wps:txbx>
                        <wps:bodyPr rot="0" vert="horz" wrap="square" lIns="91440" tIns="45720" rIns="91440" bIns="45720" anchor="t" anchorCtr="0" upright="1">
                          <a:noAutofit/>
                        </wps:bodyPr>
                      </wps:wsp>
                      <wps:wsp>
                        <wps:cNvPr id="78" name="Text Box 519"/>
                        <wps:cNvSpPr txBox="1">
                          <a:spLocks noChangeArrowheads="1"/>
                        </wps:cNvSpPr>
                        <wps:spPr bwMode="auto">
                          <a:xfrm>
                            <a:off x="7236" y="5817"/>
                            <a:ext cx="1440" cy="1008"/>
                          </a:xfrm>
                          <a:prstGeom prst="rect">
                            <a:avLst/>
                          </a:prstGeom>
                          <a:solidFill>
                            <a:srgbClr val="FFFFFF"/>
                          </a:solidFill>
                          <a:ln w="9525">
                            <a:solidFill>
                              <a:srgbClr val="000000"/>
                            </a:solidFill>
                            <a:miter lim="800000"/>
                            <a:headEnd/>
                            <a:tailEnd/>
                          </a:ln>
                        </wps:spPr>
                        <wps:txbx>
                          <w:txbxContent>
                            <w:p w:rsidR="00E3241B" w:rsidRDefault="00E3241B" w:rsidP="00EB6350">
                              <w:pPr>
                                <w:spacing w:line="240" w:lineRule="auto"/>
                                <w:jc w:val="center"/>
                                <w:rPr>
                                  <w:sz w:val="20"/>
                                  <w:szCs w:val="20"/>
                                  <w:lang w:val="uk-UA"/>
                                </w:rPr>
                              </w:pP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Відпускна записка</w:t>
                              </w:r>
                            </w:p>
                            <w:p w:rsidR="00E3241B" w:rsidRPr="007830B1" w:rsidRDefault="00E3241B" w:rsidP="00EB6350">
                              <w:pPr>
                                <w:spacing w:line="240" w:lineRule="auto"/>
                                <w:jc w:val="center"/>
                                <w:rPr>
                                  <w:sz w:val="20"/>
                                  <w:szCs w:val="20"/>
                                </w:rPr>
                              </w:pPr>
                            </w:p>
                          </w:txbxContent>
                        </wps:txbx>
                        <wps:bodyPr rot="0" vert="horz" wrap="square" lIns="91440" tIns="45720" rIns="91440" bIns="45720" anchor="t" anchorCtr="0" upright="1">
                          <a:noAutofit/>
                        </wps:bodyPr>
                      </wps:wsp>
                      <wps:wsp>
                        <wps:cNvPr id="79" name="Text Box 520"/>
                        <wps:cNvSpPr txBox="1">
                          <a:spLocks noChangeArrowheads="1"/>
                        </wps:cNvSpPr>
                        <wps:spPr bwMode="auto">
                          <a:xfrm>
                            <a:off x="9036" y="5817"/>
                            <a:ext cx="1608" cy="1008"/>
                          </a:xfrm>
                          <a:prstGeom prst="rect">
                            <a:avLst/>
                          </a:prstGeom>
                          <a:solidFill>
                            <a:srgbClr val="FFFFFF"/>
                          </a:solidFill>
                          <a:ln w="9525">
                            <a:solidFill>
                              <a:srgbClr val="000000"/>
                            </a:solidFill>
                            <a:miter lim="800000"/>
                            <a:headEnd/>
                            <a:tailEnd/>
                          </a:ln>
                        </wps:spPr>
                        <wps:txbx>
                          <w:txbxContent>
                            <w:p w:rsidR="00E3241B" w:rsidRPr="00EC2081" w:rsidRDefault="00E3241B" w:rsidP="00EC2081">
                              <w:pPr>
                                <w:spacing w:after="0" w:line="240" w:lineRule="auto"/>
                                <w:jc w:val="center"/>
                                <w:rPr>
                                  <w:rFonts w:ascii="Times New Roman" w:hAnsi="Times New Roman"/>
                                  <w:sz w:val="20"/>
                                  <w:szCs w:val="20"/>
                                  <w:lang w:val="uk-UA"/>
                                </w:rPr>
                              </w:pPr>
                              <w:r w:rsidRPr="00EC2081">
                                <w:rPr>
                                  <w:rFonts w:ascii="Times New Roman" w:hAnsi="Times New Roman"/>
                                  <w:sz w:val="20"/>
                                  <w:szCs w:val="20"/>
                                  <w:lang w:val="uk-UA"/>
                                </w:rPr>
                                <w:t>Записка про звільнення</w:t>
                              </w:r>
                            </w:p>
                          </w:txbxContent>
                        </wps:txbx>
                        <wps:bodyPr rot="0" vert="horz" wrap="square" lIns="91440" tIns="45720" rIns="91440" bIns="45720" anchor="t" anchorCtr="0" upright="1">
                          <a:noAutofit/>
                        </wps:bodyPr>
                      </wps:wsp>
                      <wps:wsp>
                        <wps:cNvPr id="80" name="AutoShape 521"/>
                        <wps:cNvCnPr>
                          <a:cxnSpLocks noChangeShapeType="1"/>
                        </wps:cNvCnPr>
                        <wps:spPr bwMode="auto">
                          <a:xfrm>
                            <a:off x="2580" y="5493"/>
                            <a:ext cx="0" cy="1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22"/>
                        <wps:cNvCnPr>
                          <a:cxnSpLocks noChangeShapeType="1"/>
                        </wps:cNvCnPr>
                        <wps:spPr bwMode="auto">
                          <a:xfrm>
                            <a:off x="4212" y="5493"/>
                            <a:ext cx="0"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523"/>
                        <wps:cNvCnPr>
                          <a:cxnSpLocks noChangeShapeType="1"/>
                        </wps:cNvCnPr>
                        <wps:spPr bwMode="auto">
                          <a:xfrm flipH="1">
                            <a:off x="6480" y="5493"/>
                            <a:ext cx="12"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524"/>
                        <wps:cNvCnPr>
                          <a:cxnSpLocks noChangeShapeType="1"/>
                        </wps:cNvCnPr>
                        <wps:spPr bwMode="auto">
                          <a:xfrm>
                            <a:off x="5292" y="6249"/>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525"/>
                        <wps:cNvCnPr>
                          <a:cxnSpLocks noChangeShapeType="1"/>
                        </wps:cNvCnPr>
                        <wps:spPr bwMode="auto">
                          <a:xfrm>
                            <a:off x="7776" y="5493"/>
                            <a:ext cx="0"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526"/>
                        <wps:cNvCnPr>
                          <a:cxnSpLocks noChangeShapeType="1"/>
                        </wps:cNvCnPr>
                        <wps:spPr bwMode="auto">
                          <a:xfrm>
                            <a:off x="9672" y="5493"/>
                            <a:ext cx="0"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92" o:spid="_x0000_s1260" style="width:595.55pt;height:267.5pt;mso-position-horizontal-relative:char;mso-position-vertical-relative:line" coordorigin="1716,1665" coordsize="8928,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">
                <v:shapetype id="_x0000_t202" coordsize="21600,21600" o:spt="202" path="m,l,21600r21600,l21600,xe">
                  <v:stroke joinstyle="miter"/>
                  <v:path gradientshapeok="t" o:connecttype="rect"/>
                </v:shapetype>
                <v:shape id="Text Box 493" o:spid="_x0000_s1261" type="#_x0000_t202" style="position:absolute;left:1872;top:2481;width:174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OEsMA&#10;AADbAAAADwAAAGRycy9kb3ducmV2LnhtbESPT4vCMBTE78J+h/AW9qapLlqpRtl/ghcPVsHrI3m2&#10;3W1eShNr99sbQfA4zMxvmOW6t7XoqPWVYwXjUQKCWDtTcaHgeNgM5yB8QDZYOyYF/+RhvXoZLDEz&#10;7sp76vJQiAhhn6GCMoQmk9Lrkiz6kWuIo3d2rcUQZVtI0+I1wm0tJ0kykxYrjgslNvRVkv7LL1bB&#10;b/rj8HwZnz53073+znW3fU87pd5e+48FiEB9eIYf7a1RMJ3A/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OEsMAAADbAAAADwAAAAAAAAAAAAAAAACYAgAAZHJzL2Rv&#10;d25yZXYueG1sUEsFBgAAAAAEAAQA9QAAAIgDAAAAAA==&#10;">
                  <v:shadow on="t" opacity=".5" offset="6pt,-6pt"/>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Прихід на</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підприємство</w:t>
                        </w:r>
                      </w:p>
                    </w:txbxContent>
                  </v:textbox>
                </v:shape>
                <v:shape id="Text Box 494" o:spid="_x0000_s1262" type="#_x0000_t202" style="position:absolute;left:3912;top:2481;width:28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ricQA&#10;AADbAAAADwAAAGRycy9kb3ducmV2LnhtbESPQWvCQBSE70L/w/IK3nSjYiPRVVptwUsPRsHrY/eZ&#10;pM2+Ddk1pv++Kwgeh5n5hllteluLjlpfOVYwGScgiLUzFRcKTsev0QKED8gGa8ek4I88bNYvgxVm&#10;xt34QF0eChEh7DNUUIbQZFJ6XZJFP3YNcfQurrUYomwLaVq8Rbit5TRJ3qTFiuNCiQ1tS9K/+dUq&#10;+Ek/HV6uk/PH9/ygd7nu9rO0U2r42r8vQQTqwzP8aO+NgvkM7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K4nEAAAA2wAAAA8AAAAAAAAAAAAAAAAAmAIAAGRycy9k&#10;b3ducmV2LnhtbFBLBQYAAAAABAAEAPUAAACJAwAAAAA=&#10;">
                  <v:shadow on="t" opacity=".5" offset="6pt,-6pt"/>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Зміни в роботі</w:t>
                        </w:r>
                      </w:p>
                    </w:txbxContent>
                  </v:textbox>
                </v:shape>
                <v:shape id="Text Box 495" o:spid="_x0000_s1263" type="#_x0000_t202" style="position:absolute;left:7092;top:2481;width:141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z/cQA&#10;AADbAAAADwAAAGRycy9kb3ducmV2LnhtbESPQWvCQBSE74L/YXlCb3VjrVWiq1hbwUsPRsHrY/eZ&#10;RLNvQ3aN6b/vCgWPw8x8wyxWna1ES40vHSsYDRMQxNqZknMFx8P2dQbCB2SDlWNS8EseVst+b4Gp&#10;cXfeU5uFXEQI+xQVFCHUqZReF2TRD11NHL2zayyGKJtcmgbvEW4r+ZYkH9JiyXGhwJo2BelrdrMK&#10;LtNvh+fb6PT5M9nrr0y3u/G0Vepl0K3nIAJ14Rn+b++Mgsk7P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s/3EAAAA2wAAAA8AAAAAAAAAAAAAAAAAmAIAAGRycy9k&#10;b3ducmV2LnhtbFBLBQYAAAAABAAEAPUAAACJAwAAAAA=&#10;">
                  <v:shadow on="t" opacity=".5" offset="6pt,-6pt"/>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Вихід у відпустку</w:t>
                        </w:r>
                      </w:p>
                    </w:txbxContent>
                  </v:textbox>
                </v:shape>
                <v:shape id="Text Box 496" o:spid="_x0000_s1264" type="#_x0000_t202" style="position:absolute;left:8916;top:2481;width:172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WZsQA&#10;AADbAAAADwAAAGRycy9kb3ducmV2LnhtbESPQWvCQBSE7wX/w/IEb3VjJVWiq1htwUsPRsHrY/eZ&#10;RLNvQ3aN6b/vFgoeh5n5hlmue1uLjlpfOVYwGScgiLUzFRcKTsev1zkIH5AN1o5JwQ95WK8GL0vM&#10;jHvwgbo8FCJC2GeooAyhyaT0uiSLfuwa4uhdXGsxRNkW0rT4iHBby7ckeZcWK44LJTa0LUnf8rtV&#10;cJ19OrzcJ+eP7/Sgd7nu9tNZp9Ro2G8WIAL14Rn+b++N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FmbEAAAA2wAAAA8AAAAAAAAAAAAAAAAAmAIAAGRycy9k&#10;b3ducmV2LnhtbFBLBQYAAAAABAAEAPUAAACJAwAAAAA=&#10;">
                  <v:shadow on="t" opacity=".5" offset="6pt,-6pt"/>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Звільнення працівника</w:t>
                        </w:r>
                      </w:p>
                    </w:txbxContent>
                  </v:textbox>
                </v:shape>
                <v:rect id="Rectangle 497" o:spid="_x0000_s1265" style="position:absolute;left:5124;top:1665;width:144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uVcQA&#10;AADbAAAADwAAAGRycy9kb3ducmV2LnhtbESPT2vCQBTE74V+h+UVequbWvxDdJXaVurBi1HJ9ZF9&#10;JsHs27C7TeK3dwuFHoeZ+Q2zXA+mER05X1tW8DpKQBAXVtdcKjgdty9zED4ga2wsk4IbeVivHh+W&#10;mGrb84G6LJQiQtinqKAKoU2l9EVFBv3ItsTRu1hnMETpSqkd9hFuGjlOkqk0WHNcqLClj4qKa/Zj&#10;FHzl39lmh4dz7vwso7eQX/afuVLPT8P7AkSgIfyH/9o7rWAyhd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blXEAAAA2wAAAA8AAAAAAAAAAAAAAAAAmAIAAGRycy9k&#10;b3ducmV2LnhtbFBLBQYAAAAABAAEAPUAAACJAwAAAAA=&#10;">
                  <v:shadow on="t" type="perspective" opacity=".5" origin=".5,.5" offset="-6pt,-6pt" matrix="1.25,,,1.25"/>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Підстава</w:t>
                        </w:r>
                      </w:p>
                    </w:txbxContent>
                  </v:textbox>
                </v:rect>
                <v:shape id="AutoShape 498" o:spid="_x0000_s1266" type="#_x0000_t32" style="position:absolute;left:2640;top:2241;width:6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499" o:spid="_x0000_s1267" type="#_x0000_t32" style="position:absolute;left:2640;top:2241;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500" o:spid="_x0000_s1268" type="#_x0000_t32" style="position:absolute;left:4884;top:2241;width:12;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501" o:spid="_x0000_s1269" type="#_x0000_t32" style="position:absolute;left:7776;top:2241;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502" o:spid="_x0000_s1270" type="#_x0000_t32" style="position:absolute;left:9204;top:2241;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Text Box 503" o:spid="_x0000_s1271" type="#_x0000_t202" style="position:absolute;left:1716;top:3633;width:1776;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Наказ (розпорядження)</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про прийняття на роботу ф. П-1</w:t>
                        </w:r>
                      </w:p>
                    </w:txbxContent>
                  </v:textbox>
                </v:shape>
                <v:shape id="Text Box 504" o:spid="_x0000_s1272" type="#_x0000_t202" style="position:absolute;left:3708;top:3633;width:996;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Переведення на іншу</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роботу</w:t>
                        </w:r>
                      </w:p>
                    </w:txbxContent>
                  </v:textbox>
                </v:shape>
                <v:shape id="Text Box 505" o:spid="_x0000_s1273" type="#_x0000_t202" style="position:absolute;left:4812;top:3633;width:106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Переведення з одного</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 підрозділу в інший</w:t>
                        </w:r>
                      </w:p>
                    </w:txbxContent>
                  </v:textbox>
                </v:shape>
                <v:shape id="Text Box 506" o:spid="_x0000_s1274" type="#_x0000_t202" style="position:absolute;left:6012;top:3633;width:108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Підвищення </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або пониження в розряді</w:t>
                        </w:r>
                      </w:p>
                    </w:txbxContent>
                  </v:textbox>
                </v:shape>
                <v:shape id="Text Box 507" o:spid="_x0000_s1275" type="#_x0000_t202" style="position:absolute;left:7236;top:3633;width:144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Наказ </w:t>
                        </w: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 xml:space="preserve"> (розпорядження) про надання відпустки ф.П-6</w:t>
                        </w:r>
                      </w:p>
                    </w:txbxContent>
                  </v:textbox>
                </v:shape>
                <v:shape id="Text Box 508" o:spid="_x0000_s1276" type="#_x0000_t202" style="position:absolute;left:9036;top:3657;width:1608;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Наказ (розпорядження) про припинення дії трудового договору (контракту) ф.П-8</w:t>
                        </w:r>
                      </w:p>
                    </w:txbxContent>
                  </v:textbox>
                </v:shape>
                <v:shape id="Text Box 509" o:spid="_x0000_s1277" type="#_x0000_t202" style="position:absolute;left:1716;top:5661;width:183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E3241B" w:rsidRDefault="00E3241B" w:rsidP="00EB6350">
                        <w:pPr>
                          <w:spacing w:line="240" w:lineRule="auto"/>
                          <w:jc w:val="center"/>
                          <w:rPr>
                            <w:sz w:val="20"/>
                            <w:szCs w:val="20"/>
                            <w:lang w:val="uk-UA"/>
                          </w:rPr>
                        </w:pP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Приймальна записка</w:t>
                        </w:r>
                      </w:p>
                    </w:txbxContent>
                  </v:textbox>
                </v:shape>
                <v:shape id="AutoShape 510" o:spid="_x0000_s1278" type="#_x0000_t32" style="position:absolute;left:5712;top:2109;width:12;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11" o:spid="_x0000_s1279" type="#_x0000_t32" style="position:absolute;left:2640;top:3153;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512" o:spid="_x0000_s1280" type="#_x0000_t32" style="position:absolute;left:4212;top:3081;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513" o:spid="_x0000_s1281" type="#_x0000_t32" style="position:absolute;left:5220;top:3081;width:12;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514" o:spid="_x0000_s1282" type="#_x0000_t32" style="position:absolute;left:6396;top:3081;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515" o:spid="_x0000_s1283" type="#_x0000_t32" style="position:absolute;left:7776;top:3081;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516" o:spid="_x0000_s1284" type="#_x0000_t32" style="position:absolute;left:9540;top:3081;width:12;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Text Box 517" o:spid="_x0000_s1285" type="#_x0000_t202" style="position:absolute;left:3852;top:5817;width:32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Наказ про переведення</w:t>
                        </w:r>
                      </w:p>
                    </w:txbxContent>
                  </v:textbox>
                </v:shape>
                <v:shape id="Text Box 518" o:spid="_x0000_s1286" type="#_x0000_t202" style="position:absolute;left:3852;top:6465;width:3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Перевідна записка</w:t>
                        </w:r>
                      </w:p>
                    </w:txbxContent>
                  </v:textbox>
                </v:shape>
                <v:shape id="Text Box 519" o:spid="_x0000_s1287" type="#_x0000_t202" style="position:absolute;left:7236;top:5817;width:144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E3241B" w:rsidRDefault="00E3241B" w:rsidP="00EB6350">
                        <w:pPr>
                          <w:spacing w:line="240" w:lineRule="auto"/>
                          <w:jc w:val="center"/>
                          <w:rPr>
                            <w:sz w:val="20"/>
                            <w:szCs w:val="20"/>
                            <w:lang w:val="uk-UA"/>
                          </w:rPr>
                        </w:pPr>
                      </w:p>
                      <w:p w:rsidR="00E3241B" w:rsidRPr="00EB6350" w:rsidRDefault="00E3241B" w:rsidP="00EB6350">
                        <w:pPr>
                          <w:spacing w:after="0" w:line="240" w:lineRule="auto"/>
                          <w:jc w:val="center"/>
                          <w:rPr>
                            <w:rFonts w:ascii="Times New Roman" w:hAnsi="Times New Roman"/>
                            <w:sz w:val="20"/>
                            <w:szCs w:val="20"/>
                            <w:lang w:val="uk-UA"/>
                          </w:rPr>
                        </w:pPr>
                        <w:r w:rsidRPr="00EB6350">
                          <w:rPr>
                            <w:rFonts w:ascii="Times New Roman" w:hAnsi="Times New Roman"/>
                            <w:sz w:val="20"/>
                            <w:szCs w:val="20"/>
                            <w:lang w:val="uk-UA"/>
                          </w:rPr>
                          <w:t>Відпускна записка</w:t>
                        </w:r>
                      </w:p>
                      <w:p w:rsidR="00E3241B" w:rsidRPr="007830B1" w:rsidRDefault="00E3241B" w:rsidP="00EB6350">
                        <w:pPr>
                          <w:spacing w:line="240" w:lineRule="auto"/>
                          <w:jc w:val="center"/>
                          <w:rPr>
                            <w:sz w:val="20"/>
                            <w:szCs w:val="20"/>
                          </w:rPr>
                        </w:pPr>
                      </w:p>
                    </w:txbxContent>
                  </v:textbox>
                </v:shape>
                <v:shape id="Text Box 520" o:spid="_x0000_s1288" type="#_x0000_t202" style="position:absolute;left:9036;top:5817;width:16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E3241B" w:rsidRPr="00EC2081" w:rsidRDefault="00E3241B" w:rsidP="00EC2081">
                        <w:pPr>
                          <w:spacing w:after="0" w:line="240" w:lineRule="auto"/>
                          <w:jc w:val="center"/>
                          <w:rPr>
                            <w:rFonts w:ascii="Times New Roman" w:hAnsi="Times New Roman"/>
                            <w:sz w:val="20"/>
                            <w:szCs w:val="20"/>
                            <w:lang w:val="uk-UA"/>
                          </w:rPr>
                        </w:pPr>
                        <w:r w:rsidRPr="00EC2081">
                          <w:rPr>
                            <w:rFonts w:ascii="Times New Roman" w:hAnsi="Times New Roman"/>
                            <w:sz w:val="20"/>
                            <w:szCs w:val="20"/>
                            <w:lang w:val="uk-UA"/>
                          </w:rPr>
                          <w:t>Записка про звільнення</w:t>
                        </w:r>
                      </w:p>
                    </w:txbxContent>
                  </v:textbox>
                </v:shape>
                <v:shape id="AutoShape 521" o:spid="_x0000_s1289" type="#_x0000_t32" style="position:absolute;left:2580;top:5493;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522" o:spid="_x0000_s1290" type="#_x0000_t32" style="position:absolute;left:4212;top:5493;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523" o:spid="_x0000_s1291" type="#_x0000_t32" style="position:absolute;left:6480;top:5493;width:12;height: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524" o:spid="_x0000_s1292" type="#_x0000_t32" style="position:absolute;left:5292;top:6249;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525" o:spid="_x0000_s1293" type="#_x0000_t32" style="position:absolute;left:7776;top:5493;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526" o:spid="_x0000_s1294" type="#_x0000_t32" style="position:absolute;left:9672;top:5493;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w10:anchorlock/>
              </v:group>
            </w:pict>
          </mc:Fallback>
        </mc:AlternateContent>
      </w:r>
    </w:p>
    <w:p w:rsidR="00EB6350" w:rsidRPr="00602854" w:rsidRDefault="00EB6350" w:rsidP="00EB6350">
      <w:pPr>
        <w:spacing w:after="0" w:line="240" w:lineRule="auto"/>
        <w:ind w:firstLine="709"/>
        <w:jc w:val="center"/>
        <w:rPr>
          <w:rFonts w:ascii="Times New Roman" w:hAnsi="Times New Roman"/>
          <w:sz w:val="28"/>
          <w:szCs w:val="28"/>
          <w:lang w:val="uk-UA"/>
        </w:rPr>
      </w:pPr>
    </w:p>
    <w:p w:rsidR="00EC2081" w:rsidRPr="00602854" w:rsidRDefault="00EC2081" w:rsidP="00EC2081">
      <w:pPr>
        <w:spacing w:after="0" w:line="240" w:lineRule="auto"/>
        <w:ind w:firstLine="709"/>
        <w:jc w:val="both"/>
        <w:rPr>
          <w:rFonts w:ascii="Times New Roman" w:hAnsi="Times New Roman"/>
          <w:sz w:val="28"/>
          <w:szCs w:val="28"/>
          <w:lang w:val="uk-UA"/>
        </w:rPr>
      </w:pPr>
    </w:p>
    <w:p w:rsidR="00EB6350" w:rsidRPr="00602854" w:rsidRDefault="00EC2081" w:rsidP="00EC2081">
      <w:pPr>
        <w:spacing w:after="0" w:line="24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w:t>
      </w:r>
      <w:r w:rsidR="00B826A2">
        <w:rPr>
          <w:rFonts w:ascii="Times New Roman" w:hAnsi="Times New Roman"/>
          <w:sz w:val="28"/>
          <w:szCs w:val="28"/>
          <w:lang w:val="uk-UA"/>
        </w:rPr>
        <w:t>.</w:t>
      </w:r>
      <w:r w:rsidR="00443893">
        <w:rPr>
          <w:rFonts w:ascii="Times New Roman" w:hAnsi="Times New Roman"/>
          <w:sz w:val="28"/>
          <w:szCs w:val="28"/>
          <w:lang w:val="uk-UA"/>
        </w:rPr>
        <w:t>8</w:t>
      </w:r>
      <w:r w:rsidR="00EB6350" w:rsidRPr="00602854">
        <w:rPr>
          <w:rFonts w:ascii="Times New Roman" w:hAnsi="Times New Roman"/>
          <w:sz w:val="28"/>
          <w:szCs w:val="28"/>
          <w:lang w:val="uk-UA"/>
        </w:rPr>
        <w:t>. Документальне оформлення змін облікового складу працівників</w:t>
      </w:r>
    </w:p>
    <w:p w:rsidR="00EB6350" w:rsidRPr="00602854" w:rsidRDefault="00EB6350" w:rsidP="004E6DD2">
      <w:pPr>
        <w:spacing w:after="0" w:line="372" w:lineRule="auto"/>
        <w:ind w:firstLine="709"/>
        <w:jc w:val="both"/>
        <w:rPr>
          <w:rFonts w:ascii="Times New Roman" w:hAnsi="Times New Roman"/>
          <w:sz w:val="28"/>
          <w:szCs w:val="28"/>
          <w:lang w:val="uk-UA"/>
        </w:rPr>
        <w:sectPr w:rsidR="00EB6350" w:rsidRPr="00602854" w:rsidSect="00E0539E">
          <w:pgSz w:w="16838" w:h="11906" w:orient="landscape" w:code="9"/>
          <w:pgMar w:top="1418" w:right="1134" w:bottom="851" w:left="1134" w:header="709" w:footer="709" w:gutter="0"/>
          <w:cols w:space="708"/>
          <w:titlePg/>
          <w:docGrid w:linePitch="360"/>
        </w:sectPr>
      </w:pP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До табеля заносяться прізвища всіх працюючих. </w:t>
      </w:r>
      <w:r w:rsidR="00EC5CE3" w:rsidRPr="00602854">
        <w:rPr>
          <w:rFonts w:ascii="Times New Roman" w:hAnsi="Times New Roman"/>
          <w:sz w:val="28"/>
          <w:szCs w:val="28"/>
          <w:lang w:val="uk-UA"/>
        </w:rPr>
        <w:t>Економістами або табельникамии в</w:t>
      </w:r>
      <w:r w:rsidRPr="00602854">
        <w:rPr>
          <w:rFonts w:ascii="Times New Roman" w:hAnsi="Times New Roman"/>
          <w:sz w:val="28"/>
          <w:szCs w:val="28"/>
          <w:lang w:val="uk-UA"/>
        </w:rPr>
        <w:t>едеться табель окремо по кожному цеху і відділу</w:t>
      </w:r>
      <w:r w:rsidR="00EC5CE3" w:rsidRPr="00602854">
        <w:rPr>
          <w:rFonts w:ascii="Times New Roman" w:hAnsi="Times New Roman"/>
          <w:sz w:val="28"/>
          <w:szCs w:val="28"/>
          <w:lang w:val="uk-UA"/>
        </w:rPr>
        <w:t>.</w:t>
      </w:r>
      <w:r w:rsidRPr="00602854">
        <w:rPr>
          <w:rFonts w:ascii="Times New Roman" w:hAnsi="Times New Roman"/>
          <w:sz w:val="28"/>
          <w:szCs w:val="28"/>
          <w:lang w:val="uk-UA"/>
        </w:rPr>
        <w:t xml:space="preserve"> У табелі позначається кількість відпрацьованих годин кожним працівником, неявки на роботу (за допомогою умовних позначок – шифрів).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забезпечення обліку використання робочого часу у вказаному документі іноді застосовуються умовні позначення, зокрема: ВШ – вихідні (дні щотижневого відпочинку), святкові та неробочі; Х – тимчасова непрацездатність та відпустки по догляду за хворим по карантину, оформлені листками непрацездатності; К – відрядження (службові); В – відпустка (основна щорічна); ПЦ – цілозмінні простої не з вини працюючого; ПР – прогули та інші неявки з поважних причин і т. ін.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В нашому випадку, табель обліку робочого часу не потребує таких умовних позначень, тому що дана форма містить в собі такі колонки, як порядковий, табельний номер, прізвище робітника, оклад, професія, числа місяця, дні явок (фактичної праці, цілозмінних простоїв), неявки ( чергова відпустка, відпустка у зв’язку із пологами, хвороба, інші неявки, дозволені законодавством, із дозволу адміністрації, прогули), вихідні та святкові, недопрацьовані години (часткові простої, передчасний вихід), відпрацьовані години, із них урочні, надурочні, та нічні.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Вихідні та святкові дні в колонці числа місяця просто викреслювались.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Табель ведеться на протязі місяця </w:t>
      </w:r>
      <w:r w:rsidR="00EC5CE3" w:rsidRPr="00602854">
        <w:rPr>
          <w:rFonts w:ascii="Times New Roman" w:hAnsi="Times New Roman"/>
          <w:sz w:val="28"/>
          <w:szCs w:val="28"/>
          <w:lang w:val="uk-UA"/>
        </w:rPr>
        <w:t>особою, яка відповідає за ведення табельного обліку у підрозділі</w:t>
      </w:r>
      <w:r w:rsidRPr="00602854">
        <w:rPr>
          <w:rFonts w:ascii="Times New Roman" w:hAnsi="Times New Roman"/>
          <w:sz w:val="28"/>
          <w:szCs w:val="28"/>
          <w:lang w:val="uk-UA"/>
        </w:rPr>
        <w:t xml:space="preserve">, а в кінці місяця </w:t>
      </w:r>
      <w:r w:rsidR="00EC5CE3" w:rsidRPr="00602854">
        <w:rPr>
          <w:rFonts w:ascii="Times New Roman" w:hAnsi="Times New Roman"/>
          <w:sz w:val="28"/>
          <w:szCs w:val="28"/>
          <w:lang w:val="uk-UA"/>
        </w:rPr>
        <w:t xml:space="preserve">він передається </w:t>
      </w:r>
      <w:r w:rsidR="00A002E6" w:rsidRPr="00602854">
        <w:rPr>
          <w:rFonts w:ascii="Times New Roman" w:hAnsi="Times New Roman"/>
          <w:sz w:val="28"/>
          <w:szCs w:val="28"/>
          <w:lang w:val="uk-UA"/>
        </w:rPr>
        <w:t>економісту для</w:t>
      </w:r>
      <w:r w:rsidR="00EC5CE3" w:rsidRPr="00602854">
        <w:rPr>
          <w:rFonts w:ascii="Times New Roman" w:hAnsi="Times New Roman"/>
          <w:sz w:val="28"/>
          <w:szCs w:val="28"/>
          <w:lang w:val="uk-UA"/>
        </w:rPr>
        <w:t xml:space="preserve"> нарахування заробітної плати </w:t>
      </w:r>
      <w:r w:rsidR="00A002E6" w:rsidRPr="00602854">
        <w:rPr>
          <w:rFonts w:ascii="Times New Roman" w:hAnsi="Times New Roman"/>
          <w:sz w:val="28"/>
          <w:szCs w:val="28"/>
          <w:lang w:val="uk-UA"/>
        </w:rPr>
        <w:t>працівникам цеху.</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працівників з погодинною оплатою праці дані табеля є основою для нарахування їм заробітної плати. Поряд з тим, для працівників як із погодинною, так і відрядною оплатою праці дані табеля є основою для здійснення аналізу використання робочого часу працівників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Первинним документом доплат робітнику-відряднику також є табель – для зазначення фактичних годин нормової, понаднормової роботи кожного робітника і роботи в нічний час. Щоб правильно нарахувати заробітну плату необхідно точно обліковувати виробіток продукції або обсяг робіт, виконаних кожним працівником підприємства.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Облік виробітку робітниками-відрядниками на підприємстві здійснюють за такою первинною формою, як наряд та інших документах.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Наряд містить такі реквізити: номер наряду, дату видачі, прізвище, ім’я та по-батькові робітника, його табельний номер, назву цеху, шифр виробу, вузла або креслення, опис робіт, розряд праці, одиниці виміру, розцінку за розрядом роботи, кількість виробітку в натуральному виразі, норму часу та суму заробітної плати.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того, щоб нарахувати заробітну плату, яка належить кожному працівникові, розраховують заробіток за місяць, і від цієї суми здійснюють необхідні відрахування. Розрахунок на </w:t>
      </w:r>
      <w:r w:rsidR="0098308F">
        <w:rPr>
          <w:rFonts w:ascii="Times New Roman" w:hAnsi="Times New Roman"/>
          <w:sz w:val="28"/>
          <w:szCs w:val="28"/>
          <w:lang w:val="uk-UA"/>
        </w:rPr>
        <w:t>ТОВ «Термінал», м. Сєвєродонецьк</w:t>
      </w:r>
      <w:r w:rsidR="00645951" w:rsidRPr="00602854">
        <w:rPr>
          <w:rFonts w:ascii="Times New Roman" w:hAnsi="Times New Roman"/>
          <w:sz w:val="28"/>
          <w:szCs w:val="28"/>
          <w:lang w:val="uk-UA"/>
        </w:rPr>
        <w:t xml:space="preserve"> </w:t>
      </w:r>
      <w:r w:rsidRPr="00602854">
        <w:rPr>
          <w:rFonts w:ascii="Times New Roman" w:hAnsi="Times New Roman"/>
          <w:sz w:val="28"/>
          <w:szCs w:val="28"/>
          <w:lang w:val="uk-UA"/>
        </w:rPr>
        <w:t xml:space="preserve">здійснюють у «Розрахунково-платіжній відомості», яка складається в одному екземплярі. Ця відомість – це основний обліковий документ, який використовується для оформлення розрахунків із робітниками і службовцями по заробітній платі.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Ця відомість складається з трьох розділів: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1) нараховано;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2) відраховано;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3) належна на 1-ше число наступного за звітним місяцем сума до виплати.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Складаються розрахунково-платіжні відомості на заробітну плату щомісячно по кожному працюючому на підставі існуючих методик і відповідної первинної документації; а також здійснюються необхідні відрахування із заробітної плати (аванс, одержаний за першу половину звітного місяця, та ін.).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Розрахунково-платіжна відомість може слугувати основою для нарахування і виплати заробітної плати, до якої вноситься додаткова графа «Підпис про одержання або ідмітка про видачу». </w:t>
      </w:r>
    </w:p>
    <w:p w:rsidR="00DA2C85" w:rsidRPr="00602854" w:rsidRDefault="00DA2C85" w:rsidP="004E6DD2">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Вона містить в собі відомості по всім нарахуванням, по видам оплат, таким як відрядна, додаткова, нічна, погодинна, відсоток виконання плану, понаднорма, премія, сумісництво; по всім відрахуванням, таким, як аванс, фонд соціального страхування, фонд зайнятості. У кінці містяться колонки: сума до виплати та відмітка про видачу. </w:t>
      </w:r>
    </w:p>
    <w:p w:rsidR="00DA2C85" w:rsidRPr="00602854" w:rsidRDefault="00DA2C85" w:rsidP="004E6DD2">
      <w:pPr>
        <w:spacing w:after="0" w:line="372" w:lineRule="auto"/>
        <w:ind w:firstLine="709"/>
        <w:jc w:val="both"/>
        <w:rPr>
          <w:rFonts w:ascii="Times New Roman" w:hAnsi="Times New Roman"/>
          <w:sz w:val="28"/>
          <w:szCs w:val="28"/>
          <w:lang w:val="uk-UA"/>
        </w:rPr>
      </w:pPr>
    </w:p>
    <w:p w:rsidR="00684A02" w:rsidRPr="00602854" w:rsidRDefault="00684A02" w:rsidP="00536628">
      <w:pPr>
        <w:spacing w:after="0" w:line="360" w:lineRule="auto"/>
        <w:ind w:firstLine="709"/>
        <w:jc w:val="both"/>
        <w:rPr>
          <w:rFonts w:ascii="Times New Roman" w:hAnsi="Times New Roman"/>
          <w:sz w:val="28"/>
          <w:szCs w:val="28"/>
          <w:lang w:val="uk-UA"/>
        </w:rPr>
      </w:pPr>
    </w:p>
    <w:p w:rsidR="00E62DF6" w:rsidRPr="00602854" w:rsidRDefault="00443893" w:rsidP="005366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1.3</w:t>
      </w:r>
      <w:r w:rsidR="0069441B" w:rsidRPr="00602854">
        <w:rPr>
          <w:rFonts w:ascii="Times New Roman" w:hAnsi="Times New Roman"/>
          <w:sz w:val="28"/>
          <w:szCs w:val="28"/>
          <w:lang w:val="uk-UA"/>
        </w:rPr>
        <w:t>.</w:t>
      </w:r>
      <w:r w:rsidR="004B61F9" w:rsidRPr="00602854">
        <w:rPr>
          <w:rFonts w:ascii="Times New Roman" w:hAnsi="Times New Roman"/>
          <w:sz w:val="28"/>
          <w:szCs w:val="28"/>
          <w:lang w:val="uk-UA"/>
        </w:rPr>
        <w:t xml:space="preserve"> </w:t>
      </w:r>
      <w:r w:rsidR="00DA2C85" w:rsidRPr="00602854">
        <w:rPr>
          <w:rFonts w:ascii="Times New Roman" w:hAnsi="Times New Roman"/>
          <w:sz w:val="28"/>
          <w:szCs w:val="28"/>
          <w:lang w:val="uk-UA"/>
        </w:rPr>
        <w:t xml:space="preserve">Синтетичний і аналітичний облік розрахунків з оплати праці </w:t>
      </w:r>
    </w:p>
    <w:p w:rsidR="00684A02" w:rsidRPr="00602854" w:rsidRDefault="00684A02" w:rsidP="00536628">
      <w:pPr>
        <w:spacing w:after="0" w:line="360" w:lineRule="auto"/>
        <w:ind w:firstLine="709"/>
        <w:jc w:val="both"/>
        <w:rPr>
          <w:rFonts w:ascii="Times New Roman" w:hAnsi="Times New Roman"/>
          <w:sz w:val="28"/>
          <w:szCs w:val="28"/>
          <w:lang w:val="uk-UA"/>
        </w:rPr>
      </w:pPr>
    </w:p>
    <w:p w:rsidR="00684A02" w:rsidRPr="00602854" w:rsidRDefault="00684A02" w:rsidP="00536628">
      <w:pPr>
        <w:spacing w:after="0" w:line="360" w:lineRule="auto"/>
        <w:ind w:firstLine="709"/>
        <w:jc w:val="both"/>
        <w:rPr>
          <w:rFonts w:ascii="Times New Roman" w:hAnsi="Times New Roman"/>
          <w:sz w:val="28"/>
          <w:szCs w:val="28"/>
          <w:lang w:val="uk-UA"/>
        </w:rPr>
      </w:pPr>
    </w:p>
    <w:p w:rsidR="00F5188D" w:rsidRPr="00602854" w:rsidRDefault="00F5188D" w:rsidP="00F5188D">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pacing w:val="-5"/>
          <w:sz w:val="28"/>
          <w:szCs w:val="28"/>
          <w:lang w:val="uk-UA"/>
        </w:rPr>
        <w:t>М</w:t>
      </w:r>
      <w:r w:rsidRPr="00602854">
        <w:rPr>
          <w:rFonts w:ascii="Times New Roman" w:hAnsi="Times New Roman"/>
          <w:spacing w:val="1"/>
          <w:sz w:val="28"/>
          <w:szCs w:val="28"/>
          <w:lang w:val="uk-UA"/>
        </w:rPr>
        <w:t>е</w:t>
      </w:r>
      <w:r w:rsidRPr="00602854">
        <w:rPr>
          <w:rFonts w:ascii="Times New Roman" w:hAnsi="Times New Roman"/>
          <w:spacing w:val="-5"/>
          <w:sz w:val="28"/>
          <w:szCs w:val="28"/>
          <w:lang w:val="uk-UA"/>
        </w:rPr>
        <w:t>т</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4"/>
          <w:sz w:val="28"/>
          <w:szCs w:val="28"/>
          <w:lang w:val="uk-UA"/>
        </w:rPr>
        <w:t>о</w:t>
      </w:r>
      <w:r w:rsidRPr="00602854">
        <w:rPr>
          <w:rFonts w:ascii="Times New Roman" w:hAnsi="Times New Roman"/>
          <w:sz w:val="28"/>
          <w:szCs w:val="28"/>
          <w:lang w:val="uk-UA"/>
        </w:rPr>
        <w:t>л</w:t>
      </w:r>
      <w:r w:rsidRPr="00602854">
        <w:rPr>
          <w:rFonts w:ascii="Times New Roman" w:hAnsi="Times New Roman"/>
          <w:spacing w:val="1"/>
          <w:sz w:val="28"/>
          <w:szCs w:val="28"/>
          <w:lang w:val="uk-UA"/>
        </w:rPr>
        <w:t>ог</w:t>
      </w:r>
      <w:r w:rsidRPr="00602854">
        <w:rPr>
          <w:rFonts w:ascii="Times New Roman" w:hAnsi="Times New Roman"/>
          <w:sz w:val="28"/>
          <w:szCs w:val="28"/>
          <w:lang w:val="uk-UA"/>
        </w:rPr>
        <w:t>ічні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w:t>
      </w:r>
      <w:r w:rsidRPr="00602854">
        <w:rPr>
          <w:rFonts w:ascii="Times New Roman" w:hAnsi="Times New Roman"/>
          <w:spacing w:val="4"/>
          <w:sz w:val="28"/>
          <w:szCs w:val="28"/>
          <w:lang w:val="uk-UA"/>
        </w:rPr>
        <w:t>с</w:t>
      </w:r>
      <w:r w:rsidRPr="00602854">
        <w:rPr>
          <w:rFonts w:ascii="Times New Roman" w:hAnsi="Times New Roman"/>
          <w:spacing w:val="1"/>
          <w:sz w:val="28"/>
          <w:szCs w:val="28"/>
          <w:lang w:val="uk-UA"/>
        </w:rPr>
        <w:t>а</w:t>
      </w:r>
      <w:r w:rsidRPr="00602854">
        <w:rPr>
          <w:rFonts w:ascii="Times New Roman" w:hAnsi="Times New Roman"/>
          <w:sz w:val="28"/>
          <w:szCs w:val="28"/>
          <w:lang w:val="uk-UA"/>
        </w:rPr>
        <w:t>ди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фо</w:t>
      </w:r>
      <w:r w:rsidRPr="00602854">
        <w:rPr>
          <w:rFonts w:ascii="Times New Roman" w:hAnsi="Times New Roman"/>
          <w:spacing w:val="-4"/>
          <w:sz w:val="28"/>
          <w:szCs w:val="28"/>
          <w:lang w:val="uk-UA"/>
        </w:rPr>
        <w:t>р</w:t>
      </w:r>
      <w:r w:rsidRPr="00602854">
        <w:rPr>
          <w:rFonts w:ascii="Times New Roman" w:hAnsi="Times New Roman"/>
          <w:sz w:val="28"/>
          <w:szCs w:val="28"/>
          <w:lang w:val="uk-UA"/>
        </w:rPr>
        <w:t>му</w:t>
      </w:r>
      <w:r w:rsidRPr="00602854">
        <w:rPr>
          <w:rFonts w:ascii="Times New Roman" w:hAnsi="Times New Roman"/>
          <w:spacing w:val="-5"/>
          <w:sz w:val="28"/>
          <w:szCs w:val="28"/>
          <w:lang w:val="uk-UA"/>
        </w:rPr>
        <w:t>в</w:t>
      </w:r>
      <w:r w:rsidRPr="00602854">
        <w:rPr>
          <w:rFonts w:ascii="Times New Roman" w:hAnsi="Times New Roman"/>
          <w:sz w:val="28"/>
          <w:szCs w:val="28"/>
          <w:lang w:val="uk-UA"/>
        </w:rPr>
        <w:t>ання</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xml:space="preserve">в </w:t>
      </w:r>
      <w:r w:rsidRPr="00602854">
        <w:rPr>
          <w:rFonts w:ascii="Times New Roman" w:hAnsi="Times New Roman"/>
          <w:spacing w:val="-12"/>
          <w:sz w:val="28"/>
          <w:szCs w:val="28"/>
          <w:lang w:val="uk-UA"/>
        </w:rPr>
        <w:t>б</w:t>
      </w:r>
      <w:r w:rsidRPr="00602854">
        <w:rPr>
          <w:rFonts w:ascii="Times New Roman" w:hAnsi="Times New Roman"/>
          <w:spacing w:val="1"/>
          <w:sz w:val="28"/>
          <w:szCs w:val="28"/>
          <w:lang w:val="uk-UA"/>
        </w:rPr>
        <w:t>ухг</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терсь</w:t>
      </w:r>
      <w:r w:rsidRPr="00602854">
        <w:rPr>
          <w:rFonts w:ascii="Times New Roman" w:hAnsi="Times New Roman"/>
          <w:spacing w:val="-16"/>
          <w:sz w:val="28"/>
          <w:szCs w:val="28"/>
          <w:lang w:val="uk-UA"/>
        </w:rPr>
        <w:t>к</w:t>
      </w:r>
      <w:r w:rsidRPr="00602854">
        <w:rPr>
          <w:rFonts w:ascii="Times New Roman" w:hAnsi="Times New Roman"/>
          <w:spacing w:val="-5"/>
          <w:sz w:val="28"/>
          <w:szCs w:val="28"/>
          <w:lang w:val="uk-UA"/>
        </w:rPr>
        <w:t>о</w:t>
      </w:r>
      <w:r w:rsidRPr="00602854">
        <w:rPr>
          <w:rFonts w:ascii="Times New Roman" w:hAnsi="Times New Roman"/>
          <w:sz w:val="28"/>
          <w:szCs w:val="28"/>
          <w:lang w:val="uk-UA"/>
        </w:rPr>
        <w:t>му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 інфо</w:t>
      </w:r>
      <w:r w:rsidRPr="00602854">
        <w:rPr>
          <w:rFonts w:ascii="Times New Roman" w:hAnsi="Times New Roman"/>
          <w:spacing w:val="-4"/>
          <w:sz w:val="28"/>
          <w:szCs w:val="28"/>
          <w:lang w:val="uk-UA"/>
        </w:rPr>
        <w:t>р</w:t>
      </w:r>
      <w:r w:rsidRPr="00602854">
        <w:rPr>
          <w:rFonts w:ascii="Times New Roman" w:hAnsi="Times New Roman"/>
          <w:spacing w:val="-2"/>
          <w:sz w:val="28"/>
          <w:szCs w:val="28"/>
          <w:lang w:val="uk-UA"/>
        </w:rPr>
        <w:t>м</w:t>
      </w:r>
      <w:r w:rsidRPr="00602854">
        <w:rPr>
          <w:rFonts w:ascii="Times New Roman" w:hAnsi="Times New Roman"/>
          <w:sz w:val="28"/>
          <w:szCs w:val="28"/>
          <w:lang w:val="uk-UA"/>
        </w:rPr>
        <w:t>ацій</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грошовій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 не</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грошовій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фо</w:t>
      </w:r>
      <w:r w:rsidRPr="00602854">
        <w:rPr>
          <w:rFonts w:ascii="Times New Roman" w:hAnsi="Times New Roman"/>
          <w:spacing w:val="-4"/>
          <w:sz w:val="28"/>
          <w:szCs w:val="28"/>
          <w:lang w:val="uk-UA"/>
        </w:rPr>
        <w:t>р</w:t>
      </w:r>
      <w:r w:rsidRPr="00602854">
        <w:rPr>
          <w:rFonts w:ascii="Times New Roman" w:hAnsi="Times New Roman"/>
          <w:spacing w:val="-2"/>
          <w:sz w:val="28"/>
          <w:szCs w:val="28"/>
          <w:lang w:val="uk-UA"/>
        </w:rPr>
        <w:t>м</w:t>
      </w:r>
      <w:r w:rsidRPr="00602854">
        <w:rPr>
          <w:rFonts w:ascii="Times New Roman" w:hAnsi="Times New Roman"/>
          <w:sz w:val="28"/>
          <w:szCs w:val="28"/>
          <w:lang w:val="uk-UA"/>
        </w:rPr>
        <w:t>а</w:t>
      </w:r>
      <w:r w:rsidRPr="00602854">
        <w:rPr>
          <w:rFonts w:ascii="Times New Roman" w:hAnsi="Times New Roman"/>
          <w:spacing w:val="1"/>
          <w:sz w:val="28"/>
          <w:szCs w:val="28"/>
          <w:lang w:val="uk-UA"/>
        </w:rPr>
        <w:t>х</w:t>
      </w:r>
      <w:r w:rsidRPr="00602854">
        <w:rPr>
          <w:rFonts w:ascii="Times New Roman" w:hAnsi="Times New Roman"/>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 роб</w:t>
      </w:r>
      <w:r w:rsidRPr="00602854">
        <w:rPr>
          <w:rFonts w:ascii="Times New Roman" w:hAnsi="Times New Roman"/>
          <w:spacing w:val="-4"/>
          <w:sz w:val="28"/>
          <w:szCs w:val="28"/>
          <w:lang w:val="uk-UA"/>
        </w:rPr>
        <w:t>о</w:t>
      </w:r>
      <w:r w:rsidRPr="00602854">
        <w:rPr>
          <w:rFonts w:ascii="Times New Roman" w:hAnsi="Times New Roman"/>
          <w:sz w:val="28"/>
          <w:szCs w:val="28"/>
          <w:lang w:val="uk-UA"/>
        </w:rPr>
        <w:t>ти, ви</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z w:val="28"/>
          <w:szCs w:val="28"/>
          <w:lang w:val="uk-UA"/>
        </w:rPr>
        <w:t>нані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w:t>
      </w:r>
      <w:r w:rsidRPr="00602854">
        <w:rPr>
          <w:rFonts w:ascii="Times New Roman" w:hAnsi="Times New Roman"/>
          <w:spacing w:val="2"/>
          <w:sz w:val="28"/>
          <w:szCs w:val="28"/>
          <w:lang w:val="uk-UA"/>
        </w:rPr>
        <w:t>и</w:t>
      </w:r>
      <w:r w:rsidRPr="00602854">
        <w:rPr>
          <w:rFonts w:ascii="Times New Roman" w:hAnsi="Times New Roman"/>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її розкрит</w:t>
      </w:r>
      <w:r w:rsidRPr="00602854">
        <w:rPr>
          <w:rFonts w:ascii="Times New Roman" w:hAnsi="Times New Roman"/>
          <w:spacing w:val="-4"/>
          <w:sz w:val="28"/>
          <w:szCs w:val="28"/>
          <w:lang w:val="uk-UA"/>
        </w:rPr>
        <w:t>т</w:t>
      </w:r>
      <w:r w:rsidRPr="00602854">
        <w:rPr>
          <w:rFonts w:ascii="Times New Roman" w:hAnsi="Times New Roman"/>
          <w:sz w:val="28"/>
          <w:szCs w:val="28"/>
          <w:lang w:val="uk-UA"/>
        </w:rPr>
        <w:t>я</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 фінансовій</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звітн</w:t>
      </w:r>
      <w:r w:rsidRPr="00602854">
        <w:rPr>
          <w:rFonts w:ascii="Times New Roman" w:hAnsi="Times New Roman"/>
          <w:spacing w:val="9"/>
          <w:sz w:val="28"/>
          <w:szCs w:val="28"/>
          <w:lang w:val="uk-UA"/>
        </w:rPr>
        <w:t>о</w:t>
      </w:r>
      <w:r w:rsidRPr="00602854">
        <w:rPr>
          <w:rFonts w:ascii="Times New Roman" w:hAnsi="Times New Roman"/>
          <w:sz w:val="28"/>
          <w:szCs w:val="28"/>
          <w:lang w:val="uk-UA"/>
        </w:rPr>
        <w:t>сті визн</w:t>
      </w:r>
      <w:r w:rsidRPr="00602854">
        <w:rPr>
          <w:rFonts w:ascii="Times New Roman" w:hAnsi="Times New Roman"/>
          <w:spacing w:val="-12"/>
          <w:sz w:val="28"/>
          <w:szCs w:val="28"/>
          <w:lang w:val="uk-UA"/>
        </w:rPr>
        <w:t>а</w:t>
      </w:r>
      <w:r w:rsidRPr="00602854">
        <w:rPr>
          <w:rFonts w:ascii="Times New Roman" w:hAnsi="Times New Roman"/>
          <w:sz w:val="28"/>
          <w:szCs w:val="28"/>
          <w:lang w:val="uk-UA"/>
        </w:rPr>
        <w:t>чені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w:t>
      </w:r>
      <w:r w:rsidRPr="00602854">
        <w:rPr>
          <w:rFonts w:ascii="Times New Roman" w:hAnsi="Times New Roman"/>
          <w:spacing w:val="-4"/>
          <w:sz w:val="28"/>
          <w:szCs w:val="28"/>
          <w:lang w:val="uk-UA"/>
        </w:rPr>
        <w:t>о</w:t>
      </w:r>
      <w:r w:rsidRPr="00602854">
        <w:rPr>
          <w:rFonts w:ascii="Times New Roman" w:hAnsi="Times New Roman"/>
          <w:sz w:val="28"/>
          <w:szCs w:val="28"/>
          <w:lang w:val="uk-UA"/>
        </w:rPr>
        <w:t>л</w:t>
      </w:r>
      <w:r w:rsidRPr="00602854">
        <w:rPr>
          <w:rFonts w:ascii="Times New Roman" w:hAnsi="Times New Roman"/>
          <w:spacing w:val="-8"/>
          <w:sz w:val="28"/>
          <w:szCs w:val="28"/>
          <w:lang w:val="uk-UA"/>
        </w:rPr>
        <w:t>о</w:t>
      </w:r>
      <w:r w:rsidRPr="00602854">
        <w:rPr>
          <w:rFonts w:ascii="Times New Roman" w:hAnsi="Times New Roman"/>
          <w:spacing w:val="-5"/>
          <w:sz w:val="28"/>
          <w:szCs w:val="28"/>
          <w:lang w:val="uk-UA"/>
        </w:rPr>
        <w:t>ж</w:t>
      </w:r>
      <w:r w:rsidRPr="00602854">
        <w:rPr>
          <w:rFonts w:ascii="Times New Roman" w:hAnsi="Times New Roman"/>
          <w:spacing w:val="1"/>
          <w:sz w:val="28"/>
          <w:szCs w:val="28"/>
          <w:lang w:val="uk-UA"/>
        </w:rPr>
        <w:t>е</w:t>
      </w:r>
      <w:r w:rsidRPr="00602854">
        <w:rPr>
          <w:rFonts w:ascii="Times New Roman" w:hAnsi="Times New Roman"/>
          <w:sz w:val="28"/>
          <w:szCs w:val="28"/>
          <w:lang w:val="uk-UA"/>
        </w:rPr>
        <w:t>нням</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анда</w:t>
      </w:r>
      <w:r w:rsidRPr="00602854">
        <w:rPr>
          <w:rFonts w:ascii="Times New Roman" w:hAnsi="Times New Roman"/>
          <w:spacing w:val="-4"/>
          <w:sz w:val="28"/>
          <w:szCs w:val="28"/>
          <w:lang w:val="uk-UA"/>
        </w:rPr>
        <w:t>рт</w:t>
      </w:r>
      <w:r w:rsidRPr="00602854">
        <w:rPr>
          <w:rFonts w:ascii="Times New Roman" w:hAnsi="Times New Roman"/>
          <w:spacing w:val="-5"/>
          <w:sz w:val="28"/>
          <w:szCs w:val="28"/>
          <w:lang w:val="uk-UA"/>
        </w:rPr>
        <w:t>о</w:t>
      </w:r>
      <w:r w:rsidRPr="00602854">
        <w:rPr>
          <w:rFonts w:ascii="Times New Roman" w:hAnsi="Times New Roman"/>
          <w:spacing w:val="1"/>
          <w:sz w:val="28"/>
          <w:szCs w:val="28"/>
          <w:lang w:val="uk-UA"/>
        </w:rPr>
        <w:t>м</w:t>
      </w:r>
      <w:r w:rsidRPr="00602854">
        <w:rPr>
          <w:rFonts w:ascii="Times New Roman" w:hAnsi="Times New Roman"/>
          <w:sz w:val="28"/>
          <w:szCs w:val="28"/>
          <w:lang w:val="uk-UA"/>
        </w:rPr>
        <w:t xml:space="preserve">) </w:t>
      </w:r>
      <w:r w:rsidRPr="00602854">
        <w:rPr>
          <w:rFonts w:ascii="Times New Roman" w:hAnsi="Times New Roman"/>
          <w:spacing w:val="-12"/>
          <w:sz w:val="28"/>
          <w:szCs w:val="28"/>
          <w:lang w:val="uk-UA"/>
        </w:rPr>
        <w:t>б</w:t>
      </w:r>
      <w:r w:rsidRPr="00602854">
        <w:rPr>
          <w:rFonts w:ascii="Times New Roman" w:hAnsi="Times New Roman"/>
          <w:spacing w:val="1"/>
          <w:sz w:val="28"/>
          <w:szCs w:val="28"/>
          <w:lang w:val="uk-UA"/>
        </w:rPr>
        <w:t>ухг</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терсь</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2</w:t>
      </w:r>
      <w:r w:rsidRPr="00602854">
        <w:rPr>
          <w:rFonts w:ascii="Times New Roman" w:hAnsi="Times New Roman"/>
          <w:sz w:val="28"/>
          <w:szCs w:val="28"/>
          <w:lang w:val="uk-UA"/>
        </w:rPr>
        <w:t xml:space="preserve">6 </w:t>
      </w:r>
      <w:r w:rsidRPr="00602854">
        <w:rPr>
          <w:rFonts w:ascii="Times New Roman" w:hAnsi="Times New Roman"/>
          <w:spacing w:val="1"/>
          <w:sz w:val="28"/>
          <w:szCs w:val="28"/>
          <w:lang w:val="uk-UA"/>
        </w:rPr>
        <w:t>«</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 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 [11].</w:t>
      </w:r>
    </w:p>
    <w:p w:rsidR="00F5188D" w:rsidRPr="00602854" w:rsidRDefault="00F5188D" w:rsidP="00F5188D">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нків</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w:t>
      </w:r>
      <w:r w:rsidRPr="00602854">
        <w:rPr>
          <w:rFonts w:ascii="Times New Roman" w:hAnsi="Times New Roman"/>
          <w:spacing w:val="1"/>
          <w:sz w:val="28"/>
          <w:szCs w:val="28"/>
          <w:lang w:val="uk-UA"/>
        </w:rPr>
        <w:t>у</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 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6</w:t>
      </w:r>
      <w:r w:rsidRPr="00602854">
        <w:rPr>
          <w:rFonts w:ascii="Times New Roman" w:hAnsi="Times New Roman"/>
          <w:sz w:val="28"/>
          <w:szCs w:val="28"/>
          <w:lang w:val="uk-UA"/>
        </w:rPr>
        <w:t xml:space="preserve">6 </w:t>
      </w:r>
      <w:r w:rsidRPr="00602854">
        <w:rPr>
          <w:rFonts w:ascii="Times New Roman" w:hAnsi="Times New Roman"/>
          <w:spacing w:val="1"/>
          <w:sz w:val="28"/>
          <w:szCs w:val="28"/>
          <w:lang w:val="uk-UA"/>
        </w:rPr>
        <w:t>«</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 xml:space="preserve">нки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 розрізі</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w:t>
      </w:r>
      <w:r w:rsidRPr="00602854">
        <w:rPr>
          <w:rFonts w:ascii="Times New Roman" w:hAnsi="Times New Roman"/>
          <w:spacing w:val="1"/>
          <w:sz w:val="28"/>
          <w:szCs w:val="28"/>
          <w:lang w:val="uk-UA"/>
        </w:rPr>
        <w:t>в</w:t>
      </w:r>
      <w:r w:rsidRPr="00602854">
        <w:rPr>
          <w:rFonts w:ascii="Times New Roman" w:hAnsi="Times New Roman"/>
          <w:sz w:val="28"/>
          <w:szCs w:val="28"/>
          <w:lang w:val="uk-UA"/>
        </w:rPr>
        <w:t xml:space="preserve">: 661 </w:t>
      </w:r>
      <w:r w:rsidRPr="00602854">
        <w:rPr>
          <w:rFonts w:ascii="Times New Roman" w:hAnsi="Times New Roman"/>
          <w:spacing w:val="1"/>
          <w:sz w:val="28"/>
          <w:szCs w:val="28"/>
          <w:lang w:val="uk-UA"/>
        </w:rPr>
        <w:t>«</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заробітною</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о</w:t>
      </w:r>
      <w:r w:rsidRPr="00602854">
        <w:rPr>
          <w:rFonts w:ascii="Times New Roman" w:hAnsi="Times New Roman"/>
          <w:spacing w:val="-1"/>
          <w:sz w:val="28"/>
          <w:szCs w:val="28"/>
          <w:lang w:val="uk-UA"/>
        </w:rPr>
        <w:t>ю</w:t>
      </w:r>
      <w:r w:rsidRPr="00602854">
        <w:rPr>
          <w:rFonts w:ascii="Times New Roman" w:hAnsi="Times New Roman"/>
          <w:spacing w:val="1"/>
          <w:sz w:val="28"/>
          <w:szCs w:val="28"/>
          <w:lang w:val="uk-UA"/>
        </w:rPr>
        <w:t>»</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66</w:t>
      </w:r>
      <w:r w:rsidRPr="00602854">
        <w:rPr>
          <w:rFonts w:ascii="Times New Roman" w:hAnsi="Times New Roman"/>
          <w:sz w:val="28"/>
          <w:szCs w:val="28"/>
          <w:lang w:val="uk-UA"/>
        </w:rPr>
        <w:t>2</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 депонен</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2"/>
          <w:sz w:val="28"/>
          <w:szCs w:val="28"/>
          <w:lang w:val="uk-UA"/>
        </w:rPr>
        <w:t>и</w:t>
      </w:r>
      <w:r w:rsidRPr="00602854">
        <w:rPr>
          <w:rFonts w:ascii="Times New Roman" w:hAnsi="Times New Roman"/>
          <w:spacing w:val="1"/>
          <w:sz w:val="28"/>
          <w:szCs w:val="28"/>
          <w:lang w:val="uk-UA"/>
        </w:rPr>
        <w:t>»</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663 «</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іншими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1"/>
          <w:sz w:val="28"/>
          <w:szCs w:val="28"/>
          <w:lang w:val="uk-UA"/>
        </w:rPr>
        <w:t>и</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ць</w:t>
      </w:r>
      <w:r w:rsidRPr="00602854">
        <w:rPr>
          <w:rFonts w:ascii="Times New Roman" w:hAnsi="Times New Roman"/>
          <w:spacing w:val="-5"/>
          <w:sz w:val="28"/>
          <w:szCs w:val="28"/>
          <w:lang w:val="uk-UA"/>
        </w:rPr>
        <w:t>о</w:t>
      </w:r>
      <w:r w:rsidRPr="00602854">
        <w:rPr>
          <w:rFonts w:ascii="Times New Roman" w:hAnsi="Times New Roman"/>
          <w:sz w:val="28"/>
          <w:szCs w:val="28"/>
          <w:lang w:val="uk-UA"/>
        </w:rPr>
        <w:t>му 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 xml:space="preserve">у </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w:t>
      </w:r>
      <w:r w:rsidRPr="00602854">
        <w:rPr>
          <w:rFonts w:ascii="Times New Roman" w:hAnsi="Times New Roman"/>
          <w:spacing w:val="1"/>
          <w:sz w:val="28"/>
          <w:szCs w:val="28"/>
          <w:lang w:val="uk-UA"/>
        </w:rPr>
        <w:t>е</w:t>
      </w:r>
      <w:r w:rsidRPr="00602854">
        <w:rPr>
          <w:rFonts w:ascii="Times New Roman" w:hAnsi="Times New Roman"/>
          <w:sz w:val="28"/>
          <w:szCs w:val="28"/>
          <w:lang w:val="uk-UA"/>
        </w:rPr>
        <w:t>ть</w:t>
      </w:r>
      <w:r w:rsidRPr="00602854">
        <w:rPr>
          <w:rFonts w:ascii="Times New Roman" w:hAnsi="Times New Roman"/>
          <w:spacing w:val="1"/>
          <w:sz w:val="28"/>
          <w:szCs w:val="28"/>
          <w:lang w:val="uk-UA"/>
        </w:rPr>
        <w:t>с</w:t>
      </w:r>
      <w:r w:rsidRPr="00602854">
        <w:rPr>
          <w:rFonts w:ascii="Times New Roman" w:hAnsi="Times New Roman"/>
          <w:sz w:val="28"/>
          <w:szCs w:val="28"/>
          <w:lang w:val="uk-UA"/>
        </w:rPr>
        <w:t>я</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уз</w:t>
      </w:r>
      <w:r w:rsidRPr="00602854">
        <w:rPr>
          <w:rFonts w:ascii="Times New Roman" w:hAnsi="Times New Roman"/>
          <w:spacing w:val="1"/>
          <w:sz w:val="28"/>
          <w:szCs w:val="28"/>
          <w:lang w:val="uk-UA"/>
        </w:rPr>
        <w:t>а</w:t>
      </w:r>
      <w:r w:rsidRPr="00602854">
        <w:rPr>
          <w:rFonts w:ascii="Times New Roman" w:hAnsi="Times New Roman"/>
          <w:sz w:val="28"/>
          <w:szCs w:val="28"/>
          <w:lang w:val="uk-UA"/>
        </w:rPr>
        <w:t>г</w:t>
      </w:r>
      <w:r w:rsidRPr="00602854">
        <w:rPr>
          <w:rFonts w:ascii="Times New Roman" w:hAnsi="Times New Roman"/>
          <w:spacing w:val="3"/>
          <w:sz w:val="28"/>
          <w:szCs w:val="28"/>
          <w:lang w:val="uk-UA"/>
        </w:rPr>
        <w:t>а</w:t>
      </w:r>
      <w:r w:rsidRPr="00602854">
        <w:rPr>
          <w:rFonts w:ascii="Times New Roman" w:hAnsi="Times New Roman"/>
          <w:sz w:val="28"/>
          <w:szCs w:val="28"/>
          <w:lang w:val="uk-UA"/>
        </w:rPr>
        <w:t>льнення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інфо</w:t>
      </w:r>
      <w:r w:rsidRPr="00602854">
        <w:rPr>
          <w:rFonts w:ascii="Times New Roman" w:hAnsi="Times New Roman"/>
          <w:spacing w:val="-4"/>
          <w:sz w:val="28"/>
          <w:szCs w:val="28"/>
          <w:lang w:val="uk-UA"/>
        </w:rPr>
        <w:t>р</w:t>
      </w:r>
      <w:r w:rsidRPr="00602854">
        <w:rPr>
          <w:rFonts w:ascii="Times New Roman" w:hAnsi="Times New Roman"/>
          <w:spacing w:val="-2"/>
          <w:sz w:val="28"/>
          <w:szCs w:val="28"/>
          <w:lang w:val="uk-UA"/>
        </w:rPr>
        <w:t>м</w:t>
      </w:r>
      <w:r w:rsidRPr="00602854">
        <w:rPr>
          <w:rFonts w:ascii="Times New Roman" w:hAnsi="Times New Roman"/>
          <w:sz w:val="28"/>
          <w:szCs w:val="28"/>
          <w:lang w:val="uk-UA"/>
        </w:rPr>
        <w:t>ації</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про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 які н</w:t>
      </w:r>
      <w:r w:rsidRPr="00602854">
        <w:rPr>
          <w:rFonts w:ascii="Times New Roman" w:hAnsi="Times New Roman"/>
          <w:spacing w:val="3"/>
          <w:sz w:val="28"/>
          <w:szCs w:val="28"/>
          <w:lang w:val="uk-UA"/>
        </w:rPr>
        <w:t>а</w:t>
      </w:r>
      <w:r w:rsidRPr="00602854">
        <w:rPr>
          <w:rFonts w:ascii="Times New Roman" w:hAnsi="Times New Roman"/>
          <w:sz w:val="28"/>
          <w:szCs w:val="28"/>
          <w:lang w:val="uk-UA"/>
        </w:rPr>
        <w:t>леж</w:t>
      </w:r>
      <w:r w:rsidRPr="00602854">
        <w:rPr>
          <w:rFonts w:ascii="Times New Roman" w:hAnsi="Times New Roman"/>
          <w:spacing w:val="-8"/>
          <w:sz w:val="28"/>
          <w:szCs w:val="28"/>
          <w:lang w:val="uk-UA"/>
        </w:rPr>
        <w:t>а</w:t>
      </w:r>
      <w:r w:rsidRPr="00602854">
        <w:rPr>
          <w:rFonts w:ascii="Times New Roman" w:hAnsi="Times New Roman"/>
          <w:sz w:val="28"/>
          <w:szCs w:val="28"/>
          <w:lang w:val="uk-UA"/>
        </w:rPr>
        <w:t>ть</w:t>
      </w:r>
      <w:r w:rsidRPr="00602854">
        <w:rPr>
          <w:rFonts w:ascii="Times New Roman" w:hAnsi="Times New Roman"/>
          <w:spacing w:val="4"/>
          <w:sz w:val="28"/>
          <w:szCs w:val="28"/>
          <w:lang w:val="uk-UA"/>
        </w:rPr>
        <w:t xml:space="preserve"> </w:t>
      </w:r>
      <w:r w:rsidRPr="00602854">
        <w:rPr>
          <w:rFonts w:ascii="Times New Roman" w:hAnsi="Times New Roman"/>
          <w:sz w:val="28"/>
          <w:szCs w:val="28"/>
          <w:lang w:val="uk-UA"/>
        </w:rPr>
        <w:t>як</w:t>
      </w:r>
      <w:r w:rsidRPr="00602854">
        <w:rPr>
          <w:rFonts w:ascii="Times New Roman" w:hAnsi="Times New Roman"/>
          <w:spacing w:val="4"/>
          <w:sz w:val="28"/>
          <w:szCs w:val="28"/>
          <w:lang w:val="uk-UA"/>
        </w:rPr>
        <w:t xml:space="preserve"> </w:t>
      </w:r>
      <w:r w:rsidRPr="00602854">
        <w:rPr>
          <w:rFonts w:ascii="Times New Roman" w:hAnsi="Times New Roman"/>
          <w:sz w:val="28"/>
          <w:szCs w:val="28"/>
          <w:lang w:val="uk-UA"/>
        </w:rPr>
        <w:t>до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pacing w:val="1"/>
          <w:sz w:val="28"/>
          <w:szCs w:val="28"/>
          <w:lang w:val="uk-UA"/>
        </w:rPr>
        <w:t>о</w:t>
      </w:r>
      <w:r w:rsidRPr="00602854">
        <w:rPr>
          <w:rFonts w:ascii="Times New Roman" w:hAnsi="Times New Roman"/>
          <w:sz w:val="28"/>
          <w:szCs w:val="28"/>
          <w:lang w:val="uk-UA"/>
        </w:rPr>
        <w:t>,</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к</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 xml:space="preserve">не </w:t>
      </w:r>
      <w:r w:rsidRPr="00602854">
        <w:rPr>
          <w:rFonts w:ascii="Times New Roman" w:hAnsi="Times New Roman"/>
          <w:spacing w:val="-8"/>
          <w:sz w:val="28"/>
          <w:szCs w:val="28"/>
          <w:lang w:val="uk-UA"/>
        </w:rPr>
        <w:t>о</w:t>
      </w:r>
      <w:r w:rsidRPr="00602854">
        <w:rPr>
          <w:rFonts w:ascii="Times New Roman" w:hAnsi="Times New Roman"/>
          <w:sz w:val="28"/>
          <w:szCs w:val="28"/>
          <w:lang w:val="uk-UA"/>
        </w:rPr>
        <w:t>бл</w:t>
      </w:r>
      <w:r w:rsidRPr="00602854">
        <w:rPr>
          <w:rFonts w:ascii="Times New Roman" w:hAnsi="Times New Roman"/>
          <w:spacing w:val="-16"/>
          <w:sz w:val="28"/>
          <w:szCs w:val="28"/>
          <w:lang w:val="uk-UA"/>
        </w:rPr>
        <w:t>і</w:t>
      </w:r>
      <w:r w:rsidRPr="00602854">
        <w:rPr>
          <w:rFonts w:ascii="Times New Roman" w:hAnsi="Times New Roman"/>
          <w:spacing w:val="1"/>
          <w:sz w:val="28"/>
          <w:szCs w:val="28"/>
          <w:lang w:val="uk-UA"/>
        </w:rPr>
        <w:t>к</w:t>
      </w:r>
      <w:r w:rsidRPr="00602854">
        <w:rPr>
          <w:rFonts w:ascii="Times New Roman" w:hAnsi="Times New Roman"/>
          <w:spacing w:val="-2"/>
          <w:sz w:val="28"/>
          <w:szCs w:val="28"/>
          <w:lang w:val="uk-UA"/>
        </w:rPr>
        <w:t>о</w:t>
      </w:r>
      <w:r w:rsidRPr="00602854">
        <w:rPr>
          <w:rFonts w:ascii="Times New Roman" w:hAnsi="Times New Roman"/>
          <w:spacing w:val="1"/>
          <w:sz w:val="28"/>
          <w:szCs w:val="28"/>
          <w:lang w:val="uk-UA"/>
        </w:rPr>
        <w:t>в</w:t>
      </w:r>
      <w:r w:rsidRPr="00602854">
        <w:rPr>
          <w:rFonts w:ascii="Times New Roman" w:hAnsi="Times New Roman"/>
          <w:spacing w:val="-8"/>
          <w:sz w:val="28"/>
          <w:szCs w:val="28"/>
          <w:lang w:val="uk-UA"/>
        </w:rPr>
        <w:t>о</w:t>
      </w:r>
      <w:r w:rsidRPr="00602854">
        <w:rPr>
          <w:rFonts w:ascii="Times New Roman" w:hAnsi="Times New Roman"/>
          <w:sz w:val="28"/>
          <w:szCs w:val="28"/>
          <w:lang w:val="uk-UA"/>
        </w:rPr>
        <w:t>го</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складу</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підприємст</w:t>
      </w:r>
      <w:r w:rsidRPr="00602854">
        <w:rPr>
          <w:rFonts w:ascii="Times New Roman" w:hAnsi="Times New Roman"/>
          <w:spacing w:val="-5"/>
          <w:sz w:val="28"/>
          <w:szCs w:val="28"/>
          <w:lang w:val="uk-UA"/>
        </w:rPr>
        <w:t>в</w:t>
      </w:r>
      <w:r w:rsidRPr="00602854">
        <w:rPr>
          <w:rFonts w:ascii="Times New Roman" w:hAnsi="Times New Roman"/>
          <w:spacing w:val="2"/>
          <w:sz w:val="28"/>
          <w:szCs w:val="28"/>
          <w:lang w:val="uk-UA"/>
        </w:rPr>
        <w:t>а</w:t>
      </w:r>
      <w:r w:rsidRPr="00602854">
        <w:rPr>
          <w:rFonts w:ascii="Times New Roman" w:hAnsi="Times New Roman"/>
          <w:sz w:val="28"/>
          <w:szCs w:val="28"/>
          <w:lang w:val="uk-UA"/>
        </w:rPr>
        <w:t>, –</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с</w:t>
      </w:r>
      <w:r w:rsidRPr="00602854">
        <w:rPr>
          <w:rFonts w:ascii="Times New Roman" w:hAnsi="Times New Roman"/>
          <w:sz w:val="28"/>
          <w:szCs w:val="28"/>
          <w:lang w:val="uk-UA"/>
        </w:rPr>
        <w:t>і</w:t>
      </w:r>
      <w:r w:rsidRPr="00602854">
        <w:rPr>
          <w:rFonts w:ascii="Times New Roman" w:hAnsi="Times New Roman"/>
          <w:spacing w:val="-2"/>
          <w:sz w:val="28"/>
          <w:szCs w:val="28"/>
          <w:lang w:val="uk-UA"/>
        </w:rPr>
        <w:t>м</w:t>
      </w:r>
      <w:r w:rsidRPr="00602854">
        <w:rPr>
          <w:rFonts w:ascii="Times New Roman" w:hAnsi="Times New Roman"/>
          <w:sz w:val="28"/>
          <w:szCs w:val="28"/>
          <w:lang w:val="uk-UA"/>
        </w:rPr>
        <w:t>а</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видами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заробітної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и</w:t>
      </w:r>
      <w:r w:rsidRPr="00602854">
        <w:rPr>
          <w:rFonts w:ascii="Times New Roman" w:hAnsi="Times New Roman"/>
          <w:sz w:val="28"/>
          <w:szCs w:val="28"/>
          <w:lang w:val="uk-UA"/>
        </w:rPr>
        <w:t>, премі</w:t>
      </w:r>
      <w:r w:rsidRPr="00602854">
        <w:rPr>
          <w:rFonts w:ascii="Times New Roman" w:hAnsi="Times New Roman"/>
          <w:spacing w:val="1"/>
          <w:sz w:val="28"/>
          <w:szCs w:val="28"/>
          <w:lang w:val="uk-UA"/>
        </w:rPr>
        <w:t>й</w:t>
      </w:r>
      <w:r w:rsidRPr="00602854">
        <w:rPr>
          <w:rFonts w:ascii="Times New Roman" w:hAnsi="Times New Roman"/>
          <w:sz w:val="28"/>
          <w:szCs w:val="28"/>
          <w:lang w:val="uk-UA"/>
        </w:rPr>
        <w:t>, 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 xml:space="preserve">міг </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о</w:t>
      </w:r>
      <w:r w:rsidRPr="00602854">
        <w:rPr>
          <w:rFonts w:ascii="Times New Roman" w:hAnsi="Times New Roman"/>
          <w:sz w:val="28"/>
          <w:szCs w:val="28"/>
          <w:lang w:val="uk-UA"/>
        </w:rPr>
        <w:t>щ</w:t>
      </w:r>
      <w:r w:rsidRPr="00602854">
        <w:rPr>
          <w:rFonts w:ascii="Times New Roman" w:hAnsi="Times New Roman"/>
          <w:spacing w:val="1"/>
          <w:sz w:val="28"/>
          <w:szCs w:val="28"/>
          <w:lang w:val="uk-UA"/>
        </w:rPr>
        <w:t>о</w:t>
      </w:r>
      <w:r w:rsidRPr="00602854">
        <w:rPr>
          <w:rFonts w:ascii="Times New Roman" w:hAnsi="Times New Roman"/>
          <w:sz w:val="28"/>
          <w:szCs w:val="28"/>
          <w:lang w:val="uk-UA"/>
        </w:rPr>
        <w:t>),</w:t>
      </w:r>
      <w:r w:rsidRPr="00602854">
        <w:rPr>
          <w:rFonts w:ascii="Times New Roman" w:hAnsi="Times New Roman"/>
          <w:spacing w:val="8"/>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8"/>
          <w:sz w:val="28"/>
          <w:szCs w:val="28"/>
          <w:lang w:val="uk-UA"/>
        </w:rPr>
        <w:t xml:space="preserve"> </w:t>
      </w:r>
      <w:r w:rsidRPr="00602854">
        <w:rPr>
          <w:rFonts w:ascii="Times New Roman" w:hAnsi="Times New Roman"/>
          <w:sz w:val="28"/>
          <w:szCs w:val="28"/>
          <w:lang w:val="uk-UA"/>
        </w:rPr>
        <w:t>не</w:t>
      </w:r>
      <w:r w:rsidRPr="00602854">
        <w:rPr>
          <w:rFonts w:ascii="Times New Roman" w:hAnsi="Times New Roman"/>
          <w:spacing w:val="9"/>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1"/>
          <w:sz w:val="28"/>
          <w:szCs w:val="28"/>
          <w:lang w:val="uk-UA"/>
        </w:rPr>
        <w:t>ер</w:t>
      </w:r>
      <w:r w:rsidRPr="00602854">
        <w:rPr>
          <w:rFonts w:ascii="Times New Roman" w:hAnsi="Times New Roman"/>
          <w:spacing w:val="-1"/>
          <w:sz w:val="28"/>
          <w:szCs w:val="28"/>
          <w:lang w:val="uk-UA"/>
        </w:rPr>
        <w:t>ж</w:t>
      </w:r>
      <w:r w:rsidRPr="00602854">
        <w:rPr>
          <w:rFonts w:ascii="Times New Roman" w:hAnsi="Times New Roman"/>
          <w:spacing w:val="1"/>
          <w:sz w:val="28"/>
          <w:szCs w:val="28"/>
          <w:lang w:val="uk-UA"/>
        </w:rPr>
        <w:t>а</w:t>
      </w:r>
      <w:r w:rsidRPr="00602854">
        <w:rPr>
          <w:rFonts w:ascii="Times New Roman" w:hAnsi="Times New Roman"/>
          <w:sz w:val="28"/>
          <w:szCs w:val="28"/>
          <w:lang w:val="uk-UA"/>
        </w:rPr>
        <w:t>ні</w:t>
      </w:r>
      <w:r w:rsidRPr="00602854">
        <w:rPr>
          <w:rFonts w:ascii="Times New Roman" w:hAnsi="Times New Roman"/>
          <w:spacing w:val="9"/>
          <w:sz w:val="28"/>
          <w:szCs w:val="28"/>
          <w:lang w:val="uk-UA"/>
        </w:rPr>
        <w:t xml:space="preserve"> </w:t>
      </w:r>
      <w:r w:rsidRPr="00602854">
        <w:rPr>
          <w:rFonts w:ascii="Times New Roman" w:hAnsi="Times New Roman"/>
          <w:sz w:val="28"/>
          <w:szCs w:val="28"/>
          <w:lang w:val="uk-UA"/>
        </w:rPr>
        <w:t>в</w:t>
      </w:r>
      <w:r w:rsidRPr="00602854">
        <w:rPr>
          <w:rFonts w:ascii="Times New Roman" w:hAnsi="Times New Roman"/>
          <w:spacing w:val="8"/>
          <w:sz w:val="28"/>
          <w:szCs w:val="28"/>
          <w:lang w:val="uk-UA"/>
        </w:rPr>
        <w:t xml:space="preserve"> </w:t>
      </w:r>
      <w:r w:rsidRPr="00602854">
        <w:rPr>
          <w:rFonts w:ascii="Times New Roman" w:hAnsi="Times New Roman"/>
          <w:sz w:val="28"/>
          <w:szCs w:val="28"/>
          <w:lang w:val="uk-UA"/>
        </w:rPr>
        <w:t>ус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но</w:t>
      </w:r>
      <w:r w:rsidRPr="00602854">
        <w:rPr>
          <w:rFonts w:ascii="Times New Roman" w:hAnsi="Times New Roman"/>
          <w:spacing w:val="-5"/>
          <w:sz w:val="28"/>
          <w:szCs w:val="28"/>
          <w:lang w:val="uk-UA"/>
        </w:rPr>
        <w:t>в</w:t>
      </w:r>
      <w:r w:rsidRPr="00602854">
        <w:rPr>
          <w:rFonts w:ascii="Times New Roman" w:hAnsi="Times New Roman"/>
          <w:sz w:val="28"/>
          <w:szCs w:val="28"/>
          <w:lang w:val="uk-UA"/>
        </w:rPr>
        <w:t>лений</w:t>
      </w:r>
      <w:r w:rsidRPr="00602854">
        <w:rPr>
          <w:rFonts w:ascii="Times New Roman" w:hAnsi="Times New Roman"/>
          <w:spacing w:val="9"/>
          <w:sz w:val="28"/>
          <w:szCs w:val="28"/>
          <w:lang w:val="uk-UA"/>
        </w:rPr>
        <w:t xml:space="preserve"> </w:t>
      </w:r>
      <w:r w:rsidRPr="00602854">
        <w:rPr>
          <w:rFonts w:ascii="Times New Roman" w:hAnsi="Times New Roman"/>
          <w:spacing w:val="1"/>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ро</w:t>
      </w:r>
      <w:r w:rsidRPr="00602854">
        <w:rPr>
          <w:rFonts w:ascii="Times New Roman" w:hAnsi="Times New Roman"/>
          <w:sz w:val="28"/>
          <w:szCs w:val="28"/>
          <w:lang w:val="uk-UA"/>
        </w:rPr>
        <w:t>к</w:t>
      </w:r>
      <w:r w:rsidRPr="00602854">
        <w:rPr>
          <w:rFonts w:ascii="Times New Roman" w:hAnsi="Times New Roman"/>
          <w:spacing w:val="8"/>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7"/>
          <w:sz w:val="28"/>
          <w:szCs w:val="28"/>
          <w:lang w:val="uk-UA"/>
        </w:rPr>
        <w:t xml:space="preserve"> </w:t>
      </w:r>
      <w:r w:rsidRPr="00602854">
        <w:rPr>
          <w:rFonts w:ascii="Times New Roman" w:hAnsi="Times New Roman"/>
          <w:spacing w:val="-4"/>
          <w:sz w:val="28"/>
          <w:szCs w:val="28"/>
          <w:lang w:val="uk-UA"/>
        </w:rPr>
        <w:t>к</w:t>
      </w:r>
      <w:r w:rsidRPr="00602854">
        <w:rPr>
          <w:rFonts w:ascii="Times New Roman" w:hAnsi="Times New Roman"/>
          <w:spacing w:val="1"/>
          <w:sz w:val="28"/>
          <w:szCs w:val="28"/>
          <w:lang w:val="uk-UA"/>
        </w:rPr>
        <w:t>ас</w:t>
      </w:r>
      <w:r w:rsidRPr="00602854">
        <w:rPr>
          <w:rFonts w:ascii="Times New Roman" w:hAnsi="Times New Roman"/>
          <w:sz w:val="28"/>
          <w:szCs w:val="28"/>
          <w:lang w:val="uk-UA"/>
        </w:rPr>
        <w:t>и</w:t>
      </w:r>
      <w:r w:rsidRPr="00602854">
        <w:rPr>
          <w:rFonts w:ascii="Times New Roman" w:hAnsi="Times New Roman"/>
          <w:spacing w:val="9"/>
          <w:sz w:val="28"/>
          <w:szCs w:val="28"/>
          <w:lang w:val="uk-UA"/>
        </w:rPr>
        <w:t xml:space="preserve"> </w:t>
      </w:r>
      <w:r w:rsidRPr="00602854">
        <w:rPr>
          <w:rFonts w:ascii="Times New Roman" w:hAnsi="Times New Roman"/>
          <w:sz w:val="28"/>
          <w:szCs w:val="28"/>
          <w:lang w:val="uk-UA"/>
        </w:rPr>
        <w:t>підприємст</w:t>
      </w:r>
      <w:r w:rsidRPr="00602854">
        <w:rPr>
          <w:rFonts w:ascii="Times New Roman" w:hAnsi="Times New Roman"/>
          <w:spacing w:val="-5"/>
          <w:sz w:val="28"/>
          <w:szCs w:val="28"/>
          <w:lang w:val="uk-UA"/>
        </w:rPr>
        <w:t>в</w:t>
      </w:r>
      <w:r w:rsidRPr="00602854">
        <w:rPr>
          <w:rFonts w:ascii="Times New Roman" w:hAnsi="Times New Roman"/>
          <w:sz w:val="28"/>
          <w:szCs w:val="28"/>
          <w:lang w:val="uk-UA"/>
        </w:rPr>
        <w:t>а</w:t>
      </w:r>
      <w:r w:rsidRPr="00602854">
        <w:rPr>
          <w:rFonts w:ascii="Times New Roman" w:hAnsi="Times New Roman"/>
          <w:spacing w:val="10"/>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ми з 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іншими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w:t>
      </w:r>
      <w:r w:rsidRPr="00602854">
        <w:rPr>
          <w:rFonts w:ascii="Times New Roman" w:hAnsi="Times New Roman"/>
          <w:spacing w:val="-4"/>
          <w:sz w:val="28"/>
          <w:szCs w:val="28"/>
          <w:lang w:val="uk-UA"/>
        </w:rPr>
        <w:t>от</w:t>
      </w:r>
      <w:r w:rsidRPr="00602854">
        <w:rPr>
          <w:rFonts w:ascii="Times New Roman" w:hAnsi="Times New Roman"/>
          <w:spacing w:val="-8"/>
          <w:sz w:val="28"/>
          <w:szCs w:val="28"/>
          <w:lang w:val="uk-UA"/>
        </w:rPr>
        <w:t>о</w:t>
      </w:r>
      <w:r w:rsidRPr="00602854">
        <w:rPr>
          <w:rFonts w:ascii="Times New Roman" w:hAnsi="Times New Roman"/>
          <w:sz w:val="28"/>
          <w:szCs w:val="28"/>
          <w:lang w:val="uk-UA"/>
        </w:rPr>
        <w:t>чними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1"/>
          <w:sz w:val="28"/>
          <w:szCs w:val="28"/>
          <w:lang w:val="uk-UA"/>
        </w:rPr>
        <w:t>и [28]</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53" w:firstLine="709"/>
        <w:jc w:val="both"/>
        <w:rPr>
          <w:rFonts w:ascii="Times New Roman" w:hAnsi="Times New Roman"/>
          <w:sz w:val="28"/>
          <w:szCs w:val="28"/>
          <w:lang w:val="uk-UA"/>
        </w:rPr>
      </w:pPr>
      <w:r w:rsidRPr="00602854">
        <w:rPr>
          <w:rFonts w:ascii="Times New Roman" w:hAnsi="Times New Roman"/>
          <w:sz w:val="28"/>
          <w:szCs w:val="28"/>
          <w:lang w:val="uk-UA"/>
        </w:rPr>
        <w:t>За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w:t>
      </w:r>
      <w:r w:rsidRPr="00602854">
        <w:rPr>
          <w:rFonts w:ascii="Times New Roman" w:hAnsi="Times New Roman"/>
          <w:spacing w:val="-4"/>
          <w:sz w:val="28"/>
          <w:szCs w:val="28"/>
          <w:lang w:val="uk-UA"/>
        </w:rPr>
        <w:t>т</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6</w:t>
      </w:r>
      <w:r w:rsidRPr="00602854">
        <w:rPr>
          <w:rFonts w:ascii="Times New Roman" w:hAnsi="Times New Roman"/>
          <w:sz w:val="28"/>
          <w:szCs w:val="28"/>
          <w:lang w:val="uk-UA"/>
        </w:rPr>
        <w:t>6 «</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 xml:space="preserve">нки </w:t>
      </w:r>
      <w:r w:rsidRPr="00602854">
        <w:rPr>
          <w:rFonts w:ascii="Times New Roman" w:hAnsi="Times New Roman"/>
          <w:spacing w:val="-1"/>
          <w:sz w:val="28"/>
          <w:szCs w:val="28"/>
          <w:lang w:val="uk-UA"/>
        </w:rPr>
        <w:t>з</w:t>
      </w:r>
      <w:r w:rsidRPr="00602854">
        <w:rPr>
          <w:rFonts w:ascii="Times New Roman" w:hAnsi="Times New Roman"/>
          <w:sz w:val="28"/>
          <w:szCs w:val="28"/>
          <w:lang w:val="uk-UA"/>
        </w:rPr>
        <w:t>а 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 відобража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підприємст</w:t>
      </w:r>
      <w:r w:rsidRPr="00602854">
        <w:rPr>
          <w:rFonts w:ascii="Times New Roman" w:hAnsi="Times New Roman"/>
          <w:spacing w:val="-5"/>
          <w:sz w:val="28"/>
          <w:szCs w:val="28"/>
          <w:lang w:val="uk-UA"/>
        </w:rPr>
        <w:t>в</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 xml:space="preserve">вну </w:t>
      </w:r>
      <w:r w:rsidRPr="00602854">
        <w:rPr>
          <w:rFonts w:ascii="Times New Roman" w:hAnsi="Times New Roman"/>
          <w:spacing w:val="4"/>
          <w:sz w:val="28"/>
          <w:szCs w:val="28"/>
          <w:lang w:val="uk-UA"/>
        </w:rPr>
        <w:t>т</w:t>
      </w:r>
      <w:r w:rsidRPr="00602854">
        <w:rPr>
          <w:rFonts w:ascii="Times New Roman" w:hAnsi="Times New Roman"/>
          <w:sz w:val="28"/>
          <w:szCs w:val="28"/>
          <w:lang w:val="uk-UA"/>
        </w:rPr>
        <w:t>а д</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6"/>
          <w:sz w:val="28"/>
          <w:szCs w:val="28"/>
          <w:lang w:val="uk-UA"/>
        </w:rPr>
        <w:t>к</w:t>
      </w:r>
      <w:r w:rsidRPr="00602854">
        <w:rPr>
          <w:rFonts w:ascii="Times New Roman" w:hAnsi="Times New Roman"/>
          <w:sz w:val="28"/>
          <w:szCs w:val="28"/>
          <w:lang w:val="uk-UA"/>
        </w:rPr>
        <w:t>о</w:t>
      </w:r>
      <w:r w:rsidRPr="00602854">
        <w:rPr>
          <w:rFonts w:ascii="Times New Roman" w:hAnsi="Times New Roman"/>
          <w:spacing w:val="-11"/>
          <w:sz w:val="28"/>
          <w:szCs w:val="28"/>
          <w:lang w:val="uk-UA"/>
        </w:rPr>
        <w:t>в</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заробітну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pacing w:val="-31"/>
          <w:sz w:val="28"/>
          <w:szCs w:val="28"/>
          <w:lang w:val="uk-UA"/>
        </w:rPr>
        <w:t>у</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премі</w:t>
      </w:r>
      <w:r w:rsidRPr="00602854">
        <w:rPr>
          <w:rFonts w:ascii="Times New Roman" w:hAnsi="Times New Roman"/>
          <w:spacing w:val="1"/>
          <w:sz w:val="28"/>
          <w:szCs w:val="28"/>
          <w:lang w:val="uk-UA"/>
        </w:rPr>
        <w:t>ї</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могу</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 тимчасо</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z w:val="28"/>
          <w:szCs w:val="28"/>
          <w:lang w:val="uk-UA"/>
        </w:rPr>
        <w:t>ю непрац</w:t>
      </w:r>
      <w:r w:rsidRPr="00602854">
        <w:rPr>
          <w:rFonts w:ascii="Times New Roman" w:hAnsi="Times New Roman"/>
          <w:spacing w:val="4"/>
          <w:sz w:val="28"/>
          <w:szCs w:val="28"/>
          <w:lang w:val="uk-UA"/>
        </w:rPr>
        <w:t>е</w:t>
      </w:r>
      <w:r w:rsidRPr="00602854">
        <w:rPr>
          <w:rFonts w:ascii="Times New Roman" w:hAnsi="Times New Roman"/>
          <w:spacing w:val="-7"/>
          <w:sz w:val="28"/>
          <w:szCs w:val="28"/>
          <w:lang w:val="uk-UA"/>
        </w:rPr>
        <w:t>з</w:t>
      </w:r>
      <w:r w:rsidRPr="00602854">
        <w:rPr>
          <w:rFonts w:ascii="Times New Roman" w:hAnsi="Times New Roman"/>
          <w:sz w:val="28"/>
          <w:szCs w:val="28"/>
          <w:lang w:val="uk-UA"/>
        </w:rPr>
        <w:t>д</w:t>
      </w:r>
      <w:r w:rsidRPr="00602854">
        <w:rPr>
          <w:rFonts w:ascii="Times New Roman" w:hAnsi="Times New Roman"/>
          <w:spacing w:val="-6"/>
          <w:sz w:val="28"/>
          <w:szCs w:val="28"/>
          <w:lang w:val="uk-UA"/>
        </w:rPr>
        <w:t>а</w:t>
      </w:r>
      <w:r w:rsidRPr="00602854">
        <w:rPr>
          <w:rFonts w:ascii="Times New Roman" w:hAnsi="Times New Roman"/>
          <w:sz w:val="28"/>
          <w:szCs w:val="28"/>
          <w:lang w:val="uk-UA"/>
        </w:rPr>
        <w:t xml:space="preserve">тністю, інші </w:t>
      </w:r>
      <w:r w:rsidRPr="00602854">
        <w:rPr>
          <w:rFonts w:ascii="Times New Roman" w:hAnsi="Times New Roman"/>
          <w:sz w:val="28"/>
          <w:szCs w:val="28"/>
          <w:lang w:val="uk-UA"/>
        </w:rPr>
        <w:lastRenderedPageBreak/>
        <w:t>н</w:t>
      </w:r>
      <w:r w:rsidRPr="00602854">
        <w:rPr>
          <w:rFonts w:ascii="Times New Roman" w:hAnsi="Times New Roman"/>
          <w:spacing w:val="3"/>
          <w:sz w:val="28"/>
          <w:szCs w:val="28"/>
          <w:lang w:val="uk-UA"/>
        </w:rPr>
        <w:t>а</w:t>
      </w:r>
      <w:r w:rsidRPr="00602854">
        <w:rPr>
          <w:rFonts w:ascii="Times New Roman" w:hAnsi="Times New Roman"/>
          <w:sz w:val="28"/>
          <w:szCs w:val="28"/>
          <w:lang w:val="uk-UA"/>
        </w:rPr>
        <w:t>лежні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ння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и</w:t>
      </w:r>
      <w:r w:rsidRPr="00602854">
        <w:rPr>
          <w:rFonts w:ascii="Times New Roman" w:hAnsi="Times New Roman"/>
          <w:sz w:val="28"/>
          <w:szCs w:val="28"/>
          <w:lang w:val="uk-UA"/>
        </w:rPr>
        <w:t>, а</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 де</w:t>
      </w:r>
      <w:r w:rsidRPr="00602854">
        <w:rPr>
          <w:rFonts w:ascii="Times New Roman" w:hAnsi="Times New Roman"/>
          <w:spacing w:val="-5"/>
          <w:sz w:val="28"/>
          <w:szCs w:val="28"/>
          <w:lang w:val="uk-UA"/>
        </w:rPr>
        <w:t>б</w:t>
      </w:r>
      <w:r w:rsidRPr="00602854">
        <w:rPr>
          <w:rFonts w:ascii="Times New Roman" w:hAnsi="Times New Roman"/>
          <w:spacing w:val="2"/>
          <w:sz w:val="28"/>
          <w:szCs w:val="28"/>
          <w:lang w:val="uk-UA"/>
        </w:rPr>
        <w:t>е</w:t>
      </w:r>
      <w:r w:rsidRPr="00602854">
        <w:rPr>
          <w:rFonts w:ascii="Times New Roman" w:hAnsi="Times New Roman"/>
          <w:spacing w:val="-5"/>
          <w:sz w:val="28"/>
          <w:szCs w:val="28"/>
          <w:lang w:val="uk-UA"/>
        </w:rPr>
        <w:t>то</w:t>
      </w:r>
      <w:r w:rsidRPr="00602854">
        <w:rPr>
          <w:rFonts w:ascii="Times New Roman" w:hAnsi="Times New Roman"/>
          <w:sz w:val="28"/>
          <w:szCs w:val="28"/>
          <w:lang w:val="uk-UA"/>
        </w:rPr>
        <w:t>м – 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вн</w:t>
      </w:r>
      <w:r w:rsidRPr="00602854">
        <w:rPr>
          <w:rFonts w:ascii="Times New Roman" w:hAnsi="Times New Roman"/>
          <w:spacing w:val="1"/>
          <w:sz w:val="28"/>
          <w:szCs w:val="28"/>
          <w:lang w:val="uk-UA"/>
        </w:rPr>
        <w:t>о</w:t>
      </w:r>
      <w:r w:rsidRPr="00602854">
        <w:rPr>
          <w:rFonts w:ascii="Times New Roman" w:hAnsi="Times New Roman"/>
          <w:sz w:val="28"/>
          <w:szCs w:val="28"/>
          <w:lang w:val="uk-UA"/>
        </w:rPr>
        <w:t xml:space="preserve">ї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6"/>
          <w:sz w:val="28"/>
          <w:szCs w:val="28"/>
          <w:lang w:val="uk-UA"/>
        </w:rPr>
        <w:t>к</w:t>
      </w:r>
      <w:r w:rsidRPr="00602854">
        <w:rPr>
          <w:rFonts w:ascii="Times New Roman" w:hAnsi="Times New Roman"/>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z w:val="28"/>
          <w:szCs w:val="28"/>
          <w:lang w:val="uk-UA"/>
        </w:rPr>
        <w:t>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заробітної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и</w:t>
      </w:r>
      <w:r w:rsidRPr="00602854">
        <w:rPr>
          <w:rFonts w:ascii="Times New Roman" w:hAnsi="Times New Roman"/>
          <w:sz w:val="28"/>
          <w:szCs w:val="28"/>
          <w:lang w:val="uk-UA"/>
        </w:rPr>
        <w:t>, премі</w:t>
      </w:r>
      <w:r w:rsidRPr="00602854">
        <w:rPr>
          <w:rFonts w:ascii="Times New Roman" w:hAnsi="Times New Roman"/>
          <w:spacing w:val="1"/>
          <w:sz w:val="28"/>
          <w:szCs w:val="28"/>
          <w:lang w:val="uk-UA"/>
        </w:rPr>
        <w:t>й</w:t>
      </w:r>
      <w:r w:rsidRPr="00602854">
        <w:rPr>
          <w:rFonts w:ascii="Times New Roman" w:hAnsi="Times New Roman"/>
          <w:sz w:val="28"/>
          <w:szCs w:val="28"/>
          <w:lang w:val="uk-UA"/>
        </w:rPr>
        <w:t>, 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моги по тимчасовій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непрац</w:t>
      </w:r>
      <w:r w:rsidRPr="00602854">
        <w:rPr>
          <w:rFonts w:ascii="Times New Roman" w:hAnsi="Times New Roman"/>
          <w:spacing w:val="4"/>
          <w:sz w:val="28"/>
          <w:szCs w:val="28"/>
          <w:lang w:val="uk-UA"/>
        </w:rPr>
        <w:t>е</w:t>
      </w:r>
      <w:r w:rsidRPr="00602854">
        <w:rPr>
          <w:rFonts w:ascii="Times New Roman" w:hAnsi="Times New Roman"/>
          <w:spacing w:val="-7"/>
          <w:sz w:val="28"/>
          <w:szCs w:val="28"/>
          <w:lang w:val="uk-UA"/>
        </w:rPr>
        <w:t>з</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z w:val="28"/>
          <w:szCs w:val="28"/>
          <w:lang w:val="uk-UA"/>
        </w:rPr>
        <w:t>тн</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ті</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о</w:t>
      </w:r>
      <w:r w:rsidRPr="00602854">
        <w:rPr>
          <w:rFonts w:ascii="Times New Roman" w:hAnsi="Times New Roman"/>
          <w:sz w:val="28"/>
          <w:szCs w:val="28"/>
          <w:lang w:val="uk-UA"/>
        </w:rPr>
        <w:t>щ</w:t>
      </w:r>
      <w:r w:rsidRPr="00602854">
        <w:rPr>
          <w:rFonts w:ascii="Times New Roman" w:hAnsi="Times New Roman"/>
          <w:spacing w:val="1"/>
          <w:sz w:val="28"/>
          <w:szCs w:val="28"/>
          <w:lang w:val="uk-UA"/>
        </w:rPr>
        <w:t>о</w:t>
      </w:r>
      <w:r w:rsidRPr="00602854">
        <w:rPr>
          <w:rFonts w:ascii="Times New Roman" w:hAnsi="Times New Roman"/>
          <w:sz w:val="28"/>
          <w:szCs w:val="28"/>
          <w:lang w:val="uk-UA"/>
        </w:rPr>
        <w:t xml:space="preserve">; </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pacing w:val="-5"/>
          <w:sz w:val="28"/>
          <w:szCs w:val="28"/>
          <w:lang w:val="uk-UA"/>
        </w:rPr>
        <w:t>р</w:t>
      </w:r>
      <w:r w:rsidRPr="00602854">
        <w:rPr>
          <w:rFonts w:ascii="Times New Roman" w:hAnsi="Times New Roman"/>
          <w:sz w:val="28"/>
          <w:szCs w:val="28"/>
          <w:lang w:val="uk-UA"/>
        </w:rPr>
        <w:t>ті</w:t>
      </w:r>
      <w:r w:rsidRPr="00602854">
        <w:rPr>
          <w:rFonts w:ascii="Times New Roman" w:hAnsi="Times New Roman"/>
          <w:spacing w:val="1"/>
          <w:sz w:val="28"/>
          <w:szCs w:val="28"/>
          <w:lang w:val="uk-UA"/>
        </w:rPr>
        <w:t>с</w:t>
      </w:r>
      <w:r w:rsidRPr="00602854">
        <w:rPr>
          <w:rFonts w:ascii="Times New Roman" w:hAnsi="Times New Roman"/>
          <w:sz w:val="28"/>
          <w:szCs w:val="28"/>
          <w:lang w:val="uk-UA"/>
        </w:rPr>
        <w:t xml:space="preserve">ть </w:t>
      </w:r>
      <w:r w:rsidRPr="00602854">
        <w:rPr>
          <w:rFonts w:ascii="Times New Roman" w:hAnsi="Times New Roman"/>
          <w:spacing w:val="-9"/>
          <w:sz w:val="28"/>
          <w:szCs w:val="28"/>
          <w:lang w:val="uk-UA"/>
        </w:rPr>
        <w:t>о</w:t>
      </w:r>
      <w:r w:rsidRPr="00602854">
        <w:rPr>
          <w:rFonts w:ascii="Times New Roman" w:hAnsi="Times New Roman"/>
          <w:sz w:val="28"/>
          <w:szCs w:val="28"/>
          <w:lang w:val="uk-UA"/>
        </w:rPr>
        <w:t>держаних</w:t>
      </w:r>
      <w:r w:rsidRPr="00602854">
        <w:rPr>
          <w:rFonts w:ascii="Times New Roman" w:hAnsi="Times New Roman"/>
          <w:spacing w:val="1"/>
          <w:sz w:val="28"/>
          <w:szCs w:val="28"/>
          <w:lang w:val="uk-UA"/>
        </w:rPr>
        <w:t xml:space="preserve"> </w:t>
      </w:r>
      <w:r w:rsidRPr="00602854">
        <w:rPr>
          <w:rFonts w:ascii="Times New Roman" w:hAnsi="Times New Roman"/>
          <w:spacing w:val="-2"/>
          <w:sz w:val="28"/>
          <w:szCs w:val="28"/>
          <w:lang w:val="uk-UA"/>
        </w:rPr>
        <w:t>м</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е</w:t>
      </w:r>
      <w:r w:rsidRPr="00602854">
        <w:rPr>
          <w:rFonts w:ascii="Times New Roman" w:hAnsi="Times New Roman"/>
          <w:sz w:val="28"/>
          <w:szCs w:val="28"/>
          <w:lang w:val="uk-UA"/>
        </w:rPr>
        <w:t>рі</w:t>
      </w:r>
      <w:r w:rsidRPr="00602854">
        <w:rPr>
          <w:rFonts w:ascii="Times New Roman" w:hAnsi="Times New Roman"/>
          <w:spacing w:val="3"/>
          <w:sz w:val="28"/>
          <w:szCs w:val="28"/>
          <w:lang w:val="uk-UA"/>
        </w:rPr>
        <w:t>а</w:t>
      </w:r>
      <w:r w:rsidRPr="00602854">
        <w:rPr>
          <w:rFonts w:ascii="Times New Roman" w:hAnsi="Times New Roman"/>
          <w:sz w:val="28"/>
          <w:szCs w:val="28"/>
          <w:lang w:val="uk-UA"/>
        </w:rPr>
        <w:t>лі</w:t>
      </w:r>
      <w:r w:rsidRPr="00602854">
        <w:rPr>
          <w:rFonts w:ascii="Times New Roman" w:hAnsi="Times New Roman"/>
          <w:spacing w:val="1"/>
          <w:sz w:val="28"/>
          <w:szCs w:val="28"/>
          <w:lang w:val="uk-UA"/>
        </w:rPr>
        <w:t>в</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w:t>
      </w:r>
      <w:r w:rsidRPr="00602854">
        <w:rPr>
          <w:rFonts w:ascii="Times New Roman" w:hAnsi="Times New Roman"/>
          <w:spacing w:val="-9"/>
          <w:sz w:val="28"/>
          <w:szCs w:val="28"/>
          <w:lang w:val="uk-UA"/>
        </w:rPr>
        <w:t>о</w:t>
      </w:r>
      <w:r w:rsidRPr="00602854">
        <w:rPr>
          <w:rFonts w:ascii="Times New Roman" w:hAnsi="Times New Roman"/>
          <w:sz w:val="28"/>
          <w:szCs w:val="28"/>
          <w:lang w:val="uk-UA"/>
        </w:rPr>
        <w:t>дукції</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pacing w:val="-5"/>
          <w:sz w:val="28"/>
          <w:szCs w:val="28"/>
          <w:lang w:val="uk-UA"/>
        </w:rPr>
        <w:t>т</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ар</w:t>
      </w:r>
      <w:r w:rsidRPr="00602854">
        <w:rPr>
          <w:rFonts w:ascii="Times New Roman" w:hAnsi="Times New Roman"/>
          <w:sz w:val="28"/>
          <w:szCs w:val="28"/>
          <w:lang w:val="uk-UA"/>
        </w:rPr>
        <w:t>ів</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нок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заробітної 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 (погашення забор</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z w:val="28"/>
          <w:szCs w:val="28"/>
          <w:lang w:val="uk-UA"/>
        </w:rPr>
        <w:t>ан</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ті</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пер</w:t>
      </w:r>
      <w:r w:rsidRPr="00602854">
        <w:rPr>
          <w:rFonts w:ascii="Times New Roman" w:hAnsi="Times New Roman"/>
          <w:spacing w:val="-4"/>
          <w:sz w:val="28"/>
          <w:szCs w:val="28"/>
          <w:lang w:val="uk-UA"/>
        </w:rPr>
        <w:t>е</w:t>
      </w:r>
      <w:r w:rsidRPr="00602854">
        <w:rPr>
          <w:rFonts w:ascii="Times New Roman" w:hAnsi="Times New Roman"/>
          <w:sz w:val="28"/>
          <w:szCs w:val="28"/>
          <w:lang w:val="uk-UA"/>
        </w:rPr>
        <w:t>д</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ами</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іншими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1"/>
          <w:sz w:val="28"/>
          <w:szCs w:val="28"/>
          <w:lang w:val="uk-UA"/>
        </w:rPr>
        <w:t>и</w:t>
      </w:r>
      <w:r w:rsidRPr="00602854">
        <w:rPr>
          <w:rFonts w:ascii="Times New Roman" w:hAnsi="Times New Roman"/>
          <w:sz w:val="28"/>
          <w:szCs w:val="28"/>
          <w:lang w:val="uk-UA"/>
        </w:rPr>
        <w:t>); у</w:t>
      </w:r>
      <w:r w:rsidRPr="00602854">
        <w:rPr>
          <w:rFonts w:ascii="Times New Roman" w:hAnsi="Times New Roman"/>
          <w:spacing w:val="4"/>
          <w:sz w:val="28"/>
          <w:szCs w:val="28"/>
          <w:lang w:val="uk-UA"/>
        </w:rPr>
        <w:t>т</w:t>
      </w:r>
      <w:r w:rsidRPr="00602854">
        <w:rPr>
          <w:rFonts w:ascii="Times New Roman" w:hAnsi="Times New Roman"/>
          <w:sz w:val="28"/>
          <w:szCs w:val="28"/>
          <w:lang w:val="uk-UA"/>
        </w:rPr>
        <w:t>ри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ння п</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д</w:t>
      </w:r>
      <w:r w:rsidRPr="00602854">
        <w:rPr>
          <w:rFonts w:ascii="Times New Roman" w:hAnsi="Times New Roman"/>
          <w:spacing w:val="-8"/>
          <w:sz w:val="28"/>
          <w:szCs w:val="28"/>
          <w:lang w:val="uk-UA"/>
        </w:rPr>
        <w:t>о</w:t>
      </w:r>
      <w:r w:rsidRPr="00602854">
        <w:rPr>
          <w:rFonts w:ascii="Times New Roman" w:hAnsi="Times New Roman"/>
          <w:spacing w:val="-11"/>
          <w:sz w:val="28"/>
          <w:szCs w:val="28"/>
          <w:lang w:val="uk-UA"/>
        </w:rPr>
        <w:t>х</w:t>
      </w:r>
      <w:r w:rsidRPr="00602854">
        <w:rPr>
          <w:rFonts w:ascii="Times New Roman" w:hAnsi="Times New Roman"/>
          <w:spacing w:val="-9"/>
          <w:sz w:val="28"/>
          <w:szCs w:val="28"/>
          <w:lang w:val="uk-UA"/>
        </w:rPr>
        <w:t>о</w:t>
      </w:r>
      <w:r w:rsidRPr="00602854">
        <w:rPr>
          <w:rFonts w:ascii="Times New Roman" w:hAnsi="Times New Roman"/>
          <w:sz w:val="28"/>
          <w:szCs w:val="28"/>
          <w:lang w:val="uk-UA"/>
        </w:rPr>
        <w:t>дів</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фізичних</w:t>
      </w:r>
      <w:r w:rsidRPr="00602854">
        <w:rPr>
          <w:rFonts w:ascii="Times New Roman" w:hAnsi="Times New Roman"/>
          <w:spacing w:val="2"/>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і</w:t>
      </w:r>
      <w:r w:rsidRPr="00602854">
        <w:rPr>
          <w:rFonts w:ascii="Times New Roman" w:hAnsi="Times New Roman"/>
          <w:spacing w:val="1"/>
          <w:sz w:val="28"/>
          <w:szCs w:val="28"/>
          <w:lang w:val="uk-UA"/>
        </w:rPr>
        <w:t>б</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збо</w:t>
      </w:r>
      <w:r w:rsidRPr="00602854">
        <w:rPr>
          <w:rFonts w:ascii="Times New Roman" w:hAnsi="Times New Roman"/>
          <w:spacing w:val="-4"/>
          <w:sz w:val="28"/>
          <w:szCs w:val="28"/>
          <w:lang w:val="uk-UA"/>
        </w:rPr>
        <w:t>р</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обо</w:t>
      </w:r>
      <w:r w:rsidRPr="00602854">
        <w:rPr>
          <w:rFonts w:ascii="Times New Roman" w:hAnsi="Times New Roman"/>
          <w:sz w:val="28"/>
          <w:szCs w:val="28"/>
          <w:lang w:val="uk-UA"/>
        </w:rPr>
        <w:t>в’яз</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z w:val="28"/>
          <w:szCs w:val="28"/>
          <w:lang w:val="uk-UA"/>
        </w:rPr>
        <w:t>е</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державне</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пе</w:t>
      </w:r>
      <w:r w:rsidRPr="00602854">
        <w:rPr>
          <w:rFonts w:ascii="Times New Roman" w:hAnsi="Times New Roman"/>
          <w:spacing w:val="1"/>
          <w:sz w:val="28"/>
          <w:szCs w:val="28"/>
          <w:lang w:val="uk-UA"/>
        </w:rPr>
        <w:t>н</w:t>
      </w:r>
      <w:r w:rsidRPr="00602854">
        <w:rPr>
          <w:rFonts w:ascii="Times New Roman" w:hAnsi="Times New Roman"/>
          <w:sz w:val="28"/>
          <w:szCs w:val="28"/>
          <w:lang w:val="uk-UA"/>
        </w:rPr>
        <w:t>сійне</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нн</w:t>
      </w:r>
      <w:r w:rsidRPr="00602854">
        <w:rPr>
          <w:rFonts w:ascii="Times New Roman" w:hAnsi="Times New Roman"/>
          <w:spacing w:val="2"/>
          <w:sz w:val="28"/>
          <w:szCs w:val="28"/>
          <w:lang w:val="uk-UA"/>
        </w:rPr>
        <w:t>я</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вн</w:t>
      </w:r>
      <w:r w:rsidRPr="00602854">
        <w:rPr>
          <w:rFonts w:ascii="Times New Roman" w:hAnsi="Times New Roman"/>
          <w:spacing w:val="9"/>
          <w:sz w:val="28"/>
          <w:szCs w:val="28"/>
          <w:lang w:val="uk-UA"/>
        </w:rPr>
        <w:t>е</w:t>
      </w:r>
      <w:r w:rsidRPr="00602854">
        <w:rPr>
          <w:rFonts w:ascii="Times New Roman" w:hAnsi="Times New Roman"/>
          <w:spacing w:val="1"/>
          <w:sz w:val="28"/>
          <w:szCs w:val="28"/>
          <w:lang w:val="uk-UA"/>
        </w:rPr>
        <w:t>с</w:t>
      </w:r>
      <w:r w:rsidRPr="00602854">
        <w:rPr>
          <w:rFonts w:ascii="Times New Roman" w:hAnsi="Times New Roman"/>
          <w:sz w:val="28"/>
          <w:szCs w:val="28"/>
          <w:lang w:val="uk-UA"/>
        </w:rPr>
        <w:t>ків</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на заг</w:t>
      </w:r>
      <w:r w:rsidRPr="00602854">
        <w:rPr>
          <w:rFonts w:ascii="Times New Roman" w:hAnsi="Times New Roman"/>
          <w:spacing w:val="3"/>
          <w:sz w:val="28"/>
          <w:szCs w:val="28"/>
          <w:lang w:val="uk-UA"/>
        </w:rPr>
        <w:t>а</w:t>
      </w:r>
      <w:r w:rsidRPr="00602854">
        <w:rPr>
          <w:rFonts w:ascii="Times New Roman" w:hAnsi="Times New Roman"/>
          <w:sz w:val="28"/>
          <w:szCs w:val="28"/>
          <w:lang w:val="uk-UA"/>
        </w:rPr>
        <w:t>льнообов’яз</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z w:val="28"/>
          <w:szCs w:val="28"/>
          <w:lang w:val="uk-UA"/>
        </w:rPr>
        <w:t>е</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державне</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соці</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ь</w:t>
      </w:r>
      <w:r w:rsidRPr="00602854">
        <w:rPr>
          <w:rFonts w:ascii="Times New Roman" w:hAnsi="Times New Roman"/>
          <w:sz w:val="28"/>
          <w:szCs w:val="28"/>
          <w:lang w:val="uk-UA"/>
        </w:rPr>
        <w:t>не</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нн</w:t>
      </w:r>
      <w:r w:rsidRPr="00602854">
        <w:rPr>
          <w:rFonts w:ascii="Times New Roman" w:hAnsi="Times New Roman"/>
          <w:spacing w:val="2"/>
          <w:sz w:val="28"/>
          <w:szCs w:val="28"/>
          <w:lang w:val="uk-UA"/>
        </w:rPr>
        <w:t>я</w:t>
      </w:r>
      <w:r w:rsidRPr="00602854">
        <w:rPr>
          <w:rFonts w:ascii="Times New Roman" w:hAnsi="Times New Roman"/>
          <w:sz w:val="28"/>
          <w:szCs w:val="28"/>
          <w:lang w:val="uk-UA"/>
        </w:rPr>
        <w:t>, 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тежів</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z w:val="28"/>
          <w:szCs w:val="28"/>
          <w:lang w:val="uk-UA"/>
        </w:rPr>
        <w:t>на</w:t>
      </w:r>
      <w:r w:rsidRPr="00602854">
        <w:rPr>
          <w:rFonts w:ascii="Times New Roman" w:hAnsi="Times New Roman"/>
          <w:spacing w:val="-12"/>
          <w:sz w:val="28"/>
          <w:szCs w:val="28"/>
          <w:lang w:val="uk-UA"/>
        </w:rPr>
        <w:t>в</w:t>
      </w:r>
      <w:r w:rsidRPr="00602854">
        <w:rPr>
          <w:rFonts w:ascii="Times New Roman" w:hAnsi="Times New Roman"/>
          <w:sz w:val="28"/>
          <w:szCs w:val="28"/>
          <w:lang w:val="uk-UA"/>
        </w:rPr>
        <w:t>чими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до</w:t>
      </w:r>
      <w:r w:rsidRPr="00602854">
        <w:rPr>
          <w:rFonts w:ascii="Times New Roman" w:hAnsi="Times New Roman"/>
          <w:spacing w:val="-4"/>
          <w:sz w:val="28"/>
          <w:szCs w:val="28"/>
          <w:lang w:val="uk-UA"/>
        </w:rPr>
        <w:t>ку</w:t>
      </w:r>
      <w:r w:rsidRPr="00602854">
        <w:rPr>
          <w:rFonts w:ascii="Times New Roman" w:hAnsi="Times New Roman"/>
          <w:sz w:val="28"/>
          <w:szCs w:val="28"/>
          <w:lang w:val="uk-UA"/>
        </w:rPr>
        <w:t>мен</w:t>
      </w:r>
      <w:r w:rsidRPr="00602854">
        <w:rPr>
          <w:rFonts w:ascii="Times New Roman" w:hAnsi="Times New Roman"/>
          <w:spacing w:val="4"/>
          <w:sz w:val="28"/>
          <w:szCs w:val="28"/>
          <w:lang w:val="uk-UA"/>
        </w:rPr>
        <w:t>т</w:t>
      </w:r>
      <w:r w:rsidRPr="00602854">
        <w:rPr>
          <w:rFonts w:ascii="Times New Roman" w:hAnsi="Times New Roman"/>
          <w:sz w:val="28"/>
          <w:szCs w:val="28"/>
          <w:lang w:val="uk-UA"/>
        </w:rPr>
        <w:t>ами</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xml:space="preserve">інші </w:t>
      </w:r>
      <w:r w:rsidRPr="00602854">
        <w:rPr>
          <w:rFonts w:ascii="Times New Roman" w:hAnsi="Times New Roman"/>
          <w:spacing w:val="1"/>
          <w:sz w:val="28"/>
          <w:szCs w:val="28"/>
          <w:lang w:val="uk-UA"/>
        </w:rPr>
        <w:t>у</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р</w:t>
      </w:r>
      <w:r w:rsidRPr="00602854">
        <w:rPr>
          <w:rFonts w:ascii="Times New Roman" w:hAnsi="Times New Roman"/>
          <w:sz w:val="28"/>
          <w:szCs w:val="28"/>
          <w:lang w:val="uk-UA"/>
        </w:rPr>
        <w:t>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ння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jc w:val="both"/>
        <w:rPr>
          <w:rFonts w:ascii="Times New Roman" w:hAnsi="Times New Roman"/>
          <w:spacing w:val="1"/>
          <w:sz w:val="28"/>
          <w:szCs w:val="28"/>
          <w:lang w:val="uk-UA"/>
        </w:rPr>
      </w:pPr>
      <w:r w:rsidRPr="00602854">
        <w:rPr>
          <w:rFonts w:ascii="Times New Roman" w:hAnsi="Times New Roman"/>
          <w:spacing w:val="-8"/>
          <w:sz w:val="28"/>
          <w:szCs w:val="28"/>
          <w:lang w:val="uk-UA"/>
        </w:rPr>
        <w:t>С</w:t>
      </w:r>
      <w:r w:rsidRPr="00602854">
        <w:rPr>
          <w:rFonts w:ascii="Times New Roman" w:hAnsi="Times New Roman"/>
          <w:spacing w:val="-4"/>
          <w:sz w:val="28"/>
          <w:szCs w:val="28"/>
          <w:lang w:val="uk-UA"/>
        </w:rPr>
        <w:t>у</w:t>
      </w:r>
      <w:r w:rsidRPr="00602854">
        <w:rPr>
          <w:rFonts w:ascii="Times New Roman" w:hAnsi="Times New Roman"/>
          <w:sz w:val="28"/>
          <w:szCs w:val="28"/>
          <w:lang w:val="uk-UA"/>
        </w:rPr>
        <w:t>бра</w:t>
      </w:r>
      <w:r w:rsidRPr="00602854">
        <w:rPr>
          <w:rFonts w:ascii="Times New Roman" w:hAnsi="Times New Roman"/>
          <w:spacing w:val="-11"/>
          <w:sz w:val="28"/>
          <w:szCs w:val="28"/>
          <w:lang w:val="uk-UA"/>
        </w:rPr>
        <w:t>х</w:t>
      </w:r>
      <w:r w:rsidRPr="00602854">
        <w:rPr>
          <w:rFonts w:ascii="Times New Roman" w:hAnsi="Times New Roman"/>
          <w:sz w:val="28"/>
          <w:szCs w:val="28"/>
          <w:lang w:val="uk-UA"/>
        </w:rPr>
        <w:t>унок</w:t>
      </w:r>
      <w:r w:rsidRPr="00602854">
        <w:rPr>
          <w:rFonts w:ascii="Times New Roman" w:hAnsi="Times New Roman"/>
          <w:spacing w:val="1"/>
          <w:sz w:val="28"/>
          <w:szCs w:val="28"/>
          <w:lang w:val="uk-UA"/>
        </w:rPr>
        <w:t xml:space="preserve"> 66</w:t>
      </w:r>
      <w:r w:rsidRPr="00602854">
        <w:rPr>
          <w:rFonts w:ascii="Times New Roman" w:hAnsi="Times New Roman"/>
          <w:sz w:val="28"/>
          <w:szCs w:val="28"/>
          <w:lang w:val="uk-UA"/>
        </w:rPr>
        <w:t>1</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заробітною 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о</w:t>
      </w:r>
      <w:r w:rsidRPr="00602854">
        <w:rPr>
          <w:rFonts w:ascii="Times New Roman" w:hAnsi="Times New Roman"/>
          <w:spacing w:val="-1"/>
          <w:sz w:val="28"/>
          <w:szCs w:val="28"/>
          <w:lang w:val="uk-UA"/>
        </w:rPr>
        <w:t>ю</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w:t>
      </w:r>
      <w:r w:rsidRPr="00602854">
        <w:rPr>
          <w:rFonts w:ascii="Times New Roman" w:hAnsi="Times New Roman"/>
          <w:spacing w:val="-4"/>
          <w:sz w:val="28"/>
          <w:szCs w:val="28"/>
          <w:lang w:val="uk-UA"/>
        </w:rPr>
        <w:t>т</w:t>
      </w:r>
      <w:r w:rsidRPr="00602854">
        <w:rPr>
          <w:rFonts w:ascii="Times New Roman" w:hAnsi="Times New Roman"/>
          <w:sz w:val="28"/>
          <w:szCs w:val="28"/>
          <w:lang w:val="uk-UA"/>
        </w:rPr>
        <w:t xml:space="preserve">у </w:t>
      </w:r>
      <w:r w:rsidRPr="00602854">
        <w:rPr>
          <w:rFonts w:ascii="Times New Roman" w:hAnsi="Times New Roman"/>
          <w:spacing w:val="-16"/>
          <w:sz w:val="28"/>
          <w:szCs w:val="28"/>
          <w:lang w:val="uk-UA"/>
        </w:rPr>
        <w:t>к</w:t>
      </w:r>
      <w:r w:rsidRPr="00602854">
        <w:rPr>
          <w:rFonts w:ascii="Times New Roman" w:hAnsi="Times New Roman"/>
          <w:sz w:val="28"/>
          <w:szCs w:val="28"/>
          <w:lang w:val="uk-UA"/>
        </w:rPr>
        <w:t>ор</w:t>
      </w:r>
      <w:r w:rsidRPr="00602854">
        <w:rPr>
          <w:rFonts w:ascii="Times New Roman" w:hAnsi="Times New Roman"/>
          <w:spacing w:val="9"/>
          <w:sz w:val="28"/>
          <w:szCs w:val="28"/>
          <w:lang w:val="uk-UA"/>
        </w:rPr>
        <w:t>е</w:t>
      </w:r>
      <w:r w:rsidRPr="00602854">
        <w:rPr>
          <w:rFonts w:ascii="Times New Roman" w:hAnsi="Times New Roman"/>
          <w:sz w:val="28"/>
          <w:szCs w:val="28"/>
          <w:lang w:val="uk-UA"/>
        </w:rPr>
        <w:t>спондує</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т</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w:t>
      </w:r>
      <w:r w:rsidRPr="00602854">
        <w:rPr>
          <w:rFonts w:ascii="Times New Roman" w:hAnsi="Times New Roman"/>
          <w:spacing w:val="1"/>
          <w:sz w:val="28"/>
          <w:szCs w:val="28"/>
          <w:lang w:val="uk-UA"/>
        </w:rPr>
        <w:t>в [9]</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15</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w:t>
      </w:r>
      <w:r w:rsidRPr="00602854">
        <w:rPr>
          <w:rFonts w:ascii="Times New Roman" w:hAnsi="Times New Roman"/>
          <w:spacing w:val="1"/>
          <w:sz w:val="28"/>
          <w:szCs w:val="28"/>
          <w:lang w:val="uk-UA"/>
        </w:rPr>
        <w:t>а</w:t>
      </w:r>
      <w:r w:rsidRPr="00602854">
        <w:rPr>
          <w:rFonts w:ascii="Times New Roman" w:hAnsi="Times New Roman"/>
          <w:sz w:val="28"/>
          <w:szCs w:val="28"/>
          <w:lang w:val="uk-UA"/>
        </w:rPr>
        <w:t>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зайнятих</w:t>
      </w:r>
      <w:r w:rsidRPr="00602854">
        <w:rPr>
          <w:rFonts w:ascii="Times New Roman" w:hAnsi="Times New Roman"/>
          <w:spacing w:val="2"/>
          <w:sz w:val="28"/>
          <w:szCs w:val="28"/>
          <w:lang w:val="uk-UA"/>
        </w:rPr>
        <w:t xml:space="preserve"> </w:t>
      </w:r>
      <w:r w:rsidRPr="00602854">
        <w:rPr>
          <w:rFonts w:ascii="Times New Roman" w:hAnsi="Times New Roman"/>
          <w:spacing w:val="-12"/>
          <w:sz w:val="28"/>
          <w:szCs w:val="28"/>
          <w:lang w:val="uk-UA"/>
        </w:rPr>
        <w:t>б</w:t>
      </w:r>
      <w:r w:rsidRPr="00602854">
        <w:rPr>
          <w:rFonts w:ascii="Times New Roman" w:hAnsi="Times New Roman"/>
          <w:spacing w:val="-20"/>
          <w:sz w:val="28"/>
          <w:szCs w:val="28"/>
          <w:lang w:val="uk-UA"/>
        </w:rPr>
        <w:t>у</w:t>
      </w:r>
      <w:r w:rsidRPr="00602854">
        <w:rPr>
          <w:rFonts w:ascii="Times New Roman" w:hAnsi="Times New Roman"/>
          <w:sz w:val="28"/>
          <w:szCs w:val="28"/>
          <w:lang w:val="uk-UA"/>
        </w:rPr>
        <w:t>дівницт</w:t>
      </w:r>
      <w:r w:rsidRPr="00602854">
        <w:rPr>
          <w:rFonts w:ascii="Times New Roman" w:hAnsi="Times New Roman"/>
          <w:spacing w:val="-2"/>
          <w:sz w:val="28"/>
          <w:szCs w:val="28"/>
          <w:lang w:val="uk-UA"/>
        </w:rPr>
        <w:t>в</w:t>
      </w:r>
      <w:r w:rsidRPr="00602854">
        <w:rPr>
          <w:rFonts w:ascii="Times New Roman" w:hAnsi="Times New Roman"/>
          <w:spacing w:val="-5"/>
          <w:sz w:val="28"/>
          <w:szCs w:val="28"/>
          <w:lang w:val="uk-UA"/>
        </w:rPr>
        <w:t>о</w:t>
      </w:r>
      <w:r w:rsidRPr="00602854">
        <w:rPr>
          <w:rFonts w:ascii="Times New Roman" w:hAnsi="Times New Roman"/>
          <w:spacing w:val="1"/>
          <w:sz w:val="28"/>
          <w:szCs w:val="28"/>
          <w:lang w:val="uk-UA"/>
        </w:rPr>
        <w:t>м</w:t>
      </w:r>
      <w:r w:rsidRPr="00602854">
        <w:rPr>
          <w:rFonts w:ascii="Times New Roman" w:hAnsi="Times New Roman"/>
          <w:sz w:val="28"/>
          <w:szCs w:val="28"/>
          <w:lang w:val="uk-UA"/>
        </w:rPr>
        <w:t>, придбанням</w:t>
      </w:r>
      <w:r w:rsidRPr="00602854">
        <w:rPr>
          <w:rFonts w:ascii="Times New Roman" w:hAnsi="Times New Roman"/>
          <w:spacing w:val="2"/>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новних</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засобів</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 xml:space="preserve">та </w:t>
      </w:r>
      <w:r w:rsidRPr="00602854">
        <w:rPr>
          <w:rFonts w:ascii="Times New Roman" w:hAnsi="Times New Roman"/>
          <w:sz w:val="28"/>
          <w:szCs w:val="28"/>
          <w:lang w:val="uk-UA"/>
        </w:rPr>
        <w:t>іншими</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ка</w:t>
      </w:r>
      <w:r w:rsidRPr="00602854">
        <w:rPr>
          <w:rFonts w:ascii="Times New Roman" w:hAnsi="Times New Roman"/>
          <w:sz w:val="28"/>
          <w:szCs w:val="28"/>
          <w:lang w:val="uk-UA"/>
        </w:rPr>
        <w:t>пі</w:t>
      </w:r>
      <w:r w:rsidRPr="00602854">
        <w:rPr>
          <w:rFonts w:ascii="Times New Roman" w:hAnsi="Times New Roman"/>
          <w:spacing w:val="4"/>
          <w:sz w:val="28"/>
          <w:szCs w:val="28"/>
          <w:lang w:val="uk-UA"/>
        </w:rPr>
        <w:t>т</w:t>
      </w:r>
      <w:r w:rsidRPr="00602854">
        <w:rPr>
          <w:rFonts w:ascii="Times New Roman" w:hAnsi="Times New Roman"/>
          <w:spacing w:val="3"/>
          <w:sz w:val="28"/>
          <w:szCs w:val="28"/>
          <w:lang w:val="uk-UA"/>
        </w:rPr>
        <w:t>а</w:t>
      </w:r>
      <w:r w:rsidRPr="00602854">
        <w:rPr>
          <w:rFonts w:ascii="Times New Roman" w:hAnsi="Times New Roman"/>
          <w:sz w:val="28"/>
          <w:szCs w:val="28"/>
          <w:lang w:val="uk-UA"/>
        </w:rPr>
        <w:t>льними</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роб</w:t>
      </w:r>
      <w:r w:rsidRPr="00602854">
        <w:rPr>
          <w:rFonts w:ascii="Times New Roman" w:hAnsi="Times New Roman"/>
          <w:spacing w:val="-4"/>
          <w:sz w:val="28"/>
          <w:szCs w:val="28"/>
          <w:lang w:val="uk-UA"/>
        </w:rPr>
        <w:t>о</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1"/>
          <w:sz w:val="28"/>
          <w:szCs w:val="28"/>
          <w:lang w:val="uk-UA"/>
        </w:rPr>
        <w:t>и</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20,21,22,26–28</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 xml:space="preserve">а праці </w:t>
      </w:r>
      <w:r w:rsidRPr="00602854">
        <w:rPr>
          <w:rFonts w:ascii="Times New Roman" w:hAnsi="Times New Roman"/>
          <w:spacing w:val="-1"/>
          <w:sz w:val="28"/>
          <w:szCs w:val="28"/>
          <w:lang w:val="uk-UA"/>
        </w:rPr>
        <w:t>з</w:t>
      </w:r>
      <w:r w:rsidRPr="00602854">
        <w:rPr>
          <w:rFonts w:ascii="Times New Roman" w:hAnsi="Times New Roman"/>
          <w:sz w:val="28"/>
          <w:szCs w:val="28"/>
          <w:lang w:val="uk-UA"/>
        </w:rPr>
        <w:t>а на</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5"/>
          <w:sz w:val="28"/>
          <w:szCs w:val="28"/>
          <w:lang w:val="uk-UA"/>
        </w:rPr>
        <w:t>ж</w:t>
      </w:r>
      <w:r w:rsidRPr="00602854">
        <w:rPr>
          <w:rFonts w:ascii="Times New Roman" w:hAnsi="Times New Roman"/>
          <w:sz w:val="28"/>
          <w:szCs w:val="28"/>
          <w:lang w:val="uk-UA"/>
        </w:rPr>
        <w:t>енн</w:t>
      </w:r>
      <w:r w:rsidRPr="00602854">
        <w:rPr>
          <w:rFonts w:ascii="Times New Roman" w:hAnsi="Times New Roman"/>
          <w:spacing w:val="2"/>
          <w:sz w:val="28"/>
          <w:szCs w:val="28"/>
          <w:lang w:val="uk-UA"/>
        </w:rPr>
        <w:t>я</w:t>
      </w:r>
      <w:r w:rsidRPr="00602854">
        <w:rPr>
          <w:rFonts w:ascii="Times New Roman" w:hAnsi="Times New Roman"/>
          <w:sz w:val="28"/>
          <w:szCs w:val="28"/>
          <w:lang w:val="uk-UA"/>
        </w:rPr>
        <w:t>, роз</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5"/>
          <w:sz w:val="28"/>
          <w:szCs w:val="28"/>
          <w:lang w:val="uk-UA"/>
        </w:rPr>
        <w:t>ж</w:t>
      </w:r>
      <w:r w:rsidRPr="00602854">
        <w:rPr>
          <w:rFonts w:ascii="Times New Roman" w:hAnsi="Times New Roman"/>
          <w:sz w:val="28"/>
          <w:szCs w:val="28"/>
          <w:lang w:val="uk-UA"/>
        </w:rPr>
        <w:t>енн</w:t>
      </w:r>
      <w:r w:rsidRPr="00602854">
        <w:rPr>
          <w:rFonts w:ascii="Times New Roman" w:hAnsi="Times New Roman"/>
          <w:spacing w:val="2"/>
          <w:sz w:val="28"/>
          <w:szCs w:val="28"/>
          <w:lang w:val="uk-UA"/>
        </w:rPr>
        <w:t>я</w:t>
      </w:r>
      <w:r w:rsidRPr="00602854">
        <w:rPr>
          <w:rFonts w:ascii="Times New Roman" w:hAnsi="Times New Roman"/>
          <w:sz w:val="28"/>
          <w:szCs w:val="28"/>
          <w:lang w:val="uk-UA"/>
        </w:rPr>
        <w:t>, д</w:t>
      </w:r>
      <w:r w:rsidRPr="00602854">
        <w:rPr>
          <w:rFonts w:ascii="Times New Roman" w:hAnsi="Times New Roman"/>
          <w:spacing w:val="9"/>
          <w:sz w:val="28"/>
          <w:szCs w:val="28"/>
          <w:lang w:val="uk-UA"/>
        </w:rPr>
        <w:t>о</w:t>
      </w:r>
      <w:r w:rsidRPr="00602854">
        <w:rPr>
          <w:rFonts w:ascii="Times New Roman" w:hAnsi="Times New Roman"/>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ав</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pacing w:val="-2"/>
          <w:sz w:val="28"/>
          <w:szCs w:val="28"/>
          <w:lang w:val="uk-UA"/>
        </w:rPr>
        <w:t>м</w:t>
      </w:r>
      <w:r w:rsidRPr="00602854">
        <w:rPr>
          <w:rFonts w:ascii="Times New Roman" w:hAnsi="Times New Roman"/>
          <w:spacing w:val="-8"/>
          <w:sz w:val="28"/>
          <w:szCs w:val="28"/>
          <w:lang w:val="uk-UA"/>
        </w:rPr>
        <w:t>а</w:t>
      </w:r>
      <w:r w:rsidRPr="00602854">
        <w:rPr>
          <w:rFonts w:ascii="Times New Roman" w:hAnsi="Times New Roman"/>
          <w:sz w:val="28"/>
          <w:szCs w:val="28"/>
          <w:lang w:val="uk-UA"/>
        </w:rPr>
        <w:t>тері</w:t>
      </w:r>
      <w:r w:rsidRPr="00602854">
        <w:rPr>
          <w:rFonts w:ascii="Times New Roman" w:hAnsi="Times New Roman"/>
          <w:spacing w:val="3"/>
          <w:sz w:val="28"/>
          <w:szCs w:val="28"/>
          <w:lang w:val="uk-UA"/>
        </w:rPr>
        <w:t>а</w:t>
      </w:r>
      <w:r w:rsidRPr="00602854">
        <w:rPr>
          <w:rFonts w:ascii="Times New Roman" w:hAnsi="Times New Roman"/>
          <w:sz w:val="28"/>
          <w:szCs w:val="28"/>
          <w:lang w:val="uk-UA"/>
        </w:rPr>
        <w:t>льних цінн</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стей</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23</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 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вн</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pacing w:val="1"/>
          <w:sz w:val="28"/>
          <w:szCs w:val="28"/>
          <w:lang w:val="uk-UA"/>
        </w:rPr>
        <w:t>о</w:t>
      </w:r>
      <w:r w:rsidRPr="00602854">
        <w:rPr>
          <w:rFonts w:ascii="Times New Roman" w:hAnsi="Times New Roman"/>
          <w:sz w:val="28"/>
          <w:szCs w:val="28"/>
          <w:lang w:val="uk-UA"/>
        </w:rPr>
        <w:t>, 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мі</w:t>
      </w:r>
      <w:r w:rsidRPr="00602854">
        <w:rPr>
          <w:rFonts w:ascii="Times New Roman" w:hAnsi="Times New Roman"/>
          <w:spacing w:val="1"/>
          <w:sz w:val="28"/>
          <w:szCs w:val="28"/>
          <w:lang w:val="uk-UA"/>
        </w:rPr>
        <w:t>ж</w:t>
      </w:r>
      <w:r w:rsidRPr="00602854">
        <w:rPr>
          <w:rFonts w:ascii="Times New Roman" w:hAnsi="Times New Roman"/>
          <w:sz w:val="28"/>
          <w:szCs w:val="28"/>
          <w:lang w:val="uk-UA"/>
        </w:rPr>
        <w:t>них</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інших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виробництв;</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24 – 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 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 зайнятих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випра</w:t>
      </w:r>
      <w:r w:rsidRPr="00602854">
        <w:rPr>
          <w:rFonts w:ascii="Times New Roman" w:hAnsi="Times New Roman"/>
          <w:spacing w:val="-5"/>
          <w:sz w:val="28"/>
          <w:szCs w:val="28"/>
          <w:lang w:val="uk-UA"/>
        </w:rPr>
        <w:t>в</w:t>
      </w:r>
      <w:r w:rsidRPr="00602854">
        <w:rPr>
          <w:rFonts w:ascii="Times New Roman" w:hAnsi="Times New Roman"/>
          <w:sz w:val="28"/>
          <w:szCs w:val="28"/>
          <w:lang w:val="uk-UA"/>
        </w:rPr>
        <w:t>ленням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бра</w:t>
      </w:r>
      <w:r w:rsidRPr="00602854">
        <w:rPr>
          <w:rFonts w:ascii="Times New Roman" w:hAnsi="Times New Roman"/>
          <w:spacing w:val="-4"/>
          <w:sz w:val="28"/>
          <w:szCs w:val="28"/>
          <w:lang w:val="uk-UA"/>
        </w:rPr>
        <w:t>к</w:t>
      </w:r>
      <w:r w:rsidRPr="00602854">
        <w:rPr>
          <w:rFonts w:ascii="Times New Roman" w:hAnsi="Times New Roman"/>
          <w:spacing w:val="1"/>
          <w:sz w:val="28"/>
          <w:szCs w:val="28"/>
          <w:lang w:val="uk-UA"/>
        </w:rPr>
        <w:t>у</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47</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 час</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відпус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ок</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ж</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роб</w:t>
      </w:r>
      <w:r w:rsidRPr="00602854">
        <w:rPr>
          <w:rFonts w:ascii="Times New Roman" w:hAnsi="Times New Roman"/>
          <w:spacing w:val="-4"/>
          <w:sz w:val="28"/>
          <w:szCs w:val="28"/>
          <w:lang w:val="uk-UA"/>
        </w:rPr>
        <w:t>о</w:t>
      </w:r>
      <w:r w:rsidRPr="00602854">
        <w:rPr>
          <w:rFonts w:ascii="Times New Roman" w:hAnsi="Times New Roman"/>
          <w:sz w:val="28"/>
          <w:szCs w:val="28"/>
          <w:lang w:val="uk-UA"/>
        </w:rPr>
        <w:t>ти;</w:t>
      </w:r>
    </w:p>
    <w:p w:rsidR="00F5188D" w:rsidRPr="00602854" w:rsidRDefault="00F5188D" w:rsidP="00F5188D">
      <w:pPr>
        <w:widowControl w:val="0"/>
        <w:autoSpaceDE w:val="0"/>
        <w:autoSpaceDN w:val="0"/>
        <w:adjustRightInd w:val="0"/>
        <w:spacing w:before="54" w:after="0" w:line="360" w:lineRule="auto"/>
        <w:ind w:right="52" w:firstLine="709"/>
        <w:contextualSpacing/>
        <w:jc w:val="both"/>
        <w:rPr>
          <w:rFonts w:ascii="Times New Roman" w:hAnsi="Times New Roman"/>
          <w:sz w:val="28"/>
          <w:szCs w:val="28"/>
          <w:lang w:val="uk-UA"/>
        </w:rPr>
      </w:pPr>
      <w:r w:rsidRPr="00602854">
        <w:rPr>
          <w:rFonts w:ascii="Times New Roman" w:hAnsi="Times New Roman"/>
          <w:sz w:val="28"/>
          <w:szCs w:val="28"/>
          <w:lang w:val="uk-UA"/>
        </w:rPr>
        <w:t>81</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відн</w:t>
      </w:r>
      <w:r w:rsidRPr="00602854">
        <w:rPr>
          <w:rFonts w:ascii="Times New Roman" w:hAnsi="Times New Roman"/>
          <w:spacing w:val="9"/>
          <w:sz w:val="28"/>
          <w:szCs w:val="28"/>
          <w:lang w:val="uk-UA"/>
        </w:rPr>
        <w:t>е</w:t>
      </w:r>
      <w:r w:rsidRPr="00602854">
        <w:rPr>
          <w:rFonts w:ascii="Times New Roman" w:hAnsi="Times New Roman"/>
          <w:spacing w:val="4"/>
          <w:sz w:val="28"/>
          <w:szCs w:val="28"/>
          <w:lang w:val="uk-UA"/>
        </w:rPr>
        <w:t>с</w:t>
      </w:r>
      <w:r w:rsidRPr="00602854">
        <w:rPr>
          <w:rFonts w:ascii="Times New Roman" w:hAnsi="Times New Roman"/>
          <w:sz w:val="28"/>
          <w:szCs w:val="28"/>
          <w:lang w:val="uk-UA"/>
        </w:rPr>
        <w:t>ена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нок ви</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р</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77"/>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76"/>
          <w:sz w:val="28"/>
          <w:szCs w:val="28"/>
          <w:lang w:val="uk-UA"/>
        </w:rPr>
        <w:t xml:space="preserve"> </w:t>
      </w:r>
      <w:r w:rsidRPr="00602854">
        <w:rPr>
          <w:rFonts w:ascii="Times New Roman" w:hAnsi="Times New Roman"/>
          <w:sz w:val="28"/>
          <w:szCs w:val="28"/>
          <w:lang w:val="uk-UA"/>
        </w:rPr>
        <w:t>елемен</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ми</w:t>
      </w:r>
      <w:r w:rsidRPr="00602854">
        <w:rPr>
          <w:rFonts w:ascii="Times New Roman" w:hAnsi="Times New Roman"/>
          <w:spacing w:val="77"/>
          <w:sz w:val="28"/>
          <w:szCs w:val="28"/>
          <w:lang w:val="uk-UA"/>
        </w:rPr>
        <w:t xml:space="preserve"> </w:t>
      </w:r>
      <w:r w:rsidRPr="00602854">
        <w:rPr>
          <w:rFonts w:ascii="Times New Roman" w:hAnsi="Times New Roman"/>
          <w:sz w:val="28"/>
          <w:szCs w:val="28"/>
          <w:lang w:val="uk-UA"/>
        </w:rPr>
        <w:t>(для</w:t>
      </w:r>
      <w:r w:rsidRPr="00602854">
        <w:rPr>
          <w:rFonts w:ascii="Times New Roman" w:hAnsi="Times New Roman"/>
          <w:spacing w:val="76"/>
          <w:sz w:val="28"/>
          <w:szCs w:val="28"/>
          <w:lang w:val="uk-UA"/>
        </w:rPr>
        <w:t xml:space="preserve"> </w:t>
      </w:r>
      <w:r w:rsidRPr="00602854">
        <w:rPr>
          <w:rFonts w:ascii="Times New Roman" w:hAnsi="Times New Roman"/>
          <w:sz w:val="28"/>
          <w:szCs w:val="28"/>
          <w:lang w:val="uk-UA"/>
        </w:rPr>
        <w:t>підприємст</w:t>
      </w:r>
      <w:r w:rsidRPr="00602854">
        <w:rPr>
          <w:rFonts w:ascii="Times New Roman" w:hAnsi="Times New Roman"/>
          <w:spacing w:val="1"/>
          <w:sz w:val="28"/>
          <w:szCs w:val="28"/>
          <w:lang w:val="uk-UA"/>
        </w:rPr>
        <w:t>в</w:t>
      </w:r>
      <w:r w:rsidRPr="00602854">
        <w:rPr>
          <w:rFonts w:ascii="Times New Roman" w:hAnsi="Times New Roman"/>
          <w:sz w:val="28"/>
          <w:szCs w:val="28"/>
          <w:lang w:val="uk-UA"/>
        </w:rPr>
        <w:t>,</w:t>
      </w:r>
      <w:r w:rsidRPr="00602854">
        <w:rPr>
          <w:rFonts w:ascii="Times New Roman" w:hAnsi="Times New Roman"/>
          <w:spacing w:val="75"/>
          <w:sz w:val="28"/>
          <w:szCs w:val="28"/>
          <w:lang w:val="uk-UA"/>
        </w:rPr>
        <w:t xml:space="preserve"> </w:t>
      </w:r>
      <w:r w:rsidRPr="00602854">
        <w:rPr>
          <w:rFonts w:ascii="Times New Roman" w:hAnsi="Times New Roman"/>
          <w:sz w:val="28"/>
          <w:szCs w:val="28"/>
          <w:lang w:val="uk-UA"/>
        </w:rPr>
        <w:t>які</w:t>
      </w:r>
      <w:r w:rsidRPr="00602854">
        <w:rPr>
          <w:rFonts w:ascii="Times New Roman" w:hAnsi="Times New Roman"/>
          <w:spacing w:val="75"/>
          <w:sz w:val="28"/>
          <w:szCs w:val="28"/>
          <w:lang w:val="uk-UA"/>
        </w:rPr>
        <w:t xml:space="preserve"> </w:t>
      </w:r>
      <w:r w:rsidRPr="00602854">
        <w:rPr>
          <w:rFonts w:ascii="Times New Roman" w:hAnsi="Times New Roman"/>
          <w:sz w:val="28"/>
          <w:szCs w:val="28"/>
          <w:lang w:val="uk-UA"/>
        </w:rPr>
        <w:t>ви</w:t>
      </w:r>
      <w:r w:rsidRPr="00602854">
        <w:rPr>
          <w:rFonts w:ascii="Times New Roman" w:hAnsi="Times New Roman"/>
          <w:spacing w:val="-16"/>
          <w:sz w:val="28"/>
          <w:szCs w:val="28"/>
          <w:lang w:val="uk-UA"/>
        </w:rPr>
        <w:t>к</w:t>
      </w:r>
      <w:r w:rsidRPr="00602854">
        <w:rPr>
          <w:rFonts w:ascii="Times New Roman" w:hAnsi="Times New Roman"/>
          <w:sz w:val="28"/>
          <w:szCs w:val="28"/>
          <w:lang w:val="uk-UA"/>
        </w:rPr>
        <w:t>орис</w:t>
      </w:r>
      <w:r w:rsidRPr="00602854">
        <w:rPr>
          <w:rFonts w:ascii="Times New Roman" w:hAnsi="Times New Roman"/>
          <w:spacing w:val="-4"/>
          <w:sz w:val="28"/>
          <w:szCs w:val="28"/>
          <w:lang w:val="uk-UA"/>
        </w:rPr>
        <w:t>т</w:t>
      </w:r>
      <w:r w:rsidRPr="00602854">
        <w:rPr>
          <w:rFonts w:ascii="Times New Roman" w:hAnsi="Times New Roman"/>
          <w:sz w:val="28"/>
          <w:szCs w:val="28"/>
          <w:lang w:val="uk-UA"/>
        </w:rPr>
        <w:t>о</w:t>
      </w:r>
      <w:r w:rsidRPr="00602854">
        <w:rPr>
          <w:rFonts w:ascii="Times New Roman" w:hAnsi="Times New Roman"/>
          <w:spacing w:val="-11"/>
          <w:sz w:val="28"/>
          <w:szCs w:val="28"/>
          <w:lang w:val="uk-UA"/>
        </w:rPr>
        <w:t>в</w:t>
      </w:r>
      <w:r w:rsidRPr="00602854">
        <w:rPr>
          <w:rFonts w:ascii="Times New Roman" w:hAnsi="Times New Roman"/>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75"/>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 кла</w:t>
      </w:r>
      <w:r w:rsidRPr="00602854">
        <w:rPr>
          <w:rFonts w:ascii="Times New Roman" w:hAnsi="Times New Roman"/>
          <w:spacing w:val="-4"/>
          <w:sz w:val="28"/>
          <w:szCs w:val="28"/>
          <w:lang w:val="uk-UA"/>
        </w:rPr>
        <w:t>с</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8);</w:t>
      </w:r>
    </w:p>
    <w:p w:rsidR="00F5188D" w:rsidRPr="00602854" w:rsidRDefault="00F5188D" w:rsidP="00F5188D">
      <w:pPr>
        <w:widowControl w:val="0"/>
        <w:autoSpaceDE w:val="0"/>
        <w:autoSpaceDN w:val="0"/>
        <w:adjustRightInd w:val="0"/>
        <w:spacing w:before="54" w:after="0" w:line="360" w:lineRule="auto"/>
        <w:ind w:right="52" w:firstLine="709"/>
        <w:contextualSpacing/>
        <w:jc w:val="both"/>
        <w:rPr>
          <w:rFonts w:ascii="Times New Roman" w:hAnsi="Times New Roman"/>
          <w:sz w:val="28"/>
          <w:szCs w:val="28"/>
          <w:lang w:val="uk-UA"/>
        </w:rPr>
      </w:pPr>
      <w:r w:rsidRPr="00602854">
        <w:rPr>
          <w:rFonts w:ascii="Times New Roman" w:hAnsi="Times New Roman"/>
          <w:sz w:val="28"/>
          <w:szCs w:val="28"/>
          <w:lang w:val="uk-UA"/>
        </w:rPr>
        <w:t>91,92,93,94</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 заг</w:t>
      </w:r>
      <w:r w:rsidRPr="00602854">
        <w:rPr>
          <w:rFonts w:ascii="Times New Roman" w:hAnsi="Times New Roman"/>
          <w:spacing w:val="3"/>
          <w:sz w:val="28"/>
          <w:szCs w:val="28"/>
          <w:lang w:val="uk-UA"/>
        </w:rPr>
        <w:t>а</w:t>
      </w:r>
      <w:r w:rsidRPr="00602854">
        <w:rPr>
          <w:rFonts w:ascii="Times New Roman" w:hAnsi="Times New Roman"/>
          <w:sz w:val="28"/>
          <w:szCs w:val="28"/>
          <w:lang w:val="uk-UA"/>
        </w:rPr>
        <w:t>льновиробнич</w:t>
      </w:r>
      <w:r w:rsidRPr="00602854">
        <w:rPr>
          <w:rFonts w:ascii="Times New Roman" w:hAnsi="Times New Roman"/>
          <w:spacing w:val="-5"/>
          <w:sz w:val="28"/>
          <w:szCs w:val="28"/>
          <w:lang w:val="uk-UA"/>
        </w:rPr>
        <w:t>о</w:t>
      </w:r>
      <w:r w:rsidRPr="00602854">
        <w:rPr>
          <w:rFonts w:ascii="Times New Roman" w:hAnsi="Times New Roman"/>
          <w:sz w:val="28"/>
          <w:szCs w:val="28"/>
          <w:lang w:val="uk-UA"/>
        </w:rPr>
        <w:t xml:space="preserve">му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адмініс</w:t>
      </w:r>
      <w:r w:rsidRPr="00602854">
        <w:rPr>
          <w:rFonts w:ascii="Times New Roman" w:hAnsi="Times New Roman"/>
          <w:spacing w:val="4"/>
          <w:sz w:val="28"/>
          <w:szCs w:val="28"/>
          <w:lang w:val="uk-UA"/>
        </w:rPr>
        <w:t>т</w:t>
      </w:r>
      <w:r w:rsidRPr="00602854">
        <w:rPr>
          <w:rFonts w:ascii="Times New Roman" w:hAnsi="Times New Roman"/>
          <w:sz w:val="28"/>
          <w:szCs w:val="28"/>
          <w:lang w:val="uk-UA"/>
        </w:rPr>
        <w:t>р</w:t>
      </w:r>
      <w:r w:rsidRPr="00602854">
        <w:rPr>
          <w:rFonts w:ascii="Times New Roman" w:hAnsi="Times New Roman"/>
          <w:spacing w:val="-8"/>
          <w:sz w:val="28"/>
          <w:szCs w:val="28"/>
          <w:lang w:val="uk-UA"/>
        </w:rPr>
        <w:t>а</w:t>
      </w:r>
      <w:r w:rsidRPr="00602854">
        <w:rPr>
          <w:rFonts w:ascii="Times New Roman" w:hAnsi="Times New Roman"/>
          <w:sz w:val="28"/>
          <w:szCs w:val="28"/>
          <w:lang w:val="uk-UA"/>
        </w:rPr>
        <w:t>тивн</w:t>
      </w:r>
      <w:r w:rsidRPr="00602854">
        <w:rPr>
          <w:rFonts w:ascii="Times New Roman" w:hAnsi="Times New Roman"/>
          <w:spacing w:val="-5"/>
          <w:sz w:val="28"/>
          <w:szCs w:val="28"/>
          <w:lang w:val="uk-UA"/>
        </w:rPr>
        <w:t>о</w:t>
      </w:r>
      <w:r w:rsidRPr="00602854">
        <w:rPr>
          <w:rFonts w:ascii="Times New Roman" w:hAnsi="Times New Roman"/>
          <w:sz w:val="28"/>
          <w:szCs w:val="28"/>
          <w:lang w:val="uk-UA"/>
        </w:rPr>
        <w:t>му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персон</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31"/>
          <w:sz w:val="28"/>
          <w:szCs w:val="28"/>
          <w:lang w:val="uk-UA"/>
        </w:rPr>
        <w:t>у</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12"/>
          <w:sz w:val="28"/>
          <w:szCs w:val="28"/>
          <w:lang w:val="uk-UA"/>
        </w:rPr>
        <w:t>б</w:t>
      </w:r>
      <w:r w:rsidRPr="00602854">
        <w:rPr>
          <w:rFonts w:ascii="Times New Roman" w:hAnsi="Times New Roman"/>
          <w:sz w:val="28"/>
          <w:szCs w:val="28"/>
          <w:lang w:val="uk-UA"/>
        </w:rPr>
        <w:t>у</w:t>
      </w:r>
      <w:r w:rsidRPr="00602854">
        <w:rPr>
          <w:rFonts w:ascii="Times New Roman" w:hAnsi="Times New Roman"/>
          <w:spacing w:val="-4"/>
          <w:sz w:val="28"/>
          <w:szCs w:val="28"/>
          <w:lang w:val="uk-UA"/>
        </w:rPr>
        <w:t>т</w:t>
      </w:r>
      <w:r w:rsidRPr="00602854">
        <w:rPr>
          <w:rFonts w:ascii="Times New Roman" w:hAnsi="Times New Roman"/>
          <w:sz w:val="28"/>
          <w:szCs w:val="28"/>
          <w:lang w:val="uk-UA"/>
        </w:rPr>
        <w:t>у пр</w:t>
      </w:r>
      <w:r w:rsidRPr="00602854">
        <w:rPr>
          <w:rFonts w:ascii="Times New Roman" w:hAnsi="Times New Roman"/>
          <w:spacing w:val="-9"/>
          <w:sz w:val="28"/>
          <w:szCs w:val="28"/>
          <w:lang w:val="uk-UA"/>
        </w:rPr>
        <w:t>о</w:t>
      </w:r>
      <w:r w:rsidRPr="00602854">
        <w:rPr>
          <w:rFonts w:ascii="Times New Roman" w:hAnsi="Times New Roman"/>
          <w:sz w:val="28"/>
          <w:szCs w:val="28"/>
          <w:lang w:val="uk-UA"/>
        </w:rPr>
        <w:t xml:space="preserve">дукції </w:t>
      </w:r>
      <w:r w:rsidRPr="00602854">
        <w:rPr>
          <w:rFonts w:ascii="Times New Roman" w:hAnsi="Times New Roman"/>
          <w:spacing w:val="4"/>
          <w:sz w:val="28"/>
          <w:szCs w:val="28"/>
          <w:lang w:val="uk-UA"/>
        </w:rPr>
        <w:t>т</w:t>
      </w:r>
      <w:r w:rsidRPr="00602854">
        <w:rPr>
          <w:rFonts w:ascii="Times New Roman" w:hAnsi="Times New Roman"/>
          <w:sz w:val="28"/>
          <w:szCs w:val="28"/>
          <w:lang w:val="uk-UA"/>
        </w:rPr>
        <w:t xml:space="preserve">а </w:t>
      </w:r>
      <w:r w:rsidRPr="00602854">
        <w:rPr>
          <w:rFonts w:ascii="Times New Roman" w:hAnsi="Times New Roman"/>
          <w:spacing w:val="1"/>
          <w:sz w:val="28"/>
          <w:szCs w:val="28"/>
          <w:lang w:val="uk-UA"/>
        </w:rPr>
        <w:t>о</w:t>
      </w:r>
      <w:r w:rsidRPr="00602854">
        <w:rPr>
          <w:rFonts w:ascii="Times New Roman" w:hAnsi="Times New Roman"/>
          <w:sz w:val="28"/>
          <w:szCs w:val="28"/>
          <w:lang w:val="uk-UA"/>
        </w:rPr>
        <w:t>бслу</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11"/>
          <w:sz w:val="28"/>
          <w:szCs w:val="28"/>
          <w:lang w:val="uk-UA"/>
        </w:rPr>
        <w:t>в</w:t>
      </w:r>
      <w:r w:rsidRPr="00602854">
        <w:rPr>
          <w:rFonts w:ascii="Times New Roman" w:hAnsi="Times New Roman"/>
          <w:sz w:val="28"/>
          <w:szCs w:val="28"/>
          <w:lang w:val="uk-UA"/>
        </w:rPr>
        <w:t>у</w:t>
      </w:r>
      <w:r w:rsidRPr="00602854">
        <w:rPr>
          <w:rFonts w:ascii="Times New Roman" w:hAnsi="Times New Roman"/>
          <w:spacing w:val="-13"/>
          <w:sz w:val="28"/>
          <w:szCs w:val="28"/>
          <w:lang w:val="uk-UA"/>
        </w:rPr>
        <w:t>ю</w:t>
      </w:r>
      <w:r w:rsidRPr="00602854">
        <w:rPr>
          <w:rFonts w:ascii="Times New Roman" w:hAnsi="Times New Roman"/>
          <w:sz w:val="28"/>
          <w:szCs w:val="28"/>
          <w:lang w:val="uk-UA"/>
        </w:rPr>
        <w:t xml:space="preserve">чих виробництв і </w:t>
      </w:r>
      <w:r w:rsidRPr="00602854">
        <w:rPr>
          <w:rFonts w:ascii="Times New Roman" w:hAnsi="Times New Roman"/>
          <w:spacing w:val="-8"/>
          <w:sz w:val="28"/>
          <w:szCs w:val="28"/>
          <w:lang w:val="uk-UA"/>
        </w:rPr>
        <w:t>г</w:t>
      </w:r>
      <w:r w:rsidRPr="00602854">
        <w:rPr>
          <w:rFonts w:ascii="Times New Roman" w:hAnsi="Times New Roman"/>
          <w:spacing w:val="9"/>
          <w:sz w:val="28"/>
          <w:szCs w:val="28"/>
          <w:lang w:val="uk-UA"/>
        </w:rPr>
        <w:t>о</w:t>
      </w:r>
      <w:r w:rsidRPr="00602854">
        <w:rPr>
          <w:rFonts w:ascii="Times New Roman" w:hAnsi="Times New Roman"/>
          <w:sz w:val="28"/>
          <w:szCs w:val="28"/>
          <w:lang w:val="uk-UA"/>
        </w:rPr>
        <w:t>сп</w:t>
      </w:r>
      <w:r w:rsidRPr="00602854">
        <w:rPr>
          <w:rFonts w:ascii="Times New Roman" w:hAnsi="Times New Roman"/>
          <w:spacing w:val="-9"/>
          <w:sz w:val="28"/>
          <w:szCs w:val="28"/>
          <w:lang w:val="uk-UA"/>
        </w:rPr>
        <w:t>о</w:t>
      </w:r>
      <w:r w:rsidRPr="00602854">
        <w:rPr>
          <w:rFonts w:ascii="Times New Roman" w:hAnsi="Times New Roman"/>
          <w:sz w:val="28"/>
          <w:szCs w:val="28"/>
          <w:lang w:val="uk-UA"/>
        </w:rPr>
        <w:t>дарст</w:t>
      </w:r>
      <w:r w:rsidRPr="00602854">
        <w:rPr>
          <w:rFonts w:ascii="Times New Roman" w:hAnsi="Times New Roman"/>
          <w:spacing w:val="1"/>
          <w:sz w:val="28"/>
          <w:szCs w:val="28"/>
          <w:lang w:val="uk-UA"/>
        </w:rPr>
        <w:t>в</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before="54" w:after="0" w:line="360" w:lineRule="auto"/>
        <w:ind w:right="52" w:firstLine="709"/>
        <w:contextualSpacing/>
        <w:jc w:val="both"/>
        <w:rPr>
          <w:rFonts w:ascii="Times New Roman" w:hAnsi="Times New Roman"/>
          <w:sz w:val="28"/>
          <w:szCs w:val="28"/>
          <w:lang w:val="uk-UA"/>
        </w:rPr>
      </w:pPr>
      <w:r w:rsidRPr="00602854">
        <w:rPr>
          <w:rFonts w:ascii="Times New Roman" w:hAnsi="Times New Roman"/>
          <w:sz w:val="28"/>
          <w:szCs w:val="28"/>
          <w:lang w:val="uk-UA"/>
        </w:rPr>
        <w:t>97 – 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 праці 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зайнятих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ліквідації</w:t>
      </w:r>
      <w:r w:rsidRPr="00602854">
        <w:rPr>
          <w:rFonts w:ascii="Times New Roman" w:hAnsi="Times New Roman"/>
          <w:spacing w:val="3"/>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новних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засобі</w:t>
      </w:r>
      <w:r w:rsidRPr="00602854">
        <w:rPr>
          <w:rFonts w:ascii="Times New Roman" w:hAnsi="Times New Roman"/>
          <w:spacing w:val="1"/>
          <w:sz w:val="28"/>
          <w:szCs w:val="28"/>
          <w:lang w:val="uk-UA"/>
        </w:rPr>
        <w:t>в</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before="54" w:after="0" w:line="360" w:lineRule="auto"/>
        <w:ind w:right="52" w:firstLine="709"/>
        <w:contextualSpacing/>
        <w:jc w:val="both"/>
        <w:rPr>
          <w:rFonts w:ascii="Times New Roman" w:hAnsi="Times New Roman"/>
          <w:sz w:val="28"/>
          <w:szCs w:val="28"/>
          <w:lang w:val="uk-UA"/>
        </w:rPr>
      </w:pPr>
      <w:r w:rsidRPr="00602854">
        <w:rPr>
          <w:rFonts w:ascii="Times New Roman" w:hAnsi="Times New Roman"/>
          <w:sz w:val="28"/>
          <w:szCs w:val="28"/>
          <w:lang w:val="uk-UA"/>
        </w:rPr>
        <w:t>99</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2"/>
          <w:sz w:val="28"/>
          <w:szCs w:val="28"/>
          <w:lang w:val="uk-UA"/>
        </w:rPr>
        <w:t>а</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 зайнятих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на ліквідації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наслідків</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стихі</w:t>
      </w:r>
      <w:r w:rsidRPr="00602854">
        <w:rPr>
          <w:rFonts w:ascii="Times New Roman" w:hAnsi="Times New Roman"/>
          <w:spacing w:val="1"/>
          <w:sz w:val="28"/>
          <w:szCs w:val="28"/>
          <w:lang w:val="uk-UA"/>
        </w:rPr>
        <w:t>й</w:t>
      </w:r>
      <w:r w:rsidRPr="00602854">
        <w:rPr>
          <w:rFonts w:ascii="Times New Roman" w:hAnsi="Times New Roman"/>
          <w:sz w:val="28"/>
          <w:szCs w:val="28"/>
          <w:lang w:val="uk-UA"/>
        </w:rPr>
        <w:t>но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ли</w:t>
      </w:r>
      <w:r w:rsidRPr="00602854">
        <w:rPr>
          <w:rFonts w:ascii="Times New Roman" w:hAnsi="Times New Roman"/>
          <w:spacing w:val="-4"/>
          <w:sz w:val="28"/>
          <w:szCs w:val="28"/>
          <w:lang w:val="uk-UA"/>
        </w:rPr>
        <w:t>х</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w:t>
      </w:r>
    </w:p>
    <w:p w:rsidR="00F5188D" w:rsidRPr="00602854" w:rsidRDefault="00F5188D" w:rsidP="00F5188D">
      <w:pPr>
        <w:widowControl w:val="0"/>
        <w:autoSpaceDE w:val="0"/>
        <w:autoSpaceDN w:val="0"/>
        <w:adjustRightInd w:val="0"/>
        <w:spacing w:after="0" w:line="360" w:lineRule="auto"/>
        <w:ind w:right="49" w:firstLine="709"/>
        <w:jc w:val="both"/>
        <w:rPr>
          <w:rFonts w:ascii="Times New Roman" w:hAnsi="Times New Roman"/>
          <w:sz w:val="28"/>
          <w:szCs w:val="28"/>
          <w:lang w:val="uk-UA"/>
        </w:rPr>
      </w:pPr>
      <w:r w:rsidRPr="00602854">
        <w:rPr>
          <w:rFonts w:ascii="Times New Roman" w:hAnsi="Times New Roman"/>
          <w:sz w:val="28"/>
          <w:szCs w:val="28"/>
          <w:lang w:val="uk-UA"/>
        </w:rPr>
        <w:t>По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к</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66</w:t>
      </w:r>
      <w:r w:rsidRPr="00602854">
        <w:rPr>
          <w:rFonts w:ascii="Times New Roman" w:hAnsi="Times New Roman"/>
          <w:sz w:val="28"/>
          <w:szCs w:val="28"/>
          <w:lang w:val="uk-UA"/>
        </w:rPr>
        <w:t>1</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 xml:space="preserve">нки </w:t>
      </w:r>
      <w:r w:rsidRPr="00602854">
        <w:rPr>
          <w:rFonts w:ascii="Times New Roman" w:hAnsi="Times New Roman"/>
          <w:spacing w:val="-1"/>
          <w:sz w:val="28"/>
          <w:szCs w:val="28"/>
          <w:lang w:val="uk-UA"/>
        </w:rPr>
        <w:t>з</w:t>
      </w:r>
      <w:r w:rsidRPr="00602854">
        <w:rPr>
          <w:rFonts w:ascii="Times New Roman" w:hAnsi="Times New Roman"/>
          <w:sz w:val="28"/>
          <w:szCs w:val="28"/>
          <w:lang w:val="uk-UA"/>
        </w:rPr>
        <w:t>а заробітною 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о</w:t>
      </w:r>
      <w:r w:rsidRPr="00602854">
        <w:rPr>
          <w:rFonts w:ascii="Times New Roman" w:hAnsi="Times New Roman"/>
          <w:spacing w:val="-1"/>
          <w:sz w:val="28"/>
          <w:szCs w:val="28"/>
          <w:lang w:val="uk-UA"/>
        </w:rPr>
        <w:t>ю</w:t>
      </w:r>
      <w:r w:rsidRPr="00602854">
        <w:rPr>
          <w:rFonts w:ascii="Times New Roman" w:hAnsi="Times New Roman"/>
          <w:sz w:val="28"/>
          <w:szCs w:val="28"/>
          <w:lang w:val="uk-UA"/>
        </w:rPr>
        <w:t xml:space="preserve">» </w:t>
      </w:r>
      <w:r w:rsidRPr="00602854">
        <w:rPr>
          <w:rFonts w:ascii="Times New Roman" w:hAnsi="Times New Roman"/>
          <w:spacing w:val="-16"/>
          <w:sz w:val="28"/>
          <w:szCs w:val="28"/>
          <w:lang w:val="uk-UA"/>
        </w:rPr>
        <w:t>к</w:t>
      </w:r>
      <w:r w:rsidRPr="00602854">
        <w:rPr>
          <w:rFonts w:ascii="Times New Roman" w:hAnsi="Times New Roman"/>
          <w:sz w:val="28"/>
          <w:szCs w:val="28"/>
          <w:lang w:val="uk-UA"/>
        </w:rPr>
        <w:t>ор</w:t>
      </w:r>
      <w:r w:rsidRPr="00602854">
        <w:rPr>
          <w:rFonts w:ascii="Times New Roman" w:hAnsi="Times New Roman"/>
          <w:spacing w:val="9"/>
          <w:sz w:val="28"/>
          <w:szCs w:val="28"/>
          <w:lang w:val="uk-UA"/>
        </w:rPr>
        <w:t>е</w:t>
      </w:r>
      <w:r w:rsidRPr="00602854">
        <w:rPr>
          <w:rFonts w:ascii="Times New Roman" w:hAnsi="Times New Roman"/>
          <w:sz w:val="28"/>
          <w:szCs w:val="28"/>
          <w:lang w:val="uk-UA"/>
        </w:rPr>
        <w:t>спондує</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з 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w:t>
      </w:r>
      <w:r w:rsidRPr="00602854">
        <w:rPr>
          <w:rFonts w:ascii="Times New Roman" w:hAnsi="Times New Roman"/>
          <w:spacing w:val="-4"/>
          <w:sz w:val="28"/>
          <w:szCs w:val="28"/>
          <w:lang w:val="uk-UA"/>
        </w:rPr>
        <w:t>т</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w:t>
      </w:r>
      <w:r w:rsidRPr="00602854">
        <w:rPr>
          <w:rFonts w:ascii="Times New Roman" w:hAnsi="Times New Roman"/>
          <w:spacing w:val="1"/>
          <w:sz w:val="28"/>
          <w:szCs w:val="28"/>
          <w:lang w:val="uk-UA"/>
        </w:rPr>
        <w:t>в</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24</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4"/>
          <w:sz w:val="28"/>
          <w:szCs w:val="28"/>
          <w:lang w:val="uk-UA"/>
        </w:rPr>
        <w:t>т</w:t>
      </w:r>
      <w:r w:rsidRPr="00602854">
        <w:rPr>
          <w:rFonts w:ascii="Times New Roman" w:hAnsi="Times New Roman"/>
          <w:sz w:val="28"/>
          <w:szCs w:val="28"/>
          <w:lang w:val="uk-UA"/>
        </w:rPr>
        <w:t>ри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pacing w:val="-2"/>
          <w:sz w:val="28"/>
          <w:szCs w:val="28"/>
          <w:lang w:val="uk-UA"/>
        </w:rPr>
        <w:t>м</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вину</w:t>
      </w:r>
      <w:r w:rsidRPr="00602854">
        <w:rPr>
          <w:rFonts w:ascii="Times New Roman" w:hAnsi="Times New Roman"/>
          <w:spacing w:val="-5"/>
          <w:sz w:val="28"/>
          <w:szCs w:val="28"/>
          <w:lang w:val="uk-UA"/>
        </w:rPr>
        <w:t>в</w:t>
      </w:r>
      <w:r w:rsidRPr="00602854">
        <w:rPr>
          <w:rFonts w:ascii="Times New Roman" w:hAnsi="Times New Roman"/>
          <w:spacing w:val="-8"/>
          <w:sz w:val="28"/>
          <w:szCs w:val="28"/>
          <w:lang w:val="uk-UA"/>
        </w:rPr>
        <w:t>а</w:t>
      </w:r>
      <w:r w:rsidRPr="00602854">
        <w:rPr>
          <w:rFonts w:ascii="Times New Roman" w:hAnsi="Times New Roman"/>
          <w:sz w:val="28"/>
          <w:szCs w:val="28"/>
          <w:lang w:val="uk-UA"/>
        </w:rPr>
        <w:t>тців бра</w:t>
      </w:r>
      <w:r w:rsidRPr="00602854">
        <w:rPr>
          <w:rFonts w:ascii="Times New Roman" w:hAnsi="Times New Roman"/>
          <w:spacing w:val="-4"/>
          <w:sz w:val="28"/>
          <w:szCs w:val="28"/>
          <w:lang w:val="uk-UA"/>
        </w:rPr>
        <w:t>к</w:t>
      </w:r>
      <w:r w:rsidRPr="00602854">
        <w:rPr>
          <w:rFonts w:ascii="Times New Roman" w:hAnsi="Times New Roman"/>
          <w:spacing w:val="1"/>
          <w:sz w:val="28"/>
          <w:szCs w:val="28"/>
          <w:lang w:val="uk-UA"/>
        </w:rPr>
        <w:t>у</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lastRenderedPageBreak/>
        <w:t>30 – випл</w:t>
      </w:r>
      <w:r w:rsidRPr="00602854">
        <w:rPr>
          <w:rFonts w:ascii="Times New Roman" w:hAnsi="Times New Roman"/>
          <w:spacing w:val="-13"/>
          <w:sz w:val="28"/>
          <w:szCs w:val="28"/>
          <w:lang w:val="uk-UA"/>
        </w:rPr>
        <w:t>а</w:t>
      </w:r>
      <w:r w:rsidRPr="00602854">
        <w:rPr>
          <w:rFonts w:ascii="Times New Roman" w:hAnsi="Times New Roman"/>
          <w:sz w:val="28"/>
          <w:szCs w:val="28"/>
          <w:lang w:val="uk-UA"/>
        </w:rPr>
        <w:t>чена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заробітна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 премі</w:t>
      </w:r>
      <w:r w:rsidRPr="00602854">
        <w:rPr>
          <w:rFonts w:ascii="Times New Roman" w:hAnsi="Times New Roman"/>
          <w:spacing w:val="1"/>
          <w:sz w:val="28"/>
          <w:szCs w:val="28"/>
          <w:lang w:val="uk-UA"/>
        </w:rPr>
        <w:t>ї</w:t>
      </w:r>
      <w:r w:rsidRPr="00602854">
        <w:rPr>
          <w:rFonts w:ascii="Times New Roman" w:hAnsi="Times New Roman"/>
          <w:sz w:val="28"/>
          <w:szCs w:val="28"/>
          <w:lang w:val="uk-UA"/>
        </w:rPr>
        <w:t>, 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мог</w:t>
      </w:r>
      <w:r w:rsidRPr="00602854">
        <w:rPr>
          <w:rFonts w:ascii="Times New Roman" w:hAnsi="Times New Roman"/>
          <w:spacing w:val="1"/>
          <w:sz w:val="28"/>
          <w:szCs w:val="28"/>
          <w:lang w:val="uk-UA"/>
        </w:rPr>
        <w:t>и</w:t>
      </w:r>
      <w:r w:rsidRPr="00602854">
        <w:rPr>
          <w:rFonts w:ascii="Times New Roman" w:hAnsi="Times New Roman"/>
          <w:sz w:val="28"/>
          <w:szCs w:val="28"/>
          <w:lang w:val="uk-UA"/>
        </w:rPr>
        <w:t xml:space="preserve">, відпускні </w:t>
      </w:r>
      <w:r w:rsidRPr="00602854">
        <w:rPr>
          <w:rFonts w:ascii="Times New Roman" w:hAnsi="Times New Roman"/>
          <w:spacing w:val="4"/>
          <w:sz w:val="28"/>
          <w:szCs w:val="28"/>
          <w:lang w:val="uk-UA"/>
        </w:rPr>
        <w:t xml:space="preserve">та </w:t>
      </w:r>
      <w:r w:rsidRPr="00602854">
        <w:rPr>
          <w:rFonts w:ascii="Times New Roman" w:hAnsi="Times New Roman"/>
          <w:sz w:val="28"/>
          <w:szCs w:val="28"/>
          <w:lang w:val="uk-UA"/>
        </w:rPr>
        <w:t>інші</w:t>
      </w:r>
      <w:r w:rsidRPr="00602854">
        <w:rPr>
          <w:rFonts w:ascii="Times New Roman" w:hAnsi="Times New Roman"/>
          <w:spacing w:val="14"/>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и</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31</w:t>
      </w:r>
      <w:r w:rsidRPr="00602854">
        <w:rPr>
          <w:rFonts w:ascii="Times New Roman" w:hAnsi="Times New Roman"/>
          <w:spacing w:val="13"/>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3"/>
          <w:sz w:val="28"/>
          <w:szCs w:val="28"/>
          <w:lang w:val="uk-UA"/>
        </w:rPr>
        <w:t xml:space="preserve"> </w:t>
      </w:r>
      <w:r w:rsidRPr="00602854">
        <w:rPr>
          <w:rFonts w:ascii="Times New Roman" w:hAnsi="Times New Roman"/>
          <w:sz w:val="28"/>
          <w:szCs w:val="28"/>
          <w:lang w:val="uk-UA"/>
        </w:rPr>
        <w:t>перера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15"/>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4"/>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3"/>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13"/>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w:t>
      </w:r>
      <w:r w:rsidRPr="00602854">
        <w:rPr>
          <w:rFonts w:ascii="Times New Roman" w:hAnsi="Times New Roman"/>
          <w:spacing w:val="13"/>
          <w:sz w:val="28"/>
          <w:szCs w:val="28"/>
          <w:lang w:val="uk-UA"/>
        </w:rPr>
        <w:t xml:space="preserve"> </w:t>
      </w:r>
      <w:r w:rsidRPr="00602854">
        <w:rPr>
          <w:rFonts w:ascii="Times New Roman" w:hAnsi="Times New Roman"/>
          <w:sz w:val="28"/>
          <w:szCs w:val="28"/>
          <w:lang w:val="uk-UA"/>
        </w:rPr>
        <w:t>працівників в</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ощадний</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бан</w:t>
      </w:r>
      <w:r w:rsidRPr="00602854">
        <w:rPr>
          <w:rFonts w:ascii="Times New Roman" w:hAnsi="Times New Roman"/>
          <w:spacing w:val="1"/>
          <w:sz w:val="28"/>
          <w:szCs w:val="28"/>
          <w:lang w:val="uk-UA"/>
        </w:rPr>
        <w:t>к</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37</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pacing w:val="-2"/>
          <w:sz w:val="28"/>
          <w:szCs w:val="28"/>
          <w:lang w:val="uk-UA"/>
        </w:rPr>
        <w:t>м</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ягнень</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пі</w:t>
      </w:r>
      <w:r w:rsidRPr="00602854">
        <w:rPr>
          <w:rFonts w:ascii="Times New Roman" w:hAnsi="Times New Roman"/>
          <w:spacing w:val="4"/>
          <w:sz w:val="28"/>
          <w:szCs w:val="28"/>
          <w:lang w:val="uk-UA"/>
        </w:rPr>
        <w:t>д</w:t>
      </w:r>
      <w:r w:rsidRPr="00602854">
        <w:rPr>
          <w:rFonts w:ascii="Times New Roman" w:hAnsi="Times New Roman"/>
          <w:spacing w:val="-1"/>
          <w:sz w:val="28"/>
          <w:szCs w:val="28"/>
          <w:lang w:val="uk-UA"/>
        </w:rPr>
        <w:t>з</w:t>
      </w:r>
      <w:r w:rsidRPr="00602854">
        <w:rPr>
          <w:rFonts w:ascii="Times New Roman" w:hAnsi="Times New Roman"/>
          <w:sz w:val="28"/>
          <w:szCs w:val="28"/>
          <w:lang w:val="uk-UA"/>
        </w:rPr>
        <w:t>вітних</w:t>
      </w:r>
      <w:r w:rsidRPr="00602854">
        <w:rPr>
          <w:rFonts w:ascii="Times New Roman" w:hAnsi="Times New Roman"/>
          <w:spacing w:val="2"/>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і</w:t>
      </w:r>
      <w:r w:rsidRPr="00602854">
        <w:rPr>
          <w:rFonts w:ascii="Times New Roman" w:hAnsi="Times New Roman"/>
          <w:spacing w:val="1"/>
          <w:sz w:val="28"/>
          <w:szCs w:val="28"/>
          <w:lang w:val="uk-UA"/>
        </w:rPr>
        <w:t>б</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ягнень</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w:t>
      </w:r>
      <w:r w:rsidRPr="00602854">
        <w:rPr>
          <w:rFonts w:ascii="Times New Roman" w:hAnsi="Times New Roman"/>
          <w:spacing w:val="9"/>
          <w:sz w:val="28"/>
          <w:szCs w:val="28"/>
          <w:lang w:val="uk-UA"/>
        </w:rPr>
        <w:t>е</w:t>
      </w:r>
      <w:r w:rsidRPr="00602854">
        <w:rPr>
          <w:rFonts w:ascii="Times New Roman" w:hAnsi="Times New Roman"/>
          <w:spacing w:val="1"/>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pacing w:val="-13"/>
          <w:sz w:val="28"/>
          <w:szCs w:val="28"/>
          <w:lang w:val="uk-UA"/>
        </w:rPr>
        <w:t>а</w:t>
      </w:r>
      <w:r w:rsidRPr="00602854">
        <w:rPr>
          <w:rFonts w:ascii="Times New Roman" w:hAnsi="Times New Roman"/>
          <w:sz w:val="28"/>
          <w:szCs w:val="28"/>
          <w:lang w:val="uk-UA"/>
        </w:rPr>
        <w:t>чу</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і п</w:t>
      </w:r>
      <w:r w:rsidRPr="00602854">
        <w:rPr>
          <w:rFonts w:ascii="Times New Roman" w:hAnsi="Times New Roman"/>
          <w:spacing w:val="-4"/>
          <w:sz w:val="28"/>
          <w:szCs w:val="28"/>
          <w:lang w:val="uk-UA"/>
        </w:rPr>
        <w:t>с</w:t>
      </w:r>
      <w:r w:rsidRPr="00602854">
        <w:rPr>
          <w:rFonts w:ascii="Times New Roman" w:hAnsi="Times New Roman"/>
          <w:sz w:val="28"/>
          <w:szCs w:val="28"/>
          <w:lang w:val="uk-UA"/>
        </w:rPr>
        <w:t>у</w:t>
      </w:r>
      <w:r w:rsidRPr="00602854">
        <w:rPr>
          <w:rFonts w:ascii="Times New Roman" w:hAnsi="Times New Roman"/>
          <w:spacing w:val="-5"/>
          <w:sz w:val="28"/>
          <w:szCs w:val="28"/>
          <w:lang w:val="uk-UA"/>
        </w:rPr>
        <w:t>в</w:t>
      </w:r>
      <w:r w:rsidRPr="00602854">
        <w:rPr>
          <w:rFonts w:ascii="Times New Roman" w:hAnsi="Times New Roman"/>
          <w:sz w:val="28"/>
          <w:szCs w:val="28"/>
          <w:lang w:val="uk-UA"/>
        </w:rPr>
        <w:t>ання</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цінн</w:t>
      </w:r>
      <w:r w:rsidRPr="00602854">
        <w:rPr>
          <w:rFonts w:ascii="Times New Roman" w:hAnsi="Times New Roman"/>
          <w:spacing w:val="9"/>
          <w:sz w:val="28"/>
          <w:szCs w:val="28"/>
          <w:lang w:val="uk-UA"/>
        </w:rPr>
        <w:t>о</w:t>
      </w:r>
      <w:r w:rsidRPr="00602854">
        <w:rPr>
          <w:rFonts w:ascii="Times New Roman" w:hAnsi="Times New Roman"/>
          <w:sz w:val="28"/>
          <w:szCs w:val="28"/>
          <w:lang w:val="uk-UA"/>
        </w:rPr>
        <w:t>сте</w:t>
      </w:r>
      <w:r w:rsidRPr="00602854">
        <w:rPr>
          <w:rFonts w:ascii="Times New Roman" w:hAnsi="Times New Roman"/>
          <w:spacing w:val="1"/>
          <w:sz w:val="28"/>
          <w:szCs w:val="28"/>
          <w:lang w:val="uk-UA"/>
        </w:rPr>
        <w:t>й</w:t>
      </w:r>
      <w:r w:rsidRPr="00602854">
        <w:rPr>
          <w:rFonts w:ascii="Times New Roman" w:hAnsi="Times New Roman"/>
          <w:sz w:val="28"/>
          <w:szCs w:val="28"/>
          <w:lang w:val="uk-UA"/>
        </w:rPr>
        <w:t>, у</w:t>
      </w:r>
      <w:r w:rsidRPr="00602854">
        <w:rPr>
          <w:rFonts w:ascii="Times New Roman" w:hAnsi="Times New Roman"/>
          <w:spacing w:val="4"/>
          <w:sz w:val="28"/>
          <w:szCs w:val="28"/>
          <w:lang w:val="uk-UA"/>
        </w:rPr>
        <w:t>т</w:t>
      </w:r>
      <w:r w:rsidRPr="00602854">
        <w:rPr>
          <w:rFonts w:ascii="Times New Roman" w:hAnsi="Times New Roman"/>
          <w:sz w:val="28"/>
          <w:szCs w:val="28"/>
          <w:lang w:val="uk-UA"/>
        </w:rPr>
        <w:t>ри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w:t>
      </w:r>
      <w:r w:rsidRPr="00602854">
        <w:rPr>
          <w:rFonts w:ascii="Times New Roman" w:hAnsi="Times New Roman"/>
          <w:spacing w:val="-5"/>
          <w:sz w:val="28"/>
          <w:szCs w:val="28"/>
          <w:lang w:val="uk-UA"/>
        </w:rPr>
        <w:t>в</w:t>
      </w:r>
      <w:r w:rsidRPr="00602854">
        <w:rPr>
          <w:rFonts w:ascii="Times New Roman" w:hAnsi="Times New Roman"/>
          <w:sz w:val="28"/>
          <w:szCs w:val="28"/>
          <w:lang w:val="uk-UA"/>
        </w:rPr>
        <w:t>а</w:t>
      </w:r>
      <w:r w:rsidRPr="00602854">
        <w:rPr>
          <w:rFonts w:ascii="Times New Roman" w:hAnsi="Times New Roman"/>
          <w:spacing w:val="-4"/>
          <w:sz w:val="28"/>
          <w:szCs w:val="28"/>
          <w:lang w:val="uk-UA"/>
        </w:rPr>
        <w:t>р</w:t>
      </w:r>
      <w:r w:rsidRPr="00602854">
        <w:rPr>
          <w:rFonts w:ascii="Times New Roman" w:hAnsi="Times New Roman"/>
          <w:sz w:val="28"/>
          <w:szCs w:val="28"/>
          <w:lang w:val="uk-UA"/>
        </w:rPr>
        <w:t>тпл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інших</w:t>
      </w:r>
      <w:r w:rsidRPr="00602854">
        <w:rPr>
          <w:rFonts w:ascii="Times New Roman" w:hAnsi="Times New Roman"/>
          <w:spacing w:val="1"/>
          <w:sz w:val="28"/>
          <w:szCs w:val="28"/>
          <w:lang w:val="uk-UA"/>
        </w:rPr>
        <w:t xml:space="preserve"> </w:t>
      </w:r>
      <w:r w:rsidRPr="00602854">
        <w:rPr>
          <w:rFonts w:ascii="Times New Roman" w:hAnsi="Times New Roman"/>
          <w:spacing w:val="-16"/>
          <w:sz w:val="28"/>
          <w:szCs w:val="28"/>
          <w:lang w:val="uk-UA"/>
        </w:rPr>
        <w:t>к</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ь</w:t>
      </w:r>
      <w:r w:rsidRPr="00602854">
        <w:rPr>
          <w:rFonts w:ascii="Times New Roman" w:hAnsi="Times New Roman"/>
          <w:sz w:val="28"/>
          <w:szCs w:val="28"/>
          <w:lang w:val="uk-UA"/>
        </w:rPr>
        <w:t>них</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w:t>
      </w:r>
      <w:r w:rsidRPr="00602854">
        <w:rPr>
          <w:rFonts w:ascii="Times New Roman" w:hAnsi="Times New Roman"/>
          <w:spacing w:val="9"/>
          <w:sz w:val="28"/>
          <w:szCs w:val="28"/>
          <w:lang w:val="uk-UA"/>
        </w:rPr>
        <w:t>о</w:t>
      </w:r>
      <w:r w:rsidRPr="00602854">
        <w:rPr>
          <w:rFonts w:ascii="Times New Roman" w:hAnsi="Times New Roman"/>
          <w:sz w:val="28"/>
          <w:szCs w:val="28"/>
          <w:lang w:val="uk-UA"/>
        </w:rPr>
        <w:t>слу</w:t>
      </w:r>
      <w:r w:rsidRPr="00602854">
        <w:rPr>
          <w:rFonts w:ascii="Times New Roman" w:hAnsi="Times New Roman"/>
          <w:spacing w:val="1"/>
          <w:sz w:val="28"/>
          <w:szCs w:val="28"/>
          <w:lang w:val="uk-UA"/>
        </w:rPr>
        <w:t>г</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41</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пайові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вн</w:t>
      </w:r>
      <w:r w:rsidRPr="00602854">
        <w:rPr>
          <w:rFonts w:ascii="Times New Roman" w:hAnsi="Times New Roman"/>
          <w:spacing w:val="9"/>
          <w:sz w:val="28"/>
          <w:szCs w:val="28"/>
          <w:lang w:val="uk-UA"/>
        </w:rPr>
        <w:t>е</w:t>
      </w:r>
      <w:r w:rsidRPr="00602854">
        <w:rPr>
          <w:rFonts w:ascii="Times New Roman" w:hAnsi="Times New Roman"/>
          <w:spacing w:val="1"/>
          <w:sz w:val="28"/>
          <w:szCs w:val="28"/>
          <w:lang w:val="uk-UA"/>
        </w:rPr>
        <w:t>с</w:t>
      </w:r>
      <w:r w:rsidRPr="00602854">
        <w:rPr>
          <w:rFonts w:ascii="Times New Roman" w:hAnsi="Times New Roman"/>
          <w:sz w:val="28"/>
          <w:szCs w:val="28"/>
          <w:lang w:val="uk-UA"/>
        </w:rPr>
        <w:t>к</w:t>
      </w:r>
      <w:r w:rsidRPr="00602854">
        <w:rPr>
          <w:rFonts w:ascii="Times New Roman" w:hAnsi="Times New Roman"/>
          <w:spacing w:val="1"/>
          <w:sz w:val="28"/>
          <w:szCs w:val="28"/>
          <w:lang w:val="uk-UA"/>
        </w:rPr>
        <w:t>и</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46</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xml:space="preserve">– на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вн</w:t>
      </w:r>
      <w:r w:rsidRPr="00602854">
        <w:rPr>
          <w:rFonts w:ascii="Times New Roman" w:hAnsi="Times New Roman"/>
          <w:spacing w:val="9"/>
          <w:sz w:val="28"/>
          <w:szCs w:val="28"/>
          <w:lang w:val="uk-UA"/>
        </w:rPr>
        <w:t>е</w:t>
      </w:r>
      <w:r w:rsidRPr="00602854">
        <w:rPr>
          <w:rFonts w:ascii="Times New Roman" w:hAnsi="Times New Roman"/>
          <w:spacing w:val="1"/>
          <w:sz w:val="28"/>
          <w:szCs w:val="28"/>
          <w:lang w:val="uk-UA"/>
        </w:rPr>
        <w:t>с</w:t>
      </w:r>
      <w:r w:rsidRPr="00602854">
        <w:rPr>
          <w:rFonts w:ascii="Times New Roman" w:hAnsi="Times New Roman"/>
          <w:sz w:val="28"/>
          <w:szCs w:val="28"/>
          <w:lang w:val="uk-UA"/>
        </w:rPr>
        <w:t>ків</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до</w:t>
      </w:r>
      <w:r w:rsidRPr="00602854">
        <w:rPr>
          <w:rFonts w:ascii="Times New Roman" w:hAnsi="Times New Roman"/>
          <w:spacing w:val="1"/>
          <w:sz w:val="28"/>
          <w:szCs w:val="28"/>
          <w:lang w:val="uk-UA"/>
        </w:rPr>
        <w:t xml:space="preserve"> с</w:t>
      </w:r>
      <w:r w:rsidRPr="00602854">
        <w:rPr>
          <w:rFonts w:ascii="Times New Roman" w:hAnsi="Times New Roman"/>
          <w:spacing w:val="4"/>
          <w:sz w:val="28"/>
          <w:szCs w:val="28"/>
          <w:lang w:val="uk-UA"/>
        </w:rPr>
        <w:t>т</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у</w:t>
      </w:r>
      <w:r w:rsidRPr="00602854">
        <w:rPr>
          <w:rFonts w:ascii="Times New Roman" w:hAnsi="Times New Roman"/>
          <w:sz w:val="28"/>
          <w:szCs w:val="28"/>
          <w:lang w:val="uk-UA"/>
        </w:rPr>
        <w:t>тн</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ка</w:t>
      </w:r>
      <w:r w:rsidRPr="00602854">
        <w:rPr>
          <w:rFonts w:ascii="Times New Roman" w:hAnsi="Times New Roman"/>
          <w:sz w:val="28"/>
          <w:szCs w:val="28"/>
          <w:lang w:val="uk-UA"/>
        </w:rPr>
        <w:t>пі</w:t>
      </w:r>
      <w:r w:rsidRPr="00602854">
        <w:rPr>
          <w:rFonts w:ascii="Times New Roman" w:hAnsi="Times New Roman"/>
          <w:spacing w:val="4"/>
          <w:sz w:val="28"/>
          <w:szCs w:val="28"/>
          <w:lang w:val="uk-UA"/>
        </w:rPr>
        <w:t>т</w:t>
      </w:r>
      <w:r w:rsidRPr="00602854">
        <w:rPr>
          <w:rFonts w:ascii="Times New Roman" w:hAnsi="Times New Roman"/>
          <w:spacing w:val="3"/>
          <w:sz w:val="28"/>
          <w:szCs w:val="28"/>
          <w:lang w:val="uk-UA"/>
        </w:rPr>
        <w:t>а</w:t>
      </w:r>
      <w:r w:rsidRPr="00602854">
        <w:rPr>
          <w:rFonts w:ascii="Times New Roman" w:hAnsi="Times New Roman"/>
          <w:sz w:val="28"/>
          <w:szCs w:val="28"/>
          <w:lang w:val="uk-UA"/>
        </w:rPr>
        <w:t>лу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нок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ної 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 пр</w:t>
      </w:r>
      <w:r w:rsidRPr="00602854">
        <w:rPr>
          <w:rFonts w:ascii="Times New Roman" w:hAnsi="Times New Roman"/>
          <w:spacing w:val="1"/>
          <w:sz w:val="28"/>
          <w:szCs w:val="28"/>
          <w:lang w:val="uk-UA"/>
        </w:rPr>
        <w:t>а</w:t>
      </w:r>
      <w:r w:rsidRPr="00602854">
        <w:rPr>
          <w:rFonts w:ascii="Times New Roman" w:hAnsi="Times New Roman"/>
          <w:sz w:val="28"/>
          <w:szCs w:val="28"/>
          <w:lang w:val="uk-UA"/>
        </w:rPr>
        <w:t>ці;</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64</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4"/>
          <w:sz w:val="28"/>
          <w:szCs w:val="28"/>
          <w:lang w:val="uk-UA"/>
        </w:rPr>
        <w:t>т</w:t>
      </w:r>
      <w:r w:rsidRPr="00602854">
        <w:rPr>
          <w:rFonts w:ascii="Times New Roman" w:hAnsi="Times New Roman"/>
          <w:sz w:val="28"/>
          <w:szCs w:val="28"/>
          <w:lang w:val="uk-UA"/>
        </w:rPr>
        <w:t>ри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но</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о</w:t>
      </w:r>
      <w:r w:rsidRPr="00602854">
        <w:rPr>
          <w:rFonts w:ascii="Times New Roman" w:hAnsi="Times New Roman"/>
          <w:sz w:val="28"/>
          <w:szCs w:val="28"/>
          <w:lang w:val="uk-UA"/>
        </w:rPr>
        <w:t>к</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з д</w:t>
      </w:r>
      <w:r w:rsidRPr="00602854">
        <w:rPr>
          <w:rFonts w:ascii="Times New Roman" w:hAnsi="Times New Roman"/>
          <w:spacing w:val="-8"/>
          <w:sz w:val="28"/>
          <w:szCs w:val="28"/>
          <w:lang w:val="uk-UA"/>
        </w:rPr>
        <w:t>о</w:t>
      </w:r>
      <w:r w:rsidRPr="00602854">
        <w:rPr>
          <w:rFonts w:ascii="Times New Roman" w:hAnsi="Times New Roman"/>
          <w:spacing w:val="-11"/>
          <w:sz w:val="28"/>
          <w:szCs w:val="28"/>
          <w:lang w:val="uk-UA"/>
        </w:rPr>
        <w:t>х</w:t>
      </w:r>
      <w:r w:rsidRPr="00602854">
        <w:rPr>
          <w:rFonts w:ascii="Times New Roman" w:hAnsi="Times New Roman"/>
          <w:spacing w:val="-9"/>
          <w:sz w:val="28"/>
          <w:szCs w:val="28"/>
          <w:lang w:val="uk-UA"/>
        </w:rPr>
        <w:t>о</w:t>
      </w:r>
      <w:r w:rsidRPr="00602854">
        <w:rPr>
          <w:rFonts w:ascii="Times New Roman" w:hAnsi="Times New Roman"/>
          <w:sz w:val="28"/>
          <w:szCs w:val="28"/>
          <w:lang w:val="uk-UA"/>
        </w:rPr>
        <w:t>дів</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гр</w:t>
      </w:r>
      <w:r w:rsidRPr="00602854">
        <w:rPr>
          <w:rFonts w:ascii="Times New Roman" w:hAnsi="Times New Roman"/>
          <w:spacing w:val="-5"/>
          <w:sz w:val="28"/>
          <w:szCs w:val="28"/>
          <w:lang w:val="uk-UA"/>
        </w:rPr>
        <w:t>о</w:t>
      </w:r>
      <w:r w:rsidRPr="00602854">
        <w:rPr>
          <w:rFonts w:ascii="Times New Roman" w:hAnsi="Times New Roman"/>
          <w:spacing w:val="-2"/>
          <w:sz w:val="28"/>
          <w:szCs w:val="28"/>
          <w:lang w:val="uk-UA"/>
        </w:rPr>
        <w:t>м</w:t>
      </w:r>
      <w:r w:rsidRPr="00602854">
        <w:rPr>
          <w:rFonts w:ascii="Times New Roman" w:hAnsi="Times New Roman"/>
          <w:sz w:val="28"/>
          <w:szCs w:val="28"/>
          <w:lang w:val="uk-UA"/>
        </w:rPr>
        <w:t>адя</w:t>
      </w:r>
      <w:r w:rsidRPr="00602854">
        <w:rPr>
          <w:rFonts w:ascii="Times New Roman" w:hAnsi="Times New Roman"/>
          <w:spacing w:val="1"/>
          <w:sz w:val="28"/>
          <w:szCs w:val="28"/>
          <w:lang w:val="uk-UA"/>
        </w:rPr>
        <w:t>н</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contextualSpacing/>
        <w:jc w:val="both"/>
        <w:rPr>
          <w:rFonts w:ascii="Times New Roman" w:hAnsi="Times New Roman"/>
          <w:sz w:val="28"/>
          <w:szCs w:val="28"/>
          <w:lang w:val="uk-UA"/>
        </w:rPr>
      </w:pPr>
      <w:r w:rsidRPr="00602854">
        <w:rPr>
          <w:rFonts w:ascii="Times New Roman" w:hAnsi="Times New Roman"/>
          <w:sz w:val="28"/>
          <w:szCs w:val="28"/>
          <w:lang w:val="uk-UA"/>
        </w:rPr>
        <w:t>65</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4"/>
          <w:sz w:val="28"/>
          <w:szCs w:val="28"/>
          <w:lang w:val="uk-UA"/>
        </w:rPr>
        <w:t>т</w:t>
      </w:r>
      <w:r w:rsidRPr="00602854">
        <w:rPr>
          <w:rFonts w:ascii="Times New Roman" w:hAnsi="Times New Roman"/>
          <w:sz w:val="28"/>
          <w:szCs w:val="28"/>
          <w:lang w:val="uk-UA"/>
        </w:rPr>
        <w:t>ри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вн</w:t>
      </w:r>
      <w:r w:rsidRPr="00602854">
        <w:rPr>
          <w:rFonts w:ascii="Times New Roman" w:hAnsi="Times New Roman"/>
          <w:spacing w:val="9"/>
          <w:sz w:val="28"/>
          <w:szCs w:val="28"/>
          <w:lang w:val="uk-UA"/>
        </w:rPr>
        <w:t>е</w:t>
      </w:r>
      <w:r w:rsidRPr="00602854">
        <w:rPr>
          <w:rFonts w:ascii="Times New Roman" w:hAnsi="Times New Roman"/>
          <w:spacing w:val="1"/>
          <w:sz w:val="28"/>
          <w:szCs w:val="28"/>
          <w:lang w:val="uk-UA"/>
        </w:rPr>
        <w:t>с</w:t>
      </w:r>
      <w:r w:rsidRPr="00602854">
        <w:rPr>
          <w:rFonts w:ascii="Times New Roman" w:hAnsi="Times New Roman"/>
          <w:sz w:val="28"/>
          <w:szCs w:val="28"/>
          <w:lang w:val="uk-UA"/>
        </w:rPr>
        <w:t>ки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у Пенсійний</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фонд</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соці</w:t>
      </w:r>
      <w:r w:rsidRPr="00602854">
        <w:rPr>
          <w:rFonts w:ascii="Times New Roman" w:hAnsi="Times New Roman"/>
          <w:spacing w:val="3"/>
          <w:sz w:val="28"/>
          <w:szCs w:val="28"/>
          <w:lang w:val="uk-UA"/>
        </w:rPr>
        <w:t>а</w:t>
      </w:r>
      <w:r w:rsidRPr="00602854">
        <w:rPr>
          <w:rFonts w:ascii="Times New Roman" w:hAnsi="Times New Roman"/>
          <w:sz w:val="28"/>
          <w:szCs w:val="28"/>
          <w:lang w:val="uk-UA"/>
        </w:rPr>
        <w:t>льні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w:t>
      </w:r>
      <w:r w:rsidRPr="00602854">
        <w:rPr>
          <w:rFonts w:ascii="Times New Roman" w:hAnsi="Times New Roman"/>
          <w:spacing w:val="-11"/>
          <w:sz w:val="28"/>
          <w:szCs w:val="28"/>
          <w:lang w:val="uk-UA"/>
        </w:rPr>
        <w:t>х</w:t>
      </w:r>
      <w:r w:rsidRPr="00602854">
        <w:rPr>
          <w:rFonts w:ascii="Times New Roman" w:hAnsi="Times New Roman"/>
          <w:spacing w:val="-9"/>
          <w:sz w:val="28"/>
          <w:szCs w:val="28"/>
          <w:lang w:val="uk-UA"/>
        </w:rPr>
        <w:t>о</w:t>
      </w:r>
      <w:r w:rsidRPr="00602854">
        <w:rPr>
          <w:rFonts w:ascii="Times New Roman" w:hAnsi="Times New Roman"/>
          <w:sz w:val="28"/>
          <w:szCs w:val="28"/>
          <w:lang w:val="uk-UA"/>
        </w:rPr>
        <w:t>ди</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w:t>
      </w:r>
    </w:p>
    <w:p w:rsidR="00F5188D" w:rsidRPr="00602854" w:rsidRDefault="00F5188D" w:rsidP="00F5188D">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Ва</w:t>
      </w:r>
      <w:r w:rsidRPr="00602854">
        <w:rPr>
          <w:rFonts w:ascii="Times New Roman" w:hAnsi="Times New Roman"/>
          <w:spacing w:val="-4"/>
          <w:sz w:val="28"/>
          <w:szCs w:val="28"/>
          <w:lang w:val="uk-UA"/>
        </w:rPr>
        <w:t>р</w:t>
      </w:r>
      <w:r w:rsidRPr="00602854">
        <w:rPr>
          <w:rFonts w:ascii="Times New Roman" w:hAnsi="Times New Roman"/>
          <w:sz w:val="28"/>
          <w:szCs w:val="28"/>
          <w:lang w:val="uk-UA"/>
        </w:rPr>
        <w:t>тість</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виданих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 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нок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w:t>
      </w:r>
      <w:r w:rsidRPr="00602854">
        <w:rPr>
          <w:rFonts w:ascii="Times New Roman" w:hAnsi="Times New Roman"/>
          <w:spacing w:val="-9"/>
          <w:sz w:val="28"/>
          <w:szCs w:val="28"/>
          <w:lang w:val="uk-UA"/>
        </w:rPr>
        <w:t>о</w:t>
      </w:r>
      <w:r w:rsidRPr="00602854">
        <w:rPr>
          <w:rFonts w:ascii="Times New Roman" w:hAnsi="Times New Roman"/>
          <w:sz w:val="28"/>
          <w:szCs w:val="28"/>
          <w:lang w:val="uk-UA"/>
        </w:rPr>
        <w:t>ду</w:t>
      </w:r>
      <w:r w:rsidRPr="00602854">
        <w:rPr>
          <w:rFonts w:ascii="Times New Roman" w:hAnsi="Times New Roman"/>
          <w:spacing w:val="-4"/>
          <w:sz w:val="28"/>
          <w:szCs w:val="28"/>
          <w:lang w:val="uk-UA"/>
        </w:rPr>
        <w:t>к</w:t>
      </w:r>
      <w:r w:rsidRPr="00602854">
        <w:rPr>
          <w:rFonts w:ascii="Times New Roman" w:hAnsi="Times New Roman"/>
          <w:sz w:val="28"/>
          <w:szCs w:val="28"/>
          <w:lang w:val="uk-UA"/>
        </w:rPr>
        <w:t>тів відображ</w:t>
      </w:r>
      <w:r w:rsidRPr="00602854">
        <w:rPr>
          <w:rFonts w:ascii="Times New Roman" w:hAnsi="Times New Roman"/>
          <w:spacing w:val="2"/>
          <w:sz w:val="28"/>
          <w:szCs w:val="28"/>
          <w:lang w:val="uk-UA"/>
        </w:rPr>
        <w:t>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 по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66</w:t>
      </w:r>
      <w:r w:rsidRPr="00602854">
        <w:rPr>
          <w:rFonts w:ascii="Times New Roman" w:hAnsi="Times New Roman"/>
          <w:sz w:val="28"/>
          <w:szCs w:val="28"/>
          <w:lang w:val="uk-UA"/>
        </w:rPr>
        <w:t>1</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 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7</w:t>
      </w:r>
      <w:r w:rsidRPr="00602854">
        <w:rPr>
          <w:rFonts w:ascii="Times New Roman" w:hAnsi="Times New Roman"/>
          <w:sz w:val="28"/>
          <w:szCs w:val="28"/>
          <w:lang w:val="uk-UA"/>
        </w:rPr>
        <w:t>0</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з</w:t>
      </w:r>
      <w:r w:rsidRPr="00602854">
        <w:rPr>
          <w:rFonts w:ascii="Times New Roman" w:hAnsi="Times New Roman"/>
          <w:sz w:val="28"/>
          <w:szCs w:val="28"/>
          <w:lang w:val="uk-UA"/>
        </w:rPr>
        <w:t xml:space="preserve">а цінами </w:t>
      </w:r>
      <w:r w:rsidRPr="00602854">
        <w:rPr>
          <w:rFonts w:ascii="Times New Roman" w:hAnsi="Times New Roman"/>
          <w:spacing w:val="1"/>
          <w:sz w:val="28"/>
          <w:szCs w:val="28"/>
          <w:lang w:val="uk-UA"/>
        </w:rPr>
        <w:t>р</w:t>
      </w:r>
      <w:r w:rsidRPr="00602854">
        <w:rPr>
          <w:rFonts w:ascii="Times New Roman" w:hAnsi="Times New Roman"/>
          <w:spacing w:val="4"/>
          <w:sz w:val="28"/>
          <w:szCs w:val="28"/>
          <w:lang w:val="uk-UA"/>
        </w:rPr>
        <w:t>е</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і</w:t>
      </w:r>
      <w:r w:rsidRPr="00602854">
        <w:rPr>
          <w:rFonts w:ascii="Times New Roman" w:hAnsi="Times New Roman"/>
          <w:sz w:val="28"/>
          <w:szCs w:val="28"/>
          <w:lang w:val="uk-UA"/>
        </w:rPr>
        <w:t>заці</w:t>
      </w:r>
      <w:r w:rsidRPr="00602854">
        <w:rPr>
          <w:rFonts w:ascii="Times New Roman" w:hAnsi="Times New Roman"/>
          <w:spacing w:val="1"/>
          <w:sz w:val="28"/>
          <w:szCs w:val="28"/>
          <w:lang w:val="uk-UA"/>
        </w:rPr>
        <w:t>ї</w:t>
      </w:r>
      <w:r w:rsidRPr="00602854">
        <w:rPr>
          <w:rFonts w:ascii="Times New Roman" w:hAnsi="Times New Roman"/>
          <w:sz w:val="28"/>
          <w:szCs w:val="28"/>
          <w:lang w:val="uk-UA"/>
        </w:rPr>
        <w:t>).</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w:t>
      </w:r>
      <w:r w:rsidRPr="00602854">
        <w:rPr>
          <w:rFonts w:ascii="Times New Roman" w:hAnsi="Times New Roman"/>
          <w:spacing w:val="-9"/>
          <w:sz w:val="28"/>
          <w:szCs w:val="28"/>
          <w:lang w:val="uk-UA"/>
        </w:rPr>
        <w:t>о</w:t>
      </w:r>
      <w:r w:rsidRPr="00602854">
        <w:rPr>
          <w:rFonts w:ascii="Times New Roman" w:hAnsi="Times New Roman"/>
          <w:sz w:val="28"/>
          <w:szCs w:val="28"/>
          <w:lang w:val="uk-UA"/>
        </w:rPr>
        <w:t>дн</w:t>
      </w:r>
      <w:r w:rsidRPr="00602854">
        <w:rPr>
          <w:rFonts w:ascii="Times New Roman" w:hAnsi="Times New Roman"/>
          <w:spacing w:val="-8"/>
          <w:sz w:val="28"/>
          <w:szCs w:val="28"/>
          <w:lang w:val="uk-UA"/>
        </w:rPr>
        <w:t>о</w:t>
      </w:r>
      <w:r w:rsidRPr="00602854">
        <w:rPr>
          <w:rFonts w:ascii="Times New Roman" w:hAnsi="Times New Roman"/>
          <w:sz w:val="28"/>
          <w:szCs w:val="28"/>
          <w:lang w:val="uk-UA"/>
        </w:rPr>
        <w:t>час</w:t>
      </w:r>
      <w:r w:rsidRPr="00602854">
        <w:rPr>
          <w:rFonts w:ascii="Times New Roman" w:hAnsi="Times New Roman"/>
          <w:spacing w:val="4"/>
          <w:sz w:val="28"/>
          <w:szCs w:val="28"/>
          <w:lang w:val="uk-UA"/>
        </w:rPr>
        <w:t xml:space="preserve"> </w:t>
      </w:r>
      <w:r w:rsidRPr="00602854">
        <w:rPr>
          <w:rFonts w:ascii="Times New Roman" w:hAnsi="Times New Roman"/>
          <w:sz w:val="28"/>
          <w:szCs w:val="28"/>
          <w:lang w:val="uk-UA"/>
        </w:rPr>
        <w:t>видана</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пр</w:t>
      </w:r>
      <w:r w:rsidRPr="00602854">
        <w:rPr>
          <w:rFonts w:ascii="Times New Roman" w:hAnsi="Times New Roman"/>
          <w:spacing w:val="-9"/>
          <w:sz w:val="28"/>
          <w:szCs w:val="28"/>
          <w:lang w:val="uk-UA"/>
        </w:rPr>
        <w:t>о</w:t>
      </w:r>
      <w:r w:rsidRPr="00602854">
        <w:rPr>
          <w:rFonts w:ascii="Times New Roman" w:hAnsi="Times New Roman"/>
          <w:sz w:val="28"/>
          <w:szCs w:val="28"/>
          <w:lang w:val="uk-UA"/>
        </w:rPr>
        <w:t>дукція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спи</w:t>
      </w:r>
      <w:r w:rsidRPr="00602854">
        <w:rPr>
          <w:rFonts w:ascii="Times New Roman" w:hAnsi="Times New Roman"/>
          <w:spacing w:val="-4"/>
          <w:sz w:val="28"/>
          <w:szCs w:val="28"/>
          <w:lang w:val="uk-UA"/>
        </w:rPr>
        <w:t>с</w:t>
      </w:r>
      <w:r w:rsidRPr="00602854">
        <w:rPr>
          <w:rFonts w:ascii="Times New Roman" w:hAnsi="Times New Roman"/>
          <w:sz w:val="28"/>
          <w:szCs w:val="28"/>
          <w:lang w:val="uk-UA"/>
        </w:rPr>
        <w:t>ується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нків</w:t>
      </w:r>
      <w:r w:rsidRPr="00602854">
        <w:rPr>
          <w:rFonts w:ascii="Times New Roman" w:hAnsi="Times New Roman"/>
          <w:spacing w:val="1"/>
          <w:sz w:val="28"/>
          <w:szCs w:val="28"/>
          <w:lang w:val="uk-UA"/>
        </w:rPr>
        <w:t xml:space="preserve"> 21,26,2</w:t>
      </w:r>
      <w:r w:rsidRPr="00602854">
        <w:rPr>
          <w:rFonts w:ascii="Times New Roman" w:hAnsi="Times New Roman"/>
          <w:sz w:val="28"/>
          <w:szCs w:val="28"/>
          <w:lang w:val="uk-UA"/>
        </w:rPr>
        <w:t>7</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 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z w:val="28"/>
          <w:szCs w:val="28"/>
          <w:lang w:val="uk-UA"/>
        </w:rPr>
        <w:t>т</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9</w:t>
      </w:r>
      <w:r w:rsidRPr="00602854">
        <w:rPr>
          <w:rFonts w:ascii="Times New Roman" w:hAnsi="Times New Roman"/>
          <w:sz w:val="28"/>
          <w:szCs w:val="28"/>
          <w:lang w:val="uk-UA"/>
        </w:rPr>
        <w:t>0</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фа</w:t>
      </w:r>
      <w:r w:rsidRPr="00602854">
        <w:rPr>
          <w:rFonts w:ascii="Times New Roman" w:hAnsi="Times New Roman"/>
          <w:spacing w:val="-4"/>
          <w:sz w:val="28"/>
          <w:szCs w:val="28"/>
          <w:lang w:val="uk-UA"/>
        </w:rPr>
        <w:t>к</w:t>
      </w:r>
      <w:r w:rsidRPr="00602854">
        <w:rPr>
          <w:rFonts w:ascii="Times New Roman" w:hAnsi="Times New Roman"/>
          <w:sz w:val="28"/>
          <w:szCs w:val="28"/>
          <w:lang w:val="uk-UA"/>
        </w:rPr>
        <w:t>тичною</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собі</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pacing w:val="-4"/>
          <w:sz w:val="28"/>
          <w:szCs w:val="28"/>
          <w:lang w:val="uk-UA"/>
        </w:rPr>
        <w:t>р</w:t>
      </w:r>
      <w:r w:rsidRPr="00602854">
        <w:rPr>
          <w:rFonts w:ascii="Times New Roman" w:hAnsi="Times New Roman"/>
          <w:sz w:val="28"/>
          <w:szCs w:val="28"/>
          <w:lang w:val="uk-UA"/>
        </w:rPr>
        <w:t>тіст</w:t>
      </w:r>
      <w:r w:rsidRPr="00602854">
        <w:rPr>
          <w:rFonts w:ascii="Times New Roman" w:hAnsi="Times New Roman"/>
          <w:spacing w:val="1"/>
          <w:sz w:val="28"/>
          <w:szCs w:val="28"/>
          <w:lang w:val="uk-UA"/>
        </w:rPr>
        <w:t>ю</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3"/>
          <w:sz w:val="28"/>
          <w:szCs w:val="28"/>
          <w:lang w:val="uk-UA"/>
        </w:rPr>
        <w:t xml:space="preserve"> </w:t>
      </w:r>
      <w:r w:rsidRPr="00602854">
        <w:rPr>
          <w:rFonts w:ascii="Times New Roman" w:hAnsi="Times New Roman"/>
          <w:spacing w:val="1"/>
          <w:sz w:val="28"/>
          <w:szCs w:val="28"/>
          <w:lang w:val="uk-UA"/>
        </w:rPr>
        <w:t>66</w:t>
      </w:r>
      <w:r w:rsidRPr="00602854">
        <w:rPr>
          <w:rFonts w:ascii="Times New Roman" w:hAnsi="Times New Roman"/>
          <w:sz w:val="28"/>
          <w:szCs w:val="28"/>
          <w:lang w:val="uk-UA"/>
        </w:rPr>
        <w:t>2</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депонен</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2"/>
          <w:sz w:val="28"/>
          <w:szCs w:val="28"/>
          <w:lang w:val="uk-UA"/>
        </w:rPr>
        <w:t>и</w:t>
      </w:r>
      <w:r w:rsidRPr="00602854">
        <w:rPr>
          <w:rFonts w:ascii="Times New Roman" w:hAnsi="Times New Roman"/>
          <w:sz w:val="28"/>
          <w:szCs w:val="28"/>
          <w:lang w:val="uk-UA"/>
        </w:rPr>
        <w:t>» відобража</w:t>
      </w:r>
      <w:r w:rsidRPr="00602854">
        <w:rPr>
          <w:rFonts w:ascii="Times New Roman" w:hAnsi="Times New Roman"/>
          <w:spacing w:val="-5"/>
          <w:sz w:val="28"/>
          <w:szCs w:val="28"/>
          <w:lang w:val="uk-UA"/>
        </w:rPr>
        <w:t>ю</w:t>
      </w:r>
      <w:r w:rsidRPr="00602854">
        <w:rPr>
          <w:rFonts w:ascii="Times New Roman" w:hAnsi="Times New Roman"/>
          <w:sz w:val="28"/>
          <w:szCs w:val="28"/>
          <w:lang w:val="uk-UA"/>
        </w:rPr>
        <w:t xml:space="preserve">ть </w:t>
      </w:r>
      <w:r w:rsidRPr="00602854">
        <w:rPr>
          <w:rFonts w:ascii="Times New Roman" w:hAnsi="Times New Roman"/>
          <w:spacing w:val="-4"/>
          <w:sz w:val="28"/>
          <w:szCs w:val="28"/>
          <w:lang w:val="uk-UA"/>
        </w:rPr>
        <w:t>р</w:t>
      </w:r>
      <w:r w:rsidRPr="00602854">
        <w:rPr>
          <w:rFonts w:ascii="Times New Roman" w:hAnsi="Times New Roman"/>
          <w:spacing w:val="1"/>
          <w:sz w:val="28"/>
          <w:szCs w:val="28"/>
          <w:lang w:val="uk-UA"/>
        </w:rPr>
        <w:t>у</w:t>
      </w:r>
      <w:r w:rsidRPr="00602854">
        <w:rPr>
          <w:rFonts w:ascii="Times New Roman" w:hAnsi="Times New Roman"/>
          <w:sz w:val="28"/>
          <w:szCs w:val="28"/>
          <w:lang w:val="uk-UA"/>
        </w:rPr>
        <w:t>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депоно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них</w:t>
      </w:r>
      <w:r w:rsidRPr="00602854">
        <w:rPr>
          <w:rFonts w:ascii="Times New Roman" w:hAnsi="Times New Roman"/>
          <w:spacing w:val="3"/>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pacing w:val="-5"/>
          <w:sz w:val="28"/>
          <w:szCs w:val="28"/>
          <w:lang w:val="uk-UA"/>
        </w:rPr>
        <w:t>О</w:t>
      </w:r>
      <w:r w:rsidRPr="00602854">
        <w:rPr>
          <w:rFonts w:ascii="Times New Roman" w:hAnsi="Times New Roman"/>
          <w:sz w:val="28"/>
          <w:szCs w:val="28"/>
          <w:lang w:val="uk-UA"/>
        </w:rPr>
        <w:t>д</w:t>
      </w:r>
      <w:r w:rsidRPr="00602854">
        <w:rPr>
          <w:rFonts w:ascii="Times New Roman" w:hAnsi="Times New Roman"/>
          <w:spacing w:val="1"/>
          <w:sz w:val="28"/>
          <w:szCs w:val="28"/>
          <w:lang w:val="uk-UA"/>
        </w:rPr>
        <w:t>ер</w:t>
      </w:r>
      <w:r w:rsidRPr="00602854">
        <w:rPr>
          <w:rFonts w:ascii="Times New Roman" w:hAnsi="Times New Roman"/>
          <w:spacing w:val="-1"/>
          <w:sz w:val="28"/>
          <w:szCs w:val="28"/>
          <w:lang w:val="uk-UA"/>
        </w:rPr>
        <w:t>ж</w:t>
      </w:r>
      <w:r w:rsidRPr="00602854">
        <w:rPr>
          <w:rFonts w:ascii="Times New Roman" w:hAnsi="Times New Roman"/>
          <w:spacing w:val="1"/>
          <w:sz w:val="28"/>
          <w:szCs w:val="28"/>
          <w:lang w:val="uk-UA"/>
        </w:rPr>
        <w:t>а</w:t>
      </w:r>
      <w:r w:rsidRPr="00602854">
        <w:rPr>
          <w:rFonts w:ascii="Times New Roman" w:hAnsi="Times New Roman"/>
          <w:sz w:val="28"/>
          <w:szCs w:val="28"/>
          <w:lang w:val="uk-UA"/>
        </w:rPr>
        <w:t>ні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бан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z w:val="28"/>
          <w:szCs w:val="28"/>
          <w:lang w:val="uk-UA"/>
        </w:rPr>
        <w:t>шти 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вид</w:t>
      </w:r>
      <w:r w:rsidRPr="00602854">
        <w:rPr>
          <w:rFonts w:ascii="Times New Roman" w:hAnsi="Times New Roman"/>
          <w:spacing w:val="-12"/>
          <w:sz w:val="28"/>
          <w:szCs w:val="28"/>
          <w:lang w:val="uk-UA"/>
        </w:rPr>
        <w:t>а</w:t>
      </w:r>
      <w:r w:rsidRPr="00602854">
        <w:rPr>
          <w:rFonts w:ascii="Times New Roman" w:hAnsi="Times New Roman"/>
          <w:sz w:val="28"/>
          <w:szCs w:val="28"/>
          <w:lang w:val="uk-UA"/>
        </w:rPr>
        <w:t>чу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pacing w:val="3"/>
          <w:sz w:val="28"/>
          <w:szCs w:val="28"/>
          <w:lang w:val="uk-UA"/>
        </w:rPr>
        <w:t>а</w:t>
      </w:r>
      <w:r w:rsidRPr="00602854">
        <w:rPr>
          <w:rFonts w:ascii="Times New Roman" w:hAnsi="Times New Roman"/>
          <w:sz w:val="28"/>
          <w:szCs w:val="28"/>
          <w:lang w:val="uk-UA"/>
        </w:rPr>
        <w:t>ле</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не</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13"/>
          <w:sz w:val="28"/>
          <w:szCs w:val="28"/>
          <w:lang w:val="uk-UA"/>
        </w:rPr>
        <w:t>а</w:t>
      </w:r>
      <w:r w:rsidRPr="00602854">
        <w:rPr>
          <w:rFonts w:ascii="Times New Roman" w:hAnsi="Times New Roman"/>
          <w:sz w:val="28"/>
          <w:szCs w:val="28"/>
          <w:lang w:val="uk-UA"/>
        </w:rPr>
        <w:t>чені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 xml:space="preserve">у </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но</w:t>
      </w:r>
      <w:r w:rsidRPr="00602854">
        <w:rPr>
          <w:rFonts w:ascii="Times New Roman" w:hAnsi="Times New Roman"/>
          <w:spacing w:val="-5"/>
          <w:sz w:val="28"/>
          <w:szCs w:val="28"/>
          <w:lang w:val="uk-UA"/>
        </w:rPr>
        <w:t>в</w:t>
      </w:r>
      <w:r w:rsidRPr="00602854">
        <w:rPr>
          <w:rFonts w:ascii="Times New Roman" w:hAnsi="Times New Roman"/>
          <w:sz w:val="28"/>
          <w:szCs w:val="28"/>
          <w:lang w:val="uk-UA"/>
        </w:rPr>
        <w:t>лений</w:t>
      </w:r>
      <w:r w:rsidRPr="00602854">
        <w:rPr>
          <w:rFonts w:ascii="Times New Roman" w:hAnsi="Times New Roman"/>
          <w:spacing w:val="1"/>
          <w:sz w:val="28"/>
          <w:szCs w:val="28"/>
          <w:lang w:val="uk-UA"/>
        </w:rPr>
        <w:t xml:space="preserve"> 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ро</w:t>
      </w:r>
      <w:r w:rsidRPr="00602854">
        <w:rPr>
          <w:rFonts w:ascii="Times New Roman" w:hAnsi="Times New Roman"/>
          <w:sz w:val="28"/>
          <w:szCs w:val="28"/>
          <w:lang w:val="uk-UA"/>
        </w:rPr>
        <w:t>к (пр</w:t>
      </w:r>
      <w:r w:rsidRPr="00602854">
        <w:rPr>
          <w:rFonts w:ascii="Times New Roman" w:hAnsi="Times New Roman"/>
          <w:spacing w:val="-4"/>
          <w:sz w:val="28"/>
          <w:szCs w:val="28"/>
          <w:lang w:val="uk-UA"/>
        </w:rPr>
        <w:t>от</w:t>
      </w:r>
      <w:r w:rsidRPr="00602854">
        <w:rPr>
          <w:rFonts w:ascii="Times New Roman" w:hAnsi="Times New Roman"/>
          <w:sz w:val="28"/>
          <w:szCs w:val="28"/>
          <w:lang w:val="uk-UA"/>
        </w:rPr>
        <w:t>я</w:t>
      </w:r>
      <w:r w:rsidRPr="00602854">
        <w:rPr>
          <w:rFonts w:ascii="Times New Roman" w:hAnsi="Times New Roman"/>
          <w:spacing w:val="-8"/>
          <w:sz w:val="28"/>
          <w:szCs w:val="28"/>
          <w:lang w:val="uk-UA"/>
        </w:rPr>
        <w:t>г</w:t>
      </w:r>
      <w:r w:rsidRPr="00602854">
        <w:rPr>
          <w:rFonts w:ascii="Times New Roman" w:hAnsi="Times New Roman"/>
          <w:spacing w:val="-5"/>
          <w:sz w:val="28"/>
          <w:szCs w:val="28"/>
          <w:lang w:val="uk-UA"/>
        </w:rPr>
        <w:t>о</w:t>
      </w:r>
      <w:r w:rsidRPr="00602854">
        <w:rPr>
          <w:rFonts w:ascii="Times New Roman" w:hAnsi="Times New Roman"/>
          <w:sz w:val="28"/>
          <w:szCs w:val="28"/>
          <w:lang w:val="uk-UA"/>
        </w:rPr>
        <w:t xml:space="preserve">м </w:t>
      </w:r>
      <w:r w:rsidRPr="00602854">
        <w:rPr>
          <w:rFonts w:ascii="Times New Roman" w:hAnsi="Times New Roman"/>
          <w:spacing w:val="1"/>
          <w:sz w:val="28"/>
          <w:szCs w:val="28"/>
          <w:lang w:val="uk-UA"/>
        </w:rPr>
        <w:t xml:space="preserve">3–5 </w:t>
      </w:r>
      <w:r w:rsidRPr="00602854">
        <w:rPr>
          <w:rFonts w:ascii="Times New Roman" w:hAnsi="Times New Roman"/>
          <w:sz w:val="28"/>
          <w:szCs w:val="28"/>
          <w:lang w:val="uk-UA"/>
        </w:rPr>
        <w:t>дні</w:t>
      </w:r>
      <w:r w:rsidRPr="00602854">
        <w:rPr>
          <w:rFonts w:ascii="Times New Roman" w:hAnsi="Times New Roman"/>
          <w:spacing w:val="1"/>
          <w:sz w:val="28"/>
          <w:szCs w:val="28"/>
          <w:lang w:val="uk-UA"/>
        </w:rPr>
        <w:t>в</w:t>
      </w:r>
      <w:r w:rsidRPr="00602854">
        <w:rPr>
          <w:rFonts w:ascii="Times New Roman" w:hAnsi="Times New Roman"/>
          <w:sz w:val="28"/>
          <w:szCs w:val="28"/>
          <w:lang w:val="uk-UA"/>
        </w:rPr>
        <w:t>),</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по</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р</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 бан</w:t>
      </w:r>
      <w:r w:rsidRPr="00602854">
        <w:rPr>
          <w:rFonts w:ascii="Times New Roman" w:hAnsi="Times New Roman"/>
          <w:spacing w:val="1"/>
          <w:sz w:val="28"/>
          <w:szCs w:val="28"/>
          <w:lang w:val="uk-UA"/>
        </w:rPr>
        <w:t>к</w:t>
      </w:r>
      <w:r w:rsidRPr="00602854">
        <w:rPr>
          <w:rFonts w:ascii="Times New Roman" w:hAnsi="Times New Roman"/>
          <w:sz w:val="28"/>
          <w:szCs w:val="28"/>
          <w:lang w:val="uk-UA"/>
        </w:rPr>
        <w:t>: 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z w:val="28"/>
          <w:szCs w:val="28"/>
          <w:lang w:val="uk-UA"/>
        </w:rPr>
        <w:t>т</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31</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дит</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30</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д</w:t>
      </w:r>
      <w:r w:rsidRPr="00602854">
        <w:rPr>
          <w:rFonts w:ascii="Times New Roman" w:hAnsi="Times New Roman"/>
          <w:sz w:val="28"/>
          <w:szCs w:val="28"/>
          <w:lang w:val="uk-UA"/>
        </w:rPr>
        <w:t>н</w:t>
      </w:r>
      <w:r w:rsidRPr="00602854">
        <w:rPr>
          <w:rFonts w:ascii="Times New Roman" w:hAnsi="Times New Roman"/>
          <w:spacing w:val="-8"/>
          <w:sz w:val="28"/>
          <w:szCs w:val="28"/>
          <w:lang w:val="uk-UA"/>
        </w:rPr>
        <w:t>о</w:t>
      </w:r>
      <w:r w:rsidRPr="00602854">
        <w:rPr>
          <w:rFonts w:ascii="Times New Roman" w:hAnsi="Times New Roman"/>
          <w:sz w:val="28"/>
          <w:szCs w:val="28"/>
          <w:lang w:val="uk-UA"/>
        </w:rPr>
        <w:t>час</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невипл</w:t>
      </w:r>
      <w:r w:rsidRPr="00602854">
        <w:rPr>
          <w:rFonts w:ascii="Times New Roman" w:hAnsi="Times New Roman"/>
          <w:spacing w:val="-13"/>
          <w:sz w:val="28"/>
          <w:szCs w:val="28"/>
          <w:lang w:val="uk-UA"/>
        </w:rPr>
        <w:t>а</w:t>
      </w:r>
      <w:r w:rsidRPr="00602854">
        <w:rPr>
          <w:rFonts w:ascii="Times New Roman" w:hAnsi="Times New Roman"/>
          <w:sz w:val="28"/>
          <w:szCs w:val="28"/>
          <w:lang w:val="uk-UA"/>
        </w:rPr>
        <w:t>ченої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 відн</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ять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 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нок депоне</w:t>
      </w:r>
      <w:r w:rsidRPr="00602854">
        <w:rPr>
          <w:rFonts w:ascii="Times New Roman" w:hAnsi="Times New Roman"/>
          <w:spacing w:val="1"/>
          <w:sz w:val="28"/>
          <w:szCs w:val="28"/>
          <w:lang w:val="uk-UA"/>
        </w:rPr>
        <w:t>н</w:t>
      </w:r>
      <w:r w:rsidRPr="00602854">
        <w:rPr>
          <w:rFonts w:ascii="Times New Roman" w:hAnsi="Times New Roman"/>
          <w:sz w:val="28"/>
          <w:szCs w:val="28"/>
          <w:lang w:val="uk-UA"/>
        </w:rPr>
        <w:t>тів</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ким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4"/>
          <w:sz w:val="28"/>
          <w:szCs w:val="28"/>
          <w:lang w:val="uk-UA"/>
        </w:rPr>
        <w:t>а</w:t>
      </w:r>
      <w:r w:rsidRPr="00602854">
        <w:rPr>
          <w:rFonts w:ascii="Times New Roman" w:hAnsi="Times New Roman"/>
          <w:sz w:val="28"/>
          <w:szCs w:val="28"/>
          <w:lang w:val="uk-UA"/>
        </w:rPr>
        <w:t>пис</w:t>
      </w:r>
      <w:r w:rsidRPr="00602854">
        <w:rPr>
          <w:rFonts w:ascii="Times New Roman" w:hAnsi="Times New Roman"/>
          <w:spacing w:val="-5"/>
          <w:sz w:val="28"/>
          <w:szCs w:val="28"/>
          <w:lang w:val="uk-UA"/>
        </w:rPr>
        <w:t>о</w:t>
      </w:r>
      <w:r w:rsidRPr="00602854">
        <w:rPr>
          <w:rFonts w:ascii="Times New Roman" w:hAnsi="Times New Roman"/>
          <w:spacing w:val="2"/>
          <w:sz w:val="28"/>
          <w:szCs w:val="28"/>
          <w:lang w:val="uk-UA"/>
        </w:rPr>
        <w:t>м</w:t>
      </w:r>
      <w:r w:rsidRPr="00602854">
        <w:rPr>
          <w:rFonts w:ascii="Times New Roman" w:hAnsi="Times New Roman"/>
          <w:sz w:val="28"/>
          <w:szCs w:val="28"/>
          <w:lang w:val="uk-UA"/>
        </w:rPr>
        <w:t>: 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z w:val="28"/>
          <w:szCs w:val="28"/>
          <w:lang w:val="uk-UA"/>
        </w:rPr>
        <w:t>т</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661</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дит</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662</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При 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депоно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них</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к</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66</w:t>
      </w:r>
      <w:r w:rsidRPr="00602854">
        <w:rPr>
          <w:rFonts w:ascii="Times New Roman" w:hAnsi="Times New Roman"/>
          <w:sz w:val="28"/>
          <w:szCs w:val="28"/>
          <w:lang w:val="uk-UA"/>
        </w:rPr>
        <w:t>2</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 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30.</w:t>
      </w:r>
    </w:p>
    <w:p w:rsidR="00F5188D" w:rsidRPr="00602854" w:rsidRDefault="00F5188D" w:rsidP="00F5188D">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66</w:t>
      </w:r>
      <w:r w:rsidRPr="00602854">
        <w:rPr>
          <w:rFonts w:ascii="Times New Roman" w:hAnsi="Times New Roman"/>
          <w:sz w:val="28"/>
          <w:szCs w:val="28"/>
          <w:lang w:val="uk-UA"/>
        </w:rPr>
        <w:t xml:space="preserve">3 </w:t>
      </w:r>
      <w:r w:rsidRPr="00602854">
        <w:rPr>
          <w:rFonts w:ascii="Times New Roman" w:hAnsi="Times New Roman"/>
          <w:spacing w:val="1"/>
          <w:sz w:val="28"/>
          <w:szCs w:val="28"/>
          <w:lang w:val="uk-UA"/>
        </w:rPr>
        <w:t>«</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 xml:space="preserve">нки </w:t>
      </w:r>
      <w:r w:rsidRPr="00602854">
        <w:rPr>
          <w:rFonts w:ascii="Times New Roman" w:hAnsi="Times New Roman"/>
          <w:spacing w:val="-1"/>
          <w:sz w:val="28"/>
          <w:szCs w:val="28"/>
          <w:lang w:val="uk-UA"/>
        </w:rPr>
        <w:t>з</w:t>
      </w:r>
      <w:r w:rsidRPr="00602854">
        <w:rPr>
          <w:rFonts w:ascii="Times New Roman" w:hAnsi="Times New Roman"/>
          <w:sz w:val="28"/>
          <w:szCs w:val="28"/>
          <w:lang w:val="uk-UA"/>
        </w:rPr>
        <w:t>а іншими 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1"/>
          <w:sz w:val="28"/>
          <w:szCs w:val="28"/>
          <w:lang w:val="uk-UA"/>
        </w:rPr>
        <w:t>и</w:t>
      </w:r>
      <w:r w:rsidRPr="00602854">
        <w:rPr>
          <w:rFonts w:ascii="Times New Roman" w:hAnsi="Times New Roman"/>
          <w:sz w:val="28"/>
          <w:szCs w:val="28"/>
          <w:lang w:val="uk-UA"/>
        </w:rPr>
        <w:t xml:space="preserve">» </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w:t>
      </w:r>
      <w:r w:rsidRPr="00602854">
        <w:rPr>
          <w:rFonts w:ascii="Times New Roman" w:hAnsi="Times New Roman"/>
          <w:spacing w:val="1"/>
          <w:sz w:val="28"/>
          <w:szCs w:val="28"/>
          <w:lang w:val="uk-UA"/>
        </w:rPr>
        <w:t>у</w:t>
      </w:r>
      <w:r w:rsidRPr="00602854">
        <w:rPr>
          <w:rFonts w:ascii="Times New Roman" w:hAnsi="Times New Roman"/>
          <w:sz w:val="28"/>
          <w:szCs w:val="28"/>
          <w:lang w:val="uk-UA"/>
        </w:rPr>
        <w:t>ть 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лік 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нків</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 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1"/>
          <w:sz w:val="28"/>
          <w:szCs w:val="28"/>
          <w:lang w:val="uk-UA"/>
        </w:rPr>
        <w:t>и</w:t>
      </w:r>
      <w:r w:rsidRPr="00602854">
        <w:rPr>
          <w:rFonts w:ascii="Times New Roman" w:hAnsi="Times New Roman"/>
          <w:sz w:val="28"/>
          <w:szCs w:val="28"/>
          <w:lang w:val="uk-UA"/>
        </w:rPr>
        <w:t>, що не</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w:t>
      </w:r>
      <w:r w:rsidRPr="00602854">
        <w:rPr>
          <w:rFonts w:ascii="Times New Roman" w:hAnsi="Times New Roman"/>
          <w:spacing w:val="3"/>
          <w:sz w:val="28"/>
          <w:szCs w:val="28"/>
          <w:lang w:val="uk-UA"/>
        </w:rPr>
        <w:t>а</w:t>
      </w:r>
      <w:r w:rsidRPr="00602854">
        <w:rPr>
          <w:rFonts w:ascii="Times New Roman" w:hAnsi="Times New Roman"/>
          <w:sz w:val="28"/>
          <w:szCs w:val="28"/>
          <w:lang w:val="uk-UA"/>
        </w:rPr>
        <w:t>леж</w:t>
      </w:r>
      <w:r w:rsidRPr="00602854">
        <w:rPr>
          <w:rFonts w:ascii="Times New Roman" w:hAnsi="Times New Roman"/>
          <w:spacing w:val="-8"/>
          <w:sz w:val="28"/>
          <w:szCs w:val="28"/>
          <w:lang w:val="uk-UA"/>
        </w:rPr>
        <w:t>а</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до фонду 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 праці,</w:t>
      </w:r>
      <w:r w:rsidRPr="00602854">
        <w:rPr>
          <w:rFonts w:ascii="Times New Roman" w:hAnsi="Times New Roman"/>
          <w:spacing w:val="1"/>
          <w:sz w:val="28"/>
          <w:szCs w:val="28"/>
          <w:lang w:val="uk-UA"/>
        </w:rPr>
        <w:t xml:space="preserve"> </w:t>
      </w:r>
      <w:r w:rsidRPr="00602854">
        <w:rPr>
          <w:rFonts w:ascii="Times New Roman" w:hAnsi="Times New Roman"/>
          <w:spacing w:val="-3"/>
          <w:sz w:val="28"/>
          <w:szCs w:val="28"/>
          <w:lang w:val="uk-UA"/>
        </w:rPr>
        <w:t>з</w:t>
      </w:r>
      <w:r w:rsidRPr="00602854">
        <w:rPr>
          <w:rFonts w:ascii="Times New Roman" w:hAnsi="Times New Roman"/>
          <w:spacing w:val="1"/>
          <w:sz w:val="28"/>
          <w:szCs w:val="28"/>
          <w:lang w:val="uk-UA"/>
        </w:rPr>
        <w:t>о</w:t>
      </w:r>
      <w:r w:rsidRPr="00602854">
        <w:rPr>
          <w:rFonts w:ascii="Times New Roman" w:hAnsi="Times New Roman"/>
          <w:sz w:val="28"/>
          <w:szCs w:val="28"/>
          <w:lang w:val="uk-UA"/>
        </w:rPr>
        <w:t>к</w:t>
      </w:r>
      <w:r w:rsidRPr="00602854">
        <w:rPr>
          <w:rFonts w:ascii="Times New Roman" w:hAnsi="Times New Roman"/>
          <w:spacing w:val="1"/>
          <w:sz w:val="28"/>
          <w:szCs w:val="28"/>
          <w:lang w:val="uk-UA"/>
        </w:rPr>
        <w:t>ре</w:t>
      </w:r>
      <w:r w:rsidRPr="00602854">
        <w:rPr>
          <w:rFonts w:ascii="Times New Roman" w:hAnsi="Times New Roman"/>
          <w:spacing w:val="-2"/>
          <w:sz w:val="28"/>
          <w:szCs w:val="28"/>
          <w:lang w:val="uk-UA"/>
        </w:rPr>
        <w:t>м</w:t>
      </w:r>
      <w:r w:rsidRPr="00602854">
        <w:rPr>
          <w:rFonts w:ascii="Times New Roman" w:hAnsi="Times New Roman"/>
          <w:sz w:val="28"/>
          <w:szCs w:val="28"/>
          <w:lang w:val="uk-UA"/>
        </w:rPr>
        <w:t>а</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мога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 част</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pacing w:val="-5"/>
          <w:sz w:val="28"/>
          <w:szCs w:val="28"/>
          <w:lang w:val="uk-UA"/>
        </w:rPr>
        <w:t>о</w:t>
      </w:r>
      <w:r w:rsidRPr="00602854">
        <w:rPr>
          <w:rFonts w:ascii="Times New Roman" w:hAnsi="Times New Roman"/>
          <w:sz w:val="28"/>
          <w:szCs w:val="28"/>
          <w:lang w:val="uk-UA"/>
        </w:rPr>
        <w:t>му</w:t>
      </w:r>
      <w:r w:rsidRPr="00602854">
        <w:rPr>
          <w:rFonts w:ascii="Times New Roman" w:hAnsi="Times New Roman"/>
          <w:spacing w:val="2"/>
          <w:sz w:val="28"/>
          <w:szCs w:val="28"/>
          <w:lang w:val="uk-UA"/>
        </w:rPr>
        <w:t xml:space="preserve"> </w:t>
      </w:r>
      <w:r w:rsidRPr="00602854">
        <w:rPr>
          <w:rFonts w:ascii="Times New Roman" w:hAnsi="Times New Roman"/>
          <w:spacing w:val="-5"/>
          <w:sz w:val="28"/>
          <w:szCs w:val="28"/>
          <w:lang w:val="uk-UA"/>
        </w:rPr>
        <w:t>б</w:t>
      </w:r>
      <w:r w:rsidRPr="00602854">
        <w:rPr>
          <w:rFonts w:ascii="Times New Roman" w:hAnsi="Times New Roman"/>
          <w:spacing w:val="4"/>
          <w:sz w:val="28"/>
          <w:szCs w:val="28"/>
          <w:lang w:val="uk-UA"/>
        </w:rPr>
        <w:t>е</w:t>
      </w:r>
      <w:r w:rsidRPr="00602854">
        <w:rPr>
          <w:rFonts w:ascii="Times New Roman" w:hAnsi="Times New Roman"/>
          <w:sz w:val="28"/>
          <w:szCs w:val="28"/>
          <w:lang w:val="uk-UA"/>
        </w:rPr>
        <w:t>зробіттю, 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мога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 тимчасовій</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непрац</w:t>
      </w:r>
      <w:r w:rsidRPr="00602854">
        <w:rPr>
          <w:rFonts w:ascii="Times New Roman" w:hAnsi="Times New Roman"/>
          <w:spacing w:val="4"/>
          <w:sz w:val="28"/>
          <w:szCs w:val="28"/>
          <w:lang w:val="uk-UA"/>
        </w:rPr>
        <w:t>е</w:t>
      </w:r>
      <w:r w:rsidRPr="00602854">
        <w:rPr>
          <w:rFonts w:ascii="Times New Roman" w:hAnsi="Times New Roman"/>
          <w:spacing w:val="-7"/>
          <w:sz w:val="28"/>
          <w:szCs w:val="28"/>
          <w:lang w:val="uk-UA"/>
        </w:rPr>
        <w:t>з</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z w:val="28"/>
          <w:szCs w:val="28"/>
          <w:lang w:val="uk-UA"/>
        </w:rPr>
        <w:t>тн</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т</w:t>
      </w:r>
      <w:r w:rsidRPr="00602854">
        <w:rPr>
          <w:rFonts w:ascii="Times New Roman" w:hAnsi="Times New Roman"/>
          <w:spacing w:val="2"/>
          <w:sz w:val="28"/>
          <w:szCs w:val="28"/>
          <w:lang w:val="uk-UA"/>
        </w:rPr>
        <w:t>і</w:t>
      </w:r>
      <w:r w:rsidRPr="00602854">
        <w:rPr>
          <w:rFonts w:ascii="Times New Roman" w:hAnsi="Times New Roman"/>
          <w:sz w:val="28"/>
          <w:szCs w:val="28"/>
          <w:lang w:val="uk-UA"/>
        </w:rPr>
        <w:t>. При 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нні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моги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тимчасовій непрац</w:t>
      </w:r>
      <w:r w:rsidRPr="00602854">
        <w:rPr>
          <w:rFonts w:ascii="Times New Roman" w:hAnsi="Times New Roman"/>
          <w:spacing w:val="4"/>
          <w:sz w:val="28"/>
          <w:szCs w:val="28"/>
          <w:lang w:val="uk-UA"/>
        </w:rPr>
        <w:t>е</w:t>
      </w:r>
      <w:r w:rsidRPr="00602854">
        <w:rPr>
          <w:rFonts w:ascii="Times New Roman" w:hAnsi="Times New Roman"/>
          <w:spacing w:val="-7"/>
          <w:sz w:val="28"/>
          <w:szCs w:val="28"/>
          <w:lang w:val="uk-UA"/>
        </w:rPr>
        <w:t>з</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z w:val="28"/>
          <w:szCs w:val="28"/>
          <w:lang w:val="uk-UA"/>
        </w:rPr>
        <w:t>тн</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ті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нок</w:t>
      </w:r>
      <w:r w:rsidRPr="00602854">
        <w:rPr>
          <w:rFonts w:ascii="Times New Roman" w:hAnsi="Times New Roman"/>
          <w:spacing w:val="1"/>
          <w:sz w:val="28"/>
          <w:szCs w:val="28"/>
          <w:lang w:val="uk-UA"/>
        </w:rPr>
        <w:t xml:space="preserve"> 6</w:t>
      </w:r>
      <w:r w:rsidRPr="00602854">
        <w:rPr>
          <w:rFonts w:ascii="Times New Roman" w:hAnsi="Times New Roman"/>
          <w:sz w:val="28"/>
          <w:szCs w:val="28"/>
          <w:lang w:val="uk-UA"/>
        </w:rPr>
        <w:t>5</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 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 xml:space="preserve">к </w:t>
      </w:r>
      <w:r w:rsidRPr="00602854">
        <w:rPr>
          <w:rFonts w:ascii="Times New Roman" w:hAnsi="Times New Roman"/>
          <w:spacing w:val="1"/>
          <w:sz w:val="28"/>
          <w:szCs w:val="28"/>
          <w:lang w:val="uk-UA"/>
        </w:rPr>
        <w:t xml:space="preserve">663. </w:t>
      </w:r>
      <w:r w:rsidRPr="00602854">
        <w:rPr>
          <w:rFonts w:ascii="Times New Roman" w:hAnsi="Times New Roman"/>
          <w:sz w:val="28"/>
          <w:szCs w:val="28"/>
          <w:lang w:val="uk-UA"/>
        </w:rPr>
        <w:t>Вид</w:t>
      </w:r>
      <w:r w:rsidRPr="00602854">
        <w:rPr>
          <w:rFonts w:ascii="Times New Roman" w:hAnsi="Times New Roman"/>
          <w:spacing w:val="-13"/>
          <w:sz w:val="28"/>
          <w:szCs w:val="28"/>
          <w:lang w:val="uk-UA"/>
        </w:rPr>
        <w:t>а</w:t>
      </w:r>
      <w:r w:rsidRPr="00602854">
        <w:rPr>
          <w:rFonts w:ascii="Times New Roman" w:hAnsi="Times New Roman"/>
          <w:sz w:val="28"/>
          <w:szCs w:val="28"/>
          <w:lang w:val="uk-UA"/>
        </w:rPr>
        <w:t>чу</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доп</w:t>
      </w:r>
      <w:r w:rsidRPr="00602854">
        <w:rPr>
          <w:rFonts w:ascii="Times New Roman" w:hAnsi="Times New Roman"/>
          <w:spacing w:val="-5"/>
          <w:sz w:val="28"/>
          <w:szCs w:val="28"/>
          <w:lang w:val="uk-UA"/>
        </w:rPr>
        <w:t>о</w:t>
      </w:r>
      <w:r w:rsidRPr="00602854">
        <w:rPr>
          <w:rFonts w:ascii="Times New Roman" w:hAnsi="Times New Roman"/>
          <w:sz w:val="28"/>
          <w:szCs w:val="28"/>
          <w:lang w:val="uk-UA"/>
        </w:rPr>
        <w:t>моги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офо</w:t>
      </w:r>
      <w:r w:rsidRPr="00602854">
        <w:rPr>
          <w:rFonts w:ascii="Times New Roman" w:hAnsi="Times New Roman"/>
          <w:spacing w:val="-4"/>
          <w:sz w:val="28"/>
          <w:szCs w:val="28"/>
          <w:lang w:val="uk-UA"/>
        </w:rPr>
        <w:t>р</w:t>
      </w:r>
      <w:r w:rsidRPr="00602854">
        <w:rPr>
          <w:rFonts w:ascii="Times New Roman" w:hAnsi="Times New Roman"/>
          <w:sz w:val="28"/>
          <w:szCs w:val="28"/>
          <w:lang w:val="uk-UA"/>
        </w:rPr>
        <w:t>мля</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ким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4"/>
          <w:sz w:val="28"/>
          <w:szCs w:val="28"/>
          <w:lang w:val="uk-UA"/>
        </w:rPr>
        <w:t>а</w:t>
      </w:r>
      <w:r w:rsidRPr="00602854">
        <w:rPr>
          <w:rFonts w:ascii="Times New Roman" w:hAnsi="Times New Roman"/>
          <w:sz w:val="28"/>
          <w:szCs w:val="28"/>
          <w:lang w:val="uk-UA"/>
        </w:rPr>
        <w:t>пис</w:t>
      </w:r>
      <w:r w:rsidRPr="00602854">
        <w:rPr>
          <w:rFonts w:ascii="Times New Roman" w:hAnsi="Times New Roman"/>
          <w:spacing w:val="-5"/>
          <w:sz w:val="28"/>
          <w:szCs w:val="28"/>
          <w:lang w:val="uk-UA"/>
        </w:rPr>
        <w:t>о</w:t>
      </w:r>
      <w:r w:rsidRPr="00602854">
        <w:rPr>
          <w:rFonts w:ascii="Times New Roman" w:hAnsi="Times New Roman"/>
          <w:spacing w:val="2"/>
          <w:sz w:val="28"/>
          <w:szCs w:val="28"/>
          <w:lang w:val="uk-UA"/>
        </w:rPr>
        <w:t>м</w:t>
      </w:r>
      <w:r w:rsidRPr="00602854">
        <w:rPr>
          <w:rFonts w:ascii="Times New Roman" w:hAnsi="Times New Roman"/>
          <w:sz w:val="28"/>
          <w:szCs w:val="28"/>
          <w:lang w:val="uk-UA"/>
        </w:rPr>
        <w:t>: 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z w:val="28"/>
          <w:szCs w:val="28"/>
          <w:lang w:val="uk-UA"/>
        </w:rPr>
        <w:t>т</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 xml:space="preserve">663, </w:t>
      </w:r>
      <w:r w:rsidRPr="00602854">
        <w:rPr>
          <w:rFonts w:ascii="Times New Roman" w:hAnsi="Times New Roman"/>
          <w:sz w:val="28"/>
          <w:szCs w:val="28"/>
          <w:lang w:val="uk-UA"/>
        </w:rPr>
        <w:t>кр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дит</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30.</w:t>
      </w:r>
    </w:p>
    <w:p w:rsidR="00F5188D" w:rsidRPr="00602854" w:rsidRDefault="00F5188D" w:rsidP="00F5188D">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Ан</w:t>
      </w:r>
      <w:r w:rsidRPr="00602854">
        <w:rPr>
          <w:rFonts w:ascii="Times New Roman" w:hAnsi="Times New Roman"/>
          <w:spacing w:val="3"/>
          <w:sz w:val="28"/>
          <w:szCs w:val="28"/>
          <w:lang w:val="uk-UA"/>
        </w:rPr>
        <w:t>а</w:t>
      </w:r>
      <w:r w:rsidRPr="00602854">
        <w:rPr>
          <w:rFonts w:ascii="Times New Roman" w:hAnsi="Times New Roman"/>
          <w:sz w:val="28"/>
          <w:szCs w:val="28"/>
          <w:lang w:val="uk-UA"/>
        </w:rPr>
        <w:t>літичний</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нків</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ами</w:t>
      </w:r>
      <w:r w:rsidRPr="00602854">
        <w:rPr>
          <w:rFonts w:ascii="Times New Roman" w:hAnsi="Times New Roman"/>
          <w:spacing w:val="1"/>
          <w:sz w:val="28"/>
          <w:szCs w:val="28"/>
          <w:lang w:val="uk-UA"/>
        </w:rPr>
        <w:t xml:space="preserve"> </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w:t>
      </w:r>
      <w:r w:rsidRPr="00602854">
        <w:rPr>
          <w:rFonts w:ascii="Times New Roman" w:hAnsi="Times New Roman"/>
          <w:spacing w:val="1"/>
          <w:sz w:val="28"/>
          <w:szCs w:val="28"/>
          <w:lang w:val="uk-UA"/>
        </w:rPr>
        <w:t>у</w:t>
      </w:r>
      <w:r w:rsidRPr="00602854">
        <w:rPr>
          <w:rFonts w:ascii="Times New Roman" w:hAnsi="Times New Roman"/>
          <w:sz w:val="28"/>
          <w:szCs w:val="28"/>
          <w:lang w:val="uk-UA"/>
        </w:rPr>
        <w:t>ть у розр</w:t>
      </w:r>
      <w:r w:rsidRPr="00602854">
        <w:rPr>
          <w:rFonts w:ascii="Times New Roman" w:hAnsi="Times New Roman"/>
          <w:spacing w:val="1"/>
          <w:sz w:val="28"/>
          <w:szCs w:val="28"/>
          <w:lang w:val="uk-UA"/>
        </w:rPr>
        <w:t>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тіжних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6"/>
          <w:sz w:val="28"/>
          <w:szCs w:val="28"/>
          <w:lang w:val="uk-UA"/>
        </w:rPr>
        <w:t>к</w:t>
      </w:r>
      <w:r w:rsidRPr="00602854">
        <w:rPr>
          <w:rFonts w:ascii="Times New Roman" w:hAnsi="Times New Roman"/>
          <w:sz w:val="28"/>
          <w:szCs w:val="28"/>
          <w:lang w:val="uk-UA"/>
        </w:rPr>
        <w:t>ови</w:t>
      </w:r>
      <w:r w:rsidRPr="00602854">
        <w:rPr>
          <w:rFonts w:ascii="Times New Roman" w:hAnsi="Times New Roman"/>
          <w:spacing w:val="2"/>
          <w:sz w:val="28"/>
          <w:szCs w:val="28"/>
          <w:lang w:val="uk-UA"/>
        </w:rPr>
        <w:t>х</w:t>
      </w:r>
      <w:r w:rsidRPr="00602854">
        <w:rPr>
          <w:rFonts w:ascii="Times New Roman" w:hAnsi="Times New Roman"/>
          <w:sz w:val="28"/>
          <w:szCs w:val="28"/>
          <w:lang w:val="uk-UA"/>
        </w:rPr>
        <w:t>) 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9"/>
          <w:sz w:val="28"/>
          <w:szCs w:val="28"/>
          <w:lang w:val="uk-UA"/>
        </w:rPr>
        <w:t>о</w:t>
      </w:r>
      <w:r w:rsidRPr="00602854">
        <w:rPr>
          <w:rFonts w:ascii="Times New Roman" w:hAnsi="Times New Roman"/>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ях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або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 книзі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ро</w:t>
      </w:r>
      <w:r w:rsidRPr="00602854">
        <w:rPr>
          <w:rFonts w:ascii="Times New Roman" w:hAnsi="Times New Roman"/>
          <w:sz w:val="28"/>
          <w:szCs w:val="28"/>
          <w:lang w:val="uk-UA"/>
        </w:rPr>
        <w:t>зра</w:t>
      </w:r>
      <w:r w:rsidRPr="00602854">
        <w:rPr>
          <w:rFonts w:ascii="Times New Roman" w:hAnsi="Times New Roman"/>
          <w:spacing w:val="-11"/>
          <w:sz w:val="28"/>
          <w:szCs w:val="28"/>
          <w:lang w:val="uk-UA"/>
        </w:rPr>
        <w:t>х</w:t>
      </w:r>
      <w:r w:rsidRPr="00602854">
        <w:rPr>
          <w:rFonts w:ascii="Times New Roman" w:hAnsi="Times New Roman"/>
          <w:sz w:val="28"/>
          <w:szCs w:val="28"/>
          <w:lang w:val="uk-UA"/>
        </w:rPr>
        <w:t>унків</w:t>
      </w:r>
      <w:r w:rsidRPr="00602854">
        <w:rPr>
          <w:rFonts w:ascii="Times New Roman" w:hAnsi="Times New Roman"/>
          <w:spacing w:val="31"/>
          <w:sz w:val="28"/>
          <w:szCs w:val="28"/>
          <w:lang w:val="uk-UA"/>
        </w:rPr>
        <w:t xml:space="preserve"> </w:t>
      </w:r>
      <w:r w:rsidRPr="00602854">
        <w:rPr>
          <w:rFonts w:ascii="Times New Roman" w:hAnsi="Times New Roman"/>
          <w:sz w:val="28"/>
          <w:szCs w:val="28"/>
          <w:lang w:val="uk-UA"/>
        </w:rPr>
        <w:t>по</w:t>
      </w:r>
      <w:r w:rsidRPr="00602854">
        <w:rPr>
          <w:rFonts w:ascii="Times New Roman" w:hAnsi="Times New Roman"/>
          <w:spacing w:val="3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w:t>
      </w:r>
      <w:r w:rsidRPr="00602854">
        <w:rPr>
          <w:rFonts w:ascii="Times New Roman" w:hAnsi="Times New Roman"/>
          <w:spacing w:val="31"/>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31"/>
          <w:sz w:val="28"/>
          <w:szCs w:val="28"/>
          <w:lang w:val="uk-UA"/>
        </w:rPr>
        <w:t xml:space="preserve"> </w:t>
      </w:r>
      <w:r w:rsidRPr="00602854">
        <w:rPr>
          <w:rFonts w:ascii="Times New Roman" w:hAnsi="Times New Roman"/>
          <w:sz w:val="28"/>
          <w:szCs w:val="28"/>
          <w:lang w:val="uk-UA"/>
        </w:rPr>
        <w:t>При</w:t>
      </w:r>
      <w:r w:rsidRPr="00602854">
        <w:rPr>
          <w:rFonts w:ascii="Times New Roman" w:hAnsi="Times New Roman"/>
          <w:spacing w:val="31"/>
          <w:sz w:val="28"/>
          <w:szCs w:val="28"/>
          <w:lang w:val="uk-UA"/>
        </w:rPr>
        <w:t xml:space="preserve"> </w:t>
      </w:r>
      <w:r w:rsidRPr="00602854">
        <w:rPr>
          <w:rFonts w:ascii="Times New Roman" w:hAnsi="Times New Roman"/>
          <w:sz w:val="28"/>
          <w:szCs w:val="28"/>
          <w:lang w:val="uk-UA"/>
        </w:rPr>
        <w:t>ць</w:t>
      </w:r>
      <w:r w:rsidRPr="00602854">
        <w:rPr>
          <w:rFonts w:ascii="Times New Roman" w:hAnsi="Times New Roman"/>
          <w:spacing w:val="-5"/>
          <w:sz w:val="28"/>
          <w:szCs w:val="28"/>
          <w:lang w:val="uk-UA"/>
        </w:rPr>
        <w:t>о</w:t>
      </w:r>
      <w:r w:rsidRPr="00602854">
        <w:rPr>
          <w:rFonts w:ascii="Times New Roman" w:hAnsi="Times New Roman"/>
          <w:sz w:val="28"/>
          <w:szCs w:val="28"/>
          <w:lang w:val="uk-UA"/>
        </w:rPr>
        <w:t>му</w:t>
      </w:r>
      <w:r w:rsidRPr="00602854">
        <w:rPr>
          <w:rFonts w:ascii="Times New Roman" w:hAnsi="Times New Roman"/>
          <w:spacing w:val="31"/>
          <w:sz w:val="28"/>
          <w:szCs w:val="28"/>
          <w:lang w:val="uk-UA"/>
        </w:rPr>
        <w:t xml:space="preserve">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pacing w:val="-1"/>
          <w:sz w:val="28"/>
          <w:szCs w:val="28"/>
          <w:lang w:val="uk-UA"/>
        </w:rPr>
        <w:t>ж</w:t>
      </w:r>
      <w:r w:rsidRPr="00602854">
        <w:rPr>
          <w:rFonts w:ascii="Times New Roman" w:hAnsi="Times New Roman"/>
          <w:sz w:val="28"/>
          <w:szCs w:val="28"/>
          <w:lang w:val="uk-UA"/>
        </w:rPr>
        <w:t>н</w:t>
      </w:r>
      <w:r w:rsidRPr="00602854">
        <w:rPr>
          <w:rFonts w:ascii="Times New Roman" w:hAnsi="Times New Roman"/>
          <w:spacing w:val="-5"/>
          <w:sz w:val="28"/>
          <w:szCs w:val="28"/>
          <w:lang w:val="uk-UA"/>
        </w:rPr>
        <w:t>о</w:t>
      </w:r>
      <w:r w:rsidRPr="00602854">
        <w:rPr>
          <w:rFonts w:ascii="Times New Roman" w:hAnsi="Times New Roman"/>
          <w:sz w:val="28"/>
          <w:szCs w:val="28"/>
          <w:lang w:val="uk-UA"/>
        </w:rPr>
        <w:t>му</w:t>
      </w:r>
      <w:r w:rsidRPr="00602854">
        <w:rPr>
          <w:rFonts w:ascii="Times New Roman" w:hAnsi="Times New Roman"/>
          <w:spacing w:val="31"/>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31"/>
          <w:sz w:val="28"/>
          <w:szCs w:val="28"/>
          <w:lang w:val="uk-UA"/>
        </w:rPr>
        <w:t xml:space="preserve"> </w:t>
      </w:r>
      <w:r w:rsidRPr="00602854">
        <w:rPr>
          <w:rFonts w:ascii="Times New Roman" w:hAnsi="Times New Roman"/>
          <w:sz w:val="28"/>
          <w:szCs w:val="28"/>
          <w:lang w:val="uk-UA"/>
        </w:rPr>
        <w:t>прис</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z w:val="28"/>
          <w:szCs w:val="28"/>
          <w:lang w:val="uk-UA"/>
        </w:rPr>
        <w:t>ю</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z w:val="28"/>
          <w:szCs w:val="28"/>
          <w:lang w:val="uk-UA"/>
        </w:rPr>
        <w:t>льний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w:t>
      </w:r>
      <w:r w:rsidRPr="00602854">
        <w:rPr>
          <w:rFonts w:ascii="Times New Roman" w:hAnsi="Times New Roman"/>
          <w:spacing w:val="-5"/>
          <w:sz w:val="28"/>
          <w:szCs w:val="28"/>
          <w:lang w:val="uk-UA"/>
        </w:rPr>
        <w:t>о</w:t>
      </w:r>
      <w:r w:rsidRPr="00602854">
        <w:rPr>
          <w:rFonts w:ascii="Times New Roman" w:hAnsi="Times New Roman"/>
          <w:sz w:val="28"/>
          <w:szCs w:val="28"/>
          <w:lang w:val="uk-UA"/>
        </w:rPr>
        <w:t>ме</w:t>
      </w:r>
      <w:r w:rsidRPr="00602854">
        <w:rPr>
          <w:rFonts w:ascii="Times New Roman" w:hAnsi="Times New Roman"/>
          <w:spacing w:val="1"/>
          <w:sz w:val="28"/>
          <w:szCs w:val="28"/>
          <w:lang w:val="uk-UA"/>
        </w:rPr>
        <w:t>р</w:t>
      </w:r>
      <w:r w:rsidRPr="00602854">
        <w:rPr>
          <w:rFonts w:ascii="Times New Roman" w:hAnsi="Times New Roman"/>
          <w:sz w:val="28"/>
          <w:szCs w:val="28"/>
          <w:lang w:val="uk-UA"/>
        </w:rPr>
        <w:t xml:space="preserve">, </w:t>
      </w:r>
      <w:r w:rsidRPr="00602854">
        <w:rPr>
          <w:rFonts w:ascii="Times New Roman" w:hAnsi="Times New Roman"/>
          <w:sz w:val="28"/>
          <w:szCs w:val="28"/>
          <w:lang w:val="uk-UA"/>
        </w:rPr>
        <w:lastRenderedPageBreak/>
        <w:t>який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не</w:t>
      </w:r>
      <w:r w:rsidRPr="00602854">
        <w:rPr>
          <w:rFonts w:ascii="Times New Roman" w:hAnsi="Times New Roman"/>
          <w:spacing w:val="1"/>
          <w:sz w:val="28"/>
          <w:szCs w:val="28"/>
          <w:lang w:val="uk-UA"/>
        </w:rPr>
        <w:t xml:space="preserve"> </w:t>
      </w:r>
      <w:r w:rsidRPr="00602854">
        <w:rPr>
          <w:rFonts w:ascii="Times New Roman" w:hAnsi="Times New Roman"/>
          <w:spacing w:val="-5"/>
          <w:sz w:val="28"/>
          <w:szCs w:val="28"/>
          <w:lang w:val="uk-UA"/>
        </w:rPr>
        <w:t>з</w:t>
      </w:r>
      <w:r w:rsidRPr="00602854">
        <w:rPr>
          <w:rFonts w:ascii="Times New Roman" w:hAnsi="Times New Roman"/>
          <w:sz w:val="28"/>
          <w:szCs w:val="28"/>
          <w:lang w:val="uk-UA"/>
        </w:rPr>
        <w:t>мін</w:t>
      </w:r>
      <w:r w:rsidRPr="00602854">
        <w:rPr>
          <w:rFonts w:ascii="Times New Roman" w:hAnsi="Times New Roman"/>
          <w:spacing w:val="-1"/>
          <w:sz w:val="28"/>
          <w:szCs w:val="28"/>
          <w:lang w:val="uk-UA"/>
        </w:rPr>
        <w:t>ю</w:t>
      </w:r>
      <w:r w:rsidRPr="00602854">
        <w:rPr>
          <w:rFonts w:ascii="Times New Roman" w:hAnsi="Times New Roman"/>
          <w:sz w:val="28"/>
          <w:szCs w:val="28"/>
          <w:lang w:val="uk-UA"/>
        </w:rPr>
        <w:t>єть</w:t>
      </w:r>
      <w:r w:rsidRPr="00602854">
        <w:rPr>
          <w:rFonts w:ascii="Times New Roman" w:hAnsi="Times New Roman"/>
          <w:spacing w:val="1"/>
          <w:sz w:val="28"/>
          <w:szCs w:val="28"/>
          <w:lang w:val="uk-UA"/>
        </w:rPr>
        <w:t>с</w:t>
      </w:r>
      <w:r w:rsidRPr="00602854">
        <w:rPr>
          <w:rFonts w:ascii="Times New Roman" w:hAnsi="Times New Roman"/>
          <w:sz w:val="28"/>
          <w:szCs w:val="28"/>
          <w:lang w:val="uk-UA"/>
        </w:rPr>
        <w:t>я</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w:t>
      </w:r>
      <w:r w:rsidRPr="00602854">
        <w:rPr>
          <w:rFonts w:ascii="Times New Roman" w:hAnsi="Times New Roman"/>
          <w:spacing w:val="-4"/>
          <w:sz w:val="28"/>
          <w:szCs w:val="28"/>
          <w:lang w:val="uk-UA"/>
        </w:rPr>
        <w:t>от</w:t>
      </w:r>
      <w:r w:rsidRPr="00602854">
        <w:rPr>
          <w:rFonts w:ascii="Times New Roman" w:hAnsi="Times New Roman"/>
          <w:sz w:val="28"/>
          <w:szCs w:val="28"/>
          <w:lang w:val="uk-UA"/>
        </w:rPr>
        <w:t>я</w:t>
      </w:r>
      <w:r w:rsidRPr="00602854">
        <w:rPr>
          <w:rFonts w:ascii="Times New Roman" w:hAnsi="Times New Roman"/>
          <w:spacing w:val="-8"/>
          <w:sz w:val="28"/>
          <w:szCs w:val="28"/>
          <w:lang w:val="uk-UA"/>
        </w:rPr>
        <w:t>г</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1"/>
          <w:sz w:val="28"/>
          <w:szCs w:val="28"/>
          <w:lang w:val="uk-UA"/>
        </w:rPr>
        <w:t xml:space="preserve"> </w:t>
      </w:r>
      <w:r w:rsidRPr="00602854">
        <w:rPr>
          <w:rFonts w:ascii="Times New Roman" w:hAnsi="Times New Roman"/>
          <w:spacing w:val="3"/>
          <w:sz w:val="28"/>
          <w:szCs w:val="28"/>
          <w:lang w:val="uk-UA"/>
        </w:rPr>
        <w:t>т</w:t>
      </w:r>
      <w:r w:rsidRPr="00602854">
        <w:rPr>
          <w:rFonts w:ascii="Times New Roman" w:hAnsi="Times New Roman"/>
          <w:spacing w:val="1"/>
          <w:sz w:val="28"/>
          <w:szCs w:val="28"/>
          <w:lang w:val="uk-UA"/>
        </w:rPr>
        <w:t>р</w:t>
      </w:r>
      <w:r w:rsidRPr="00602854">
        <w:rPr>
          <w:rFonts w:ascii="Times New Roman" w:hAnsi="Times New Roman"/>
          <w:sz w:val="28"/>
          <w:szCs w:val="28"/>
          <w:lang w:val="uk-UA"/>
        </w:rPr>
        <w:t>и</w:t>
      </w:r>
      <w:r w:rsidRPr="00602854">
        <w:rPr>
          <w:rFonts w:ascii="Times New Roman" w:hAnsi="Times New Roman"/>
          <w:spacing w:val="-5"/>
          <w:sz w:val="28"/>
          <w:szCs w:val="28"/>
          <w:lang w:val="uk-UA"/>
        </w:rPr>
        <w:t>в</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пері</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32"/>
          <w:sz w:val="28"/>
          <w:szCs w:val="28"/>
          <w:lang w:val="uk-UA"/>
        </w:rPr>
        <w:t>у</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тіжну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мість</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чи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книгу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відкри</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 xml:space="preserve">на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pacing w:val="-1"/>
          <w:sz w:val="28"/>
          <w:szCs w:val="28"/>
          <w:lang w:val="uk-UA"/>
        </w:rPr>
        <w:t>ж</w:t>
      </w:r>
      <w:r w:rsidRPr="00602854">
        <w:rPr>
          <w:rFonts w:ascii="Times New Roman" w:hAnsi="Times New Roman"/>
          <w:sz w:val="28"/>
          <w:szCs w:val="28"/>
          <w:lang w:val="uk-UA"/>
        </w:rPr>
        <w:t>ну бригад</w:t>
      </w:r>
      <w:r w:rsidRPr="00602854">
        <w:rPr>
          <w:rFonts w:ascii="Times New Roman" w:hAnsi="Times New Roman"/>
          <w:spacing w:val="-31"/>
          <w:sz w:val="28"/>
          <w:szCs w:val="28"/>
          <w:lang w:val="uk-UA"/>
        </w:rPr>
        <w:t>у</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фе</w:t>
      </w:r>
      <w:r w:rsidRPr="00602854">
        <w:rPr>
          <w:rFonts w:ascii="Times New Roman" w:hAnsi="Times New Roman"/>
          <w:spacing w:val="-4"/>
          <w:sz w:val="28"/>
          <w:szCs w:val="28"/>
          <w:lang w:val="uk-UA"/>
        </w:rPr>
        <w:t>р</w:t>
      </w:r>
      <w:r w:rsidRPr="00602854">
        <w:rPr>
          <w:rFonts w:ascii="Times New Roman" w:hAnsi="Times New Roman"/>
          <w:sz w:val="28"/>
          <w:szCs w:val="28"/>
          <w:lang w:val="uk-UA"/>
        </w:rPr>
        <w:t>му</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інші виробничі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підро</w:t>
      </w:r>
      <w:r w:rsidRPr="00602854">
        <w:rPr>
          <w:rFonts w:ascii="Times New Roman" w:hAnsi="Times New Roman"/>
          <w:spacing w:val="-7"/>
          <w:sz w:val="28"/>
          <w:szCs w:val="28"/>
          <w:lang w:val="uk-UA"/>
        </w:rPr>
        <w:t>з</w:t>
      </w:r>
      <w:r w:rsidRPr="00602854">
        <w:rPr>
          <w:rFonts w:ascii="Times New Roman" w:hAnsi="Times New Roman"/>
          <w:sz w:val="28"/>
          <w:szCs w:val="28"/>
          <w:lang w:val="uk-UA"/>
        </w:rPr>
        <w:t>діл</w:t>
      </w:r>
      <w:r w:rsidRPr="00602854">
        <w:rPr>
          <w:rFonts w:ascii="Times New Roman" w:hAnsi="Times New Roman"/>
          <w:spacing w:val="1"/>
          <w:sz w:val="28"/>
          <w:szCs w:val="28"/>
          <w:lang w:val="uk-UA"/>
        </w:rPr>
        <w:t>и</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pacing w:val="-1"/>
          <w:sz w:val="28"/>
          <w:szCs w:val="28"/>
          <w:lang w:val="uk-UA"/>
        </w:rPr>
        <w:t>ж</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z w:val="28"/>
          <w:szCs w:val="28"/>
          <w:lang w:val="uk-UA"/>
        </w:rPr>
        <w:t>о 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 від</w:t>
      </w:r>
      <w:r w:rsidRPr="00602854">
        <w:rPr>
          <w:rFonts w:ascii="Times New Roman" w:hAnsi="Times New Roman"/>
          <w:spacing w:val="-2"/>
          <w:sz w:val="28"/>
          <w:szCs w:val="28"/>
          <w:lang w:val="uk-UA"/>
        </w:rPr>
        <w:t>в</w:t>
      </w:r>
      <w:r w:rsidRPr="00602854">
        <w:rPr>
          <w:rFonts w:ascii="Times New Roman" w:hAnsi="Times New Roman"/>
          <w:spacing w:val="-9"/>
          <w:sz w:val="28"/>
          <w:szCs w:val="28"/>
          <w:lang w:val="uk-UA"/>
        </w:rPr>
        <w:t>о</w:t>
      </w:r>
      <w:r w:rsidRPr="00602854">
        <w:rPr>
          <w:rFonts w:ascii="Times New Roman" w:hAnsi="Times New Roman"/>
          <w:sz w:val="28"/>
          <w:szCs w:val="28"/>
          <w:lang w:val="uk-UA"/>
        </w:rPr>
        <w:t>дять</w:t>
      </w:r>
      <w:r w:rsidRPr="00602854">
        <w:rPr>
          <w:rFonts w:ascii="Times New Roman" w:hAnsi="Times New Roman"/>
          <w:spacing w:val="2"/>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z w:val="28"/>
          <w:szCs w:val="28"/>
          <w:lang w:val="uk-UA"/>
        </w:rPr>
        <w:t>дин</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рядо</w:t>
      </w:r>
      <w:r w:rsidRPr="00602854">
        <w:rPr>
          <w:rFonts w:ascii="Times New Roman" w:hAnsi="Times New Roman"/>
          <w:spacing w:val="1"/>
          <w:sz w:val="28"/>
          <w:szCs w:val="28"/>
          <w:lang w:val="uk-UA"/>
        </w:rPr>
        <w:t>к</w:t>
      </w:r>
      <w:r w:rsidRPr="00602854">
        <w:rPr>
          <w:rFonts w:ascii="Times New Roman" w:hAnsi="Times New Roman"/>
          <w:sz w:val="28"/>
          <w:szCs w:val="28"/>
          <w:lang w:val="uk-UA"/>
        </w:rPr>
        <w:t xml:space="preserve">. </w:t>
      </w:r>
      <w:r w:rsidRPr="00602854">
        <w:rPr>
          <w:rFonts w:ascii="Times New Roman" w:hAnsi="Times New Roman"/>
          <w:spacing w:val="-9"/>
          <w:sz w:val="28"/>
          <w:szCs w:val="28"/>
          <w:lang w:val="uk-UA"/>
        </w:rPr>
        <w:t>Р</w:t>
      </w:r>
      <w:r w:rsidRPr="00602854">
        <w:rPr>
          <w:rFonts w:ascii="Times New Roman" w:hAnsi="Times New Roman"/>
          <w:spacing w:val="1"/>
          <w:sz w:val="28"/>
          <w:szCs w:val="28"/>
          <w:lang w:val="uk-UA"/>
        </w:rPr>
        <w:t>о</w:t>
      </w:r>
      <w:r w:rsidRPr="00602854">
        <w:rPr>
          <w:rFonts w:ascii="Times New Roman" w:hAnsi="Times New Roman"/>
          <w:spacing w:val="-1"/>
          <w:sz w:val="28"/>
          <w:szCs w:val="28"/>
          <w:lang w:val="uk-UA"/>
        </w:rPr>
        <w:t>з</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тіжні 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9"/>
          <w:sz w:val="28"/>
          <w:szCs w:val="28"/>
          <w:lang w:val="uk-UA"/>
        </w:rPr>
        <w:t>о</w:t>
      </w:r>
      <w:r w:rsidRPr="00602854">
        <w:rPr>
          <w:rFonts w:ascii="Times New Roman" w:hAnsi="Times New Roman"/>
          <w:sz w:val="28"/>
          <w:szCs w:val="28"/>
          <w:lang w:val="uk-UA"/>
        </w:rPr>
        <w:t>сті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відкри</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pacing w:val="-5"/>
          <w:sz w:val="28"/>
          <w:szCs w:val="28"/>
          <w:lang w:val="uk-UA"/>
        </w:rPr>
        <w:t>ю</w:t>
      </w:r>
      <w:r w:rsidRPr="00602854">
        <w:rPr>
          <w:rFonts w:ascii="Times New Roman" w:hAnsi="Times New Roman"/>
          <w:sz w:val="28"/>
          <w:szCs w:val="28"/>
          <w:lang w:val="uk-UA"/>
        </w:rPr>
        <w:t xml:space="preserve">ть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pacing w:val="-1"/>
          <w:sz w:val="28"/>
          <w:szCs w:val="28"/>
          <w:lang w:val="uk-UA"/>
        </w:rPr>
        <w:t>ж</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34"/>
          <w:sz w:val="28"/>
          <w:szCs w:val="28"/>
          <w:lang w:val="uk-UA"/>
        </w:rPr>
        <w:t xml:space="preserve"> </w:t>
      </w:r>
      <w:r w:rsidRPr="00602854">
        <w:rPr>
          <w:rFonts w:ascii="Times New Roman" w:hAnsi="Times New Roman"/>
          <w:sz w:val="28"/>
          <w:szCs w:val="28"/>
          <w:lang w:val="uk-UA"/>
        </w:rPr>
        <w:t>місяц</w:t>
      </w:r>
      <w:r w:rsidRPr="00602854">
        <w:rPr>
          <w:rFonts w:ascii="Times New Roman" w:hAnsi="Times New Roman"/>
          <w:spacing w:val="2"/>
          <w:sz w:val="28"/>
          <w:szCs w:val="28"/>
          <w:lang w:val="uk-UA"/>
        </w:rPr>
        <w:t>я</w:t>
      </w:r>
      <w:r w:rsidRPr="00602854">
        <w:rPr>
          <w:rFonts w:ascii="Times New Roman" w:hAnsi="Times New Roman"/>
          <w:sz w:val="28"/>
          <w:szCs w:val="28"/>
          <w:lang w:val="uk-UA"/>
        </w:rPr>
        <w:t>,</w:t>
      </w:r>
      <w:r w:rsidRPr="00602854">
        <w:rPr>
          <w:rFonts w:ascii="Times New Roman" w:hAnsi="Times New Roman"/>
          <w:spacing w:val="33"/>
          <w:sz w:val="28"/>
          <w:szCs w:val="28"/>
          <w:lang w:val="uk-UA"/>
        </w:rPr>
        <w:t xml:space="preserve"> </w:t>
      </w:r>
      <w:r w:rsidRPr="00602854">
        <w:rPr>
          <w:rFonts w:ascii="Times New Roman" w:hAnsi="Times New Roman"/>
          <w:sz w:val="28"/>
          <w:szCs w:val="28"/>
          <w:lang w:val="uk-UA"/>
        </w:rPr>
        <w:t>н</w:t>
      </w:r>
      <w:r w:rsidRPr="00602854">
        <w:rPr>
          <w:rFonts w:ascii="Times New Roman" w:hAnsi="Times New Roman"/>
          <w:spacing w:val="-4"/>
          <w:sz w:val="28"/>
          <w:szCs w:val="28"/>
          <w:lang w:val="uk-UA"/>
        </w:rPr>
        <w:t>а</w:t>
      </w:r>
      <w:r w:rsidRPr="00602854">
        <w:rPr>
          <w:rFonts w:ascii="Times New Roman" w:hAnsi="Times New Roman"/>
          <w:sz w:val="28"/>
          <w:szCs w:val="28"/>
          <w:lang w:val="uk-UA"/>
        </w:rPr>
        <w:t>прикінці</w:t>
      </w:r>
      <w:r w:rsidRPr="00602854">
        <w:rPr>
          <w:rFonts w:ascii="Times New Roman" w:hAnsi="Times New Roman"/>
          <w:spacing w:val="34"/>
          <w:sz w:val="28"/>
          <w:szCs w:val="28"/>
          <w:lang w:val="uk-UA"/>
        </w:rPr>
        <w:t xml:space="preserve"> </w:t>
      </w:r>
      <w:r w:rsidRPr="00602854">
        <w:rPr>
          <w:rFonts w:ascii="Times New Roman" w:hAnsi="Times New Roman"/>
          <w:spacing w:val="1"/>
          <w:sz w:val="28"/>
          <w:szCs w:val="28"/>
          <w:lang w:val="uk-UA"/>
        </w:rPr>
        <w:t>ро</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34"/>
          <w:sz w:val="28"/>
          <w:szCs w:val="28"/>
          <w:lang w:val="uk-UA"/>
        </w:rPr>
        <w:t xml:space="preserve"> </w:t>
      </w:r>
      <w:r w:rsidRPr="00602854">
        <w:rPr>
          <w:rFonts w:ascii="Times New Roman" w:hAnsi="Times New Roman"/>
          <w:sz w:val="28"/>
          <w:szCs w:val="28"/>
          <w:lang w:val="uk-UA"/>
        </w:rPr>
        <w:t>їх</w:t>
      </w:r>
      <w:r w:rsidRPr="00602854">
        <w:rPr>
          <w:rFonts w:ascii="Times New Roman" w:hAnsi="Times New Roman"/>
          <w:spacing w:val="34"/>
          <w:sz w:val="28"/>
          <w:szCs w:val="28"/>
          <w:lang w:val="uk-UA"/>
        </w:rPr>
        <w:t xml:space="preserve"> </w:t>
      </w:r>
      <w:r w:rsidRPr="00602854">
        <w:rPr>
          <w:rFonts w:ascii="Times New Roman" w:hAnsi="Times New Roman"/>
          <w:sz w:val="28"/>
          <w:szCs w:val="28"/>
          <w:lang w:val="uk-UA"/>
        </w:rPr>
        <w:t>підши</w:t>
      </w:r>
      <w:r w:rsidRPr="00602854">
        <w:rPr>
          <w:rFonts w:ascii="Times New Roman" w:hAnsi="Times New Roman"/>
          <w:spacing w:val="-5"/>
          <w:sz w:val="28"/>
          <w:szCs w:val="28"/>
          <w:lang w:val="uk-UA"/>
        </w:rPr>
        <w:t>в</w:t>
      </w:r>
      <w:r w:rsidRPr="00602854">
        <w:rPr>
          <w:rFonts w:ascii="Times New Roman" w:hAnsi="Times New Roman"/>
          <w:sz w:val="28"/>
          <w:szCs w:val="28"/>
          <w:lang w:val="uk-UA"/>
        </w:rPr>
        <w:t>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34"/>
          <w:sz w:val="28"/>
          <w:szCs w:val="28"/>
          <w:lang w:val="uk-UA"/>
        </w:rPr>
        <w:t xml:space="preserve"> </w:t>
      </w:r>
      <w:r w:rsidRPr="00602854">
        <w:rPr>
          <w:rFonts w:ascii="Times New Roman" w:hAnsi="Times New Roman"/>
          <w:sz w:val="28"/>
          <w:szCs w:val="28"/>
          <w:lang w:val="uk-UA"/>
        </w:rPr>
        <w:t>в</w:t>
      </w:r>
      <w:r w:rsidRPr="00602854">
        <w:rPr>
          <w:rFonts w:ascii="Times New Roman" w:hAnsi="Times New Roman"/>
          <w:spacing w:val="33"/>
          <w:sz w:val="28"/>
          <w:szCs w:val="28"/>
          <w:lang w:val="uk-UA"/>
        </w:rPr>
        <w:t xml:space="preserve"> </w:t>
      </w:r>
      <w:r w:rsidRPr="00602854">
        <w:rPr>
          <w:rFonts w:ascii="Times New Roman" w:hAnsi="Times New Roman"/>
          <w:sz w:val="28"/>
          <w:szCs w:val="28"/>
          <w:lang w:val="uk-UA"/>
        </w:rPr>
        <w:t>п</w:t>
      </w:r>
      <w:r w:rsidRPr="00602854">
        <w:rPr>
          <w:rFonts w:ascii="Times New Roman" w:hAnsi="Times New Roman"/>
          <w:spacing w:val="-4"/>
          <w:sz w:val="28"/>
          <w:szCs w:val="28"/>
          <w:lang w:val="uk-UA"/>
        </w:rPr>
        <w:t>а</w:t>
      </w:r>
      <w:r w:rsidRPr="00602854">
        <w:rPr>
          <w:rFonts w:ascii="Times New Roman" w:hAnsi="Times New Roman"/>
          <w:sz w:val="28"/>
          <w:szCs w:val="28"/>
          <w:lang w:val="uk-UA"/>
        </w:rPr>
        <w:t>пки</w:t>
      </w:r>
      <w:r w:rsidRPr="00602854">
        <w:rPr>
          <w:rFonts w:ascii="Times New Roman" w:hAnsi="Times New Roman"/>
          <w:spacing w:val="32"/>
          <w:sz w:val="28"/>
          <w:szCs w:val="28"/>
          <w:lang w:val="uk-UA"/>
        </w:rPr>
        <w:t xml:space="preserve"> </w:t>
      </w:r>
      <w:r w:rsidRPr="00602854">
        <w:rPr>
          <w:rFonts w:ascii="Times New Roman" w:hAnsi="Times New Roman"/>
          <w:sz w:val="28"/>
          <w:szCs w:val="28"/>
          <w:lang w:val="uk-UA"/>
        </w:rPr>
        <w:t>і</w:t>
      </w:r>
      <w:r w:rsidRPr="00602854">
        <w:rPr>
          <w:rFonts w:ascii="Times New Roman" w:hAnsi="Times New Roman"/>
          <w:spacing w:val="32"/>
          <w:sz w:val="28"/>
          <w:szCs w:val="28"/>
          <w:lang w:val="uk-UA"/>
        </w:rPr>
        <w:t xml:space="preserve"> </w:t>
      </w:r>
      <w:r w:rsidRPr="00602854">
        <w:rPr>
          <w:rFonts w:ascii="Times New Roman" w:hAnsi="Times New Roman"/>
          <w:sz w:val="28"/>
          <w:szCs w:val="28"/>
          <w:lang w:val="uk-UA"/>
        </w:rPr>
        <w:t>пер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 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5"/>
          <w:sz w:val="28"/>
          <w:szCs w:val="28"/>
          <w:lang w:val="uk-UA"/>
        </w:rPr>
        <w:t>б</w:t>
      </w:r>
      <w:r w:rsidRPr="00602854">
        <w:rPr>
          <w:rFonts w:ascii="Times New Roman" w:hAnsi="Times New Roman"/>
          <w:sz w:val="28"/>
          <w:szCs w:val="28"/>
          <w:lang w:val="uk-UA"/>
        </w:rPr>
        <w:t>ерігання</w:t>
      </w:r>
      <w:r w:rsidRPr="00602854">
        <w:rPr>
          <w:rFonts w:ascii="Times New Roman" w:hAnsi="Times New Roman"/>
          <w:spacing w:val="4"/>
          <w:sz w:val="28"/>
          <w:szCs w:val="28"/>
          <w:lang w:val="uk-UA"/>
        </w:rPr>
        <w:t xml:space="preserve"> </w:t>
      </w:r>
      <w:r w:rsidRPr="00602854">
        <w:rPr>
          <w:rFonts w:ascii="Times New Roman" w:hAnsi="Times New Roman"/>
          <w:sz w:val="28"/>
          <w:szCs w:val="28"/>
          <w:lang w:val="uk-UA"/>
        </w:rPr>
        <w:t>в</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архі</w:t>
      </w:r>
      <w:r w:rsidRPr="00602854">
        <w:rPr>
          <w:rFonts w:ascii="Times New Roman" w:hAnsi="Times New Roman"/>
          <w:spacing w:val="1"/>
          <w:sz w:val="28"/>
          <w:szCs w:val="28"/>
          <w:lang w:val="uk-UA"/>
        </w:rPr>
        <w:t>в</w:t>
      </w:r>
      <w:r w:rsidRPr="00602854">
        <w:rPr>
          <w:rFonts w:ascii="Times New Roman" w:hAnsi="Times New Roman"/>
          <w:sz w:val="28"/>
          <w:szCs w:val="28"/>
          <w:lang w:val="uk-UA"/>
        </w:rPr>
        <w:t>. У книзі 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нків</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 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 xml:space="preserve">ті праці по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pacing w:val="-1"/>
          <w:sz w:val="28"/>
          <w:szCs w:val="28"/>
          <w:lang w:val="uk-UA"/>
        </w:rPr>
        <w:t>ж</w:t>
      </w:r>
      <w:r w:rsidRPr="00602854">
        <w:rPr>
          <w:rFonts w:ascii="Times New Roman" w:hAnsi="Times New Roman"/>
          <w:sz w:val="28"/>
          <w:szCs w:val="28"/>
          <w:lang w:val="uk-UA"/>
        </w:rPr>
        <w:t>н</w:t>
      </w:r>
      <w:r w:rsidRPr="00602854">
        <w:rPr>
          <w:rFonts w:ascii="Times New Roman" w:hAnsi="Times New Roman"/>
          <w:spacing w:val="-5"/>
          <w:sz w:val="28"/>
          <w:szCs w:val="28"/>
          <w:lang w:val="uk-UA"/>
        </w:rPr>
        <w:t>о</w:t>
      </w:r>
      <w:r w:rsidRPr="00602854">
        <w:rPr>
          <w:rFonts w:ascii="Times New Roman" w:hAnsi="Times New Roman"/>
          <w:sz w:val="28"/>
          <w:szCs w:val="28"/>
          <w:lang w:val="uk-UA"/>
        </w:rPr>
        <w:t>му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 xml:space="preserve">а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z w:val="28"/>
          <w:szCs w:val="28"/>
          <w:lang w:val="uk-UA"/>
        </w:rPr>
        <w:t>жний місяць пр</w:t>
      </w:r>
      <w:r w:rsidRPr="00602854">
        <w:rPr>
          <w:rFonts w:ascii="Times New Roman" w:hAnsi="Times New Roman"/>
          <w:spacing w:val="-4"/>
          <w:sz w:val="28"/>
          <w:szCs w:val="28"/>
          <w:lang w:val="uk-UA"/>
        </w:rPr>
        <w:t>от</w:t>
      </w:r>
      <w:r w:rsidRPr="00602854">
        <w:rPr>
          <w:rFonts w:ascii="Times New Roman" w:hAnsi="Times New Roman"/>
          <w:sz w:val="28"/>
          <w:szCs w:val="28"/>
          <w:lang w:val="uk-UA"/>
        </w:rPr>
        <w:t>я</w:t>
      </w:r>
      <w:r w:rsidRPr="00602854">
        <w:rPr>
          <w:rFonts w:ascii="Times New Roman" w:hAnsi="Times New Roman"/>
          <w:spacing w:val="-8"/>
          <w:sz w:val="28"/>
          <w:szCs w:val="28"/>
          <w:lang w:val="uk-UA"/>
        </w:rPr>
        <w:t>г</w:t>
      </w:r>
      <w:r w:rsidRPr="00602854">
        <w:rPr>
          <w:rFonts w:ascii="Times New Roman" w:hAnsi="Times New Roman"/>
          <w:spacing w:val="-5"/>
          <w:sz w:val="28"/>
          <w:szCs w:val="28"/>
          <w:lang w:val="uk-UA"/>
        </w:rPr>
        <w:t>о</w:t>
      </w:r>
      <w:r w:rsidRPr="00602854">
        <w:rPr>
          <w:rFonts w:ascii="Times New Roman" w:hAnsi="Times New Roman"/>
          <w:sz w:val="28"/>
          <w:szCs w:val="28"/>
          <w:lang w:val="uk-UA"/>
        </w:rPr>
        <w:t xml:space="preserve">м </w:t>
      </w:r>
      <w:r w:rsidRPr="00602854">
        <w:rPr>
          <w:rFonts w:ascii="Times New Roman" w:hAnsi="Times New Roman"/>
          <w:spacing w:val="1"/>
          <w:sz w:val="28"/>
          <w:szCs w:val="28"/>
          <w:lang w:val="uk-UA"/>
        </w:rPr>
        <w:t>ро</w:t>
      </w:r>
      <w:r w:rsidRPr="00602854">
        <w:rPr>
          <w:rFonts w:ascii="Times New Roman" w:hAnsi="Times New Roman"/>
          <w:spacing w:val="-4"/>
          <w:sz w:val="28"/>
          <w:szCs w:val="28"/>
          <w:lang w:val="uk-UA"/>
        </w:rPr>
        <w:t>к</w:t>
      </w:r>
      <w:r w:rsidRPr="00602854">
        <w:rPr>
          <w:rFonts w:ascii="Times New Roman" w:hAnsi="Times New Roman"/>
          <w:sz w:val="28"/>
          <w:szCs w:val="28"/>
          <w:lang w:val="uk-UA"/>
        </w:rPr>
        <w:t>у з</w:t>
      </w:r>
      <w:r w:rsidRPr="00602854">
        <w:rPr>
          <w:rFonts w:ascii="Times New Roman" w:hAnsi="Times New Roman"/>
          <w:spacing w:val="-4"/>
          <w:sz w:val="28"/>
          <w:szCs w:val="28"/>
          <w:lang w:val="uk-UA"/>
        </w:rPr>
        <w:t>а</w:t>
      </w:r>
      <w:r w:rsidRPr="00602854">
        <w:rPr>
          <w:rFonts w:ascii="Times New Roman" w:hAnsi="Times New Roman"/>
          <w:sz w:val="28"/>
          <w:szCs w:val="28"/>
          <w:lang w:val="uk-UA"/>
        </w:rPr>
        <w:t>пи</w:t>
      </w:r>
      <w:r w:rsidRPr="00602854">
        <w:rPr>
          <w:rFonts w:ascii="Times New Roman" w:hAnsi="Times New Roman"/>
          <w:spacing w:val="-4"/>
          <w:sz w:val="28"/>
          <w:szCs w:val="28"/>
          <w:lang w:val="uk-UA"/>
        </w:rPr>
        <w:t>с</w:t>
      </w:r>
      <w:r w:rsidRPr="00602854">
        <w:rPr>
          <w:rFonts w:ascii="Times New Roman" w:hAnsi="Times New Roman"/>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ть дані про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ння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и</w:t>
      </w:r>
      <w:r w:rsidRPr="00602854">
        <w:rPr>
          <w:rFonts w:ascii="Times New Roman" w:hAnsi="Times New Roman"/>
          <w:sz w:val="28"/>
          <w:szCs w:val="28"/>
          <w:lang w:val="uk-UA"/>
        </w:rPr>
        <w:t>, її вид</w:t>
      </w:r>
      <w:r w:rsidRPr="00602854">
        <w:rPr>
          <w:rFonts w:ascii="Times New Roman" w:hAnsi="Times New Roman"/>
          <w:spacing w:val="-13"/>
          <w:sz w:val="28"/>
          <w:szCs w:val="28"/>
          <w:lang w:val="uk-UA"/>
        </w:rPr>
        <w:t>а</w:t>
      </w:r>
      <w:r w:rsidRPr="00602854">
        <w:rPr>
          <w:rFonts w:ascii="Times New Roman" w:hAnsi="Times New Roman"/>
          <w:sz w:val="28"/>
          <w:szCs w:val="28"/>
          <w:lang w:val="uk-UA"/>
        </w:rPr>
        <w:t>чу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і у</w:t>
      </w:r>
      <w:r w:rsidRPr="00602854">
        <w:rPr>
          <w:rFonts w:ascii="Times New Roman" w:hAnsi="Times New Roman"/>
          <w:spacing w:val="4"/>
          <w:sz w:val="28"/>
          <w:szCs w:val="28"/>
          <w:lang w:val="uk-UA"/>
        </w:rPr>
        <w:t>т</w:t>
      </w:r>
      <w:r w:rsidRPr="00602854">
        <w:rPr>
          <w:rFonts w:ascii="Times New Roman" w:hAnsi="Times New Roman"/>
          <w:sz w:val="28"/>
          <w:szCs w:val="28"/>
          <w:lang w:val="uk-UA"/>
        </w:rPr>
        <w:t>ри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ння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неї [30].</w:t>
      </w:r>
    </w:p>
    <w:p w:rsidR="00F5188D" w:rsidRPr="00602854" w:rsidRDefault="00F5188D" w:rsidP="00F5188D">
      <w:pPr>
        <w:widowControl w:val="0"/>
        <w:tabs>
          <w:tab w:val="left" w:pos="1560"/>
          <w:tab w:val="left" w:pos="2660"/>
          <w:tab w:val="left" w:pos="4500"/>
          <w:tab w:val="left" w:pos="5060"/>
          <w:tab w:val="left" w:pos="6820"/>
          <w:tab w:val="left" w:pos="7520"/>
        </w:tabs>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Для 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 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 xml:space="preserve">нків по </w:t>
      </w:r>
      <w:r w:rsidRPr="00602854">
        <w:rPr>
          <w:rFonts w:ascii="Times New Roman" w:hAnsi="Times New Roman"/>
          <w:spacing w:val="-4"/>
          <w:sz w:val="28"/>
          <w:szCs w:val="28"/>
          <w:lang w:val="uk-UA"/>
        </w:rPr>
        <w:t>су</w:t>
      </w:r>
      <w:r w:rsidRPr="00602854">
        <w:rPr>
          <w:rFonts w:ascii="Times New Roman" w:hAnsi="Times New Roman"/>
          <w:sz w:val="28"/>
          <w:szCs w:val="28"/>
          <w:lang w:val="uk-UA"/>
        </w:rPr>
        <w:t>б</w:t>
      </w:r>
      <w:r w:rsidRPr="00602854">
        <w:rPr>
          <w:rFonts w:ascii="Times New Roman" w:hAnsi="Times New Roman"/>
          <w:spacing w:val="1"/>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 xml:space="preserve">у </w:t>
      </w:r>
      <w:r w:rsidRPr="00602854">
        <w:rPr>
          <w:rFonts w:ascii="Times New Roman" w:hAnsi="Times New Roman"/>
          <w:spacing w:val="1"/>
          <w:sz w:val="28"/>
          <w:szCs w:val="28"/>
          <w:lang w:val="uk-UA"/>
        </w:rPr>
        <w:t>66</w:t>
      </w:r>
      <w:r w:rsidRPr="00602854">
        <w:rPr>
          <w:rFonts w:ascii="Times New Roman" w:hAnsi="Times New Roman"/>
          <w:sz w:val="28"/>
          <w:szCs w:val="28"/>
          <w:lang w:val="uk-UA"/>
        </w:rPr>
        <w:t>2 ви</w:t>
      </w:r>
      <w:r w:rsidRPr="00602854">
        <w:rPr>
          <w:rFonts w:ascii="Times New Roman" w:hAnsi="Times New Roman"/>
          <w:spacing w:val="-16"/>
          <w:sz w:val="28"/>
          <w:szCs w:val="28"/>
          <w:lang w:val="uk-UA"/>
        </w:rPr>
        <w:t>к</w:t>
      </w:r>
      <w:r w:rsidRPr="00602854">
        <w:rPr>
          <w:rFonts w:ascii="Times New Roman" w:hAnsi="Times New Roman"/>
          <w:sz w:val="28"/>
          <w:szCs w:val="28"/>
          <w:lang w:val="uk-UA"/>
        </w:rPr>
        <w:t>орис</w:t>
      </w:r>
      <w:r w:rsidRPr="00602854">
        <w:rPr>
          <w:rFonts w:ascii="Times New Roman" w:hAnsi="Times New Roman"/>
          <w:spacing w:val="-4"/>
          <w:sz w:val="28"/>
          <w:szCs w:val="28"/>
          <w:lang w:val="uk-UA"/>
        </w:rPr>
        <w:t>т</w:t>
      </w:r>
      <w:r w:rsidRPr="00602854">
        <w:rPr>
          <w:rFonts w:ascii="Times New Roman" w:hAnsi="Times New Roman"/>
          <w:sz w:val="28"/>
          <w:szCs w:val="28"/>
          <w:lang w:val="uk-UA"/>
        </w:rPr>
        <w:t>о</w:t>
      </w:r>
      <w:r w:rsidRPr="00602854">
        <w:rPr>
          <w:rFonts w:ascii="Times New Roman" w:hAnsi="Times New Roman"/>
          <w:spacing w:val="-11"/>
          <w:sz w:val="28"/>
          <w:szCs w:val="28"/>
          <w:lang w:val="uk-UA"/>
        </w:rPr>
        <w:t>в</w:t>
      </w:r>
      <w:r w:rsidRPr="00602854">
        <w:rPr>
          <w:rFonts w:ascii="Times New Roman" w:hAnsi="Times New Roman"/>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 xml:space="preserve">ть </w:t>
      </w:r>
      <w:r w:rsidRPr="00602854">
        <w:rPr>
          <w:rFonts w:ascii="Times New Roman" w:hAnsi="Times New Roman"/>
          <w:spacing w:val="1"/>
          <w:sz w:val="28"/>
          <w:szCs w:val="28"/>
          <w:lang w:val="uk-UA"/>
        </w:rPr>
        <w:t>«</w:t>
      </w:r>
      <w:r w:rsidRPr="00602854">
        <w:rPr>
          <w:rFonts w:ascii="Times New Roman" w:hAnsi="Times New Roman"/>
          <w:sz w:val="28"/>
          <w:szCs w:val="28"/>
          <w:lang w:val="uk-UA"/>
        </w:rPr>
        <w:t>Книгу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нків</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 депонен</w:t>
      </w:r>
      <w:r w:rsidRPr="00602854">
        <w:rPr>
          <w:rFonts w:ascii="Times New Roman" w:hAnsi="Times New Roman"/>
          <w:spacing w:val="4"/>
          <w:sz w:val="28"/>
          <w:szCs w:val="28"/>
          <w:lang w:val="uk-UA"/>
        </w:rPr>
        <w:t>т</w:t>
      </w:r>
      <w:r w:rsidRPr="00602854">
        <w:rPr>
          <w:rFonts w:ascii="Times New Roman" w:hAnsi="Times New Roman"/>
          <w:sz w:val="28"/>
          <w:szCs w:val="28"/>
          <w:lang w:val="uk-UA"/>
        </w:rPr>
        <w:t>ам</w:t>
      </w:r>
      <w:r w:rsidRPr="00602854">
        <w:rPr>
          <w:rFonts w:ascii="Times New Roman" w:hAnsi="Times New Roman"/>
          <w:spacing w:val="2"/>
          <w:sz w:val="28"/>
          <w:szCs w:val="28"/>
          <w:lang w:val="uk-UA"/>
        </w:rPr>
        <w:t>и</w:t>
      </w:r>
      <w:r w:rsidRPr="00602854">
        <w:rPr>
          <w:rFonts w:ascii="Times New Roman" w:hAnsi="Times New Roman"/>
          <w:sz w:val="28"/>
          <w:szCs w:val="28"/>
          <w:lang w:val="uk-UA"/>
        </w:rPr>
        <w:t>» (фо</w:t>
      </w:r>
      <w:r w:rsidRPr="00602854">
        <w:rPr>
          <w:rFonts w:ascii="Times New Roman" w:hAnsi="Times New Roman"/>
          <w:spacing w:val="-4"/>
          <w:sz w:val="28"/>
          <w:szCs w:val="28"/>
          <w:lang w:val="uk-UA"/>
        </w:rPr>
        <w:t>р</w:t>
      </w:r>
      <w:r w:rsidRPr="00602854">
        <w:rPr>
          <w:rFonts w:ascii="Times New Roman" w:hAnsi="Times New Roman"/>
          <w:spacing w:val="-2"/>
          <w:sz w:val="28"/>
          <w:szCs w:val="28"/>
          <w:lang w:val="uk-UA"/>
        </w:rPr>
        <w:t>м</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xml:space="preserve">№ </w:t>
      </w:r>
      <w:r w:rsidRPr="00602854">
        <w:rPr>
          <w:rFonts w:ascii="Times New Roman" w:hAnsi="Times New Roman"/>
          <w:spacing w:val="1"/>
          <w:sz w:val="28"/>
          <w:szCs w:val="28"/>
          <w:lang w:val="uk-UA"/>
        </w:rPr>
        <w:t>10.2.</w:t>
      </w:r>
      <w:r w:rsidRPr="00602854">
        <w:rPr>
          <w:rFonts w:ascii="Times New Roman" w:hAnsi="Times New Roman"/>
          <w:sz w:val="28"/>
          <w:szCs w:val="28"/>
          <w:lang w:val="uk-UA"/>
        </w:rPr>
        <w:t xml:space="preserve">2 </w:t>
      </w:r>
      <w:r w:rsidRPr="00602854">
        <w:rPr>
          <w:rFonts w:ascii="Times New Roman" w:hAnsi="Times New Roman"/>
          <w:spacing w:val="1"/>
          <w:sz w:val="28"/>
          <w:szCs w:val="28"/>
          <w:lang w:val="uk-UA"/>
        </w:rPr>
        <w:t>с</w:t>
      </w:r>
      <w:r w:rsidRPr="00602854">
        <w:rPr>
          <w:rFonts w:ascii="Times New Roman" w:hAnsi="Times New Roman"/>
          <w:spacing w:val="-35"/>
          <w:sz w:val="28"/>
          <w:szCs w:val="28"/>
          <w:lang w:val="uk-UA"/>
        </w:rPr>
        <w:t>г</w:t>
      </w:r>
      <w:r w:rsidRPr="00602854">
        <w:rPr>
          <w:rFonts w:ascii="Times New Roman" w:hAnsi="Times New Roman"/>
          <w:sz w:val="28"/>
          <w:szCs w:val="28"/>
          <w:lang w:val="uk-UA"/>
        </w:rPr>
        <w:t>.), з</w:t>
      </w:r>
      <w:r w:rsidRPr="00602854">
        <w:rPr>
          <w:rFonts w:ascii="Times New Roman" w:hAnsi="Times New Roman"/>
          <w:spacing w:val="-4"/>
          <w:sz w:val="28"/>
          <w:szCs w:val="28"/>
          <w:lang w:val="uk-UA"/>
        </w:rPr>
        <w:t>а</w:t>
      </w:r>
      <w:r w:rsidRPr="00602854">
        <w:rPr>
          <w:rFonts w:ascii="Times New Roman" w:hAnsi="Times New Roman"/>
          <w:sz w:val="28"/>
          <w:szCs w:val="28"/>
          <w:lang w:val="uk-UA"/>
        </w:rPr>
        <w:t>п</w:t>
      </w:r>
      <w:r w:rsidRPr="00602854">
        <w:rPr>
          <w:rFonts w:ascii="Times New Roman" w:hAnsi="Times New Roman"/>
          <w:spacing w:val="1"/>
          <w:sz w:val="28"/>
          <w:szCs w:val="28"/>
          <w:lang w:val="uk-UA"/>
        </w:rPr>
        <w:t>ис</w:t>
      </w:r>
      <w:r w:rsidRPr="00602854">
        <w:rPr>
          <w:rFonts w:ascii="Times New Roman" w:hAnsi="Times New Roman"/>
          <w:sz w:val="28"/>
          <w:szCs w:val="28"/>
          <w:lang w:val="uk-UA"/>
        </w:rPr>
        <w:t>и в я</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pacing w:val="-7"/>
          <w:sz w:val="28"/>
          <w:szCs w:val="28"/>
          <w:lang w:val="uk-UA"/>
        </w:rPr>
        <w:t>з</w:t>
      </w:r>
      <w:r w:rsidRPr="00602854">
        <w:rPr>
          <w:rFonts w:ascii="Times New Roman" w:hAnsi="Times New Roman"/>
          <w:sz w:val="28"/>
          <w:szCs w:val="28"/>
          <w:lang w:val="uk-UA"/>
        </w:rPr>
        <w:t>дій</w:t>
      </w:r>
      <w:r w:rsidRPr="00602854">
        <w:rPr>
          <w:rFonts w:ascii="Times New Roman" w:hAnsi="Times New Roman"/>
          <w:spacing w:val="1"/>
          <w:sz w:val="28"/>
          <w:szCs w:val="28"/>
          <w:lang w:val="uk-UA"/>
        </w:rPr>
        <w:t>с</w:t>
      </w:r>
      <w:r w:rsidRPr="00602854">
        <w:rPr>
          <w:rFonts w:ascii="Times New Roman" w:hAnsi="Times New Roman"/>
          <w:sz w:val="28"/>
          <w:szCs w:val="28"/>
          <w:lang w:val="uk-UA"/>
        </w:rPr>
        <w:t>н</w:t>
      </w:r>
      <w:r w:rsidRPr="00602854">
        <w:rPr>
          <w:rFonts w:ascii="Times New Roman" w:hAnsi="Times New Roman"/>
          <w:spacing w:val="-1"/>
          <w:sz w:val="28"/>
          <w:szCs w:val="28"/>
          <w:lang w:val="uk-UA"/>
        </w:rPr>
        <w:t>ю</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 підс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ві реєс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р</w:t>
      </w:r>
      <w:r w:rsidRPr="00602854">
        <w:rPr>
          <w:rFonts w:ascii="Times New Roman" w:hAnsi="Times New Roman"/>
          <w:sz w:val="28"/>
          <w:szCs w:val="28"/>
          <w:lang w:val="uk-UA"/>
        </w:rPr>
        <w:t>ів депоно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ної заробітної пл</w:t>
      </w:r>
      <w:r w:rsidRPr="00602854">
        <w:rPr>
          <w:rFonts w:ascii="Times New Roman" w:hAnsi="Times New Roman"/>
          <w:spacing w:val="-7"/>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pacing w:val="-5"/>
          <w:sz w:val="28"/>
          <w:szCs w:val="28"/>
          <w:lang w:val="uk-UA"/>
        </w:rPr>
        <w:t>Р</w:t>
      </w:r>
      <w:r w:rsidRPr="00602854">
        <w:rPr>
          <w:rFonts w:ascii="Times New Roman" w:hAnsi="Times New Roman"/>
          <w:spacing w:val="1"/>
          <w:sz w:val="28"/>
          <w:szCs w:val="28"/>
          <w:lang w:val="uk-UA"/>
        </w:rPr>
        <w:t>е</w:t>
      </w:r>
      <w:r w:rsidRPr="00602854">
        <w:rPr>
          <w:rFonts w:ascii="Times New Roman" w:hAnsi="Times New Roman"/>
          <w:sz w:val="28"/>
          <w:szCs w:val="28"/>
          <w:lang w:val="uk-UA"/>
        </w:rPr>
        <w:t>є</w:t>
      </w:r>
      <w:r w:rsidRPr="00602854">
        <w:rPr>
          <w:rFonts w:ascii="Times New Roman" w:hAnsi="Times New Roman"/>
          <w:spacing w:val="1"/>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z w:val="28"/>
          <w:szCs w:val="28"/>
          <w:lang w:val="uk-UA"/>
        </w:rPr>
        <w:t>р</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складається</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к</w:t>
      </w:r>
      <w:r w:rsidRPr="00602854">
        <w:rPr>
          <w:rFonts w:ascii="Times New Roman" w:hAnsi="Times New Roman"/>
          <w:spacing w:val="1"/>
          <w:sz w:val="28"/>
          <w:szCs w:val="28"/>
          <w:lang w:val="uk-UA"/>
        </w:rPr>
        <w:t>асир</w:t>
      </w:r>
      <w:r w:rsidRPr="00602854">
        <w:rPr>
          <w:rFonts w:ascii="Times New Roman" w:hAnsi="Times New Roman"/>
          <w:spacing w:val="-5"/>
          <w:sz w:val="28"/>
          <w:szCs w:val="28"/>
          <w:lang w:val="uk-UA"/>
        </w:rPr>
        <w:t>о</w:t>
      </w:r>
      <w:r w:rsidRPr="00602854">
        <w:rPr>
          <w:rFonts w:ascii="Times New Roman" w:hAnsi="Times New Roman"/>
          <w:spacing w:val="1"/>
          <w:sz w:val="28"/>
          <w:szCs w:val="28"/>
          <w:lang w:val="uk-UA"/>
        </w:rPr>
        <w:t>м</w:t>
      </w:r>
      <w:r w:rsidRPr="00602854">
        <w:rPr>
          <w:rFonts w:ascii="Times New Roman" w:hAnsi="Times New Roman"/>
          <w:sz w:val="28"/>
          <w:szCs w:val="28"/>
          <w:lang w:val="uk-UA"/>
        </w:rPr>
        <w:t>, який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закри</w:t>
      </w:r>
      <w:r w:rsidRPr="00602854">
        <w:rPr>
          <w:rFonts w:ascii="Times New Roman" w:hAnsi="Times New Roman"/>
          <w:spacing w:val="-5"/>
          <w:sz w:val="28"/>
          <w:szCs w:val="28"/>
          <w:lang w:val="uk-UA"/>
        </w:rPr>
        <w:t>в</w:t>
      </w:r>
      <w:r w:rsidRPr="00602854">
        <w:rPr>
          <w:rFonts w:ascii="Times New Roman" w:hAnsi="Times New Roman"/>
          <w:sz w:val="28"/>
          <w:szCs w:val="28"/>
          <w:lang w:val="uk-UA"/>
        </w:rPr>
        <w:t>ає</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тіжну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міст</w:t>
      </w:r>
      <w:r w:rsidRPr="00602854">
        <w:rPr>
          <w:rFonts w:ascii="Times New Roman" w:hAnsi="Times New Roman"/>
          <w:spacing w:val="2"/>
          <w:sz w:val="28"/>
          <w:szCs w:val="28"/>
          <w:lang w:val="uk-UA"/>
        </w:rPr>
        <w:t>ь</w:t>
      </w:r>
      <w:r w:rsidRPr="00602854">
        <w:rPr>
          <w:rFonts w:ascii="Times New Roman" w:hAnsi="Times New Roman"/>
          <w:sz w:val="28"/>
          <w:szCs w:val="28"/>
          <w:lang w:val="uk-UA"/>
        </w:rPr>
        <w:t xml:space="preserve">, </w:t>
      </w:r>
      <w:r w:rsidRPr="00602854">
        <w:rPr>
          <w:rFonts w:ascii="Times New Roman" w:hAnsi="Times New Roman"/>
          <w:spacing w:val="-1"/>
          <w:sz w:val="28"/>
          <w:szCs w:val="28"/>
          <w:lang w:val="uk-UA"/>
        </w:rPr>
        <w:t xml:space="preserve">за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z w:val="28"/>
          <w:szCs w:val="28"/>
          <w:lang w:val="uk-UA"/>
        </w:rPr>
        <w:t>жний</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пері</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заробітної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окремо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і перевіряється</w:t>
      </w:r>
      <w:r w:rsidRPr="00602854">
        <w:rPr>
          <w:rFonts w:ascii="Times New Roman" w:hAnsi="Times New Roman"/>
          <w:spacing w:val="2"/>
          <w:sz w:val="28"/>
          <w:szCs w:val="28"/>
          <w:lang w:val="uk-UA"/>
        </w:rPr>
        <w:t xml:space="preserve"> </w:t>
      </w:r>
      <w:r w:rsidRPr="00602854">
        <w:rPr>
          <w:rFonts w:ascii="Times New Roman" w:hAnsi="Times New Roman"/>
          <w:spacing w:val="-8"/>
          <w:sz w:val="28"/>
          <w:szCs w:val="28"/>
          <w:lang w:val="uk-UA"/>
        </w:rPr>
        <w:t>г</w:t>
      </w:r>
      <w:r w:rsidRPr="00602854">
        <w:rPr>
          <w:rFonts w:ascii="Times New Roman" w:hAnsi="Times New Roman"/>
          <w:spacing w:val="-4"/>
          <w:sz w:val="28"/>
          <w:szCs w:val="28"/>
          <w:lang w:val="uk-UA"/>
        </w:rPr>
        <w:t>о</w:t>
      </w:r>
      <w:r w:rsidRPr="00602854">
        <w:rPr>
          <w:rFonts w:ascii="Times New Roman" w:hAnsi="Times New Roman"/>
          <w:sz w:val="28"/>
          <w:szCs w:val="28"/>
          <w:lang w:val="uk-UA"/>
        </w:rPr>
        <w:t>л</w:t>
      </w:r>
      <w:r w:rsidRPr="00602854">
        <w:rPr>
          <w:rFonts w:ascii="Times New Roman" w:hAnsi="Times New Roman"/>
          <w:spacing w:val="1"/>
          <w:sz w:val="28"/>
          <w:szCs w:val="28"/>
          <w:lang w:val="uk-UA"/>
        </w:rPr>
        <w:t>о</w:t>
      </w:r>
      <w:r w:rsidRPr="00602854">
        <w:rPr>
          <w:rFonts w:ascii="Times New Roman" w:hAnsi="Times New Roman"/>
          <w:sz w:val="28"/>
          <w:szCs w:val="28"/>
          <w:lang w:val="uk-UA"/>
        </w:rPr>
        <w:t>вним</w:t>
      </w:r>
      <w:r w:rsidRPr="00602854">
        <w:rPr>
          <w:rFonts w:ascii="Times New Roman" w:hAnsi="Times New Roman"/>
          <w:spacing w:val="1"/>
          <w:sz w:val="28"/>
          <w:szCs w:val="28"/>
          <w:lang w:val="uk-UA"/>
        </w:rPr>
        <w:t xml:space="preserve"> </w:t>
      </w:r>
      <w:r w:rsidRPr="00602854">
        <w:rPr>
          <w:rFonts w:ascii="Times New Roman" w:hAnsi="Times New Roman"/>
          <w:spacing w:val="-12"/>
          <w:sz w:val="28"/>
          <w:szCs w:val="28"/>
          <w:lang w:val="uk-UA"/>
        </w:rPr>
        <w:t>б</w:t>
      </w:r>
      <w:r w:rsidRPr="00602854">
        <w:rPr>
          <w:rFonts w:ascii="Times New Roman" w:hAnsi="Times New Roman"/>
          <w:spacing w:val="1"/>
          <w:sz w:val="28"/>
          <w:szCs w:val="28"/>
          <w:lang w:val="uk-UA"/>
        </w:rPr>
        <w:t>ухг</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тер</w:t>
      </w:r>
      <w:r w:rsidRPr="00602854">
        <w:rPr>
          <w:rFonts w:ascii="Times New Roman" w:hAnsi="Times New Roman"/>
          <w:spacing w:val="-5"/>
          <w:sz w:val="28"/>
          <w:szCs w:val="28"/>
          <w:lang w:val="uk-UA"/>
        </w:rPr>
        <w:t>о</w:t>
      </w:r>
      <w:r w:rsidRPr="00602854">
        <w:rPr>
          <w:rFonts w:ascii="Times New Roman" w:hAnsi="Times New Roman"/>
          <w:spacing w:val="1"/>
          <w:sz w:val="28"/>
          <w:szCs w:val="28"/>
          <w:lang w:val="uk-UA"/>
        </w:rPr>
        <w:t>м</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Працівник</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підприємст</w:t>
      </w:r>
      <w:r w:rsidRPr="00602854">
        <w:rPr>
          <w:rFonts w:ascii="Times New Roman" w:hAnsi="Times New Roman"/>
          <w:spacing w:val="-5"/>
          <w:sz w:val="28"/>
          <w:szCs w:val="28"/>
          <w:lang w:val="uk-UA"/>
        </w:rPr>
        <w:t>в</w:t>
      </w:r>
      <w:r w:rsidRPr="00602854">
        <w:rPr>
          <w:rFonts w:ascii="Times New Roman" w:hAnsi="Times New Roman"/>
          <w:spacing w:val="2"/>
          <w:sz w:val="28"/>
          <w:szCs w:val="28"/>
          <w:lang w:val="uk-UA"/>
        </w:rPr>
        <w:t>а</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який</w:t>
      </w:r>
      <w:r w:rsidRPr="00602854">
        <w:rPr>
          <w:rFonts w:ascii="Times New Roman" w:hAnsi="Times New Roman"/>
          <w:spacing w:val="2"/>
          <w:sz w:val="28"/>
          <w:szCs w:val="28"/>
          <w:lang w:val="uk-UA"/>
        </w:rPr>
        <w:t xml:space="preserve"> </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де</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лік депон</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заробітної</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
          <w:sz w:val="28"/>
          <w:szCs w:val="28"/>
          <w:lang w:val="uk-UA"/>
        </w:rPr>
        <w:t>и</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підс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ві</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вид</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6"/>
          <w:sz w:val="28"/>
          <w:szCs w:val="28"/>
          <w:lang w:val="uk-UA"/>
        </w:rPr>
        <w:t>к</w:t>
      </w:r>
      <w:r w:rsidRPr="00602854">
        <w:rPr>
          <w:rFonts w:ascii="Times New Roman" w:hAnsi="Times New Roman"/>
          <w:sz w:val="28"/>
          <w:szCs w:val="28"/>
          <w:lang w:val="uk-UA"/>
        </w:rPr>
        <w:t>ових</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к</w:t>
      </w:r>
      <w:r w:rsidRPr="00602854">
        <w:rPr>
          <w:rFonts w:ascii="Times New Roman" w:hAnsi="Times New Roman"/>
          <w:sz w:val="28"/>
          <w:szCs w:val="28"/>
          <w:lang w:val="uk-UA"/>
        </w:rPr>
        <w:t>асових</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4"/>
          <w:sz w:val="28"/>
          <w:szCs w:val="28"/>
          <w:lang w:val="uk-UA"/>
        </w:rPr>
        <w:t>р</w:t>
      </w:r>
      <w:r w:rsidRPr="00602854">
        <w:rPr>
          <w:rFonts w:ascii="Times New Roman" w:hAnsi="Times New Roman"/>
          <w:sz w:val="28"/>
          <w:szCs w:val="28"/>
          <w:lang w:val="uk-UA"/>
        </w:rPr>
        <w:t>дері</w:t>
      </w:r>
      <w:r w:rsidRPr="00602854">
        <w:rPr>
          <w:rFonts w:ascii="Times New Roman" w:hAnsi="Times New Roman"/>
          <w:spacing w:val="1"/>
          <w:sz w:val="28"/>
          <w:szCs w:val="28"/>
          <w:lang w:val="uk-UA"/>
        </w:rPr>
        <w:t>в</w:t>
      </w:r>
      <w:r w:rsidRPr="00602854">
        <w:rPr>
          <w:rFonts w:ascii="Times New Roman" w:hAnsi="Times New Roman"/>
          <w:sz w:val="28"/>
          <w:szCs w:val="28"/>
          <w:lang w:val="uk-UA"/>
        </w:rPr>
        <w:t>, пл</w:t>
      </w:r>
      <w:r w:rsidRPr="00602854">
        <w:rPr>
          <w:rFonts w:ascii="Times New Roman" w:hAnsi="Times New Roman"/>
          <w:spacing w:val="-7"/>
          <w:sz w:val="28"/>
          <w:szCs w:val="28"/>
          <w:lang w:val="uk-UA"/>
        </w:rPr>
        <w:t>а</w:t>
      </w:r>
      <w:r w:rsidRPr="00602854">
        <w:rPr>
          <w:rFonts w:ascii="Times New Roman" w:hAnsi="Times New Roman"/>
          <w:sz w:val="28"/>
          <w:szCs w:val="28"/>
          <w:lang w:val="uk-UA"/>
        </w:rPr>
        <w:t>тіжних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до</w:t>
      </w:r>
      <w:r w:rsidRPr="00602854">
        <w:rPr>
          <w:rFonts w:ascii="Times New Roman" w:hAnsi="Times New Roman"/>
          <w:spacing w:val="-4"/>
          <w:sz w:val="28"/>
          <w:szCs w:val="28"/>
          <w:lang w:val="uk-UA"/>
        </w:rPr>
        <w:t>р</w:t>
      </w:r>
      <w:r w:rsidRPr="00602854">
        <w:rPr>
          <w:rFonts w:ascii="Times New Roman" w:hAnsi="Times New Roman"/>
          <w:spacing w:val="1"/>
          <w:sz w:val="28"/>
          <w:szCs w:val="28"/>
          <w:lang w:val="uk-UA"/>
        </w:rPr>
        <w:t>у</w:t>
      </w:r>
      <w:r w:rsidRPr="00602854">
        <w:rPr>
          <w:rFonts w:ascii="Times New Roman" w:hAnsi="Times New Roman"/>
          <w:sz w:val="28"/>
          <w:szCs w:val="28"/>
          <w:lang w:val="uk-UA"/>
        </w:rPr>
        <w:t>чень</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 xml:space="preserve">а </w:t>
      </w:r>
      <w:r w:rsidRPr="00602854">
        <w:rPr>
          <w:rFonts w:ascii="Times New Roman" w:hAnsi="Times New Roman"/>
          <w:spacing w:val="-12"/>
          <w:sz w:val="28"/>
          <w:szCs w:val="28"/>
          <w:lang w:val="uk-UA"/>
        </w:rPr>
        <w:t>б</w:t>
      </w:r>
      <w:r w:rsidRPr="00602854">
        <w:rPr>
          <w:rFonts w:ascii="Times New Roman" w:hAnsi="Times New Roman"/>
          <w:sz w:val="28"/>
          <w:szCs w:val="28"/>
          <w:lang w:val="uk-UA"/>
        </w:rPr>
        <w:t>ухг</w:t>
      </w:r>
      <w:r w:rsidRPr="00602854">
        <w:rPr>
          <w:rFonts w:ascii="Times New Roman" w:hAnsi="Times New Roman"/>
          <w:spacing w:val="3"/>
          <w:sz w:val="28"/>
          <w:szCs w:val="28"/>
          <w:lang w:val="uk-UA"/>
        </w:rPr>
        <w:t>а</w:t>
      </w:r>
      <w:r w:rsidRPr="00602854">
        <w:rPr>
          <w:rFonts w:ascii="Times New Roman" w:hAnsi="Times New Roman"/>
          <w:sz w:val="28"/>
          <w:szCs w:val="28"/>
          <w:lang w:val="uk-UA"/>
        </w:rPr>
        <w:t>лтерських</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довідок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про спи</w:t>
      </w:r>
      <w:r w:rsidRPr="00602854">
        <w:rPr>
          <w:rFonts w:ascii="Times New Roman" w:hAnsi="Times New Roman"/>
          <w:spacing w:val="4"/>
          <w:sz w:val="28"/>
          <w:szCs w:val="28"/>
          <w:lang w:val="uk-UA"/>
        </w:rPr>
        <w:t>с</w:t>
      </w:r>
      <w:r w:rsidRPr="00602854">
        <w:rPr>
          <w:rFonts w:ascii="Times New Roman" w:hAnsi="Times New Roman"/>
          <w:sz w:val="28"/>
          <w:szCs w:val="28"/>
          <w:lang w:val="uk-UA"/>
        </w:rPr>
        <w:t>ання</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забор</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w:t>
      </w:r>
      <w:r w:rsidRPr="00602854">
        <w:rPr>
          <w:rFonts w:ascii="Times New Roman" w:hAnsi="Times New Roman"/>
          <w:spacing w:val="9"/>
          <w:sz w:val="28"/>
          <w:szCs w:val="28"/>
          <w:lang w:val="uk-UA"/>
        </w:rPr>
        <w:t>о</w:t>
      </w:r>
      <w:r w:rsidRPr="00602854">
        <w:rPr>
          <w:rFonts w:ascii="Times New Roman" w:hAnsi="Times New Roman"/>
          <w:sz w:val="28"/>
          <w:szCs w:val="28"/>
          <w:lang w:val="uk-UA"/>
        </w:rPr>
        <w:t>ст</w:t>
      </w:r>
      <w:r w:rsidRPr="00602854">
        <w:rPr>
          <w:rFonts w:ascii="Times New Roman" w:hAnsi="Times New Roman"/>
          <w:spacing w:val="1"/>
          <w:sz w:val="28"/>
          <w:szCs w:val="28"/>
          <w:lang w:val="uk-UA"/>
        </w:rPr>
        <w:t>і</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щ</w:t>
      </w:r>
      <w:r w:rsidRPr="00602854">
        <w:rPr>
          <w:rFonts w:ascii="Times New Roman" w:hAnsi="Times New Roman"/>
          <w:spacing w:val="-9"/>
          <w:sz w:val="28"/>
          <w:szCs w:val="28"/>
          <w:lang w:val="uk-UA"/>
        </w:rPr>
        <w:t>о</w:t>
      </w:r>
      <w:r w:rsidRPr="00602854">
        <w:rPr>
          <w:rFonts w:ascii="Times New Roman" w:hAnsi="Times New Roman"/>
          <w:sz w:val="28"/>
          <w:szCs w:val="28"/>
          <w:lang w:val="uk-UA"/>
        </w:rPr>
        <w:t>до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я</w:t>
      </w:r>
      <w:r w:rsidRPr="00602854">
        <w:rPr>
          <w:rFonts w:ascii="Times New Roman" w:hAnsi="Times New Roman"/>
          <w:spacing w:val="-16"/>
          <w:sz w:val="28"/>
          <w:szCs w:val="28"/>
          <w:lang w:val="uk-UA"/>
        </w:rPr>
        <w:t>к</w:t>
      </w:r>
      <w:r w:rsidRPr="00602854">
        <w:rPr>
          <w:rFonts w:ascii="Times New Roman" w:hAnsi="Times New Roman"/>
          <w:sz w:val="28"/>
          <w:szCs w:val="28"/>
          <w:lang w:val="uk-UA"/>
        </w:rPr>
        <w:t>ої</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те</w:t>
      </w:r>
      <w:r w:rsidRPr="00602854">
        <w:rPr>
          <w:rFonts w:ascii="Times New Roman" w:hAnsi="Times New Roman"/>
          <w:spacing w:val="-4"/>
          <w:sz w:val="28"/>
          <w:szCs w:val="28"/>
          <w:lang w:val="uk-UA"/>
        </w:rPr>
        <w:t>р</w:t>
      </w:r>
      <w:r w:rsidRPr="00602854">
        <w:rPr>
          <w:rFonts w:ascii="Times New Roman" w:hAnsi="Times New Roman"/>
          <w:sz w:val="28"/>
          <w:szCs w:val="28"/>
          <w:lang w:val="uk-UA"/>
        </w:rPr>
        <w:t>мін</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w:t>
      </w:r>
      <w:r w:rsidRPr="00602854">
        <w:rPr>
          <w:rFonts w:ascii="Times New Roman" w:hAnsi="Times New Roman"/>
          <w:spacing w:val="-3"/>
          <w:sz w:val="28"/>
          <w:szCs w:val="28"/>
          <w:lang w:val="uk-UA"/>
        </w:rPr>
        <w:t>з</w:t>
      </w:r>
      <w:r w:rsidRPr="00602854">
        <w:rPr>
          <w:rFonts w:ascii="Times New Roman" w:hAnsi="Times New Roman"/>
          <w:spacing w:val="1"/>
          <w:sz w:val="28"/>
          <w:szCs w:val="28"/>
          <w:lang w:val="uk-UA"/>
        </w:rPr>
        <w:t>о</w:t>
      </w:r>
      <w:r w:rsidRPr="00602854">
        <w:rPr>
          <w:rFonts w:ascii="Times New Roman" w:hAnsi="Times New Roman"/>
          <w:sz w:val="28"/>
          <w:szCs w:val="28"/>
          <w:lang w:val="uk-UA"/>
        </w:rPr>
        <w:t>вної давн</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ті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минув, робить відміт</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про спл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(перера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нн</w:t>
      </w:r>
      <w:r w:rsidRPr="00602854">
        <w:rPr>
          <w:rFonts w:ascii="Times New Roman" w:hAnsi="Times New Roman"/>
          <w:spacing w:val="2"/>
          <w:sz w:val="28"/>
          <w:szCs w:val="28"/>
          <w:lang w:val="uk-UA"/>
        </w:rPr>
        <w:t>я</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спи</w:t>
      </w:r>
      <w:r w:rsidRPr="00602854">
        <w:rPr>
          <w:rFonts w:ascii="Times New Roman" w:hAnsi="Times New Roman"/>
          <w:spacing w:val="4"/>
          <w:sz w:val="28"/>
          <w:szCs w:val="28"/>
          <w:lang w:val="uk-UA"/>
        </w:rPr>
        <w:t>с</w:t>
      </w:r>
      <w:r w:rsidRPr="00602854">
        <w:rPr>
          <w:rFonts w:ascii="Times New Roman" w:hAnsi="Times New Roman"/>
          <w:sz w:val="28"/>
          <w:szCs w:val="28"/>
          <w:lang w:val="uk-UA"/>
        </w:rPr>
        <w:t>анн</w:t>
      </w:r>
      <w:r w:rsidRPr="00602854">
        <w:rPr>
          <w:rFonts w:ascii="Times New Roman" w:hAnsi="Times New Roman"/>
          <w:spacing w:val="2"/>
          <w:sz w:val="28"/>
          <w:szCs w:val="28"/>
          <w:lang w:val="uk-UA"/>
        </w:rPr>
        <w:t>я</w:t>
      </w:r>
      <w:r w:rsidRPr="00602854">
        <w:rPr>
          <w:rFonts w:ascii="Times New Roman" w:hAnsi="Times New Roman"/>
          <w:sz w:val="28"/>
          <w:szCs w:val="28"/>
          <w:lang w:val="uk-UA"/>
        </w:rPr>
        <w:t>, перен</w:t>
      </w:r>
      <w:r w:rsidRPr="00602854">
        <w:rPr>
          <w:rFonts w:ascii="Times New Roman" w:hAnsi="Times New Roman"/>
          <w:spacing w:val="9"/>
          <w:sz w:val="28"/>
          <w:szCs w:val="28"/>
          <w:lang w:val="uk-UA"/>
        </w:rPr>
        <w:t>е</w:t>
      </w:r>
      <w:r w:rsidRPr="00602854">
        <w:rPr>
          <w:rFonts w:ascii="Times New Roman" w:hAnsi="Times New Roman"/>
          <w:spacing w:val="4"/>
          <w:sz w:val="28"/>
          <w:szCs w:val="28"/>
          <w:lang w:val="uk-UA"/>
        </w:rPr>
        <w:t>с</w:t>
      </w:r>
      <w:r w:rsidRPr="00602854">
        <w:rPr>
          <w:rFonts w:ascii="Times New Roman" w:hAnsi="Times New Roman"/>
          <w:spacing w:val="1"/>
          <w:sz w:val="28"/>
          <w:szCs w:val="28"/>
          <w:lang w:val="uk-UA"/>
        </w:rPr>
        <w:t>е</w:t>
      </w:r>
      <w:r w:rsidRPr="00602854">
        <w:rPr>
          <w:rFonts w:ascii="Times New Roman" w:hAnsi="Times New Roman"/>
          <w:sz w:val="28"/>
          <w:szCs w:val="28"/>
          <w:lang w:val="uk-UA"/>
        </w:rPr>
        <w:t>нн</w:t>
      </w:r>
      <w:r w:rsidRPr="00602854">
        <w:rPr>
          <w:rFonts w:ascii="Times New Roman" w:hAnsi="Times New Roman"/>
          <w:spacing w:val="2"/>
          <w:sz w:val="28"/>
          <w:szCs w:val="28"/>
          <w:lang w:val="uk-UA"/>
        </w:rPr>
        <w:t>я</w:t>
      </w:r>
      <w:r w:rsidRPr="00602854">
        <w:rPr>
          <w:rFonts w:ascii="Times New Roman" w:hAnsi="Times New Roman"/>
          <w:sz w:val="28"/>
          <w:szCs w:val="28"/>
          <w:lang w:val="uk-UA"/>
        </w:rPr>
        <w:t>) депоно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заробі</w:t>
      </w:r>
      <w:r w:rsidRPr="00602854">
        <w:rPr>
          <w:rFonts w:ascii="Times New Roman" w:hAnsi="Times New Roman"/>
          <w:spacing w:val="2"/>
          <w:sz w:val="28"/>
          <w:szCs w:val="28"/>
          <w:lang w:val="uk-UA"/>
        </w:rPr>
        <w:t>т</w:t>
      </w:r>
      <w:r w:rsidRPr="00602854">
        <w:rPr>
          <w:rFonts w:ascii="Times New Roman" w:hAnsi="Times New Roman"/>
          <w:sz w:val="28"/>
          <w:szCs w:val="28"/>
          <w:lang w:val="uk-UA"/>
        </w:rPr>
        <w:t>ної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Книзі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 с</w:t>
      </w:r>
      <w:r w:rsidRPr="00602854">
        <w:rPr>
          <w:rFonts w:ascii="Times New Roman" w:hAnsi="Times New Roman"/>
          <w:spacing w:val="-2"/>
          <w:sz w:val="28"/>
          <w:szCs w:val="28"/>
          <w:lang w:val="uk-UA"/>
        </w:rPr>
        <w:t>в</w:t>
      </w:r>
      <w:r w:rsidRPr="00602854">
        <w:rPr>
          <w:rFonts w:ascii="Times New Roman" w:hAnsi="Times New Roman"/>
          <w:sz w:val="28"/>
          <w:szCs w:val="28"/>
          <w:lang w:val="uk-UA"/>
        </w:rPr>
        <w:t>оїм</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підпис</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підт</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р</w:t>
      </w:r>
      <w:r w:rsidRPr="00602854">
        <w:rPr>
          <w:rFonts w:ascii="Times New Roman" w:hAnsi="Times New Roman"/>
          <w:sz w:val="28"/>
          <w:szCs w:val="28"/>
          <w:lang w:val="uk-UA"/>
        </w:rPr>
        <w:t>джує</w:t>
      </w:r>
      <w:r w:rsidRPr="00602854">
        <w:rPr>
          <w:rFonts w:ascii="Times New Roman" w:hAnsi="Times New Roman"/>
          <w:spacing w:val="2"/>
          <w:sz w:val="28"/>
          <w:szCs w:val="28"/>
          <w:lang w:val="uk-UA"/>
        </w:rPr>
        <w:t xml:space="preserve"> </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pacing w:val="-1"/>
          <w:sz w:val="28"/>
          <w:szCs w:val="28"/>
          <w:lang w:val="uk-UA"/>
        </w:rPr>
        <w:t>ж</w:t>
      </w:r>
      <w:r w:rsidRPr="00602854">
        <w:rPr>
          <w:rFonts w:ascii="Times New Roman" w:hAnsi="Times New Roman"/>
          <w:sz w:val="28"/>
          <w:szCs w:val="28"/>
          <w:lang w:val="uk-UA"/>
        </w:rPr>
        <w:t>ну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відобра</w:t>
      </w:r>
      <w:r w:rsidRPr="00602854">
        <w:rPr>
          <w:rFonts w:ascii="Times New Roman" w:hAnsi="Times New Roman"/>
          <w:spacing w:val="-5"/>
          <w:sz w:val="28"/>
          <w:szCs w:val="28"/>
          <w:lang w:val="uk-UA"/>
        </w:rPr>
        <w:t>ж</w:t>
      </w:r>
      <w:r w:rsidRPr="00602854">
        <w:rPr>
          <w:rFonts w:ascii="Times New Roman" w:hAnsi="Times New Roman"/>
          <w:sz w:val="28"/>
          <w:szCs w:val="28"/>
          <w:lang w:val="uk-UA"/>
        </w:rPr>
        <w:t>ену операці</w:t>
      </w:r>
      <w:r w:rsidRPr="00602854">
        <w:rPr>
          <w:rFonts w:ascii="Times New Roman" w:hAnsi="Times New Roman"/>
          <w:spacing w:val="1"/>
          <w:sz w:val="28"/>
          <w:szCs w:val="28"/>
          <w:lang w:val="uk-UA"/>
        </w:rPr>
        <w:t>ю</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w:t>
      </w:r>
      <w:r w:rsidRPr="00602854">
        <w:rPr>
          <w:rFonts w:ascii="Times New Roman" w:hAnsi="Times New Roman"/>
          <w:spacing w:val="-8"/>
          <w:sz w:val="28"/>
          <w:szCs w:val="28"/>
          <w:lang w:val="uk-UA"/>
        </w:rPr>
        <w:t>о</w:t>
      </w:r>
      <w:r w:rsidRPr="00602854">
        <w:rPr>
          <w:rFonts w:ascii="Times New Roman" w:hAnsi="Times New Roman"/>
          <w:sz w:val="28"/>
          <w:szCs w:val="28"/>
          <w:lang w:val="uk-UA"/>
        </w:rPr>
        <w:t>ч</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о</w:t>
      </w:r>
      <w:r w:rsidRPr="00602854">
        <w:rPr>
          <w:rFonts w:ascii="Times New Roman" w:hAnsi="Times New Roman"/>
          <w:sz w:val="28"/>
          <w:szCs w:val="28"/>
          <w:lang w:val="uk-UA"/>
        </w:rPr>
        <w:t>к</w:t>
      </w:r>
      <w:r w:rsidRPr="00602854">
        <w:rPr>
          <w:rFonts w:ascii="Times New Roman" w:hAnsi="Times New Roman"/>
          <w:spacing w:val="2"/>
          <w:sz w:val="28"/>
          <w:szCs w:val="28"/>
          <w:lang w:val="uk-UA"/>
        </w:rPr>
        <w:t xml:space="preserve"> </w:t>
      </w:r>
      <w:r w:rsidRPr="00602854">
        <w:rPr>
          <w:rFonts w:ascii="Times New Roman" w:hAnsi="Times New Roman"/>
          <w:spacing w:val="1"/>
          <w:sz w:val="28"/>
          <w:szCs w:val="28"/>
          <w:lang w:val="uk-UA"/>
        </w:rPr>
        <w:t>ро</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не</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13"/>
          <w:sz w:val="28"/>
          <w:szCs w:val="28"/>
          <w:lang w:val="uk-UA"/>
        </w:rPr>
        <w:t>а</w:t>
      </w:r>
      <w:r w:rsidRPr="00602854">
        <w:rPr>
          <w:rFonts w:ascii="Times New Roman" w:hAnsi="Times New Roman"/>
          <w:sz w:val="28"/>
          <w:szCs w:val="28"/>
          <w:lang w:val="uk-UA"/>
        </w:rPr>
        <w:t>чені</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ми депоно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ної заробітної 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із Книги</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попер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дній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рік перен</w:t>
      </w:r>
      <w:r w:rsidRPr="00602854">
        <w:rPr>
          <w:rFonts w:ascii="Times New Roman" w:hAnsi="Times New Roman"/>
          <w:spacing w:val="9"/>
          <w:sz w:val="28"/>
          <w:szCs w:val="28"/>
          <w:lang w:val="uk-UA"/>
        </w:rPr>
        <w:t>о</w:t>
      </w:r>
      <w:r w:rsidRPr="00602854">
        <w:rPr>
          <w:rFonts w:ascii="Times New Roman" w:hAnsi="Times New Roman"/>
          <w:sz w:val="28"/>
          <w:szCs w:val="28"/>
          <w:lang w:val="uk-UA"/>
        </w:rPr>
        <w:t>сяться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у Книгу депоно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ної заробітної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w:t>
      </w:r>
      <w:r w:rsidRPr="00602854">
        <w:rPr>
          <w:rFonts w:ascii="Times New Roman" w:hAnsi="Times New Roman"/>
          <w:spacing w:val="-4"/>
          <w:sz w:val="28"/>
          <w:szCs w:val="28"/>
          <w:lang w:val="uk-UA"/>
        </w:rPr>
        <w:t>от</w:t>
      </w:r>
      <w:r w:rsidRPr="00602854">
        <w:rPr>
          <w:rFonts w:ascii="Times New Roman" w:hAnsi="Times New Roman"/>
          <w:spacing w:val="-8"/>
          <w:sz w:val="28"/>
          <w:szCs w:val="28"/>
          <w:lang w:val="uk-UA"/>
        </w:rPr>
        <w:t>о</w:t>
      </w:r>
      <w:r w:rsidRPr="00602854">
        <w:rPr>
          <w:rFonts w:ascii="Times New Roman" w:hAnsi="Times New Roman"/>
          <w:sz w:val="28"/>
          <w:szCs w:val="28"/>
          <w:lang w:val="uk-UA"/>
        </w:rPr>
        <w:t>чно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1"/>
          <w:sz w:val="28"/>
          <w:szCs w:val="28"/>
          <w:lang w:val="uk-UA"/>
        </w:rPr>
        <w:t xml:space="preserve"> ро</w:t>
      </w:r>
      <w:r w:rsidRPr="00602854">
        <w:rPr>
          <w:rFonts w:ascii="Times New Roman" w:hAnsi="Times New Roman"/>
          <w:spacing w:val="-4"/>
          <w:sz w:val="28"/>
          <w:szCs w:val="28"/>
          <w:lang w:val="uk-UA"/>
        </w:rPr>
        <w:t>к</w:t>
      </w:r>
      <w:r w:rsidRPr="00602854">
        <w:rPr>
          <w:rFonts w:ascii="Times New Roman" w:hAnsi="Times New Roman"/>
          <w:spacing w:val="-32"/>
          <w:sz w:val="28"/>
          <w:szCs w:val="28"/>
          <w:lang w:val="uk-UA"/>
        </w:rPr>
        <w:t>у</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Для</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дено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xml:space="preserve">і </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z w:val="28"/>
          <w:szCs w:val="28"/>
          <w:lang w:val="uk-UA"/>
        </w:rPr>
        <w:t>н</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р</w:t>
      </w:r>
      <w:r w:rsidRPr="00602854">
        <w:rPr>
          <w:rFonts w:ascii="Times New Roman" w:hAnsi="Times New Roman"/>
          <w:spacing w:val="-4"/>
          <w:sz w:val="28"/>
          <w:szCs w:val="28"/>
          <w:lang w:val="uk-UA"/>
        </w:rPr>
        <w:t>о</w:t>
      </w:r>
      <w:r w:rsidRPr="00602854">
        <w:rPr>
          <w:rFonts w:ascii="Times New Roman" w:hAnsi="Times New Roman"/>
          <w:sz w:val="28"/>
          <w:szCs w:val="28"/>
          <w:lang w:val="uk-UA"/>
        </w:rPr>
        <w:t xml:space="preserve">лю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w:t>
      </w:r>
      <w:r w:rsidRPr="00602854">
        <w:rPr>
          <w:rFonts w:ascii="Times New Roman" w:hAnsi="Times New Roman"/>
          <w:spacing w:val="-16"/>
          <w:sz w:val="28"/>
          <w:szCs w:val="28"/>
          <w:lang w:val="uk-UA"/>
        </w:rPr>
        <w:t>к</w:t>
      </w:r>
      <w:r w:rsidRPr="00602854">
        <w:rPr>
          <w:rFonts w:ascii="Times New Roman" w:hAnsi="Times New Roman"/>
          <w:sz w:val="28"/>
          <w:szCs w:val="28"/>
          <w:lang w:val="uk-UA"/>
        </w:rPr>
        <w:t>орис</w:t>
      </w:r>
      <w:r w:rsidRPr="00602854">
        <w:rPr>
          <w:rFonts w:ascii="Times New Roman" w:hAnsi="Times New Roman"/>
          <w:spacing w:val="4"/>
          <w:sz w:val="28"/>
          <w:szCs w:val="28"/>
          <w:lang w:val="uk-UA"/>
        </w:rPr>
        <w:t>т</w:t>
      </w:r>
      <w:r w:rsidRPr="00602854">
        <w:rPr>
          <w:rFonts w:ascii="Times New Roman" w:hAnsi="Times New Roman"/>
          <w:sz w:val="28"/>
          <w:szCs w:val="28"/>
          <w:lang w:val="uk-UA"/>
        </w:rPr>
        <w:t>анням</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фонду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7"/>
          <w:sz w:val="28"/>
          <w:szCs w:val="28"/>
          <w:lang w:val="uk-UA"/>
        </w:rPr>
        <w:t>а</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складання</w:t>
      </w:r>
      <w:r w:rsidRPr="00602854">
        <w:rPr>
          <w:rFonts w:ascii="Times New Roman" w:hAnsi="Times New Roman"/>
          <w:spacing w:val="3"/>
          <w:sz w:val="28"/>
          <w:szCs w:val="28"/>
          <w:lang w:val="uk-UA"/>
        </w:rPr>
        <w:t xml:space="preserve"> </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z w:val="28"/>
          <w:szCs w:val="28"/>
          <w:lang w:val="uk-UA"/>
        </w:rPr>
        <w:t>л</w:t>
      </w:r>
      <w:r w:rsidRPr="00602854">
        <w:rPr>
          <w:rFonts w:ascii="Times New Roman" w:hAnsi="Times New Roman"/>
          <w:spacing w:val="1"/>
          <w:sz w:val="28"/>
          <w:szCs w:val="28"/>
          <w:lang w:val="uk-UA"/>
        </w:rPr>
        <w:t>е</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ї</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звітн</w:t>
      </w:r>
      <w:r w:rsidRPr="00602854">
        <w:rPr>
          <w:rFonts w:ascii="Times New Roman" w:hAnsi="Times New Roman"/>
          <w:spacing w:val="9"/>
          <w:sz w:val="28"/>
          <w:szCs w:val="28"/>
          <w:lang w:val="uk-UA"/>
        </w:rPr>
        <w:t>о</w:t>
      </w:r>
      <w:r w:rsidRPr="00602854">
        <w:rPr>
          <w:rFonts w:ascii="Times New Roman" w:hAnsi="Times New Roman"/>
          <w:sz w:val="28"/>
          <w:szCs w:val="28"/>
          <w:lang w:val="uk-UA"/>
        </w:rPr>
        <w:t>сті пер</w:t>
      </w:r>
      <w:r w:rsidRPr="00602854">
        <w:rPr>
          <w:rFonts w:ascii="Times New Roman" w:hAnsi="Times New Roman"/>
          <w:spacing w:val="-4"/>
          <w:sz w:val="28"/>
          <w:szCs w:val="28"/>
          <w:lang w:val="uk-UA"/>
        </w:rPr>
        <w:t>е</w:t>
      </w:r>
      <w:r w:rsidRPr="00602854">
        <w:rPr>
          <w:rFonts w:ascii="Times New Roman" w:hAnsi="Times New Roman"/>
          <w:sz w:val="28"/>
          <w:szCs w:val="28"/>
          <w:lang w:val="uk-UA"/>
        </w:rPr>
        <w:t>дб</w:t>
      </w:r>
      <w:r w:rsidRPr="00602854">
        <w:rPr>
          <w:rFonts w:ascii="Times New Roman" w:hAnsi="Times New Roman"/>
          <w:spacing w:val="-13"/>
          <w:sz w:val="28"/>
          <w:szCs w:val="28"/>
          <w:lang w:val="uk-UA"/>
        </w:rPr>
        <w:t>а</w:t>
      </w:r>
      <w:r w:rsidRPr="00602854">
        <w:rPr>
          <w:rFonts w:ascii="Times New Roman" w:hAnsi="Times New Roman"/>
          <w:sz w:val="28"/>
          <w:szCs w:val="28"/>
          <w:lang w:val="uk-UA"/>
        </w:rPr>
        <w:t>чена</w:t>
      </w:r>
      <w:r w:rsidRPr="00602854">
        <w:rPr>
          <w:rFonts w:ascii="Times New Roman" w:hAnsi="Times New Roman"/>
          <w:spacing w:val="3"/>
          <w:sz w:val="28"/>
          <w:szCs w:val="28"/>
          <w:lang w:val="uk-UA"/>
        </w:rPr>
        <w:t xml:space="preserve"> </w:t>
      </w:r>
      <w:r w:rsidRPr="00602854">
        <w:rPr>
          <w:rFonts w:ascii="Times New Roman" w:hAnsi="Times New Roman"/>
          <w:spacing w:val="1"/>
          <w:sz w:val="28"/>
          <w:szCs w:val="28"/>
          <w:lang w:val="uk-UA"/>
        </w:rPr>
        <w:t>«</w:t>
      </w:r>
      <w:r w:rsidRPr="00602854">
        <w:rPr>
          <w:rFonts w:ascii="Times New Roman" w:hAnsi="Times New Roman"/>
          <w:sz w:val="28"/>
          <w:szCs w:val="28"/>
          <w:lang w:val="uk-UA"/>
        </w:rPr>
        <w:t>З</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дена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мість</w:t>
      </w:r>
      <w:r w:rsidRPr="00602854">
        <w:rPr>
          <w:rFonts w:ascii="Times New Roman" w:hAnsi="Times New Roman"/>
          <w:spacing w:val="13"/>
          <w:sz w:val="28"/>
          <w:szCs w:val="28"/>
          <w:lang w:val="uk-UA"/>
        </w:rPr>
        <w:t xml:space="preserve"> </w:t>
      </w:r>
      <w:r w:rsidRPr="00602854">
        <w:rPr>
          <w:rFonts w:ascii="Times New Roman" w:hAnsi="Times New Roman"/>
          <w:sz w:val="28"/>
          <w:szCs w:val="28"/>
          <w:lang w:val="uk-UA"/>
        </w:rPr>
        <w:t>по 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ах з робітни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ами і сл</w:t>
      </w:r>
      <w:r w:rsidRPr="00602854">
        <w:rPr>
          <w:rFonts w:ascii="Times New Roman" w:hAnsi="Times New Roman"/>
          <w:spacing w:val="-4"/>
          <w:sz w:val="28"/>
          <w:szCs w:val="28"/>
          <w:lang w:val="uk-UA"/>
        </w:rPr>
        <w:t>у</w:t>
      </w:r>
      <w:r w:rsidRPr="00602854">
        <w:rPr>
          <w:rFonts w:ascii="Times New Roman" w:hAnsi="Times New Roman"/>
          <w:spacing w:val="-5"/>
          <w:sz w:val="28"/>
          <w:szCs w:val="28"/>
          <w:lang w:val="uk-UA"/>
        </w:rPr>
        <w:t>ж</w:t>
      </w:r>
      <w:r w:rsidRPr="00602854">
        <w:rPr>
          <w:rFonts w:ascii="Times New Roman" w:hAnsi="Times New Roman"/>
          <w:sz w:val="28"/>
          <w:szCs w:val="28"/>
          <w:lang w:val="uk-UA"/>
        </w:rPr>
        <w:t>бовцям</w:t>
      </w:r>
      <w:r w:rsidRPr="00602854">
        <w:rPr>
          <w:rFonts w:ascii="Times New Roman" w:hAnsi="Times New Roman"/>
          <w:spacing w:val="2"/>
          <w:sz w:val="28"/>
          <w:szCs w:val="28"/>
          <w:lang w:val="uk-UA"/>
        </w:rPr>
        <w:t>и</w:t>
      </w:r>
      <w:r w:rsidRPr="00602854">
        <w:rPr>
          <w:rFonts w:ascii="Times New Roman" w:hAnsi="Times New Roman"/>
          <w:sz w:val="28"/>
          <w:szCs w:val="28"/>
          <w:lang w:val="uk-UA"/>
        </w:rPr>
        <w:t>»</w:t>
      </w:r>
      <w:r w:rsidRPr="00602854">
        <w:rPr>
          <w:rFonts w:ascii="Times New Roman" w:hAnsi="Times New Roman"/>
          <w:spacing w:val="12"/>
          <w:sz w:val="28"/>
          <w:szCs w:val="28"/>
          <w:lang w:val="uk-UA"/>
        </w:rPr>
        <w:t xml:space="preserve"> </w:t>
      </w:r>
      <w:r w:rsidRPr="00602854">
        <w:rPr>
          <w:rFonts w:ascii="Times New Roman" w:hAnsi="Times New Roman"/>
          <w:sz w:val="28"/>
          <w:szCs w:val="28"/>
          <w:lang w:val="uk-UA"/>
        </w:rPr>
        <w:t>(фо</w:t>
      </w:r>
      <w:r w:rsidRPr="00602854">
        <w:rPr>
          <w:rFonts w:ascii="Times New Roman" w:hAnsi="Times New Roman"/>
          <w:spacing w:val="-4"/>
          <w:sz w:val="28"/>
          <w:szCs w:val="28"/>
          <w:lang w:val="uk-UA"/>
        </w:rPr>
        <w:t>р</w:t>
      </w:r>
      <w:r w:rsidRPr="00602854">
        <w:rPr>
          <w:rFonts w:ascii="Times New Roman" w:hAnsi="Times New Roman"/>
          <w:spacing w:val="-2"/>
          <w:sz w:val="28"/>
          <w:szCs w:val="28"/>
          <w:lang w:val="uk-UA"/>
        </w:rPr>
        <w:t>м</w:t>
      </w:r>
      <w:r w:rsidRPr="00602854">
        <w:rPr>
          <w:rFonts w:ascii="Times New Roman" w:hAnsi="Times New Roman"/>
          <w:sz w:val="28"/>
          <w:szCs w:val="28"/>
          <w:lang w:val="uk-UA"/>
        </w:rPr>
        <w:t xml:space="preserve">а № </w:t>
      </w:r>
      <w:r w:rsidRPr="00602854">
        <w:rPr>
          <w:rFonts w:ascii="Times New Roman" w:hAnsi="Times New Roman"/>
          <w:spacing w:val="1"/>
          <w:sz w:val="28"/>
          <w:szCs w:val="28"/>
          <w:lang w:val="uk-UA"/>
        </w:rPr>
        <w:t>10.2.</w:t>
      </w:r>
      <w:r w:rsidRPr="00602854">
        <w:rPr>
          <w:rFonts w:ascii="Times New Roman" w:hAnsi="Times New Roman"/>
          <w:sz w:val="28"/>
          <w:szCs w:val="28"/>
          <w:lang w:val="uk-UA"/>
        </w:rPr>
        <w:t>3</w:t>
      </w:r>
      <w:r w:rsidRPr="00602854">
        <w:rPr>
          <w:rFonts w:ascii="Times New Roman" w:hAnsi="Times New Roman"/>
          <w:spacing w:val="1"/>
          <w:sz w:val="28"/>
          <w:szCs w:val="28"/>
          <w:lang w:val="uk-UA"/>
        </w:rPr>
        <w:t xml:space="preserve"> с</w:t>
      </w:r>
      <w:r w:rsidRPr="00602854">
        <w:rPr>
          <w:rFonts w:ascii="Times New Roman" w:hAnsi="Times New Roman"/>
          <w:spacing w:val="-35"/>
          <w:sz w:val="28"/>
          <w:szCs w:val="28"/>
          <w:lang w:val="uk-UA"/>
        </w:rPr>
        <w:t>г</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мість</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складається</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на підс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z w:val="28"/>
          <w:szCs w:val="28"/>
          <w:lang w:val="uk-UA"/>
        </w:rPr>
        <w:t>ві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під</w:t>
      </w:r>
      <w:r w:rsidRPr="00602854">
        <w:rPr>
          <w:rFonts w:ascii="Times New Roman" w:hAnsi="Times New Roman"/>
          <w:spacing w:val="-4"/>
          <w:sz w:val="28"/>
          <w:szCs w:val="28"/>
          <w:lang w:val="uk-UA"/>
        </w:rPr>
        <w:t>су</w:t>
      </w:r>
      <w:r w:rsidRPr="00602854">
        <w:rPr>
          <w:rFonts w:ascii="Times New Roman" w:hAnsi="Times New Roman"/>
          <w:sz w:val="28"/>
          <w:szCs w:val="28"/>
          <w:lang w:val="uk-UA"/>
        </w:rPr>
        <w:t>м</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z w:val="28"/>
          <w:szCs w:val="28"/>
          <w:lang w:val="uk-UA"/>
        </w:rPr>
        <w:t>вих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даних</w:t>
      </w:r>
      <w:r w:rsidRPr="00602854">
        <w:rPr>
          <w:rFonts w:ascii="Times New Roman" w:hAnsi="Times New Roman"/>
          <w:spacing w:val="1"/>
          <w:sz w:val="28"/>
          <w:szCs w:val="28"/>
          <w:lang w:val="uk-UA"/>
        </w:rPr>
        <w:t xml:space="preserve"> ро</w:t>
      </w:r>
      <w:r w:rsidRPr="00602854">
        <w:rPr>
          <w:rFonts w:ascii="Times New Roman" w:hAnsi="Times New Roman"/>
          <w:spacing w:val="-1"/>
          <w:sz w:val="28"/>
          <w:szCs w:val="28"/>
          <w:lang w:val="uk-UA"/>
        </w:rPr>
        <w:t>з</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16"/>
          <w:sz w:val="28"/>
          <w:szCs w:val="28"/>
          <w:lang w:val="uk-UA"/>
        </w:rPr>
        <w:t>к</w:t>
      </w:r>
      <w:r w:rsidRPr="00602854">
        <w:rPr>
          <w:rFonts w:ascii="Times New Roman" w:hAnsi="Times New Roman"/>
          <w:sz w:val="28"/>
          <w:szCs w:val="28"/>
          <w:lang w:val="uk-UA"/>
        </w:rPr>
        <w:t>о</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тіжних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w:t>
      </w:r>
      <w:r w:rsidRPr="00602854">
        <w:rPr>
          <w:rFonts w:ascii="Times New Roman" w:hAnsi="Times New Roman"/>
          <w:spacing w:val="9"/>
          <w:sz w:val="28"/>
          <w:szCs w:val="28"/>
          <w:lang w:val="uk-UA"/>
        </w:rPr>
        <w:t>о</w:t>
      </w:r>
      <w:r w:rsidRPr="00602854">
        <w:rPr>
          <w:rFonts w:ascii="Times New Roman" w:hAnsi="Times New Roman"/>
          <w:sz w:val="28"/>
          <w:szCs w:val="28"/>
          <w:lang w:val="uk-UA"/>
        </w:rPr>
        <w:t>стей</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або</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книги 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 розра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нків по 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ті праці. Її відкри</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рік в ціл</w:t>
      </w:r>
      <w:r w:rsidRPr="00602854">
        <w:rPr>
          <w:rFonts w:ascii="Times New Roman" w:hAnsi="Times New Roman"/>
          <w:spacing w:val="-5"/>
          <w:sz w:val="28"/>
          <w:szCs w:val="28"/>
          <w:lang w:val="uk-UA"/>
        </w:rPr>
        <w:t>о</w:t>
      </w:r>
      <w:r w:rsidRPr="00602854">
        <w:rPr>
          <w:rFonts w:ascii="Times New Roman" w:hAnsi="Times New Roman"/>
          <w:sz w:val="28"/>
          <w:szCs w:val="28"/>
          <w:lang w:val="uk-UA"/>
        </w:rPr>
        <w:t>му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по підприємст</w:t>
      </w:r>
      <w:r w:rsidRPr="00602854">
        <w:rPr>
          <w:rFonts w:ascii="Times New Roman" w:hAnsi="Times New Roman"/>
          <w:spacing w:val="-11"/>
          <w:sz w:val="28"/>
          <w:szCs w:val="28"/>
          <w:lang w:val="uk-UA"/>
        </w:rPr>
        <w:t>в</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для щ</w:t>
      </w:r>
      <w:r w:rsidRPr="00602854">
        <w:rPr>
          <w:rFonts w:ascii="Times New Roman" w:hAnsi="Times New Roman"/>
          <w:spacing w:val="-5"/>
          <w:sz w:val="28"/>
          <w:szCs w:val="28"/>
          <w:lang w:val="uk-UA"/>
        </w:rPr>
        <w:t>о</w:t>
      </w:r>
      <w:r w:rsidRPr="00602854">
        <w:rPr>
          <w:rFonts w:ascii="Times New Roman" w:hAnsi="Times New Roman"/>
          <w:sz w:val="28"/>
          <w:szCs w:val="28"/>
          <w:lang w:val="uk-UA"/>
        </w:rPr>
        <w:t>місячно</w:t>
      </w:r>
      <w:r w:rsidRPr="00602854">
        <w:rPr>
          <w:rFonts w:ascii="Times New Roman" w:hAnsi="Times New Roman"/>
          <w:spacing w:val="-8"/>
          <w:sz w:val="28"/>
          <w:szCs w:val="28"/>
          <w:lang w:val="uk-UA"/>
        </w:rPr>
        <w:t>г</w:t>
      </w:r>
      <w:r w:rsidRPr="00602854">
        <w:rPr>
          <w:rFonts w:ascii="Times New Roman" w:hAnsi="Times New Roman"/>
          <w:sz w:val="28"/>
          <w:szCs w:val="28"/>
          <w:lang w:val="uk-UA"/>
        </w:rPr>
        <w:t>о</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відобра</w:t>
      </w:r>
      <w:r w:rsidRPr="00602854">
        <w:rPr>
          <w:rFonts w:ascii="Times New Roman" w:hAnsi="Times New Roman"/>
          <w:spacing w:val="-5"/>
          <w:sz w:val="28"/>
          <w:szCs w:val="28"/>
          <w:lang w:val="uk-UA"/>
        </w:rPr>
        <w:t>ж</w:t>
      </w:r>
      <w:r w:rsidRPr="00602854">
        <w:rPr>
          <w:rFonts w:ascii="Times New Roman" w:hAnsi="Times New Roman"/>
          <w:sz w:val="28"/>
          <w:szCs w:val="28"/>
          <w:lang w:val="uk-UA"/>
        </w:rPr>
        <w:t>ення</w:t>
      </w:r>
      <w:r w:rsidRPr="00602854">
        <w:rPr>
          <w:rFonts w:ascii="Times New Roman" w:hAnsi="Times New Roman"/>
          <w:spacing w:val="3"/>
          <w:sz w:val="28"/>
          <w:szCs w:val="28"/>
          <w:lang w:val="uk-UA"/>
        </w:rPr>
        <w:t xml:space="preserve">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о</w:t>
      </w:r>
      <w:r w:rsidRPr="00602854">
        <w:rPr>
          <w:rFonts w:ascii="Times New Roman" w:hAnsi="Times New Roman"/>
          <w:spacing w:val="-5"/>
          <w:sz w:val="28"/>
          <w:szCs w:val="28"/>
          <w:lang w:val="uk-UA"/>
        </w:rPr>
        <w:t>в</w:t>
      </w:r>
      <w:r w:rsidRPr="00602854">
        <w:rPr>
          <w:rFonts w:ascii="Times New Roman" w:hAnsi="Times New Roman"/>
          <w:spacing w:val="1"/>
          <w:sz w:val="28"/>
          <w:szCs w:val="28"/>
          <w:lang w:val="uk-UA"/>
        </w:rPr>
        <w:t>а</w:t>
      </w:r>
      <w:r w:rsidRPr="00602854">
        <w:rPr>
          <w:rFonts w:ascii="Times New Roman" w:hAnsi="Times New Roman"/>
          <w:sz w:val="28"/>
          <w:szCs w:val="28"/>
          <w:lang w:val="uk-UA"/>
        </w:rPr>
        <w:t>ної</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 праці працівни</w:t>
      </w:r>
      <w:r w:rsidRPr="00602854">
        <w:rPr>
          <w:rFonts w:ascii="Times New Roman" w:hAnsi="Times New Roman"/>
          <w:spacing w:val="-4"/>
          <w:sz w:val="28"/>
          <w:szCs w:val="28"/>
          <w:lang w:val="uk-UA"/>
        </w:rPr>
        <w:t>к</w:t>
      </w:r>
      <w:r w:rsidRPr="00602854">
        <w:rPr>
          <w:rFonts w:ascii="Times New Roman" w:hAnsi="Times New Roman"/>
          <w:sz w:val="28"/>
          <w:szCs w:val="28"/>
          <w:lang w:val="uk-UA"/>
        </w:rPr>
        <w:t>а</w:t>
      </w:r>
      <w:r w:rsidRPr="00602854">
        <w:rPr>
          <w:rFonts w:ascii="Times New Roman" w:hAnsi="Times New Roman"/>
          <w:spacing w:val="1"/>
          <w:sz w:val="28"/>
          <w:szCs w:val="28"/>
          <w:lang w:val="uk-UA"/>
        </w:rPr>
        <w:t>м</w:t>
      </w:r>
      <w:r w:rsidRPr="00602854">
        <w:rPr>
          <w:rFonts w:ascii="Times New Roman" w:hAnsi="Times New Roman"/>
          <w:sz w:val="28"/>
          <w:szCs w:val="28"/>
          <w:lang w:val="uk-UA"/>
        </w:rPr>
        <w:t>. Від</w:t>
      </w:r>
      <w:r w:rsidRPr="00602854">
        <w:rPr>
          <w:rFonts w:ascii="Times New Roman" w:hAnsi="Times New Roman"/>
          <w:spacing w:val="-5"/>
          <w:sz w:val="28"/>
          <w:szCs w:val="28"/>
          <w:lang w:val="uk-UA"/>
        </w:rPr>
        <w:t>о</w:t>
      </w:r>
      <w:r w:rsidRPr="00602854">
        <w:rPr>
          <w:rFonts w:ascii="Times New Roman" w:hAnsi="Times New Roman"/>
          <w:sz w:val="28"/>
          <w:szCs w:val="28"/>
          <w:lang w:val="uk-UA"/>
        </w:rPr>
        <w:t>мість</w:t>
      </w:r>
      <w:r w:rsidRPr="00602854">
        <w:rPr>
          <w:rFonts w:ascii="Times New Roman" w:hAnsi="Times New Roman"/>
          <w:spacing w:val="4"/>
          <w:sz w:val="28"/>
          <w:szCs w:val="28"/>
          <w:lang w:val="uk-UA"/>
        </w:rPr>
        <w:t xml:space="preserve"> </w:t>
      </w:r>
      <w:r w:rsidRPr="00602854">
        <w:rPr>
          <w:rFonts w:ascii="Times New Roman" w:hAnsi="Times New Roman"/>
          <w:sz w:val="28"/>
          <w:szCs w:val="28"/>
          <w:lang w:val="uk-UA"/>
        </w:rPr>
        <w:t>ви</w:t>
      </w:r>
      <w:r w:rsidRPr="00602854">
        <w:rPr>
          <w:rFonts w:ascii="Times New Roman" w:hAnsi="Times New Roman"/>
          <w:spacing w:val="-16"/>
          <w:sz w:val="28"/>
          <w:szCs w:val="28"/>
          <w:lang w:val="uk-UA"/>
        </w:rPr>
        <w:t>к</w:t>
      </w:r>
      <w:r w:rsidRPr="00602854">
        <w:rPr>
          <w:rFonts w:ascii="Times New Roman" w:hAnsi="Times New Roman"/>
          <w:sz w:val="28"/>
          <w:szCs w:val="28"/>
          <w:lang w:val="uk-UA"/>
        </w:rPr>
        <w:t>орис</w:t>
      </w:r>
      <w:r w:rsidRPr="00602854">
        <w:rPr>
          <w:rFonts w:ascii="Times New Roman" w:hAnsi="Times New Roman"/>
          <w:spacing w:val="-4"/>
          <w:sz w:val="28"/>
          <w:szCs w:val="28"/>
          <w:lang w:val="uk-UA"/>
        </w:rPr>
        <w:t>т</w:t>
      </w:r>
      <w:r w:rsidRPr="00602854">
        <w:rPr>
          <w:rFonts w:ascii="Times New Roman" w:hAnsi="Times New Roman"/>
          <w:sz w:val="28"/>
          <w:szCs w:val="28"/>
          <w:lang w:val="uk-UA"/>
        </w:rPr>
        <w:t>о</w:t>
      </w:r>
      <w:r w:rsidRPr="00602854">
        <w:rPr>
          <w:rFonts w:ascii="Times New Roman" w:hAnsi="Times New Roman"/>
          <w:spacing w:val="-11"/>
          <w:sz w:val="28"/>
          <w:szCs w:val="28"/>
          <w:lang w:val="uk-UA"/>
        </w:rPr>
        <w:t>в</w:t>
      </w:r>
      <w:r w:rsidRPr="00602854">
        <w:rPr>
          <w:rFonts w:ascii="Times New Roman" w:hAnsi="Times New Roman"/>
          <w:sz w:val="28"/>
          <w:szCs w:val="28"/>
          <w:lang w:val="uk-UA"/>
        </w:rPr>
        <w:t>у</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для</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відобра</w:t>
      </w:r>
      <w:r w:rsidRPr="00602854">
        <w:rPr>
          <w:rFonts w:ascii="Times New Roman" w:hAnsi="Times New Roman"/>
          <w:spacing w:val="-5"/>
          <w:sz w:val="28"/>
          <w:szCs w:val="28"/>
          <w:lang w:val="uk-UA"/>
        </w:rPr>
        <w:t>ж</w:t>
      </w:r>
      <w:r w:rsidRPr="00602854">
        <w:rPr>
          <w:rFonts w:ascii="Times New Roman" w:hAnsi="Times New Roman"/>
          <w:sz w:val="28"/>
          <w:szCs w:val="28"/>
          <w:lang w:val="uk-UA"/>
        </w:rPr>
        <w:t>ення</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даних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про</w:t>
      </w:r>
      <w:r w:rsidRPr="00602854">
        <w:rPr>
          <w:rFonts w:ascii="Times New Roman" w:hAnsi="Times New Roman"/>
          <w:spacing w:val="1"/>
          <w:sz w:val="28"/>
          <w:szCs w:val="28"/>
          <w:lang w:val="uk-UA"/>
        </w:rPr>
        <w:t xml:space="preserve"> </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z w:val="28"/>
          <w:szCs w:val="28"/>
          <w:lang w:val="uk-UA"/>
        </w:rPr>
        <w:t>н</w:t>
      </w:r>
      <w:r w:rsidRPr="00602854">
        <w:rPr>
          <w:rFonts w:ascii="Times New Roman" w:hAnsi="Times New Roman"/>
          <w:spacing w:val="1"/>
          <w:sz w:val="28"/>
          <w:szCs w:val="28"/>
          <w:lang w:val="uk-UA"/>
        </w:rPr>
        <w:t>о</w:t>
      </w:r>
      <w:r w:rsidRPr="00602854">
        <w:rPr>
          <w:rFonts w:ascii="Times New Roman" w:hAnsi="Times New Roman"/>
          <w:sz w:val="28"/>
          <w:szCs w:val="28"/>
          <w:lang w:val="uk-UA"/>
        </w:rPr>
        <w:t>вну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 д</w:t>
      </w:r>
      <w:r w:rsidRPr="00602854">
        <w:rPr>
          <w:rFonts w:ascii="Times New Roman" w:hAnsi="Times New Roman"/>
          <w:spacing w:val="-9"/>
          <w:sz w:val="28"/>
          <w:szCs w:val="28"/>
          <w:lang w:val="uk-UA"/>
        </w:rPr>
        <w:t>о</w:t>
      </w:r>
      <w:r w:rsidRPr="00602854">
        <w:rPr>
          <w:rFonts w:ascii="Times New Roman" w:hAnsi="Times New Roman"/>
          <w:sz w:val="28"/>
          <w:szCs w:val="28"/>
          <w:lang w:val="uk-UA"/>
        </w:rPr>
        <w:t>д</w:t>
      </w:r>
      <w:r w:rsidRPr="00602854">
        <w:rPr>
          <w:rFonts w:ascii="Times New Roman" w:hAnsi="Times New Roman"/>
          <w:spacing w:val="-8"/>
          <w:sz w:val="28"/>
          <w:szCs w:val="28"/>
          <w:lang w:val="uk-UA"/>
        </w:rPr>
        <w:t>а</w:t>
      </w:r>
      <w:r w:rsidRPr="00602854">
        <w:rPr>
          <w:rFonts w:ascii="Times New Roman" w:hAnsi="Times New Roman"/>
          <w:sz w:val="28"/>
          <w:szCs w:val="28"/>
          <w:lang w:val="uk-UA"/>
        </w:rPr>
        <w:t>т</w:t>
      </w:r>
      <w:r w:rsidRPr="00602854">
        <w:rPr>
          <w:rFonts w:ascii="Times New Roman" w:hAnsi="Times New Roman"/>
          <w:spacing w:val="-16"/>
          <w:sz w:val="28"/>
          <w:szCs w:val="28"/>
          <w:lang w:val="uk-UA"/>
        </w:rPr>
        <w:t>к</w:t>
      </w:r>
      <w:r w:rsidRPr="00602854">
        <w:rPr>
          <w:rFonts w:ascii="Times New Roman" w:hAnsi="Times New Roman"/>
          <w:sz w:val="28"/>
          <w:szCs w:val="28"/>
          <w:lang w:val="uk-UA"/>
        </w:rPr>
        <w:t>о</w:t>
      </w:r>
      <w:r w:rsidRPr="00602854">
        <w:rPr>
          <w:rFonts w:ascii="Times New Roman" w:hAnsi="Times New Roman"/>
          <w:spacing w:val="-11"/>
          <w:sz w:val="28"/>
          <w:szCs w:val="28"/>
          <w:lang w:val="uk-UA"/>
        </w:rPr>
        <w:t>в</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відпускни</w:t>
      </w:r>
      <w:r w:rsidRPr="00602854">
        <w:rPr>
          <w:rFonts w:ascii="Times New Roman" w:hAnsi="Times New Roman"/>
          <w:spacing w:val="2"/>
          <w:sz w:val="28"/>
          <w:szCs w:val="28"/>
          <w:lang w:val="uk-UA"/>
        </w:rPr>
        <w:t>х</w:t>
      </w:r>
      <w:r w:rsidRPr="00602854">
        <w:rPr>
          <w:rFonts w:ascii="Times New Roman" w:hAnsi="Times New Roman"/>
          <w:sz w:val="28"/>
          <w:szCs w:val="28"/>
          <w:lang w:val="uk-UA"/>
        </w:rPr>
        <w:t>, пр</w:t>
      </w:r>
      <w:r w:rsidRPr="00602854">
        <w:rPr>
          <w:rFonts w:ascii="Times New Roman" w:hAnsi="Times New Roman"/>
          <w:spacing w:val="9"/>
          <w:sz w:val="28"/>
          <w:szCs w:val="28"/>
          <w:lang w:val="uk-UA"/>
        </w:rPr>
        <w:t>о</w:t>
      </w:r>
      <w:r w:rsidRPr="00602854">
        <w:rPr>
          <w:rFonts w:ascii="Times New Roman" w:hAnsi="Times New Roman"/>
          <w:spacing w:val="1"/>
          <w:sz w:val="28"/>
          <w:szCs w:val="28"/>
          <w:lang w:val="uk-UA"/>
        </w:rPr>
        <w:t>с</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о</w:t>
      </w:r>
      <w:r w:rsidRPr="00602854">
        <w:rPr>
          <w:rFonts w:ascii="Times New Roman" w:hAnsi="Times New Roman"/>
          <w:sz w:val="28"/>
          <w:szCs w:val="28"/>
          <w:lang w:val="uk-UA"/>
        </w:rPr>
        <w:t>ї</w:t>
      </w:r>
      <w:r w:rsidRPr="00602854">
        <w:rPr>
          <w:rFonts w:ascii="Times New Roman" w:hAnsi="Times New Roman"/>
          <w:spacing w:val="1"/>
          <w:sz w:val="28"/>
          <w:szCs w:val="28"/>
          <w:lang w:val="uk-UA"/>
        </w:rPr>
        <w:t>в</w:t>
      </w:r>
      <w:r w:rsidRPr="00602854">
        <w:rPr>
          <w:rFonts w:ascii="Times New Roman" w:hAnsi="Times New Roman"/>
          <w:sz w:val="28"/>
          <w:szCs w:val="28"/>
          <w:lang w:val="uk-UA"/>
        </w:rPr>
        <w:t>, випл</w:t>
      </w:r>
      <w:r w:rsidRPr="00602854">
        <w:rPr>
          <w:rFonts w:ascii="Times New Roman" w:hAnsi="Times New Roman"/>
          <w:spacing w:val="-8"/>
          <w:sz w:val="28"/>
          <w:szCs w:val="28"/>
          <w:lang w:val="uk-UA"/>
        </w:rPr>
        <w:t>а</w:t>
      </w:r>
      <w:r w:rsidRPr="00602854">
        <w:rPr>
          <w:rFonts w:ascii="Times New Roman" w:hAnsi="Times New Roman"/>
          <w:spacing w:val="-4"/>
          <w:sz w:val="28"/>
          <w:szCs w:val="28"/>
          <w:lang w:val="uk-UA"/>
        </w:rPr>
        <w:t>т</w:t>
      </w:r>
      <w:r w:rsidRPr="00602854">
        <w:rPr>
          <w:rFonts w:ascii="Times New Roman" w:hAnsi="Times New Roman"/>
          <w:sz w:val="28"/>
          <w:szCs w:val="28"/>
          <w:lang w:val="uk-UA"/>
        </w:rPr>
        <w:t>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вина</w:t>
      </w:r>
      <w:r w:rsidRPr="00602854">
        <w:rPr>
          <w:rFonts w:ascii="Times New Roman" w:hAnsi="Times New Roman"/>
          <w:spacing w:val="-8"/>
          <w:sz w:val="28"/>
          <w:szCs w:val="28"/>
          <w:lang w:val="uk-UA"/>
        </w:rPr>
        <w:t>г</w:t>
      </w:r>
      <w:r w:rsidRPr="00602854">
        <w:rPr>
          <w:rFonts w:ascii="Times New Roman" w:hAnsi="Times New Roman"/>
          <w:sz w:val="28"/>
          <w:szCs w:val="28"/>
          <w:lang w:val="uk-UA"/>
        </w:rPr>
        <w:t>ор</w:t>
      </w:r>
      <w:r w:rsidRPr="00602854">
        <w:rPr>
          <w:rFonts w:ascii="Times New Roman" w:hAnsi="Times New Roman"/>
          <w:spacing w:val="-9"/>
          <w:sz w:val="28"/>
          <w:szCs w:val="28"/>
          <w:lang w:val="uk-UA"/>
        </w:rPr>
        <w:t>о</w:t>
      </w:r>
      <w:r w:rsidRPr="00602854">
        <w:rPr>
          <w:rFonts w:ascii="Times New Roman" w:hAnsi="Times New Roman"/>
          <w:sz w:val="28"/>
          <w:szCs w:val="28"/>
          <w:lang w:val="uk-UA"/>
        </w:rPr>
        <w:t xml:space="preserve">д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вислугу</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рокі</w:t>
      </w:r>
      <w:r w:rsidRPr="00602854">
        <w:rPr>
          <w:rFonts w:ascii="Times New Roman" w:hAnsi="Times New Roman"/>
          <w:spacing w:val="1"/>
          <w:sz w:val="28"/>
          <w:szCs w:val="28"/>
          <w:lang w:val="uk-UA"/>
        </w:rPr>
        <w:t>в</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різних</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видів</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надба</w:t>
      </w:r>
      <w:r w:rsidRPr="00602854">
        <w:rPr>
          <w:rFonts w:ascii="Times New Roman" w:hAnsi="Times New Roman"/>
          <w:spacing w:val="-2"/>
          <w:sz w:val="28"/>
          <w:szCs w:val="28"/>
          <w:lang w:val="uk-UA"/>
        </w:rPr>
        <w:t>в</w:t>
      </w:r>
      <w:r w:rsidRPr="00602854">
        <w:rPr>
          <w:rFonts w:ascii="Times New Roman" w:hAnsi="Times New Roman"/>
          <w:spacing w:val="1"/>
          <w:sz w:val="28"/>
          <w:szCs w:val="28"/>
          <w:lang w:val="uk-UA"/>
        </w:rPr>
        <w:t>о</w:t>
      </w:r>
      <w:r w:rsidRPr="00602854">
        <w:rPr>
          <w:rFonts w:ascii="Times New Roman" w:hAnsi="Times New Roman"/>
          <w:sz w:val="28"/>
          <w:szCs w:val="28"/>
          <w:lang w:val="uk-UA"/>
        </w:rPr>
        <w:t>к</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і допл</w:t>
      </w:r>
      <w:r w:rsidRPr="00602854">
        <w:rPr>
          <w:rFonts w:ascii="Times New Roman" w:hAnsi="Times New Roman"/>
          <w:spacing w:val="-8"/>
          <w:sz w:val="28"/>
          <w:szCs w:val="28"/>
          <w:lang w:val="uk-UA"/>
        </w:rPr>
        <w:t>а</w:t>
      </w:r>
      <w:r w:rsidRPr="00602854">
        <w:rPr>
          <w:rFonts w:ascii="Times New Roman" w:hAnsi="Times New Roman"/>
          <w:spacing w:val="-23"/>
          <w:sz w:val="28"/>
          <w:szCs w:val="28"/>
          <w:lang w:val="uk-UA"/>
        </w:rPr>
        <w:t>т</w:t>
      </w:r>
      <w:r w:rsidRPr="00602854">
        <w:rPr>
          <w:rFonts w:ascii="Times New Roman" w:hAnsi="Times New Roman"/>
          <w:sz w:val="28"/>
          <w:szCs w:val="28"/>
          <w:lang w:val="uk-UA"/>
        </w:rPr>
        <w:t>,</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які в</w:t>
      </w:r>
      <w:r w:rsidRPr="00602854">
        <w:rPr>
          <w:rFonts w:ascii="Times New Roman" w:hAnsi="Times New Roman"/>
          <w:spacing w:val="-11"/>
          <w:sz w:val="28"/>
          <w:szCs w:val="28"/>
          <w:lang w:val="uk-UA"/>
        </w:rPr>
        <w:t>х</w:t>
      </w:r>
      <w:r w:rsidRPr="00602854">
        <w:rPr>
          <w:rFonts w:ascii="Times New Roman" w:hAnsi="Times New Roman"/>
          <w:spacing w:val="-9"/>
          <w:sz w:val="28"/>
          <w:szCs w:val="28"/>
          <w:lang w:val="uk-UA"/>
        </w:rPr>
        <w:t>о</w:t>
      </w:r>
      <w:r w:rsidRPr="00602854">
        <w:rPr>
          <w:rFonts w:ascii="Times New Roman" w:hAnsi="Times New Roman"/>
          <w:sz w:val="28"/>
          <w:szCs w:val="28"/>
          <w:lang w:val="uk-UA"/>
        </w:rPr>
        <w:t>дять до фонду заробітної</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які</w:t>
      </w:r>
      <w:r w:rsidRPr="00602854">
        <w:rPr>
          <w:rFonts w:ascii="Times New Roman" w:hAnsi="Times New Roman"/>
          <w:spacing w:val="2"/>
          <w:sz w:val="28"/>
          <w:szCs w:val="28"/>
          <w:lang w:val="uk-UA"/>
        </w:rPr>
        <w:t xml:space="preserve"> </w:t>
      </w:r>
      <w:r w:rsidRPr="00602854">
        <w:rPr>
          <w:rFonts w:ascii="Times New Roman" w:hAnsi="Times New Roman"/>
          <w:spacing w:val="-7"/>
          <w:sz w:val="28"/>
          <w:szCs w:val="28"/>
          <w:lang w:val="uk-UA"/>
        </w:rPr>
        <w:t>з</w:t>
      </w:r>
      <w:r w:rsidRPr="00602854">
        <w:rPr>
          <w:rFonts w:ascii="Times New Roman" w:hAnsi="Times New Roman"/>
          <w:sz w:val="28"/>
          <w:szCs w:val="28"/>
          <w:lang w:val="uk-UA"/>
        </w:rPr>
        <w:t>дійсню</w:t>
      </w:r>
      <w:r w:rsidRPr="00602854">
        <w:rPr>
          <w:rFonts w:ascii="Times New Roman" w:hAnsi="Times New Roman"/>
          <w:spacing w:val="-5"/>
          <w:sz w:val="28"/>
          <w:szCs w:val="28"/>
          <w:lang w:val="uk-UA"/>
        </w:rPr>
        <w:t>ю</w:t>
      </w:r>
      <w:r w:rsidRPr="00602854">
        <w:rPr>
          <w:rFonts w:ascii="Times New Roman" w:hAnsi="Times New Roman"/>
          <w:sz w:val="28"/>
          <w:szCs w:val="28"/>
          <w:lang w:val="uk-UA"/>
        </w:rPr>
        <w:t>ться</w:t>
      </w:r>
      <w:r w:rsidRPr="00602854">
        <w:rPr>
          <w:rFonts w:ascii="Times New Roman" w:hAnsi="Times New Roman"/>
          <w:spacing w:val="3"/>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нок</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інших</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д</w:t>
      </w:r>
      <w:r w:rsidRPr="00602854">
        <w:rPr>
          <w:rFonts w:ascii="Times New Roman" w:hAnsi="Times New Roman"/>
          <w:spacing w:val="-5"/>
          <w:sz w:val="28"/>
          <w:szCs w:val="28"/>
          <w:lang w:val="uk-UA"/>
        </w:rPr>
        <w:t>ж</w:t>
      </w:r>
      <w:r w:rsidRPr="00602854">
        <w:rPr>
          <w:rFonts w:ascii="Times New Roman" w:hAnsi="Times New Roman"/>
          <w:sz w:val="28"/>
          <w:szCs w:val="28"/>
          <w:lang w:val="uk-UA"/>
        </w:rPr>
        <w:t>ере</w:t>
      </w:r>
      <w:r w:rsidRPr="00602854">
        <w:rPr>
          <w:rFonts w:ascii="Times New Roman" w:hAnsi="Times New Roman"/>
          <w:spacing w:val="1"/>
          <w:sz w:val="28"/>
          <w:szCs w:val="28"/>
          <w:lang w:val="uk-UA"/>
        </w:rPr>
        <w:t>л</w:t>
      </w:r>
      <w:r w:rsidRPr="00602854">
        <w:rPr>
          <w:rFonts w:ascii="Times New Roman" w:hAnsi="Times New Roman"/>
          <w:sz w:val="28"/>
          <w:szCs w:val="28"/>
          <w:lang w:val="uk-UA"/>
        </w:rPr>
        <w:t>, а</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pacing w:val="1"/>
          <w:sz w:val="28"/>
          <w:szCs w:val="28"/>
          <w:lang w:val="uk-UA"/>
        </w:rPr>
        <w:t>а</w:t>
      </w:r>
      <w:r w:rsidRPr="00602854">
        <w:rPr>
          <w:rFonts w:ascii="Times New Roman" w:hAnsi="Times New Roman"/>
          <w:spacing w:val="-16"/>
          <w:sz w:val="28"/>
          <w:szCs w:val="28"/>
          <w:lang w:val="uk-UA"/>
        </w:rPr>
        <w:t>к</w:t>
      </w:r>
      <w:r w:rsidRPr="00602854">
        <w:rPr>
          <w:rFonts w:ascii="Times New Roman" w:hAnsi="Times New Roman"/>
          <w:spacing w:val="-8"/>
          <w:sz w:val="28"/>
          <w:szCs w:val="28"/>
          <w:lang w:val="uk-UA"/>
        </w:rPr>
        <w:t>о</w:t>
      </w:r>
      <w:r w:rsidRPr="00602854">
        <w:rPr>
          <w:rFonts w:ascii="Times New Roman" w:hAnsi="Times New Roman"/>
          <w:sz w:val="28"/>
          <w:szCs w:val="28"/>
          <w:lang w:val="uk-UA"/>
        </w:rPr>
        <w:t xml:space="preserve">ж </w:t>
      </w:r>
      <w:r w:rsidRPr="00602854">
        <w:rPr>
          <w:rFonts w:ascii="Times New Roman" w:hAnsi="Times New Roman"/>
          <w:spacing w:val="-4"/>
          <w:sz w:val="28"/>
          <w:szCs w:val="28"/>
          <w:lang w:val="uk-UA"/>
        </w:rPr>
        <w:t>су</w:t>
      </w:r>
      <w:r w:rsidRPr="00602854">
        <w:rPr>
          <w:rFonts w:ascii="Times New Roman" w:hAnsi="Times New Roman"/>
          <w:sz w:val="28"/>
          <w:szCs w:val="28"/>
          <w:lang w:val="uk-UA"/>
        </w:rPr>
        <w:t>ми</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4"/>
          <w:sz w:val="28"/>
          <w:szCs w:val="28"/>
          <w:lang w:val="uk-UA"/>
        </w:rPr>
        <w:t>т</w:t>
      </w:r>
      <w:r w:rsidRPr="00602854">
        <w:rPr>
          <w:rFonts w:ascii="Times New Roman" w:hAnsi="Times New Roman"/>
          <w:sz w:val="28"/>
          <w:szCs w:val="28"/>
          <w:lang w:val="uk-UA"/>
        </w:rPr>
        <w:t>ри</w:t>
      </w:r>
      <w:r w:rsidRPr="00602854">
        <w:rPr>
          <w:rFonts w:ascii="Times New Roman" w:hAnsi="Times New Roman"/>
          <w:spacing w:val="-2"/>
          <w:sz w:val="28"/>
          <w:szCs w:val="28"/>
          <w:lang w:val="uk-UA"/>
        </w:rPr>
        <w:t>м</w:t>
      </w:r>
      <w:r w:rsidRPr="00602854">
        <w:rPr>
          <w:rFonts w:ascii="Times New Roman" w:hAnsi="Times New Roman"/>
          <w:spacing w:val="1"/>
          <w:sz w:val="28"/>
          <w:szCs w:val="28"/>
          <w:lang w:val="uk-UA"/>
        </w:rPr>
        <w:t>а</w:t>
      </w:r>
      <w:r w:rsidRPr="00602854">
        <w:rPr>
          <w:rFonts w:ascii="Times New Roman" w:hAnsi="Times New Roman"/>
          <w:sz w:val="28"/>
          <w:szCs w:val="28"/>
          <w:lang w:val="uk-UA"/>
        </w:rPr>
        <w:t>нь</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їх</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видам</w:t>
      </w:r>
      <w:r w:rsidRPr="00602854">
        <w:rPr>
          <w:rFonts w:ascii="Times New Roman" w:hAnsi="Times New Roman"/>
          <w:spacing w:val="1"/>
          <w:sz w:val="28"/>
          <w:szCs w:val="28"/>
          <w:lang w:val="uk-UA"/>
        </w:rPr>
        <w:t>и</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49"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Синтетичний</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лік</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 xml:space="preserve">ти праці </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w:t>
      </w:r>
      <w:r w:rsidRPr="00602854">
        <w:rPr>
          <w:rFonts w:ascii="Times New Roman" w:hAnsi="Times New Roman"/>
          <w:spacing w:val="1"/>
          <w:sz w:val="28"/>
          <w:szCs w:val="28"/>
          <w:lang w:val="uk-UA"/>
        </w:rPr>
        <w:t>у</w:t>
      </w:r>
      <w:r w:rsidRPr="00602854">
        <w:rPr>
          <w:rFonts w:ascii="Times New Roman" w:hAnsi="Times New Roman"/>
          <w:sz w:val="28"/>
          <w:szCs w:val="28"/>
          <w:lang w:val="uk-UA"/>
        </w:rPr>
        <w:t xml:space="preserve">ть у </w:t>
      </w:r>
      <w:r w:rsidRPr="00602854">
        <w:rPr>
          <w:rFonts w:ascii="Times New Roman" w:hAnsi="Times New Roman"/>
          <w:spacing w:val="-16"/>
          <w:sz w:val="28"/>
          <w:szCs w:val="28"/>
          <w:lang w:val="uk-UA"/>
        </w:rPr>
        <w:t>Ж</w:t>
      </w:r>
      <w:r w:rsidRPr="00602854">
        <w:rPr>
          <w:rFonts w:ascii="Times New Roman" w:hAnsi="Times New Roman"/>
          <w:sz w:val="28"/>
          <w:szCs w:val="28"/>
          <w:lang w:val="uk-UA"/>
        </w:rPr>
        <w:t>урн</w:t>
      </w:r>
      <w:r w:rsidRPr="00602854">
        <w:rPr>
          <w:rFonts w:ascii="Times New Roman" w:hAnsi="Times New Roman"/>
          <w:spacing w:val="3"/>
          <w:sz w:val="28"/>
          <w:szCs w:val="28"/>
          <w:lang w:val="uk-UA"/>
        </w:rPr>
        <w:t>а</w:t>
      </w:r>
      <w:r w:rsidRPr="00602854">
        <w:rPr>
          <w:rFonts w:ascii="Times New Roman" w:hAnsi="Times New Roman"/>
          <w:sz w:val="28"/>
          <w:szCs w:val="28"/>
          <w:lang w:val="uk-UA"/>
        </w:rPr>
        <w:t xml:space="preserve">лі 5 або </w:t>
      </w:r>
      <w:r w:rsidRPr="00602854">
        <w:rPr>
          <w:rFonts w:ascii="Times New Roman" w:hAnsi="Times New Roman"/>
          <w:spacing w:val="1"/>
          <w:sz w:val="28"/>
          <w:szCs w:val="28"/>
          <w:lang w:val="uk-UA"/>
        </w:rPr>
        <w:t>5</w:t>
      </w:r>
      <w:r w:rsidRPr="00602854">
        <w:rPr>
          <w:rFonts w:ascii="Times New Roman" w:hAnsi="Times New Roman"/>
          <w:sz w:val="28"/>
          <w:szCs w:val="28"/>
          <w:lang w:val="uk-UA"/>
        </w:rPr>
        <w:t>А (сільсь</w:t>
      </w:r>
      <w:r w:rsidRPr="00602854">
        <w:rPr>
          <w:rFonts w:ascii="Times New Roman" w:hAnsi="Times New Roman"/>
          <w:spacing w:val="-16"/>
          <w:sz w:val="28"/>
          <w:szCs w:val="28"/>
          <w:lang w:val="uk-UA"/>
        </w:rPr>
        <w:t>к</w:t>
      </w:r>
      <w:r w:rsidRPr="00602854">
        <w:rPr>
          <w:rFonts w:ascii="Times New Roman" w:hAnsi="Times New Roman"/>
          <w:spacing w:val="1"/>
          <w:sz w:val="28"/>
          <w:szCs w:val="28"/>
          <w:lang w:val="uk-UA"/>
        </w:rPr>
        <w:t>о</w:t>
      </w:r>
      <w:r w:rsidRPr="00602854">
        <w:rPr>
          <w:rFonts w:ascii="Times New Roman" w:hAnsi="Times New Roman"/>
          <w:spacing w:val="-8"/>
          <w:sz w:val="28"/>
          <w:szCs w:val="28"/>
          <w:lang w:val="uk-UA"/>
        </w:rPr>
        <w:t>г</w:t>
      </w:r>
      <w:r w:rsidRPr="00602854">
        <w:rPr>
          <w:rFonts w:ascii="Times New Roman" w:hAnsi="Times New Roman"/>
          <w:spacing w:val="9"/>
          <w:sz w:val="28"/>
          <w:szCs w:val="28"/>
          <w:lang w:val="uk-UA"/>
        </w:rPr>
        <w:t>о</w:t>
      </w:r>
      <w:r w:rsidRPr="00602854">
        <w:rPr>
          <w:rFonts w:ascii="Times New Roman" w:hAnsi="Times New Roman"/>
          <w:sz w:val="28"/>
          <w:szCs w:val="28"/>
          <w:lang w:val="uk-UA"/>
        </w:rPr>
        <w:t>сп</w:t>
      </w:r>
      <w:r w:rsidRPr="00602854">
        <w:rPr>
          <w:rFonts w:ascii="Times New Roman" w:hAnsi="Times New Roman"/>
          <w:spacing w:val="-9"/>
          <w:sz w:val="28"/>
          <w:szCs w:val="28"/>
          <w:lang w:val="uk-UA"/>
        </w:rPr>
        <w:t>о</w:t>
      </w:r>
      <w:r w:rsidRPr="00602854">
        <w:rPr>
          <w:rFonts w:ascii="Times New Roman" w:hAnsi="Times New Roman"/>
          <w:sz w:val="28"/>
          <w:szCs w:val="28"/>
          <w:lang w:val="uk-UA"/>
        </w:rPr>
        <w:t>дарські</w:t>
      </w:r>
      <w:r w:rsidRPr="00602854">
        <w:rPr>
          <w:rFonts w:ascii="Times New Roman" w:hAnsi="Times New Roman"/>
          <w:spacing w:val="4"/>
          <w:sz w:val="28"/>
          <w:szCs w:val="28"/>
          <w:lang w:val="uk-UA"/>
        </w:rPr>
        <w:t xml:space="preserve"> </w:t>
      </w:r>
      <w:r w:rsidRPr="00602854">
        <w:rPr>
          <w:rFonts w:ascii="Times New Roman" w:hAnsi="Times New Roman"/>
          <w:sz w:val="28"/>
          <w:szCs w:val="28"/>
          <w:lang w:val="uk-UA"/>
        </w:rPr>
        <w:t>підприємст</w:t>
      </w:r>
      <w:r w:rsidRPr="00602854">
        <w:rPr>
          <w:rFonts w:ascii="Times New Roman" w:hAnsi="Times New Roman"/>
          <w:spacing w:val="-5"/>
          <w:sz w:val="28"/>
          <w:szCs w:val="28"/>
          <w:lang w:val="uk-UA"/>
        </w:rPr>
        <w:t>в</w:t>
      </w:r>
      <w:r w:rsidRPr="00602854">
        <w:rPr>
          <w:rFonts w:ascii="Times New Roman" w:hAnsi="Times New Roman"/>
          <w:sz w:val="28"/>
          <w:szCs w:val="28"/>
          <w:lang w:val="uk-UA"/>
        </w:rPr>
        <w:t>а</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у</w:t>
      </w:r>
      <w:r w:rsidRPr="00602854">
        <w:rPr>
          <w:rFonts w:ascii="Times New Roman" w:hAnsi="Times New Roman"/>
          <w:spacing w:val="2"/>
          <w:sz w:val="28"/>
          <w:szCs w:val="28"/>
          <w:lang w:val="uk-UA"/>
        </w:rPr>
        <w:t xml:space="preserve"> </w:t>
      </w:r>
      <w:r w:rsidRPr="00602854">
        <w:rPr>
          <w:rFonts w:ascii="Times New Roman" w:hAnsi="Times New Roman"/>
          <w:spacing w:val="-16"/>
          <w:sz w:val="28"/>
          <w:szCs w:val="28"/>
          <w:lang w:val="uk-UA"/>
        </w:rPr>
        <w:t>Ж</w:t>
      </w:r>
      <w:r w:rsidRPr="00602854">
        <w:rPr>
          <w:rFonts w:ascii="Times New Roman" w:hAnsi="Times New Roman"/>
          <w:sz w:val="28"/>
          <w:szCs w:val="28"/>
          <w:lang w:val="uk-UA"/>
        </w:rPr>
        <w:t>урн</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і</w:t>
      </w:r>
      <w:r w:rsidRPr="00602854">
        <w:rPr>
          <w:rFonts w:ascii="Times New Roman" w:hAnsi="Times New Roman"/>
          <w:sz w:val="28"/>
          <w:szCs w:val="28"/>
          <w:lang w:val="uk-UA"/>
        </w:rPr>
        <w:t>-</w:t>
      </w:r>
      <w:r w:rsidRPr="00602854">
        <w:rPr>
          <w:rFonts w:ascii="Times New Roman" w:hAnsi="Times New Roman"/>
          <w:spacing w:val="1"/>
          <w:sz w:val="28"/>
          <w:szCs w:val="28"/>
          <w:lang w:val="uk-UA"/>
        </w:rPr>
        <w:t>о</w:t>
      </w:r>
      <w:r w:rsidRPr="00602854">
        <w:rPr>
          <w:rFonts w:ascii="Times New Roman" w:hAnsi="Times New Roman"/>
          <w:spacing w:val="-4"/>
          <w:sz w:val="28"/>
          <w:szCs w:val="28"/>
          <w:lang w:val="uk-UA"/>
        </w:rPr>
        <w:t>р</w:t>
      </w:r>
      <w:r w:rsidRPr="00602854">
        <w:rPr>
          <w:rFonts w:ascii="Times New Roman" w:hAnsi="Times New Roman"/>
          <w:spacing w:val="1"/>
          <w:sz w:val="28"/>
          <w:szCs w:val="28"/>
          <w:lang w:val="uk-UA"/>
        </w:rPr>
        <w:t>дер</w:t>
      </w:r>
      <w:r w:rsidRPr="00602854">
        <w:rPr>
          <w:rFonts w:ascii="Times New Roman" w:hAnsi="Times New Roman"/>
          <w:sz w:val="28"/>
          <w:szCs w:val="28"/>
          <w:lang w:val="uk-UA"/>
        </w:rPr>
        <w:t>і</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 xml:space="preserve">№ </w:t>
      </w:r>
      <w:r w:rsidRPr="00602854">
        <w:rPr>
          <w:rFonts w:ascii="Times New Roman" w:hAnsi="Times New Roman"/>
          <w:spacing w:val="1"/>
          <w:sz w:val="28"/>
          <w:szCs w:val="28"/>
          <w:lang w:val="uk-UA"/>
        </w:rPr>
        <w:t>10.</w:t>
      </w:r>
      <w:r w:rsidRPr="00602854">
        <w:rPr>
          <w:rFonts w:ascii="Times New Roman" w:hAnsi="Times New Roman"/>
          <w:sz w:val="28"/>
          <w:szCs w:val="28"/>
          <w:lang w:val="uk-UA"/>
        </w:rPr>
        <w:t xml:space="preserve">2 </w:t>
      </w:r>
      <w:r w:rsidRPr="00602854">
        <w:rPr>
          <w:rFonts w:ascii="Times New Roman" w:hAnsi="Times New Roman"/>
          <w:spacing w:val="1"/>
          <w:sz w:val="28"/>
          <w:szCs w:val="28"/>
          <w:lang w:val="uk-UA"/>
        </w:rPr>
        <w:t>с</w:t>
      </w:r>
      <w:r w:rsidRPr="00602854">
        <w:rPr>
          <w:rFonts w:ascii="Times New Roman" w:hAnsi="Times New Roman"/>
          <w:spacing w:val="-35"/>
          <w:sz w:val="28"/>
          <w:szCs w:val="28"/>
          <w:lang w:val="uk-UA"/>
        </w:rPr>
        <w:t>г</w:t>
      </w:r>
      <w:r w:rsidRPr="00602854">
        <w:rPr>
          <w:rFonts w:ascii="Times New Roman" w:hAnsi="Times New Roman"/>
          <w:sz w:val="28"/>
          <w:szCs w:val="28"/>
          <w:lang w:val="uk-UA"/>
        </w:rPr>
        <w:t xml:space="preserve">.) </w:t>
      </w:r>
      <w:r w:rsidRPr="00602854">
        <w:rPr>
          <w:rFonts w:ascii="Times New Roman" w:hAnsi="Times New Roman"/>
          <w:spacing w:val="4"/>
          <w:sz w:val="28"/>
          <w:szCs w:val="28"/>
          <w:lang w:val="uk-UA"/>
        </w:rPr>
        <w:t xml:space="preserve">та </w:t>
      </w:r>
      <w:r w:rsidRPr="00602854">
        <w:rPr>
          <w:rFonts w:ascii="Times New Roman" w:hAnsi="Times New Roman"/>
          <w:spacing w:val="-28"/>
          <w:sz w:val="28"/>
          <w:szCs w:val="28"/>
          <w:lang w:val="uk-UA"/>
        </w:rPr>
        <w:t>Г</w:t>
      </w:r>
      <w:r w:rsidRPr="00602854">
        <w:rPr>
          <w:rFonts w:ascii="Times New Roman" w:hAnsi="Times New Roman"/>
          <w:spacing w:val="-4"/>
          <w:sz w:val="28"/>
          <w:szCs w:val="28"/>
          <w:lang w:val="uk-UA"/>
        </w:rPr>
        <w:t>о</w:t>
      </w:r>
      <w:r w:rsidRPr="00602854">
        <w:rPr>
          <w:rFonts w:ascii="Times New Roman" w:hAnsi="Times New Roman"/>
          <w:sz w:val="28"/>
          <w:szCs w:val="28"/>
          <w:lang w:val="uk-UA"/>
        </w:rPr>
        <w:t>л</w:t>
      </w:r>
      <w:r w:rsidRPr="00602854">
        <w:rPr>
          <w:rFonts w:ascii="Times New Roman" w:hAnsi="Times New Roman"/>
          <w:spacing w:val="1"/>
          <w:sz w:val="28"/>
          <w:szCs w:val="28"/>
          <w:lang w:val="uk-UA"/>
        </w:rPr>
        <w:t>о</w:t>
      </w:r>
      <w:r w:rsidRPr="00602854">
        <w:rPr>
          <w:rFonts w:ascii="Times New Roman" w:hAnsi="Times New Roman"/>
          <w:sz w:val="28"/>
          <w:szCs w:val="28"/>
          <w:lang w:val="uk-UA"/>
        </w:rPr>
        <w:t>вній</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книзі.</w:t>
      </w:r>
    </w:p>
    <w:p w:rsidR="00F5188D" w:rsidRPr="00602854" w:rsidRDefault="00F5188D" w:rsidP="00F5188D">
      <w:pPr>
        <w:widowControl w:val="0"/>
        <w:autoSpaceDE w:val="0"/>
        <w:autoSpaceDN w:val="0"/>
        <w:adjustRightInd w:val="0"/>
        <w:spacing w:after="0" w:line="360" w:lineRule="auto"/>
        <w:ind w:right="53" w:firstLine="709"/>
        <w:jc w:val="both"/>
        <w:rPr>
          <w:rFonts w:ascii="Times New Roman" w:hAnsi="Times New Roman"/>
          <w:sz w:val="28"/>
          <w:szCs w:val="28"/>
          <w:lang w:val="uk-UA"/>
        </w:rPr>
      </w:pPr>
      <w:r w:rsidRPr="00602854">
        <w:rPr>
          <w:rFonts w:ascii="Times New Roman" w:hAnsi="Times New Roman"/>
          <w:sz w:val="28"/>
          <w:szCs w:val="28"/>
          <w:lang w:val="uk-UA"/>
        </w:rPr>
        <w:t>Операції</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з</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випл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2"/>
          <w:sz w:val="28"/>
          <w:szCs w:val="28"/>
          <w:lang w:val="uk-UA"/>
        </w:rPr>
        <w:t xml:space="preserve"> </w:t>
      </w:r>
      <w:r w:rsidRPr="00602854">
        <w:rPr>
          <w:rFonts w:ascii="Times New Roman" w:hAnsi="Times New Roman"/>
          <w:sz w:val="28"/>
          <w:szCs w:val="28"/>
          <w:lang w:val="uk-UA"/>
        </w:rPr>
        <w:t>заробітної</w:t>
      </w:r>
      <w:r w:rsidRPr="00602854">
        <w:rPr>
          <w:rFonts w:ascii="Times New Roman" w:hAnsi="Times New Roman"/>
          <w:spacing w:val="3"/>
          <w:sz w:val="28"/>
          <w:szCs w:val="28"/>
          <w:lang w:val="uk-UA"/>
        </w:rPr>
        <w:t xml:space="preserve"> </w:t>
      </w:r>
      <w:r w:rsidRPr="00602854">
        <w:rPr>
          <w:rFonts w:ascii="Times New Roman" w:hAnsi="Times New Roman"/>
          <w:sz w:val="28"/>
          <w:szCs w:val="28"/>
          <w:lang w:val="uk-UA"/>
        </w:rPr>
        <w:t>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2"/>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інші обор</w:t>
      </w:r>
      <w:r w:rsidRPr="00602854">
        <w:rPr>
          <w:rFonts w:ascii="Times New Roman" w:hAnsi="Times New Roman"/>
          <w:spacing w:val="-4"/>
          <w:sz w:val="28"/>
          <w:szCs w:val="28"/>
          <w:lang w:val="uk-UA"/>
        </w:rPr>
        <w:t>о</w:t>
      </w:r>
      <w:r w:rsidRPr="00602854">
        <w:rPr>
          <w:rFonts w:ascii="Times New Roman" w:hAnsi="Times New Roman"/>
          <w:sz w:val="28"/>
          <w:szCs w:val="28"/>
          <w:lang w:val="uk-UA"/>
        </w:rPr>
        <w:t>ти</w:t>
      </w:r>
      <w:r w:rsidRPr="00602854">
        <w:rPr>
          <w:rFonts w:ascii="Times New Roman" w:hAnsi="Times New Roman"/>
          <w:spacing w:val="1"/>
          <w:sz w:val="28"/>
          <w:szCs w:val="28"/>
          <w:lang w:val="uk-UA"/>
        </w:rPr>
        <w:t xml:space="preserve"> </w:t>
      </w:r>
      <w:r w:rsidRPr="00602854">
        <w:rPr>
          <w:rFonts w:ascii="Times New Roman" w:hAnsi="Times New Roman"/>
          <w:spacing w:val="-1"/>
          <w:sz w:val="28"/>
          <w:szCs w:val="28"/>
          <w:lang w:val="uk-UA"/>
        </w:rPr>
        <w:t>з</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де</w:t>
      </w:r>
      <w:r w:rsidRPr="00602854">
        <w:rPr>
          <w:rFonts w:ascii="Times New Roman" w:hAnsi="Times New Roman"/>
          <w:spacing w:val="-5"/>
          <w:sz w:val="28"/>
          <w:szCs w:val="28"/>
          <w:lang w:val="uk-UA"/>
        </w:rPr>
        <w:t>б</w:t>
      </w:r>
      <w:r w:rsidRPr="00602854">
        <w:rPr>
          <w:rFonts w:ascii="Times New Roman" w:hAnsi="Times New Roman"/>
          <w:spacing w:val="1"/>
          <w:sz w:val="28"/>
          <w:szCs w:val="28"/>
          <w:lang w:val="uk-UA"/>
        </w:rPr>
        <w:t>е</w:t>
      </w:r>
      <w:r w:rsidRPr="00602854">
        <w:rPr>
          <w:rFonts w:ascii="Times New Roman" w:hAnsi="Times New Roman"/>
          <w:spacing w:val="-4"/>
          <w:sz w:val="28"/>
          <w:szCs w:val="28"/>
          <w:lang w:val="uk-UA"/>
        </w:rPr>
        <w:t>т</w:t>
      </w:r>
      <w:r w:rsidRPr="00602854">
        <w:rPr>
          <w:rFonts w:ascii="Times New Roman" w:hAnsi="Times New Roman"/>
          <w:spacing w:val="-5"/>
          <w:sz w:val="28"/>
          <w:szCs w:val="28"/>
          <w:lang w:val="uk-UA"/>
        </w:rPr>
        <w:t>о</w:t>
      </w:r>
      <w:r w:rsidRPr="00602854">
        <w:rPr>
          <w:rFonts w:ascii="Times New Roman" w:hAnsi="Times New Roman"/>
          <w:sz w:val="28"/>
          <w:szCs w:val="28"/>
          <w:lang w:val="uk-UA"/>
        </w:rPr>
        <w:t>м ра</w:t>
      </w:r>
      <w:r w:rsidRPr="00602854">
        <w:rPr>
          <w:rFonts w:ascii="Times New Roman" w:hAnsi="Times New Roman"/>
          <w:spacing w:val="-11"/>
          <w:sz w:val="28"/>
          <w:szCs w:val="28"/>
          <w:lang w:val="uk-UA"/>
        </w:rPr>
        <w:t>х</w:t>
      </w:r>
      <w:r w:rsidRPr="00602854">
        <w:rPr>
          <w:rFonts w:ascii="Times New Roman" w:hAnsi="Times New Roman"/>
          <w:spacing w:val="1"/>
          <w:sz w:val="28"/>
          <w:szCs w:val="28"/>
          <w:lang w:val="uk-UA"/>
        </w:rPr>
        <w:t>у</w:t>
      </w:r>
      <w:r w:rsidRPr="00602854">
        <w:rPr>
          <w:rFonts w:ascii="Times New Roman" w:hAnsi="Times New Roman"/>
          <w:sz w:val="28"/>
          <w:szCs w:val="28"/>
          <w:lang w:val="uk-UA"/>
        </w:rPr>
        <w:t>н</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14"/>
          <w:sz w:val="28"/>
          <w:szCs w:val="28"/>
          <w:lang w:val="uk-UA"/>
        </w:rPr>
        <w:t xml:space="preserve"> </w:t>
      </w:r>
      <w:r w:rsidRPr="00602854">
        <w:rPr>
          <w:rFonts w:ascii="Times New Roman" w:hAnsi="Times New Roman"/>
          <w:spacing w:val="1"/>
          <w:sz w:val="28"/>
          <w:szCs w:val="28"/>
          <w:lang w:val="uk-UA"/>
        </w:rPr>
        <w:t>6</w:t>
      </w:r>
      <w:r w:rsidRPr="00602854">
        <w:rPr>
          <w:rFonts w:ascii="Times New Roman" w:hAnsi="Times New Roman"/>
          <w:sz w:val="28"/>
          <w:szCs w:val="28"/>
          <w:lang w:val="uk-UA"/>
        </w:rPr>
        <w:t>6</w:t>
      </w:r>
      <w:r w:rsidRPr="00602854">
        <w:rPr>
          <w:rFonts w:ascii="Times New Roman" w:hAnsi="Times New Roman"/>
          <w:spacing w:val="13"/>
          <w:sz w:val="28"/>
          <w:szCs w:val="28"/>
          <w:lang w:val="uk-UA"/>
        </w:rPr>
        <w:t xml:space="preserve"> </w:t>
      </w:r>
      <w:r w:rsidRPr="00602854">
        <w:rPr>
          <w:rFonts w:ascii="Times New Roman" w:hAnsi="Times New Roman"/>
          <w:sz w:val="28"/>
          <w:szCs w:val="28"/>
          <w:lang w:val="uk-UA"/>
        </w:rPr>
        <w:t>відобража</w:t>
      </w:r>
      <w:r w:rsidRPr="00602854">
        <w:rPr>
          <w:rFonts w:ascii="Times New Roman" w:hAnsi="Times New Roman"/>
          <w:spacing w:val="-5"/>
          <w:sz w:val="28"/>
          <w:szCs w:val="28"/>
          <w:lang w:val="uk-UA"/>
        </w:rPr>
        <w:t>ю</w:t>
      </w:r>
      <w:r w:rsidRPr="00602854">
        <w:rPr>
          <w:rFonts w:ascii="Times New Roman" w:hAnsi="Times New Roman"/>
          <w:sz w:val="28"/>
          <w:szCs w:val="28"/>
          <w:lang w:val="uk-UA"/>
        </w:rPr>
        <w:t>ть</w:t>
      </w:r>
      <w:r w:rsidRPr="00602854">
        <w:rPr>
          <w:rFonts w:ascii="Times New Roman" w:hAnsi="Times New Roman"/>
          <w:spacing w:val="14"/>
          <w:sz w:val="28"/>
          <w:szCs w:val="28"/>
          <w:lang w:val="uk-UA"/>
        </w:rPr>
        <w:t xml:space="preserve"> </w:t>
      </w:r>
      <w:r w:rsidRPr="00602854">
        <w:rPr>
          <w:rFonts w:ascii="Times New Roman" w:hAnsi="Times New Roman"/>
          <w:sz w:val="28"/>
          <w:szCs w:val="28"/>
          <w:lang w:val="uk-UA"/>
        </w:rPr>
        <w:t>в</w:t>
      </w:r>
      <w:r w:rsidRPr="00602854">
        <w:rPr>
          <w:rFonts w:ascii="Times New Roman" w:hAnsi="Times New Roman"/>
          <w:spacing w:val="12"/>
          <w:sz w:val="28"/>
          <w:szCs w:val="28"/>
          <w:lang w:val="uk-UA"/>
        </w:rPr>
        <w:t xml:space="preserve"> </w:t>
      </w:r>
      <w:r w:rsidRPr="00602854">
        <w:rPr>
          <w:rFonts w:ascii="Times New Roman" w:hAnsi="Times New Roman"/>
          <w:spacing w:val="-16"/>
          <w:sz w:val="28"/>
          <w:szCs w:val="28"/>
          <w:lang w:val="uk-UA"/>
        </w:rPr>
        <w:t>Ж</w:t>
      </w:r>
      <w:r w:rsidRPr="00602854">
        <w:rPr>
          <w:rFonts w:ascii="Times New Roman" w:hAnsi="Times New Roman"/>
          <w:spacing w:val="1"/>
          <w:sz w:val="28"/>
          <w:szCs w:val="28"/>
          <w:lang w:val="uk-UA"/>
        </w:rPr>
        <w:t>урн</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а</w:t>
      </w:r>
      <w:r w:rsidRPr="00602854">
        <w:rPr>
          <w:rFonts w:ascii="Times New Roman" w:hAnsi="Times New Roman"/>
          <w:sz w:val="28"/>
          <w:szCs w:val="28"/>
          <w:lang w:val="uk-UA"/>
        </w:rPr>
        <w:t>х</w:t>
      </w:r>
      <w:r w:rsidRPr="00602854">
        <w:rPr>
          <w:rFonts w:ascii="Times New Roman" w:hAnsi="Times New Roman"/>
          <w:spacing w:val="13"/>
          <w:sz w:val="28"/>
          <w:szCs w:val="28"/>
          <w:lang w:val="uk-UA"/>
        </w:rPr>
        <w:t xml:space="preserve"> </w:t>
      </w:r>
      <w:r w:rsidRPr="00602854">
        <w:rPr>
          <w:rFonts w:ascii="Times New Roman" w:hAnsi="Times New Roman"/>
          <w:spacing w:val="1"/>
          <w:sz w:val="28"/>
          <w:szCs w:val="28"/>
          <w:lang w:val="uk-UA"/>
        </w:rPr>
        <w:t>1</w:t>
      </w:r>
      <w:r w:rsidRPr="00602854">
        <w:rPr>
          <w:rFonts w:ascii="Times New Roman" w:hAnsi="Times New Roman"/>
          <w:sz w:val="28"/>
          <w:szCs w:val="28"/>
          <w:lang w:val="uk-UA"/>
        </w:rPr>
        <w:t>,</w:t>
      </w:r>
      <w:r w:rsidRPr="00602854">
        <w:rPr>
          <w:rFonts w:ascii="Times New Roman" w:hAnsi="Times New Roman"/>
          <w:spacing w:val="12"/>
          <w:sz w:val="28"/>
          <w:szCs w:val="28"/>
          <w:lang w:val="uk-UA"/>
        </w:rPr>
        <w:t xml:space="preserve"> </w:t>
      </w:r>
      <w:r w:rsidRPr="00602854">
        <w:rPr>
          <w:rFonts w:ascii="Times New Roman" w:hAnsi="Times New Roman"/>
          <w:spacing w:val="1"/>
          <w:sz w:val="28"/>
          <w:szCs w:val="28"/>
          <w:lang w:val="uk-UA"/>
        </w:rPr>
        <w:t>3</w:t>
      </w:r>
      <w:r w:rsidRPr="00602854">
        <w:rPr>
          <w:rFonts w:ascii="Times New Roman" w:hAnsi="Times New Roman"/>
          <w:sz w:val="28"/>
          <w:szCs w:val="28"/>
          <w:lang w:val="uk-UA"/>
        </w:rPr>
        <w:t>,</w:t>
      </w:r>
      <w:r w:rsidRPr="00602854">
        <w:rPr>
          <w:rFonts w:ascii="Times New Roman" w:hAnsi="Times New Roman"/>
          <w:spacing w:val="12"/>
          <w:sz w:val="28"/>
          <w:szCs w:val="28"/>
          <w:lang w:val="uk-UA"/>
        </w:rPr>
        <w:t xml:space="preserve"> </w:t>
      </w:r>
      <w:r w:rsidRPr="00602854">
        <w:rPr>
          <w:rFonts w:ascii="Times New Roman" w:hAnsi="Times New Roman"/>
          <w:spacing w:val="1"/>
          <w:sz w:val="28"/>
          <w:szCs w:val="28"/>
          <w:lang w:val="uk-UA"/>
        </w:rPr>
        <w:t>6</w:t>
      </w:r>
      <w:r w:rsidRPr="00602854">
        <w:rPr>
          <w:rFonts w:ascii="Times New Roman" w:hAnsi="Times New Roman"/>
          <w:sz w:val="28"/>
          <w:szCs w:val="28"/>
          <w:lang w:val="uk-UA"/>
        </w:rPr>
        <w:t>,</w:t>
      </w:r>
      <w:r w:rsidRPr="00602854">
        <w:rPr>
          <w:rFonts w:ascii="Times New Roman" w:hAnsi="Times New Roman"/>
          <w:spacing w:val="12"/>
          <w:sz w:val="28"/>
          <w:szCs w:val="28"/>
          <w:lang w:val="uk-UA"/>
        </w:rPr>
        <w:t xml:space="preserve"> </w:t>
      </w:r>
      <w:r w:rsidRPr="00602854">
        <w:rPr>
          <w:rFonts w:ascii="Times New Roman" w:hAnsi="Times New Roman"/>
          <w:sz w:val="28"/>
          <w:szCs w:val="28"/>
          <w:lang w:val="uk-UA"/>
        </w:rPr>
        <w:t>7</w:t>
      </w:r>
      <w:r w:rsidRPr="00602854">
        <w:rPr>
          <w:rFonts w:ascii="Times New Roman" w:hAnsi="Times New Roman"/>
          <w:spacing w:val="12"/>
          <w:sz w:val="28"/>
          <w:szCs w:val="28"/>
          <w:lang w:val="uk-UA"/>
        </w:rPr>
        <w:t xml:space="preserve"> </w:t>
      </w:r>
      <w:r w:rsidRPr="00602854">
        <w:rPr>
          <w:rFonts w:ascii="Times New Roman" w:hAnsi="Times New Roman"/>
          <w:sz w:val="28"/>
          <w:szCs w:val="28"/>
          <w:lang w:val="uk-UA"/>
        </w:rPr>
        <w:t>(</w:t>
      </w:r>
      <w:r w:rsidRPr="00602854">
        <w:rPr>
          <w:rFonts w:ascii="Times New Roman" w:hAnsi="Times New Roman"/>
          <w:spacing w:val="-16"/>
          <w:sz w:val="28"/>
          <w:szCs w:val="28"/>
          <w:lang w:val="uk-UA"/>
        </w:rPr>
        <w:t>Ж</w:t>
      </w:r>
      <w:r w:rsidRPr="00602854">
        <w:rPr>
          <w:rFonts w:ascii="Times New Roman" w:hAnsi="Times New Roman"/>
          <w:spacing w:val="1"/>
          <w:sz w:val="28"/>
          <w:szCs w:val="28"/>
          <w:lang w:val="uk-UA"/>
        </w:rPr>
        <w:t>урн</w:t>
      </w:r>
      <w:r w:rsidRPr="00602854">
        <w:rPr>
          <w:rFonts w:ascii="Times New Roman" w:hAnsi="Times New Roman"/>
          <w:spacing w:val="3"/>
          <w:sz w:val="28"/>
          <w:szCs w:val="28"/>
          <w:lang w:val="uk-UA"/>
        </w:rPr>
        <w:t>а</w:t>
      </w:r>
      <w:r w:rsidRPr="00602854">
        <w:rPr>
          <w:rFonts w:ascii="Times New Roman" w:hAnsi="Times New Roman"/>
          <w:sz w:val="28"/>
          <w:szCs w:val="28"/>
          <w:lang w:val="uk-UA"/>
        </w:rPr>
        <w:t>л</w:t>
      </w:r>
      <w:r w:rsidRPr="00602854">
        <w:rPr>
          <w:rFonts w:ascii="Times New Roman" w:hAnsi="Times New Roman"/>
          <w:spacing w:val="1"/>
          <w:sz w:val="28"/>
          <w:szCs w:val="28"/>
          <w:lang w:val="uk-UA"/>
        </w:rPr>
        <w:t>ах</w:t>
      </w:r>
      <w:r w:rsidRPr="00602854">
        <w:rPr>
          <w:rFonts w:ascii="Times New Roman" w:hAnsi="Times New Roman"/>
          <w:sz w:val="28"/>
          <w:szCs w:val="28"/>
          <w:lang w:val="uk-UA"/>
        </w:rPr>
        <w:t>-</w:t>
      </w:r>
      <w:r w:rsidRPr="00602854">
        <w:rPr>
          <w:rFonts w:ascii="Times New Roman" w:hAnsi="Times New Roman"/>
          <w:spacing w:val="1"/>
          <w:sz w:val="28"/>
          <w:szCs w:val="28"/>
          <w:lang w:val="uk-UA"/>
        </w:rPr>
        <w:t>о</w:t>
      </w:r>
      <w:r w:rsidRPr="00602854">
        <w:rPr>
          <w:rFonts w:ascii="Times New Roman" w:hAnsi="Times New Roman"/>
          <w:spacing w:val="-4"/>
          <w:sz w:val="28"/>
          <w:szCs w:val="28"/>
          <w:lang w:val="uk-UA"/>
        </w:rPr>
        <w:t>р</w:t>
      </w:r>
      <w:r w:rsidRPr="00602854">
        <w:rPr>
          <w:rFonts w:ascii="Times New Roman" w:hAnsi="Times New Roman"/>
          <w:spacing w:val="1"/>
          <w:sz w:val="28"/>
          <w:szCs w:val="28"/>
          <w:lang w:val="uk-UA"/>
        </w:rPr>
        <w:t>дера</w:t>
      </w:r>
      <w:r w:rsidRPr="00602854">
        <w:rPr>
          <w:rFonts w:ascii="Times New Roman" w:hAnsi="Times New Roman"/>
          <w:sz w:val="28"/>
          <w:szCs w:val="28"/>
          <w:lang w:val="uk-UA"/>
        </w:rPr>
        <w:t>х</w:t>
      </w:r>
      <w:r w:rsidRPr="00602854">
        <w:rPr>
          <w:rFonts w:ascii="Times New Roman" w:hAnsi="Times New Roman"/>
          <w:spacing w:val="12"/>
          <w:sz w:val="28"/>
          <w:szCs w:val="28"/>
          <w:lang w:val="uk-UA"/>
        </w:rPr>
        <w:t xml:space="preserve"> </w:t>
      </w:r>
      <w:r w:rsidRPr="00602854">
        <w:rPr>
          <w:rFonts w:ascii="Times New Roman" w:hAnsi="Times New Roman"/>
          <w:sz w:val="28"/>
          <w:szCs w:val="28"/>
          <w:lang w:val="uk-UA"/>
        </w:rPr>
        <w:t>№ 1,</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2,</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8,12</w:t>
      </w:r>
      <w:r w:rsidRPr="00602854">
        <w:rPr>
          <w:rFonts w:ascii="Times New Roman" w:hAnsi="Times New Roman"/>
          <w:spacing w:val="1"/>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1"/>
          <w:sz w:val="28"/>
          <w:szCs w:val="28"/>
          <w:lang w:val="uk-UA"/>
        </w:rPr>
        <w:t xml:space="preserve"> </w:t>
      </w:r>
      <w:r w:rsidRPr="00602854">
        <w:rPr>
          <w:rFonts w:ascii="Times New Roman" w:hAnsi="Times New Roman"/>
          <w:sz w:val="28"/>
          <w:szCs w:val="28"/>
          <w:lang w:val="uk-UA"/>
        </w:rPr>
        <w:t>ін.).</w:t>
      </w:r>
    </w:p>
    <w:p w:rsidR="00EC2081" w:rsidRPr="00602854" w:rsidRDefault="00F5188D" w:rsidP="00EC2081">
      <w:pPr>
        <w:widowControl w:val="0"/>
        <w:autoSpaceDE w:val="0"/>
        <w:autoSpaceDN w:val="0"/>
        <w:adjustRightInd w:val="0"/>
        <w:spacing w:after="0" w:line="360" w:lineRule="auto"/>
        <w:ind w:right="52" w:firstLine="709"/>
        <w:jc w:val="both"/>
        <w:rPr>
          <w:rFonts w:ascii="Times New Roman" w:hAnsi="Times New Roman"/>
          <w:sz w:val="28"/>
          <w:szCs w:val="28"/>
          <w:lang w:val="uk-UA"/>
        </w:rPr>
      </w:pPr>
      <w:r w:rsidRPr="00602854">
        <w:rPr>
          <w:rFonts w:ascii="Times New Roman" w:hAnsi="Times New Roman"/>
          <w:sz w:val="28"/>
          <w:szCs w:val="28"/>
          <w:lang w:val="uk-UA"/>
        </w:rPr>
        <w:t>С</w:t>
      </w:r>
      <w:r w:rsidRPr="00602854">
        <w:rPr>
          <w:rFonts w:ascii="Times New Roman" w:hAnsi="Times New Roman"/>
          <w:spacing w:val="-8"/>
          <w:sz w:val="28"/>
          <w:szCs w:val="28"/>
          <w:lang w:val="uk-UA"/>
        </w:rPr>
        <w:t>х</w:t>
      </w:r>
      <w:r w:rsidRPr="00602854">
        <w:rPr>
          <w:rFonts w:ascii="Times New Roman" w:hAnsi="Times New Roman"/>
          <w:sz w:val="28"/>
          <w:szCs w:val="28"/>
          <w:lang w:val="uk-UA"/>
        </w:rPr>
        <w:t>е</w:t>
      </w:r>
      <w:r w:rsidRPr="00602854">
        <w:rPr>
          <w:rFonts w:ascii="Times New Roman" w:hAnsi="Times New Roman"/>
          <w:spacing w:val="-2"/>
          <w:sz w:val="28"/>
          <w:szCs w:val="28"/>
          <w:lang w:val="uk-UA"/>
        </w:rPr>
        <w:t>м</w:t>
      </w:r>
      <w:r w:rsidRPr="00602854">
        <w:rPr>
          <w:rFonts w:ascii="Times New Roman" w:hAnsi="Times New Roman"/>
          <w:sz w:val="28"/>
          <w:szCs w:val="28"/>
          <w:lang w:val="uk-UA"/>
        </w:rPr>
        <w:t>а</w:t>
      </w:r>
      <w:r w:rsidRPr="00602854">
        <w:rPr>
          <w:rFonts w:ascii="Times New Roman" w:hAnsi="Times New Roman"/>
          <w:spacing w:val="42"/>
          <w:sz w:val="28"/>
          <w:szCs w:val="28"/>
          <w:lang w:val="uk-UA"/>
        </w:rPr>
        <w:t xml:space="preserve"> </w:t>
      </w:r>
      <w:r w:rsidRPr="00602854">
        <w:rPr>
          <w:rFonts w:ascii="Times New Roman" w:hAnsi="Times New Roman"/>
          <w:sz w:val="28"/>
          <w:szCs w:val="28"/>
          <w:lang w:val="uk-UA"/>
        </w:rPr>
        <w:t>до</w:t>
      </w:r>
      <w:r w:rsidRPr="00602854">
        <w:rPr>
          <w:rFonts w:ascii="Times New Roman" w:hAnsi="Times New Roman"/>
          <w:spacing w:val="-4"/>
          <w:sz w:val="28"/>
          <w:szCs w:val="28"/>
          <w:lang w:val="uk-UA"/>
        </w:rPr>
        <w:t>ку</w:t>
      </w:r>
      <w:r w:rsidRPr="00602854">
        <w:rPr>
          <w:rFonts w:ascii="Times New Roman" w:hAnsi="Times New Roman"/>
          <w:sz w:val="28"/>
          <w:szCs w:val="28"/>
          <w:lang w:val="uk-UA"/>
        </w:rPr>
        <w:t>мен</w:t>
      </w:r>
      <w:r w:rsidRPr="00602854">
        <w:rPr>
          <w:rFonts w:ascii="Times New Roman" w:hAnsi="Times New Roman"/>
          <w:spacing w:val="-4"/>
          <w:sz w:val="28"/>
          <w:szCs w:val="28"/>
          <w:lang w:val="uk-UA"/>
        </w:rPr>
        <w:t>т</w:t>
      </w:r>
      <w:r w:rsidRPr="00602854">
        <w:rPr>
          <w:rFonts w:ascii="Times New Roman" w:hAnsi="Times New Roman"/>
          <w:sz w:val="28"/>
          <w:szCs w:val="28"/>
          <w:lang w:val="uk-UA"/>
        </w:rPr>
        <w:t>ообігу</w:t>
      </w:r>
      <w:r w:rsidRPr="00602854">
        <w:rPr>
          <w:rFonts w:ascii="Times New Roman" w:hAnsi="Times New Roman"/>
          <w:spacing w:val="42"/>
          <w:sz w:val="28"/>
          <w:szCs w:val="28"/>
          <w:lang w:val="uk-UA"/>
        </w:rPr>
        <w:t xml:space="preserve"> </w:t>
      </w:r>
      <w:r w:rsidRPr="00602854">
        <w:rPr>
          <w:rFonts w:ascii="Times New Roman" w:hAnsi="Times New Roman"/>
          <w:sz w:val="28"/>
          <w:szCs w:val="28"/>
          <w:lang w:val="uk-UA"/>
        </w:rPr>
        <w:t>по</w:t>
      </w:r>
      <w:r w:rsidRPr="00602854">
        <w:rPr>
          <w:rFonts w:ascii="Times New Roman" w:hAnsi="Times New Roman"/>
          <w:spacing w:val="41"/>
          <w:sz w:val="28"/>
          <w:szCs w:val="28"/>
          <w:lang w:val="uk-UA"/>
        </w:rPr>
        <w:t xml:space="preserve"> </w:t>
      </w:r>
      <w:r w:rsidRPr="00602854">
        <w:rPr>
          <w:rFonts w:ascii="Times New Roman" w:hAnsi="Times New Roman"/>
          <w:sz w:val="28"/>
          <w:szCs w:val="28"/>
          <w:lang w:val="uk-UA"/>
        </w:rPr>
        <w:t>о</w:t>
      </w:r>
      <w:r w:rsidRPr="00602854">
        <w:rPr>
          <w:rFonts w:ascii="Times New Roman" w:hAnsi="Times New Roman"/>
          <w:spacing w:val="-8"/>
          <w:sz w:val="28"/>
          <w:szCs w:val="28"/>
          <w:lang w:val="uk-UA"/>
        </w:rPr>
        <w:t>б</w:t>
      </w:r>
      <w:r w:rsidRPr="00602854">
        <w:rPr>
          <w:rFonts w:ascii="Times New Roman" w:hAnsi="Times New Roman"/>
          <w:sz w:val="28"/>
          <w:szCs w:val="28"/>
          <w:lang w:val="uk-UA"/>
        </w:rPr>
        <w:t>лі</w:t>
      </w:r>
      <w:r w:rsidRPr="00602854">
        <w:rPr>
          <w:rFonts w:ascii="Times New Roman" w:hAnsi="Times New Roman"/>
          <w:spacing w:val="-4"/>
          <w:sz w:val="28"/>
          <w:szCs w:val="28"/>
          <w:lang w:val="uk-UA"/>
        </w:rPr>
        <w:t>к</w:t>
      </w:r>
      <w:r w:rsidRPr="00602854">
        <w:rPr>
          <w:rFonts w:ascii="Times New Roman" w:hAnsi="Times New Roman"/>
          <w:sz w:val="28"/>
          <w:szCs w:val="28"/>
          <w:lang w:val="uk-UA"/>
        </w:rPr>
        <w:t>у</w:t>
      </w:r>
      <w:r w:rsidRPr="00602854">
        <w:rPr>
          <w:rFonts w:ascii="Times New Roman" w:hAnsi="Times New Roman"/>
          <w:spacing w:val="41"/>
          <w:sz w:val="28"/>
          <w:szCs w:val="28"/>
          <w:lang w:val="uk-UA"/>
        </w:rPr>
        <w:t xml:space="preserve"> </w:t>
      </w:r>
      <w:r w:rsidRPr="00602854">
        <w:rPr>
          <w:rFonts w:ascii="Times New Roman" w:hAnsi="Times New Roman"/>
          <w:sz w:val="28"/>
          <w:szCs w:val="28"/>
          <w:lang w:val="uk-UA"/>
        </w:rPr>
        <w:t>праці</w:t>
      </w:r>
      <w:r w:rsidRPr="00602854">
        <w:rPr>
          <w:rFonts w:ascii="Times New Roman" w:hAnsi="Times New Roman"/>
          <w:spacing w:val="39"/>
          <w:sz w:val="28"/>
          <w:szCs w:val="28"/>
          <w:lang w:val="uk-UA"/>
        </w:rPr>
        <w:t xml:space="preserve"> </w:t>
      </w:r>
      <w:r w:rsidRPr="00602854">
        <w:rPr>
          <w:rFonts w:ascii="Times New Roman" w:hAnsi="Times New Roman"/>
          <w:spacing w:val="4"/>
          <w:sz w:val="28"/>
          <w:szCs w:val="28"/>
          <w:lang w:val="uk-UA"/>
        </w:rPr>
        <w:t>т</w:t>
      </w:r>
      <w:r w:rsidRPr="00602854">
        <w:rPr>
          <w:rFonts w:ascii="Times New Roman" w:hAnsi="Times New Roman"/>
          <w:sz w:val="28"/>
          <w:szCs w:val="28"/>
          <w:lang w:val="uk-UA"/>
        </w:rPr>
        <w:t>а</w:t>
      </w:r>
      <w:r w:rsidRPr="00602854">
        <w:rPr>
          <w:rFonts w:ascii="Times New Roman" w:hAnsi="Times New Roman"/>
          <w:spacing w:val="40"/>
          <w:sz w:val="28"/>
          <w:szCs w:val="28"/>
          <w:lang w:val="uk-UA"/>
        </w:rPr>
        <w:t xml:space="preserve"> </w:t>
      </w:r>
      <w:r w:rsidRPr="00602854">
        <w:rPr>
          <w:rFonts w:ascii="Times New Roman" w:hAnsi="Times New Roman"/>
          <w:sz w:val="28"/>
          <w:szCs w:val="28"/>
          <w:lang w:val="uk-UA"/>
        </w:rPr>
        <w:t>її</w:t>
      </w:r>
      <w:r w:rsidRPr="00602854">
        <w:rPr>
          <w:rFonts w:ascii="Times New Roman" w:hAnsi="Times New Roman"/>
          <w:spacing w:val="39"/>
          <w:sz w:val="28"/>
          <w:szCs w:val="28"/>
          <w:lang w:val="uk-UA"/>
        </w:rPr>
        <w:t xml:space="preserve"> </w:t>
      </w:r>
      <w:r w:rsidRPr="00602854">
        <w:rPr>
          <w:rFonts w:ascii="Times New Roman" w:hAnsi="Times New Roman"/>
          <w:sz w:val="28"/>
          <w:szCs w:val="28"/>
          <w:lang w:val="uk-UA"/>
        </w:rPr>
        <w:t>опл</w:t>
      </w:r>
      <w:r w:rsidRPr="00602854">
        <w:rPr>
          <w:rFonts w:ascii="Times New Roman" w:hAnsi="Times New Roman"/>
          <w:spacing w:val="-8"/>
          <w:sz w:val="28"/>
          <w:szCs w:val="28"/>
          <w:lang w:val="uk-UA"/>
        </w:rPr>
        <w:t>а</w:t>
      </w:r>
      <w:r w:rsidRPr="00602854">
        <w:rPr>
          <w:rFonts w:ascii="Times New Roman" w:hAnsi="Times New Roman"/>
          <w:sz w:val="28"/>
          <w:szCs w:val="28"/>
          <w:lang w:val="uk-UA"/>
        </w:rPr>
        <w:t>ти</w:t>
      </w:r>
      <w:r w:rsidRPr="00602854">
        <w:rPr>
          <w:rFonts w:ascii="Times New Roman" w:hAnsi="Times New Roman"/>
          <w:spacing w:val="40"/>
          <w:sz w:val="28"/>
          <w:szCs w:val="28"/>
          <w:lang w:val="uk-UA"/>
        </w:rPr>
        <w:t xml:space="preserve"> </w:t>
      </w:r>
      <w:r w:rsidRPr="00602854">
        <w:rPr>
          <w:rFonts w:ascii="Times New Roman" w:hAnsi="Times New Roman"/>
          <w:sz w:val="28"/>
          <w:szCs w:val="28"/>
          <w:lang w:val="uk-UA"/>
        </w:rPr>
        <w:t>на</w:t>
      </w:r>
      <w:r w:rsidRPr="00602854">
        <w:rPr>
          <w:rFonts w:ascii="Times New Roman" w:hAnsi="Times New Roman"/>
          <w:spacing w:val="-2"/>
          <w:sz w:val="28"/>
          <w:szCs w:val="28"/>
          <w:lang w:val="uk-UA"/>
        </w:rPr>
        <w:t>в</w:t>
      </w:r>
      <w:r w:rsidRPr="00602854">
        <w:rPr>
          <w:rFonts w:ascii="Times New Roman" w:hAnsi="Times New Roman"/>
          <w:spacing w:val="-4"/>
          <w:sz w:val="28"/>
          <w:szCs w:val="28"/>
          <w:lang w:val="uk-UA"/>
        </w:rPr>
        <w:t>е</w:t>
      </w:r>
      <w:r w:rsidRPr="00602854">
        <w:rPr>
          <w:rFonts w:ascii="Times New Roman" w:hAnsi="Times New Roman"/>
          <w:sz w:val="28"/>
          <w:szCs w:val="28"/>
          <w:lang w:val="uk-UA"/>
        </w:rPr>
        <w:t>дена на</w:t>
      </w:r>
      <w:r w:rsidRPr="00602854">
        <w:rPr>
          <w:rFonts w:ascii="Times New Roman" w:hAnsi="Times New Roman"/>
          <w:spacing w:val="1"/>
          <w:sz w:val="28"/>
          <w:szCs w:val="28"/>
          <w:lang w:val="uk-UA"/>
        </w:rPr>
        <w:t xml:space="preserve"> рисунку</w:t>
      </w:r>
      <w:r w:rsidRPr="00602854">
        <w:rPr>
          <w:rFonts w:ascii="Times New Roman" w:hAnsi="Times New Roman"/>
          <w:spacing w:val="2"/>
          <w:sz w:val="28"/>
          <w:szCs w:val="28"/>
          <w:lang w:val="uk-UA"/>
        </w:rPr>
        <w:t xml:space="preserve"> </w:t>
      </w:r>
      <w:r w:rsidR="00443893">
        <w:rPr>
          <w:rFonts w:ascii="Times New Roman" w:hAnsi="Times New Roman"/>
          <w:sz w:val="28"/>
          <w:szCs w:val="28"/>
          <w:lang w:val="uk-UA"/>
        </w:rPr>
        <w:t>1,9</w:t>
      </w:r>
      <w:r w:rsidRPr="00602854">
        <w:rPr>
          <w:rFonts w:ascii="Times New Roman" w:hAnsi="Times New Roman"/>
          <w:sz w:val="28"/>
          <w:szCs w:val="28"/>
          <w:lang w:val="uk-UA"/>
        </w:rPr>
        <w:t>.</w:t>
      </w:r>
    </w:p>
    <w:p w:rsidR="00F5188D" w:rsidRPr="00602854" w:rsidRDefault="00F5188D" w:rsidP="00F5188D">
      <w:pPr>
        <w:widowControl w:val="0"/>
        <w:autoSpaceDE w:val="0"/>
        <w:autoSpaceDN w:val="0"/>
        <w:adjustRightInd w:val="0"/>
        <w:spacing w:after="0" w:line="360" w:lineRule="auto"/>
        <w:ind w:right="54" w:firstLine="709"/>
        <w:jc w:val="both"/>
        <w:rPr>
          <w:rFonts w:ascii="Times New Roman" w:hAnsi="Times New Roman"/>
          <w:sz w:val="28"/>
          <w:szCs w:val="28"/>
          <w:lang w:val="uk-UA"/>
        </w:rPr>
      </w:pPr>
    </w:p>
    <w:p w:rsidR="00F5188D" w:rsidRPr="00602854" w:rsidRDefault="00F42FED" w:rsidP="00F5188D">
      <w:pPr>
        <w:widowControl w:val="0"/>
        <w:autoSpaceDE w:val="0"/>
        <w:autoSpaceDN w:val="0"/>
        <w:adjustRightInd w:val="0"/>
        <w:spacing w:after="0" w:line="360" w:lineRule="auto"/>
        <w:ind w:right="54" w:firstLine="709"/>
        <w:jc w:val="center"/>
        <w:rPr>
          <w:rFonts w:ascii="Times New Roman" w:hAnsi="Times New Roman"/>
          <w:noProof/>
          <w:sz w:val="28"/>
          <w:szCs w:val="28"/>
          <w:lang w:val="uk-UA" w:eastAsia="ru-RU"/>
        </w:rPr>
      </w:pPr>
      <w:r w:rsidRPr="00602854">
        <w:rPr>
          <w:rFonts w:ascii="Times New Roman" w:hAnsi="Times New Roman"/>
          <w:noProof/>
          <w:sz w:val="28"/>
          <w:szCs w:val="28"/>
          <w:lang w:eastAsia="ru-RU"/>
        </w:rPr>
        <mc:AlternateContent>
          <mc:Choice Requires="wpg">
            <w:drawing>
              <wp:inline distT="0" distB="0" distL="0" distR="0">
                <wp:extent cx="4946650" cy="4668520"/>
                <wp:effectExtent l="10160" t="8255" r="5715" b="9525"/>
                <wp:docPr id="1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0" cy="4668520"/>
                          <a:chOff x="1876" y="3709"/>
                          <a:chExt cx="8695" cy="5826"/>
                        </a:xfrm>
                      </wpg:grpSpPr>
                      <wpg:grpSp>
                        <wpg:cNvPr id="13" name="Group 329"/>
                        <wpg:cNvGrpSpPr>
                          <a:grpSpLocks/>
                        </wpg:cNvGrpSpPr>
                        <wpg:grpSpPr bwMode="auto">
                          <a:xfrm>
                            <a:off x="1876" y="3709"/>
                            <a:ext cx="8695" cy="5826"/>
                            <a:chOff x="1876" y="3709"/>
                            <a:chExt cx="8695" cy="5826"/>
                          </a:xfrm>
                        </wpg:grpSpPr>
                        <wps:wsp>
                          <wps:cNvPr id="14" name="Text Box 330"/>
                          <wps:cNvSpPr txBox="1">
                            <a:spLocks noChangeArrowheads="1"/>
                          </wps:cNvSpPr>
                          <wps:spPr bwMode="auto">
                            <a:xfrm>
                              <a:off x="1876" y="9087"/>
                              <a:ext cx="3371" cy="448"/>
                            </a:xfrm>
                            <a:prstGeom prst="rect">
                              <a:avLst/>
                            </a:prstGeom>
                            <a:solidFill>
                              <a:srgbClr val="FFFFFF"/>
                            </a:solidFill>
                            <a:ln w="9525">
                              <a:solidFill>
                                <a:srgbClr val="000000"/>
                              </a:solidFill>
                              <a:miter lim="800000"/>
                              <a:headEnd/>
                              <a:tailEnd/>
                            </a:ln>
                          </wps:spPr>
                          <wps:txbx>
                            <w:txbxContent>
                              <w:p w:rsidR="00E3241B" w:rsidRPr="004B61F9" w:rsidRDefault="00E3241B" w:rsidP="004B61F9">
                                <w:pPr>
                                  <w:spacing w:line="240" w:lineRule="auto"/>
                                  <w:jc w:val="center"/>
                                  <w:rPr>
                                    <w:rFonts w:ascii="Times New Roman" w:hAnsi="Times New Roman"/>
                                    <w:b/>
                                    <w:sz w:val="24"/>
                                    <w:szCs w:val="24"/>
                                    <w:lang w:val="uk-UA"/>
                                  </w:rPr>
                                </w:pPr>
                                <w:r w:rsidRPr="004B61F9">
                                  <w:rPr>
                                    <w:rFonts w:ascii="Times New Roman" w:hAnsi="Times New Roman"/>
                                    <w:b/>
                                    <w:sz w:val="24"/>
                                    <w:szCs w:val="24"/>
                                    <w:lang w:val="uk-UA"/>
                                  </w:rPr>
                                  <w:t>Головна книга</w:t>
                                </w:r>
                              </w:p>
                            </w:txbxContent>
                          </wps:txbx>
                          <wps:bodyPr rot="0" vert="horz" wrap="square" lIns="91440" tIns="45720" rIns="91440" bIns="45720" anchor="t" anchorCtr="0" upright="1">
                            <a:noAutofit/>
                          </wps:bodyPr>
                        </wps:wsp>
                        <wpg:grpSp>
                          <wpg:cNvPr id="26" name="Group 331"/>
                          <wpg:cNvGrpSpPr>
                            <a:grpSpLocks/>
                          </wpg:cNvGrpSpPr>
                          <wpg:grpSpPr bwMode="auto">
                            <a:xfrm>
                              <a:off x="1876" y="3709"/>
                              <a:ext cx="8695" cy="5095"/>
                              <a:chOff x="1876" y="3709"/>
                              <a:chExt cx="8695" cy="5095"/>
                            </a:xfrm>
                          </wpg:grpSpPr>
                          <wpg:grpSp>
                            <wpg:cNvPr id="28" name="Group 332"/>
                            <wpg:cNvGrpSpPr>
                              <a:grpSpLocks/>
                            </wpg:cNvGrpSpPr>
                            <wpg:grpSpPr bwMode="auto">
                              <a:xfrm>
                                <a:off x="1876" y="3709"/>
                                <a:ext cx="6525" cy="2771"/>
                                <a:chOff x="1876" y="3709"/>
                                <a:chExt cx="6525" cy="2771"/>
                              </a:xfrm>
                            </wpg:grpSpPr>
                            <wps:wsp>
                              <wps:cNvPr id="29" name="Text Box 333"/>
                              <wps:cNvSpPr txBox="1">
                                <a:spLocks noChangeArrowheads="1"/>
                              </wps:cNvSpPr>
                              <wps:spPr bwMode="auto">
                                <a:xfrm>
                                  <a:off x="4505" y="3709"/>
                                  <a:ext cx="2771" cy="720"/>
                                </a:xfrm>
                                <a:prstGeom prst="rect">
                                  <a:avLst/>
                                </a:prstGeom>
                                <a:solidFill>
                                  <a:srgbClr val="FFFFFF"/>
                                </a:solidFill>
                                <a:ln w="9525">
                                  <a:solidFill>
                                    <a:srgbClr val="000000"/>
                                  </a:solidFill>
                                  <a:miter lim="800000"/>
                                  <a:headEnd/>
                                  <a:tailEnd/>
                                </a:ln>
                              </wps:spPr>
                              <wps:txb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Первинні документи</w:t>
                                    </w:r>
                                  </w:p>
                                </w:txbxContent>
                              </wps:txbx>
                              <wps:bodyPr rot="0" vert="horz" wrap="square" lIns="91440" tIns="45720" rIns="91440" bIns="45720" anchor="t" anchorCtr="0" upright="1">
                                <a:noAutofit/>
                              </wps:bodyPr>
                            </wps:wsp>
                            <wps:wsp>
                              <wps:cNvPr id="30" name="Text Box 334"/>
                              <wps:cNvSpPr txBox="1">
                                <a:spLocks noChangeArrowheads="1"/>
                              </wps:cNvSpPr>
                              <wps:spPr bwMode="auto">
                                <a:xfrm>
                                  <a:off x="3372" y="4745"/>
                                  <a:ext cx="5029" cy="600"/>
                                </a:xfrm>
                                <a:prstGeom prst="rect">
                                  <a:avLst/>
                                </a:prstGeom>
                                <a:solidFill>
                                  <a:srgbClr val="FFFFFF"/>
                                </a:solidFill>
                                <a:ln w="9525">
                                  <a:solidFill>
                                    <a:srgbClr val="000000"/>
                                  </a:solidFill>
                                  <a:miter lim="800000"/>
                                  <a:headEnd/>
                                  <a:tailEnd/>
                                </a:ln>
                              </wps:spPr>
                              <wps:txb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Нагромаджувальні відомості, журнали обліку робіт і витрат</w:t>
                                    </w:r>
                                  </w:p>
                                </w:txbxContent>
                              </wps:txbx>
                              <wps:bodyPr rot="0" vert="horz" wrap="square" lIns="91440" tIns="45720" rIns="91440" bIns="45720" anchor="t" anchorCtr="0" upright="1">
                                <a:noAutofit/>
                              </wps:bodyPr>
                            </wps:wsp>
                            <wps:wsp>
                              <wps:cNvPr id="31" name="Text Box 335"/>
                              <wps:cNvSpPr txBox="1">
                                <a:spLocks noChangeArrowheads="1"/>
                              </wps:cNvSpPr>
                              <wps:spPr bwMode="auto">
                                <a:xfrm>
                                  <a:off x="1876" y="5607"/>
                                  <a:ext cx="3982" cy="873"/>
                                </a:xfrm>
                                <a:prstGeom prst="rect">
                                  <a:avLst/>
                                </a:prstGeom>
                                <a:solidFill>
                                  <a:srgbClr val="FFFFFF"/>
                                </a:solidFill>
                                <a:ln w="9525">
                                  <a:solidFill>
                                    <a:srgbClr val="000000"/>
                                  </a:solidFill>
                                  <a:miter lim="800000"/>
                                  <a:headEnd/>
                                  <a:tailEnd/>
                                </a:ln>
                              </wps:spPr>
                              <wps:txbx>
                                <w:txbxContent>
                                  <w:p w:rsidR="00E3241B" w:rsidRPr="00F5188D" w:rsidRDefault="00E3241B" w:rsidP="00F5188D">
                                    <w:pPr>
                                      <w:spacing w:line="240" w:lineRule="auto"/>
                                      <w:jc w:val="center"/>
                                      <w:rPr>
                                        <w:rFonts w:ascii="Times New Roman" w:hAnsi="Times New Roman"/>
                                        <w:b/>
                                        <w:sz w:val="20"/>
                                        <w:szCs w:val="20"/>
                                        <w:lang w:val="uk-UA"/>
                                      </w:rPr>
                                    </w:pPr>
                                    <w:r w:rsidRPr="00F5188D">
                                      <w:rPr>
                                        <w:rFonts w:ascii="Times New Roman" w:hAnsi="Times New Roman"/>
                                        <w:b/>
                                        <w:sz w:val="20"/>
                                        <w:szCs w:val="20"/>
                                        <w:lang w:val="uk-UA"/>
                                      </w:rPr>
                                      <w:t>Зведена відомість нарахування та розподілу оплати праці і відрахувань від неї за об’єктами обліку</w:t>
                                    </w:r>
                                  </w:p>
                                </w:txbxContent>
                              </wps:txbx>
                              <wps:bodyPr rot="0" vert="horz" wrap="square" lIns="91440" tIns="45720" rIns="91440" bIns="45720" anchor="t" anchorCtr="0" upright="1">
                                <a:noAutofit/>
                              </wps:bodyPr>
                            </wps:wsp>
                          </wpg:grpSp>
                          <wps:wsp>
                            <wps:cNvPr id="32" name="Text Box 336"/>
                            <wps:cNvSpPr txBox="1">
                              <a:spLocks noChangeArrowheads="1"/>
                            </wps:cNvSpPr>
                            <wps:spPr bwMode="auto">
                              <a:xfrm>
                                <a:off x="1876" y="6895"/>
                                <a:ext cx="3371" cy="600"/>
                              </a:xfrm>
                              <a:prstGeom prst="rect">
                                <a:avLst/>
                              </a:prstGeom>
                              <a:solidFill>
                                <a:srgbClr val="FFFFFF"/>
                              </a:solidFill>
                              <a:ln w="9525">
                                <a:solidFill>
                                  <a:srgbClr val="000000"/>
                                </a:solidFill>
                                <a:miter lim="800000"/>
                                <a:headEnd/>
                                <a:tailEnd/>
                              </a:ln>
                            </wps:spPr>
                            <wps:txb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Виробничий звіт</w:t>
                                  </w:r>
                                </w:p>
                              </w:txbxContent>
                            </wps:txbx>
                            <wps:bodyPr rot="0" vert="horz" wrap="square" lIns="91440" tIns="45720" rIns="91440" bIns="45720" anchor="t" anchorCtr="0" upright="1">
                              <a:noAutofit/>
                            </wps:bodyPr>
                          </wps:wsp>
                          <wps:wsp>
                            <wps:cNvPr id="33" name="Text Box 337"/>
                            <wps:cNvSpPr txBox="1">
                              <a:spLocks noChangeArrowheads="1"/>
                            </wps:cNvSpPr>
                            <wps:spPr bwMode="auto">
                              <a:xfrm>
                                <a:off x="1876" y="7735"/>
                                <a:ext cx="3371" cy="1069"/>
                              </a:xfrm>
                              <a:prstGeom prst="rect">
                                <a:avLst/>
                              </a:prstGeom>
                              <a:solidFill>
                                <a:srgbClr val="FFFFFF"/>
                              </a:solidFill>
                              <a:ln w="9525">
                                <a:solidFill>
                                  <a:srgbClr val="000000"/>
                                </a:solidFill>
                                <a:miter lim="800000"/>
                                <a:headEnd/>
                                <a:tailEnd/>
                              </a:ln>
                            </wps:spPr>
                            <wps:txbx>
                              <w:txbxContent>
                                <w:p w:rsidR="00E3241B" w:rsidRDefault="00E3241B" w:rsidP="00F5188D">
                                  <w:pPr>
                                    <w:spacing w:line="240" w:lineRule="auto"/>
                                    <w:jc w:val="center"/>
                                    <w:rPr>
                                      <w:rFonts w:ascii="Times New Roman" w:hAnsi="Times New Roman"/>
                                      <w:b/>
                                      <w:sz w:val="24"/>
                                      <w:szCs w:val="24"/>
                                      <w:lang w:val="uk-UA"/>
                                    </w:rPr>
                                  </w:pPr>
                                </w:p>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Журнал 5 або 5А</w:t>
                                  </w:r>
                                </w:p>
                              </w:txbxContent>
                            </wps:txbx>
                            <wps:bodyPr rot="0" vert="horz" wrap="square" lIns="91440" tIns="45720" rIns="91440" bIns="45720" anchor="t" anchorCtr="0" upright="1">
                              <a:noAutofit/>
                            </wps:bodyPr>
                          </wps:wsp>
                          <wps:wsp>
                            <wps:cNvPr id="34" name="Text Box 338"/>
                            <wps:cNvSpPr txBox="1">
                              <a:spLocks noChangeArrowheads="1"/>
                            </wps:cNvSpPr>
                            <wps:spPr bwMode="auto">
                              <a:xfrm>
                                <a:off x="6240" y="5607"/>
                                <a:ext cx="4331" cy="873"/>
                              </a:xfrm>
                              <a:prstGeom prst="rect">
                                <a:avLst/>
                              </a:prstGeom>
                              <a:solidFill>
                                <a:srgbClr val="FFFFFF"/>
                              </a:solidFill>
                              <a:ln w="9525">
                                <a:solidFill>
                                  <a:srgbClr val="000000"/>
                                </a:solidFill>
                                <a:miter lim="800000"/>
                                <a:headEnd/>
                                <a:tailEnd/>
                              </a:ln>
                            </wps:spPr>
                            <wps:txb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Розрахунково-платіжні відомості (Книга обліку розрахунків по оплаті праці)</w:t>
                                  </w:r>
                                </w:p>
                              </w:txbxContent>
                            </wps:txbx>
                            <wps:bodyPr rot="0" vert="horz" wrap="square" lIns="91440" tIns="45720" rIns="91440" bIns="45720" anchor="t" anchorCtr="0" upright="1">
                              <a:noAutofit/>
                            </wps:bodyPr>
                          </wps:wsp>
                          <wps:wsp>
                            <wps:cNvPr id="35" name="Text Box 339"/>
                            <wps:cNvSpPr txBox="1">
                              <a:spLocks noChangeArrowheads="1"/>
                            </wps:cNvSpPr>
                            <wps:spPr bwMode="auto">
                              <a:xfrm>
                                <a:off x="6240" y="6895"/>
                                <a:ext cx="4244" cy="742"/>
                              </a:xfrm>
                              <a:prstGeom prst="rect">
                                <a:avLst/>
                              </a:prstGeom>
                              <a:solidFill>
                                <a:srgbClr val="FFFFFF"/>
                              </a:solidFill>
                              <a:ln w="9525">
                                <a:solidFill>
                                  <a:srgbClr val="000000"/>
                                </a:solidFill>
                                <a:miter lim="800000"/>
                                <a:headEnd/>
                                <a:tailEnd/>
                              </a:ln>
                            </wps:spPr>
                            <wps:txb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Зведена відомість по разрахунках з робітниками і службовцями</w:t>
                                  </w:r>
                                </w:p>
                              </w:txbxContent>
                            </wps:txbx>
                            <wps:bodyPr rot="0" vert="horz" wrap="square" lIns="91440" tIns="45720" rIns="91440" bIns="45720" anchor="t" anchorCtr="0" upright="1">
                              <a:noAutofit/>
                            </wps:bodyPr>
                          </wps:wsp>
                        </wpg:grpSp>
                      </wpg:grpSp>
                      <wps:wsp>
                        <wps:cNvPr id="36" name="AutoShape 340"/>
                        <wps:cNvCnPr>
                          <a:cxnSpLocks noChangeShapeType="1"/>
                        </wps:cNvCnPr>
                        <wps:spPr bwMode="auto">
                          <a:xfrm flipH="1">
                            <a:off x="2662" y="4047"/>
                            <a:ext cx="1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41"/>
                        <wps:cNvCnPr>
                          <a:cxnSpLocks noChangeShapeType="1"/>
                        </wps:cNvCnPr>
                        <wps:spPr bwMode="auto">
                          <a:xfrm>
                            <a:off x="7276" y="4047"/>
                            <a:ext cx="2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42"/>
                        <wps:cNvCnPr>
                          <a:cxnSpLocks noChangeShapeType="1"/>
                        </wps:cNvCnPr>
                        <wps:spPr bwMode="auto">
                          <a:xfrm>
                            <a:off x="9796" y="4047"/>
                            <a:ext cx="0" cy="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343"/>
                        <wps:cNvCnPr>
                          <a:cxnSpLocks noChangeShapeType="1"/>
                        </wps:cNvCnPr>
                        <wps:spPr bwMode="auto">
                          <a:xfrm>
                            <a:off x="2662" y="4047"/>
                            <a:ext cx="0" cy="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344"/>
                        <wps:cNvCnPr>
                          <a:cxnSpLocks noChangeShapeType="1"/>
                        </wps:cNvCnPr>
                        <wps:spPr bwMode="auto">
                          <a:xfrm>
                            <a:off x="5858" y="4429"/>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345"/>
                        <wps:cNvCnPr>
                          <a:cxnSpLocks noChangeShapeType="1"/>
                        </wps:cNvCnPr>
                        <wps:spPr bwMode="auto">
                          <a:xfrm>
                            <a:off x="3884" y="5345"/>
                            <a:ext cx="1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346"/>
                        <wps:cNvCnPr>
                          <a:cxnSpLocks noChangeShapeType="1"/>
                        </wps:cNvCnPr>
                        <wps:spPr bwMode="auto">
                          <a:xfrm>
                            <a:off x="3884" y="6480"/>
                            <a:ext cx="0" cy="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47"/>
                        <wps:cNvCnPr>
                          <a:cxnSpLocks noChangeShapeType="1"/>
                        </wps:cNvCnPr>
                        <wps:spPr bwMode="auto">
                          <a:xfrm>
                            <a:off x="3884" y="749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48"/>
                        <wps:cNvCnPr>
                          <a:cxnSpLocks noChangeShapeType="1"/>
                        </wps:cNvCnPr>
                        <wps:spPr bwMode="auto">
                          <a:xfrm>
                            <a:off x="3895" y="8804"/>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49"/>
                        <wps:cNvCnPr>
                          <a:cxnSpLocks noChangeShapeType="1"/>
                        </wps:cNvCnPr>
                        <wps:spPr bwMode="auto">
                          <a:xfrm>
                            <a:off x="8401" y="6480"/>
                            <a:ext cx="0" cy="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50"/>
                        <wps:cNvCnPr>
                          <a:cxnSpLocks noChangeShapeType="1"/>
                        </wps:cNvCnPr>
                        <wps:spPr bwMode="auto">
                          <a:xfrm>
                            <a:off x="7538" y="5345"/>
                            <a:ext cx="1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351"/>
                        <wps:cNvSpPr txBox="1">
                          <a:spLocks noChangeArrowheads="1"/>
                        </wps:cNvSpPr>
                        <wps:spPr bwMode="auto">
                          <a:xfrm>
                            <a:off x="9469" y="4822"/>
                            <a:ext cx="186" cy="294"/>
                          </a:xfrm>
                          <a:prstGeom prst="rect">
                            <a:avLst/>
                          </a:prstGeom>
                          <a:solidFill>
                            <a:srgbClr val="FFFFFF"/>
                          </a:solidFill>
                          <a:ln w="9525">
                            <a:solidFill>
                              <a:srgbClr val="FFFFFF"/>
                            </a:solidFill>
                            <a:miter lim="800000"/>
                            <a:headEnd/>
                            <a:tailEnd/>
                          </a:ln>
                        </wps:spPr>
                        <wps:txbx>
                          <w:txbxContent>
                            <w:p w:rsidR="00E3241B" w:rsidRPr="00E33700" w:rsidRDefault="00E3241B" w:rsidP="00F5188D">
                              <w:pPr>
                                <w:rPr>
                                  <w:sz w:val="16"/>
                                  <w:szCs w:val="16"/>
                                  <w:lang w:val="uk-UA"/>
                                </w:rPr>
                              </w:pPr>
                              <w:r w:rsidRPr="00E33700">
                                <w:rPr>
                                  <w:sz w:val="16"/>
                                  <w:szCs w:val="16"/>
                                  <w:lang w:val="uk-UA"/>
                                </w:rPr>
                                <w:t>1</w:t>
                              </w:r>
                            </w:p>
                          </w:txbxContent>
                        </wps:txbx>
                        <wps:bodyPr rot="0" vert="horz" wrap="square" lIns="91440" tIns="45720" rIns="91440" bIns="45720" anchor="t" anchorCtr="0" upright="1">
                          <a:noAutofit/>
                        </wps:bodyPr>
                      </wps:wsp>
                      <wps:wsp>
                        <wps:cNvPr id="48" name="Text Box 352"/>
                        <wps:cNvSpPr txBox="1">
                          <a:spLocks noChangeArrowheads="1"/>
                        </wps:cNvSpPr>
                        <wps:spPr bwMode="auto">
                          <a:xfrm>
                            <a:off x="8466" y="5193"/>
                            <a:ext cx="109" cy="338"/>
                          </a:xfrm>
                          <a:prstGeom prst="rect">
                            <a:avLst/>
                          </a:prstGeom>
                          <a:solidFill>
                            <a:srgbClr val="FFFFFF"/>
                          </a:solidFill>
                          <a:ln w="9525">
                            <a:solidFill>
                              <a:srgbClr val="FFFFFF"/>
                            </a:solidFill>
                            <a:miter lim="800000"/>
                            <a:headEnd/>
                            <a:tailEnd/>
                          </a:ln>
                        </wps:spPr>
                        <wps:txbx>
                          <w:txbxContent>
                            <w:p w:rsidR="00E3241B" w:rsidRPr="00E33700" w:rsidRDefault="00E3241B" w:rsidP="00F5188D">
                              <w:pPr>
                                <w:rPr>
                                  <w:sz w:val="16"/>
                                  <w:szCs w:val="16"/>
                                  <w:lang w:val="uk-UA"/>
                                </w:rPr>
                              </w:pPr>
                              <w:r w:rsidRPr="00E33700">
                                <w:rPr>
                                  <w:sz w:val="16"/>
                                  <w:szCs w:val="16"/>
                                  <w:lang w:val="uk-UA"/>
                                </w:rPr>
                                <w:t>1</w:t>
                              </w:r>
                            </w:p>
                          </w:txbxContent>
                        </wps:txbx>
                        <wps:bodyPr rot="0" vert="horz" wrap="square" lIns="91440" tIns="45720" rIns="91440" bIns="45720" anchor="t" anchorCtr="0" upright="1">
                          <a:noAutofit/>
                        </wps:bodyPr>
                      </wps:wsp>
                      <wps:wsp>
                        <wps:cNvPr id="49" name="Text Box 353"/>
                        <wps:cNvSpPr txBox="1">
                          <a:spLocks noChangeArrowheads="1"/>
                        </wps:cNvSpPr>
                        <wps:spPr bwMode="auto">
                          <a:xfrm>
                            <a:off x="2989" y="5171"/>
                            <a:ext cx="273" cy="360"/>
                          </a:xfrm>
                          <a:prstGeom prst="rect">
                            <a:avLst/>
                          </a:prstGeom>
                          <a:solidFill>
                            <a:srgbClr val="FFFFFF"/>
                          </a:solidFill>
                          <a:ln w="9525">
                            <a:solidFill>
                              <a:srgbClr val="FFFFFF"/>
                            </a:solidFill>
                            <a:miter lim="800000"/>
                            <a:headEnd/>
                            <a:tailEnd/>
                          </a:ln>
                        </wps:spPr>
                        <wps:txbx>
                          <w:txbxContent>
                            <w:p w:rsidR="00E3241B" w:rsidRPr="00E33700" w:rsidRDefault="00E3241B" w:rsidP="00F5188D">
                              <w:pPr>
                                <w:rPr>
                                  <w:sz w:val="16"/>
                                  <w:szCs w:val="16"/>
                                  <w:lang w:val="uk-UA"/>
                                </w:rPr>
                              </w:pPr>
                              <w:r w:rsidRPr="00E33700">
                                <w:rPr>
                                  <w:sz w:val="16"/>
                                  <w:szCs w:val="16"/>
                                  <w:lang w:val="uk-UA"/>
                                </w:rPr>
                                <w:t>2</w:t>
                              </w:r>
                            </w:p>
                          </w:txbxContent>
                        </wps:txbx>
                        <wps:bodyPr rot="0" vert="horz" wrap="square" lIns="91440" tIns="45720" rIns="91440" bIns="45720" anchor="t" anchorCtr="0" upright="1">
                          <a:noAutofit/>
                        </wps:bodyPr>
                      </wps:wsp>
                      <wps:wsp>
                        <wps:cNvPr id="50" name="Text Box 354"/>
                        <wps:cNvSpPr txBox="1">
                          <a:spLocks noChangeArrowheads="1"/>
                        </wps:cNvSpPr>
                        <wps:spPr bwMode="auto">
                          <a:xfrm>
                            <a:off x="2770" y="4374"/>
                            <a:ext cx="316" cy="371"/>
                          </a:xfrm>
                          <a:prstGeom prst="rect">
                            <a:avLst/>
                          </a:prstGeom>
                          <a:solidFill>
                            <a:srgbClr val="FFFFFF"/>
                          </a:solidFill>
                          <a:ln w="9525">
                            <a:solidFill>
                              <a:srgbClr val="FFFFFF"/>
                            </a:solidFill>
                            <a:miter lim="800000"/>
                            <a:headEnd/>
                            <a:tailEnd/>
                          </a:ln>
                        </wps:spPr>
                        <wps:txbx>
                          <w:txbxContent>
                            <w:p w:rsidR="00E3241B" w:rsidRPr="00E33700" w:rsidRDefault="00E3241B" w:rsidP="00F5188D">
                              <w:pPr>
                                <w:rPr>
                                  <w:sz w:val="16"/>
                                  <w:szCs w:val="16"/>
                                  <w:lang w:val="uk-UA"/>
                                </w:rPr>
                              </w:pPr>
                              <w:r w:rsidRPr="00E33700">
                                <w:rPr>
                                  <w:sz w:val="16"/>
                                  <w:szCs w:val="16"/>
                                  <w:lang w:val="uk-UA"/>
                                </w:rPr>
                                <w:t>2</w:t>
                              </w:r>
                            </w:p>
                          </w:txbxContent>
                        </wps:txbx>
                        <wps:bodyPr rot="0" vert="horz" wrap="square" lIns="91440" tIns="45720" rIns="91440" bIns="45720" anchor="t" anchorCtr="0" upright="1">
                          <a:noAutofit/>
                        </wps:bodyPr>
                      </wps:wsp>
                    </wpg:wgp>
                  </a:graphicData>
                </a:graphic>
              </wp:inline>
            </w:drawing>
          </mc:Choice>
          <mc:Fallback>
            <w:pict>
              <v:group id="Group 328" o:spid="_x0000_s1295" style="width:389.5pt;height:367.6pt;mso-position-horizontal-relative:char;mso-position-vertical-relative:line" coordorigin="1876,3709" coordsize="8695,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">
                <v:group id="Group 329" o:spid="_x0000_s1296" style="position:absolute;left:1876;top:3709;width:8695;height:5826" coordorigin="1876,3709" coordsize="8695,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330" o:spid="_x0000_s1297" type="#_x0000_t202" style="position:absolute;left:1876;top:9087;width:337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E3241B" w:rsidRPr="004B61F9" w:rsidRDefault="00E3241B" w:rsidP="004B61F9">
                          <w:pPr>
                            <w:spacing w:line="240" w:lineRule="auto"/>
                            <w:jc w:val="center"/>
                            <w:rPr>
                              <w:rFonts w:ascii="Times New Roman" w:hAnsi="Times New Roman"/>
                              <w:b/>
                              <w:sz w:val="24"/>
                              <w:szCs w:val="24"/>
                              <w:lang w:val="uk-UA"/>
                            </w:rPr>
                          </w:pPr>
                          <w:r w:rsidRPr="004B61F9">
                            <w:rPr>
                              <w:rFonts w:ascii="Times New Roman" w:hAnsi="Times New Roman"/>
                              <w:b/>
                              <w:sz w:val="24"/>
                              <w:szCs w:val="24"/>
                              <w:lang w:val="uk-UA"/>
                            </w:rPr>
                            <w:t>Головна книга</w:t>
                          </w:r>
                        </w:p>
                      </w:txbxContent>
                    </v:textbox>
                  </v:shape>
                  <v:group id="Group 331" o:spid="_x0000_s1298" style="position:absolute;left:1876;top:3709;width:8695;height:5095" coordorigin="1876,3709" coordsize="8695,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32" o:spid="_x0000_s1299" style="position:absolute;left:1876;top:3709;width:6525;height:2771" coordorigin="1876,3709" coordsize="6525,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333" o:spid="_x0000_s1300" type="#_x0000_t202" style="position:absolute;left:4505;top:3709;width:277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Первинні документи</w:t>
                              </w:r>
                            </w:p>
                          </w:txbxContent>
                        </v:textbox>
                      </v:shape>
                      <v:shape id="Text Box 334" o:spid="_x0000_s1301" type="#_x0000_t202" style="position:absolute;left:3372;top:4745;width:502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Нагромаджувальні відомості, журнали обліку робіт і витрат</w:t>
                              </w:r>
                            </w:p>
                          </w:txbxContent>
                        </v:textbox>
                      </v:shape>
                      <v:shape id="Text Box 335" o:spid="_x0000_s1302" type="#_x0000_t202" style="position:absolute;left:1876;top:5607;width:3982;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E3241B" w:rsidRPr="00F5188D" w:rsidRDefault="00E3241B" w:rsidP="00F5188D">
                              <w:pPr>
                                <w:spacing w:line="240" w:lineRule="auto"/>
                                <w:jc w:val="center"/>
                                <w:rPr>
                                  <w:rFonts w:ascii="Times New Roman" w:hAnsi="Times New Roman"/>
                                  <w:b/>
                                  <w:sz w:val="20"/>
                                  <w:szCs w:val="20"/>
                                  <w:lang w:val="uk-UA"/>
                                </w:rPr>
                              </w:pPr>
                              <w:r w:rsidRPr="00F5188D">
                                <w:rPr>
                                  <w:rFonts w:ascii="Times New Roman" w:hAnsi="Times New Roman"/>
                                  <w:b/>
                                  <w:sz w:val="20"/>
                                  <w:szCs w:val="20"/>
                                  <w:lang w:val="uk-UA"/>
                                </w:rPr>
                                <w:t>Зведена відомість нарахування та розподілу оплати праці і відрахувань від неї за об’єктами обліку</w:t>
                              </w:r>
                            </w:p>
                          </w:txbxContent>
                        </v:textbox>
                      </v:shape>
                    </v:group>
                    <v:shape id="Text Box 336" o:spid="_x0000_s1303" type="#_x0000_t202" style="position:absolute;left:1876;top:6895;width:337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Виробничий звіт</w:t>
                            </w:r>
                          </w:p>
                        </w:txbxContent>
                      </v:textbox>
                    </v:shape>
                    <v:shape id="Text Box 337" o:spid="_x0000_s1304" type="#_x0000_t202" style="position:absolute;left:1876;top:7735;width:337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3241B" w:rsidRDefault="00E3241B" w:rsidP="00F5188D">
                            <w:pPr>
                              <w:spacing w:line="240" w:lineRule="auto"/>
                              <w:jc w:val="center"/>
                              <w:rPr>
                                <w:rFonts w:ascii="Times New Roman" w:hAnsi="Times New Roman"/>
                                <w:b/>
                                <w:sz w:val="24"/>
                                <w:szCs w:val="24"/>
                                <w:lang w:val="uk-UA"/>
                              </w:rPr>
                            </w:pPr>
                          </w:p>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Журнал 5 або 5А</w:t>
                            </w:r>
                          </w:p>
                        </w:txbxContent>
                      </v:textbox>
                    </v:shape>
                    <v:shape id="Text Box 338" o:spid="_x0000_s1305" type="#_x0000_t202" style="position:absolute;left:6240;top:5607;width:4331;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Розрахунково-платіжні відомості (Книга обліку розрахунків по оплаті праці)</w:t>
                            </w:r>
                          </w:p>
                        </w:txbxContent>
                      </v:textbox>
                    </v:shape>
                    <v:shape id="Text Box 339" o:spid="_x0000_s1306" type="#_x0000_t202" style="position:absolute;left:6240;top:6895;width:4244;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E3241B" w:rsidRPr="00F5188D" w:rsidRDefault="00E3241B" w:rsidP="00F5188D">
                            <w:pPr>
                              <w:spacing w:line="240" w:lineRule="auto"/>
                              <w:jc w:val="center"/>
                              <w:rPr>
                                <w:rFonts w:ascii="Times New Roman" w:hAnsi="Times New Roman"/>
                                <w:b/>
                                <w:sz w:val="24"/>
                                <w:szCs w:val="24"/>
                                <w:lang w:val="uk-UA"/>
                              </w:rPr>
                            </w:pPr>
                            <w:r w:rsidRPr="00F5188D">
                              <w:rPr>
                                <w:rFonts w:ascii="Times New Roman" w:hAnsi="Times New Roman"/>
                                <w:b/>
                                <w:sz w:val="24"/>
                                <w:szCs w:val="24"/>
                                <w:lang w:val="uk-UA"/>
                              </w:rPr>
                              <w:t>Зведена відомість по разрахунках з робітниками і службовцями</w:t>
                            </w:r>
                          </w:p>
                        </w:txbxContent>
                      </v:textbox>
                    </v:shape>
                  </v:group>
                </v:group>
                <v:shape id="AutoShape 340" o:spid="_x0000_s1307" type="#_x0000_t32" style="position:absolute;left:2662;top:4047;width:18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341" o:spid="_x0000_s1308" type="#_x0000_t32" style="position:absolute;left:7276;top:4047;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342" o:spid="_x0000_s1309" type="#_x0000_t32" style="position:absolute;left:9796;top:4047;width:0;height:1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343" o:spid="_x0000_s1310" type="#_x0000_t32" style="position:absolute;left:2662;top:4047;width:0;height:1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344" o:spid="_x0000_s1311" type="#_x0000_t32" style="position:absolute;left:5858;top:4429;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345" o:spid="_x0000_s1312" type="#_x0000_t32" style="position:absolute;left:3884;top:5345;width:11;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346" o:spid="_x0000_s1313" type="#_x0000_t32" style="position:absolute;left:3884;top:6480;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347" o:spid="_x0000_s1314" type="#_x0000_t32" style="position:absolute;left:3884;top:749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348" o:spid="_x0000_s1315" type="#_x0000_t32" style="position:absolute;left:3895;top:8804;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349" o:spid="_x0000_s1316" type="#_x0000_t32" style="position:absolute;left:8401;top:6480;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350" o:spid="_x0000_s1317" type="#_x0000_t32" style="position:absolute;left:7538;top:5345;width:11;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Text Box 351" o:spid="_x0000_s1318" type="#_x0000_t202" style="position:absolute;left:9469;top:4822;width:18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E3241B" w:rsidRPr="00E33700" w:rsidRDefault="00E3241B" w:rsidP="00F5188D">
                        <w:pPr>
                          <w:rPr>
                            <w:sz w:val="16"/>
                            <w:szCs w:val="16"/>
                            <w:lang w:val="uk-UA"/>
                          </w:rPr>
                        </w:pPr>
                        <w:r w:rsidRPr="00E33700">
                          <w:rPr>
                            <w:sz w:val="16"/>
                            <w:szCs w:val="16"/>
                            <w:lang w:val="uk-UA"/>
                          </w:rPr>
                          <w:t>1</w:t>
                        </w:r>
                      </w:p>
                    </w:txbxContent>
                  </v:textbox>
                </v:shape>
                <v:shape id="Text Box 352" o:spid="_x0000_s1319" type="#_x0000_t202" style="position:absolute;left:8466;top:5193;width:10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E3241B" w:rsidRPr="00E33700" w:rsidRDefault="00E3241B" w:rsidP="00F5188D">
                        <w:pPr>
                          <w:rPr>
                            <w:sz w:val="16"/>
                            <w:szCs w:val="16"/>
                            <w:lang w:val="uk-UA"/>
                          </w:rPr>
                        </w:pPr>
                        <w:r w:rsidRPr="00E33700">
                          <w:rPr>
                            <w:sz w:val="16"/>
                            <w:szCs w:val="16"/>
                            <w:lang w:val="uk-UA"/>
                          </w:rPr>
                          <w:t>1</w:t>
                        </w:r>
                      </w:p>
                    </w:txbxContent>
                  </v:textbox>
                </v:shape>
                <v:shape id="Text Box 353" o:spid="_x0000_s1320" type="#_x0000_t202" style="position:absolute;left:2989;top:5171;width:2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rsidR="00E3241B" w:rsidRPr="00E33700" w:rsidRDefault="00E3241B" w:rsidP="00F5188D">
                        <w:pPr>
                          <w:rPr>
                            <w:sz w:val="16"/>
                            <w:szCs w:val="16"/>
                            <w:lang w:val="uk-UA"/>
                          </w:rPr>
                        </w:pPr>
                        <w:r w:rsidRPr="00E33700">
                          <w:rPr>
                            <w:sz w:val="16"/>
                            <w:szCs w:val="16"/>
                            <w:lang w:val="uk-UA"/>
                          </w:rPr>
                          <w:t>2</w:t>
                        </w:r>
                      </w:p>
                    </w:txbxContent>
                  </v:textbox>
                </v:shape>
                <v:shape id="Text Box 354" o:spid="_x0000_s1321" type="#_x0000_t202" style="position:absolute;left:2770;top:4374;width:31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E3241B" w:rsidRPr="00E33700" w:rsidRDefault="00E3241B" w:rsidP="00F5188D">
                        <w:pPr>
                          <w:rPr>
                            <w:sz w:val="16"/>
                            <w:szCs w:val="16"/>
                            <w:lang w:val="uk-UA"/>
                          </w:rPr>
                        </w:pPr>
                        <w:r w:rsidRPr="00E33700">
                          <w:rPr>
                            <w:sz w:val="16"/>
                            <w:szCs w:val="16"/>
                            <w:lang w:val="uk-UA"/>
                          </w:rPr>
                          <w:t>2</w:t>
                        </w:r>
                      </w:p>
                    </w:txbxContent>
                  </v:textbox>
                </v:shape>
                <w10:anchorlock/>
              </v:group>
            </w:pict>
          </mc:Fallback>
        </mc:AlternateContent>
      </w:r>
    </w:p>
    <w:p w:rsidR="00F5188D" w:rsidRPr="00602854" w:rsidRDefault="00F5188D" w:rsidP="00F5188D">
      <w:pPr>
        <w:spacing w:after="0" w:line="240" w:lineRule="auto"/>
        <w:jc w:val="center"/>
        <w:rPr>
          <w:rFonts w:ascii="Times New Roman" w:hAnsi="Times New Roman"/>
          <w:sz w:val="24"/>
          <w:szCs w:val="24"/>
          <w:lang w:val="uk-UA"/>
        </w:rPr>
      </w:pPr>
      <w:r w:rsidRPr="00602854">
        <w:rPr>
          <w:rFonts w:ascii="Times New Roman" w:hAnsi="Times New Roman"/>
          <w:bCs/>
          <w:iCs/>
          <w:sz w:val="24"/>
          <w:szCs w:val="24"/>
          <w:u w:val="single"/>
          <w:lang w:val="uk-UA"/>
        </w:rPr>
        <w:t>Примітк</w:t>
      </w:r>
      <w:r w:rsidRPr="00602854">
        <w:rPr>
          <w:rFonts w:ascii="Times New Roman" w:hAnsi="Times New Roman"/>
          <w:bCs/>
          <w:iCs/>
          <w:spacing w:val="1"/>
          <w:sz w:val="24"/>
          <w:szCs w:val="24"/>
          <w:u w:val="single"/>
          <w:lang w:val="uk-UA"/>
        </w:rPr>
        <w:t>а</w:t>
      </w:r>
      <w:r w:rsidRPr="00602854">
        <w:rPr>
          <w:rFonts w:ascii="Times New Roman" w:hAnsi="Times New Roman"/>
          <w:bCs/>
          <w:iCs/>
          <w:sz w:val="24"/>
          <w:szCs w:val="24"/>
          <w:u w:val="single"/>
          <w:lang w:val="uk-UA"/>
        </w:rPr>
        <w:t>:</w:t>
      </w:r>
      <w:r w:rsidRPr="00602854">
        <w:rPr>
          <w:rFonts w:ascii="Times New Roman" w:hAnsi="Times New Roman"/>
          <w:bCs/>
          <w:iCs/>
          <w:sz w:val="24"/>
          <w:szCs w:val="24"/>
          <w:lang w:val="uk-UA"/>
        </w:rPr>
        <w:t xml:space="preserve"> </w:t>
      </w:r>
      <w:r w:rsidRPr="00602854">
        <w:rPr>
          <w:rFonts w:ascii="Times New Roman" w:hAnsi="Times New Roman"/>
          <w:iCs/>
          <w:sz w:val="24"/>
          <w:szCs w:val="24"/>
          <w:lang w:val="uk-UA"/>
        </w:rPr>
        <w:t xml:space="preserve">1 </w:t>
      </w:r>
      <w:r w:rsidRPr="00602854">
        <w:rPr>
          <w:rFonts w:ascii="Times New Roman" w:hAnsi="Times New Roman"/>
          <w:sz w:val="24"/>
          <w:szCs w:val="24"/>
          <w:lang w:val="uk-UA"/>
        </w:rPr>
        <w:t>– розподіл оплати праці</w:t>
      </w:r>
      <w:r w:rsidRPr="00602854">
        <w:rPr>
          <w:rFonts w:ascii="Times New Roman" w:hAnsi="Times New Roman"/>
          <w:spacing w:val="1"/>
          <w:sz w:val="24"/>
          <w:szCs w:val="24"/>
          <w:lang w:val="uk-UA"/>
        </w:rPr>
        <w:t xml:space="preserve"> </w:t>
      </w:r>
      <w:r w:rsidRPr="00602854">
        <w:rPr>
          <w:rFonts w:ascii="Times New Roman" w:hAnsi="Times New Roman"/>
          <w:sz w:val="24"/>
          <w:szCs w:val="24"/>
          <w:lang w:val="uk-UA"/>
        </w:rPr>
        <w:t>по аналітичних</w:t>
      </w:r>
      <w:r w:rsidRPr="00602854">
        <w:rPr>
          <w:rFonts w:ascii="Times New Roman" w:hAnsi="Times New Roman"/>
          <w:spacing w:val="1"/>
          <w:sz w:val="24"/>
          <w:szCs w:val="24"/>
          <w:lang w:val="uk-UA"/>
        </w:rPr>
        <w:t xml:space="preserve"> </w:t>
      </w:r>
      <w:r w:rsidRPr="00602854">
        <w:rPr>
          <w:rFonts w:ascii="Times New Roman" w:hAnsi="Times New Roman"/>
          <w:sz w:val="24"/>
          <w:szCs w:val="24"/>
          <w:lang w:val="uk-UA"/>
        </w:rPr>
        <w:t>(особових) рах</w:t>
      </w:r>
      <w:r w:rsidRPr="00602854">
        <w:rPr>
          <w:rFonts w:ascii="Times New Roman" w:hAnsi="Times New Roman"/>
          <w:spacing w:val="2"/>
          <w:sz w:val="24"/>
          <w:szCs w:val="24"/>
          <w:lang w:val="uk-UA"/>
        </w:rPr>
        <w:t>у</w:t>
      </w:r>
      <w:r w:rsidRPr="00602854">
        <w:rPr>
          <w:rFonts w:ascii="Times New Roman" w:hAnsi="Times New Roman"/>
          <w:sz w:val="24"/>
          <w:szCs w:val="24"/>
          <w:lang w:val="uk-UA"/>
        </w:rPr>
        <w:t>нках працівників;</w:t>
      </w:r>
    </w:p>
    <w:p w:rsidR="00F5188D" w:rsidRPr="00602854" w:rsidRDefault="00F5188D" w:rsidP="00C36F50">
      <w:pPr>
        <w:numPr>
          <w:ilvl w:val="0"/>
          <w:numId w:val="2"/>
        </w:numPr>
        <w:spacing w:after="0" w:line="240" w:lineRule="auto"/>
        <w:jc w:val="center"/>
        <w:rPr>
          <w:rFonts w:ascii="Times New Roman" w:hAnsi="Times New Roman"/>
          <w:sz w:val="24"/>
          <w:szCs w:val="24"/>
          <w:lang w:val="uk-UA"/>
        </w:rPr>
      </w:pPr>
      <w:r w:rsidRPr="00602854">
        <w:rPr>
          <w:rFonts w:ascii="Times New Roman" w:hAnsi="Times New Roman"/>
          <w:sz w:val="24"/>
          <w:szCs w:val="24"/>
          <w:lang w:val="uk-UA"/>
        </w:rPr>
        <w:t>– розподіл оплати праці</w:t>
      </w:r>
      <w:r w:rsidRPr="00602854">
        <w:rPr>
          <w:rFonts w:ascii="Times New Roman" w:hAnsi="Times New Roman"/>
          <w:spacing w:val="1"/>
          <w:sz w:val="24"/>
          <w:szCs w:val="24"/>
          <w:lang w:val="uk-UA"/>
        </w:rPr>
        <w:t xml:space="preserve"> </w:t>
      </w:r>
      <w:r w:rsidRPr="00602854">
        <w:rPr>
          <w:rFonts w:ascii="Times New Roman" w:hAnsi="Times New Roman"/>
          <w:sz w:val="24"/>
          <w:szCs w:val="24"/>
          <w:lang w:val="uk-UA"/>
        </w:rPr>
        <w:t>по об</w:t>
      </w:r>
      <w:r w:rsidRPr="00602854">
        <w:rPr>
          <w:rFonts w:ascii="Times New Roman" w:hAnsi="Times New Roman"/>
          <w:spacing w:val="-1"/>
          <w:sz w:val="24"/>
          <w:szCs w:val="24"/>
          <w:lang w:val="uk-UA"/>
        </w:rPr>
        <w:t>'</w:t>
      </w:r>
      <w:r w:rsidRPr="00602854">
        <w:rPr>
          <w:rFonts w:ascii="Times New Roman" w:hAnsi="Times New Roman"/>
          <w:sz w:val="24"/>
          <w:szCs w:val="24"/>
          <w:lang w:val="uk-UA"/>
        </w:rPr>
        <w:t>єктах витрат</w:t>
      </w:r>
      <w:r w:rsidRPr="00602854">
        <w:rPr>
          <w:rFonts w:ascii="Times New Roman" w:hAnsi="Times New Roman"/>
          <w:spacing w:val="-1"/>
          <w:sz w:val="24"/>
          <w:szCs w:val="24"/>
          <w:lang w:val="uk-UA"/>
        </w:rPr>
        <w:t xml:space="preserve"> </w:t>
      </w:r>
      <w:r w:rsidRPr="00602854">
        <w:rPr>
          <w:rFonts w:ascii="Times New Roman" w:hAnsi="Times New Roman"/>
          <w:sz w:val="24"/>
          <w:szCs w:val="24"/>
          <w:lang w:val="uk-UA"/>
        </w:rPr>
        <w:t>на виробництв</w:t>
      </w:r>
      <w:r w:rsidRPr="00602854">
        <w:rPr>
          <w:rFonts w:ascii="Times New Roman" w:hAnsi="Times New Roman"/>
          <w:spacing w:val="1"/>
          <w:sz w:val="24"/>
          <w:szCs w:val="24"/>
          <w:lang w:val="uk-UA"/>
        </w:rPr>
        <w:t>о</w:t>
      </w:r>
      <w:r w:rsidRPr="00602854">
        <w:rPr>
          <w:rFonts w:ascii="Times New Roman" w:hAnsi="Times New Roman"/>
          <w:sz w:val="24"/>
          <w:szCs w:val="24"/>
          <w:lang w:val="uk-UA"/>
        </w:rPr>
        <w:t>.</w:t>
      </w:r>
    </w:p>
    <w:p w:rsidR="00F5188D" w:rsidRPr="00602854" w:rsidRDefault="00F5188D" w:rsidP="00F5188D">
      <w:pPr>
        <w:spacing w:after="0" w:line="240" w:lineRule="auto"/>
        <w:ind w:left="375"/>
        <w:rPr>
          <w:rFonts w:ascii="Times New Roman" w:hAnsi="Times New Roman"/>
          <w:sz w:val="24"/>
          <w:szCs w:val="24"/>
          <w:lang w:val="uk-UA"/>
        </w:rPr>
      </w:pPr>
    </w:p>
    <w:p w:rsidR="00443893" w:rsidRDefault="00443893" w:rsidP="004B61F9">
      <w:pPr>
        <w:spacing w:after="0" w:line="240" w:lineRule="auto"/>
        <w:ind w:firstLine="709"/>
        <w:jc w:val="both"/>
        <w:rPr>
          <w:rFonts w:ascii="Times New Roman" w:hAnsi="Times New Roman"/>
          <w:bCs/>
          <w:iCs/>
          <w:sz w:val="28"/>
          <w:szCs w:val="28"/>
          <w:lang w:val="uk-UA"/>
        </w:rPr>
      </w:pPr>
    </w:p>
    <w:p w:rsidR="00F5188D" w:rsidRPr="00602854" w:rsidRDefault="00F5188D" w:rsidP="004B61F9">
      <w:pPr>
        <w:spacing w:after="0" w:line="240" w:lineRule="auto"/>
        <w:ind w:firstLine="709"/>
        <w:jc w:val="both"/>
        <w:rPr>
          <w:rFonts w:ascii="Times New Roman" w:hAnsi="Times New Roman"/>
          <w:sz w:val="28"/>
          <w:szCs w:val="28"/>
          <w:lang w:val="uk-UA"/>
        </w:rPr>
      </w:pPr>
      <w:r w:rsidRPr="00602854">
        <w:rPr>
          <w:rFonts w:ascii="Times New Roman" w:hAnsi="Times New Roman"/>
          <w:bCs/>
          <w:iCs/>
          <w:sz w:val="28"/>
          <w:szCs w:val="28"/>
          <w:lang w:val="uk-UA"/>
        </w:rPr>
        <w:t>Рис</w:t>
      </w:r>
      <w:r w:rsidRPr="00602854">
        <w:rPr>
          <w:rFonts w:ascii="Times New Roman" w:hAnsi="Times New Roman"/>
          <w:bCs/>
          <w:iCs/>
          <w:spacing w:val="1"/>
          <w:sz w:val="28"/>
          <w:szCs w:val="28"/>
          <w:lang w:val="uk-UA"/>
        </w:rPr>
        <w:t xml:space="preserve"> </w:t>
      </w:r>
      <w:r w:rsidR="00443893">
        <w:rPr>
          <w:rFonts w:ascii="Times New Roman" w:hAnsi="Times New Roman"/>
          <w:bCs/>
          <w:iCs/>
          <w:sz w:val="28"/>
          <w:szCs w:val="28"/>
          <w:lang w:val="uk-UA"/>
        </w:rPr>
        <w:t>1.9.</w:t>
      </w:r>
      <w:r w:rsidRPr="00602854">
        <w:rPr>
          <w:rFonts w:ascii="Times New Roman" w:hAnsi="Times New Roman"/>
          <w:bCs/>
          <w:iCs/>
          <w:spacing w:val="1"/>
          <w:sz w:val="28"/>
          <w:szCs w:val="28"/>
          <w:lang w:val="uk-UA"/>
        </w:rPr>
        <w:t xml:space="preserve"> </w:t>
      </w:r>
      <w:r w:rsidRPr="00602854">
        <w:rPr>
          <w:rFonts w:ascii="Times New Roman" w:hAnsi="Times New Roman"/>
          <w:bCs/>
          <w:iCs/>
          <w:sz w:val="28"/>
          <w:szCs w:val="28"/>
          <w:lang w:val="uk-UA"/>
        </w:rPr>
        <w:t>Загальна</w:t>
      </w:r>
      <w:r w:rsidRPr="00602854">
        <w:rPr>
          <w:rFonts w:ascii="Times New Roman" w:hAnsi="Times New Roman"/>
          <w:bCs/>
          <w:iCs/>
          <w:spacing w:val="1"/>
          <w:sz w:val="28"/>
          <w:szCs w:val="28"/>
          <w:lang w:val="uk-UA"/>
        </w:rPr>
        <w:t xml:space="preserve"> </w:t>
      </w:r>
      <w:r w:rsidRPr="00602854">
        <w:rPr>
          <w:rFonts w:ascii="Times New Roman" w:hAnsi="Times New Roman"/>
          <w:bCs/>
          <w:iCs/>
          <w:spacing w:val="-4"/>
          <w:sz w:val="28"/>
          <w:szCs w:val="28"/>
          <w:lang w:val="uk-UA"/>
        </w:rPr>
        <w:t>с</w:t>
      </w:r>
      <w:r w:rsidRPr="00602854">
        <w:rPr>
          <w:rFonts w:ascii="Times New Roman" w:hAnsi="Times New Roman"/>
          <w:bCs/>
          <w:iCs/>
          <w:spacing w:val="1"/>
          <w:sz w:val="28"/>
          <w:szCs w:val="28"/>
          <w:lang w:val="uk-UA"/>
        </w:rPr>
        <w:t>х</w:t>
      </w:r>
      <w:r w:rsidRPr="00602854">
        <w:rPr>
          <w:rFonts w:ascii="Times New Roman" w:hAnsi="Times New Roman"/>
          <w:bCs/>
          <w:iCs/>
          <w:spacing w:val="-8"/>
          <w:sz w:val="28"/>
          <w:szCs w:val="28"/>
          <w:lang w:val="uk-UA"/>
        </w:rPr>
        <w:t>е</w:t>
      </w:r>
      <w:r w:rsidRPr="00602854">
        <w:rPr>
          <w:rFonts w:ascii="Times New Roman" w:hAnsi="Times New Roman"/>
          <w:bCs/>
          <w:iCs/>
          <w:sz w:val="28"/>
          <w:szCs w:val="28"/>
          <w:lang w:val="uk-UA"/>
        </w:rPr>
        <w:t>ма</w:t>
      </w:r>
      <w:r w:rsidRPr="00602854">
        <w:rPr>
          <w:rFonts w:ascii="Times New Roman" w:hAnsi="Times New Roman"/>
          <w:bCs/>
          <w:iCs/>
          <w:spacing w:val="2"/>
          <w:sz w:val="28"/>
          <w:szCs w:val="28"/>
          <w:lang w:val="uk-UA"/>
        </w:rPr>
        <w:t xml:space="preserve"> </w:t>
      </w:r>
      <w:r w:rsidRPr="00602854">
        <w:rPr>
          <w:rFonts w:ascii="Times New Roman" w:hAnsi="Times New Roman"/>
          <w:bCs/>
          <w:iCs/>
          <w:sz w:val="28"/>
          <w:szCs w:val="28"/>
          <w:lang w:val="uk-UA"/>
        </w:rPr>
        <w:t>о</w:t>
      </w:r>
      <w:r w:rsidRPr="00602854">
        <w:rPr>
          <w:rFonts w:ascii="Times New Roman" w:hAnsi="Times New Roman"/>
          <w:bCs/>
          <w:iCs/>
          <w:spacing w:val="-9"/>
          <w:sz w:val="28"/>
          <w:szCs w:val="28"/>
          <w:lang w:val="uk-UA"/>
        </w:rPr>
        <w:t>б</w:t>
      </w:r>
      <w:r w:rsidRPr="00602854">
        <w:rPr>
          <w:rFonts w:ascii="Times New Roman" w:hAnsi="Times New Roman"/>
          <w:bCs/>
          <w:iCs/>
          <w:sz w:val="28"/>
          <w:szCs w:val="28"/>
          <w:lang w:val="uk-UA"/>
        </w:rPr>
        <w:t>ліку</w:t>
      </w:r>
      <w:r w:rsidRPr="00602854">
        <w:rPr>
          <w:rFonts w:ascii="Times New Roman" w:hAnsi="Times New Roman"/>
          <w:bCs/>
          <w:iCs/>
          <w:spacing w:val="2"/>
          <w:sz w:val="28"/>
          <w:szCs w:val="28"/>
          <w:lang w:val="uk-UA"/>
        </w:rPr>
        <w:t xml:space="preserve"> </w:t>
      </w:r>
      <w:r w:rsidRPr="00602854">
        <w:rPr>
          <w:rFonts w:ascii="Times New Roman" w:hAnsi="Times New Roman"/>
          <w:bCs/>
          <w:iCs/>
          <w:sz w:val="28"/>
          <w:szCs w:val="28"/>
          <w:lang w:val="uk-UA"/>
        </w:rPr>
        <w:t>оплати праці</w:t>
      </w:r>
    </w:p>
    <w:p w:rsidR="00F5188D" w:rsidRPr="00602854" w:rsidRDefault="00F5188D" w:rsidP="00F5188D">
      <w:pPr>
        <w:widowControl w:val="0"/>
        <w:tabs>
          <w:tab w:val="left" w:pos="1780"/>
          <w:tab w:val="left" w:pos="3520"/>
          <w:tab w:val="left" w:pos="4880"/>
          <w:tab w:val="left" w:pos="7000"/>
        </w:tabs>
        <w:autoSpaceDE w:val="0"/>
        <w:autoSpaceDN w:val="0"/>
        <w:adjustRightInd w:val="0"/>
        <w:spacing w:after="0" w:line="360" w:lineRule="auto"/>
        <w:ind w:right="52" w:firstLine="709"/>
        <w:jc w:val="center"/>
        <w:rPr>
          <w:rFonts w:ascii="Times New Roman" w:hAnsi="Times New Roman"/>
          <w:sz w:val="28"/>
          <w:szCs w:val="28"/>
          <w:lang w:val="uk-UA"/>
        </w:rPr>
      </w:pPr>
    </w:p>
    <w:p w:rsidR="00F5188D" w:rsidRPr="00602854" w:rsidRDefault="00F5188D" w:rsidP="00F5188D">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Синтетичний облік розрахунків по оплаті праці підприємства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здійснюють на пасивному рахунку 66 </w:t>
      </w:r>
      <w:r w:rsidRPr="00602854">
        <w:rPr>
          <w:rFonts w:ascii="Times New Roman" w:hAnsi="Times New Roman"/>
          <w:sz w:val="28"/>
          <w:szCs w:val="28"/>
          <w:lang w:val="uk-UA"/>
        </w:rPr>
        <w:lastRenderedPageBreak/>
        <w:t xml:space="preserve">«Розрахунки з оплати праці» за субрахунком: 661 «Розрахунки за заробітною платою». </w:t>
      </w:r>
    </w:p>
    <w:p w:rsidR="00F5188D" w:rsidRPr="00602854" w:rsidRDefault="00F5188D" w:rsidP="00F5188D">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По кредиту субрахунку 661 «Розрахунки за заробітною платою» відображаються суми нарахованої основної і додаткової заробітної плати, премій, допомоги по тимчасовій непрацездатності, а по дебету - утримання із заробітної плати (прибуткового податку, збору до Пенсійного фонду, до Фонду соціального страхування на випадок безробіття, за виконавчими листками та інші утримання), суми виплаченої заробітної плати і депонованої. Звідси в бухгалтерському обліку на суму нарахованої заробітної плати роблять запис по кредиту рахунка 661 «Розрахунки за заробітною платою» і дебету рахунків: </w:t>
      </w:r>
    </w:p>
    <w:p w:rsidR="00F5188D" w:rsidRPr="00602854" w:rsidRDefault="00F5188D" w:rsidP="00C36F50">
      <w:pPr>
        <w:numPr>
          <w:ilvl w:val="0"/>
          <w:numId w:val="3"/>
        </w:numPr>
        <w:tabs>
          <w:tab w:val="left" w:pos="1418"/>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23 «Виробництво»;</w:t>
      </w:r>
    </w:p>
    <w:p w:rsidR="00F5188D" w:rsidRPr="00602854" w:rsidRDefault="00F5188D" w:rsidP="00C36F50">
      <w:pPr>
        <w:numPr>
          <w:ilvl w:val="0"/>
          <w:numId w:val="3"/>
        </w:numPr>
        <w:tabs>
          <w:tab w:val="left" w:pos="1418"/>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91 «Загальновиробничі витрати»;</w:t>
      </w:r>
    </w:p>
    <w:p w:rsidR="00F5188D" w:rsidRPr="00602854" w:rsidRDefault="00F5188D" w:rsidP="00C36F50">
      <w:pPr>
        <w:numPr>
          <w:ilvl w:val="0"/>
          <w:numId w:val="3"/>
        </w:numPr>
        <w:tabs>
          <w:tab w:val="left" w:pos="1418"/>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92 «Адміністративні витрати»;</w:t>
      </w:r>
    </w:p>
    <w:p w:rsidR="00F5188D" w:rsidRPr="00602854" w:rsidRDefault="00F5188D" w:rsidP="00C36F50">
      <w:pPr>
        <w:numPr>
          <w:ilvl w:val="0"/>
          <w:numId w:val="3"/>
        </w:numPr>
        <w:tabs>
          <w:tab w:val="left" w:pos="1418"/>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 xml:space="preserve">93 «Витрати на збут» та ін. (на суму нарахованої основної і додаткової заробітної платні премій, які виплачуються із фонду оплати праці); </w:t>
      </w:r>
    </w:p>
    <w:p w:rsidR="00F5188D" w:rsidRPr="00602854" w:rsidRDefault="00F5188D" w:rsidP="00C36F50">
      <w:pPr>
        <w:numPr>
          <w:ilvl w:val="0"/>
          <w:numId w:val="3"/>
        </w:numPr>
        <w:tabs>
          <w:tab w:val="left" w:pos="1418"/>
        </w:tabs>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 xml:space="preserve">652 «По соціальному страхуванню» (на суму допомоги по соціальному страхуванню, нарахованої за рахунок коштів соціального страхування) та ін. </w:t>
      </w:r>
    </w:p>
    <w:p w:rsidR="00F5188D" w:rsidRPr="00602854" w:rsidRDefault="00F5188D" w:rsidP="00F5188D">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Суми утримань із заробітної плати працівників підприємства відображаються записом по дебету рахунка 661 «Розрахунки по заробітній платі» в кореспонденції з кредитом рахунків: </w:t>
      </w:r>
    </w:p>
    <w:p w:rsidR="00F5188D" w:rsidRPr="00602854" w:rsidRDefault="00F5188D" w:rsidP="00C36F50">
      <w:pPr>
        <w:numPr>
          <w:ilvl w:val="0"/>
          <w:numId w:val="3"/>
        </w:numPr>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 xml:space="preserve">641 «Розрахунки за податками» (на суму утриманого прибуткового податку, що підлягає перерахуванню до бюджету); </w:t>
      </w:r>
    </w:p>
    <w:p w:rsidR="00F5188D" w:rsidRPr="00602854" w:rsidRDefault="00F5188D" w:rsidP="00C36F50">
      <w:pPr>
        <w:numPr>
          <w:ilvl w:val="0"/>
          <w:numId w:val="3"/>
        </w:numPr>
        <w:spacing w:after="0" w:line="360" w:lineRule="auto"/>
        <w:ind w:left="0" w:firstLine="709"/>
        <w:jc w:val="both"/>
        <w:rPr>
          <w:rFonts w:ascii="Times New Roman" w:hAnsi="Times New Roman"/>
          <w:sz w:val="28"/>
          <w:szCs w:val="28"/>
          <w:lang w:val="uk-UA"/>
        </w:rPr>
      </w:pPr>
      <w:r w:rsidRPr="00602854">
        <w:rPr>
          <w:rFonts w:ascii="Times New Roman" w:hAnsi="Times New Roman"/>
          <w:sz w:val="28"/>
          <w:szCs w:val="28"/>
          <w:lang w:val="uk-UA"/>
        </w:rPr>
        <w:t xml:space="preserve">651 «За пенсійним забезпеченням» (на суму утримані збору до Пенсійного фонду «Єдиний соціальний внесок»); </w:t>
      </w:r>
    </w:p>
    <w:p w:rsidR="00F5188D" w:rsidRPr="00602854" w:rsidRDefault="00F5188D" w:rsidP="00F5188D">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Суми, виплачені з каси підприємства (заробітна плата, премії, допомога по тимчасовій непрацездатності тощо належні працівникам), відображаються записом по дебету рахунка 661 «Розрахунки за заробітною платою» і кредиту рахунка 30 «Каса». </w:t>
      </w:r>
    </w:p>
    <w:p w:rsidR="00F5188D" w:rsidRPr="00602854" w:rsidRDefault="00F5188D" w:rsidP="00F5188D">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 Аналітичний облік розрахунків з робітниками і службовцями по оплаті ведеться в картках - особових рахунках (ф. № П-54 і № П-54а), які містять інформацію по нарахованих сумах, утриманнях, виплаті. Ця інформація використовується для наступних розрахунків середньої заробітної плати (при оплаті відпусток, нарахуваннях допомоги по тимчасовій непрацездатності тощо), видачі різного виду довідок. </w:t>
      </w:r>
    </w:p>
    <w:p w:rsidR="00F5188D" w:rsidRPr="00602854" w:rsidRDefault="00F5188D" w:rsidP="00F5188D">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Порядок та документування операцій по виплаті заробітної плати. Облік депонованої заробітної плати </w:t>
      </w:r>
    </w:p>
    <w:p w:rsidR="00F5188D" w:rsidRPr="00602854" w:rsidRDefault="00F5188D" w:rsidP="00F5188D">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Заробітна плата працівникам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відповідно до законодавства про працю виплачується в дні передбачені нормативним договором. </w:t>
      </w:r>
    </w:p>
    <w:p w:rsidR="00E62DF6" w:rsidRPr="00602854" w:rsidRDefault="00E62DF6" w:rsidP="00536628">
      <w:pPr>
        <w:spacing w:after="0" w:line="360" w:lineRule="auto"/>
        <w:ind w:firstLine="709"/>
        <w:jc w:val="both"/>
        <w:rPr>
          <w:rFonts w:ascii="Times New Roman" w:hAnsi="Times New Roman"/>
          <w:sz w:val="28"/>
          <w:szCs w:val="28"/>
          <w:lang w:val="uk-UA"/>
        </w:rPr>
      </w:pPr>
    </w:p>
    <w:p w:rsidR="000E0A40" w:rsidRPr="00602854" w:rsidRDefault="000E0A40" w:rsidP="00536628">
      <w:pPr>
        <w:spacing w:after="0" w:line="360" w:lineRule="auto"/>
        <w:ind w:firstLine="709"/>
        <w:jc w:val="both"/>
        <w:rPr>
          <w:rFonts w:ascii="Times New Roman" w:hAnsi="Times New Roman"/>
          <w:sz w:val="28"/>
          <w:szCs w:val="28"/>
          <w:lang w:val="uk-UA"/>
        </w:rPr>
      </w:pPr>
    </w:p>
    <w:p w:rsidR="00E62DF6" w:rsidRPr="00602854" w:rsidRDefault="00443893" w:rsidP="005366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B826A2">
        <w:rPr>
          <w:rFonts w:ascii="Times New Roman" w:hAnsi="Times New Roman"/>
          <w:sz w:val="28"/>
          <w:szCs w:val="28"/>
          <w:lang w:val="uk-UA"/>
        </w:rPr>
        <w:t>.</w:t>
      </w:r>
      <w:r>
        <w:rPr>
          <w:rFonts w:ascii="Times New Roman" w:hAnsi="Times New Roman"/>
          <w:sz w:val="28"/>
          <w:szCs w:val="28"/>
          <w:lang w:val="uk-UA"/>
        </w:rPr>
        <w:t>4</w:t>
      </w:r>
      <w:r w:rsidR="00E62DF6" w:rsidRPr="00602854">
        <w:rPr>
          <w:rFonts w:ascii="Times New Roman" w:hAnsi="Times New Roman"/>
          <w:sz w:val="28"/>
          <w:szCs w:val="28"/>
          <w:lang w:val="uk-UA"/>
        </w:rPr>
        <w:t xml:space="preserve">. </w:t>
      </w:r>
      <w:r w:rsidR="00B826A2">
        <w:rPr>
          <w:rFonts w:ascii="Times New Roman" w:hAnsi="Times New Roman"/>
          <w:sz w:val="28"/>
          <w:szCs w:val="28"/>
          <w:lang w:val="uk-UA"/>
        </w:rPr>
        <w:t>Засоби а</w:t>
      </w:r>
      <w:r w:rsidR="00E62DF6" w:rsidRPr="00602854">
        <w:rPr>
          <w:rFonts w:ascii="Times New Roman" w:hAnsi="Times New Roman"/>
          <w:sz w:val="28"/>
          <w:szCs w:val="28"/>
          <w:lang w:val="uk-UA"/>
        </w:rPr>
        <w:t>втоматизаці</w:t>
      </w:r>
      <w:r w:rsidR="00B826A2">
        <w:rPr>
          <w:rFonts w:ascii="Times New Roman" w:hAnsi="Times New Roman"/>
          <w:sz w:val="28"/>
          <w:szCs w:val="28"/>
          <w:lang w:val="uk-UA"/>
        </w:rPr>
        <w:t>ї</w:t>
      </w:r>
      <w:r w:rsidR="00E62DF6" w:rsidRPr="00602854">
        <w:rPr>
          <w:rFonts w:ascii="Times New Roman" w:hAnsi="Times New Roman"/>
          <w:sz w:val="28"/>
          <w:szCs w:val="28"/>
          <w:lang w:val="uk-UA"/>
        </w:rPr>
        <w:t xml:space="preserve"> обліку праці та </w:t>
      </w:r>
      <w:r w:rsidR="00B826A2">
        <w:rPr>
          <w:rFonts w:ascii="Times New Roman" w:hAnsi="Times New Roman"/>
          <w:sz w:val="28"/>
          <w:szCs w:val="28"/>
          <w:lang w:val="uk-UA"/>
        </w:rPr>
        <w:t xml:space="preserve">її </w:t>
      </w:r>
      <w:r w:rsidR="00E62DF6" w:rsidRPr="00602854">
        <w:rPr>
          <w:rFonts w:ascii="Times New Roman" w:hAnsi="Times New Roman"/>
          <w:sz w:val="28"/>
          <w:szCs w:val="28"/>
          <w:lang w:val="uk-UA"/>
        </w:rPr>
        <w:t>оплати</w:t>
      </w:r>
    </w:p>
    <w:p w:rsidR="00684A02" w:rsidRPr="00602854" w:rsidRDefault="00684A02" w:rsidP="00536628">
      <w:pPr>
        <w:spacing w:after="0" w:line="360" w:lineRule="auto"/>
        <w:ind w:firstLine="709"/>
        <w:jc w:val="both"/>
        <w:rPr>
          <w:rFonts w:ascii="Times New Roman" w:hAnsi="Times New Roman"/>
          <w:sz w:val="28"/>
          <w:szCs w:val="28"/>
          <w:lang w:val="uk-UA"/>
        </w:rPr>
      </w:pPr>
    </w:p>
    <w:p w:rsidR="00684A02" w:rsidRPr="00602854" w:rsidRDefault="00684A02" w:rsidP="00536628">
      <w:pPr>
        <w:spacing w:after="0" w:line="360" w:lineRule="auto"/>
        <w:ind w:firstLine="709"/>
        <w:jc w:val="both"/>
        <w:rPr>
          <w:rFonts w:ascii="Times New Roman" w:hAnsi="Times New Roman"/>
          <w:sz w:val="28"/>
          <w:szCs w:val="28"/>
          <w:lang w:val="uk-UA"/>
        </w:rPr>
      </w:pPr>
    </w:p>
    <w:p w:rsidR="004F1CEA" w:rsidRPr="00602854" w:rsidRDefault="004F1CEA" w:rsidP="0053662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Сучасний стан переходу економіки України до ринку, який характеризується станом виробництва і поглибленням кризових явищ в економіці, зниженням життєвого рівня населення, офіційним безробіттям та розладом фінансової системи, вимагає пошуку шляхів забезпечення високого рівня добробуту народу на основі раціональної організації оплати праці й достатньої кількості робочих місць, комплексного реформування всіх складових систем економічних відносин тощо.</w:t>
      </w:r>
    </w:p>
    <w:p w:rsidR="004F1CEA" w:rsidRPr="00602854" w:rsidRDefault="004F1CEA" w:rsidP="0053662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Система кадрового обліку в Microsoft Dynamics AX дозволяє здійснювати автоматизацію управління персоналом в розрізі всіх завдань кадр</w:t>
      </w:r>
      <w:r w:rsidR="004B61F9" w:rsidRPr="00602854">
        <w:rPr>
          <w:rFonts w:ascii="Times New Roman" w:hAnsi="Times New Roman"/>
          <w:sz w:val="28"/>
          <w:szCs w:val="28"/>
          <w:lang w:val="uk-UA"/>
        </w:rPr>
        <w:t xml:space="preserve">ового обліку на підприємстві. </w:t>
      </w:r>
      <w:r w:rsidRPr="00602854">
        <w:rPr>
          <w:rFonts w:ascii="Times New Roman" w:hAnsi="Times New Roman"/>
          <w:sz w:val="28"/>
          <w:szCs w:val="28"/>
          <w:lang w:val="uk-UA"/>
        </w:rPr>
        <w:t xml:space="preserve">Рішення призначене для менеджерів з персоналу, фахівців з кадрового діловодства , а також для користувачів звітності по персоналу - менеджери з найму персоналу , начальники відділів кадрів. </w:t>
      </w:r>
    </w:p>
    <w:p w:rsidR="004F1CEA" w:rsidRPr="00602854" w:rsidRDefault="004F1CEA" w:rsidP="0053662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У базовій функціональності </w:t>
      </w:r>
      <w:r w:rsidR="001324AD" w:rsidRPr="00602854">
        <w:rPr>
          <w:rFonts w:ascii="Times New Roman" w:hAnsi="Times New Roman"/>
          <w:sz w:val="28"/>
          <w:szCs w:val="28"/>
          <w:lang w:val="uk-UA"/>
        </w:rPr>
        <w:t xml:space="preserve">Microsoft Dynamics AX </w:t>
      </w:r>
      <w:r w:rsidRPr="00602854">
        <w:rPr>
          <w:rFonts w:ascii="Times New Roman" w:hAnsi="Times New Roman"/>
          <w:sz w:val="28"/>
          <w:szCs w:val="28"/>
          <w:lang w:val="uk-UA"/>
        </w:rPr>
        <w:t>реалізовані:</w:t>
      </w:r>
    </w:p>
    <w:p w:rsidR="004F1CEA" w:rsidRPr="00602854" w:rsidRDefault="004F1CEA" w:rsidP="0053662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1 ) « Наказ на зміну штатного розкладу » і довідник « Штатний розклад ». Рядки штатного розкладу вводяться , змінюються і виводяться за допомогою формування і рознесення наказу про зміну штатного розкладу . Для кожного рядка штатного розкладу ведеться історія змін , завдяки чому можна формувати друковану форму штатного розкладу актуальну на будь-яку дату;</w:t>
      </w:r>
    </w:p>
    <w:p w:rsidR="004F1CEA" w:rsidRPr="00602854" w:rsidRDefault="004F1CEA" w:rsidP="0053662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2) Регістр «Трудова діяльність» містить набір полів для персоніфікованого обліку співробітників в системі державного пенсійного страхування. За даними цього регістра формується звітність ПФУ, розраховуються стандартні і пенсійний стаж і дата очікуваного виходу на пенсію;</w:t>
      </w:r>
    </w:p>
    <w:p w:rsidR="004F1CEA" w:rsidRPr="00602854" w:rsidRDefault="00F42FED" w:rsidP="00B826A2">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116320" cy="37871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787140"/>
                    </a:xfrm>
                    <a:prstGeom prst="rect">
                      <a:avLst/>
                    </a:prstGeom>
                    <a:noFill/>
                    <a:ln>
                      <a:noFill/>
                    </a:ln>
                  </pic:spPr>
                </pic:pic>
              </a:graphicData>
            </a:graphic>
          </wp:inline>
        </w:drawing>
      </w:r>
    </w:p>
    <w:p w:rsidR="004F1CEA" w:rsidRPr="00602854" w:rsidRDefault="005B6318" w:rsidP="004B61F9">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1.10</w:t>
      </w:r>
      <w:r w:rsidRPr="00602854">
        <w:rPr>
          <w:rFonts w:ascii="Times New Roman" w:hAnsi="Times New Roman"/>
          <w:sz w:val="28"/>
          <w:szCs w:val="28"/>
          <w:lang w:val="uk-UA"/>
        </w:rPr>
        <w:t xml:space="preserve">. </w:t>
      </w:r>
      <w:r w:rsidR="00B826A2">
        <w:rPr>
          <w:rFonts w:ascii="Times New Roman" w:hAnsi="Times New Roman"/>
          <w:sz w:val="28"/>
          <w:szCs w:val="28"/>
          <w:lang w:val="uk-UA"/>
        </w:rPr>
        <w:t>Приклад р</w:t>
      </w:r>
      <w:r w:rsidRPr="00602854">
        <w:rPr>
          <w:rFonts w:ascii="Times New Roman" w:hAnsi="Times New Roman"/>
          <w:sz w:val="28"/>
          <w:szCs w:val="28"/>
          <w:lang w:val="uk-UA"/>
        </w:rPr>
        <w:t>егістр</w:t>
      </w:r>
      <w:r w:rsidR="00B826A2">
        <w:rPr>
          <w:rFonts w:ascii="Times New Roman" w:hAnsi="Times New Roman"/>
          <w:sz w:val="28"/>
          <w:szCs w:val="28"/>
          <w:lang w:val="uk-UA"/>
        </w:rPr>
        <w:t>у</w:t>
      </w:r>
      <w:r w:rsidRPr="00602854">
        <w:rPr>
          <w:rFonts w:ascii="Times New Roman" w:hAnsi="Times New Roman"/>
          <w:sz w:val="28"/>
          <w:szCs w:val="28"/>
          <w:lang w:val="uk-UA"/>
        </w:rPr>
        <w:t xml:space="preserve"> «Трудова діяльність»</w:t>
      </w:r>
    </w:p>
    <w:p w:rsidR="004F1CEA" w:rsidRPr="00602854" w:rsidRDefault="00F42FED" w:rsidP="005B6318">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lastRenderedPageBreak/>
        <w:drawing>
          <wp:inline distT="0" distB="0" distL="0" distR="0">
            <wp:extent cx="5848985" cy="41490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985" cy="4149090"/>
                    </a:xfrm>
                    <a:prstGeom prst="rect">
                      <a:avLst/>
                    </a:prstGeom>
                    <a:noFill/>
                    <a:ln>
                      <a:noFill/>
                    </a:ln>
                  </pic:spPr>
                </pic:pic>
              </a:graphicData>
            </a:graphic>
          </wp:inline>
        </w:drawing>
      </w:r>
    </w:p>
    <w:p w:rsidR="004F1CEA" w:rsidRDefault="005B6318" w:rsidP="004B61F9">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1.11</w:t>
      </w:r>
      <w:r w:rsidRPr="00602854">
        <w:rPr>
          <w:rFonts w:ascii="Times New Roman" w:hAnsi="Times New Roman"/>
          <w:sz w:val="28"/>
          <w:szCs w:val="28"/>
          <w:lang w:val="uk-UA"/>
        </w:rPr>
        <w:t xml:space="preserve">. </w:t>
      </w:r>
      <w:r w:rsidR="00B826A2">
        <w:rPr>
          <w:rFonts w:ascii="Times New Roman" w:hAnsi="Times New Roman"/>
          <w:sz w:val="28"/>
          <w:szCs w:val="28"/>
          <w:lang w:val="uk-UA"/>
        </w:rPr>
        <w:t>Приклад р</w:t>
      </w:r>
      <w:r w:rsidRPr="00602854">
        <w:rPr>
          <w:rFonts w:ascii="Times New Roman" w:hAnsi="Times New Roman"/>
          <w:sz w:val="28"/>
          <w:szCs w:val="28"/>
          <w:lang w:val="uk-UA"/>
        </w:rPr>
        <w:t>егістр</w:t>
      </w:r>
      <w:r w:rsidR="00B826A2">
        <w:rPr>
          <w:rFonts w:ascii="Times New Roman" w:hAnsi="Times New Roman"/>
          <w:sz w:val="28"/>
          <w:szCs w:val="28"/>
          <w:lang w:val="uk-UA"/>
        </w:rPr>
        <w:t>у</w:t>
      </w:r>
      <w:r w:rsidRPr="00602854">
        <w:rPr>
          <w:rFonts w:ascii="Times New Roman" w:hAnsi="Times New Roman"/>
          <w:sz w:val="28"/>
          <w:szCs w:val="28"/>
          <w:lang w:val="uk-UA"/>
        </w:rPr>
        <w:t xml:space="preserve"> «Трудова діяльність» - код співробітника</w:t>
      </w:r>
    </w:p>
    <w:p w:rsidR="00443893" w:rsidRPr="00602854" w:rsidRDefault="00443893" w:rsidP="004B61F9">
      <w:pPr>
        <w:spacing w:after="0" w:line="360" w:lineRule="auto"/>
        <w:ind w:firstLine="709"/>
        <w:jc w:val="both"/>
        <w:rPr>
          <w:rFonts w:ascii="Times New Roman" w:hAnsi="Times New Roman"/>
          <w:sz w:val="28"/>
          <w:szCs w:val="28"/>
          <w:lang w:val="uk-UA"/>
        </w:rPr>
      </w:pP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3) Система кадрових довідників (близько 50) для реєстрації відомостей про співробітників з різних областей кадрового обліку;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4) Набір додаткових полів (близько 100) у довіднику співробітників і додаткові інформаційні поля, що показують пов'язану інформацію з довідників;</w:t>
      </w:r>
    </w:p>
    <w:p w:rsidR="004F1CEA" w:rsidRPr="00602854" w:rsidRDefault="00F42FED" w:rsidP="005B6318">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drawing>
          <wp:inline distT="0" distB="0" distL="0" distR="0">
            <wp:extent cx="5745480" cy="251904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480" cy="2519045"/>
                    </a:xfrm>
                    <a:prstGeom prst="rect">
                      <a:avLst/>
                    </a:prstGeom>
                    <a:noFill/>
                    <a:ln>
                      <a:noFill/>
                    </a:ln>
                  </pic:spPr>
                </pic:pic>
              </a:graphicData>
            </a:graphic>
          </wp:inline>
        </w:drawing>
      </w:r>
    </w:p>
    <w:p w:rsidR="005B6318" w:rsidRPr="00602854" w:rsidRDefault="004B61F9" w:rsidP="004B61F9">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1.12</w:t>
      </w:r>
      <w:r w:rsidR="005B6318" w:rsidRPr="00602854">
        <w:rPr>
          <w:rFonts w:ascii="Times New Roman" w:hAnsi="Times New Roman"/>
          <w:sz w:val="28"/>
          <w:szCs w:val="28"/>
          <w:lang w:val="uk-UA"/>
        </w:rPr>
        <w:t>. ПІБ код співробітника</w:t>
      </w:r>
    </w:p>
    <w:p w:rsidR="005B6318" w:rsidRPr="00602854" w:rsidRDefault="005B6318"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lastRenderedPageBreak/>
        <w:t>5) Регістр «Відмінки ПІБ» використовується для автоматичного відмінювання ПІБ співробітників з метою друку уніфікованих форм кадрових наказів та інших звітів;</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6 ) « Наказ на зміну окладу (тарифної ставки) » використовується для зміни співробітникам ставок окладу (тарифної ставки) чи інших ставок, які  використовуються при розрахунку зарплати. Система дозволяє автоматично заповнити інформацію про новий оклад (тарифну ставку ) працівника з рядка штатного розкладу по якій прийнятий співробітник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7 ) Функціональність розрахунку відпусток співробітників дозволяє розраховувати кількість днів заробленого і використаного щорічної відпустки у розрізі основного , додаткових та індивідуальних відпусток та відпускних періодів . Можливий вибір порядку погашення відпустки , надання відпустки авансом та відкликання з наданої відпустки . Також реалізован розрахунок невикористаної відпустки на дату;</w:t>
      </w:r>
    </w:p>
    <w:p w:rsidR="004F1CEA" w:rsidRPr="00602854" w:rsidRDefault="00F42FED" w:rsidP="005B6318">
      <w:pPr>
        <w:spacing w:after="0" w:line="360" w:lineRule="auto"/>
        <w:jc w:val="center"/>
        <w:rPr>
          <w:rFonts w:ascii="Times New Roman" w:hAnsi="Times New Roman"/>
          <w:sz w:val="28"/>
          <w:szCs w:val="28"/>
          <w:lang w:val="uk-UA"/>
        </w:rPr>
      </w:pPr>
      <w:r w:rsidRPr="00602854">
        <w:rPr>
          <w:rFonts w:ascii="Times New Roman" w:hAnsi="Times New Roman"/>
          <w:noProof/>
          <w:sz w:val="28"/>
          <w:szCs w:val="28"/>
          <w:highlight w:val="yellow"/>
          <w:lang w:eastAsia="ru-RU"/>
        </w:rPr>
        <w:drawing>
          <wp:inline distT="0" distB="0" distL="0" distR="0">
            <wp:extent cx="6193790" cy="44081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790" cy="4408170"/>
                    </a:xfrm>
                    <a:prstGeom prst="rect">
                      <a:avLst/>
                    </a:prstGeom>
                    <a:noFill/>
                    <a:ln>
                      <a:noFill/>
                    </a:ln>
                  </pic:spPr>
                </pic:pic>
              </a:graphicData>
            </a:graphic>
          </wp:inline>
        </w:drawing>
      </w:r>
    </w:p>
    <w:p w:rsidR="005B6318" w:rsidRPr="00602854" w:rsidRDefault="005B6318" w:rsidP="004B61F9">
      <w:pPr>
        <w:spacing w:after="0" w:line="360" w:lineRule="auto"/>
        <w:ind w:firstLine="709"/>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1.13</w:t>
      </w:r>
      <w:r w:rsidRPr="00602854">
        <w:rPr>
          <w:rFonts w:ascii="Times New Roman" w:hAnsi="Times New Roman"/>
          <w:sz w:val="28"/>
          <w:szCs w:val="28"/>
          <w:lang w:val="uk-UA"/>
        </w:rPr>
        <w:t>. Шаблон щодо формування строки наказу про відпустку</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lastRenderedPageBreak/>
        <w:t>8 ) Реєстрація тимчасового переведення співробітника за іншого співробітника з відкритою (у разі тимчасової непрацездатності) або певної (відпустка ) датою закінчення. Попередження про необхідність зареєструвати зворотний переклад при виході основного співробітника на роботу.</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9 ) « Оповіщення користувачів про певні події із співробітниками » - настроюється механізм попереджувальних повідомлень при вході користувача в систему або за запитом :</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контроль завершення випробувального терміну співробітників;</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контроль закінчення тимчасового переведення співробітників ;</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контроль терміну заміни паспорта;</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контроль закінчення строкового трудового договору;</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контроль досягнення співробітниками певного віку ;</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контроль дати початку відпустки у графіку відпусток ;</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перевірка дублікатів співробітників.</w:t>
      </w:r>
    </w:p>
    <w:p w:rsidR="004F1CEA" w:rsidRPr="00602854" w:rsidRDefault="004F1CEA" w:rsidP="004F1CEA">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10 ) «Ієрархія підрозділів у довіднику співробітників» - перегляд довідника співробітників в розрізі підрозділів ;</w:t>
      </w:r>
    </w:p>
    <w:p w:rsidR="00042DAD" w:rsidRPr="00602854" w:rsidRDefault="00F42FED" w:rsidP="004F1CEA">
      <w:pPr>
        <w:spacing w:after="0" w:line="360" w:lineRule="auto"/>
        <w:rPr>
          <w:rFonts w:ascii="Times New Roman" w:hAnsi="Times New Roman"/>
          <w:sz w:val="28"/>
          <w:szCs w:val="28"/>
          <w:lang w:val="uk-UA"/>
        </w:rPr>
      </w:pPr>
      <w:r w:rsidRPr="00602854">
        <w:rPr>
          <w:rFonts w:ascii="Times New Roman" w:hAnsi="Times New Roman"/>
          <w:noProof/>
          <w:sz w:val="28"/>
          <w:szCs w:val="28"/>
          <w:lang w:eastAsia="ru-RU"/>
        </w:rPr>
        <w:drawing>
          <wp:inline distT="0" distB="0" distL="0" distR="0">
            <wp:extent cx="6193790" cy="38557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3855720"/>
                    </a:xfrm>
                    <a:prstGeom prst="rect">
                      <a:avLst/>
                    </a:prstGeom>
                    <a:noFill/>
                    <a:ln>
                      <a:noFill/>
                    </a:ln>
                  </pic:spPr>
                </pic:pic>
              </a:graphicData>
            </a:graphic>
          </wp:inline>
        </w:drawing>
      </w:r>
    </w:p>
    <w:p w:rsidR="00AB2F55" w:rsidRPr="00602854" w:rsidRDefault="00042DAD" w:rsidP="0063499E">
      <w:pPr>
        <w:spacing w:after="0" w:line="360" w:lineRule="auto"/>
        <w:ind w:firstLine="709"/>
        <w:rPr>
          <w:rFonts w:ascii="Times New Roman" w:hAnsi="Times New Roman"/>
          <w:sz w:val="28"/>
          <w:szCs w:val="28"/>
          <w:lang w:val="uk-UA"/>
        </w:rPr>
      </w:pPr>
      <w:r w:rsidRPr="00602854">
        <w:rPr>
          <w:rFonts w:ascii="Times New Roman" w:hAnsi="Times New Roman"/>
          <w:sz w:val="28"/>
          <w:szCs w:val="28"/>
          <w:lang w:val="uk-UA"/>
        </w:rPr>
        <w:t>Рис.</w:t>
      </w:r>
      <w:r w:rsidR="00B826A2">
        <w:rPr>
          <w:rFonts w:ascii="Times New Roman" w:hAnsi="Times New Roman"/>
          <w:sz w:val="28"/>
          <w:szCs w:val="28"/>
          <w:lang w:val="uk-UA"/>
        </w:rPr>
        <w:t xml:space="preserve"> </w:t>
      </w:r>
      <w:r w:rsidR="00443893">
        <w:rPr>
          <w:rFonts w:ascii="Times New Roman" w:hAnsi="Times New Roman"/>
          <w:sz w:val="28"/>
          <w:szCs w:val="28"/>
          <w:lang w:val="uk-UA"/>
        </w:rPr>
        <w:t>1.14</w:t>
      </w:r>
      <w:r w:rsidRPr="00602854">
        <w:rPr>
          <w:rFonts w:ascii="Times New Roman" w:hAnsi="Times New Roman"/>
          <w:sz w:val="28"/>
          <w:szCs w:val="28"/>
          <w:lang w:val="uk-UA"/>
        </w:rPr>
        <w:t>. Регістр «Ієрархія підрозділів у довіднику співробітників»</w:t>
      </w:r>
    </w:p>
    <w:p w:rsidR="00AB2F55" w:rsidRPr="00602854" w:rsidRDefault="00AB2F55" w:rsidP="00AB2F55">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lastRenderedPageBreak/>
        <w:t>11 ) Пакет додаткової звітності з кадрового обліку (близько 50 звітів) та звіт за довідником співробітників в форматі зведеної таблиці Microsoft Office Excel.</w:t>
      </w:r>
    </w:p>
    <w:p w:rsidR="004F1CEA" w:rsidRPr="00602854" w:rsidRDefault="005B6318"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Багатофункціональною</w:t>
      </w:r>
      <w:r w:rsidR="001324AD" w:rsidRPr="00602854">
        <w:rPr>
          <w:rFonts w:ascii="Times New Roman" w:hAnsi="Times New Roman"/>
          <w:sz w:val="28"/>
          <w:szCs w:val="28"/>
          <w:lang w:val="uk-UA"/>
        </w:rPr>
        <w:t xml:space="preserve"> </w:t>
      </w:r>
      <w:r w:rsidRPr="00602854">
        <w:rPr>
          <w:rFonts w:ascii="Times New Roman" w:hAnsi="Times New Roman"/>
          <w:sz w:val="28"/>
          <w:szCs w:val="28"/>
          <w:lang w:val="uk-UA"/>
        </w:rPr>
        <w:t>системою</w:t>
      </w:r>
      <w:r w:rsidR="001324AD" w:rsidRPr="00602854">
        <w:rPr>
          <w:rFonts w:ascii="Times New Roman" w:hAnsi="Times New Roman"/>
          <w:sz w:val="28"/>
          <w:szCs w:val="28"/>
          <w:lang w:val="uk-UA"/>
        </w:rPr>
        <w:t xml:space="preserve"> управління ресурсами підприємства на базе Microsoft Dynamics AX </w:t>
      </w:r>
      <w:r w:rsidR="004F1CEA" w:rsidRPr="00602854">
        <w:rPr>
          <w:rFonts w:ascii="Times New Roman" w:hAnsi="Times New Roman"/>
          <w:sz w:val="28"/>
          <w:szCs w:val="28"/>
          <w:lang w:val="uk-UA"/>
        </w:rPr>
        <w:t>щодо табельного обліку і розрахунку заробітної плати реалізовані всі уніфіковані форми звітності трудового законодавства , а також великий пакет додаткової звітності , дозволяє формувати графіки роботи співробітників і вести відповідно з ними ( і відхиленнями від них ) щоденний і підсумований табельний облік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Гнучкий налагоджений механізм створення алгоритмів розрахунку дозволяє здійснювати розрахунок будь-яких форм оплати - погодинної , відрядної (індивідуальної і бригадної ) і змішаних форм оплати праці та утримань із заробітної плати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За результатами розрахунку зарплати у системі формуються платіжні відомості на виплату заробітної плати і створюються бухгалтерські проводки по зарплаті.</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Функціональність системи Microsoft Dynamics AX у частині табельного обліку і розрахунку заробітної плати включає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формування графіків робочого часу , призначення їх співробітникам при прийомі , переведення, а також зміна поза кадрового руху;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реєстрація відхилень від графіка роботи ( прогули , простої, понаднормова робота та ін.);</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ведення щоденного журналу виходів співробітників;</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формування табеля обліку робочого часу;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розрахунок авансу;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w:t>
      </w:r>
      <w:r w:rsidR="00042DAD" w:rsidRPr="00602854">
        <w:rPr>
          <w:rFonts w:ascii="Times New Roman" w:hAnsi="Times New Roman"/>
          <w:sz w:val="28"/>
          <w:szCs w:val="28"/>
          <w:lang w:val="uk-UA"/>
        </w:rPr>
        <w:t xml:space="preserve"> </w:t>
      </w:r>
      <w:r w:rsidRPr="00602854">
        <w:rPr>
          <w:rFonts w:ascii="Times New Roman" w:hAnsi="Times New Roman"/>
          <w:sz w:val="28"/>
          <w:szCs w:val="28"/>
          <w:lang w:val="uk-UA"/>
        </w:rPr>
        <w:t>розрахунок будь-яких видів нарахувань, які залежать від відпрацьованого часу;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розрахунок будь-якої форми індивідуального відрядного заробітку;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розподіл бригадного ( групового ) відрядного заробітку;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розрахунок ПДФО;</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lastRenderedPageBreak/>
        <w:t>- розрахунок інших утримань (аліменти , позички , штрафи і т.д.);</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розрахунок єдиного соціального внеску;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формування платіжних відомостей на виплату зарплати через касу або списків на перерахування зарплати на банківський рахунок;</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формування бухгалтерських проводок по зарплаті .</w:t>
      </w:r>
    </w:p>
    <w:p w:rsidR="004F1CEA" w:rsidRPr="00602854" w:rsidRDefault="001324AD"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Багатофункціональна система управління ресурсами підприємства на базе Microsoft Dynamics AX </w:t>
      </w:r>
      <w:r w:rsidR="004F1CEA" w:rsidRPr="00602854">
        <w:rPr>
          <w:rFonts w:ascii="Times New Roman" w:hAnsi="Times New Roman"/>
          <w:sz w:val="28"/>
          <w:szCs w:val="28"/>
          <w:lang w:val="uk-UA"/>
        </w:rPr>
        <w:t>дозволяє автоматизувати виконання всіх завдань табельного обліку і розрахунку заробітної плати на підприємстві . Вона призначена для табельників , бухгалтерів по зарплаті , а також для користувачів звітності по відпрацьованому часу і зарплаті персоналу - головні бухгалтери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Компоненти рішення Microsoft Dynamics AX:</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1 . Форма « Відхилення від графіку » для реєстрації відхилень від графіка відмінних від лікарняних , відпусток і відряджень - неявки , прогули , простої, понаднормові і т.д. Можливість створення рядків за період , заповнення полів за замовчуванням при масовій реєстрації . При автоматичному формуванні табеля враховуються дані цього регістра . Це дозволяє , присвоївши співробітнику графік роботи , враховувати протягом місяця тільки відхилення від нього і при формуванні табеля обліку робочого часу система обробить плановий час роботи і фактичний час відхилень від графіка.</w:t>
      </w:r>
    </w:p>
    <w:p w:rsidR="004F1CEA" w:rsidRPr="00602854" w:rsidRDefault="00F42FED" w:rsidP="000E0A40">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drawing>
          <wp:inline distT="0" distB="0" distL="0" distR="0">
            <wp:extent cx="6478270" cy="268287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8270" cy="2682875"/>
                    </a:xfrm>
                    <a:prstGeom prst="rect">
                      <a:avLst/>
                    </a:prstGeom>
                    <a:noFill/>
                    <a:ln>
                      <a:noFill/>
                    </a:ln>
                  </pic:spPr>
                </pic:pic>
              </a:graphicData>
            </a:graphic>
          </wp:inline>
        </w:drawing>
      </w:r>
    </w:p>
    <w:p w:rsidR="0017761B" w:rsidRPr="00602854" w:rsidRDefault="0017761B" w:rsidP="0063499E">
      <w:pPr>
        <w:spacing w:after="0" w:line="360" w:lineRule="auto"/>
        <w:ind w:firstLine="709"/>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1.15</w:t>
      </w:r>
      <w:r w:rsidR="004B61F9" w:rsidRPr="00602854">
        <w:rPr>
          <w:rFonts w:ascii="Times New Roman" w:hAnsi="Times New Roman"/>
          <w:sz w:val="28"/>
          <w:szCs w:val="28"/>
          <w:lang w:val="uk-UA"/>
        </w:rPr>
        <w:t xml:space="preserve">. </w:t>
      </w:r>
      <w:r w:rsidRPr="00602854">
        <w:rPr>
          <w:rFonts w:ascii="Times New Roman" w:hAnsi="Times New Roman"/>
          <w:sz w:val="28"/>
          <w:szCs w:val="28"/>
          <w:lang w:val="uk-UA"/>
        </w:rPr>
        <w:t>Форма « Відхилення від графіку »</w:t>
      </w:r>
    </w:p>
    <w:p w:rsidR="004F1CEA" w:rsidRPr="00602854" w:rsidRDefault="004F1CEA" w:rsidP="0017761B">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lastRenderedPageBreak/>
        <w:t>2 . Форма « Історія зміни графіків » дозволяє реєструвати зміни графіків роботи співробітників як в автоматичному режимі ( при кадровому русі) так і вручну (поза кадрового руху )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3. Довідник « Розклади змін » служить для зручного і швидкого створення шаблонів і графіків роботи . При створенні робочого дня в шаблоні або графіку роботи досить вибрати номер зміни - код часу , час початку і закінчення заповнюються автоматично. Це дозволяє швидко формувати в системі «нестандартні» графіки роботи співробітників.</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4 . «Журнал зміни значень ставок » служить для встановлення нових значень ставок ( різних величин, які використовуються при розрахунку заробітної плати) з функціями автоматичного створення і заповнення рядків і можливістю скасування.</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5 . «Журнал авансів » дозволяє розраховувати аванс як відсоток від окладу , фіксованою сумою або відсотком від бази розрахунку пропорційно фактично відпрацьованому часу за першу половину місяця.</w:t>
      </w:r>
    </w:p>
    <w:p w:rsidR="004F1CEA" w:rsidRPr="00602854" w:rsidRDefault="00F42FED" w:rsidP="000E0A40">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drawing>
          <wp:inline distT="0" distB="0" distL="0" distR="0">
            <wp:extent cx="6478270" cy="17767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270" cy="1776730"/>
                    </a:xfrm>
                    <a:prstGeom prst="rect">
                      <a:avLst/>
                    </a:prstGeom>
                    <a:noFill/>
                    <a:ln>
                      <a:noFill/>
                    </a:ln>
                  </pic:spPr>
                </pic:pic>
              </a:graphicData>
            </a:graphic>
          </wp:inline>
        </w:drawing>
      </w:r>
    </w:p>
    <w:p w:rsidR="00A07FC9" w:rsidRPr="00602854" w:rsidRDefault="00A07FC9" w:rsidP="0063499E">
      <w:pPr>
        <w:spacing w:after="0" w:line="360" w:lineRule="auto"/>
        <w:ind w:firstLine="709"/>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1.16</w:t>
      </w:r>
      <w:r w:rsidRPr="00602854">
        <w:rPr>
          <w:rFonts w:ascii="Times New Roman" w:hAnsi="Times New Roman"/>
          <w:sz w:val="28"/>
          <w:szCs w:val="28"/>
          <w:lang w:val="uk-UA"/>
        </w:rPr>
        <w:t>. Регістр «Журнал авансів»</w:t>
      </w:r>
    </w:p>
    <w:p w:rsidR="00997771" w:rsidRPr="00602854" w:rsidRDefault="00997771" w:rsidP="00997771">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6. «Журнал показників співробітників» - універсальний журнал для розрахунку різних нарахувань і утримань співробітників з динамічними полями, динамічно формованим видом форми рядків і підключенням динамічних довідників , автоматичним створенням і заповненням рядків і полів , підсумками по журналу . За допомогою цього журналу можна розрахувати </w:t>
      </w:r>
      <w:r w:rsidRPr="00602854">
        <w:rPr>
          <w:rFonts w:ascii="Times New Roman" w:hAnsi="Times New Roman"/>
          <w:sz w:val="27"/>
          <w:szCs w:val="27"/>
          <w:lang w:val="uk-UA"/>
        </w:rPr>
        <w:t>практично будь-який вид нарахування від відпрацьованого часу,</w:t>
      </w:r>
      <w:r w:rsidRPr="00602854">
        <w:rPr>
          <w:rFonts w:ascii="Times New Roman" w:hAnsi="Times New Roman"/>
          <w:sz w:val="28"/>
          <w:szCs w:val="28"/>
          <w:lang w:val="uk-UA"/>
        </w:rPr>
        <w:t xml:space="preserve"> індивідуального або групового відрядного заробітку , а також будь-який вид утримання .</w:t>
      </w:r>
    </w:p>
    <w:p w:rsidR="00510D47" w:rsidRPr="00602854" w:rsidRDefault="00510D47" w:rsidP="00A07FC9">
      <w:pPr>
        <w:spacing w:after="0" w:line="360" w:lineRule="auto"/>
        <w:rPr>
          <w:rFonts w:ascii="Times New Roman" w:hAnsi="Times New Roman"/>
          <w:sz w:val="28"/>
          <w:szCs w:val="28"/>
          <w:lang w:val="uk-UA"/>
        </w:rPr>
      </w:pPr>
    </w:p>
    <w:p w:rsidR="000E0A40" w:rsidRPr="00602854" w:rsidRDefault="00F42FED" w:rsidP="000E0A40">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lastRenderedPageBreak/>
        <w:drawing>
          <wp:inline distT="0" distB="0" distL="0" distR="0">
            <wp:extent cx="5719445" cy="2863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9445" cy="2863850"/>
                    </a:xfrm>
                    <a:prstGeom prst="rect">
                      <a:avLst/>
                    </a:prstGeom>
                    <a:noFill/>
                    <a:ln>
                      <a:noFill/>
                    </a:ln>
                  </pic:spPr>
                </pic:pic>
              </a:graphicData>
            </a:graphic>
          </wp:inline>
        </w:drawing>
      </w:r>
    </w:p>
    <w:p w:rsidR="000E0A40" w:rsidRPr="00602854" w:rsidRDefault="000E0A40" w:rsidP="000E0A40">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Рис. </w:t>
      </w:r>
      <w:r w:rsidR="00443893">
        <w:rPr>
          <w:rFonts w:ascii="Times New Roman" w:hAnsi="Times New Roman"/>
          <w:sz w:val="28"/>
          <w:szCs w:val="28"/>
          <w:lang w:val="uk-UA"/>
        </w:rPr>
        <w:t>1.17</w:t>
      </w:r>
      <w:r w:rsidRPr="00602854">
        <w:rPr>
          <w:rFonts w:ascii="Times New Roman" w:hAnsi="Times New Roman"/>
          <w:sz w:val="28"/>
          <w:szCs w:val="28"/>
          <w:lang w:val="uk-UA"/>
        </w:rPr>
        <w:t xml:space="preserve">. Шаблон щодо формування зведеної таблиці по нарахуваннях і утриманнях </w:t>
      </w:r>
      <w:r w:rsidR="00B826A2" w:rsidRPr="00602854">
        <w:rPr>
          <w:rFonts w:ascii="Times New Roman" w:hAnsi="Times New Roman"/>
          <w:sz w:val="28"/>
          <w:szCs w:val="28"/>
          <w:lang w:val="uk-UA"/>
        </w:rPr>
        <w:t>співробітник</w:t>
      </w:r>
      <w:r w:rsidR="00B826A2">
        <w:rPr>
          <w:rFonts w:ascii="Times New Roman" w:hAnsi="Times New Roman"/>
          <w:sz w:val="28"/>
          <w:szCs w:val="28"/>
          <w:lang w:val="uk-UA"/>
        </w:rPr>
        <w:t>ів</w:t>
      </w:r>
    </w:p>
    <w:p w:rsidR="000E0A40" w:rsidRPr="00602854" w:rsidRDefault="000E0A40" w:rsidP="00A07FC9">
      <w:pPr>
        <w:spacing w:after="0" w:line="360" w:lineRule="auto"/>
        <w:ind w:firstLine="708"/>
        <w:rPr>
          <w:rFonts w:ascii="Times New Roman" w:hAnsi="Times New Roman"/>
          <w:sz w:val="28"/>
          <w:szCs w:val="28"/>
          <w:lang w:val="uk-UA"/>
        </w:rPr>
      </w:pPr>
    </w:p>
    <w:p w:rsidR="004F1CEA" w:rsidRPr="00602854" w:rsidRDefault="005B6318" w:rsidP="00A07FC9">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7. «</w:t>
      </w:r>
      <w:r w:rsidR="004F1CEA" w:rsidRPr="00602854">
        <w:rPr>
          <w:rFonts w:ascii="Times New Roman" w:hAnsi="Times New Roman"/>
          <w:sz w:val="28"/>
          <w:szCs w:val="28"/>
          <w:lang w:val="uk-UA"/>
        </w:rPr>
        <w:t>Щоденний табель » - журнал для щоденної реєстрації відпрацьованого часу і відхилень від графіка - дозволяє реєструвати час початку і закінчення роботи , має функції автоматичного створення та заповнення рядків. Табель обліку робочого часу може бути побудований на підставі даних щоденного табеля .</w:t>
      </w:r>
    </w:p>
    <w:p w:rsidR="004F1CEA" w:rsidRPr="00602854" w:rsidRDefault="005B6318"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8</w:t>
      </w:r>
      <w:r w:rsidR="004F1CEA" w:rsidRPr="00602854">
        <w:rPr>
          <w:rFonts w:ascii="Times New Roman" w:hAnsi="Times New Roman"/>
          <w:sz w:val="28"/>
          <w:szCs w:val="28"/>
          <w:lang w:val="uk-UA"/>
        </w:rPr>
        <w:t>. Універсальний механізм настройки формування бухгалтерських проводок по зарплаті - включає в себе багаторівневу настройку з прив'язкою профілів рознесення (рахунків і фінансових аналітик ) до видів нарахувань і утримань , підрозділам , рядкам штатного розкладу , типам персоналу , співробітникам і рядкам більшості регістрів введення даних для розрахунку (рядки табеля , рядки журналу показників і т.д.).</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9 . Пакет додаткової звітності з табельної обліку та розрахунку заробітної плати (близько 30 звітів) та звіти у форматі зведеної таблиці Excel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Зведена таблиця по нарахуваннях і утриманнях співробітників;</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Зведена таблиця по рядках табеля обліку робочого часу;</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Зведена таблиця по рядках платіжних відомостей ;</w:t>
      </w:r>
    </w:p>
    <w:p w:rsidR="004F1CEA" w:rsidRPr="00602854" w:rsidRDefault="004F1CEA"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Зведена таблиця по проводках по зарплаті.</w:t>
      </w:r>
    </w:p>
    <w:p w:rsidR="005B6318" w:rsidRPr="00602854" w:rsidRDefault="0063499E" w:rsidP="0063499E">
      <w:pPr>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br w:type="page"/>
      </w:r>
      <w:r w:rsidR="005B6318" w:rsidRPr="00602854">
        <w:rPr>
          <w:rFonts w:ascii="Times New Roman" w:hAnsi="Times New Roman"/>
          <w:sz w:val="28"/>
          <w:szCs w:val="28"/>
          <w:lang w:val="uk-UA"/>
        </w:rPr>
        <w:lastRenderedPageBreak/>
        <w:t xml:space="preserve">РОЗДІЛ </w:t>
      </w:r>
      <w:r w:rsidR="00997771">
        <w:rPr>
          <w:rFonts w:ascii="Times New Roman" w:hAnsi="Times New Roman"/>
          <w:sz w:val="28"/>
          <w:szCs w:val="28"/>
          <w:lang w:val="uk-UA"/>
        </w:rPr>
        <w:t>2</w:t>
      </w:r>
    </w:p>
    <w:p w:rsidR="00AC4C86" w:rsidRPr="00602854" w:rsidRDefault="00DA2C85" w:rsidP="0063499E">
      <w:pPr>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t>МЕТОДОЛОГІЧНІ ЗАХОДИ ЩОДО КОНТРОЛЮ З ВИКОРИСТАННЯ ТРУДОВИХ РЕСУРСІВ ПІДПРИЄМСТВА</w:t>
      </w:r>
    </w:p>
    <w:p w:rsidR="00017CB2" w:rsidRPr="00602854" w:rsidRDefault="00017CB2" w:rsidP="0063499E">
      <w:pPr>
        <w:spacing w:after="0" w:line="360" w:lineRule="auto"/>
        <w:rPr>
          <w:rFonts w:ascii="Times New Roman" w:hAnsi="Times New Roman"/>
          <w:sz w:val="28"/>
          <w:szCs w:val="28"/>
          <w:lang w:val="uk-UA"/>
        </w:rPr>
      </w:pPr>
    </w:p>
    <w:p w:rsidR="005B6318" w:rsidRPr="00602854" w:rsidRDefault="005B6318" w:rsidP="0063499E">
      <w:pPr>
        <w:spacing w:after="0" w:line="360" w:lineRule="auto"/>
        <w:rPr>
          <w:rFonts w:ascii="Times New Roman" w:hAnsi="Times New Roman"/>
          <w:sz w:val="28"/>
          <w:szCs w:val="28"/>
          <w:lang w:val="uk-UA"/>
        </w:rPr>
      </w:pPr>
    </w:p>
    <w:p w:rsidR="00017CB2" w:rsidRPr="00602854" w:rsidRDefault="00997771" w:rsidP="0063499E">
      <w:pPr>
        <w:spacing w:after="0" w:line="360" w:lineRule="auto"/>
        <w:ind w:firstLine="708"/>
        <w:rPr>
          <w:rFonts w:ascii="Times New Roman" w:hAnsi="Times New Roman"/>
          <w:sz w:val="28"/>
          <w:szCs w:val="28"/>
          <w:lang w:val="uk-UA"/>
        </w:rPr>
      </w:pPr>
      <w:r>
        <w:rPr>
          <w:rFonts w:ascii="Times New Roman" w:hAnsi="Times New Roman"/>
          <w:sz w:val="28"/>
          <w:szCs w:val="28"/>
          <w:lang w:val="uk-UA"/>
        </w:rPr>
        <w:t>2</w:t>
      </w:r>
      <w:r w:rsidR="00017CB2" w:rsidRPr="00602854">
        <w:rPr>
          <w:rFonts w:ascii="Times New Roman" w:hAnsi="Times New Roman"/>
          <w:sz w:val="28"/>
          <w:szCs w:val="28"/>
          <w:lang w:val="uk-UA"/>
        </w:rPr>
        <w:t>.1. Методи та прийоми контролю трудових ресурсів</w:t>
      </w:r>
    </w:p>
    <w:p w:rsidR="005B6318" w:rsidRPr="00602854" w:rsidRDefault="005B6318" w:rsidP="0063499E">
      <w:pPr>
        <w:spacing w:after="0" w:line="360" w:lineRule="auto"/>
        <w:ind w:firstLine="708"/>
        <w:rPr>
          <w:rFonts w:ascii="Times New Roman" w:hAnsi="Times New Roman"/>
          <w:sz w:val="28"/>
          <w:szCs w:val="28"/>
          <w:lang w:val="uk-UA"/>
        </w:rPr>
      </w:pPr>
    </w:p>
    <w:p w:rsidR="005B6318" w:rsidRPr="00602854" w:rsidRDefault="005B6318" w:rsidP="0063499E">
      <w:pPr>
        <w:spacing w:after="0" w:line="360" w:lineRule="auto"/>
        <w:ind w:firstLine="708"/>
        <w:jc w:val="both"/>
        <w:rPr>
          <w:rFonts w:ascii="Times New Roman" w:hAnsi="Times New Roman"/>
          <w:sz w:val="28"/>
          <w:szCs w:val="28"/>
          <w:lang w:val="uk-UA"/>
        </w:rPr>
      </w:pP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Трудові ресурси на будь-якому підприємстві є чи не найважливішим фактором, який визначає успішність його діяльності. Але повсякчас використання цих самих ресурсів здійснюється не у відповідності чинному законодавству. </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Питання контролю використання трудових ресурсів на фонду оплати праці на підприємстві будь-якої форми власності завжди є актуальним тому, що навіть у час машинізації та комп’ютеризації людський фактор все одно залишається невід’ємним.</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Облік праці та її оплати — це важлива та складна ділянка обліку, оскільки потребує точних і оперативних даних, у яких відображаються зміни в кількості працівників, затратах робочого часу, категоріях працівників, кодах виробничих витрат і здійснюється контроль використання трудових ресурсів.</w:t>
      </w:r>
    </w:p>
    <w:p w:rsidR="00017CB2" w:rsidRPr="00602854" w:rsidRDefault="00017CB2" w:rsidP="000E0A40">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В умовах ринкових відносин виникає необхідність у радикальних змінах організації та стимулюванні праці. Найбільш адекватною для ринкових умов є організація та оплата праці на основі передової технології, що дає можливість підвищувати продуктивність праці. Об’єктивною основою розвитку сучасних форм оплати праці є тенденція забезпечення повної самостійності підприємств у питаннях найму та оплати праці, розмежування сфери державного і договірного регулювання цих відносин на підприємствах незалежно від форм власності.</w:t>
      </w:r>
    </w:p>
    <w:p w:rsidR="00017CB2" w:rsidRPr="00602854" w:rsidRDefault="00017CB2" w:rsidP="000E0A40">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На сьогодні форму і систему оплати праці вибирає керівник підприємства. Він же встановлює працівникам конкретні розміри тарифних ставок.</w:t>
      </w:r>
    </w:p>
    <w:p w:rsidR="00017CB2" w:rsidRPr="00602854" w:rsidRDefault="00017CB2" w:rsidP="000E0A40">
      <w:pPr>
        <w:spacing w:after="0" w:line="372" w:lineRule="auto"/>
        <w:ind w:firstLine="709"/>
        <w:jc w:val="both"/>
        <w:rPr>
          <w:rFonts w:ascii="Times New Roman" w:hAnsi="Times New Roman"/>
          <w:sz w:val="28"/>
          <w:szCs w:val="28"/>
          <w:lang w:val="uk-UA"/>
        </w:rPr>
      </w:pPr>
      <w:r w:rsidRPr="00602854">
        <w:rPr>
          <w:rFonts w:ascii="Times New Roman" w:hAnsi="Times New Roman"/>
          <w:sz w:val="28"/>
          <w:szCs w:val="28"/>
          <w:lang w:val="uk-UA"/>
        </w:rPr>
        <w:t>Після скасування обмеження фонду споживання держава здійснює регулювання оплати праці шляхом встановлення мінімальної заробітної плати, яка встановлюється Кабінетом Міністрів України.</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На підприємствах може також застосовуватись оплата праці за трудовими угодами і контрактами.</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Трудова угода укладається між підприємством і працівником, який залучається зі сторони для виконання конкретної роботи, яку неможливо виконати силами підприємства або на договірних умовах з іншими підприємствами і організаціями.</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У сучасних умовах досить широко застосовується оплата праці за контрактом, що дає можливість забезпечувати нормальні взаємовідносини двох контрагентів контракту. Ця форма ґрунтується на домовленості сторін і пов’язується з виконанням умов контракту. При прийомі на роботу за контрактом власник підприємства чи уповноважений ним орган зі згоди працівника може встановлювати такі умови праці, які визначені в колективній угоді.</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Головними складовими елементами контракту є:</w:t>
      </w:r>
    </w:p>
    <w:p w:rsidR="00017CB2" w:rsidRPr="00602854" w:rsidRDefault="00017CB2" w:rsidP="000E0A40">
      <w:pPr>
        <w:spacing w:after="0" w:line="372" w:lineRule="auto"/>
        <w:jc w:val="both"/>
        <w:rPr>
          <w:rFonts w:ascii="Times New Roman" w:hAnsi="Times New Roman"/>
          <w:sz w:val="28"/>
          <w:szCs w:val="28"/>
          <w:lang w:val="uk-UA"/>
        </w:rPr>
      </w:pPr>
      <w:r w:rsidRPr="00602854">
        <w:rPr>
          <w:rFonts w:ascii="Times New Roman" w:hAnsi="Times New Roman"/>
          <w:sz w:val="28"/>
          <w:szCs w:val="28"/>
          <w:lang w:val="uk-UA"/>
        </w:rPr>
        <w:t xml:space="preserve"> – строк його дії;</w:t>
      </w:r>
    </w:p>
    <w:p w:rsidR="00017CB2" w:rsidRPr="00602854" w:rsidRDefault="00017CB2" w:rsidP="000E0A40">
      <w:pPr>
        <w:spacing w:after="0" w:line="372" w:lineRule="auto"/>
        <w:jc w:val="both"/>
        <w:rPr>
          <w:rFonts w:ascii="Times New Roman" w:hAnsi="Times New Roman"/>
          <w:sz w:val="28"/>
          <w:szCs w:val="28"/>
          <w:lang w:val="uk-UA"/>
        </w:rPr>
      </w:pPr>
      <w:r w:rsidRPr="00602854">
        <w:rPr>
          <w:rFonts w:ascii="Times New Roman" w:hAnsi="Times New Roman"/>
          <w:sz w:val="28"/>
          <w:szCs w:val="28"/>
          <w:lang w:val="uk-UA"/>
        </w:rPr>
        <w:t xml:space="preserve"> – права, обов’язки та відповідальність сторін;</w:t>
      </w:r>
    </w:p>
    <w:p w:rsidR="00017CB2" w:rsidRPr="00602854" w:rsidRDefault="00017CB2" w:rsidP="000E0A40">
      <w:pPr>
        <w:spacing w:after="0" w:line="372" w:lineRule="auto"/>
        <w:jc w:val="both"/>
        <w:rPr>
          <w:rFonts w:ascii="Times New Roman" w:hAnsi="Times New Roman"/>
          <w:sz w:val="28"/>
          <w:szCs w:val="28"/>
          <w:lang w:val="uk-UA"/>
        </w:rPr>
      </w:pPr>
      <w:r w:rsidRPr="00602854">
        <w:rPr>
          <w:rFonts w:ascii="Times New Roman" w:hAnsi="Times New Roman"/>
          <w:sz w:val="28"/>
          <w:szCs w:val="28"/>
          <w:lang w:val="uk-UA"/>
        </w:rPr>
        <w:t xml:space="preserve"> – умови оплати та організації праці;</w:t>
      </w:r>
    </w:p>
    <w:p w:rsidR="00017CB2" w:rsidRPr="00602854" w:rsidRDefault="00017CB2" w:rsidP="000E0A40">
      <w:pPr>
        <w:spacing w:after="0" w:line="372" w:lineRule="auto"/>
        <w:jc w:val="both"/>
        <w:rPr>
          <w:rFonts w:ascii="Times New Roman" w:hAnsi="Times New Roman"/>
          <w:sz w:val="28"/>
          <w:szCs w:val="28"/>
          <w:lang w:val="uk-UA"/>
        </w:rPr>
      </w:pPr>
      <w:r w:rsidRPr="00602854">
        <w:rPr>
          <w:rFonts w:ascii="Times New Roman" w:hAnsi="Times New Roman"/>
          <w:sz w:val="28"/>
          <w:szCs w:val="28"/>
          <w:lang w:val="uk-UA"/>
        </w:rPr>
        <w:t xml:space="preserve"> – підстави припинення та розірвання контракту;</w:t>
      </w:r>
    </w:p>
    <w:p w:rsidR="00017CB2" w:rsidRPr="00602854" w:rsidRDefault="00017CB2" w:rsidP="000E0A40">
      <w:pPr>
        <w:spacing w:after="0" w:line="372" w:lineRule="auto"/>
        <w:jc w:val="both"/>
        <w:rPr>
          <w:rFonts w:ascii="Times New Roman" w:hAnsi="Times New Roman"/>
          <w:sz w:val="28"/>
          <w:szCs w:val="28"/>
          <w:lang w:val="uk-UA"/>
        </w:rPr>
      </w:pPr>
      <w:r w:rsidRPr="00602854">
        <w:rPr>
          <w:rFonts w:ascii="Times New Roman" w:hAnsi="Times New Roman"/>
          <w:sz w:val="28"/>
          <w:szCs w:val="28"/>
          <w:lang w:val="uk-UA"/>
        </w:rPr>
        <w:t xml:space="preserve"> – соціально-побутові та інші умови, що необхідні для виконання сторонами своїх обов’язків.</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При оплаті праці за контрактом доцільно передбачати постійні і додаткові реквізити. Постійна частина заробітної плати залежить від характеру виконаної роботи і визначається сторонами в індивідуальному порядку. Змінна частина </w:t>
      </w:r>
      <w:r w:rsidRPr="00602854">
        <w:rPr>
          <w:rFonts w:ascii="Times New Roman" w:hAnsi="Times New Roman"/>
          <w:sz w:val="28"/>
          <w:szCs w:val="28"/>
          <w:lang w:val="uk-UA"/>
        </w:rPr>
        <w:lastRenderedPageBreak/>
        <w:t>залежить від кінцевих результатів діяльності підприємства, що підвищує зацікавленість працівника в результатах своєї праці.</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Контрактна форма наймання та оплати праці є загальноприйнятою в міжнародній практиці, її впровадження в роботу забезпечує проведення ефективної кадрової політики, а також запровадження нової системи матеріального стимулювання працівників.</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Впровадження нової технології процесу оплати праці підвищує продуктивність праці лише тоді, коли застосовуються прогресивні норми і нормативи, форми і системи оплати праці.</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Під час контролю вивчають і досліджують форму і систему організації оплати праці, тому що в умовах ринкової економіки система оплати праці залежить не тільки від результатів роботи працівників підприємства, але й від ефективності діяльності його виробничих підрозділів.</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У нових умовах ринкової економіки значно змінилися процедури контролю і ревізії. На сьогодні фонд оплати праці і трудові ресурси не є плановими, кожне підприємство самостійно визначає кількісний склад та суму витрат на оплату праці. Але при цьому обов’язково враховують можливості підприємства у виділенні певної суми коштів на оплату праці. В обліку ці витрати відображаються на рахунку 81 </w:t>
      </w:r>
      <w:r w:rsidR="00717CA3" w:rsidRPr="00602854">
        <w:rPr>
          <w:rFonts w:ascii="Times New Roman" w:hAnsi="Times New Roman"/>
          <w:sz w:val="28"/>
          <w:szCs w:val="28"/>
          <w:lang w:val="uk-UA"/>
        </w:rPr>
        <w:t>«</w:t>
      </w:r>
      <w:r w:rsidRPr="00602854">
        <w:rPr>
          <w:rFonts w:ascii="Times New Roman" w:hAnsi="Times New Roman"/>
          <w:sz w:val="28"/>
          <w:szCs w:val="28"/>
          <w:lang w:val="uk-UA"/>
        </w:rPr>
        <w:t>Витрати на оплату праці</w:t>
      </w:r>
      <w:r w:rsidR="00717CA3" w:rsidRPr="00602854">
        <w:rPr>
          <w:rFonts w:ascii="Times New Roman" w:hAnsi="Times New Roman"/>
          <w:sz w:val="28"/>
          <w:szCs w:val="28"/>
          <w:lang w:val="uk-UA"/>
        </w:rPr>
        <w:t>»</w:t>
      </w:r>
      <w:r w:rsidRPr="00602854">
        <w:rPr>
          <w:rFonts w:ascii="Times New Roman" w:hAnsi="Times New Roman"/>
          <w:sz w:val="28"/>
          <w:szCs w:val="28"/>
          <w:lang w:val="uk-UA"/>
        </w:rPr>
        <w:t>.</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У сучасних умовах поряд із ревізією значну роль відіграє внутрішній контроль із боку керівників підприємств і бухгалтерської служби. Ці працівники повинні здійснювати оперативний контроль за використанням трудових ресурсів і фондів оплати праці з метою ефективного використання цих витрат.</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У системі контролю важливою його формою є ревізія операцій з оплати праці. Завданням ревізії є активізація господарського механізму, яка націлена на раціональне використання трудових ресурсів та правильне визначення розподільчих функцій за розмірами трудових витрат.</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lastRenderedPageBreak/>
        <w:t>Ревізію операцій щодо оплати праці доцільно здійснювати в такому порядку: перевірка обґрунтованості нормативів щодо оплати праці, розцінок, ставок заробітної плати, правильність її нарахування та розрахунків з персоналом, перевірка документального обґрунтування і обліку за заробітною платою та витрат, пов’язаних з оплатою праці.</w:t>
      </w:r>
    </w:p>
    <w:p w:rsidR="00017CB2" w:rsidRPr="00602854" w:rsidRDefault="00017CB2" w:rsidP="000E0A40">
      <w:pPr>
        <w:spacing w:after="0" w:line="372"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Модель контролю і ревізії операцій щодо оплати праці наведено на рисунку </w:t>
      </w:r>
      <w:r w:rsidR="00997771">
        <w:rPr>
          <w:rFonts w:ascii="Times New Roman" w:hAnsi="Times New Roman"/>
          <w:sz w:val="28"/>
          <w:szCs w:val="28"/>
          <w:lang w:val="uk-UA"/>
        </w:rPr>
        <w:t>2</w:t>
      </w:r>
      <w:r w:rsidR="007D52F1" w:rsidRPr="00602854">
        <w:rPr>
          <w:rFonts w:ascii="Times New Roman" w:hAnsi="Times New Roman"/>
          <w:sz w:val="28"/>
          <w:szCs w:val="28"/>
          <w:lang w:val="uk-UA"/>
        </w:rPr>
        <w:t>.1.</w:t>
      </w:r>
      <w:r w:rsidRPr="00602854">
        <w:rPr>
          <w:rFonts w:ascii="Times New Roman" w:hAnsi="Times New Roman"/>
          <w:sz w:val="28"/>
          <w:szCs w:val="28"/>
          <w:lang w:val="uk-UA"/>
        </w:rPr>
        <w:t xml:space="preserve"> У цьому стандарті визначені об’єкти, джерела інформації і методичні прийоми контролю і ревізії операцій щодо оплати праці.</w:t>
      </w:r>
    </w:p>
    <w:p w:rsidR="00017CB2" w:rsidRPr="00602854" w:rsidRDefault="00F42FED" w:rsidP="00017CB2">
      <w:pPr>
        <w:spacing w:after="0" w:line="360" w:lineRule="auto"/>
        <w:rPr>
          <w:rFonts w:ascii="Times New Roman" w:hAnsi="Times New Roman"/>
          <w:sz w:val="28"/>
          <w:szCs w:val="28"/>
          <w:lang w:val="uk-UA"/>
        </w:rPr>
      </w:pPr>
      <w:r w:rsidRPr="00602854">
        <w:rPr>
          <w:rFonts w:ascii="Times New Roman" w:hAnsi="Times New Roman"/>
          <w:noProof/>
          <w:sz w:val="28"/>
          <w:szCs w:val="28"/>
          <w:lang w:eastAsia="ru-RU"/>
        </w:rPr>
        <w:drawing>
          <wp:inline distT="0" distB="0" distL="0" distR="0">
            <wp:extent cx="6478270" cy="43821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8270" cy="4382135"/>
                    </a:xfrm>
                    <a:prstGeom prst="rect">
                      <a:avLst/>
                    </a:prstGeom>
                    <a:noFill/>
                    <a:ln>
                      <a:noFill/>
                    </a:ln>
                  </pic:spPr>
                </pic:pic>
              </a:graphicData>
            </a:graphic>
          </wp:inline>
        </w:drawing>
      </w:r>
    </w:p>
    <w:p w:rsidR="00017CB2" w:rsidRPr="00602854" w:rsidRDefault="00017CB2" w:rsidP="0063499E">
      <w:pPr>
        <w:spacing w:after="0" w:line="360" w:lineRule="auto"/>
        <w:ind w:firstLine="709"/>
        <w:rPr>
          <w:rFonts w:ascii="Times New Roman" w:hAnsi="Times New Roman"/>
          <w:sz w:val="28"/>
          <w:szCs w:val="28"/>
          <w:lang w:val="uk-UA"/>
        </w:rPr>
      </w:pPr>
      <w:r w:rsidRPr="00602854">
        <w:rPr>
          <w:rFonts w:ascii="Times New Roman" w:hAnsi="Times New Roman"/>
          <w:sz w:val="28"/>
          <w:szCs w:val="28"/>
          <w:lang w:val="uk-UA"/>
        </w:rPr>
        <w:t>Рис.</w:t>
      </w:r>
      <w:r w:rsidR="00C932E5">
        <w:rPr>
          <w:rFonts w:ascii="Times New Roman" w:hAnsi="Times New Roman"/>
          <w:sz w:val="28"/>
          <w:szCs w:val="28"/>
          <w:lang w:val="uk-UA"/>
        </w:rPr>
        <w:t xml:space="preserve"> </w:t>
      </w:r>
      <w:r w:rsidR="00997771">
        <w:rPr>
          <w:rFonts w:ascii="Times New Roman" w:hAnsi="Times New Roman"/>
          <w:sz w:val="28"/>
          <w:szCs w:val="28"/>
          <w:lang w:val="uk-UA"/>
        </w:rPr>
        <w:t>2</w:t>
      </w:r>
      <w:r w:rsidR="007D52F1" w:rsidRPr="00602854">
        <w:rPr>
          <w:rFonts w:ascii="Times New Roman" w:hAnsi="Times New Roman"/>
          <w:sz w:val="28"/>
          <w:szCs w:val="28"/>
          <w:lang w:val="uk-UA"/>
        </w:rPr>
        <w:t>.1</w:t>
      </w:r>
      <w:r w:rsidRPr="00602854">
        <w:rPr>
          <w:rFonts w:ascii="Times New Roman" w:hAnsi="Times New Roman"/>
          <w:sz w:val="28"/>
          <w:szCs w:val="28"/>
          <w:lang w:val="uk-UA"/>
        </w:rPr>
        <w:t xml:space="preserve"> Модель контролю і ревізії операцій щодо оплати праці</w:t>
      </w:r>
    </w:p>
    <w:p w:rsidR="00717CA3" w:rsidRPr="00602854" w:rsidRDefault="00717CA3" w:rsidP="00017CB2">
      <w:pPr>
        <w:spacing w:after="0" w:line="360" w:lineRule="auto"/>
        <w:rPr>
          <w:rFonts w:ascii="Times New Roman" w:hAnsi="Times New Roman"/>
          <w:sz w:val="28"/>
          <w:szCs w:val="28"/>
          <w:lang w:val="uk-UA"/>
        </w:rPr>
      </w:pP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Під час ревізії особливе значення має використання фактографічної інформації, що наведена в таблиці </w:t>
      </w:r>
      <w:r w:rsidR="00997771">
        <w:rPr>
          <w:rFonts w:ascii="Times New Roman" w:hAnsi="Times New Roman"/>
          <w:sz w:val="28"/>
          <w:szCs w:val="28"/>
          <w:lang w:val="uk-UA"/>
        </w:rPr>
        <w:t>2</w:t>
      </w:r>
      <w:r w:rsidR="007D52F1" w:rsidRPr="00602854">
        <w:rPr>
          <w:rFonts w:ascii="Times New Roman" w:hAnsi="Times New Roman"/>
          <w:sz w:val="28"/>
          <w:szCs w:val="28"/>
          <w:lang w:val="uk-UA"/>
        </w:rPr>
        <w:t>.1</w:t>
      </w:r>
      <w:r w:rsidRPr="00602854">
        <w:rPr>
          <w:rFonts w:ascii="Times New Roman" w:hAnsi="Times New Roman"/>
          <w:sz w:val="28"/>
          <w:szCs w:val="28"/>
          <w:lang w:val="uk-UA"/>
        </w:rPr>
        <w:t>.</w:t>
      </w:r>
    </w:p>
    <w:p w:rsidR="00CC7330" w:rsidRPr="00602854" w:rsidRDefault="00CC7330" w:rsidP="00017CB2">
      <w:pPr>
        <w:spacing w:after="0" w:line="360" w:lineRule="auto"/>
        <w:ind w:left="7788"/>
        <w:rPr>
          <w:rFonts w:ascii="Times New Roman" w:hAnsi="Times New Roman"/>
          <w:sz w:val="28"/>
          <w:szCs w:val="28"/>
          <w:lang w:val="uk-UA"/>
        </w:rPr>
      </w:pPr>
    </w:p>
    <w:p w:rsidR="00CC7330" w:rsidRPr="00602854" w:rsidRDefault="00CC7330" w:rsidP="00017CB2">
      <w:pPr>
        <w:spacing w:after="0" w:line="360" w:lineRule="auto"/>
        <w:ind w:left="7788"/>
        <w:rPr>
          <w:rFonts w:ascii="Times New Roman" w:hAnsi="Times New Roman"/>
          <w:sz w:val="28"/>
          <w:szCs w:val="28"/>
          <w:lang w:val="uk-UA"/>
        </w:rPr>
      </w:pPr>
    </w:p>
    <w:p w:rsidR="00CC7330" w:rsidRPr="00602854" w:rsidRDefault="00CC7330" w:rsidP="00017CB2">
      <w:pPr>
        <w:spacing w:after="0" w:line="360" w:lineRule="auto"/>
        <w:ind w:left="7788"/>
        <w:rPr>
          <w:rFonts w:ascii="Times New Roman" w:hAnsi="Times New Roman"/>
          <w:sz w:val="28"/>
          <w:szCs w:val="28"/>
          <w:lang w:val="uk-UA"/>
        </w:rPr>
      </w:pPr>
    </w:p>
    <w:p w:rsidR="00017CB2" w:rsidRPr="00602854" w:rsidRDefault="00017CB2" w:rsidP="00017CB2">
      <w:pPr>
        <w:spacing w:after="0" w:line="360" w:lineRule="auto"/>
        <w:ind w:left="7788"/>
        <w:rPr>
          <w:rFonts w:ascii="Times New Roman" w:hAnsi="Times New Roman"/>
          <w:sz w:val="28"/>
          <w:szCs w:val="28"/>
          <w:lang w:val="uk-UA"/>
        </w:rPr>
      </w:pPr>
      <w:r w:rsidRPr="00602854">
        <w:rPr>
          <w:rFonts w:ascii="Times New Roman" w:hAnsi="Times New Roman"/>
          <w:sz w:val="28"/>
          <w:szCs w:val="28"/>
          <w:lang w:val="uk-UA"/>
        </w:rPr>
        <w:lastRenderedPageBreak/>
        <w:t xml:space="preserve">Таблиця </w:t>
      </w:r>
      <w:r w:rsidR="00997771">
        <w:rPr>
          <w:rFonts w:ascii="Times New Roman" w:hAnsi="Times New Roman"/>
          <w:sz w:val="28"/>
          <w:szCs w:val="28"/>
          <w:lang w:val="uk-UA"/>
        </w:rPr>
        <w:t>2</w:t>
      </w:r>
      <w:r w:rsidR="007D52F1" w:rsidRPr="00602854">
        <w:rPr>
          <w:rFonts w:ascii="Times New Roman" w:hAnsi="Times New Roman"/>
          <w:sz w:val="28"/>
          <w:szCs w:val="28"/>
          <w:lang w:val="uk-UA"/>
        </w:rPr>
        <w:t>.1</w:t>
      </w:r>
    </w:p>
    <w:p w:rsidR="00017CB2" w:rsidRPr="00602854" w:rsidRDefault="00017CB2" w:rsidP="00017CB2">
      <w:pPr>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t>Фактографічна інформація, що використовується під час контролю трудових ресурсів і ревізії операцій щодо оплати праці</w:t>
      </w:r>
    </w:p>
    <w:tbl>
      <w:tblPr>
        <w:tblW w:w="10068" w:type="dxa"/>
        <w:tblInd w:w="93" w:type="dxa"/>
        <w:tblLook w:val="04A0" w:firstRow="1" w:lastRow="0" w:firstColumn="1" w:lastColumn="0" w:noHBand="0" w:noVBand="1"/>
      </w:tblPr>
      <w:tblGrid>
        <w:gridCol w:w="540"/>
        <w:gridCol w:w="3083"/>
        <w:gridCol w:w="3442"/>
        <w:gridCol w:w="3009"/>
      </w:tblGrid>
      <w:tr w:rsidR="00017CB2" w:rsidRPr="00602854" w:rsidTr="00CC7330">
        <w:trPr>
          <w:trHeight w:val="87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w:t>
            </w:r>
            <w:r w:rsidRPr="00602854">
              <w:rPr>
                <w:rFonts w:ascii="Times New Roman" w:eastAsia="Times New Roman" w:hAnsi="Times New Roman"/>
                <w:sz w:val="24"/>
                <w:szCs w:val="24"/>
                <w:lang w:val="uk-UA" w:eastAsia="ru-RU"/>
              </w:rPr>
              <w:br/>
              <w:t>п/п</w:t>
            </w:r>
          </w:p>
        </w:tc>
        <w:tc>
          <w:tcPr>
            <w:tcW w:w="3083" w:type="dxa"/>
            <w:tcBorders>
              <w:top w:val="single" w:sz="4" w:space="0" w:color="auto"/>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Назва документа</w:t>
            </w:r>
          </w:p>
        </w:tc>
        <w:tc>
          <w:tcPr>
            <w:tcW w:w="3442" w:type="dxa"/>
            <w:tcBorders>
              <w:top w:val="single" w:sz="4" w:space="0" w:color="auto"/>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Зміст інформації</w:t>
            </w:r>
          </w:p>
        </w:tc>
        <w:tc>
          <w:tcPr>
            <w:tcW w:w="3009" w:type="dxa"/>
            <w:tcBorders>
              <w:top w:val="single" w:sz="4" w:space="0" w:color="auto"/>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Використання інформації </w:t>
            </w:r>
            <w:r w:rsidRPr="00602854">
              <w:rPr>
                <w:rFonts w:ascii="Times New Roman" w:eastAsia="Times New Roman" w:hAnsi="Times New Roman"/>
                <w:sz w:val="24"/>
                <w:szCs w:val="24"/>
                <w:lang w:val="uk-UA" w:eastAsia="ru-RU"/>
              </w:rPr>
              <w:br/>
              <w:t>в контрольно-ревізійному</w:t>
            </w:r>
            <w:r w:rsidRPr="00602854">
              <w:rPr>
                <w:rFonts w:ascii="Times New Roman" w:eastAsia="Times New Roman" w:hAnsi="Times New Roman"/>
                <w:sz w:val="24"/>
                <w:szCs w:val="24"/>
                <w:lang w:val="uk-UA" w:eastAsia="ru-RU"/>
              </w:rPr>
              <w:br/>
              <w:t xml:space="preserve"> процесі</w:t>
            </w:r>
          </w:p>
        </w:tc>
      </w:tr>
      <w:tr w:rsidR="00017CB2" w:rsidRPr="00602854" w:rsidTr="00CC7330">
        <w:trPr>
          <w:trHeight w:val="1084"/>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1.</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Наказ (розпорядження )</w:t>
            </w:r>
            <w:r w:rsidRPr="00602854">
              <w:rPr>
                <w:rFonts w:ascii="Times New Roman" w:eastAsia="Times New Roman" w:hAnsi="Times New Roman"/>
                <w:sz w:val="24"/>
                <w:szCs w:val="24"/>
                <w:lang w:val="uk-UA" w:eastAsia="ru-RU"/>
              </w:rPr>
              <w:br/>
              <w:t xml:space="preserve"> про прийняття на роботу</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Порядок зарахування</w:t>
            </w:r>
            <w:r w:rsidRPr="00602854">
              <w:rPr>
                <w:rFonts w:ascii="Times New Roman" w:eastAsia="Times New Roman" w:hAnsi="Times New Roman"/>
                <w:sz w:val="24"/>
                <w:szCs w:val="24"/>
                <w:lang w:val="uk-UA" w:eastAsia="ru-RU"/>
              </w:rPr>
              <w:br/>
              <w:t xml:space="preserve"> на  роботу постійних, </w:t>
            </w:r>
            <w:r w:rsidRPr="00602854">
              <w:rPr>
                <w:rFonts w:ascii="Times New Roman" w:eastAsia="Times New Roman" w:hAnsi="Times New Roman"/>
                <w:sz w:val="24"/>
                <w:szCs w:val="24"/>
                <w:lang w:val="uk-UA" w:eastAsia="ru-RU"/>
              </w:rPr>
              <w:br/>
              <w:t xml:space="preserve">тимчасових, сезонних </w:t>
            </w:r>
            <w:r w:rsidRPr="00602854">
              <w:rPr>
                <w:rFonts w:ascii="Times New Roman" w:eastAsia="Times New Roman" w:hAnsi="Times New Roman"/>
                <w:sz w:val="24"/>
                <w:szCs w:val="24"/>
                <w:lang w:val="uk-UA" w:eastAsia="ru-RU"/>
              </w:rPr>
              <w:br/>
              <w:t xml:space="preserve"> працівників</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Контроль приймання </w:t>
            </w:r>
            <w:r w:rsidRPr="00602854">
              <w:rPr>
                <w:rFonts w:ascii="Times New Roman" w:eastAsia="Times New Roman" w:hAnsi="Times New Roman"/>
                <w:sz w:val="24"/>
                <w:szCs w:val="24"/>
                <w:lang w:val="uk-UA" w:eastAsia="ru-RU"/>
              </w:rPr>
              <w:br/>
              <w:t>працівників на роботу ,</w:t>
            </w:r>
            <w:r w:rsidRPr="00602854">
              <w:rPr>
                <w:rFonts w:ascii="Times New Roman" w:eastAsia="Times New Roman" w:hAnsi="Times New Roman"/>
                <w:sz w:val="24"/>
                <w:szCs w:val="24"/>
                <w:lang w:val="uk-UA" w:eastAsia="ru-RU"/>
              </w:rPr>
              <w:br/>
              <w:t xml:space="preserve"> дотримання трудового </w:t>
            </w:r>
            <w:r w:rsidRPr="00602854">
              <w:rPr>
                <w:rFonts w:ascii="Times New Roman" w:eastAsia="Times New Roman" w:hAnsi="Times New Roman"/>
                <w:sz w:val="24"/>
                <w:szCs w:val="24"/>
                <w:lang w:val="uk-UA" w:eastAsia="ru-RU"/>
              </w:rPr>
              <w:br/>
              <w:t>законодавства</w:t>
            </w:r>
          </w:p>
        </w:tc>
      </w:tr>
      <w:tr w:rsidR="00017CB2" w:rsidRPr="00602854" w:rsidTr="00CC7330">
        <w:trPr>
          <w:trHeight w:val="83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2.</w:t>
            </w:r>
          </w:p>
        </w:tc>
        <w:tc>
          <w:tcPr>
            <w:tcW w:w="3083"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Особова картка</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Професійна і соціальна </w:t>
            </w:r>
            <w:r w:rsidRPr="00602854">
              <w:rPr>
                <w:rFonts w:ascii="Times New Roman" w:eastAsia="Times New Roman" w:hAnsi="Times New Roman"/>
                <w:sz w:val="24"/>
                <w:szCs w:val="24"/>
                <w:lang w:val="uk-UA" w:eastAsia="ru-RU"/>
              </w:rPr>
              <w:br/>
              <w:t>характеристика працівника</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Перевірка якісних </w:t>
            </w:r>
            <w:r w:rsidRPr="00602854">
              <w:rPr>
                <w:rFonts w:ascii="Times New Roman" w:eastAsia="Times New Roman" w:hAnsi="Times New Roman"/>
                <w:sz w:val="24"/>
                <w:szCs w:val="24"/>
                <w:lang w:val="uk-UA" w:eastAsia="ru-RU"/>
              </w:rPr>
              <w:br/>
              <w:t>показників працівників</w:t>
            </w:r>
          </w:p>
        </w:tc>
      </w:tr>
      <w:tr w:rsidR="00017CB2" w:rsidRPr="00602854" w:rsidTr="00CC7330">
        <w:trPr>
          <w:trHeight w:val="83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3.</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Наказ (розпорядження ) про</w:t>
            </w:r>
            <w:r w:rsidRPr="00602854">
              <w:rPr>
                <w:rFonts w:ascii="Times New Roman" w:eastAsia="Times New Roman" w:hAnsi="Times New Roman"/>
                <w:sz w:val="24"/>
                <w:szCs w:val="24"/>
                <w:lang w:val="uk-UA" w:eastAsia="ru-RU"/>
              </w:rPr>
              <w:br/>
              <w:t xml:space="preserve"> перевід на іншу роботу</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Порядок переміщення</w:t>
            </w:r>
            <w:r w:rsidRPr="00602854">
              <w:rPr>
                <w:rFonts w:ascii="Times New Roman" w:eastAsia="Times New Roman" w:hAnsi="Times New Roman"/>
                <w:sz w:val="24"/>
                <w:szCs w:val="24"/>
                <w:lang w:val="uk-UA" w:eastAsia="ru-RU"/>
              </w:rPr>
              <w:br/>
              <w:t xml:space="preserve"> робітників у межах </w:t>
            </w:r>
            <w:r w:rsidRPr="00602854">
              <w:rPr>
                <w:rFonts w:ascii="Times New Roman" w:eastAsia="Times New Roman" w:hAnsi="Times New Roman"/>
                <w:sz w:val="24"/>
                <w:szCs w:val="24"/>
                <w:lang w:val="uk-UA" w:eastAsia="ru-RU"/>
              </w:rPr>
              <w:br/>
              <w:t xml:space="preserve"> підприємства</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Перевірка дотримання </w:t>
            </w:r>
            <w:r w:rsidRPr="00602854">
              <w:rPr>
                <w:rFonts w:ascii="Times New Roman" w:eastAsia="Times New Roman" w:hAnsi="Times New Roman"/>
                <w:sz w:val="24"/>
                <w:szCs w:val="24"/>
                <w:lang w:val="uk-UA" w:eastAsia="ru-RU"/>
              </w:rPr>
              <w:br/>
              <w:t>трудового законодавства</w:t>
            </w:r>
          </w:p>
        </w:tc>
      </w:tr>
      <w:tr w:rsidR="00017CB2" w:rsidRPr="00602854" w:rsidTr="00CC7330">
        <w:trPr>
          <w:trHeight w:val="5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4.</w:t>
            </w:r>
          </w:p>
        </w:tc>
        <w:tc>
          <w:tcPr>
            <w:tcW w:w="3083"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Наказ про надання  відпустки </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Облік використання </w:t>
            </w:r>
            <w:r w:rsidRPr="00602854">
              <w:rPr>
                <w:rFonts w:ascii="Times New Roman" w:eastAsia="Times New Roman" w:hAnsi="Times New Roman"/>
                <w:sz w:val="24"/>
                <w:szCs w:val="24"/>
                <w:lang w:val="uk-UA" w:eastAsia="ru-RU"/>
              </w:rPr>
              <w:br/>
              <w:t>відпусток працівниками</w:t>
            </w:r>
          </w:p>
        </w:tc>
        <w:tc>
          <w:tcPr>
            <w:tcW w:w="3009"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Те ж саме</w:t>
            </w:r>
          </w:p>
        </w:tc>
      </w:tr>
      <w:tr w:rsidR="00017CB2" w:rsidRPr="00602854" w:rsidTr="00CC7330">
        <w:trPr>
          <w:trHeight w:val="85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5.</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Наказ (розпорядження ) про</w:t>
            </w:r>
            <w:r w:rsidRPr="00602854">
              <w:rPr>
                <w:rFonts w:ascii="Times New Roman" w:eastAsia="Times New Roman" w:hAnsi="Times New Roman"/>
                <w:sz w:val="24"/>
                <w:szCs w:val="24"/>
                <w:lang w:val="uk-UA" w:eastAsia="ru-RU"/>
              </w:rPr>
              <w:br/>
              <w:t xml:space="preserve"> припинення трудового</w:t>
            </w:r>
            <w:r w:rsidRPr="00602854">
              <w:rPr>
                <w:rFonts w:ascii="Times New Roman" w:eastAsia="Times New Roman" w:hAnsi="Times New Roman"/>
                <w:sz w:val="24"/>
                <w:szCs w:val="24"/>
                <w:lang w:val="uk-UA" w:eastAsia="ru-RU"/>
              </w:rPr>
              <w:br/>
              <w:t xml:space="preserve"> договору</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Порядок припинення</w:t>
            </w:r>
            <w:r w:rsidRPr="00602854">
              <w:rPr>
                <w:rFonts w:ascii="Times New Roman" w:eastAsia="Times New Roman" w:hAnsi="Times New Roman"/>
                <w:sz w:val="24"/>
                <w:szCs w:val="24"/>
                <w:lang w:val="uk-UA" w:eastAsia="ru-RU"/>
              </w:rPr>
              <w:br/>
              <w:t xml:space="preserve"> трудових відносин із </w:t>
            </w:r>
            <w:r w:rsidRPr="00602854">
              <w:rPr>
                <w:rFonts w:ascii="Times New Roman" w:eastAsia="Times New Roman" w:hAnsi="Times New Roman"/>
                <w:sz w:val="24"/>
                <w:szCs w:val="24"/>
                <w:lang w:val="uk-UA" w:eastAsia="ru-RU"/>
              </w:rPr>
              <w:br/>
              <w:t>працівниками</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Перевірка дотримання</w:t>
            </w:r>
            <w:r w:rsidRPr="00602854">
              <w:rPr>
                <w:rFonts w:ascii="Times New Roman" w:eastAsia="Times New Roman" w:hAnsi="Times New Roman"/>
                <w:sz w:val="24"/>
                <w:szCs w:val="24"/>
                <w:lang w:val="uk-UA" w:eastAsia="ru-RU"/>
              </w:rPr>
              <w:br/>
              <w:t xml:space="preserve"> трудового законодавства</w:t>
            </w:r>
          </w:p>
        </w:tc>
      </w:tr>
      <w:tr w:rsidR="00017CB2" w:rsidRPr="00602854" w:rsidTr="00CC7330">
        <w:trPr>
          <w:trHeight w:val="87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6.</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Табель обліку використання</w:t>
            </w:r>
            <w:r w:rsidRPr="00602854">
              <w:rPr>
                <w:rFonts w:ascii="Times New Roman" w:eastAsia="Times New Roman" w:hAnsi="Times New Roman"/>
                <w:sz w:val="24"/>
                <w:szCs w:val="24"/>
                <w:lang w:val="uk-UA" w:eastAsia="ru-RU"/>
              </w:rPr>
              <w:br/>
              <w:t xml:space="preserve"> робочого часу і розрахунків</w:t>
            </w:r>
            <w:r w:rsidRPr="00602854">
              <w:rPr>
                <w:rFonts w:ascii="Times New Roman" w:eastAsia="Times New Roman" w:hAnsi="Times New Roman"/>
                <w:sz w:val="24"/>
                <w:szCs w:val="24"/>
                <w:lang w:val="uk-UA" w:eastAsia="ru-RU"/>
              </w:rPr>
              <w:br/>
              <w:t xml:space="preserve"> заробітної плати</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Щоденний облік </w:t>
            </w:r>
            <w:r w:rsidRPr="00602854">
              <w:rPr>
                <w:rFonts w:ascii="Times New Roman" w:eastAsia="Times New Roman" w:hAnsi="Times New Roman"/>
                <w:sz w:val="24"/>
                <w:szCs w:val="24"/>
                <w:lang w:val="uk-UA" w:eastAsia="ru-RU"/>
              </w:rPr>
              <w:br/>
              <w:t>використання робочого часу</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Контроль використання</w:t>
            </w:r>
            <w:r w:rsidRPr="00602854">
              <w:rPr>
                <w:rFonts w:ascii="Times New Roman" w:eastAsia="Times New Roman" w:hAnsi="Times New Roman"/>
                <w:sz w:val="24"/>
                <w:szCs w:val="24"/>
                <w:lang w:val="uk-UA" w:eastAsia="ru-RU"/>
              </w:rPr>
              <w:br/>
              <w:t xml:space="preserve"> робочого часу</w:t>
            </w:r>
          </w:p>
        </w:tc>
      </w:tr>
      <w:tr w:rsidR="00017CB2" w:rsidRPr="00602854" w:rsidTr="00CC7330">
        <w:trPr>
          <w:trHeight w:val="11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7.</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Розрахунково-платіжна </w:t>
            </w:r>
            <w:r w:rsidRPr="00602854">
              <w:rPr>
                <w:rFonts w:ascii="Times New Roman" w:eastAsia="Times New Roman" w:hAnsi="Times New Roman"/>
                <w:sz w:val="24"/>
                <w:szCs w:val="24"/>
                <w:lang w:val="uk-UA" w:eastAsia="ru-RU"/>
              </w:rPr>
              <w:br/>
              <w:t>відомість</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Порядок нарахування і видачі</w:t>
            </w:r>
            <w:r w:rsidRPr="00602854">
              <w:rPr>
                <w:rFonts w:ascii="Times New Roman" w:eastAsia="Times New Roman" w:hAnsi="Times New Roman"/>
                <w:sz w:val="24"/>
                <w:szCs w:val="24"/>
                <w:lang w:val="uk-UA" w:eastAsia="ru-RU"/>
              </w:rPr>
              <w:br/>
              <w:t xml:space="preserve"> заробітної плати працівникам</w:t>
            </w:r>
          </w:p>
        </w:tc>
        <w:tc>
          <w:tcPr>
            <w:tcW w:w="3009"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Контроль оплати праці</w:t>
            </w:r>
          </w:p>
        </w:tc>
      </w:tr>
      <w:tr w:rsidR="00017CB2" w:rsidRPr="00602854" w:rsidTr="00CC7330">
        <w:trPr>
          <w:trHeight w:val="11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8.</w:t>
            </w:r>
          </w:p>
        </w:tc>
        <w:tc>
          <w:tcPr>
            <w:tcW w:w="3083"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Особові рахунки працівників</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Облік заробітної плати</w:t>
            </w:r>
            <w:r w:rsidRPr="00602854">
              <w:rPr>
                <w:rFonts w:ascii="Times New Roman" w:eastAsia="Times New Roman" w:hAnsi="Times New Roman"/>
                <w:sz w:val="24"/>
                <w:szCs w:val="24"/>
                <w:lang w:val="uk-UA" w:eastAsia="ru-RU"/>
              </w:rPr>
              <w:br/>
              <w:t xml:space="preserve"> працівника за весь період </w:t>
            </w:r>
            <w:r w:rsidRPr="00602854">
              <w:rPr>
                <w:rFonts w:ascii="Times New Roman" w:eastAsia="Times New Roman" w:hAnsi="Times New Roman"/>
                <w:sz w:val="24"/>
                <w:szCs w:val="24"/>
                <w:lang w:val="uk-UA" w:eastAsia="ru-RU"/>
              </w:rPr>
              <w:br/>
              <w:t>роботи на даному підприємстві</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Контроль обліку праці й</w:t>
            </w:r>
            <w:r w:rsidRPr="00602854">
              <w:rPr>
                <w:rFonts w:ascii="Times New Roman" w:eastAsia="Times New Roman" w:hAnsi="Times New Roman"/>
                <w:sz w:val="24"/>
                <w:szCs w:val="24"/>
                <w:lang w:val="uk-UA" w:eastAsia="ru-RU"/>
              </w:rPr>
              <w:br/>
              <w:t xml:space="preserve"> її оплати</w:t>
            </w:r>
          </w:p>
        </w:tc>
      </w:tr>
      <w:tr w:rsidR="00017CB2" w:rsidRPr="00602854" w:rsidTr="00CC7330">
        <w:trPr>
          <w:trHeight w:val="83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9.</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Наряди на виконання робіт </w:t>
            </w:r>
            <w:r w:rsidRPr="00602854">
              <w:rPr>
                <w:rFonts w:ascii="Times New Roman" w:eastAsia="Times New Roman" w:hAnsi="Times New Roman"/>
                <w:sz w:val="24"/>
                <w:szCs w:val="24"/>
                <w:lang w:val="uk-UA" w:eastAsia="ru-RU"/>
              </w:rPr>
              <w:br/>
              <w:t>і їх оплату</w:t>
            </w:r>
          </w:p>
        </w:tc>
        <w:tc>
          <w:tcPr>
            <w:tcW w:w="3442"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Облік виконання робіт і їх оплата</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Контроль виконання робіт і</w:t>
            </w:r>
            <w:r w:rsidRPr="00602854">
              <w:rPr>
                <w:rFonts w:ascii="Times New Roman" w:eastAsia="Times New Roman" w:hAnsi="Times New Roman"/>
                <w:sz w:val="24"/>
                <w:szCs w:val="24"/>
                <w:lang w:val="uk-UA" w:eastAsia="ru-RU"/>
              </w:rPr>
              <w:br/>
              <w:t xml:space="preserve"> їх оплата</w:t>
            </w:r>
          </w:p>
        </w:tc>
      </w:tr>
      <w:tr w:rsidR="00017CB2" w:rsidRPr="00602854" w:rsidTr="00CC7330">
        <w:trPr>
          <w:trHeight w:val="11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10.</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Маршрутні картки (листи), </w:t>
            </w:r>
            <w:r w:rsidRPr="00602854">
              <w:rPr>
                <w:rFonts w:ascii="Times New Roman" w:eastAsia="Times New Roman" w:hAnsi="Times New Roman"/>
                <w:sz w:val="24"/>
                <w:szCs w:val="24"/>
                <w:lang w:val="uk-UA" w:eastAsia="ru-RU"/>
              </w:rPr>
              <w:br/>
              <w:t xml:space="preserve">що затверджені відповідними </w:t>
            </w:r>
            <w:r w:rsidRPr="00602854">
              <w:rPr>
                <w:rFonts w:ascii="Times New Roman" w:eastAsia="Times New Roman" w:hAnsi="Times New Roman"/>
                <w:sz w:val="24"/>
                <w:szCs w:val="24"/>
                <w:lang w:val="uk-UA" w:eastAsia="ru-RU"/>
              </w:rPr>
              <w:br/>
              <w:t>органами</w:t>
            </w:r>
          </w:p>
        </w:tc>
        <w:tc>
          <w:tcPr>
            <w:tcW w:w="3442"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Те ж саме</w:t>
            </w:r>
          </w:p>
        </w:tc>
        <w:tc>
          <w:tcPr>
            <w:tcW w:w="3009"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Те ж саме</w:t>
            </w:r>
          </w:p>
        </w:tc>
      </w:tr>
      <w:tr w:rsidR="00017CB2" w:rsidRPr="00602854" w:rsidTr="00CC7330">
        <w:trPr>
          <w:trHeight w:val="13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11.</w:t>
            </w:r>
          </w:p>
        </w:tc>
        <w:tc>
          <w:tcPr>
            <w:tcW w:w="3083"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CC7330">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Відомості (машинограми)</w:t>
            </w:r>
            <w:r w:rsidRPr="00602854">
              <w:rPr>
                <w:rFonts w:ascii="Times New Roman" w:eastAsia="Times New Roman" w:hAnsi="Times New Roman"/>
                <w:sz w:val="24"/>
                <w:szCs w:val="24"/>
                <w:lang w:val="uk-UA" w:eastAsia="ru-RU"/>
              </w:rPr>
              <w:br/>
              <w:t xml:space="preserve"> аналітичного і синтетичного</w:t>
            </w:r>
            <w:r w:rsidRPr="00602854">
              <w:rPr>
                <w:rFonts w:ascii="Times New Roman" w:eastAsia="Times New Roman" w:hAnsi="Times New Roman"/>
                <w:sz w:val="24"/>
                <w:szCs w:val="24"/>
                <w:lang w:val="uk-UA" w:eastAsia="ru-RU"/>
              </w:rPr>
              <w:br/>
              <w:t xml:space="preserve"> обліку за рахунками</w:t>
            </w:r>
            <w:r w:rsidRPr="00602854">
              <w:rPr>
                <w:rFonts w:ascii="Times New Roman" w:eastAsia="Times New Roman" w:hAnsi="Times New Roman"/>
                <w:sz w:val="24"/>
                <w:szCs w:val="24"/>
                <w:lang w:val="uk-UA" w:eastAsia="ru-RU"/>
              </w:rPr>
              <w:br/>
              <w:t xml:space="preserve"> 66 </w:t>
            </w:r>
            <w:r w:rsidR="00CC7330" w:rsidRPr="00602854">
              <w:rPr>
                <w:rFonts w:ascii="Times New Roman" w:eastAsia="Times New Roman" w:hAnsi="Times New Roman"/>
                <w:sz w:val="24"/>
                <w:szCs w:val="24"/>
                <w:lang w:val="uk-UA" w:eastAsia="ru-RU"/>
              </w:rPr>
              <w:t>«</w:t>
            </w:r>
            <w:r w:rsidRPr="00602854">
              <w:rPr>
                <w:rFonts w:ascii="Times New Roman" w:eastAsia="Times New Roman" w:hAnsi="Times New Roman"/>
                <w:sz w:val="24"/>
                <w:szCs w:val="24"/>
                <w:lang w:val="uk-UA" w:eastAsia="ru-RU"/>
              </w:rPr>
              <w:t>Розрахунки з оплати праці</w:t>
            </w:r>
            <w:r w:rsidR="00CC7330" w:rsidRPr="00602854">
              <w:rPr>
                <w:rFonts w:ascii="Times New Roman" w:eastAsia="Times New Roman" w:hAnsi="Times New Roman"/>
                <w:sz w:val="24"/>
                <w:szCs w:val="24"/>
                <w:lang w:val="uk-UA" w:eastAsia="ru-RU"/>
              </w:rPr>
              <w:t>»</w:t>
            </w:r>
          </w:p>
        </w:tc>
        <w:tc>
          <w:tcPr>
            <w:tcW w:w="3442"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Облік заробітної плати (оплати</w:t>
            </w:r>
            <w:r w:rsidRPr="00602854">
              <w:rPr>
                <w:rFonts w:ascii="Times New Roman" w:eastAsia="Times New Roman" w:hAnsi="Times New Roman"/>
                <w:sz w:val="24"/>
                <w:szCs w:val="24"/>
                <w:lang w:val="uk-UA" w:eastAsia="ru-RU"/>
              </w:rPr>
              <w:br/>
              <w:t xml:space="preserve"> праці) і розрахунків з</w:t>
            </w:r>
            <w:r w:rsidRPr="00602854">
              <w:rPr>
                <w:rFonts w:ascii="Times New Roman" w:eastAsia="Times New Roman" w:hAnsi="Times New Roman"/>
                <w:sz w:val="24"/>
                <w:szCs w:val="24"/>
                <w:lang w:val="uk-UA" w:eastAsia="ru-RU"/>
              </w:rPr>
              <w:br/>
              <w:t xml:space="preserve"> робітниками і службовцями</w:t>
            </w:r>
          </w:p>
        </w:tc>
        <w:tc>
          <w:tcPr>
            <w:tcW w:w="3009"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Контроль використання </w:t>
            </w:r>
            <w:r w:rsidRPr="00602854">
              <w:rPr>
                <w:rFonts w:ascii="Times New Roman" w:eastAsia="Times New Roman" w:hAnsi="Times New Roman"/>
                <w:sz w:val="24"/>
                <w:szCs w:val="24"/>
                <w:lang w:val="uk-UA" w:eastAsia="ru-RU"/>
              </w:rPr>
              <w:br/>
              <w:t xml:space="preserve"> заробітної плати (оплати </w:t>
            </w:r>
            <w:r w:rsidRPr="00602854">
              <w:rPr>
                <w:rFonts w:ascii="Times New Roman" w:eastAsia="Times New Roman" w:hAnsi="Times New Roman"/>
                <w:sz w:val="24"/>
                <w:szCs w:val="24"/>
                <w:lang w:val="uk-UA" w:eastAsia="ru-RU"/>
              </w:rPr>
              <w:br/>
              <w:t>праці) і розрахунків із</w:t>
            </w:r>
            <w:r w:rsidRPr="00602854">
              <w:rPr>
                <w:rFonts w:ascii="Times New Roman" w:eastAsia="Times New Roman" w:hAnsi="Times New Roman"/>
                <w:sz w:val="24"/>
                <w:szCs w:val="24"/>
                <w:lang w:val="uk-UA" w:eastAsia="ru-RU"/>
              </w:rPr>
              <w:br/>
              <w:t xml:space="preserve"> робітниками і службовцями</w:t>
            </w:r>
          </w:p>
        </w:tc>
      </w:tr>
    </w:tbl>
    <w:p w:rsidR="00017CB2" w:rsidRPr="00602854" w:rsidRDefault="00017CB2" w:rsidP="00017CB2">
      <w:pPr>
        <w:spacing w:after="0" w:line="360" w:lineRule="auto"/>
        <w:rPr>
          <w:rFonts w:ascii="Times New Roman" w:hAnsi="Times New Roman"/>
          <w:sz w:val="28"/>
          <w:szCs w:val="28"/>
          <w:lang w:val="uk-UA"/>
        </w:rPr>
      </w:pP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 У таблиці конкретизується облікова, позаоблікова інформація, що підлягає перевірці під час ревізії, розкривається її зміст та визначається використання в контрольно-ревізійному процесі.</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Під час ревізії важливо обґрунтувати операції щодо оплати праці відповідними законодавчими актами та діючими нормативами, що наведені в таблиці </w:t>
      </w:r>
      <w:r w:rsidR="00997771">
        <w:rPr>
          <w:rFonts w:ascii="Times New Roman" w:hAnsi="Times New Roman"/>
          <w:sz w:val="28"/>
          <w:szCs w:val="28"/>
          <w:lang w:val="uk-UA"/>
        </w:rPr>
        <w:t>2</w:t>
      </w:r>
      <w:r w:rsidR="007D52F1" w:rsidRPr="00602854">
        <w:rPr>
          <w:rFonts w:ascii="Times New Roman" w:hAnsi="Times New Roman"/>
          <w:sz w:val="28"/>
          <w:szCs w:val="28"/>
          <w:lang w:val="uk-UA"/>
        </w:rPr>
        <w:t>.2</w:t>
      </w:r>
      <w:r w:rsidRPr="00602854">
        <w:rPr>
          <w:rFonts w:ascii="Times New Roman" w:hAnsi="Times New Roman"/>
          <w:sz w:val="28"/>
          <w:szCs w:val="28"/>
          <w:lang w:val="uk-UA"/>
        </w:rPr>
        <w:t>.</w:t>
      </w:r>
    </w:p>
    <w:p w:rsidR="00017CB2" w:rsidRPr="00602854" w:rsidRDefault="00017CB2" w:rsidP="00C932E5">
      <w:pPr>
        <w:spacing w:after="0" w:line="360" w:lineRule="auto"/>
        <w:ind w:left="7788"/>
        <w:jc w:val="right"/>
        <w:rPr>
          <w:rFonts w:ascii="Times New Roman" w:hAnsi="Times New Roman"/>
          <w:sz w:val="28"/>
          <w:szCs w:val="28"/>
          <w:lang w:val="uk-UA"/>
        </w:rPr>
      </w:pPr>
      <w:r w:rsidRPr="00602854">
        <w:rPr>
          <w:rFonts w:ascii="Times New Roman" w:hAnsi="Times New Roman"/>
          <w:sz w:val="28"/>
          <w:szCs w:val="28"/>
          <w:lang w:val="uk-UA"/>
        </w:rPr>
        <w:t xml:space="preserve">Таблиця </w:t>
      </w:r>
      <w:r w:rsidR="00997771">
        <w:rPr>
          <w:rFonts w:ascii="Times New Roman" w:hAnsi="Times New Roman"/>
          <w:sz w:val="28"/>
          <w:szCs w:val="28"/>
          <w:lang w:val="uk-UA"/>
        </w:rPr>
        <w:t>2</w:t>
      </w:r>
      <w:r w:rsidR="007D52F1" w:rsidRPr="00602854">
        <w:rPr>
          <w:rFonts w:ascii="Times New Roman" w:hAnsi="Times New Roman"/>
          <w:sz w:val="28"/>
          <w:szCs w:val="28"/>
          <w:lang w:val="uk-UA"/>
        </w:rPr>
        <w:t>.2</w:t>
      </w:r>
    </w:p>
    <w:p w:rsidR="00017CB2" w:rsidRPr="00602854" w:rsidRDefault="00017CB2" w:rsidP="00017CB2">
      <w:pPr>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t>Законодавча і нормативна інформація, що використовується під час контролю і ревізії трудових ресурсів і заробітної плати</w:t>
      </w:r>
    </w:p>
    <w:tbl>
      <w:tblPr>
        <w:tblW w:w="9974" w:type="dxa"/>
        <w:tblInd w:w="93" w:type="dxa"/>
        <w:tblLook w:val="04A0" w:firstRow="1" w:lastRow="0" w:firstColumn="1" w:lastColumn="0" w:noHBand="0" w:noVBand="1"/>
      </w:tblPr>
      <w:tblGrid>
        <w:gridCol w:w="546"/>
        <w:gridCol w:w="3188"/>
        <w:gridCol w:w="3325"/>
        <w:gridCol w:w="2915"/>
      </w:tblGrid>
      <w:tr w:rsidR="00017CB2" w:rsidRPr="00602854" w:rsidTr="00717CA3">
        <w:trPr>
          <w:trHeight w:val="608"/>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w:t>
            </w:r>
            <w:r w:rsidRPr="00602854">
              <w:rPr>
                <w:rFonts w:ascii="Times New Roman" w:eastAsia="Times New Roman" w:hAnsi="Times New Roman"/>
                <w:sz w:val="24"/>
                <w:szCs w:val="24"/>
                <w:lang w:val="uk-UA" w:eastAsia="ru-RU"/>
              </w:rPr>
              <w:br/>
              <w:t xml:space="preserve"> п/п</w:t>
            </w:r>
          </w:p>
        </w:tc>
        <w:tc>
          <w:tcPr>
            <w:tcW w:w="3188" w:type="dxa"/>
            <w:tcBorders>
              <w:top w:val="single" w:sz="4" w:space="0" w:color="auto"/>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Джерела інформації</w:t>
            </w:r>
          </w:p>
        </w:tc>
        <w:tc>
          <w:tcPr>
            <w:tcW w:w="3325" w:type="dxa"/>
            <w:tcBorders>
              <w:top w:val="single" w:sz="4" w:space="0" w:color="auto"/>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Зміст інформації</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Використання інформації </w:t>
            </w:r>
            <w:r w:rsidRPr="00602854">
              <w:rPr>
                <w:rFonts w:ascii="Times New Roman" w:eastAsia="Times New Roman" w:hAnsi="Times New Roman"/>
                <w:sz w:val="24"/>
                <w:szCs w:val="24"/>
                <w:lang w:val="uk-UA" w:eastAsia="ru-RU"/>
              </w:rPr>
              <w:br/>
              <w:t>при проведенні контролю</w:t>
            </w:r>
            <w:r w:rsidRPr="00602854">
              <w:rPr>
                <w:rFonts w:ascii="Times New Roman" w:eastAsia="Times New Roman" w:hAnsi="Times New Roman"/>
                <w:sz w:val="24"/>
                <w:szCs w:val="24"/>
                <w:lang w:val="uk-UA" w:eastAsia="ru-RU"/>
              </w:rPr>
              <w:br/>
              <w:t xml:space="preserve"> і ревізії на підприємстві</w:t>
            </w:r>
          </w:p>
        </w:tc>
      </w:tr>
      <w:tr w:rsidR="00017CB2" w:rsidRPr="00602854" w:rsidTr="00717CA3">
        <w:trPr>
          <w:trHeight w:val="104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1.</w:t>
            </w:r>
          </w:p>
        </w:tc>
        <w:tc>
          <w:tcPr>
            <w:tcW w:w="3188"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Введення нових тарифних</w:t>
            </w:r>
            <w:r w:rsidRPr="00602854">
              <w:rPr>
                <w:rFonts w:ascii="Times New Roman" w:eastAsia="Times New Roman" w:hAnsi="Times New Roman"/>
                <w:sz w:val="24"/>
                <w:szCs w:val="24"/>
                <w:lang w:val="uk-UA" w:eastAsia="ru-RU"/>
              </w:rPr>
              <w:br/>
              <w:t xml:space="preserve"> ставок і посадових окладів </w:t>
            </w:r>
            <w:r w:rsidRPr="00602854">
              <w:rPr>
                <w:rFonts w:ascii="Times New Roman" w:eastAsia="Times New Roman" w:hAnsi="Times New Roman"/>
                <w:sz w:val="24"/>
                <w:szCs w:val="24"/>
                <w:lang w:val="uk-UA" w:eastAsia="ru-RU"/>
              </w:rPr>
              <w:br/>
              <w:t xml:space="preserve">працівників відповідно до </w:t>
            </w:r>
            <w:r w:rsidRPr="00602854">
              <w:rPr>
                <w:rFonts w:ascii="Times New Roman" w:eastAsia="Times New Roman" w:hAnsi="Times New Roman"/>
                <w:sz w:val="24"/>
                <w:szCs w:val="24"/>
                <w:lang w:val="uk-UA" w:eastAsia="ru-RU"/>
              </w:rPr>
              <w:br/>
              <w:t>постанови Кабінету Міністрів</w:t>
            </w:r>
            <w:r w:rsidRPr="00602854">
              <w:rPr>
                <w:rFonts w:ascii="Times New Roman" w:eastAsia="Times New Roman" w:hAnsi="Times New Roman"/>
                <w:sz w:val="24"/>
                <w:szCs w:val="24"/>
                <w:lang w:val="uk-UA" w:eastAsia="ru-RU"/>
              </w:rPr>
              <w:br/>
              <w:t xml:space="preserve"> України</w:t>
            </w:r>
          </w:p>
        </w:tc>
        <w:tc>
          <w:tcPr>
            <w:tcW w:w="332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Порядок введення нових</w:t>
            </w:r>
            <w:r w:rsidRPr="00602854">
              <w:rPr>
                <w:rFonts w:ascii="Times New Roman" w:eastAsia="Times New Roman" w:hAnsi="Times New Roman"/>
                <w:sz w:val="24"/>
                <w:szCs w:val="24"/>
                <w:lang w:val="uk-UA" w:eastAsia="ru-RU"/>
              </w:rPr>
              <w:br/>
              <w:t xml:space="preserve"> тарифних ставок і посадових</w:t>
            </w:r>
            <w:r w:rsidRPr="00602854">
              <w:rPr>
                <w:rFonts w:ascii="Times New Roman" w:eastAsia="Times New Roman" w:hAnsi="Times New Roman"/>
                <w:sz w:val="24"/>
                <w:szCs w:val="24"/>
                <w:lang w:val="uk-UA" w:eastAsia="ru-RU"/>
              </w:rPr>
              <w:br/>
              <w:t xml:space="preserve"> окладів</w:t>
            </w:r>
          </w:p>
        </w:tc>
        <w:tc>
          <w:tcPr>
            <w:tcW w:w="291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Перевірка правильності </w:t>
            </w:r>
            <w:r w:rsidRPr="00602854">
              <w:rPr>
                <w:rFonts w:ascii="Times New Roman" w:eastAsia="Times New Roman" w:hAnsi="Times New Roman"/>
                <w:sz w:val="24"/>
                <w:szCs w:val="24"/>
                <w:lang w:val="uk-UA" w:eastAsia="ru-RU"/>
              </w:rPr>
              <w:br/>
              <w:t>застосування діючих форм</w:t>
            </w:r>
            <w:r w:rsidRPr="00602854">
              <w:rPr>
                <w:rFonts w:ascii="Times New Roman" w:eastAsia="Times New Roman" w:hAnsi="Times New Roman"/>
                <w:sz w:val="24"/>
                <w:szCs w:val="24"/>
                <w:lang w:val="uk-UA" w:eastAsia="ru-RU"/>
              </w:rPr>
              <w:br/>
              <w:t xml:space="preserve"> і системи оплати праці</w:t>
            </w:r>
          </w:p>
        </w:tc>
      </w:tr>
      <w:tr w:rsidR="00017CB2" w:rsidRPr="00602854" w:rsidTr="00717CA3">
        <w:trPr>
          <w:trHeight w:val="103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2.</w:t>
            </w:r>
          </w:p>
        </w:tc>
        <w:tc>
          <w:tcPr>
            <w:tcW w:w="3188"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Інформація про порядок</w:t>
            </w:r>
            <w:r w:rsidRPr="00602854">
              <w:rPr>
                <w:rFonts w:ascii="Times New Roman" w:eastAsia="Times New Roman" w:hAnsi="Times New Roman"/>
                <w:sz w:val="24"/>
                <w:szCs w:val="24"/>
                <w:lang w:val="uk-UA" w:eastAsia="ru-RU"/>
              </w:rPr>
              <w:br/>
              <w:t xml:space="preserve"> витрачання коштів на оплату </w:t>
            </w:r>
            <w:r w:rsidRPr="00602854">
              <w:rPr>
                <w:rFonts w:ascii="Times New Roman" w:eastAsia="Times New Roman" w:hAnsi="Times New Roman"/>
                <w:sz w:val="24"/>
                <w:szCs w:val="24"/>
                <w:lang w:val="uk-UA" w:eastAsia="ru-RU"/>
              </w:rPr>
              <w:br/>
              <w:t>праці працівників нештатного</w:t>
            </w:r>
            <w:r w:rsidRPr="00602854">
              <w:rPr>
                <w:rFonts w:ascii="Times New Roman" w:eastAsia="Times New Roman" w:hAnsi="Times New Roman"/>
                <w:sz w:val="24"/>
                <w:szCs w:val="24"/>
                <w:lang w:val="uk-UA" w:eastAsia="ru-RU"/>
              </w:rPr>
              <w:br/>
              <w:t xml:space="preserve"> складу відповідно до вказівок </w:t>
            </w:r>
            <w:r w:rsidRPr="00602854">
              <w:rPr>
                <w:rFonts w:ascii="Times New Roman" w:eastAsia="Times New Roman" w:hAnsi="Times New Roman"/>
                <w:sz w:val="24"/>
                <w:szCs w:val="24"/>
                <w:lang w:val="uk-UA" w:eastAsia="ru-RU"/>
              </w:rPr>
              <w:br/>
              <w:t>Мінфіну України</w:t>
            </w:r>
          </w:p>
        </w:tc>
        <w:tc>
          <w:tcPr>
            <w:tcW w:w="332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Оплата робіт, які виконані</w:t>
            </w:r>
            <w:r w:rsidRPr="00602854">
              <w:rPr>
                <w:rFonts w:ascii="Times New Roman" w:eastAsia="Times New Roman" w:hAnsi="Times New Roman"/>
                <w:sz w:val="24"/>
                <w:szCs w:val="24"/>
                <w:lang w:val="uk-UA" w:eastAsia="ru-RU"/>
              </w:rPr>
              <w:br/>
              <w:t xml:space="preserve"> працівниками нештатного</w:t>
            </w:r>
            <w:r w:rsidRPr="00602854">
              <w:rPr>
                <w:rFonts w:ascii="Times New Roman" w:eastAsia="Times New Roman" w:hAnsi="Times New Roman"/>
                <w:sz w:val="24"/>
                <w:szCs w:val="24"/>
                <w:lang w:val="uk-UA" w:eastAsia="ru-RU"/>
              </w:rPr>
              <w:br/>
              <w:t xml:space="preserve"> складу</w:t>
            </w:r>
          </w:p>
        </w:tc>
        <w:tc>
          <w:tcPr>
            <w:tcW w:w="291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Дотримання нормативних </w:t>
            </w:r>
            <w:r w:rsidRPr="00602854">
              <w:rPr>
                <w:rFonts w:ascii="Times New Roman" w:eastAsia="Times New Roman" w:hAnsi="Times New Roman"/>
                <w:sz w:val="24"/>
                <w:szCs w:val="24"/>
                <w:lang w:val="uk-UA" w:eastAsia="ru-RU"/>
              </w:rPr>
              <w:br/>
              <w:t>актів при оплаті робіт,</w:t>
            </w:r>
            <w:r w:rsidRPr="00602854">
              <w:rPr>
                <w:rFonts w:ascii="Times New Roman" w:eastAsia="Times New Roman" w:hAnsi="Times New Roman"/>
                <w:sz w:val="24"/>
                <w:szCs w:val="24"/>
                <w:lang w:val="uk-UA" w:eastAsia="ru-RU"/>
              </w:rPr>
              <w:br/>
              <w:t xml:space="preserve"> виконаних працівниками</w:t>
            </w:r>
            <w:r w:rsidRPr="00602854">
              <w:rPr>
                <w:rFonts w:ascii="Times New Roman" w:eastAsia="Times New Roman" w:hAnsi="Times New Roman"/>
                <w:sz w:val="24"/>
                <w:szCs w:val="24"/>
                <w:lang w:val="uk-UA" w:eastAsia="ru-RU"/>
              </w:rPr>
              <w:br/>
              <w:t xml:space="preserve"> нештатного складу</w:t>
            </w:r>
          </w:p>
        </w:tc>
      </w:tr>
      <w:tr w:rsidR="00017CB2" w:rsidRPr="00602854" w:rsidTr="00717CA3">
        <w:trPr>
          <w:trHeight w:val="409"/>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3.</w:t>
            </w:r>
          </w:p>
        </w:tc>
        <w:tc>
          <w:tcPr>
            <w:tcW w:w="3188"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Основні положення щодо</w:t>
            </w:r>
            <w:r w:rsidRPr="00602854">
              <w:rPr>
                <w:rFonts w:ascii="Times New Roman" w:eastAsia="Times New Roman" w:hAnsi="Times New Roman"/>
                <w:sz w:val="24"/>
                <w:szCs w:val="24"/>
                <w:lang w:val="uk-UA" w:eastAsia="ru-RU"/>
              </w:rPr>
              <w:br/>
              <w:t xml:space="preserve"> обліку заробітної плати</w:t>
            </w:r>
          </w:p>
        </w:tc>
        <w:tc>
          <w:tcPr>
            <w:tcW w:w="332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Методика обліку заробітної </w:t>
            </w:r>
            <w:r w:rsidRPr="00602854">
              <w:rPr>
                <w:rFonts w:ascii="Times New Roman" w:eastAsia="Times New Roman" w:hAnsi="Times New Roman"/>
                <w:sz w:val="24"/>
                <w:szCs w:val="24"/>
                <w:lang w:val="uk-UA" w:eastAsia="ru-RU"/>
              </w:rPr>
              <w:br/>
              <w:t>плати</w:t>
            </w:r>
          </w:p>
        </w:tc>
        <w:tc>
          <w:tcPr>
            <w:tcW w:w="291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Вивчення під час контролю</w:t>
            </w:r>
            <w:r w:rsidRPr="00602854">
              <w:rPr>
                <w:rFonts w:ascii="Times New Roman" w:eastAsia="Times New Roman" w:hAnsi="Times New Roman"/>
                <w:sz w:val="24"/>
                <w:szCs w:val="24"/>
                <w:lang w:val="uk-UA" w:eastAsia="ru-RU"/>
              </w:rPr>
              <w:br/>
              <w:t xml:space="preserve"> стану обліку заробітної плати</w:t>
            </w:r>
          </w:p>
        </w:tc>
      </w:tr>
      <w:tr w:rsidR="00017CB2" w:rsidRPr="00602854" w:rsidTr="00717CA3">
        <w:trPr>
          <w:trHeight w:val="61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4.</w:t>
            </w:r>
          </w:p>
        </w:tc>
        <w:tc>
          <w:tcPr>
            <w:tcW w:w="3188"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Порядок отримання і</w:t>
            </w:r>
            <w:r w:rsidRPr="00602854">
              <w:rPr>
                <w:rFonts w:ascii="Times New Roman" w:eastAsia="Times New Roman" w:hAnsi="Times New Roman"/>
                <w:sz w:val="24"/>
                <w:szCs w:val="24"/>
                <w:lang w:val="uk-UA" w:eastAsia="ru-RU"/>
              </w:rPr>
              <w:br/>
              <w:t xml:space="preserve"> використання коштів на</w:t>
            </w:r>
            <w:r w:rsidRPr="00602854">
              <w:rPr>
                <w:rFonts w:ascii="Times New Roman" w:eastAsia="Times New Roman" w:hAnsi="Times New Roman"/>
                <w:sz w:val="24"/>
                <w:szCs w:val="24"/>
                <w:lang w:val="uk-UA" w:eastAsia="ru-RU"/>
              </w:rPr>
              <w:br/>
              <w:t xml:space="preserve"> оплату праці</w:t>
            </w:r>
          </w:p>
        </w:tc>
        <w:tc>
          <w:tcPr>
            <w:tcW w:w="3325" w:type="dxa"/>
            <w:tcBorders>
              <w:top w:val="nil"/>
              <w:left w:val="nil"/>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Виплати коштів працівникам</w:t>
            </w:r>
          </w:p>
        </w:tc>
        <w:tc>
          <w:tcPr>
            <w:tcW w:w="291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Правильність нарахування і </w:t>
            </w:r>
            <w:r w:rsidRPr="00602854">
              <w:rPr>
                <w:rFonts w:ascii="Times New Roman" w:eastAsia="Times New Roman" w:hAnsi="Times New Roman"/>
                <w:sz w:val="24"/>
                <w:szCs w:val="24"/>
                <w:lang w:val="uk-UA" w:eastAsia="ru-RU"/>
              </w:rPr>
              <w:br/>
              <w:t>витрачання коштів на оплату</w:t>
            </w:r>
            <w:r w:rsidRPr="00602854">
              <w:rPr>
                <w:rFonts w:ascii="Times New Roman" w:eastAsia="Times New Roman" w:hAnsi="Times New Roman"/>
                <w:sz w:val="24"/>
                <w:szCs w:val="24"/>
                <w:lang w:val="uk-UA" w:eastAsia="ru-RU"/>
              </w:rPr>
              <w:br/>
              <w:t xml:space="preserve"> праці</w:t>
            </w:r>
          </w:p>
        </w:tc>
      </w:tr>
      <w:tr w:rsidR="00017CB2" w:rsidRPr="00602854" w:rsidTr="00717CA3">
        <w:trPr>
          <w:trHeight w:val="638"/>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5.</w:t>
            </w:r>
          </w:p>
        </w:tc>
        <w:tc>
          <w:tcPr>
            <w:tcW w:w="3188"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Типові правила внутрішнього </w:t>
            </w:r>
            <w:r w:rsidRPr="00602854">
              <w:rPr>
                <w:rFonts w:ascii="Times New Roman" w:eastAsia="Times New Roman" w:hAnsi="Times New Roman"/>
                <w:sz w:val="24"/>
                <w:szCs w:val="24"/>
                <w:lang w:val="uk-UA" w:eastAsia="ru-RU"/>
              </w:rPr>
              <w:br/>
              <w:t xml:space="preserve">трудового розпорядку для </w:t>
            </w:r>
            <w:r w:rsidRPr="00602854">
              <w:rPr>
                <w:rFonts w:ascii="Times New Roman" w:eastAsia="Times New Roman" w:hAnsi="Times New Roman"/>
                <w:sz w:val="24"/>
                <w:szCs w:val="24"/>
                <w:lang w:val="uk-UA" w:eastAsia="ru-RU"/>
              </w:rPr>
              <w:br/>
              <w:t>працівників і службовців</w:t>
            </w:r>
          </w:p>
        </w:tc>
        <w:tc>
          <w:tcPr>
            <w:tcW w:w="332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Тривалість роботи дня (зміни),</w:t>
            </w:r>
            <w:r w:rsidRPr="00602854">
              <w:rPr>
                <w:rFonts w:ascii="Times New Roman" w:eastAsia="Times New Roman" w:hAnsi="Times New Roman"/>
                <w:sz w:val="24"/>
                <w:szCs w:val="24"/>
                <w:lang w:val="uk-UA" w:eastAsia="ru-RU"/>
              </w:rPr>
              <w:br/>
              <w:t xml:space="preserve"> використання робочого часу</w:t>
            </w:r>
          </w:p>
        </w:tc>
        <w:tc>
          <w:tcPr>
            <w:tcW w:w="2915" w:type="dxa"/>
            <w:tcBorders>
              <w:top w:val="nil"/>
              <w:left w:val="nil"/>
              <w:bottom w:val="single" w:sz="4" w:space="0" w:color="auto"/>
              <w:right w:val="single" w:sz="4" w:space="0" w:color="auto"/>
            </w:tcBorders>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Виконання правил </w:t>
            </w:r>
            <w:r w:rsidRPr="00602854">
              <w:rPr>
                <w:rFonts w:ascii="Times New Roman" w:eastAsia="Times New Roman" w:hAnsi="Times New Roman"/>
                <w:sz w:val="24"/>
                <w:szCs w:val="24"/>
                <w:lang w:val="uk-UA" w:eastAsia="ru-RU"/>
              </w:rPr>
              <w:br/>
              <w:t>внутрішнього розпорядку</w:t>
            </w:r>
          </w:p>
        </w:tc>
      </w:tr>
    </w:tbl>
    <w:p w:rsidR="000E0A40" w:rsidRPr="00602854" w:rsidRDefault="000E0A40" w:rsidP="000E0A40">
      <w:pPr>
        <w:spacing w:after="0" w:line="360" w:lineRule="auto"/>
        <w:jc w:val="right"/>
        <w:rPr>
          <w:rFonts w:ascii="Times New Roman" w:hAnsi="Times New Roman"/>
          <w:sz w:val="28"/>
          <w:szCs w:val="28"/>
          <w:lang w:val="uk-UA"/>
        </w:rPr>
      </w:pPr>
      <w:r w:rsidRPr="00602854">
        <w:rPr>
          <w:lang w:val="uk-UA"/>
        </w:rPr>
        <w:br w:type="page"/>
      </w:r>
      <w:r w:rsidRPr="00602854">
        <w:rPr>
          <w:rFonts w:ascii="Times New Roman" w:hAnsi="Times New Roman"/>
          <w:sz w:val="28"/>
          <w:szCs w:val="28"/>
          <w:lang w:val="uk-UA"/>
        </w:rPr>
        <w:lastRenderedPageBreak/>
        <w:t xml:space="preserve">Продовжння табл. </w:t>
      </w:r>
      <w:r w:rsidR="00997771">
        <w:rPr>
          <w:rFonts w:ascii="Times New Roman" w:hAnsi="Times New Roman"/>
          <w:sz w:val="28"/>
          <w:szCs w:val="28"/>
          <w:lang w:val="uk-UA"/>
        </w:rPr>
        <w:t>2</w:t>
      </w:r>
      <w:r w:rsidRPr="00602854">
        <w:rPr>
          <w:rFonts w:ascii="Times New Roman" w:hAnsi="Times New Roman"/>
          <w:sz w:val="28"/>
          <w:szCs w:val="28"/>
          <w:lang w:val="uk-UA"/>
        </w:rPr>
        <w:t>.2</w:t>
      </w:r>
    </w:p>
    <w:tbl>
      <w:tblPr>
        <w:tblW w:w="9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88"/>
        <w:gridCol w:w="3325"/>
        <w:gridCol w:w="2915"/>
      </w:tblGrid>
      <w:tr w:rsidR="00017CB2" w:rsidRPr="00602854" w:rsidTr="000E0A40">
        <w:trPr>
          <w:trHeight w:val="1692"/>
        </w:trPr>
        <w:tc>
          <w:tcPr>
            <w:tcW w:w="546" w:type="dxa"/>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6.</w:t>
            </w:r>
          </w:p>
        </w:tc>
        <w:tc>
          <w:tcPr>
            <w:tcW w:w="3188" w:type="dxa"/>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Закон України “Про </w:t>
            </w:r>
            <w:r w:rsidRPr="00602854">
              <w:rPr>
                <w:rFonts w:ascii="Times New Roman" w:eastAsia="Times New Roman" w:hAnsi="Times New Roman"/>
                <w:sz w:val="24"/>
                <w:szCs w:val="24"/>
                <w:lang w:val="uk-UA" w:eastAsia="ru-RU"/>
              </w:rPr>
              <w:br/>
              <w:t xml:space="preserve">бухгалтерський облік і </w:t>
            </w:r>
            <w:r w:rsidRPr="00602854">
              <w:rPr>
                <w:rFonts w:ascii="Times New Roman" w:eastAsia="Times New Roman" w:hAnsi="Times New Roman"/>
                <w:sz w:val="24"/>
                <w:szCs w:val="24"/>
                <w:lang w:val="uk-UA" w:eastAsia="ru-RU"/>
              </w:rPr>
              <w:br/>
              <w:t xml:space="preserve">фінансову звітність в Україні”. </w:t>
            </w:r>
            <w:r w:rsidRPr="00602854">
              <w:rPr>
                <w:rFonts w:ascii="Times New Roman" w:eastAsia="Times New Roman" w:hAnsi="Times New Roman"/>
                <w:sz w:val="24"/>
                <w:szCs w:val="24"/>
                <w:lang w:val="uk-UA" w:eastAsia="ru-RU"/>
              </w:rPr>
              <w:br/>
              <w:t>Затверджений від 16 липня</w:t>
            </w:r>
            <w:r w:rsidRPr="00602854">
              <w:rPr>
                <w:rFonts w:ascii="Times New Roman" w:eastAsia="Times New Roman" w:hAnsi="Times New Roman"/>
                <w:sz w:val="24"/>
                <w:szCs w:val="24"/>
                <w:lang w:val="uk-UA" w:eastAsia="ru-RU"/>
              </w:rPr>
              <w:br/>
              <w:t xml:space="preserve"> 1999р. № 996-XIV.</w:t>
            </w:r>
            <w:r w:rsidRPr="00602854">
              <w:rPr>
                <w:rFonts w:ascii="Times New Roman" w:eastAsia="Times New Roman" w:hAnsi="Times New Roman"/>
                <w:sz w:val="24"/>
                <w:szCs w:val="24"/>
                <w:lang w:val="uk-UA" w:eastAsia="ru-RU"/>
              </w:rPr>
              <w:br/>
              <w:t>План рахунків бухгалтерського обліку активів, капіталу, зобов’язань і господарських операцій підприємств і організацій</w:t>
            </w:r>
          </w:p>
        </w:tc>
        <w:tc>
          <w:tcPr>
            <w:tcW w:w="3325" w:type="dxa"/>
            <w:shd w:val="clear" w:color="auto" w:fill="auto"/>
            <w:vAlign w:val="center"/>
            <w:hideMark/>
          </w:tcPr>
          <w:p w:rsidR="00017CB2" w:rsidRPr="00602854" w:rsidRDefault="00017CB2" w:rsidP="0063499E">
            <w:pPr>
              <w:spacing w:after="24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Обґрунтовує правові засади</w:t>
            </w:r>
            <w:r w:rsidRPr="00602854">
              <w:rPr>
                <w:rFonts w:ascii="Times New Roman" w:eastAsia="Times New Roman" w:hAnsi="Times New Roman"/>
                <w:sz w:val="24"/>
                <w:szCs w:val="24"/>
                <w:lang w:val="uk-UA" w:eastAsia="ru-RU"/>
              </w:rPr>
              <w:br/>
              <w:t xml:space="preserve"> ведення бухгалтерського обліку </w:t>
            </w:r>
            <w:r w:rsidRPr="00602854">
              <w:rPr>
                <w:rFonts w:ascii="Times New Roman" w:eastAsia="Times New Roman" w:hAnsi="Times New Roman"/>
                <w:sz w:val="24"/>
                <w:szCs w:val="24"/>
                <w:lang w:val="uk-UA" w:eastAsia="ru-RU"/>
              </w:rPr>
              <w:br/>
              <w:t>та фінансової звітності.</w:t>
            </w:r>
            <w:r w:rsidRPr="00602854">
              <w:rPr>
                <w:rFonts w:ascii="Times New Roman" w:eastAsia="Times New Roman" w:hAnsi="Times New Roman"/>
                <w:sz w:val="24"/>
                <w:szCs w:val="24"/>
                <w:lang w:val="uk-UA" w:eastAsia="ru-RU"/>
              </w:rPr>
              <w:br/>
            </w:r>
            <w:r w:rsidRPr="00602854">
              <w:rPr>
                <w:rFonts w:ascii="Times New Roman" w:eastAsia="Times New Roman" w:hAnsi="Times New Roman"/>
                <w:sz w:val="24"/>
                <w:szCs w:val="24"/>
                <w:lang w:val="uk-UA" w:eastAsia="ru-RU"/>
              </w:rPr>
              <w:br/>
              <w:t>Встановлює план рахунків бухгалтерського обліку</w:t>
            </w:r>
          </w:p>
        </w:tc>
        <w:tc>
          <w:tcPr>
            <w:tcW w:w="2915" w:type="dxa"/>
            <w:shd w:val="clear" w:color="auto" w:fill="auto"/>
            <w:vAlign w:val="center"/>
            <w:hideMark/>
          </w:tcPr>
          <w:p w:rsidR="00017CB2" w:rsidRPr="00602854" w:rsidRDefault="00017CB2" w:rsidP="0063499E">
            <w:pPr>
              <w:spacing w:after="24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Для контролю обґрунтованості</w:t>
            </w:r>
            <w:r w:rsidRPr="00602854">
              <w:rPr>
                <w:rFonts w:ascii="Times New Roman" w:eastAsia="Times New Roman" w:hAnsi="Times New Roman"/>
                <w:sz w:val="24"/>
                <w:szCs w:val="24"/>
                <w:lang w:val="uk-UA" w:eastAsia="ru-RU"/>
              </w:rPr>
              <w:br/>
              <w:t xml:space="preserve"> ведення бухгалтерського</w:t>
            </w:r>
            <w:r w:rsidRPr="00602854">
              <w:rPr>
                <w:rFonts w:ascii="Times New Roman" w:eastAsia="Times New Roman" w:hAnsi="Times New Roman"/>
                <w:sz w:val="24"/>
                <w:szCs w:val="24"/>
                <w:lang w:val="uk-UA" w:eastAsia="ru-RU"/>
              </w:rPr>
              <w:br/>
              <w:t xml:space="preserve"> обліку щодо оплати праці.</w:t>
            </w:r>
            <w:r w:rsidRPr="00602854">
              <w:rPr>
                <w:rFonts w:ascii="Times New Roman" w:eastAsia="Times New Roman" w:hAnsi="Times New Roman"/>
                <w:sz w:val="24"/>
                <w:szCs w:val="24"/>
                <w:lang w:val="uk-UA" w:eastAsia="ru-RU"/>
              </w:rPr>
              <w:br/>
            </w:r>
            <w:r w:rsidRPr="00602854">
              <w:rPr>
                <w:rFonts w:ascii="Times New Roman" w:eastAsia="Times New Roman" w:hAnsi="Times New Roman"/>
                <w:sz w:val="24"/>
                <w:szCs w:val="24"/>
                <w:lang w:val="uk-UA" w:eastAsia="ru-RU"/>
              </w:rPr>
              <w:br/>
              <w:t>Для перевірки правильності відображення операцій щодо оплати праці на рахунках бухгалтерського обліку</w:t>
            </w:r>
          </w:p>
        </w:tc>
      </w:tr>
      <w:tr w:rsidR="00017CB2" w:rsidRPr="00602854" w:rsidTr="000E0A40">
        <w:trPr>
          <w:trHeight w:val="1465"/>
        </w:trPr>
        <w:tc>
          <w:tcPr>
            <w:tcW w:w="546" w:type="dxa"/>
            <w:shd w:val="clear" w:color="auto" w:fill="auto"/>
            <w:noWrap/>
            <w:vAlign w:val="center"/>
            <w:hideMark/>
          </w:tcPr>
          <w:p w:rsidR="00017CB2" w:rsidRPr="00602854" w:rsidRDefault="00017CB2" w:rsidP="00E931FB">
            <w:pPr>
              <w:spacing w:after="0" w:line="240" w:lineRule="auto"/>
              <w:jc w:val="center"/>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7.</w:t>
            </w:r>
          </w:p>
        </w:tc>
        <w:tc>
          <w:tcPr>
            <w:tcW w:w="3188" w:type="dxa"/>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Інструкція про застосування</w:t>
            </w:r>
            <w:r w:rsidRPr="00602854">
              <w:rPr>
                <w:rFonts w:ascii="Times New Roman" w:eastAsia="Times New Roman" w:hAnsi="Times New Roman"/>
                <w:sz w:val="24"/>
                <w:szCs w:val="24"/>
                <w:lang w:val="uk-UA" w:eastAsia="ru-RU"/>
              </w:rPr>
              <w:br/>
              <w:t xml:space="preserve"> Плану рахунків бухгалтерського</w:t>
            </w:r>
            <w:r w:rsidRPr="00602854">
              <w:rPr>
                <w:rFonts w:ascii="Times New Roman" w:eastAsia="Times New Roman" w:hAnsi="Times New Roman"/>
                <w:sz w:val="24"/>
                <w:szCs w:val="24"/>
                <w:lang w:val="uk-UA" w:eastAsia="ru-RU"/>
              </w:rPr>
              <w:br/>
              <w:t xml:space="preserve"> обліку активів, капіталу,</w:t>
            </w:r>
            <w:r w:rsidRPr="00602854">
              <w:rPr>
                <w:rFonts w:ascii="Times New Roman" w:eastAsia="Times New Roman" w:hAnsi="Times New Roman"/>
                <w:sz w:val="24"/>
                <w:szCs w:val="24"/>
                <w:lang w:val="uk-UA" w:eastAsia="ru-RU"/>
              </w:rPr>
              <w:br/>
              <w:t xml:space="preserve"> зобов’язань і господарських</w:t>
            </w:r>
            <w:r w:rsidRPr="00602854">
              <w:rPr>
                <w:rFonts w:ascii="Times New Roman" w:eastAsia="Times New Roman" w:hAnsi="Times New Roman"/>
                <w:sz w:val="24"/>
                <w:szCs w:val="24"/>
                <w:lang w:val="uk-UA" w:eastAsia="ru-RU"/>
              </w:rPr>
              <w:br/>
              <w:t xml:space="preserve"> операцій підприємств і </w:t>
            </w:r>
            <w:r w:rsidRPr="00602854">
              <w:rPr>
                <w:rFonts w:ascii="Times New Roman" w:eastAsia="Times New Roman" w:hAnsi="Times New Roman"/>
                <w:sz w:val="24"/>
                <w:szCs w:val="24"/>
                <w:lang w:val="uk-UA" w:eastAsia="ru-RU"/>
              </w:rPr>
              <w:br/>
              <w:t>організацій</w:t>
            </w:r>
          </w:p>
        </w:tc>
        <w:tc>
          <w:tcPr>
            <w:tcW w:w="3325" w:type="dxa"/>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Встановлює призначення і </w:t>
            </w:r>
            <w:r w:rsidRPr="00602854">
              <w:rPr>
                <w:rFonts w:ascii="Times New Roman" w:eastAsia="Times New Roman" w:hAnsi="Times New Roman"/>
                <w:sz w:val="24"/>
                <w:szCs w:val="24"/>
                <w:lang w:val="uk-UA" w:eastAsia="ru-RU"/>
              </w:rPr>
              <w:br/>
              <w:t xml:space="preserve">порядок ведення рахунків </w:t>
            </w:r>
            <w:r w:rsidRPr="00602854">
              <w:rPr>
                <w:rFonts w:ascii="Times New Roman" w:eastAsia="Times New Roman" w:hAnsi="Times New Roman"/>
                <w:sz w:val="24"/>
                <w:szCs w:val="24"/>
                <w:lang w:val="uk-UA" w:eastAsia="ru-RU"/>
              </w:rPr>
              <w:br/>
              <w:t>бухгалтерського обліку</w:t>
            </w:r>
          </w:p>
        </w:tc>
        <w:tc>
          <w:tcPr>
            <w:tcW w:w="2915" w:type="dxa"/>
            <w:shd w:val="clear" w:color="auto" w:fill="auto"/>
            <w:vAlign w:val="center"/>
            <w:hideMark/>
          </w:tcPr>
          <w:p w:rsidR="00017CB2" w:rsidRPr="00602854" w:rsidRDefault="00017CB2" w:rsidP="00E931FB">
            <w:pPr>
              <w:spacing w:after="0" w:line="240" w:lineRule="auto"/>
              <w:rPr>
                <w:rFonts w:ascii="Times New Roman" w:eastAsia="Times New Roman" w:hAnsi="Times New Roman"/>
                <w:sz w:val="24"/>
                <w:szCs w:val="24"/>
                <w:lang w:val="uk-UA" w:eastAsia="ru-RU"/>
              </w:rPr>
            </w:pPr>
            <w:r w:rsidRPr="00602854">
              <w:rPr>
                <w:rFonts w:ascii="Times New Roman" w:eastAsia="Times New Roman" w:hAnsi="Times New Roman"/>
                <w:sz w:val="24"/>
                <w:szCs w:val="24"/>
                <w:lang w:val="uk-UA" w:eastAsia="ru-RU"/>
              </w:rPr>
              <w:t xml:space="preserve">Контроль дотримання </w:t>
            </w:r>
            <w:r w:rsidRPr="00602854">
              <w:rPr>
                <w:rFonts w:ascii="Times New Roman" w:eastAsia="Times New Roman" w:hAnsi="Times New Roman"/>
                <w:sz w:val="24"/>
                <w:szCs w:val="24"/>
                <w:lang w:val="uk-UA" w:eastAsia="ru-RU"/>
              </w:rPr>
              <w:br/>
              <w:t>порядку ведення обліку</w:t>
            </w:r>
            <w:r w:rsidRPr="00602854">
              <w:rPr>
                <w:rFonts w:ascii="Times New Roman" w:eastAsia="Times New Roman" w:hAnsi="Times New Roman"/>
                <w:sz w:val="24"/>
                <w:szCs w:val="24"/>
                <w:lang w:val="uk-UA" w:eastAsia="ru-RU"/>
              </w:rPr>
              <w:br/>
              <w:t xml:space="preserve"> розрахунків щодо оплати </w:t>
            </w:r>
            <w:r w:rsidRPr="00602854">
              <w:rPr>
                <w:rFonts w:ascii="Times New Roman" w:eastAsia="Times New Roman" w:hAnsi="Times New Roman"/>
                <w:sz w:val="24"/>
                <w:szCs w:val="24"/>
                <w:lang w:val="uk-UA" w:eastAsia="ru-RU"/>
              </w:rPr>
              <w:br/>
              <w:t>праці</w:t>
            </w:r>
          </w:p>
        </w:tc>
      </w:tr>
    </w:tbl>
    <w:p w:rsidR="005B6318" w:rsidRPr="00602854" w:rsidRDefault="005B6318" w:rsidP="005B6318">
      <w:pPr>
        <w:spacing w:after="0" w:line="360" w:lineRule="auto"/>
        <w:ind w:firstLine="708"/>
        <w:jc w:val="both"/>
        <w:rPr>
          <w:rFonts w:ascii="Times New Roman" w:hAnsi="Times New Roman"/>
          <w:sz w:val="28"/>
          <w:szCs w:val="28"/>
          <w:lang w:val="uk-UA"/>
        </w:rPr>
      </w:pP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У наведених таблицях обґрунтовується фактографічна (облікова) і нормативно-законодавча інформація, яка використовується під час ревізії. Фактографічна (облікова) інформація є джерелом для контролю операцій щодо оплати праці, а нормативно-законодавчу інформацію ревізор використовує для того, щоб обґрунтувати законність операцій, пов’язаних з нарахуванням, документальним забезпеченням і обліком цих операцій.</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Використовуючи фактографічну (облікову) інформацію щодо оплати праці для виконання процедур її контролю, ревізор повинен дотримуватись певної послідовності перевірки цієї інформації, що наведена на рисунку </w:t>
      </w:r>
      <w:r w:rsidR="00997771">
        <w:rPr>
          <w:rFonts w:ascii="Times New Roman" w:hAnsi="Times New Roman"/>
          <w:sz w:val="28"/>
          <w:szCs w:val="28"/>
          <w:lang w:val="uk-UA"/>
        </w:rPr>
        <w:t>2</w:t>
      </w:r>
      <w:r w:rsidR="007D52F1" w:rsidRPr="00602854">
        <w:rPr>
          <w:rFonts w:ascii="Times New Roman" w:hAnsi="Times New Roman"/>
          <w:sz w:val="28"/>
          <w:szCs w:val="28"/>
          <w:lang w:val="uk-UA"/>
        </w:rPr>
        <w:t>.2.</w:t>
      </w:r>
    </w:p>
    <w:p w:rsidR="00CC7330" w:rsidRPr="00602854" w:rsidRDefault="00CC7330" w:rsidP="00CC7330">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Незалежно від діючих на підприємстві форм і систем оплати праці, у першу чергу, необхідно перевірити облік особового складу, що ведеться в відділі кадрів підприємства.</w:t>
      </w:r>
    </w:p>
    <w:p w:rsidR="00CC7330" w:rsidRPr="00602854" w:rsidRDefault="00CC7330" w:rsidP="00CC7330">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У зв’язку з цим перевіряють рух особового складу, що оформляється первинними документами: наказом або розпорядженням по підприємству про прийом на роботу (П-1), переведенням (П-5), звільненням (П-8), наданням відпустки (П-6).</w:t>
      </w:r>
    </w:p>
    <w:p w:rsidR="00017CB2" w:rsidRPr="00602854" w:rsidRDefault="00F42FED" w:rsidP="005B6318">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lastRenderedPageBreak/>
        <w:drawing>
          <wp:inline distT="0" distB="0" distL="0" distR="0">
            <wp:extent cx="6090285" cy="4054475"/>
            <wp:effectExtent l="0" t="0" r="571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285" cy="4054475"/>
                    </a:xfrm>
                    <a:prstGeom prst="rect">
                      <a:avLst/>
                    </a:prstGeom>
                    <a:noFill/>
                    <a:ln>
                      <a:noFill/>
                    </a:ln>
                  </pic:spPr>
                </pic:pic>
              </a:graphicData>
            </a:graphic>
          </wp:inline>
        </w:drawing>
      </w:r>
    </w:p>
    <w:p w:rsidR="00017CB2" w:rsidRPr="00602854" w:rsidRDefault="00017CB2" w:rsidP="00017CB2">
      <w:pPr>
        <w:spacing w:after="0" w:line="360" w:lineRule="auto"/>
        <w:ind w:firstLine="708"/>
        <w:rPr>
          <w:rFonts w:ascii="Times New Roman" w:hAnsi="Times New Roman"/>
          <w:sz w:val="28"/>
          <w:szCs w:val="28"/>
          <w:lang w:val="uk-UA"/>
        </w:rPr>
      </w:pPr>
      <w:r w:rsidRPr="00602854">
        <w:rPr>
          <w:rFonts w:ascii="Times New Roman" w:hAnsi="Times New Roman"/>
          <w:sz w:val="28"/>
          <w:szCs w:val="28"/>
          <w:lang w:val="uk-UA"/>
        </w:rPr>
        <w:t xml:space="preserve">Рис. </w:t>
      </w:r>
      <w:r w:rsidR="00997771">
        <w:rPr>
          <w:rFonts w:ascii="Times New Roman" w:hAnsi="Times New Roman"/>
          <w:sz w:val="28"/>
          <w:szCs w:val="28"/>
          <w:lang w:val="uk-UA"/>
        </w:rPr>
        <w:t>2</w:t>
      </w:r>
      <w:r w:rsidR="007D52F1" w:rsidRPr="00602854">
        <w:rPr>
          <w:rFonts w:ascii="Times New Roman" w:hAnsi="Times New Roman"/>
          <w:sz w:val="28"/>
          <w:szCs w:val="28"/>
          <w:lang w:val="uk-UA"/>
        </w:rPr>
        <w:t>.2</w:t>
      </w:r>
      <w:r w:rsidRPr="00602854">
        <w:rPr>
          <w:rFonts w:ascii="Times New Roman" w:hAnsi="Times New Roman"/>
          <w:sz w:val="28"/>
          <w:szCs w:val="28"/>
          <w:lang w:val="uk-UA"/>
        </w:rPr>
        <w:t>. Послідовність контролю операцій з оплати праці</w:t>
      </w:r>
    </w:p>
    <w:p w:rsidR="005B6318" w:rsidRPr="00602854" w:rsidRDefault="005B6318" w:rsidP="00017CB2">
      <w:pPr>
        <w:spacing w:after="0" w:line="360" w:lineRule="auto"/>
        <w:ind w:firstLine="708"/>
        <w:rPr>
          <w:rFonts w:ascii="Times New Roman" w:hAnsi="Times New Roman"/>
          <w:sz w:val="28"/>
          <w:szCs w:val="28"/>
          <w:lang w:val="uk-UA"/>
        </w:rPr>
      </w:pP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Під час контролю перевіряються особові картки, які ведуться на кожного працівника, де зазначають необхідні анкетні дані і фіксуються всі зміни, що відбуваються в його роботі. Поряд з цим перевіряють правильність присвоєння кожному працівникові табельного номера, причому кожному виробничому підрозділу відводиться своя серія номерів.</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Потім перевіряють правильність ведення оперативного обліку використання робочого часу, який може вестись або в цілому по підприємству, або по кожному виробничому підрозділу в спеціальному табелі обліку використання робочого часу (П-12 або П-13 ). На підставі цього табеля в розрізі кожного місяця і кожного працівника перевіряють підрахунки і правильність відображення загального календарного фонду робочого часу, кількість неявок на роботу з різних причин, фактично відпрацьований час та розрахунки із заробітної плати.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 Система табелювання особового складу і використання робочого часу, в першу чергу, повинна контролюватися в період поточної діяльності підприємства відповідними працівниками. Процедури поточного контролю з боку відповідних посадових осіб підприємства визначені на рисунку </w:t>
      </w:r>
      <w:r w:rsidR="00997771">
        <w:rPr>
          <w:rFonts w:ascii="Times New Roman" w:hAnsi="Times New Roman"/>
          <w:sz w:val="28"/>
          <w:szCs w:val="28"/>
          <w:lang w:val="uk-UA"/>
        </w:rPr>
        <w:t>2</w:t>
      </w:r>
      <w:r w:rsidR="007D52F1" w:rsidRPr="00602854">
        <w:rPr>
          <w:rFonts w:ascii="Times New Roman" w:hAnsi="Times New Roman"/>
          <w:sz w:val="28"/>
          <w:szCs w:val="28"/>
          <w:lang w:val="uk-UA"/>
        </w:rPr>
        <w:t>.3.</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Оперограма перевірки табеля обліку робочого часу на підприємстві</w:t>
      </w:r>
    </w:p>
    <w:p w:rsidR="00017CB2" w:rsidRPr="00602854" w:rsidRDefault="00F42FED" w:rsidP="000E0A40">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drawing>
          <wp:inline distT="0" distB="0" distL="0" distR="0">
            <wp:extent cx="6003925" cy="43561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3925" cy="4356100"/>
                    </a:xfrm>
                    <a:prstGeom prst="rect">
                      <a:avLst/>
                    </a:prstGeom>
                    <a:noFill/>
                    <a:ln>
                      <a:noFill/>
                    </a:ln>
                  </pic:spPr>
                </pic:pic>
              </a:graphicData>
            </a:graphic>
          </wp:inline>
        </w:drawing>
      </w:r>
    </w:p>
    <w:p w:rsidR="00017CB2" w:rsidRPr="00602854" w:rsidRDefault="00D6272B" w:rsidP="000E0A40">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Рис</w:t>
      </w:r>
      <w:r w:rsidR="00017CB2" w:rsidRPr="00602854">
        <w:rPr>
          <w:rFonts w:ascii="Times New Roman" w:hAnsi="Times New Roman"/>
          <w:sz w:val="28"/>
          <w:szCs w:val="28"/>
          <w:lang w:val="uk-UA"/>
        </w:rPr>
        <w:t xml:space="preserve">. </w:t>
      </w:r>
      <w:r w:rsidR="00997771">
        <w:rPr>
          <w:rFonts w:ascii="Times New Roman" w:hAnsi="Times New Roman"/>
          <w:sz w:val="28"/>
          <w:szCs w:val="28"/>
          <w:lang w:val="uk-UA"/>
        </w:rPr>
        <w:t>2</w:t>
      </w:r>
      <w:r w:rsidR="007D52F1" w:rsidRPr="00602854">
        <w:rPr>
          <w:rFonts w:ascii="Times New Roman" w:hAnsi="Times New Roman"/>
          <w:sz w:val="28"/>
          <w:szCs w:val="28"/>
          <w:lang w:val="uk-UA"/>
        </w:rPr>
        <w:t>.3</w:t>
      </w:r>
      <w:r w:rsidR="00017CB2" w:rsidRPr="00602854">
        <w:rPr>
          <w:rFonts w:ascii="Times New Roman" w:hAnsi="Times New Roman"/>
          <w:sz w:val="28"/>
          <w:szCs w:val="28"/>
          <w:lang w:val="uk-UA"/>
        </w:rPr>
        <w:t>. Процедури поточного контролю табеля обліку використання робочого часу на підприємстві</w:t>
      </w:r>
    </w:p>
    <w:p w:rsidR="00CC7330" w:rsidRPr="00602854" w:rsidRDefault="00CC7330" w:rsidP="005B6318">
      <w:pPr>
        <w:spacing w:after="0" w:line="360" w:lineRule="auto"/>
        <w:ind w:firstLine="708"/>
        <w:jc w:val="both"/>
        <w:rPr>
          <w:rFonts w:ascii="Times New Roman" w:hAnsi="Times New Roman"/>
          <w:sz w:val="28"/>
          <w:szCs w:val="28"/>
          <w:lang w:val="uk-UA"/>
        </w:rPr>
      </w:pP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Методика контролю нарахування заробітної плати залежить від діючих форм і систем оплати праці.</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Розрахунок оплати праці робітників відрядників і визначення об’єму виконання робіт перевіряють на підставі первинних документів обліку виробітку. Для перевірки операцій, пов’язаних з виробітком продукції, заробітною платою, використовуються затверджені у встановленому порядку </w:t>
      </w:r>
      <w:r w:rsidRPr="00602854">
        <w:rPr>
          <w:rFonts w:ascii="Times New Roman" w:hAnsi="Times New Roman"/>
          <w:sz w:val="28"/>
          <w:szCs w:val="28"/>
          <w:lang w:val="uk-UA"/>
        </w:rPr>
        <w:lastRenderedPageBreak/>
        <w:t>форми облікової документації, що залежать від характеру виробництва, системи організації й оплати праці та інших особливостей підприємства.</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При здійсненні контролю на підприємстві або його підрозділах з дрібносерійним і індивідуальним виробництвом, при проведенні разових ремонтних робіт використовуються нагромаджувальні або разові наряди (П-40, П-41). Якщо виробничий процес носить серійний характер, то контроль операцій, пов’язаних із виробітком, доцільно здійснювати на підставі маршрутних карт, які виписуються на партію деталей і супроводжують її по всьому технологічному процесу їх обробки. Це дозволяє використовувати маршрутні карти як єдиний документ для контролю виробітку і нарахування заробітної плати.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При акордній системі оплати праці контроль здійснюють на підставі документів і обліку виконаних робіт та даних нарахування заробітної плати на підставі нарядів (П-40, П-45), які виписуються на окремі виробничі процеси і видаються бригаді або робітникові на початку роботи.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У комплексних бригадах правильність нарахування заробітної плати перевіряють шляхом множення комплексної відрядної розцінки на об’єм робіт, виконаних бригадою.</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На державних підприємствах, де розподіл заробітної плати між членами бригади здійснюється за фактичними ставками фактично відпрацьованого часу, необхідно перевірити коефіцієнт трудової участі кожного працівника та визначити реальний вклад кожного члена бригади в результаті колективної праці залежно від її індивідуальної продуктивності та якості.</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При ревізії підсобних, допоміжних виробництв, обслуговуючих господарствах для перевірки виконаних робіт використовуються відомості виробітку продукції (П-17), відомості виходу продукції (КС-22), дорожні листи (N-4) та інші документи.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При ревізії розрахунків заробітної плати спеціалістів при повному робочому місяці перевіряють правильність присвоєння посадових розрядів згідно з наказом по підприємству відповідно до зайнятої посади. Перевірка </w:t>
      </w:r>
      <w:r w:rsidRPr="00602854">
        <w:rPr>
          <w:rFonts w:ascii="Times New Roman" w:hAnsi="Times New Roman"/>
          <w:sz w:val="28"/>
          <w:szCs w:val="28"/>
          <w:lang w:val="uk-UA"/>
        </w:rPr>
        <w:lastRenderedPageBreak/>
        <w:t>розрахунку заробітної плати при неповному робочому місяці здійснюється шляхом ділення посадового окладу на кількість робочих днів цього місяця і множенням денної заробітної плати на кількість відпрацьованих робочих днів (за табелем).</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Перевірка нарахування заробітної плати працівникам за тарифами здійснюється шляхом множення годинної тарифної ставки на кількість годин зміни.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Крім оплати праці за виготовлену продукцію, виконані роботи, надані послуги, відпрацьований час, перевіряють нарахування інших видів виплат за нормами, передбаченими діючим законодавством, а саме:</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 за роботу в святкові і вихідні дні, де оплата здійснюється у подвійному розмірі;</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 за роботу в нічний час, що оплачується у підвищеному розмірі, встановленому тарифною угодою і колективним договором, але не нижче 20 %;</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 – за часи простоїв не з вини працівника, що оплачується згідно з розрахунками не нижче 2/3 тарифної ставки (окладу).</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На підприємстві перевіряють також правильність деяких видів виплат, розрахунок яких проводиться виходячи з середньої заробітної плати працівника. Види нарахувань, що включаються до середньої заробітної плати, порядок її обчислення регулюються діючою в даний час Постановою КМУ </w:t>
      </w:r>
      <w:r w:rsidR="00913968" w:rsidRPr="00602854">
        <w:rPr>
          <w:rFonts w:ascii="Times New Roman" w:hAnsi="Times New Roman"/>
          <w:sz w:val="28"/>
          <w:szCs w:val="28"/>
          <w:lang w:val="uk-UA"/>
        </w:rPr>
        <w:t>«</w:t>
      </w:r>
      <w:r w:rsidRPr="00602854">
        <w:rPr>
          <w:rFonts w:ascii="Times New Roman" w:hAnsi="Times New Roman"/>
          <w:sz w:val="28"/>
          <w:szCs w:val="28"/>
          <w:lang w:val="uk-UA"/>
        </w:rPr>
        <w:t>Порядок обчислення середньої заробітної плати</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від 8.02.95 р. № 100 з доповненнями.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Оплата виконання працівниками державних та громадських обов’язків та деякі інші види виплат визначаються згідно з розрахунком середнього заробітку за попередні два календарні місяці роботи.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Контроль розрахунків з персоналом щодо оплати праці залежить від чисельності працівників і порядку оформлення операцій за нарахуванням заробітної плати і форми розрахунків. Так, наприклад, нарахування заробітної плати залежно від чисельності працівників може оформлюватись або розрахунково-платіжною відомістю, або окремо розрахунково-платіжною і </w:t>
      </w:r>
      <w:r w:rsidRPr="00602854">
        <w:rPr>
          <w:rFonts w:ascii="Times New Roman" w:hAnsi="Times New Roman"/>
          <w:sz w:val="28"/>
          <w:szCs w:val="28"/>
          <w:lang w:val="uk-UA"/>
        </w:rPr>
        <w:lastRenderedPageBreak/>
        <w:t>платіжною відомостями. Розрахунково-платіжні відомості (Т-49) застосовується, в основному, на невеликих підприємствах із постійним складом працівників. На практиці частіше застосовується окремо розрахункові відомості (Т-51) і окремо платіжні відомості (Т-53). Дані з заробітної плати кожного працівника нагромаджуються на особових рахунках (Т-54).</w:t>
      </w:r>
    </w:p>
    <w:p w:rsidR="007F5F86" w:rsidRPr="00602854" w:rsidRDefault="007F5F86"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Облік використання робочого часу, а також контроль за станом трудової дисципліни на підприємствах здійснюється табельним обліком, завдання якого наведено на рис. </w:t>
      </w:r>
      <w:r w:rsidR="00997771">
        <w:rPr>
          <w:rFonts w:ascii="Times New Roman" w:hAnsi="Times New Roman"/>
          <w:sz w:val="28"/>
          <w:szCs w:val="28"/>
          <w:lang w:val="uk-UA"/>
        </w:rPr>
        <w:t>2</w:t>
      </w:r>
      <w:r w:rsidRPr="00602854">
        <w:rPr>
          <w:rFonts w:ascii="Times New Roman" w:hAnsi="Times New Roman"/>
          <w:sz w:val="28"/>
          <w:szCs w:val="28"/>
          <w:lang w:val="uk-UA"/>
        </w:rPr>
        <w:t>.4.</w:t>
      </w:r>
    </w:p>
    <w:p w:rsidR="007F5F86" w:rsidRPr="00602854" w:rsidRDefault="00F42FED" w:rsidP="005B6318">
      <w:pPr>
        <w:spacing w:after="0" w:line="360" w:lineRule="auto"/>
        <w:ind w:firstLine="708"/>
        <w:jc w:val="both"/>
        <w:rPr>
          <w:rFonts w:ascii="Times New Roman" w:hAnsi="Times New Roman"/>
          <w:sz w:val="28"/>
          <w:szCs w:val="28"/>
          <w:lang w:val="uk-UA"/>
        </w:rPr>
      </w:pPr>
      <w:r w:rsidRPr="00602854">
        <w:rPr>
          <w:rFonts w:ascii="Times New Roman" w:hAnsi="Times New Roman"/>
          <w:noProof/>
          <w:sz w:val="28"/>
          <w:szCs w:val="28"/>
          <w:lang w:eastAsia="ru-RU"/>
        </w:rPr>
        <mc:AlternateContent>
          <mc:Choice Requires="wpg">
            <w:drawing>
              <wp:inline distT="0" distB="0" distL="0" distR="0">
                <wp:extent cx="4676775" cy="4442460"/>
                <wp:effectExtent l="6985" t="8255" r="12065" b="698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4442460"/>
                          <a:chOff x="2100" y="5520"/>
                          <a:chExt cx="7365" cy="3975"/>
                        </a:xfrm>
                      </wpg:grpSpPr>
                      <wps:wsp>
                        <wps:cNvPr id="2" name="AutoShape 3"/>
                        <wps:cNvSpPr>
                          <a:spLocks noChangeArrowheads="1"/>
                        </wps:cNvSpPr>
                        <wps:spPr bwMode="auto">
                          <a:xfrm>
                            <a:off x="2100" y="5520"/>
                            <a:ext cx="7365" cy="495"/>
                          </a:xfrm>
                          <a:prstGeom prst="bevel">
                            <a:avLst>
                              <a:gd name="adj" fmla="val 12500"/>
                            </a:avLst>
                          </a:prstGeom>
                          <a:solidFill>
                            <a:srgbClr val="FFFFFF"/>
                          </a:solidFill>
                          <a:ln w="9525">
                            <a:solidFill>
                              <a:srgbClr val="000000"/>
                            </a:solidFill>
                            <a:miter lim="800000"/>
                            <a:headEnd/>
                            <a:tailEnd/>
                          </a:ln>
                        </wps:spPr>
                        <wps:txbx>
                          <w:txbxContent>
                            <w:p w:rsidR="00E3241B" w:rsidRPr="007F5F86" w:rsidRDefault="00E3241B" w:rsidP="007F5F86">
                              <w:pPr>
                                <w:spacing w:after="0" w:line="240" w:lineRule="auto"/>
                                <w:jc w:val="center"/>
                                <w:rPr>
                                  <w:rFonts w:ascii="Times New Roman" w:hAnsi="Times New Roman"/>
                                  <w:b/>
                                  <w:sz w:val="24"/>
                                  <w:szCs w:val="24"/>
                                </w:rPr>
                              </w:pPr>
                              <w:r w:rsidRPr="007F5F86">
                                <w:rPr>
                                  <w:rFonts w:ascii="Times New Roman" w:hAnsi="Times New Roman"/>
                                  <w:b/>
                                  <w:sz w:val="24"/>
                                  <w:szCs w:val="24"/>
                                  <w:lang w:val="uk-UA"/>
                                </w:rPr>
                                <w:t>Завдання</w:t>
                              </w:r>
                              <w:r w:rsidRPr="007F5F86">
                                <w:rPr>
                                  <w:rFonts w:ascii="Times New Roman" w:hAnsi="Times New Roman"/>
                                  <w:b/>
                                  <w:sz w:val="24"/>
                                  <w:szCs w:val="24"/>
                                </w:rPr>
                                <w:t xml:space="preserve"> табельного </w:t>
                              </w:r>
                              <w:r w:rsidRPr="007F5F86">
                                <w:rPr>
                                  <w:rFonts w:ascii="Times New Roman" w:hAnsi="Times New Roman"/>
                                  <w:b/>
                                  <w:sz w:val="24"/>
                                  <w:szCs w:val="24"/>
                                  <w:lang w:val="uk-UA"/>
                                </w:rPr>
                                <w:t>обліку</w:t>
                              </w:r>
                              <w:r w:rsidRPr="007F5F86">
                                <w:rPr>
                                  <w:rFonts w:ascii="Times New Roman" w:hAnsi="Times New Roman"/>
                                  <w:b/>
                                  <w:sz w:val="24"/>
                                  <w:szCs w:val="24"/>
                                </w:rPr>
                                <w:t xml:space="preserve"> є </w:t>
                              </w:r>
                              <w:r w:rsidRPr="007F5F86">
                                <w:rPr>
                                  <w:rFonts w:ascii="Times New Roman" w:hAnsi="Times New Roman"/>
                                  <w:b/>
                                  <w:sz w:val="24"/>
                                  <w:szCs w:val="24"/>
                                  <w:lang w:val="uk-UA"/>
                                </w:rPr>
                                <w:t>забезпечення</w:t>
                              </w:r>
                              <w:r w:rsidRPr="007F5F86">
                                <w:rPr>
                                  <w:rFonts w:ascii="Times New Roman" w:hAnsi="Times New Roman"/>
                                  <w:b/>
                                  <w:sz w:val="24"/>
                                  <w:szCs w:val="24"/>
                                </w:rPr>
                                <w:t>:</w:t>
                              </w:r>
                            </w:p>
                          </w:txbxContent>
                        </wps:txbx>
                        <wps:bodyPr rot="0" vert="horz" wrap="square" lIns="91440" tIns="45720" rIns="91440" bIns="45720" anchor="t" anchorCtr="0" upright="1">
                          <a:noAutofit/>
                        </wps:bodyPr>
                      </wps:wsp>
                      <wps:wsp>
                        <wps:cNvPr id="3" name="AutoShape 4"/>
                        <wps:cNvSpPr>
                          <a:spLocks noChangeArrowheads="1"/>
                        </wps:cNvSpPr>
                        <wps:spPr bwMode="auto">
                          <a:xfrm>
                            <a:off x="3360" y="6315"/>
                            <a:ext cx="6105" cy="480"/>
                          </a:xfrm>
                          <a:prstGeom prst="flowChartAlternateProcess">
                            <a:avLst/>
                          </a:prstGeom>
                          <a:solidFill>
                            <a:srgbClr val="FFFFFF"/>
                          </a:solidFill>
                          <a:ln w="9525">
                            <a:solidFill>
                              <a:srgbClr val="000000"/>
                            </a:solidFill>
                            <a:miter lim="800000"/>
                            <a:headEnd/>
                            <a:tailEnd/>
                          </a:ln>
                        </wps:spPr>
                        <wps:txb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Контролю за явкою на роботі і залишенням роботи</w:t>
                              </w:r>
                            </w:p>
                          </w:txbxContent>
                        </wps:txbx>
                        <wps:bodyPr rot="0" vert="horz" wrap="square" lIns="91440" tIns="45720" rIns="91440" bIns="45720" anchor="t" anchorCtr="0" upright="1">
                          <a:noAutofit/>
                        </wps:bodyPr>
                      </wps:wsp>
                      <wps:wsp>
                        <wps:cNvPr id="4" name="AutoShape 5"/>
                        <wps:cNvSpPr>
                          <a:spLocks noChangeArrowheads="1"/>
                        </wps:cNvSpPr>
                        <wps:spPr bwMode="auto">
                          <a:xfrm>
                            <a:off x="3360" y="7005"/>
                            <a:ext cx="6105" cy="525"/>
                          </a:xfrm>
                          <a:prstGeom prst="flowChartAlternateProcess">
                            <a:avLst/>
                          </a:prstGeom>
                          <a:solidFill>
                            <a:srgbClr val="FFFFFF"/>
                          </a:solidFill>
                          <a:ln w="9525">
                            <a:solidFill>
                              <a:srgbClr val="000000"/>
                            </a:solidFill>
                            <a:miter lim="800000"/>
                            <a:headEnd/>
                            <a:tailEnd/>
                          </a:ln>
                        </wps:spPr>
                        <wps:txb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Виявленням причини запізнень або не явки на роботу</w:t>
                              </w:r>
                            </w:p>
                          </w:txbxContent>
                        </wps:txbx>
                        <wps:bodyPr rot="0" vert="horz" wrap="square" lIns="91440" tIns="45720" rIns="91440" bIns="45720" anchor="t" anchorCtr="0" upright="1">
                          <a:noAutofit/>
                        </wps:bodyPr>
                      </wps:wsp>
                      <wps:wsp>
                        <wps:cNvPr id="5" name="AutoShape 6"/>
                        <wps:cNvSpPr>
                          <a:spLocks noChangeArrowheads="1"/>
                        </wps:cNvSpPr>
                        <wps:spPr bwMode="auto">
                          <a:xfrm>
                            <a:off x="3360" y="7695"/>
                            <a:ext cx="6105" cy="810"/>
                          </a:xfrm>
                          <a:prstGeom prst="flowChartAlternateProcess">
                            <a:avLst/>
                          </a:prstGeom>
                          <a:solidFill>
                            <a:srgbClr val="FFFFFF"/>
                          </a:solidFill>
                          <a:ln w="9525">
                            <a:solidFill>
                              <a:srgbClr val="000000"/>
                            </a:solidFill>
                            <a:miter lim="800000"/>
                            <a:headEnd/>
                            <a:tailEnd/>
                          </a:ln>
                        </wps:spPr>
                        <wps:txb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Одержання даних про фактично відпрацьований час працівниками,складу робочого часу</w:t>
                              </w:r>
                            </w:p>
                          </w:txbxContent>
                        </wps:txbx>
                        <wps:bodyPr rot="0" vert="horz" wrap="square" lIns="91440" tIns="45720" rIns="91440" bIns="45720" anchor="t" anchorCtr="0" upright="1">
                          <a:noAutofit/>
                        </wps:bodyPr>
                      </wps:wsp>
                      <wps:wsp>
                        <wps:cNvPr id="6" name="AutoShape 7"/>
                        <wps:cNvSpPr>
                          <a:spLocks noChangeArrowheads="1"/>
                        </wps:cNvSpPr>
                        <wps:spPr bwMode="auto">
                          <a:xfrm>
                            <a:off x="3360" y="8760"/>
                            <a:ext cx="6105" cy="735"/>
                          </a:xfrm>
                          <a:prstGeom prst="flowChartAlternateProcess">
                            <a:avLst/>
                          </a:prstGeom>
                          <a:solidFill>
                            <a:srgbClr val="FFFFFF"/>
                          </a:solidFill>
                          <a:ln w="9525">
                            <a:solidFill>
                              <a:srgbClr val="000000"/>
                            </a:solidFill>
                            <a:miter lim="800000"/>
                            <a:headEnd/>
                            <a:tailEnd/>
                          </a:ln>
                        </wps:spPr>
                        <wps:txb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Складання звітності про наявність працюючих і її рух. Про стан трудової дисципліни</w:t>
                              </w:r>
                            </w:p>
                          </w:txbxContent>
                        </wps:txbx>
                        <wps:bodyPr rot="0" vert="horz" wrap="square" lIns="91440" tIns="45720" rIns="91440" bIns="45720" anchor="t" anchorCtr="0" upright="1">
                          <a:noAutofit/>
                        </wps:bodyPr>
                      </wps:wsp>
                      <wps:wsp>
                        <wps:cNvPr id="7" name="AutoShape 8"/>
                        <wps:cNvCnPr>
                          <a:cxnSpLocks noChangeShapeType="1"/>
                        </wps:cNvCnPr>
                        <wps:spPr bwMode="auto">
                          <a:xfrm flipH="1">
                            <a:off x="2580" y="6015"/>
                            <a:ext cx="45" cy="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a:off x="2625" y="6555"/>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0"/>
                        <wps:cNvCnPr>
                          <a:cxnSpLocks noChangeShapeType="1"/>
                        </wps:cNvCnPr>
                        <wps:spPr bwMode="auto">
                          <a:xfrm>
                            <a:off x="2625" y="7215"/>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wps:cNvCnPr>
                        <wps:spPr bwMode="auto">
                          <a:xfrm>
                            <a:off x="2580" y="7995"/>
                            <a:ext cx="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2"/>
                        <wps:cNvCnPr>
                          <a:cxnSpLocks noChangeShapeType="1"/>
                        </wps:cNvCnPr>
                        <wps:spPr bwMode="auto">
                          <a:xfrm>
                            <a:off x="2580" y="9015"/>
                            <a:ext cx="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 o:spid="_x0000_s1322" style="width:368.25pt;height:349.8pt;mso-position-horizontal-relative:char;mso-position-vertical-relative:line" coordorigin="2100,5520" coordsize="736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 o:spid="_x0000_s1323" type="#_x0000_t84" style="position:absolute;left:2100;top:5520;width:73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j68EA&#10;AADaAAAADwAAAGRycy9kb3ducmV2LnhtbESPQWsCMRSE7wX/Q3hCb92sQlVWoxRF8CZdS8+P5HV3&#10;283LksR19debguBxmJlvmNVmsK3oyYfGsYJJloMg1s40XCn4Ou3fFiBCRDbYOiYFVwqwWY9eVlgY&#10;d+FP6stYiQThUKCCOsaukDLomiyGzHXEyftx3mJM0lfSeLwkuG3lNM9n0mLDaaHGjrY16b/ybBU0&#10;2ldHLd1s/ou399uu7CeH76NSr+PhYwki0hCf4Uf7YBRM4f9Ku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AY+vBAAAA2gAAAA8AAAAAAAAAAAAAAAAAmAIAAGRycy9kb3du&#10;cmV2LnhtbFBLBQYAAAAABAAEAPUAAACGAwAAAAA=&#10;">
                  <v:textbox>
                    <w:txbxContent>
                      <w:p w:rsidR="00E3241B" w:rsidRPr="007F5F86" w:rsidRDefault="00E3241B" w:rsidP="007F5F86">
                        <w:pPr>
                          <w:spacing w:after="0" w:line="240" w:lineRule="auto"/>
                          <w:jc w:val="center"/>
                          <w:rPr>
                            <w:rFonts w:ascii="Times New Roman" w:hAnsi="Times New Roman"/>
                            <w:b/>
                            <w:sz w:val="24"/>
                            <w:szCs w:val="24"/>
                          </w:rPr>
                        </w:pPr>
                        <w:r w:rsidRPr="007F5F86">
                          <w:rPr>
                            <w:rFonts w:ascii="Times New Roman" w:hAnsi="Times New Roman"/>
                            <w:b/>
                            <w:sz w:val="24"/>
                            <w:szCs w:val="24"/>
                            <w:lang w:val="uk-UA"/>
                          </w:rPr>
                          <w:t>Завдання</w:t>
                        </w:r>
                        <w:r w:rsidRPr="007F5F86">
                          <w:rPr>
                            <w:rFonts w:ascii="Times New Roman" w:hAnsi="Times New Roman"/>
                            <w:b/>
                            <w:sz w:val="24"/>
                            <w:szCs w:val="24"/>
                          </w:rPr>
                          <w:t xml:space="preserve"> табельного </w:t>
                        </w:r>
                        <w:r w:rsidRPr="007F5F86">
                          <w:rPr>
                            <w:rFonts w:ascii="Times New Roman" w:hAnsi="Times New Roman"/>
                            <w:b/>
                            <w:sz w:val="24"/>
                            <w:szCs w:val="24"/>
                            <w:lang w:val="uk-UA"/>
                          </w:rPr>
                          <w:t>обліку</w:t>
                        </w:r>
                        <w:r w:rsidRPr="007F5F86">
                          <w:rPr>
                            <w:rFonts w:ascii="Times New Roman" w:hAnsi="Times New Roman"/>
                            <w:b/>
                            <w:sz w:val="24"/>
                            <w:szCs w:val="24"/>
                          </w:rPr>
                          <w:t xml:space="preserve"> є </w:t>
                        </w:r>
                        <w:r w:rsidRPr="007F5F86">
                          <w:rPr>
                            <w:rFonts w:ascii="Times New Roman" w:hAnsi="Times New Roman"/>
                            <w:b/>
                            <w:sz w:val="24"/>
                            <w:szCs w:val="24"/>
                            <w:lang w:val="uk-UA"/>
                          </w:rPr>
                          <w:t>забезпечення</w:t>
                        </w:r>
                        <w:r w:rsidRPr="007F5F86">
                          <w:rPr>
                            <w:rFonts w:ascii="Times New Roman" w:hAnsi="Times New Roman"/>
                            <w:b/>
                            <w:sz w:val="24"/>
                            <w:szCs w:val="24"/>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324" type="#_x0000_t176" style="position:absolute;left:3360;top:6315;width:610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JsQA&#10;AADaAAAADwAAAGRycy9kb3ducmV2LnhtbESPQWvCQBSE7wX/w/KE3urGClZjNiKWlh68NApen9ln&#10;Nph9G7JrTPvr3ULB4zAz3zDZerCN6KnztWMF00kCgrh0uuZKwWH/8bIA4QOyxsYxKfghD+t89JRh&#10;qt2Nv6kvQiUihH2KCkwIbSqlLw1Z9BPXEkfv7DqLIcqukrrDW4TbRr4myVxarDkuGGxpa6i8FFer&#10;YNj9npbXz2lZBLOYvx1n/fvmIJV6Hg+bFYhAQ3iE/9tfWsEM/q7EG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wSbEAAAA2gAAAA8AAAAAAAAAAAAAAAAAmAIAAGRycy9k&#10;b3ducmV2LnhtbFBLBQYAAAAABAAEAPUAAACJAwAAAAA=&#10;">
                  <v:textbo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Контролю за явкою на роботі і залишенням роботи</w:t>
                        </w:r>
                      </w:p>
                    </w:txbxContent>
                  </v:textbox>
                </v:shape>
                <v:shape id="AutoShape 5" o:spid="_x0000_s1325" type="#_x0000_t176" style="position:absolute;left:3360;top:7005;width:610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ZUsQA&#10;AADaAAAADwAAAGRycy9kb3ducmV2LnhtbESPQWvCQBSE74X+h+UVvOkmtqhN3YhYlB68GIVeX7Ov&#10;2dDs25BdY+yv7wpCj8PMfMMsV4NtRE+drx0rSCcJCOLS6ZorBafjdrwA4QOyxsYxKbiSh1X++LDE&#10;TLsLH6gvQiUihH2GCkwIbSalLw1Z9BPXEkfv23UWQ5RdJXWHlwi3jZwmyUxarDkuGGxpY6j8Kc5W&#10;wbD//Xo979KyCGYxm38+9+/rk1Rq9DSs30AEGsJ/+N7+0Ape4HYl3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WVLEAAAA2gAAAA8AAAAAAAAAAAAAAAAAmAIAAGRycy9k&#10;b3ducmV2LnhtbFBLBQYAAAAABAAEAPUAAACJAwAAAAA=&#10;">
                  <v:textbo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Виявленням причини запізнень або не явки на роботу</w:t>
                        </w:r>
                      </w:p>
                    </w:txbxContent>
                  </v:textbox>
                </v:shape>
                <v:shape id="AutoShape 6" o:spid="_x0000_s1326" type="#_x0000_t176" style="position:absolute;left:3360;top:7695;width:610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8ycQA&#10;AADaAAAADwAAAGRycy9kb3ducmV2LnhtbESPQWvCQBSE74X+h+UVvOkmlqpN3YhYlB68GIVeX7Ov&#10;2dDs25BdY+yv7wpCj8PMfMMsV4NtRE+drx0rSCcJCOLS6ZorBafjdrwA4QOyxsYxKbiSh1X++LDE&#10;TLsLH6gvQiUihH2GCkwIbSalLw1Z9BPXEkfv23UWQ5RdJXWHlwi3jZwmyUxarDkuGGxpY6j8Kc5W&#10;wbD//Xo979KyCGYxm38+9+/rk1Rq9DSs30AEGsJ/+N7+0Ape4HYl3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MnEAAAA2gAAAA8AAAAAAAAAAAAAAAAAmAIAAGRycy9k&#10;b3ducmV2LnhtbFBLBQYAAAAABAAEAPUAAACJAwAAAAA=&#10;">
                  <v:textbo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Одержання даних про фактично відпрацьований час працівниками,складу робочого часу</w:t>
                        </w:r>
                      </w:p>
                    </w:txbxContent>
                  </v:textbox>
                </v:shape>
                <v:shape id="AutoShape 7" o:spid="_x0000_s1327" type="#_x0000_t176" style="position:absolute;left:3360;top:8760;width:610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vsQA&#10;AADaAAAADwAAAGRycy9kb3ducmV2LnhtbESPQWvCQBSE7wX/w/IEb3UThVRTNyKWSg+9NApeX7Ov&#10;2dDs25BdY+yv7xYKHoeZ+YbZbEfbioF63zhWkM4TEMSV0w3XCk7H18cVCB+QNbaOScGNPGyLycMG&#10;c+2u/EFDGWoRIexzVGBC6HIpfWXIop+7jjh6X663GKLsa6l7vEa4beUiSTJpseG4YLCjvaHqu7xY&#10;BeP7z+f6ckirMphV9nReDi+7k1RqNh13zyACjeEe/m+/aQUZ/F2JN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Yr7EAAAA2gAAAA8AAAAAAAAAAAAAAAAAmAIAAGRycy9k&#10;b3ducmV2LnhtbFBLBQYAAAAABAAEAPUAAACJAwAAAAA=&#10;">
                  <v:textbox>
                    <w:txbxContent>
                      <w:p w:rsidR="00E3241B" w:rsidRPr="007F5F86" w:rsidRDefault="00E3241B" w:rsidP="007F5F86">
                        <w:pPr>
                          <w:spacing w:after="0" w:line="240" w:lineRule="auto"/>
                          <w:jc w:val="center"/>
                          <w:rPr>
                            <w:rFonts w:ascii="Times New Roman" w:hAnsi="Times New Roman"/>
                            <w:b/>
                            <w:sz w:val="24"/>
                            <w:szCs w:val="24"/>
                            <w:lang w:val="uk-UA"/>
                          </w:rPr>
                        </w:pPr>
                        <w:r w:rsidRPr="007F5F86">
                          <w:rPr>
                            <w:rFonts w:ascii="Times New Roman" w:hAnsi="Times New Roman"/>
                            <w:b/>
                            <w:sz w:val="24"/>
                            <w:szCs w:val="24"/>
                            <w:lang w:val="uk-UA"/>
                          </w:rPr>
                          <w:t>Складання звітності про наявність працюючих і її рух. Про стан трудової дисципліни</w:t>
                        </w:r>
                      </w:p>
                    </w:txbxContent>
                  </v:textbox>
                </v:shape>
                <v:shape id="AutoShape 8" o:spid="_x0000_s1328" type="#_x0000_t32" style="position:absolute;left:2580;top:6015;width:45;height:3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9" o:spid="_x0000_s1329" type="#_x0000_t32" style="position:absolute;left:2625;top:6555;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0" o:spid="_x0000_s1330" type="#_x0000_t32" style="position:absolute;left:2625;top:7215;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11" o:spid="_x0000_s1331" type="#_x0000_t32" style="position:absolute;left:2580;top:7995;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2" o:spid="_x0000_s1332" type="#_x0000_t32" style="position:absolute;left:2580;top:9015;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w10:anchorlock/>
              </v:group>
            </w:pict>
          </mc:Fallback>
        </mc:AlternateContent>
      </w:r>
    </w:p>
    <w:p w:rsidR="007F5F86" w:rsidRPr="00602854" w:rsidRDefault="007F5F86"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Рис. </w:t>
      </w:r>
      <w:r w:rsidR="00997771">
        <w:rPr>
          <w:rFonts w:ascii="Times New Roman" w:hAnsi="Times New Roman"/>
          <w:sz w:val="28"/>
          <w:szCs w:val="28"/>
          <w:lang w:val="uk-UA"/>
        </w:rPr>
        <w:t>2</w:t>
      </w:r>
      <w:r w:rsidRPr="00602854">
        <w:rPr>
          <w:rFonts w:ascii="Times New Roman" w:hAnsi="Times New Roman"/>
          <w:sz w:val="28"/>
          <w:szCs w:val="28"/>
          <w:lang w:val="uk-UA"/>
        </w:rPr>
        <w:t>.4. Основні етапи контролю використання робочого часу через виконання завдання табельного обліку</w:t>
      </w:r>
    </w:p>
    <w:p w:rsidR="007F5F86" w:rsidRPr="00602854" w:rsidRDefault="007F5F86" w:rsidP="005B6318">
      <w:pPr>
        <w:spacing w:after="0" w:line="360" w:lineRule="auto"/>
        <w:ind w:firstLine="708"/>
        <w:jc w:val="both"/>
        <w:rPr>
          <w:rFonts w:ascii="Times New Roman" w:hAnsi="Times New Roman"/>
          <w:sz w:val="28"/>
          <w:szCs w:val="28"/>
          <w:lang w:val="uk-UA"/>
        </w:rPr>
      </w:pPr>
    </w:p>
    <w:p w:rsidR="007F5F86" w:rsidRPr="00602854" w:rsidRDefault="007F5F86"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Саме табельній облік на підприємстві є гарантом правильної за нормативно – обґрунтованої системи розрахунків з працівниками на підприємстві. Тому в дипломній роботі досліджуваному підприємству </w:t>
      </w:r>
      <w:r w:rsidRPr="00602854">
        <w:rPr>
          <w:rFonts w:ascii="Times New Roman" w:hAnsi="Times New Roman"/>
          <w:sz w:val="28"/>
          <w:szCs w:val="28"/>
          <w:lang w:val="uk-UA"/>
        </w:rPr>
        <w:lastRenderedPageBreak/>
        <w:t>пропонується використовувати поради щомісячно складати звітності про наявність працюючих і її рух та про стан трудової дисципліни.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При ревізії перевіряють також правильність нарахування і оплати днів відпустки, що здійснюється з урахуванням середнього заробітку за 12 попередні календарних місяців. Цей середньомісячний заробіток ділиться на середньомісячну кількість робочих днів (25,2) і дає в результаті середньоденний заробіток працівника. Одержаний середньоденний заробіток множиться на кількість днів відпустки і визначається сума оплати чергової відпустки. Ці розрахунки відпускних працівникам перевіряють на підставі застосування методів аналітичної перевірки.</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Відповідно до діючого законодавства перевіряють різні утримання із заробітної плати, а саме: утримання прибуткового податку та сум згідно з виконавчими листами, профспілковими внесками (за заявою працівників), підзвітних сум та сум компенсації матеріальних збитків тощо.</w:t>
      </w:r>
    </w:p>
    <w:p w:rsidR="00017CB2" w:rsidRPr="00602854" w:rsidRDefault="00017CB2" w:rsidP="005B6318">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 xml:space="preserve">Особлива увага під час контролю приділяється перевірці основної частини утримань із заробітної плати прибуткового податку, який визначається відповідно до Декрету КМУ </w:t>
      </w:r>
      <w:r w:rsidR="00913968" w:rsidRPr="00602854">
        <w:rPr>
          <w:rFonts w:ascii="Times New Roman" w:hAnsi="Times New Roman"/>
          <w:sz w:val="28"/>
          <w:szCs w:val="28"/>
          <w:lang w:val="uk-UA"/>
        </w:rPr>
        <w:t>«</w:t>
      </w:r>
      <w:r w:rsidRPr="00602854">
        <w:rPr>
          <w:rFonts w:ascii="Times New Roman" w:hAnsi="Times New Roman"/>
          <w:sz w:val="28"/>
          <w:szCs w:val="28"/>
          <w:lang w:val="uk-UA"/>
        </w:rPr>
        <w:t>Про прибутковий податок з громадян</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від 26.12.92 р. № 13–92. Можливі зміни визначення прибуткового податку враховують згідно з Указами Президента України. Ці утримання із заробітної плати діють для працівників за основним місцем роботи. Прибутковий податок при роботі за сумісництвом складає 20 %, а від суми одержаних дивідендів – 15 %.</w:t>
      </w:r>
    </w:p>
    <w:p w:rsidR="003606B1" w:rsidRPr="00602854" w:rsidRDefault="00017CB2" w:rsidP="003606B1">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t>Для деяких категорій громадян чинним законодавством встановлені пільги прибуткового податку, які виражаються в кількості неоподаткованих мінімумів заробітної плати і діють лише за місцем основної роботи. Ці законоположення повинні враховуватись ревізором під час проведення ревізії</w:t>
      </w:r>
      <w:r w:rsidR="00552F91" w:rsidRPr="00602854">
        <w:rPr>
          <w:rFonts w:ascii="Times New Roman" w:hAnsi="Times New Roman"/>
          <w:sz w:val="28"/>
          <w:szCs w:val="28"/>
          <w:lang w:val="uk-UA"/>
        </w:rPr>
        <w:t xml:space="preserve">   [</w:t>
      </w:r>
      <w:r w:rsidR="009834A5" w:rsidRPr="00602854">
        <w:rPr>
          <w:rFonts w:ascii="Times New Roman" w:hAnsi="Times New Roman"/>
          <w:sz w:val="28"/>
          <w:szCs w:val="28"/>
          <w:lang w:val="uk-UA"/>
        </w:rPr>
        <w:t>47</w:t>
      </w:r>
      <w:r w:rsidR="00552F91" w:rsidRPr="00602854">
        <w:rPr>
          <w:rFonts w:ascii="Times New Roman" w:hAnsi="Times New Roman"/>
          <w:sz w:val="28"/>
          <w:szCs w:val="28"/>
          <w:lang w:val="uk-UA"/>
        </w:rPr>
        <w:t>].</w:t>
      </w:r>
    </w:p>
    <w:p w:rsidR="00017CB2" w:rsidRPr="00602854" w:rsidRDefault="007F5F86" w:rsidP="003606B1">
      <w:pPr>
        <w:spacing w:after="0" w:line="360" w:lineRule="auto"/>
        <w:ind w:firstLine="708"/>
        <w:jc w:val="both"/>
        <w:rPr>
          <w:rFonts w:ascii="Times New Roman" w:hAnsi="Times New Roman"/>
          <w:sz w:val="28"/>
          <w:szCs w:val="28"/>
          <w:lang w:val="uk-UA"/>
        </w:rPr>
      </w:pPr>
      <w:r w:rsidRPr="00602854">
        <w:rPr>
          <w:rFonts w:ascii="Times New Roman" w:hAnsi="Times New Roman"/>
          <w:sz w:val="28"/>
          <w:szCs w:val="28"/>
          <w:lang w:val="uk-UA"/>
        </w:rPr>
        <w:br w:type="page"/>
      </w:r>
      <w:r w:rsidR="00997771">
        <w:rPr>
          <w:rFonts w:ascii="Times New Roman" w:hAnsi="Times New Roman"/>
          <w:sz w:val="28"/>
          <w:szCs w:val="28"/>
          <w:lang w:val="uk-UA"/>
        </w:rPr>
        <w:lastRenderedPageBreak/>
        <w:t>2</w:t>
      </w:r>
      <w:r w:rsidR="00017CB2" w:rsidRPr="00602854">
        <w:rPr>
          <w:rFonts w:ascii="Times New Roman" w:hAnsi="Times New Roman"/>
          <w:sz w:val="28"/>
          <w:szCs w:val="28"/>
          <w:lang w:val="uk-UA"/>
        </w:rPr>
        <w:t>.</w:t>
      </w:r>
      <w:r w:rsidRPr="00602854">
        <w:rPr>
          <w:rFonts w:ascii="Times New Roman" w:hAnsi="Times New Roman"/>
          <w:sz w:val="28"/>
          <w:szCs w:val="28"/>
          <w:lang w:val="uk-UA"/>
        </w:rPr>
        <w:t>2</w:t>
      </w:r>
      <w:r w:rsidR="00017CB2" w:rsidRPr="00602854">
        <w:rPr>
          <w:rFonts w:ascii="Times New Roman" w:hAnsi="Times New Roman"/>
          <w:sz w:val="28"/>
          <w:szCs w:val="28"/>
          <w:lang w:val="uk-UA"/>
        </w:rPr>
        <w:t>. Контрольні заходи нарахування та виплати заробітної плати</w:t>
      </w:r>
      <w:r w:rsidR="00552F91" w:rsidRPr="00602854">
        <w:rPr>
          <w:rFonts w:ascii="Times New Roman" w:hAnsi="Times New Roman"/>
          <w:sz w:val="28"/>
          <w:szCs w:val="28"/>
          <w:lang w:val="uk-UA"/>
        </w:rPr>
        <w:t xml:space="preserve"> </w:t>
      </w:r>
    </w:p>
    <w:p w:rsidR="005B6318" w:rsidRPr="00602854" w:rsidRDefault="005B6318" w:rsidP="00017CB2">
      <w:pPr>
        <w:spacing w:after="0" w:line="360" w:lineRule="auto"/>
        <w:ind w:firstLine="708"/>
        <w:rPr>
          <w:rFonts w:ascii="Times New Roman" w:hAnsi="Times New Roman"/>
          <w:sz w:val="28"/>
          <w:szCs w:val="28"/>
          <w:lang w:val="uk-UA"/>
        </w:rPr>
      </w:pPr>
    </w:p>
    <w:p w:rsidR="005B6318" w:rsidRPr="00602854" w:rsidRDefault="005B6318" w:rsidP="007F5F86">
      <w:pPr>
        <w:spacing w:after="0" w:line="360" w:lineRule="auto"/>
        <w:ind w:firstLine="709"/>
        <w:jc w:val="both"/>
        <w:rPr>
          <w:rFonts w:ascii="Times New Roman" w:hAnsi="Times New Roman"/>
          <w:sz w:val="28"/>
          <w:szCs w:val="28"/>
          <w:lang w:val="uk-UA"/>
        </w:rPr>
      </w:pPr>
    </w:p>
    <w:p w:rsidR="00017CB2" w:rsidRPr="00602854" w:rsidRDefault="00017CB2" w:rsidP="007F5F86">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управління господарською діяльністю, зокрема операціями, пов’язаними з оплатою праці на підприємствах, необхідний постійний, абсолютно обґрунтований, юридично підтверджуючий облік цих операцій на підставі достовірних даних первинної документації. Тому під час ревізії необхідно контролювати процес проходження і обробки документації щодо обліку операцій щодо оплаті праці, що відображено на </w:t>
      </w:r>
      <w:r w:rsidR="007D52F1" w:rsidRPr="00602854">
        <w:rPr>
          <w:rFonts w:ascii="Times New Roman" w:hAnsi="Times New Roman"/>
          <w:sz w:val="28"/>
          <w:szCs w:val="28"/>
          <w:lang w:val="uk-UA"/>
        </w:rPr>
        <w:t>рис</w:t>
      </w:r>
      <w:r w:rsidR="007F5F86" w:rsidRPr="00602854">
        <w:rPr>
          <w:rFonts w:ascii="Times New Roman" w:hAnsi="Times New Roman"/>
          <w:sz w:val="28"/>
          <w:szCs w:val="28"/>
          <w:lang w:val="uk-UA"/>
        </w:rPr>
        <w:t>.</w:t>
      </w:r>
      <w:r w:rsidRPr="00602854">
        <w:rPr>
          <w:rFonts w:ascii="Times New Roman" w:hAnsi="Times New Roman"/>
          <w:sz w:val="28"/>
          <w:szCs w:val="28"/>
          <w:lang w:val="uk-UA"/>
        </w:rPr>
        <w:t xml:space="preserve"> </w:t>
      </w:r>
      <w:r w:rsidR="007D52F1" w:rsidRPr="00602854">
        <w:rPr>
          <w:rFonts w:ascii="Times New Roman" w:hAnsi="Times New Roman"/>
          <w:sz w:val="28"/>
          <w:szCs w:val="28"/>
          <w:lang w:val="uk-UA"/>
        </w:rPr>
        <w:t>2.</w:t>
      </w:r>
      <w:r w:rsidR="007F5F86" w:rsidRPr="00602854">
        <w:rPr>
          <w:rFonts w:ascii="Times New Roman" w:hAnsi="Times New Roman"/>
          <w:sz w:val="28"/>
          <w:szCs w:val="28"/>
          <w:lang w:val="uk-UA"/>
        </w:rPr>
        <w:t>5</w:t>
      </w:r>
      <w:r w:rsidR="007D52F1" w:rsidRPr="00602854">
        <w:rPr>
          <w:rFonts w:ascii="Times New Roman" w:hAnsi="Times New Roman"/>
          <w:sz w:val="28"/>
          <w:szCs w:val="28"/>
          <w:lang w:val="uk-UA"/>
        </w:rPr>
        <w:t>.</w:t>
      </w:r>
      <w:r w:rsidRPr="00602854">
        <w:rPr>
          <w:rFonts w:ascii="Times New Roman" w:hAnsi="Times New Roman"/>
          <w:sz w:val="28"/>
          <w:szCs w:val="28"/>
          <w:lang w:val="uk-UA"/>
        </w:rPr>
        <w:t xml:space="preserve"> </w:t>
      </w:r>
    </w:p>
    <w:p w:rsidR="00017CB2" w:rsidRPr="00602854" w:rsidRDefault="00017CB2" w:rsidP="00017CB2">
      <w:pPr>
        <w:spacing w:after="0" w:line="360" w:lineRule="auto"/>
        <w:ind w:firstLine="708"/>
        <w:rPr>
          <w:rFonts w:ascii="Times New Roman" w:hAnsi="Times New Roman"/>
          <w:sz w:val="28"/>
          <w:szCs w:val="28"/>
          <w:lang w:val="uk-UA"/>
        </w:rPr>
      </w:pPr>
    </w:p>
    <w:p w:rsidR="00017CB2" w:rsidRPr="00602854" w:rsidRDefault="00F42FED" w:rsidP="0063499E">
      <w:pPr>
        <w:spacing w:after="0" w:line="360" w:lineRule="auto"/>
        <w:jc w:val="center"/>
        <w:rPr>
          <w:rFonts w:ascii="Times New Roman" w:hAnsi="Times New Roman"/>
          <w:sz w:val="28"/>
          <w:szCs w:val="28"/>
          <w:lang w:val="uk-UA"/>
        </w:rPr>
      </w:pPr>
      <w:r w:rsidRPr="00602854">
        <w:rPr>
          <w:rFonts w:ascii="Times New Roman" w:hAnsi="Times New Roman"/>
          <w:noProof/>
          <w:sz w:val="28"/>
          <w:szCs w:val="28"/>
          <w:lang w:eastAsia="ru-RU"/>
        </w:rPr>
        <w:drawing>
          <wp:inline distT="0" distB="0" distL="0" distR="0">
            <wp:extent cx="5633085" cy="4037330"/>
            <wp:effectExtent l="0" t="0" r="571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085" cy="4037330"/>
                    </a:xfrm>
                    <a:prstGeom prst="rect">
                      <a:avLst/>
                    </a:prstGeom>
                    <a:noFill/>
                    <a:ln>
                      <a:noFill/>
                    </a:ln>
                  </pic:spPr>
                </pic:pic>
              </a:graphicData>
            </a:graphic>
          </wp:inline>
        </w:drawing>
      </w:r>
    </w:p>
    <w:p w:rsidR="00017CB2" w:rsidRPr="00602854" w:rsidRDefault="00D6272B" w:rsidP="00017CB2">
      <w:pPr>
        <w:spacing w:after="0" w:line="360" w:lineRule="auto"/>
        <w:ind w:left="708" w:firstLine="708"/>
        <w:rPr>
          <w:rFonts w:ascii="Times New Roman" w:hAnsi="Times New Roman"/>
          <w:sz w:val="28"/>
          <w:szCs w:val="28"/>
          <w:lang w:val="uk-UA"/>
        </w:rPr>
      </w:pPr>
      <w:r w:rsidRPr="00602854">
        <w:rPr>
          <w:rFonts w:ascii="Times New Roman" w:hAnsi="Times New Roman"/>
          <w:sz w:val="28"/>
          <w:szCs w:val="28"/>
          <w:lang w:val="uk-UA"/>
        </w:rPr>
        <w:t>Рис</w:t>
      </w:r>
      <w:r w:rsidR="00017CB2" w:rsidRPr="00602854">
        <w:rPr>
          <w:rFonts w:ascii="Times New Roman" w:hAnsi="Times New Roman"/>
          <w:sz w:val="28"/>
          <w:szCs w:val="28"/>
          <w:lang w:val="uk-UA"/>
        </w:rPr>
        <w:t xml:space="preserve">. </w:t>
      </w:r>
      <w:r w:rsidR="00997771">
        <w:rPr>
          <w:rFonts w:ascii="Times New Roman" w:hAnsi="Times New Roman"/>
          <w:sz w:val="28"/>
          <w:szCs w:val="28"/>
          <w:lang w:val="uk-UA"/>
        </w:rPr>
        <w:t>2</w:t>
      </w:r>
      <w:r w:rsidR="007D52F1" w:rsidRPr="00602854">
        <w:rPr>
          <w:rFonts w:ascii="Times New Roman" w:hAnsi="Times New Roman"/>
          <w:sz w:val="28"/>
          <w:szCs w:val="28"/>
          <w:lang w:val="uk-UA"/>
        </w:rPr>
        <w:t>.</w:t>
      </w:r>
      <w:r w:rsidR="007F5F86" w:rsidRPr="00602854">
        <w:rPr>
          <w:rFonts w:ascii="Times New Roman" w:hAnsi="Times New Roman"/>
          <w:sz w:val="28"/>
          <w:szCs w:val="28"/>
          <w:lang w:val="uk-UA"/>
        </w:rPr>
        <w:t>5</w:t>
      </w:r>
      <w:r w:rsidR="00017CB2" w:rsidRPr="00602854">
        <w:rPr>
          <w:rFonts w:ascii="Times New Roman" w:hAnsi="Times New Roman"/>
          <w:sz w:val="28"/>
          <w:szCs w:val="28"/>
          <w:lang w:val="uk-UA"/>
        </w:rPr>
        <w:t>. Процес контролю розрахунків з оплати праці</w:t>
      </w:r>
    </w:p>
    <w:p w:rsidR="00CC7330" w:rsidRPr="00602854" w:rsidRDefault="00CC7330" w:rsidP="005B6318">
      <w:pPr>
        <w:spacing w:after="0" w:line="360" w:lineRule="auto"/>
        <w:ind w:firstLine="709"/>
        <w:jc w:val="both"/>
        <w:rPr>
          <w:rFonts w:ascii="Times New Roman" w:hAnsi="Times New Roman"/>
          <w:sz w:val="28"/>
          <w:szCs w:val="28"/>
          <w:lang w:val="uk-UA"/>
        </w:rPr>
      </w:pPr>
    </w:p>
    <w:p w:rsidR="00017CB2" w:rsidRPr="00602854" w:rsidRDefault="00017CB2" w:rsidP="005B6318">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Цей процес контролю включає перевірку: табелів виходу на роботу, розрахунково-платіжних відомостей, бухгалтерських записів у журналі за рахунком 66 .</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 З метою підвищення оперативності контролю розрахунків щодо оплати праці доцільно суму, яка належить до сплати працівникам підприємства, включати в табель роботи або окрему відомість і на підставі цих даних відображати при обліку операції з оплати праці, не чекаючи складання в кінці місяця розрахунково-платіжної відомості.</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Перевіряють також організацію бухгалтерського обліку операцій з оплати праці. При цьому необхідно звертати увагу на скорочення обсягу документації і поліпшення її якості, тому що документація є первинною стадією відображення цих операцій і основою бухгалтерських записів на цій ділянці обліку. Перевірка і обробка документів із нарахуванням заробітної плати є найбільш трудоємкою стадією контролю. Тому важливе значення має використання комп’ютерної техніки, пов’язаної з перевіркою операцій щодо оплати праці і розрахунків із персоналом.</w:t>
      </w:r>
    </w:p>
    <w:p w:rsidR="00017CB2" w:rsidRPr="00602854" w:rsidRDefault="00BC343D"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w:t>
      </w:r>
      <w:r w:rsidR="00017CB2" w:rsidRPr="00602854">
        <w:rPr>
          <w:rFonts w:ascii="Times New Roman" w:hAnsi="Times New Roman"/>
          <w:sz w:val="28"/>
          <w:szCs w:val="28"/>
          <w:lang w:val="uk-UA"/>
        </w:rPr>
        <w:t xml:space="preserve">Облік основної та додаткової заробітної плати ведеться у відповідному обліковому реєстрі за рахунком 66 </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Розрахунки з оплати праці</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 де узагальнюються інформація цих розрахунків. За даними кредитового сальдо за цим рахунком перевіряють суму заборгованості підприємства працівникам із нарахованої, але не виданої заробітної плати. Перевірка оборотів за дебетом зазначеного рахунка дає можливість перевірити суми видані готівкою або через перерахування, а також суми, утримані за виконавчими листами та інші утримання із заробітної плати.</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Нараховані суми основної та додаткової заробітної плати відносять на собівартість продукції, робіт, послуг відповідно до діючих Правил застосування Закону України “Про оподаткування прибутку підприємств”.</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У промислових підприємствах такі нарахування заробітної плати перевіряють за дебетом рахунків: 23 </w:t>
      </w:r>
      <w:r w:rsidR="00913968" w:rsidRPr="00602854">
        <w:rPr>
          <w:rFonts w:ascii="Times New Roman" w:hAnsi="Times New Roman"/>
          <w:sz w:val="28"/>
          <w:szCs w:val="28"/>
          <w:lang w:val="uk-UA"/>
        </w:rPr>
        <w:t>«</w:t>
      </w:r>
      <w:r w:rsidRPr="00602854">
        <w:rPr>
          <w:rFonts w:ascii="Times New Roman" w:hAnsi="Times New Roman"/>
          <w:sz w:val="28"/>
          <w:szCs w:val="28"/>
          <w:lang w:val="uk-UA"/>
        </w:rPr>
        <w:t>Виробництво</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48 </w:t>
      </w:r>
      <w:r w:rsidR="00913968" w:rsidRPr="00602854">
        <w:rPr>
          <w:rFonts w:ascii="Times New Roman" w:hAnsi="Times New Roman"/>
          <w:sz w:val="28"/>
          <w:szCs w:val="28"/>
          <w:lang w:val="uk-UA"/>
        </w:rPr>
        <w:t>«</w:t>
      </w:r>
      <w:r w:rsidRPr="00602854">
        <w:rPr>
          <w:rFonts w:ascii="Times New Roman" w:hAnsi="Times New Roman"/>
          <w:sz w:val="28"/>
          <w:szCs w:val="28"/>
          <w:lang w:val="uk-UA"/>
        </w:rPr>
        <w:t>Цільове фінансування і цільові надходження</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81 </w:t>
      </w:r>
      <w:r w:rsidR="00913968" w:rsidRPr="00602854">
        <w:rPr>
          <w:rFonts w:ascii="Times New Roman" w:hAnsi="Times New Roman"/>
          <w:sz w:val="28"/>
          <w:szCs w:val="28"/>
          <w:lang w:val="uk-UA"/>
        </w:rPr>
        <w:t>«</w:t>
      </w:r>
      <w:r w:rsidRPr="00602854">
        <w:rPr>
          <w:rFonts w:ascii="Times New Roman" w:hAnsi="Times New Roman"/>
          <w:sz w:val="28"/>
          <w:szCs w:val="28"/>
          <w:lang w:val="uk-UA"/>
        </w:rPr>
        <w:t>Витрати на оплату праці</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91 </w:t>
      </w:r>
      <w:r w:rsidR="00913968" w:rsidRPr="00602854">
        <w:rPr>
          <w:rFonts w:ascii="Times New Roman" w:hAnsi="Times New Roman"/>
          <w:sz w:val="28"/>
          <w:szCs w:val="28"/>
          <w:lang w:val="uk-UA"/>
        </w:rPr>
        <w:t>«</w:t>
      </w:r>
      <w:r w:rsidRPr="00602854">
        <w:rPr>
          <w:rFonts w:ascii="Times New Roman" w:hAnsi="Times New Roman"/>
          <w:sz w:val="28"/>
          <w:szCs w:val="28"/>
          <w:lang w:val="uk-UA"/>
        </w:rPr>
        <w:t>Загальновиробничі витрати</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92 </w:t>
      </w:r>
      <w:r w:rsidR="00913968" w:rsidRPr="00602854">
        <w:rPr>
          <w:rFonts w:ascii="Times New Roman" w:hAnsi="Times New Roman"/>
          <w:sz w:val="28"/>
          <w:szCs w:val="28"/>
          <w:lang w:val="uk-UA"/>
        </w:rPr>
        <w:t>«</w:t>
      </w:r>
      <w:r w:rsidRPr="00602854">
        <w:rPr>
          <w:rFonts w:ascii="Times New Roman" w:hAnsi="Times New Roman"/>
          <w:sz w:val="28"/>
          <w:szCs w:val="28"/>
          <w:lang w:val="uk-UA"/>
        </w:rPr>
        <w:t>Адміністративні витрати</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і за кредитом рахунка 66 </w:t>
      </w:r>
      <w:r w:rsidR="00913968" w:rsidRPr="00602854">
        <w:rPr>
          <w:rFonts w:ascii="Times New Roman" w:hAnsi="Times New Roman"/>
          <w:sz w:val="28"/>
          <w:szCs w:val="28"/>
          <w:lang w:val="uk-UA"/>
        </w:rPr>
        <w:t>«</w:t>
      </w:r>
      <w:r w:rsidRPr="00602854">
        <w:rPr>
          <w:rFonts w:ascii="Times New Roman" w:hAnsi="Times New Roman"/>
          <w:sz w:val="28"/>
          <w:szCs w:val="28"/>
          <w:lang w:val="uk-UA"/>
        </w:rPr>
        <w:t>Розрахунки з оплати праці</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Поряд з цим за кредитом рахунка 81 </w:t>
      </w:r>
      <w:r w:rsidR="00913968" w:rsidRPr="00602854">
        <w:rPr>
          <w:rFonts w:ascii="Times New Roman" w:hAnsi="Times New Roman"/>
          <w:sz w:val="28"/>
          <w:szCs w:val="28"/>
          <w:lang w:val="uk-UA"/>
        </w:rPr>
        <w:t>«</w:t>
      </w:r>
      <w:r w:rsidRPr="00602854">
        <w:rPr>
          <w:rFonts w:ascii="Times New Roman" w:hAnsi="Times New Roman"/>
          <w:sz w:val="28"/>
          <w:szCs w:val="28"/>
          <w:lang w:val="uk-UA"/>
        </w:rPr>
        <w:t>Витрати на оплату праці</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виділяється 6 субрахунків, де відображаються витрати за їх видами і напрямками витрат. За дебетом цього рахунка перевіряють суми визначених </w:t>
      </w:r>
      <w:r w:rsidRPr="00602854">
        <w:rPr>
          <w:rFonts w:ascii="Times New Roman" w:hAnsi="Times New Roman"/>
          <w:sz w:val="28"/>
          <w:szCs w:val="28"/>
          <w:lang w:val="uk-UA"/>
        </w:rPr>
        <w:lastRenderedPageBreak/>
        <w:t>витрат на оплату праці, а за кредитом – правильність списання витрат на відповідні рахунки та нарахування заробітної плати за час чергових відпусток, допомоги по тимчасовій непрацездатності, премії та інші види матеріального заохочення.</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За дебетом зазначеного рахунка відображаються видані суми заробітної плати, премії, допомога з тимчасової непрацездатності, депонована заробітна плата, а також суми утримань із заробітної плати у формі податків, утримань за виконавчими листами та інших утримань, що передбачені законодавством України.</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Не видана в строк заробітна плата (через неявку одержувачів) перевіряється за дебетом рахунка 661 </w:t>
      </w:r>
      <w:r w:rsidR="00913968" w:rsidRPr="00602854">
        <w:rPr>
          <w:rFonts w:ascii="Times New Roman" w:hAnsi="Times New Roman"/>
          <w:sz w:val="28"/>
          <w:szCs w:val="28"/>
          <w:lang w:val="uk-UA"/>
        </w:rPr>
        <w:t>«</w:t>
      </w:r>
      <w:r w:rsidRPr="00602854">
        <w:rPr>
          <w:rFonts w:ascii="Times New Roman" w:hAnsi="Times New Roman"/>
          <w:sz w:val="28"/>
          <w:szCs w:val="28"/>
          <w:lang w:val="uk-UA"/>
        </w:rPr>
        <w:t>Розрахунки за заробітною платою</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і за кредитом рахунка 662 </w:t>
      </w:r>
      <w:r w:rsidR="00913968" w:rsidRPr="00602854">
        <w:rPr>
          <w:rFonts w:ascii="Times New Roman" w:hAnsi="Times New Roman"/>
          <w:sz w:val="28"/>
          <w:szCs w:val="28"/>
          <w:lang w:val="uk-UA"/>
        </w:rPr>
        <w:t>«</w:t>
      </w:r>
      <w:r w:rsidRPr="00602854">
        <w:rPr>
          <w:rFonts w:ascii="Times New Roman" w:hAnsi="Times New Roman"/>
          <w:sz w:val="28"/>
          <w:szCs w:val="28"/>
          <w:lang w:val="uk-UA"/>
        </w:rPr>
        <w:t>Розрахунки з депонентами</w:t>
      </w:r>
      <w:r w:rsidR="00913968" w:rsidRPr="00602854">
        <w:rPr>
          <w:rFonts w:ascii="Times New Roman" w:hAnsi="Times New Roman"/>
          <w:sz w:val="28"/>
          <w:szCs w:val="28"/>
          <w:lang w:val="uk-UA"/>
        </w:rPr>
        <w:t>»</w:t>
      </w:r>
      <w:r w:rsidRPr="00602854">
        <w:rPr>
          <w:rFonts w:ascii="Times New Roman" w:hAnsi="Times New Roman"/>
          <w:sz w:val="28"/>
          <w:szCs w:val="28"/>
          <w:lang w:val="uk-UA"/>
        </w:rPr>
        <w:t>.</w:t>
      </w:r>
    </w:p>
    <w:p w:rsidR="00017CB2" w:rsidRPr="00602854" w:rsidRDefault="008146E9"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w:t>
      </w:r>
      <w:r w:rsidR="00017CB2" w:rsidRPr="00602854">
        <w:rPr>
          <w:rFonts w:ascii="Times New Roman" w:hAnsi="Times New Roman"/>
          <w:sz w:val="28"/>
          <w:szCs w:val="28"/>
          <w:lang w:val="uk-UA"/>
        </w:rPr>
        <w:t xml:space="preserve">Перевірка операцій, пов’язаних з нарахуванням резерву на відпустку, здійснюється за дебетом рахунка 814 </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Оплата відпусток</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 xml:space="preserve"> і за кредитом рахунка 47</w:t>
      </w:r>
      <w:r w:rsidR="00CC7330" w:rsidRPr="00602854">
        <w:rPr>
          <w:rFonts w:ascii="Times New Roman" w:hAnsi="Times New Roman"/>
          <w:sz w:val="28"/>
          <w:szCs w:val="28"/>
          <w:lang w:val="uk-UA"/>
        </w:rPr>
        <w:t xml:space="preserve"> </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Забезпечення наступних витрат і платежів</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 xml:space="preserve">. Одночасно з цим перевіряються правильність відображення сум відпускних за кредитом рахунка 814 </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Оплата відпусток</w:t>
      </w:r>
      <w:r w:rsidR="00913968" w:rsidRPr="00602854">
        <w:rPr>
          <w:rFonts w:ascii="Times New Roman" w:hAnsi="Times New Roman"/>
          <w:sz w:val="28"/>
          <w:szCs w:val="28"/>
          <w:lang w:val="uk-UA"/>
        </w:rPr>
        <w:t xml:space="preserve">» </w:t>
      </w:r>
      <w:r w:rsidR="00017CB2" w:rsidRPr="00602854">
        <w:rPr>
          <w:rFonts w:ascii="Times New Roman" w:hAnsi="Times New Roman"/>
          <w:sz w:val="28"/>
          <w:szCs w:val="28"/>
          <w:lang w:val="uk-UA"/>
        </w:rPr>
        <w:t xml:space="preserve"> в дебет, відповідно, на рахунки: 23 </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Виробництва</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 xml:space="preserve">, 91 </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Загальновиробничі витрати</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 xml:space="preserve">, 92 </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Адміністративні витрати</w:t>
      </w:r>
      <w:r w:rsidR="00913968" w:rsidRPr="00602854">
        <w:rPr>
          <w:rFonts w:ascii="Times New Roman" w:hAnsi="Times New Roman"/>
          <w:sz w:val="28"/>
          <w:szCs w:val="28"/>
          <w:lang w:val="uk-UA"/>
        </w:rPr>
        <w:t>»</w:t>
      </w:r>
      <w:r w:rsidR="00017CB2" w:rsidRPr="00602854">
        <w:rPr>
          <w:rFonts w:ascii="Times New Roman" w:hAnsi="Times New Roman"/>
          <w:sz w:val="28"/>
          <w:szCs w:val="28"/>
          <w:lang w:val="uk-UA"/>
        </w:rPr>
        <w:t xml:space="preserve"> і інші. Резервування протягом року сум відпускних працівникам обумовлюється тим, що чергові відпускні працівникам надаються нерівномірно. Для того, щоб забезпечити рівномірне включення в собівартість продукції, робіт, послуг сум для оплати відпусток, проводиться резервування цих затрат у розмірі відповідного процента від фактично нарахованої основної заробітної плати. Резерв створюється не тільки на заробітну плату на час відпусток, але й на належні відрахування на соціальні заходи.</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На суму резерву на оплату наступних відпусток дебетуються рахунки, на які відноситься основна заробітна плата і кредитується рахунок 47 </w:t>
      </w:r>
      <w:r w:rsidR="00913968" w:rsidRPr="00602854">
        <w:rPr>
          <w:rFonts w:ascii="Times New Roman" w:hAnsi="Times New Roman"/>
          <w:sz w:val="28"/>
          <w:szCs w:val="28"/>
          <w:lang w:val="uk-UA"/>
        </w:rPr>
        <w:t>«</w:t>
      </w:r>
      <w:r w:rsidRPr="00602854">
        <w:rPr>
          <w:rFonts w:ascii="Times New Roman" w:hAnsi="Times New Roman"/>
          <w:sz w:val="28"/>
          <w:szCs w:val="28"/>
          <w:lang w:val="uk-UA"/>
        </w:rPr>
        <w:t>Забезпечення наступних витрат і платежів</w:t>
      </w:r>
      <w:r w:rsidR="00913968" w:rsidRPr="00602854">
        <w:rPr>
          <w:rFonts w:ascii="Times New Roman" w:hAnsi="Times New Roman"/>
          <w:sz w:val="28"/>
          <w:szCs w:val="28"/>
          <w:lang w:val="uk-UA"/>
        </w:rPr>
        <w:t>»</w:t>
      </w:r>
      <w:r w:rsidRPr="00602854">
        <w:rPr>
          <w:rFonts w:ascii="Times New Roman" w:hAnsi="Times New Roman"/>
          <w:sz w:val="28"/>
          <w:szCs w:val="28"/>
          <w:lang w:val="uk-UA"/>
        </w:rPr>
        <w:t>.</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На підприємствах із сезонним характером виробництва і на підприємствах, що надають відпустки одночасно всьому персоналу, витрати по оплаті відпусток можуть відноситись безпосередньо на відповідні рахунки в </w:t>
      </w:r>
      <w:r w:rsidRPr="00602854">
        <w:rPr>
          <w:rFonts w:ascii="Times New Roman" w:hAnsi="Times New Roman"/>
          <w:sz w:val="28"/>
          <w:szCs w:val="28"/>
          <w:lang w:val="uk-UA"/>
        </w:rPr>
        <w:lastRenderedPageBreak/>
        <w:t xml:space="preserve">момент їх нарахування, а в період масових літніх відпусток для рівномірності віднесення на собівартість продукції витрат використовується рахунок 39 </w:t>
      </w:r>
      <w:r w:rsidR="00913968" w:rsidRPr="00602854">
        <w:rPr>
          <w:rFonts w:ascii="Times New Roman" w:hAnsi="Times New Roman"/>
          <w:sz w:val="28"/>
          <w:szCs w:val="28"/>
          <w:lang w:val="uk-UA"/>
        </w:rPr>
        <w:t>«</w:t>
      </w:r>
      <w:r w:rsidRPr="00602854">
        <w:rPr>
          <w:rFonts w:ascii="Times New Roman" w:hAnsi="Times New Roman"/>
          <w:sz w:val="28"/>
          <w:szCs w:val="28"/>
          <w:lang w:val="uk-UA"/>
        </w:rPr>
        <w:t>Витрати майбутніх періодів</w:t>
      </w:r>
      <w:r w:rsidR="00913968" w:rsidRPr="00602854">
        <w:rPr>
          <w:rFonts w:ascii="Times New Roman" w:hAnsi="Times New Roman"/>
          <w:sz w:val="28"/>
          <w:szCs w:val="28"/>
          <w:lang w:val="uk-UA"/>
        </w:rPr>
        <w:t>»</w:t>
      </w:r>
      <w:r w:rsidRPr="00602854">
        <w:rPr>
          <w:rFonts w:ascii="Times New Roman" w:hAnsi="Times New Roman"/>
          <w:sz w:val="28"/>
          <w:szCs w:val="28"/>
          <w:lang w:val="uk-UA"/>
        </w:rPr>
        <w:t>. Протягом звітного року ці суми повинні бути списанні на виробничі рахунки. Суми відпускних, нараховані працівникам в поточному звітному місяці, що належать за дні відпустки, які відносяться до наступного місяця, включаються до витрат виробництва наступного місяця.</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Перевірка правильності відображення заробітної плати на відповідних рахунках виробничих затрат здійснюється на підставі зведеної відомості її розподілу за кодами виробничих затрат, що складається бухгалтерією на основі первинних документів по заробітної плати. У відомості перевіряють правильність призначення витрат за дебетом рахунків, на які відносять нараховану суму заробітної плати.</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При журнально-ордерній формі обліку перевірка нарахування заробітної плати здійснюється в журналі 5 або 5-А, а виплата заробітної плати – в журналі 1 за рахунком 301 “Каса в національній валюті”, утримання з заробітної плати податків у бюджет, сум за виконавчими листами, а також своєчасно не видана заробітна плата – в журналі 5 або 5-А.</w:t>
      </w:r>
    </w:p>
    <w:p w:rsidR="00017CB2" w:rsidRPr="00602854" w:rsidRDefault="008146E9"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w:t>
      </w:r>
      <w:r w:rsidR="00017CB2" w:rsidRPr="00602854">
        <w:rPr>
          <w:rFonts w:ascii="Times New Roman" w:hAnsi="Times New Roman"/>
          <w:sz w:val="28"/>
          <w:szCs w:val="28"/>
          <w:lang w:val="uk-UA"/>
        </w:rPr>
        <w:t xml:space="preserve"> Аналітичний облік розрахунків з оплати праці може вестись також на картках, особових рахунках, нагромаджувальних відомостях (журналі) або в пам’яті персональних машин (ПЕОМ). Розрахунково-платіжні відомості зіставляють із відповідними картками, особовими рахунками, нагромаджувальними відомостями або з даними пам’яті в персональних електронно-обчислювальних машинах.</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Необхідно перевірити також достовірність звітності з оплати праці, порівняти дані звітності з реєстрами бухгалтерського обліку (журналами 5 або 5-А), особовими картками робітників і первинними документами: нагромаджувальними і розроблюваними відомостями з оплати праці, розрахунково-платіжними відомостями, нарядами, відомостями обліку виробітку, табелями обліку відпрацьованого часу, цеховими звітами, записами з обліку в журналі за кредитом субрахунка 661 </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Розрахунки за заробітною </w:t>
      </w:r>
      <w:r w:rsidRPr="00602854">
        <w:rPr>
          <w:rFonts w:ascii="Times New Roman" w:hAnsi="Times New Roman"/>
          <w:sz w:val="28"/>
          <w:szCs w:val="28"/>
          <w:lang w:val="uk-UA"/>
        </w:rPr>
        <w:lastRenderedPageBreak/>
        <w:t>платою</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а також з особовими рахунками (картками) та іншими реєстрами аналітичного обліку. </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Крім того, під час ревізії застосовують прийоми аналізу. Порівнюють суму і рівень заробітної плати згідно з нормативом щодо фактичних витрат на заробітну плату. Нормативні або планові показники корегують процент виконання плану обсягу випуску продукції, з’ясовують вплив на витрати за заробітною платою структури випущеної продукції. Особливу увагу звертають на доплати за понаднормові роботи, оплату простоїв, брак, з’ясовують, чи немає випадків приписок обсягів випущеної продукції, за яку нарахована заробітна плата, чи немає завищення тарифних розрядів робітників, завищення норм виробітку та розцінок.</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При перевірці з’ясовують, чи немає випадків нарахування заробітної плати особам, які взагалі не значились у відділі кадрів. Крім того, перевіряють, чи правильно зазначені показники відпрацьованого часу. Ці показники порівнюють з даними табельного обліку. Це дасть можливість виявити випадки включення у відомості для нарахування оплати праці осіб, які були раніше звільнені, або вигаданих осіб чи нарахування одночасно зарплати і оплати за лікарняними листами, або нарахування особам, які взагалі не працювали на підприємстві.</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З’ясовують також, чи немає випадків, коли в різні розрахунково-платіжні відомості включають одних і тих же осіб і тому двічі виплачують заробітну плату.</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Перевіряють, чи немає випадків подвійного нарахування заробітної плати за одну і ту ж випущену продукцію (тобто нарахування за приписки фактично не випущеної продукції). Для цього порівнюють фактичний випуск продукції з даними нарядів, за якими оплачена продукція, або порівнюють із показниками виробничих звітів, маршрутних листів, даними виробничих цехів і даними прибутково-видаткових накладних на здачу продукції на склад. З’ясовують також, чи немає випадків нарахування заробітної плати за продукцію, яка взагалі не вироблялася або нарахування заробітку за випуск продукції, яка вважається як незавершене виробництво.</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 xml:space="preserve"> Приписки в обліку невиробленої продукції можна встановити шляхом порівняння показників, що відображені в документах про випуск продукції з показниками цехових журналів, маршрутних відомостей. Факти неправильного нарахування заробітної плати можна виявити шляхом порівняння первинних документів щодо обліку виробництва продукції за окремі дні з даними табельного обліку і показниками обліку особового складу працівників підприємства у відділі кадрів.</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 Достовірність нарахування заробітної плати виявляється також порівнянням обсягу випуску за структурою, що відображена в документах із даними оперативного обліку (картками обліку виробітку, що ведуться в цехах). Все це дає можливість визначити, чи немає випадків включення для нарахування заробітної плати обсягів не випущеної продукції з метою незаконного одержання заробітної плати.</w:t>
      </w:r>
    </w:p>
    <w:p w:rsidR="00851D98"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У тих випадках, коли ведеться позамовний аналітичний облік витрат, необхідно співставити суми нарахованої заробітної плати з урахуванням кожного замовлення. Звертають також увагу на можливі випадки нарахування великих сум оплати плати. Для цього ретельно перевіряють наряди і документи, з’ясовують можливі випадки оплати праці за роботи, які не передбачені технологією виробництва або оплати за виправлення внутрішнього браку.</w:t>
      </w:r>
    </w:p>
    <w:p w:rsidR="00851D98"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Особливу увагу приділяють перевірці можливих випадків необґрунтованого завищення розрядів працівникам, з’ясовують, чи всі наряди правильно оформлені. Перевіряють також наряди допоміжних цехів (ремонтних майстерень, експериментальних цехів). Це пояснюється тим, що тут частіше всього мають місце факти виписки нарядів на роботи, які фактично не виконувались. Для цього використовують методи контрольного обміру обсягу виконаних робіт і особливо визначення обсягу незавершеного виробництва продукції або окремих замовлень. </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Ретельно перевіряють ті наряди, які мають відхилення від нормального виробничого процесу та різні доплатні листи і листи простоїв.</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lastRenderedPageBreak/>
        <w:t>У ряді випадків оплата простоїв оформляється під виглядом виконаних робіт, непередбачених технологією виробництва.</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Однією із важливих ділянок ревізії є вибіркове зіставлення сум нарахованої заробітної плати, що зазначена в первинних документах, з даними підрахунків накопичувальної відомості згідно з табличними номерами працівників, а також звіряння даних цих відомостей із сумами, зазначеними в розрахунково-платіжній відомості. Дані розрахункових і нагромаджувальних відомостей порівнюють з даними кредитового обороту за рахунком 66 “Розрахунки по оплаті праці” за даними журналів 5 або 5-А. Якщо виявляються розходження між нагромаджувальними відомостями і розрахунково-платіжною відомістю, то це може бути наслідком включення в цю розрахунково-платіжну відомість вигаданих осіб або безпідставне нарахування доплати окремим особам.</w:t>
      </w:r>
    </w:p>
    <w:p w:rsidR="00017CB2"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При ревізії звертають увагу також на можливі випадки спотворення при обліку даних про фактично відпрацьований час, що призводить до незаконного нарахування заробітної плати. Для цього доцільно вибірково звірити чисельність працівників за розрахунково-платіжною відомістю з даними табеля відпрацьованого часу, особових карток у відділі кадрів та даними фактично випущеної продукції або виконаної роботи. Це дозволяє виявити факти включення у розрахунково-платіжні відомості нарахування заробітної плати особам, які не працюють на підприємстві. Особливо ретельно перевіряють нарахування заробітної плати за виконання окремих випадкових або разових робіт за трудовими угодами, за завищеними розцінками.</w:t>
      </w:r>
    </w:p>
    <w:p w:rsidR="00FC5AC9" w:rsidRPr="00602854" w:rsidRDefault="00017CB2" w:rsidP="0063499E">
      <w:pPr>
        <w:spacing w:after="0" w:line="348"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За допомогою контрольних підрахунків по вертикалі і горизонталі в розрахунково-платіжних відомостях перевіряють правильність цих підрахунків у цих відомостях. Виявляють також приписки в підсумках розрахунково-платіжних відомостей за одним і тим же видом оплати праці в графі </w:t>
      </w:r>
      <w:r w:rsidR="00913968" w:rsidRPr="00602854">
        <w:rPr>
          <w:rFonts w:ascii="Times New Roman" w:hAnsi="Times New Roman"/>
          <w:sz w:val="28"/>
          <w:szCs w:val="28"/>
          <w:lang w:val="uk-UA"/>
        </w:rPr>
        <w:t>«</w:t>
      </w:r>
      <w:r w:rsidRPr="00602854">
        <w:rPr>
          <w:rFonts w:ascii="Times New Roman" w:hAnsi="Times New Roman"/>
          <w:sz w:val="28"/>
          <w:szCs w:val="28"/>
          <w:lang w:val="uk-UA"/>
        </w:rPr>
        <w:t>Всього нараховано</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і у графі відомості </w:t>
      </w:r>
      <w:r w:rsidR="00913968" w:rsidRPr="00602854">
        <w:rPr>
          <w:rFonts w:ascii="Times New Roman" w:hAnsi="Times New Roman"/>
          <w:sz w:val="28"/>
          <w:szCs w:val="28"/>
          <w:lang w:val="uk-UA"/>
        </w:rPr>
        <w:t>«</w:t>
      </w:r>
      <w:r w:rsidRPr="00602854">
        <w:rPr>
          <w:rFonts w:ascii="Times New Roman" w:hAnsi="Times New Roman"/>
          <w:sz w:val="28"/>
          <w:szCs w:val="28"/>
          <w:lang w:val="uk-UA"/>
        </w:rPr>
        <w:t>Сума до видачі</w:t>
      </w:r>
      <w:r w:rsidR="00913968" w:rsidRPr="00602854">
        <w:rPr>
          <w:rFonts w:ascii="Times New Roman" w:hAnsi="Times New Roman"/>
          <w:sz w:val="28"/>
          <w:szCs w:val="28"/>
          <w:lang w:val="uk-UA"/>
        </w:rPr>
        <w:t>»</w:t>
      </w:r>
      <w:r w:rsidRPr="00602854">
        <w:rPr>
          <w:rFonts w:ascii="Times New Roman" w:hAnsi="Times New Roman"/>
          <w:sz w:val="28"/>
          <w:szCs w:val="28"/>
          <w:lang w:val="uk-UA"/>
        </w:rPr>
        <w:t xml:space="preserve"> на одну і ту ж суму</w:t>
      </w:r>
      <w:r w:rsidR="00FC5AC9" w:rsidRPr="00602854">
        <w:rPr>
          <w:rFonts w:ascii="Times New Roman" w:hAnsi="Times New Roman"/>
          <w:sz w:val="28"/>
          <w:szCs w:val="28"/>
          <w:lang w:val="uk-UA"/>
        </w:rPr>
        <w:t>[ 23, с. 68].</w:t>
      </w:r>
    </w:p>
    <w:p w:rsidR="005B6318" w:rsidRPr="00602854" w:rsidRDefault="005B6318" w:rsidP="0063499E">
      <w:pPr>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br w:type="page"/>
      </w:r>
      <w:r w:rsidRPr="00602854">
        <w:rPr>
          <w:rFonts w:ascii="Times New Roman" w:hAnsi="Times New Roman"/>
          <w:sz w:val="28"/>
          <w:szCs w:val="28"/>
          <w:lang w:val="uk-UA"/>
        </w:rPr>
        <w:lastRenderedPageBreak/>
        <w:t xml:space="preserve">РОЗДІЛ </w:t>
      </w:r>
      <w:r w:rsidR="00997771">
        <w:rPr>
          <w:rFonts w:ascii="Times New Roman" w:hAnsi="Times New Roman"/>
          <w:sz w:val="28"/>
          <w:szCs w:val="28"/>
          <w:lang w:val="uk-UA"/>
        </w:rPr>
        <w:t>3</w:t>
      </w:r>
    </w:p>
    <w:p w:rsidR="00F576C3" w:rsidRPr="00602854" w:rsidRDefault="005B6318" w:rsidP="0063499E">
      <w:pPr>
        <w:spacing w:after="0" w:line="360" w:lineRule="auto"/>
        <w:jc w:val="center"/>
        <w:rPr>
          <w:rFonts w:ascii="Times New Roman" w:hAnsi="Times New Roman"/>
          <w:sz w:val="28"/>
          <w:szCs w:val="28"/>
          <w:lang w:val="uk-UA"/>
        </w:rPr>
      </w:pPr>
      <w:r w:rsidRPr="00602854">
        <w:rPr>
          <w:rFonts w:ascii="Times New Roman" w:hAnsi="Times New Roman"/>
          <w:sz w:val="28"/>
          <w:szCs w:val="28"/>
          <w:lang w:val="uk-UA"/>
        </w:rPr>
        <w:t xml:space="preserve">АНАЛІЗ ВИКОРИСТАННЯ ТРУДОВИХ РЕСУРСІВ ТА ФОНДУ ОПЛАТИ </w:t>
      </w:r>
      <w:r w:rsidR="00E4065C" w:rsidRPr="00602854">
        <w:rPr>
          <w:rFonts w:ascii="Times New Roman" w:hAnsi="Times New Roman"/>
          <w:sz w:val="28"/>
          <w:szCs w:val="28"/>
          <w:lang w:val="uk-UA"/>
        </w:rPr>
        <w:t xml:space="preserve">ПРАЦІ НА </w:t>
      </w:r>
      <w:r w:rsidR="0098308F">
        <w:rPr>
          <w:rFonts w:ascii="Times New Roman" w:hAnsi="Times New Roman"/>
          <w:sz w:val="28"/>
          <w:szCs w:val="28"/>
          <w:lang w:val="uk-UA"/>
        </w:rPr>
        <w:t>ТОВ «ТЕРМІНАЛ», М. СЄВЄРОДОНЕЦЬК</w:t>
      </w:r>
    </w:p>
    <w:p w:rsidR="00017CB2" w:rsidRPr="00602854" w:rsidRDefault="00017CB2" w:rsidP="0063499E">
      <w:pPr>
        <w:spacing w:after="0" w:line="360" w:lineRule="auto"/>
        <w:rPr>
          <w:rFonts w:ascii="Times New Roman" w:hAnsi="Times New Roman"/>
          <w:sz w:val="28"/>
          <w:szCs w:val="28"/>
          <w:lang w:val="uk-UA"/>
        </w:rPr>
      </w:pPr>
    </w:p>
    <w:p w:rsidR="002E63D1" w:rsidRPr="00602854" w:rsidRDefault="002E63D1" w:rsidP="0063499E">
      <w:pPr>
        <w:spacing w:after="0" w:line="360" w:lineRule="auto"/>
        <w:rPr>
          <w:rFonts w:ascii="Times New Roman" w:hAnsi="Times New Roman"/>
          <w:sz w:val="28"/>
          <w:szCs w:val="28"/>
          <w:lang w:val="uk-UA"/>
        </w:rPr>
      </w:pPr>
    </w:p>
    <w:p w:rsidR="00E3241B" w:rsidRPr="00E3241B" w:rsidRDefault="00997771" w:rsidP="00E3241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E3241B" w:rsidRPr="00E3241B">
        <w:rPr>
          <w:rFonts w:ascii="Times New Roman" w:hAnsi="Times New Roman"/>
          <w:sz w:val="28"/>
          <w:szCs w:val="28"/>
          <w:lang w:val="uk-UA"/>
        </w:rPr>
        <w:t xml:space="preserve">.1 Аналіз </w:t>
      </w:r>
      <w:r w:rsidR="00E3241B">
        <w:rPr>
          <w:rFonts w:ascii="Times New Roman" w:hAnsi="Times New Roman"/>
          <w:sz w:val="28"/>
          <w:szCs w:val="28"/>
          <w:lang w:val="uk-UA"/>
        </w:rPr>
        <w:t xml:space="preserve">стану </w:t>
      </w:r>
      <w:r w:rsidR="00E3241B" w:rsidRPr="00E3241B">
        <w:rPr>
          <w:rFonts w:ascii="Times New Roman" w:hAnsi="Times New Roman"/>
          <w:sz w:val="28"/>
          <w:szCs w:val="28"/>
          <w:lang w:val="uk-UA"/>
        </w:rPr>
        <w:t>трудових ресурсів підприємства</w:t>
      </w:r>
    </w:p>
    <w:p w:rsidR="00E3241B" w:rsidRPr="00E3241B" w:rsidRDefault="00E3241B" w:rsidP="00E3241B">
      <w:pPr>
        <w:spacing w:after="0" w:line="360" w:lineRule="auto"/>
        <w:ind w:firstLine="709"/>
        <w:rPr>
          <w:rFonts w:ascii="Times New Roman" w:hAnsi="Times New Roman"/>
          <w:sz w:val="28"/>
          <w:szCs w:val="28"/>
          <w:lang w:val="uk-UA"/>
        </w:rPr>
      </w:pPr>
    </w:p>
    <w:p w:rsidR="00E3241B" w:rsidRPr="00E3241B" w:rsidRDefault="00E3241B" w:rsidP="00E3241B">
      <w:pPr>
        <w:spacing w:after="0" w:line="360" w:lineRule="auto"/>
        <w:ind w:firstLine="709"/>
        <w:rPr>
          <w:rFonts w:ascii="Times New Roman" w:hAnsi="Times New Roman"/>
          <w:sz w:val="28"/>
          <w:szCs w:val="28"/>
          <w:lang w:val="uk-UA"/>
        </w:rPr>
      </w:pPr>
    </w:p>
    <w:p w:rsidR="00E3241B" w:rsidRPr="00E3241B" w:rsidRDefault="00E3241B" w:rsidP="00E3241B">
      <w:pPr>
        <w:spacing w:after="0" w:line="360" w:lineRule="auto"/>
        <w:ind w:firstLine="851"/>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 xml:space="preserve">Забезпеченість підприємства трудовими ресурсами, їх національне використання є важливим фактором підвищення ефективності виробництва. Аналіз використання трудових ресурсів спрямований на забезпечення повної зайнятості персоналу підприємства, високої продуктивності праці, створення нормальних умов для роботи персоналу і підвищення рівня оплати праці. Від ефективності використання трудових ресурсів залежить своєчасність виготовлення продукції, її якість, раціональне використання основних і оборотних засобів, що знаходить відображення в таких узагальнюючих показниках, як собівартість, витрати, прибуток. </w:t>
      </w:r>
    </w:p>
    <w:p w:rsidR="00E3241B" w:rsidRPr="00E3241B" w:rsidRDefault="00E3241B" w:rsidP="00E3241B">
      <w:pPr>
        <w:spacing w:after="0" w:line="360" w:lineRule="auto"/>
        <w:ind w:firstLine="851"/>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При аналізі використання трудових ресурсів і засобів на оплату праці на підприємствах вивчаються:</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забезпеченість підприємства і його структурних підрозділів робочою силою по категоріям, професійному і кваліфікаційному складу;</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показники руху робочої сили та його причини;</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використання робочого часу з метою виявлення невиправданих втрат і непродуктивних витрат;</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темпи росту продуктивності праці і вплив науково-технічного прогресу на рівень і динаміку продуктивності праці;</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організація, нормування праці;</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організація оплати праці, форми і системи мотивації праці;</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використання засобів на оплату праці;</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lastRenderedPageBreak/>
        <w:t>діюча практика організації внутрішньовиробничого розрахунку і його ефективність;</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розвиток соціальної сфери;</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резерви підвищення використання трудових ресурсів і напрямки їх реалізації з метою підвищення ефективності діяльності підприємства [39].</w:t>
      </w:r>
    </w:p>
    <w:p w:rsidR="00E3241B" w:rsidRPr="00E3241B" w:rsidRDefault="00E3241B" w:rsidP="00E3241B">
      <w:pPr>
        <w:spacing w:after="0" w:line="360" w:lineRule="auto"/>
        <w:ind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В процесі аналізу трудових ресурсів вирішуються такі завдання:</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аналіз забезпеченості підприємства і його підрозділів робочою силою, її склад, стан, рух, професійний рівень;</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аналіз використання робочого часу;</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оцінка трудомісткості продукції;</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аналіз рівня виконання норм виробітку;</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оцінка рівня продуктивності праці, фактори її росту;</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виявлення резервів зростання продуктивності праці;</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оцінка впливу трудових факторів на обсяг виробництва продукції;</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аналіз складу і структури фонду оплати праці;</w:t>
      </w:r>
    </w:p>
    <w:p w:rsidR="00E3241B" w:rsidRPr="00E3241B" w:rsidRDefault="00E3241B" w:rsidP="00C36F50">
      <w:pPr>
        <w:numPr>
          <w:ilvl w:val="0"/>
          <w:numId w:val="10"/>
        </w:numPr>
        <w:spacing w:after="0" w:line="360" w:lineRule="auto"/>
        <w:ind w:left="0"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оцінка співвідношення між темпом зростання продуктивності праці і темпом зростання середньої заробітної плати.</w:t>
      </w:r>
    </w:p>
    <w:p w:rsidR="00E3241B" w:rsidRPr="00E3241B" w:rsidRDefault="00E3241B" w:rsidP="00E3241B">
      <w:pPr>
        <w:spacing w:after="0" w:line="360" w:lineRule="auto"/>
        <w:ind w:firstLine="709"/>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В процесі аналізу визначаються ступінь виконання плану і динаміку показників; вплив факторів на зміну досліджуваних показників; причини відхилення від плану, рівня попереднього періоду і нормативів; резерви підвищення продуктивності праці і мобілізацію цих резервів [39].</w:t>
      </w:r>
    </w:p>
    <w:p w:rsidR="00E3241B" w:rsidRPr="00E3241B" w:rsidRDefault="00E3241B" w:rsidP="00E3241B">
      <w:pPr>
        <w:spacing w:after="0" w:line="360" w:lineRule="auto"/>
        <w:ind w:firstLine="851"/>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Джерелом інформації для проведення аналізу трудових ресурсів служить статистична звітність:</w:t>
      </w:r>
    </w:p>
    <w:p w:rsidR="00E3241B" w:rsidRPr="00E3241B" w:rsidRDefault="00E3241B" w:rsidP="00C36F50">
      <w:pPr>
        <w:numPr>
          <w:ilvl w:val="0"/>
          <w:numId w:val="10"/>
        </w:numPr>
        <w:spacing w:after="0" w:line="360" w:lineRule="auto"/>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форма № 1-ПВ «Звіт з праці» - місячна;</w:t>
      </w:r>
    </w:p>
    <w:p w:rsidR="00E3241B" w:rsidRPr="00E3241B" w:rsidRDefault="00E3241B" w:rsidP="00C36F50">
      <w:pPr>
        <w:numPr>
          <w:ilvl w:val="0"/>
          <w:numId w:val="10"/>
        </w:numPr>
        <w:spacing w:after="0" w:line="360" w:lineRule="auto"/>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форма №1-ПВ «Звіт з праці» - квартальна;</w:t>
      </w:r>
    </w:p>
    <w:p w:rsidR="00E3241B" w:rsidRPr="00E3241B" w:rsidRDefault="00E3241B" w:rsidP="00C36F50">
      <w:pPr>
        <w:numPr>
          <w:ilvl w:val="0"/>
          <w:numId w:val="10"/>
        </w:numPr>
        <w:spacing w:after="0" w:line="360" w:lineRule="auto"/>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форма № 6-ПВ «Звіт про кількість працівників, їхній якісний склад та професійне навчання» - річна;</w:t>
      </w:r>
    </w:p>
    <w:p w:rsidR="00E3241B" w:rsidRPr="00E3241B" w:rsidRDefault="00E3241B" w:rsidP="00C36F50">
      <w:pPr>
        <w:numPr>
          <w:ilvl w:val="0"/>
          <w:numId w:val="10"/>
        </w:numPr>
        <w:spacing w:after="0" w:line="360" w:lineRule="auto"/>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t>форма № 7-ПВ «Звіт про заробітну плату за професіями окремих працівників» - один раз на чотири роки</w:t>
      </w:r>
      <w:r w:rsidRPr="00E3241B">
        <w:rPr>
          <w:rFonts w:ascii="Times New Roman" w:eastAsia="Times New Roman" w:hAnsi="Times New Roman"/>
          <w:sz w:val="28"/>
          <w:szCs w:val="20"/>
          <w:lang w:eastAsia="ru-RU"/>
        </w:rPr>
        <w:t xml:space="preserve"> [76]</w:t>
      </w:r>
      <w:r w:rsidRPr="00E3241B">
        <w:rPr>
          <w:rFonts w:ascii="Times New Roman" w:eastAsia="Times New Roman" w:hAnsi="Times New Roman"/>
          <w:sz w:val="28"/>
          <w:szCs w:val="20"/>
          <w:lang w:val="uk-UA" w:eastAsia="ru-RU"/>
        </w:rPr>
        <w:t>.</w:t>
      </w:r>
    </w:p>
    <w:p w:rsidR="00E3241B" w:rsidRPr="00E3241B" w:rsidRDefault="00E3241B" w:rsidP="00E3241B">
      <w:pPr>
        <w:spacing w:after="0" w:line="360" w:lineRule="auto"/>
        <w:ind w:firstLine="851"/>
        <w:jc w:val="both"/>
        <w:rPr>
          <w:rFonts w:ascii="Times New Roman" w:eastAsia="Times New Roman" w:hAnsi="Times New Roman"/>
          <w:sz w:val="28"/>
          <w:szCs w:val="20"/>
          <w:lang w:val="uk-UA" w:eastAsia="ru-RU"/>
        </w:rPr>
      </w:pPr>
      <w:r w:rsidRPr="00E3241B">
        <w:rPr>
          <w:rFonts w:ascii="Times New Roman" w:eastAsia="Times New Roman" w:hAnsi="Times New Roman"/>
          <w:sz w:val="28"/>
          <w:szCs w:val="20"/>
          <w:lang w:val="uk-UA" w:eastAsia="ru-RU"/>
        </w:rPr>
        <w:lastRenderedPageBreak/>
        <w:t>Важливо залучати і додаткову інформацію про використання трудових ресурсів: матеріали спеціальних соціологічних досліджень, виробничих нарад, показники бухгалтерської і оперативної звітності, матеріали фотографій робочого дня і хронометражу тощо [39].</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Дослідження трудових ресурсів починається з оцінки забезпеченості підприємства та його підрозділів кваліфікованою робочою силою. В результаті такого дослідження визначається склад і структура персоналу підприємства, забезпеченість підприємства окремими категоріями працівників, рух робочої сили, професійно-кваліфікований рівень персоналу.</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Весь персонал підприємства поділяється на працівників основної діяльності, тобто тих, хто безпосередньо приймає участь у виготовленні продукції, і невиробничий персонал, що зайнятий в обслуговуючих та інших господарствах.</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В склад працівників основної діяльності входять такі категорії працівників: робітники, учні, інженерно-технічні працівники (ІТП), молодший обслуговуючий персонал (МОП) і персонал охорони.</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При аналізі забезпеченості підприємства кадрами визначають абсолютну і відносну економію (надлишок) працівників відповідно за такими формулами:</w:t>
      </w:r>
    </w:p>
    <w:p w:rsidR="00E3241B" w:rsidRPr="00E3241B" w:rsidRDefault="00F42FED" w:rsidP="00E3241B">
      <w:pPr>
        <w:spacing w:after="0" w:line="360" w:lineRule="auto"/>
        <w:ind w:firstLine="709"/>
        <w:jc w:val="right"/>
        <w:rPr>
          <w:rFonts w:ascii="Times New Roman" w:eastAsia="Times New Roman" w:hAnsi="Times New Roman"/>
          <w:sz w:val="28"/>
          <w:szCs w:val="28"/>
          <w:lang w:val="uk-UA"/>
        </w:rPr>
      </w:pPr>
      <m:oMath>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абс</m:t>
            </m:r>
          </m:sub>
        </m:sSub>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пл</m:t>
            </m:r>
          </m:sub>
        </m:sSub>
      </m:oMath>
      <w:r w:rsidR="00E3241B"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.1);</w:t>
      </w:r>
    </w:p>
    <w:p w:rsidR="00E3241B" w:rsidRPr="00E3241B" w:rsidRDefault="00F42FED" w:rsidP="00E3241B">
      <w:pPr>
        <w:spacing w:after="0" w:line="360" w:lineRule="auto"/>
        <w:ind w:firstLine="709"/>
        <w:jc w:val="right"/>
        <w:rPr>
          <w:rFonts w:ascii="Times New Roman" w:eastAsia="Times New Roman" w:hAnsi="Times New Roman"/>
          <w:sz w:val="28"/>
          <w:szCs w:val="28"/>
          <w:lang w:val="uk-UA"/>
        </w:rPr>
      </w:pPr>
      <m:oMath>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відн</m:t>
            </m:r>
          </m:sub>
        </m:sSub>
        <m:r>
          <m:rPr>
            <m:sty m:val="p"/>
          </m:rPr>
          <w:rPr>
            <w:rFonts w:ascii="Cambria Math" w:hAnsi="Cambria Math"/>
            <w:sz w:val="28"/>
            <w:szCs w:val="28"/>
            <w:lang w:val="uk-UA"/>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пл</m:t>
            </m:r>
          </m:sub>
        </m:sSub>
        <m:sSub>
          <m:sSubPr>
            <m:ctrlPr>
              <w:rPr>
                <w:rFonts w:ascii="Cambria Math" w:hAnsi="Cambria Math"/>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lang w:val="en-US"/>
              </w:rPr>
              <m:t>q</m:t>
            </m:r>
          </m:sub>
        </m:sSub>
      </m:oMath>
      <w:r w:rsidR="00E3241B"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.2),</w:t>
      </w:r>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hAnsi="Times New Roman"/>
          <w:sz w:val="28"/>
          <w:szCs w:val="28"/>
          <w:lang w:val="uk-UA"/>
        </w:rPr>
        <w:t xml:space="preserve">де </w:t>
      </w:r>
      <m:oMath>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абс</m:t>
            </m:r>
          </m:sub>
        </m:sSub>
      </m:oMath>
      <w:r w:rsidRPr="00E3241B">
        <w:rPr>
          <w:rFonts w:ascii="Times New Roman" w:eastAsia="Times New Roman" w:hAnsi="Times New Roman"/>
          <w:sz w:val="28"/>
          <w:szCs w:val="28"/>
          <w:lang w:val="uk-UA"/>
        </w:rPr>
        <w:t xml:space="preserve">, </w:t>
      </w:r>
      <m:oMath>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відн</m:t>
            </m:r>
          </m:sub>
        </m:sSub>
      </m:oMath>
      <w:r w:rsidRPr="00E3241B">
        <w:rPr>
          <w:rFonts w:ascii="Times New Roman" w:eastAsia="Times New Roman" w:hAnsi="Times New Roman"/>
          <w:sz w:val="28"/>
          <w:szCs w:val="28"/>
          <w:lang w:val="uk-UA"/>
        </w:rPr>
        <w:t xml:space="preserve"> - відповідно абсолютна і відносна економія (-) або надлишок  (+) працівників;</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rPr>
      </w:pPr>
      <m:oMath>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пл</m:t>
            </m:r>
          </m:sub>
        </m:sSub>
      </m:oMath>
      <w:r w:rsidR="00E3241B" w:rsidRPr="00E3241B">
        <w:rPr>
          <w:rFonts w:ascii="Times New Roman" w:eastAsia="Times New Roman" w:hAnsi="Times New Roman"/>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uk-UA"/>
              </w:rPr>
              <m:t>1</m:t>
            </m:r>
          </m:sub>
        </m:sSub>
      </m:oMath>
      <w:r w:rsidR="00E3241B" w:rsidRPr="00E3241B">
        <w:rPr>
          <w:rFonts w:ascii="Times New Roman" w:eastAsia="Times New Roman" w:hAnsi="Times New Roman"/>
          <w:sz w:val="28"/>
          <w:szCs w:val="28"/>
          <w:lang w:val="uk-UA"/>
        </w:rPr>
        <w:t xml:space="preserve"> - відповідно планова і фактична чисельність працівників;</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rPr>
      </w:pPr>
      <m:oMath>
        <m:sSub>
          <m:sSubPr>
            <m:ctrlPr>
              <w:rPr>
                <w:rFonts w:ascii="Cambria Math" w:hAnsi="Cambria Math"/>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lang w:val="en-US"/>
              </w:rPr>
              <m:t>q</m:t>
            </m:r>
          </m:sub>
        </m:sSub>
      </m:oMath>
      <w:r w:rsidR="00E3241B" w:rsidRPr="00E3241B">
        <w:rPr>
          <w:rFonts w:ascii="Times New Roman" w:eastAsia="Times New Roman" w:hAnsi="Times New Roman"/>
          <w:sz w:val="28"/>
          <w:szCs w:val="28"/>
          <w:lang w:val="uk-UA"/>
        </w:rPr>
        <w:t xml:space="preserve"> - індекс обсягу продукції (коефіцієнт зростання обсягу продукції).</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В таблиці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 xml:space="preserve">.1 наведені дані, необхідні для оцінки забезпеченості </w:t>
      </w:r>
      <w:r w:rsidR="0098308F">
        <w:rPr>
          <w:rFonts w:ascii="Times New Roman" w:eastAsia="Times New Roman" w:hAnsi="Times New Roman"/>
          <w:sz w:val="28"/>
          <w:szCs w:val="28"/>
          <w:lang w:val="uk-UA"/>
        </w:rPr>
        <w:t>ТОВ «Термінал», м. Сєвєродонецьк</w:t>
      </w:r>
      <w:r w:rsidRPr="00E3241B">
        <w:rPr>
          <w:rFonts w:ascii="Times New Roman" w:eastAsia="Times New Roman" w:hAnsi="Times New Roman"/>
          <w:sz w:val="28"/>
          <w:szCs w:val="28"/>
          <w:lang w:val="uk-UA"/>
        </w:rPr>
        <w:t xml:space="preserve"> трудовими ресурсами.</w:t>
      </w:r>
    </w:p>
    <w:p w:rsidR="00E3241B" w:rsidRPr="00E3241B" w:rsidRDefault="00E3241B" w:rsidP="00E3241B">
      <w:pPr>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br w:type="page"/>
      </w:r>
      <w:r w:rsidRPr="00E3241B">
        <w:rPr>
          <w:rFonts w:ascii="Times New Roman" w:eastAsia="Times New Roman" w:hAnsi="Times New Roman"/>
          <w:sz w:val="28"/>
          <w:szCs w:val="28"/>
          <w:lang w:val="uk-UA"/>
        </w:rPr>
        <w:lastRenderedPageBreak/>
        <w:t xml:space="preserve">Таблиця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.1</w:t>
      </w:r>
    </w:p>
    <w:p w:rsidR="00E3241B" w:rsidRPr="00E3241B" w:rsidRDefault="00CC06E1" w:rsidP="00E3241B">
      <w:pPr>
        <w:spacing w:after="0" w:line="360" w:lineRule="auto"/>
        <w:jc w:val="center"/>
        <w:rPr>
          <w:rFonts w:ascii="Times New Roman" w:eastAsia="Times New Roman" w:hAnsi="Times New Roman"/>
          <w:sz w:val="28"/>
          <w:szCs w:val="28"/>
          <w:lang w:val="uk-UA"/>
        </w:rPr>
      </w:pPr>
      <w:r w:rsidRPr="00CC06E1">
        <w:rPr>
          <w:rFonts w:ascii="Times New Roman" w:eastAsia="Times New Roman" w:hAnsi="Times New Roman"/>
          <w:sz w:val="28"/>
          <w:szCs w:val="28"/>
          <w:lang w:val="uk-UA"/>
        </w:rPr>
        <w:t xml:space="preserve">Оцінка забезпеченості </w:t>
      </w:r>
      <w:r w:rsidR="0098308F">
        <w:rPr>
          <w:rFonts w:ascii="Times New Roman" w:eastAsia="Times New Roman" w:hAnsi="Times New Roman"/>
          <w:sz w:val="28"/>
          <w:szCs w:val="28"/>
          <w:lang w:val="uk-UA"/>
        </w:rPr>
        <w:t>ТОВ «Термінал», м. Сєвєродонецьк</w:t>
      </w:r>
      <w:r w:rsidRPr="00CC06E1">
        <w:rPr>
          <w:rFonts w:ascii="Times New Roman" w:eastAsia="Times New Roman" w:hAnsi="Times New Roman"/>
          <w:sz w:val="28"/>
          <w:szCs w:val="28"/>
          <w:lang w:val="uk-UA"/>
        </w:rPr>
        <w:t xml:space="preserve"> трудовими ресурсами за період </w:t>
      </w:r>
      <w:r w:rsidR="0098308F">
        <w:rPr>
          <w:rFonts w:ascii="Times New Roman" w:eastAsia="Times New Roman" w:hAnsi="Times New Roman"/>
          <w:sz w:val="28"/>
          <w:szCs w:val="28"/>
          <w:lang w:val="uk-UA"/>
        </w:rPr>
        <w:t>2014</w:t>
      </w:r>
      <w:r w:rsidRPr="00CC06E1">
        <w:rPr>
          <w:rFonts w:ascii="Times New Roman" w:eastAsia="Times New Roman" w:hAnsi="Times New Roman"/>
          <w:sz w:val="28"/>
          <w:szCs w:val="28"/>
          <w:lang w:val="uk-UA"/>
        </w:rPr>
        <w:t xml:space="preserve"> – </w:t>
      </w:r>
      <w:r w:rsidR="0098308F">
        <w:rPr>
          <w:rFonts w:ascii="Times New Roman" w:eastAsia="Times New Roman" w:hAnsi="Times New Roman"/>
          <w:sz w:val="28"/>
          <w:szCs w:val="28"/>
          <w:lang w:val="uk-UA"/>
        </w:rPr>
        <w:t>2016</w:t>
      </w:r>
      <w:r w:rsidRPr="00CC06E1">
        <w:rPr>
          <w:rFonts w:ascii="Times New Roman" w:eastAsia="Times New Roman" w:hAnsi="Times New Roman"/>
          <w:sz w:val="28"/>
          <w:szCs w:val="28"/>
          <w:lang w:val="uk-UA"/>
        </w:rPr>
        <w:t xml:space="preserve"> роки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67"/>
        <w:gridCol w:w="567"/>
        <w:gridCol w:w="567"/>
        <w:gridCol w:w="851"/>
        <w:gridCol w:w="567"/>
        <w:gridCol w:w="425"/>
        <w:gridCol w:w="709"/>
        <w:gridCol w:w="567"/>
        <w:gridCol w:w="710"/>
        <w:gridCol w:w="709"/>
        <w:gridCol w:w="708"/>
        <w:gridCol w:w="708"/>
      </w:tblGrid>
      <w:tr w:rsidR="00E3241B" w:rsidRPr="00E3241B" w:rsidTr="00E3241B">
        <w:tc>
          <w:tcPr>
            <w:tcW w:w="1951"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Показник</w:t>
            </w:r>
          </w:p>
        </w:tc>
        <w:tc>
          <w:tcPr>
            <w:tcW w:w="567" w:type="dxa"/>
            <w:vMerge w:val="restart"/>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 xml:space="preserve">Фактично за </w:t>
            </w:r>
            <w:r w:rsidR="0098308F">
              <w:rPr>
                <w:rFonts w:ascii="Times New Roman" w:eastAsia="Times New Roman" w:hAnsi="Times New Roman"/>
                <w:lang w:val="uk-UA"/>
              </w:rPr>
              <w:t>2014</w:t>
            </w:r>
            <w:r w:rsidRPr="00E3241B">
              <w:rPr>
                <w:rFonts w:ascii="Times New Roman" w:eastAsia="Times New Roman" w:hAnsi="Times New Roman"/>
                <w:lang w:val="uk-UA"/>
              </w:rPr>
              <w:t xml:space="preserve"> р.</w:t>
            </w:r>
          </w:p>
        </w:tc>
        <w:tc>
          <w:tcPr>
            <w:tcW w:w="567" w:type="dxa"/>
            <w:vMerge w:val="restart"/>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 xml:space="preserve">Фактично за </w:t>
            </w:r>
            <w:r w:rsidR="0098308F">
              <w:rPr>
                <w:rFonts w:ascii="Times New Roman" w:eastAsia="Times New Roman" w:hAnsi="Times New Roman"/>
                <w:lang w:val="uk-UA"/>
              </w:rPr>
              <w:t>2015</w:t>
            </w:r>
            <w:r w:rsidRPr="00E3241B">
              <w:rPr>
                <w:rFonts w:ascii="Times New Roman" w:eastAsia="Times New Roman" w:hAnsi="Times New Roman"/>
                <w:lang w:val="uk-UA"/>
              </w:rPr>
              <w:t xml:space="preserve"> р.</w:t>
            </w:r>
          </w:p>
        </w:tc>
        <w:tc>
          <w:tcPr>
            <w:tcW w:w="1985" w:type="dxa"/>
            <w:gridSpan w:val="3"/>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 xml:space="preserve">За </w:t>
            </w:r>
            <w:r w:rsidR="0098308F">
              <w:rPr>
                <w:rFonts w:ascii="Times New Roman" w:eastAsia="Times New Roman" w:hAnsi="Times New Roman"/>
                <w:lang w:val="uk-UA"/>
              </w:rPr>
              <w:t>2016</w:t>
            </w:r>
            <w:r w:rsidRPr="00E3241B">
              <w:rPr>
                <w:rFonts w:ascii="Times New Roman" w:eastAsia="Times New Roman" w:hAnsi="Times New Roman"/>
                <w:lang w:val="uk-UA"/>
              </w:rPr>
              <w:t xml:space="preserve"> р</w:t>
            </w:r>
          </w:p>
        </w:tc>
        <w:tc>
          <w:tcPr>
            <w:tcW w:w="2411" w:type="dxa"/>
            <w:gridSpan w:val="4"/>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Відхилення</w:t>
            </w:r>
          </w:p>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w:t>
            </w:r>
          </w:p>
        </w:tc>
        <w:tc>
          <w:tcPr>
            <w:tcW w:w="2125" w:type="dxa"/>
            <w:gridSpan w:val="3"/>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Фактично в % до:</w:t>
            </w:r>
          </w:p>
        </w:tc>
      </w:tr>
      <w:tr w:rsidR="00E3241B" w:rsidRPr="00E3241B" w:rsidTr="00E3241B">
        <w:trPr>
          <w:cantSplit/>
          <w:trHeight w:val="2782"/>
        </w:trPr>
        <w:tc>
          <w:tcPr>
            <w:tcW w:w="1951" w:type="dxa"/>
            <w:vMerge/>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p>
        </w:tc>
        <w:tc>
          <w:tcPr>
            <w:tcW w:w="567" w:type="dxa"/>
            <w:vMerge/>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p>
        </w:tc>
        <w:tc>
          <w:tcPr>
            <w:tcW w:w="567" w:type="dxa"/>
            <w:vMerge/>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p>
        </w:tc>
        <w:tc>
          <w:tcPr>
            <w:tcW w:w="567"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За планом</w:t>
            </w:r>
          </w:p>
        </w:tc>
        <w:tc>
          <w:tcPr>
            <w:tcW w:w="851"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rPr>
            </w:pPr>
            <w:r w:rsidRPr="00E3241B">
              <w:rPr>
                <w:rFonts w:ascii="Times New Roman" w:eastAsia="Times New Roman" w:hAnsi="Times New Roman"/>
                <w:lang w:val="uk-UA"/>
              </w:rPr>
              <w:t xml:space="preserve">За планом, скорегованим на </w:t>
            </w:r>
            <w:r w:rsidRPr="00E3241B">
              <w:rPr>
                <w:rFonts w:ascii="Times New Roman" w:eastAsia="Times New Roman" w:hAnsi="Times New Roman"/>
                <w:lang w:val="en-US"/>
              </w:rPr>
              <w:t>i</w:t>
            </w:r>
            <w:r w:rsidRPr="00E3241B">
              <w:rPr>
                <w:rFonts w:ascii="Times New Roman" w:eastAsia="Times New Roman" w:hAnsi="Times New Roman"/>
                <w:vertAlign w:val="subscript"/>
                <w:lang w:val="en-US"/>
              </w:rPr>
              <w:t>q</w:t>
            </w:r>
            <w:r w:rsidRPr="00E3241B">
              <w:rPr>
                <w:rFonts w:ascii="Times New Roman" w:eastAsia="Times New Roman" w:hAnsi="Times New Roman"/>
              </w:rPr>
              <w:t xml:space="preserve"> (1.012) (</w:t>
            </w:r>
            <w:r w:rsidRPr="00E3241B">
              <w:rPr>
                <w:rFonts w:ascii="Times New Roman" w:eastAsia="Times New Roman" w:hAnsi="Times New Roman"/>
                <w:lang w:val="uk-UA"/>
              </w:rPr>
              <w:t xml:space="preserve">гр..1 </w:t>
            </w:r>
            <w:r w:rsidRPr="00E3241B">
              <w:rPr>
                <w:rFonts w:ascii="Times New Roman" w:eastAsia="Times New Roman" w:hAnsi="Times New Roman"/>
                <w:lang w:val="en-US"/>
              </w:rPr>
              <w:t>i</w:t>
            </w:r>
            <w:r w:rsidRPr="00E3241B">
              <w:rPr>
                <w:rFonts w:ascii="Times New Roman" w:eastAsia="Times New Roman" w:hAnsi="Times New Roman"/>
                <w:vertAlign w:val="subscript"/>
                <w:lang w:val="en-US"/>
              </w:rPr>
              <w:t>q</w:t>
            </w:r>
            <w:r w:rsidRPr="00E3241B">
              <w:rPr>
                <w:rFonts w:ascii="Times New Roman" w:eastAsia="Times New Roman" w:hAnsi="Times New Roman"/>
              </w:rPr>
              <w:t>)</w:t>
            </w:r>
          </w:p>
        </w:tc>
        <w:tc>
          <w:tcPr>
            <w:tcW w:w="567"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Фактично</w:t>
            </w:r>
          </w:p>
        </w:tc>
        <w:tc>
          <w:tcPr>
            <w:tcW w:w="425"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від плану (гр.5-гр.3)</w:t>
            </w:r>
          </w:p>
        </w:tc>
        <w:tc>
          <w:tcPr>
            <w:tcW w:w="709"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Від скорегованого плану (гр.5-гр.4)</w:t>
            </w:r>
          </w:p>
        </w:tc>
        <w:tc>
          <w:tcPr>
            <w:tcW w:w="567"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 xml:space="preserve">Від </w:t>
            </w:r>
            <w:r w:rsidR="0098308F">
              <w:rPr>
                <w:rFonts w:ascii="Times New Roman" w:eastAsia="Times New Roman" w:hAnsi="Times New Roman"/>
                <w:lang w:val="uk-UA"/>
              </w:rPr>
              <w:t>2015</w:t>
            </w:r>
            <w:r w:rsidRPr="00E3241B">
              <w:rPr>
                <w:rFonts w:ascii="Times New Roman" w:eastAsia="Times New Roman" w:hAnsi="Times New Roman"/>
                <w:lang w:val="uk-UA"/>
              </w:rPr>
              <w:t xml:space="preserve"> р. (гр.5-гр.2)</w:t>
            </w:r>
          </w:p>
        </w:tc>
        <w:tc>
          <w:tcPr>
            <w:tcW w:w="710"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 xml:space="preserve">Від  </w:t>
            </w:r>
            <w:r w:rsidR="0098308F">
              <w:rPr>
                <w:rFonts w:ascii="Times New Roman" w:eastAsia="Times New Roman" w:hAnsi="Times New Roman"/>
                <w:lang w:val="uk-UA"/>
              </w:rPr>
              <w:t>2014</w:t>
            </w:r>
            <w:r w:rsidRPr="00E3241B">
              <w:rPr>
                <w:rFonts w:ascii="Times New Roman" w:eastAsia="Times New Roman" w:hAnsi="Times New Roman"/>
                <w:lang w:val="uk-UA"/>
              </w:rPr>
              <w:t xml:space="preserve"> р. (гр.5-гр.1)</w:t>
            </w:r>
          </w:p>
        </w:tc>
        <w:tc>
          <w:tcPr>
            <w:tcW w:w="709" w:type="dxa"/>
            <w:shd w:val="clear" w:color="auto" w:fill="auto"/>
            <w:textDirection w:val="btLr"/>
          </w:tcPr>
          <w:p w:rsidR="00E3241B" w:rsidRPr="00E3241B" w:rsidRDefault="00E3241B" w:rsidP="00E3241B">
            <w:pPr>
              <w:spacing w:after="0" w:line="240" w:lineRule="auto"/>
              <w:ind w:left="113" w:right="113"/>
              <w:jc w:val="center"/>
              <w:rPr>
                <w:rFonts w:ascii="Times New Roman" w:eastAsia="Times New Roman" w:hAnsi="Times New Roman"/>
                <w:lang w:val="uk-UA"/>
              </w:rPr>
            </w:pPr>
            <w:r w:rsidRPr="00E3241B">
              <w:rPr>
                <w:rFonts w:ascii="Times New Roman" w:eastAsia="Times New Roman" w:hAnsi="Times New Roman"/>
                <w:lang w:val="uk-UA"/>
              </w:rPr>
              <w:t>Плану (гр.5:гр.3)х100</w:t>
            </w:r>
          </w:p>
        </w:tc>
        <w:tc>
          <w:tcPr>
            <w:tcW w:w="708" w:type="dxa"/>
            <w:shd w:val="clear" w:color="auto" w:fill="auto"/>
            <w:textDirection w:val="btLr"/>
          </w:tcPr>
          <w:p w:rsidR="00E3241B" w:rsidRPr="00E3241B" w:rsidRDefault="0098308F" w:rsidP="00E3241B">
            <w:pPr>
              <w:spacing w:after="0" w:line="240" w:lineRule="auto"/>
              <w:ind w:left="113" w:right="113"/>
              <w:jc w:val="center"/>
              <w:rPr>
                <w:rFonts w:ascii="Times New Roman" w:eastAsia="Times New Roman" w:hAnsi="Times New Roman"/>
                <w:lang w:val="uk-UA"/>
              </w:rPr>
            </w:pPr>
            <w:r>
              <w:rPr>
                <w:rFonts w:ascii="Times New Roman" w:eastAsia="Times New Roman" w:hAnsi="Times New Roman"/>
                <w:lang w:val="uk-UA"/>
              </w:rPr>
              <w:t>2015</w:t>
            </w:r>
            <w:r w:rsidR="00E3241B" w:rsidRPr="00E3241B">
              <w:rPr>
                <w:rFonts w:ascii="Times New Roman" w:eastAsia="Times New Roman" w:hAnsi="Times New Roman"/>
                <w:lang w:val="uk-UA"/>
              </w:rPr>
              <w:t xml:space="preserve"> р. (гр.5:гр.2)х100</w:t>
            </w:r>
          </w:p>
        </w:tc>
        <w:tc>
          <w:tcPr>
            <w:tcW w:w="708" w:type="dxa"/>
            <w:shd w:val="clear" w:color="auto" w:fill="auto"/>
            <w:textDirection w:val="btLr"/>
          </w:tcPr>
          <w:p w:rsidR="00E3241B" w:rsidRPr="00E3241B" w:rsidRDefault="0098308F" w:rsidP="00E3241B">
            <w:pPr>
              <w:spacing w:after="0" w:line="240" w:lineRule="auto"/>
              <w:ind w:left="113" w:right="113"/>
              <w:jc w:val="center"/>
              <w:rPr>
                <w:rFonts w:ascii="Times New Roman" w:eastAsia="Times New Roman" w:hAnsi="Times New Roman"/>
                <w:lang w:val="uk-UA"/>
              </w:rPr>
            </w:pPr>
            <w:r>
              <w:rPr>
                <w:rFonts w:ascii="Times New Roman" w:eastAsia="Times New Roman" w:hAnsi="Times New Roman"/>
                <w:lang w:val="uk-UA"/>
              </w:rPr>
              <w:t>2014</w:t>
            </w:r>
            <w:r w:rsidR="00E3241B" w:rsidRPr="00E3241B">
              <w:rPr>
                <w:rFonts w:ascii="Times New Roman" w:eastAsia="Times New Roman" w:hAnsi="Times New Roman"/>
                <w:lang w:val="uk-UA"/>
              </w:rPr>
              <w:t xml:space="preserve"> р. (гр.5:гр.1)х100</w:t>
            </w:r>
          </w:p>
        </w:tc>
      </w:tr>
      <w:tr w:rsidR="00E3241B" w:rsidRPr="00E3241B" w:rsidTr="00E3241B">
        <w:tc>
          <w:tcPr>
            <w:tcW w:w="1951"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А</w:t>
            </w:r>
          </w:p>
        </w:tc>
        <w:tc>
          <w:tcPr>
            <w:tcW w:w="567"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w:t>
            </w:r>
          </w:p>
        </w:tc>
        <w:tc>
          <w:tcPr>
            <w:tcW w:w="567"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2</w:t>
            </w:r>
          </w:p>
        </w:tc>
        <w:tc>
          <w:tcPr>
            <w:tcW w:w="567"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3</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4</w:t>
            </w:r>
          </w:p>
        </w:tc>
        <w:tc>
          <w:tcPr>
            <w:tcW w:w="567"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w:t>
            </w:r>
          </w:p>
        </w:tc>
        <w:tc>
          <w:tcPr>
            <w:tcW w:w="425"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w:t>
            </w:r>
          </w:p>
        </w:tc>
        <w:tc>
          <w:tcPr>
            <w:tcW w:w="709"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7</w:t>
            </w:r>
          </w:p>
        </w:tc>
        <w:tc>
          <w:tcPr>
            <w:tcW w:w="567"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w:t>
            </w:r>
          </w:p>
        </w:tc>
        <w:tc>
          <w:tcPr>
            <w:tcW w:w="710"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w:t>
            </w:r>
          </w:p>
        </w:tc>
        <w:tc>
          <w:tcPr>
            <w:tcW w:w="709"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w:t>
            </w:r>
          </w:p>
        </w:tc>
        <w:tc>
          <w:tcPr>
            <w:tcW w:w="708"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w:t>
            </w:r>
          </w:p>
        </w:tc>
        <w:tc>
          <w:tcPr>
            <w:tcW w:w="708" w:type="dxa"/>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12</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Усього персоналу, осіб</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74</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77</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75</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77</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73</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97,33</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94,81</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98,65</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у тому числі:</w:t>
            </w:r>
          </w:p>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1. Працівники основної діяльності</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68</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71</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70</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70</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68</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-3</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97,14</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95,77</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із них:</w:t>
            </w:r>
          </w:p>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робітники</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49</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51</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50</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50</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51</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102,0</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104,1</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службовці</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19</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20</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20</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21</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17</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-3</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-3</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85,0</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85,0</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89,47</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у тому числі:</w:t>
            </w:r>
          </w:p>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керівники</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71,43</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71,43</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71,43</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спеціалісти</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12</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13</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13</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15</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12</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-3</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92,31</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92,31</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2. Невиробничий персонал</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6</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6</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83,33</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83,33</w:t>
            </w:r>
          </w:p>
        </w:tc>
      </w:tr>
      <w:tr w:rsidR="00E3241B" w:rsidRPr="00E3241B" w:rsidTr="00954DE5">
        <w:tc>
          <w:tcPr>
            <w:tcW w:w="1951"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 xml:space="preserve">Обсяг продукції, тис. грн. </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410</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400</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420</w:t>
            </w:r>
          </w:p>
        </w:tc>
        <w:tc>
          <w:tcPr>
            <w:tcW w:w="851"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425</w:t>
            </w:r>
          </w:p>
        </w:tc>
        <w:tc>
          <w:tcPr>
            <w:tcW w:w="425"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w:t>
            </w:r>
          </w:p>
        </w:tc>
        <w:tc>
          <w:tcPr>
            <w:tcW w:w="567"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+25</w:t>
            </w:r>
          </w:p>
        </w:tc>
        <w:tc>
          <w:tcPr>
            <w:tcW w:w="710"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+15</w:t>
            </w:r>
          </w:p>
        </w:tc>
        <w:tc>
          <w:tcPr>
            <w:tcW w:w="709"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101,2</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106,3</w:t>
            </w:r>
          </w:p>
        </w:tc>
        <w:tc>
          <w:tcPr>
            <w:tcW w:w="708" w:type="dxa"/>
            <w:shd w:val="clear" w:color="auto" w:fill="auto"/>
            <w:vAlign w:val="center"/>
          </w:tcPr>
          <w:p w:rsidR="00E3241B" w:rsidRPr="00E3241B" w:rsidRDefault="00E3241B" w:rsidP="00954DE5">
            <w:pPr>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103,7</w:t>
            </w:r>
          </w:p>
        </w:tc>
      </w:tr>
    </w:tbl>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Дані таблиці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 xml:space="preserve">.1 свідчать, що на підприємстві у </w:t>
      </w:r>
      <w:r w:rsidR="0098308F">
        <w:rPr>
          <w:rFonts w:ascii="Times New Roman" w:eastAsia="Times New Roman" w:hAnsi="Times New Roman"/>
          <w:sz w:val="28"/>
          <w:szCs w:val="28"/>
          <w:lang w:val="uk-UA"/>
        </w:rPr>
        <w:t>2016</w:t>
      </w:r>
      <w:r w:rsidRPr="00E3241B">
        <w:rPr>
          <w:rFonts w:ascii="Times New Roman" w:eastAsia="Times New Roman" w:hAnsi="Times New Roman"/>
          <w:sz w:val="28"/>
          <w:szCs w:val="28"/>
          <w:lang w:val="uk-UA"/>
        </w:rPr>
        <w:t xml:space="preserve"> році у порівнянні з планом відбулося скорочення персоналу як у цілому, так і за окремими категоріями, за винятком невиробничого персоналу. Так, загальна чисельність персоналу за </w:t>
      </w:r>
      <w:r w:rsidR="0098308F">
        <w:rPr>
          <w:rFonts w:ascii="Times New Roman" w:eastAsia="Times New Roman" w:hAnsi="Times New Roman"/>
          <w:sz w:val="28"/>
          <w:szCs w:val="28"/>
          <w:lang w:val="uk-UA"/>
        </w:rPr>
        <w:t>2016</w:t>
      </w:r>
      <w:r w:rsidRPr="00E3241B">
        <w:rPr>
          <w:rFonts w:ascii="Times New Roman" w:eastAsia="Times New Roman" w:hAnsi="Times New Roman"/>
          <w:sz w:val="28"/>
          <w:szCs w:val="28"/>
          <w:lang w:val="uk-UA"/>
        </w:rPr>
        <w:t xml:space="preserve"> рік скоротилася у порівнянні з планом на 2 особи, у порівнянні з </w:t>
      </w:r>
      <w:r w:rsidR="0098308F">
        <w:rPr>
          <w:rFonts w:ascii="Times New Roman" w:eastAsia="Times New Roman" w:hAnsi="Times New Roman"/>
          <w:sz w:val="28"/>
          <w:szCs w:val="28"/>
          <w:lang w:val="uk-UA"/>
        </w:rPr>
        <w:t>2014</w:t>
      </w:r>
      <w:r w:rsidRPr="00E3241B">
        <w:rPr>
          <w:rFonts w:ascii="Times New Roman" w:eastAsia="Times New Roman" w:hAnsi="Times New Roman"/>
          <w:sz w:val="28"/>
          <w:szCs w:val="28"/>
          <w:lang w:val="uk-UA"/>
        </w:rPr>
        <w:t xml:space="preserve"> роком на 1 особу, а у порівнянні з </w:t>
      </w:r>
      <w:r w:rsidR="0098308F">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роком на 4 особи.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Якщо порівняти значення чисельності працівників за </w:t>
      </w:r>
      <w:r w:rsidR="0098308F">
        <w:rPr>
          <w:rFonts w:ascii="Times New Roman" w:eastAsia="Times New Roman" w:hAnsi="Times New Roman"/>
          <w:sz w:val="28"/>
          <w:szCs w:val="28"/>
          <w:lang w:val="uk-UA"/>
        </w:rPr>
        <w:t>2016</w:t>
      </w:r>
      <w:r w:rsidRPr="00E3241B">
        <w:rPr>
          <w:rFonts w:ascii="Times New Roman" w:eastAsia="Times New Roman" w:hAnsi="Times New Roman"/>
          <w:sz w:val="28"/>
          <w:szCs w:val="28"/>
          <w:lang w:val="uk-UA"/>
        </w:rPr>
        <w:t xml:space="preserve"> рік з плановим завданням, скорегованим на індекс обсягу продукції, то скорочення чисельності ще більше вагоме (</w:t>
      </w:r>
      <w:r w:rsidRPr="00E3241B">
        <w:rPr>
          <w:rFonts w:ascii="Times New Roman" w:eastAsia="Times New Roman" w:hAnsi="Times New Roman"/>
          <w:sz w:val="28"/>
          <w:szCs w:val="28"/>
          <w:lang w:val="en-US"/>
        </w:rPr>
        <w:t>i</w:t>
      </w:r>
      <w:r w:rsidRPr="00E3241B">
        <w:rPr>
          <w:rFonts w:ascii="Times New Roman" w:eastAsia="Times New Roman" w:hAnsi="Times New Roman"/>
          <w:sz w:val="28"/>
          <w:szCs w:val="28"/>
          <w:vertAlign w:val="subscript"/>
          <w:lang w:val="en-US"/>
        </w:rPr>
        <w:t>q</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1</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 xml:space="preserve"> = 425 : 420 = 1.012).</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Скорочення чисельності працівників при одночасному зростанні обсягів виробництва означає підвищення ефективності використання робочої сили, що </w:t>
      </w:r>
      <w:r w:rsidRPr="00E3241B">
        <w:rPr>
          <w:rFonts w:ascii="Times New Roman" w:eastAsia="Times New Roman" w:hAnsi="Times New Roman"/>
          <w:sz w:val="28"/>
          <w:szCs w:val="28"/>
          <w:lang w:val="uk-UA"/>
        </w:rPr>
        <w:lastRenderedPageBreak/>
        <w:t>обумовлено вдосконаленням виробничого процесу і управління, запровадженням передової техніки, прогресивної технології та організації виробництва.</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Наступним етапом аналізу забезпеченості і наявності кадрового персоналу є оцінка структури працівників (таблиця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.2).</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Таблиця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.2</w:t>
      </w:r>
    </w:p>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Структура працівників підприємства основної діяльності</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992"/>
        <w:gridCol w:w="992"/>
        <w:gridCol w:w="992"/>
        <w:gridCol w:w="992"/>
        <w:gridCol w:w="992"/>
        <w:gridCol w:w="992"/>
        <w:gridCol w:w="993"/>
      </w:tblGrid>
      <w:tr w:rsidR="00E3241B" w:rsidRPr="00E3241B" w:rsidTr="00E3241B">
        <w:tc>
          <w:tcPr>
            <w:tcW w:w="1668"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Категорії персоналу</w:t>
            </w:r>
          </w:p>
        </w:tc>
        <w:tc>
          <w:tcPr>
            <w:tcW w:w="1984" w:type="dxa"/>
            <w:gridSpan w:val="2"/>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2014</w:t>
            </w:r>
            <w:r w:rsidRPr="00E3241B">
              <w:rPr>
                <w:rFonts w:ascii="Times New Roman" w:eastAsia="Times New Roman" w:hAnsi="Times New Roman"/>
                <w:sz w:val="24"/>
                <w:szCs w:val="24"/>
                <w:lang w:val="uk-UA"/>
              </w:rPr>
              <w:t xml:space="preserve"> рік</w:t>
            </w:r>
          </w:p>
        </w:tc>
        <w:tc>
          <w:tcPr>
            <w:tcW w:w="1984" w:type="dxa"/>
            <w:gridSpan w:val="2"/>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2015</w:t>
            </w:r>
            <w:r w:rsidRPr="00E3241B">
              <w:rPr>
                <w:rFonts w:ascii="Times New Roman" w:eastAsia="Times New Roman" w:hAnsi="Times New Roman"/>
                <w:sz w:val="24"/>
                <w:szCs w:val="24"/>
                <w:lang w:val="uk-UA"/>
              </w:rPr>
              <w:t xml:space="preserve"> рік</w:t>
            </w:r>
          </w:p>
        </w:tc>
        <w:tc>
          <w:tcPr>
            <w:tcW w:w="3969" w:type="dxa"/>
            <w:gridSpan w:val="4"/>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2016</w:t>
            </w:r>
            <w:r w:rsidRPr="00E3241B">
              <w:rPr>
                <w:rFonts w:ascii="Times New Roman" w:eastAsia="Times New Roman" w:hAnsi="Times New Roman"/>
                <w:sz w:val="24"/>
                <w:szCs w:val="24"/>
                <w:lang w:val="uk-UA"/>
              </w:rPr>
              <w:t xml:space="preserve"> рік</w:t>
            </w:r>
          </w:p>
        </w:tc>
      </w:tr>
      <w:tr w:rsidR="00E3241B" w:rsidRPr="00E3241B" w:rsidTr="00E3241B">
        <w:tc>
          <w:tcPr>
            <w:tcW w:w="1668"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Чис-ть</w:t>
            </w:r>
          </w:p>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осіб</w:t>
            </w:r>
          </w:p>
        </w:tc>
        <w:tc>
          <w:tcPr>
            <w:tcW w:w="992"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Чис-ть осіб</w:t>
            </w:r>
          </w:p>
        </w:tc>
        <w:tc>
          <w:tcPr>
            <w:tcW w:w="992"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Чис-ть осіб</w:t>
            </w:r>
          </w:p>
        </w:tc>
        <w:tc>
          <w:tcPr>
            <w:tcW w:w="992"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питома вага</w:t>
            </w:r>
          </w:p>
        </w:tc>
        <w:tc>
          <w:tcPr>
            <w:tcW w:w="1984" w:type="dxa"/>
            <w:gridSpan w:val="2"/>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за планом</w:t>
            </w:r>
          </w:p>
        </w:tc>
        <w:tc>
          <w:tcPr>
            <w:tcW w:w="1985" w:type="dxa"/>
            <w:gridSpan w:val="2"/>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фактично</w:t>
            </w:r>
          </w:p>
        </w:tc>
      </w:tr>
      <w:tr w:rsidR="00E3241B" w:rsidRPr="00E3241B" w:rsidTr="00E3241B">
        <w:tc>
          <w:tcPr>
            <w:tcW w:w="1668"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Чис-ть осіб</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питома вага, %</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Чис-ть осіб</w:t>
            </w:r>
          </w:p>
        </w:tc>
        <w:tc>
          <w:tcPr>
            <w:tcW w:w="99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питома вага, %</w:t>
            </w:r>
          </w:p>
        </w:tc>
      </w:tr>
      <w:tr w:rsidR="00E3241B" w:rsidRPr="00E3241B" w:rsidTr="00E3241B">
        <w:tc>
          <w:tcPr>
            <w:tcW w:w="166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А</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c>
          <w:tcPr>
            <w:tcW w:w="99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w:t>
            </w:r>
          </w:p>
        </w:tc>
      </w:tr>
      <w:tr w:rsidR="00E3241B" w:rsidRPr="00E3241B" w:rsidTr="00E3241B">
        <w:tc>
          <w:tcPr>
            <w:tcW w:w="166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Працівники основної діяльності</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68</w:t>
            </w:r>
          </w:p>
        </w:tc>
        <w:tc>
          <w:tcPr>
            <w:tcW w:w="992" w:type="dxa"/>
            <w:shd w:val="clear" w:color="auto" w:fill="auto"/>
          </w:tcPr>
          <w:p w:rsidR="00E3241B" w:rsidRPr="00E3241B" w:rsidRDefault="00E3241B" w:rsidP="00E3241B">
            <w:pPr>
              <w:spacing w:after="0" w:line="240" w:lineRule="auto"/>
              <w:ind w:left="-108"/>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100,0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71</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100,0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100,0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68</w:t>
            </w:r>
          </w:p>
        </w:tc>
        <w:tc>
          <w:tcPr>
            <w:tcW w:w="99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100,0</w:t>
            </w:r>
          </w:p>
        </w:tc>
      </w:tr>
      <w:tr w:rsidR="00E3241B" w:rsidRPr="00E3241B" w:rsidTr="00E3241B">
        <w:tc>
          <w:tcPr>
            <w:tcW w:w="166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у тому числі:</w:t>
            </w:r>
          </w:p>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робітники</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49</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72,06</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51</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71,8</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71,4</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51</w:t>
            </w:r>
          </w:p>
        </w:tc>
        <w:tc>
          <w:tcPr>
            <w:tcW w:w="99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75,0</w:t>
            </w:r>
          </w:p>
        </w:tc>
      </w:tr>
      <w:tr w:rsidR="00E3241B" w:rsidRPr="00E3241B" w:rsidTr="00E3241B">
        <w:tc>
          <w:tcPr>
            <w:tcW w:w="166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керівники</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10,29</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9,9</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99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7,4</w:t>
            </w:r>
          </w:p>
        </w:tc>
      </w:tr>
      <w:tr w:rsidR="00E3241B" w:rsidRPr="00E3241B" w:rsidTr="00E3241B">
        <w:tc>
          <w:tcPr>
            <w:tcW w:w="166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спеціалісти</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17,65</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13</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18,3</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13</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18,6</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w:t>
            </w:r>
          </w:p>
        </w:tc>
        <w:tc>
          <w:tcPr>
            <w:tcW w:w="99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17,7</w:t>
            </w:r>
          </w:p>
        </w:tc>
      </w:tr>
    </w:tbl>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Структура персоналу підприємства, як свідчать дані таблиці 3.2, за досліджуваний період суттєво не змінилась, що вказує на рівномірну зміну всіх категорій працівників.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При аналізі чисельності працівників особливу увагу слід приділяти зміні чисельності робітників, яка впливає на продуктивність праці. В процесі дослідження необхідно оцінити тенденцію зміни основних і допоміжних робітників, співвідношення між ними. З удосконаленням техніки і технології, організації виробництва співвідношення між основними і допоміжними робітниками повинно змінюватись на користь перших, що сприяє підвищенню ефективності виробництва.</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Водночас на ефективне використання трудових ресурсів впливає якісний склад працівників, який характеризується загальноосвітнім, професійно-кваліфікаційним рівнями, статево-віковою та внутрішньо-виробничою структурами.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Так, для оцінки відповідності кваліфікації робітників складності виконуваних робіт визначаються середні тарифні розряди робіт і робітників:</w:t>
      </w:r>
    </w:p>
    <w:p w:rsidR="00E3241B" w:rsidRPr="00E3241B" w:rsidRDefault="00F42FED" w:rsidP="00E3241B">
      <w:pPr>
        <w:spacing w:after="0" w:line="360" w:lineRule="auto"/>
        <w:ind w:firstLine="709"/>
        <w:jc w:val="right"/>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р</m:t>
            </m:r>
          </m:sub>
        </m:sSub>
        <m:r>
          <m:rPr>
            <m:sty m:val="p"/>
          </m:rPr>
          <w:rPr>
            <w:rFonts w:ascii="Cambria Math" w:eastAsia="Times New Roman" w:hAnsi="Cambria Math"/>
            <w:sz w:val="28"/>
            <w:szCs w:val="28"/>
            <w:lang w:val="uk-UA"/>
          </w:rPr>
          <m:t>=</m:t>
        </m:r>
        <m:f>
          <m:fPr>
            <m:ctrlPr>
              <w:rPr>
                <w:rFonts w:ascii="Cambria Math" w:eastAsia="Times New Roman" w:hAnsi="Cambria Math"/>
                <w:sz w:val="28"/>
                <w:szCs w:val="28"/>
                <w:lang w:val="uk-UA"/>
              </w:rPr>
            </m:ctrlPr>
          </m:fPr>
          <m:num>
            <m:r>
              <m:rPr>
                <m:sty m:val="p"/>
              </m:rPr>
              <w:rPr>
                <w:rFonts w:ascii="Cambria Math" w:eastAsia="Times New Roman" w:hAnsi="Cambria Math"/>
                <w:sz w:val="28"/>
                <w:szCs w:val="28"/>
                <w:lang w:val="uk-UA"/>
              </w:rPr>
              <m:t>∑Тр</m:t>
            </m:r>
            <m:r>
              <m:rPr>
                <m:sty m:val="p"/>
              </m:rPr>
              <w:rPr>
                <w:rFonts w:ascii="Cambria Math" w:eastAsia="Times New Roman" w:hAnsi="Cambria Math"/>
                <w:sz w:val="28"/>
                <w:szCs w:val="28"/>
                <w:lang w:val="en-US"/>
              </w:rPr>
              <m:t>N</m:t>
            </m:r>
          </m:num>
          <m:den>
            <m:r>
              <m:rPr>
                <m:sty m:val="p"/>
              </m:rPr>
              <w:rPr>
                <w:rFonts w:ascii="Cambria Math" w:eastAsia="Times New Roman" w:hAnsi="Cambria Math"/>
                <w:sz w:val="28"/>
                <w:szCs w:val="28"/>
                <w:lang w:val="uk-UA"/>
              </w:rPr>
              <m:t>∑N</m:t>
            </m:r>
          </m:den>
        </m:f>
      </m:oMath>
      <w:r w:rsidR="00E3241B"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.3),</w:t>
      </w:r>
    </w:p>
    <w:p w:rsidR="00E3241B" w:rsidRPr="00E3241B" w:rsidRDefault="00F42FED" w:rsidP="00E3241B">
      <w:pPr>
        <w:spacing w:after="0" w:line="360" w:lineRule="auto"/>
        <w:ind w:firstLine="709"/>
        <w:jc w:val="right"/>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р</m:t>
            </m:r>
          </m:sub>
        </m:sSub>
        <m:r>
          <m:rPr>
            <m:sty m:val="p"/>
          </m:rPr>
          <w:rPr>
            <w:rFonts w:ascii="Cambria Math" w:eastAsia="Times New Roman" w:hAnsi="Cambria Math"/>
            <w:sz w:val="28"/>
            <w:szCs w:val="28"/>
            <w:lang w:val="uk-UA"/>
          </w:rPr>
          <m:t>=</m:t>
        </m:r>
        <m:f>
          <m:fPr>
            <m:ctrlPr>
              <w:rPr>
                <w:rFonts w:ascii="Cambria Math" w:eastAsia="Times New Roman" w:hAnsi="Cambria Math"/>
                <w:sz w:val="28"/>
                <w:szCs w:val="28"/>
                <w:lang w:val="uk-UA"/>
              </w:rPr>
            </m:ctrlPr>
          </m:fPr>
          <m:num>
            <m:r>
              <m:rPr>
                <m:sty m:val="p"/>
              </m:rPr>
              <w:rPr>
                <w:rFonts w:ascii="Cambria Math" w:eastAsia="Times New Roman" w:hAnsi="Cambria Math"/>
                <w:sz w:val="28"/>
                <w:szCs w:val="28"/>
                <w:lang w:val="uk-UA"/>
              </w:rPr>
              <m:t>∑Тр</m:t>
            </m:r>
            <m:r>
              <m:rPr>
                <m:sty m:val="p"/>
              </m:rPr>
              <w:rPr>
                <w:rFonts w:ascii="Cambria Math" w:eastAsia="Times New Roman" w:hAnsi="Cambria Math"/>
                <w:sz w:val="28"/>
                <w:szCs w:val="28"/>
                <w:lang w:val="en-US"/>
              </w:rPr>
              <m:t>VP</m:t>
            </m:r>
          </m:num>
          <m:den>
            <m:r>
              <m:rPr>
                <m:sty m:val="p"/>
              </m:rPr>
              <w:rPr>
                <w:rFonts w:ascii="Cambria Math" w:eastAsia="Times New Roman" w:hAnsi="Cambria Math"/>
                <w:sz w:val="28"/>
                <w:szCs w:val="28"/>
                <w:lang w:val="uk-UA"/>
              </w:rPr>
              <m:t>∑VP</m:t>
            </m:r>
          </m:den>
        </m:f>
      </m:oMath>
      <w:r w:rsidR="00E3241B"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.4),</w:t>
      </w:r>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де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р</m:t>
            </m:r>
          </m:sub>
        </m:sSub>
      </m:oMath>
      <w:r w:rsidRPr="00E3241B">
        <w:rPr>
          <w:rFonts w:ascii="Times New Roman" w:eastAsia="Times New Roman" w:hAnsi="Times New Roman"/>
          <w:sz w:val="28"/>
          <w:szCs w:val="28"/>
          <w:lang w:val="uk-UA"/>
        </w:rPr>
        <w:t xml:space="preserve"> – середній тарифний коефіцієнт робітників;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Тр – тарифний коефіцієнт відповідного розряду;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N</w:t>
      </w:r>
      <w:r w:rsidRPr="00E3241B">
        <w:rPr>
          <w:rFonts w:ascii="Times New Roman" w:eastAsia="Times New Roman" w:hAnsi="Times New Roman"/>
          <w:sz w:val="28"/>
          <w:szCs w:val="28"/>
          <w:lang w:val="uk-UA"/>
        </w:rPr>
        <w:t xml:space="preserve"> – чисельність робітників кожного розряду;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VP</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rPr>
        <w:t>– обсяг робіт кожного виду (у вартісному або натуральному вимірах).</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В таблиці </w:t>
      </w:r>
      <w:r w:rsidR="00954DE5">
        <w:rPr>
          <w:rFonts w:ascii="Times New Roman" w:eastAsia="Times New Roman" w:hAnsi="Times New Roman"/>
          <w:sz w:val="28"/>
          <w:szCs w:val="28"/>
          <w:lang w:val="uk-UA"/>
        </w:rPr>
        <w:t>4</w:t>
      </w:r>
      <w:r w:rsidRPr="00E3241B">
        <w:rPr>
          <w:rFonts w:ascii="Times New Roman" w:eastAsia="Times New Roman" w:hAnsi="Times New Roman"/>
          <w:sz w:val="28"/>
          <w:szCs w:val="28"/>
          <w:lang w:val="uk-UA"/>
        </w:rPr>
        <w:t>.3 наведені проміжні розрахунки для визначення середнього тарифного коефіцієнта.</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Таблиця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.3</w:t>
      </w:r>
    </w:p>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Кваліфікаційний склад робітників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491"/>
        <w:gridCol w:w="1435"/>
        <w:gridCol w:w="1437"/>
        <w:gridCol w:w="1482"/>
        <w:gridCol w:w="1425"/>
        <w:gridCol w:w="1425"/>
      </w:tblGrid>
      <w:tr w:rsidR="00E3241B" w:rsidRPr="00E3241B" w:rsidTr="00997771">
        <w:tc>
          <w:tcPr>
            <w:tcW w:w="588" w:type="pct"/>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Розряд робітни-ків</w:t>
            </w:r>
          </w:p>
        </w:tc>
        <w:tc>
          <w:tcPr>
            <w:tcW w:w="757" w:type="pct"/>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Тарифний коефіцієнт (Тр)</w:t>
            </w:r>
          </w:p>
        </w:tc>
        <w:tc>
          <w:tcPr>
            <w:tcW w:w="1457" w:type="pct"/>
            <w:gridSpan w:val="2"/>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Кількість робітників</w:t>
            </w:r>
          </w:p>
        </w:tc>
        <w:tc>
          <w:tcPr>
            <w:tcW w:w="752" w:type="pct"/>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Відхилення від плану (+,-), осіб (гр.4-гр.3)</w:t>
            </w:r>
          </w:p>
        </w:tc>
        <w:tc>
          <w:tcPr>
            <w:tcW w:w="1446" w:type="pct"/>
            <w:gridSpan w:val="2"/>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Проміжні розрахунки</w:t>
            </w:r>
          </w:p>
        </w:tc>
      </w:tr>
      <w:tr w:rsidR="00E3241B" w:rsidRPr="00E3241B" w:rsidTr="00997771">
        <w:tc>
          <w:tcPr>
            <w:tcW w:w="588" w:type="pct"/>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57" w:type="pct"/>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vertAlign w:val="subscript"/>
                <w:lang w:val="uk-UA"/>
              </w:rPr>
            </w:pPr>
            <w:r w:rsidRPr="00E3241B">
              <w:rPr>
                <w:rFonts w:ascii="Times New Roman" w:eastAsia="Times New Roman" w:hAnsi="Times New Roman"/>
                <w:sz w:val="24"/>
                <w:szCs w:val="24"/>
                <w:lang w:val="uk-UA"/>
              </w:rPr>
              <w:t xml:space="preserve">за планом </w:t>
            </w:r>
            <w:r w:rsidRPr="00E3241B">
              <w:rPr>
                <w:rFonts w:ascii="Times New Roman" w:eastAsia="Times New Roman" w:hAnsi="Times New Roman"/>
                <w:sz w:val="24"/>
                <w:szCs w:val="24"/>
                <w:lang w:val="en-US"/>
              </w:rPr>
              <w:t>N</w:t>
            </w:r>
            <w:r w:rsidRPr="00E3241B">
              <w:rPr>
                <w:rFonts w:ascii="Times New Roman" w:eastAsia="Times New Roman" w:hAnsi="Times New Roman"/>
                <w:sz w:val="24"/>
                <w:szCs w:val="24"/>
                <w:vertAlign w:val="subscript"/>
                <w:lang w:val="uk-UA"/>
              </w:rPr>
              <w:t>пл</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фактично</w:t>
            </w:r>
          </w:p>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US"/>
              </w:rPr>
              <w:t>N</w:t>
            </w:r>
            <w:r w:rsidRPr="00E3241B">
              <w:rPr>
                <w:rFonts w:ascii="Times New Roman" w:eastAsia="Times New Roman" w:hAnsi="Times New Roman"/>
                <w:sz w:val="24"/>
                <w:szCs w:val="24"/>
                <w:vertAlign w:val="subscript"/>
                <w:lang w:val="uk-UA"/>
              </w:rPr>
              <w:t>1</w:t>
            </w:r>
          </w:p>
        </w:tc>
        <w:tc>
          <w:tcPr>
            <w:tcW w:w="752" w:type="pct"/>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US"/>
              </w:rPr>
              <w:t>Tp·N</w:t>
            </w:r>
            <w:r w:rsidRPr="00E3241B">
              <w:rPr>
                <w:rFonts w:ascii="Times New Roman" w:eastAsia="Times New Roman" w:hAnsi="Times New Roman"/>
                <w:sz w:val="24"/>
                <w:szCs w:val="24"/>
                <w:vertAlign w:val="subscript"/>
                <w:lang w:val="uk-UA"/>
              </w:rPr>
              <w:t>пл</w:t>
            </w:r>
            <w:r w:rsidRPr="00E3241B">
              <w:rPr>
                <w:rFonts w:ascii="Times New Roman" w:eastAsia="Times New Roman" w:hAnsi="Times New Roman"/>
                <w:sz w:val="24"/>
                <w:szCs w:val="24"/>
                <w:lang w:val="uk-UA"/>
              </w:rPr>
              <w:t xml:space="preserve"> (гр.2·гр.3)</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b/>
                <w:sz w:val="24"/>
                <w:szCs w:val="24"/>
                <w:lang w:val="uk-UA"/>
              </w:rPr>
            </w:pPr>
            <w:r w:rsidRPr="00E3241B">
              <w:rPr>
                <w:rFonts w:ascii="Times New Roman" w:eastAsia="Times New Roman" w:hAnsi="Times New Roman"/>
                <w:sz w:val="24"/>
                <w:szCs w:val="24"/>
                <w:lang w:val="en-US"/>
              </w:rPr>
              <w:t>Tp·N</w:t>
            </w:r>
            <w:r w:rsidRPr="00E3241B">
              <w:rPr>
                <w:rFonts w:ascii="Times New Roman" w:eastAsia="Times New Roman" w:hAnsi="Times New Roman"/>
                <w:sz w:val="24"/>
                <w:szCs w:val="24"/>
                <w:vertAlign w:val="subscript"/>
                <w:lang w:val="uk-UA"/>
              </w:rPr>
              <w:t>1</w:t>
            </w:r>
            <w:r w:rsidRPr="00E3241B">
              <w:rPr>
                <w:rFonts w:ascii="Times New Roman" w:eastAsia="Times New Roman" w:hAnsi="Times New Roman"/>
                <w:sz w:val="24"/>
                <w:szCs w:val="24"/>
                <w:lang w:val="uk-UA"/>
              </w:rPr>
              <w:t xml:space="preserve"> (гр.2·гр.4)</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1,00</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1,40</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15,4</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15,4</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1,52</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10,64</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10,64</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2,60</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21</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22</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54,6</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57,2</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2,73</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16,38</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16,38</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2,90</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14,5</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14,5</w:t>
            </w:r>
          </w:p>
        </w:tc>
      </w:tr>
      <w:tr w:rsidR="00E3241B" w:rsidRPr="00E3241B" w:rsidTr="00997771">
        <w:tc>
          <w:tcPr>
            <w:tcW w:w="58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Разом</w:t>
            </w:r>
          </w:p>
        </w:tc>
        <w:tc>
          <w:tcPr>
            <w:tcW w:w="757"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8"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50</w:t>
            </w:r>
          </w:p>
        </w:tc>
        <w:tc>
          <w:tcPr>
            <w:tcW w:w="729"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51</w:t>
            </w:r>
          </w:p>
        </w:tc>
        <w:tc>
          <w:tcPr>
            <w:tcW w:w="752"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111,52</w:t>
            </w:r>
          </w:p>
        </w:tc>
        <w:tc>
          <w:tcPr>
            <w:tcW w:w="723" w:type="pc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114,12</w:t>
            </w:r>
          </w:p>
        </w:tc>
      </w:tr>
    </w:tbl>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На підставі даних таблиці 3.3 можна визначити середній плановий і фактичний тарифний коефіцієнт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р</m:t>
            </m:r>
          </m:sub>
        </m:sSub>
      </m:oMath>
      <w:r w:rsidRPr="00E3241B">
        <w:rPr>
          <w:rFonts w:ascii="Times New Roman" w:eastAsia="Times New Roman" w:hAnsi="Times New Roman"/>
          <w:sz w:val="28"/>
          <w:szCs w:val="28"/>
          <w:lang w:val="uk-UA"/>
        </w:rPr>
        <w:t>):</w:t>
      </w:r>
    </w:p>
    <w:p w:rsidR="00E3241B" w:rsidRPr="00E3241B" w:rsidRDefault="00F42FED" w:rsidP="00E3241B">
      <w:pPr>
        <w:spacing w:after="0" w:line="360" w:lineRule="auto"/>
        <w:ind w:firstLine="709"/>
        <w:jc w:val="center"/>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р</m:t>
            </m:r>
            <m:r>
              <m:rPr>
                <m:sty m:val="p"/>
              </m:rPr>
              <w:rPr>
                <w:rFonts w:ascii="Cambria Math" w:eastAsia="Times New Roman"/>
                <w:sz w:val="28"/>
                <w:szCs w:val="28"/>
                <w:lang w:val="uk-UA"/>
              </w:rPr>
              <m:t xml:space="preserve"> </m:t>
            </m:r>
            <m:r>
              <m:rPr>
                <m:sty m:val="p"/>
              </m:rPr>
              <w:rPr>
                <w:rFonts w:ascii="Cambria Math" w:eastAsia="Times New Roman"/>
                <w:sz w:val="28"/>
                <w:szCs w:val="28"/>
                <w:lang w:val="uk-UA"/>
              </w:rPr>
              <m:t>пл</m:t>
            </m:r>
          </m:sub>
        </m:sSub>
      </m:oMath>
      <w:r w:rsidR="00E3241B" w:rsidRPr="00E3241B">
        <w:rPr>
          <w:rFonts w:ascii="Times New Roman" w:eastAsia="Times New Roman" w:hAnsi="Times New Roman"/>
          <w:sz w:val="28"/>
          <w:szCs w:val="28"/>
          <w:lang w:val="uk-UA"/>
        </w:rPr>
        <w:t xml:space="preserve"> = </w:t>
      </w:r>
      <m:oMath>
        <m:f>
          <m:fPr>
            <m:ctrlPr>
              <w:rPr>
                <w:rFonts w:ascii="Cambria Math" w:eastAsia="Times New Roman" w:hAnsi="Cambria Math"/>
                <w:i/>
                <w:sz w:val="28"/>
                <w:szCs w:val="28"/>
                <w:lang w:val="uk-UA"/>
              </w:rPr>
            </m:ctrlPr>
          </m:fPr>
          <m:num>
            <m:nary>
              <m:naryPr>
                <m:chr m:val="∑"/>
                <m:subHide m:val="1"/>
                <m:supHide m:val="1"/>
                <m:ctrlPr>
                  <w:rPr>
                    <w:rFonts w:ascii="Cambria Math" w:eastAsia="Times New Roman" w:hAnsi="Cambria Math"/>
                    <w:i/>
                    <w:sz w:val="28"/>
                    <w:szCs w:val="28"/>
                    <w:lang w:val="uk-UA"/>
                  </w:rPr>
                </m:ctrlPr>
              </m:naryPr>
              <m:sub/>
              <m:sup/>
              <m:e>
                <m:r>
                  <w:rPr>
                    <w:rFonts w:ascii="Cambria Math" w:eastAsia="Times New Roman" w:hAnsi="Cambria Math"/>
                    <w:sz w:val="28"/>
                    <w:szCs w:val="28"/>
                    <w:lang w:val="uk-UA"/>
                  </w:rPr>
                  <m:t>гр.6</m:t>
                </m:r>
              </m:e>
            </m:nary>
          </m:num>
          <m:den>
            <m:nary>
              <m:naryPr>
                <m:chr m:val="∑"/>
                <m:subHide m:val="1"/>
                <m:supHide m:val="1"/>
                <m:ctrlPr>
                  <w:rPr>
                    <w:rFonts w:ascii="Cambria Math" w:eastAsia="Times New Roman" w:hAnsi="Cambria Math"/>
                    <w:i/>
                    <w:sz w:val="28"/>
                    <w:szCs w:val="28"/>
                    <w:lang w:val="uk-UA"/>
                  </w:rPr>
                </m:ctrlPr>
              </m:naryPr>
              <m:sub/>
              <m:sup/>
              <m:e>
                <m:r>
                  <w:rPr>
                    <w:rFonts w:ascii="Cambria Math" w:eastAsia="Times New Roman" w:hAnsi="Cambria Math"/>
                    <w:sz w:val="28"/>
                    <w:szCs w:val="28"/>
                    <w:lang w:val="uk-UA"/>
                  </w:rPr>
                  <m:t>гр.3</m:t>
                </m:r>
              </m:e>
            </m:nary>
          </m:den>
        </m:f>
        <m:r>
          <w:rPr>
            <w:rFonts w:ascii="Cambria Math" w:eastAsia="Times New Roman" w:hAnsi="Cambria Math"/>
            <w:sz w:val="28"/>
            <w:szCs w:val="28"/>
            <w:lang w:val="uk-UA"/>
          </w:rPr>
          <m:t>=</m:t>
        </m:r>
        <m:f>
          <m:fPr>
            <m:ctrlPr>
              <w:rPr>
                <w:rFonts w:ascii="Cambria Math" w:eastAsia="Times New Roman" w:hAnsi="Cambria Math"/>
                <w:i/>
                <w:sz w:val="28"/>
                <w:szCs w:val="28"/>
                <w:lang w:val="uk-UA"/>
              </w:rPr>
            </m:ctrlPr>
          </m:fPr>
          <m:num>
            <m:r>
              <w:rPr>
                <w:rFonts w:ascii="Cambria Math" w:eastAsia="Times New Roman" w:hAnsi="Cambria Math"/>
                <w:sz w:val="28"/>
                <w:szCs w:val="28"/>
                <w:lang w:val="uk-UA"/>
              </w:rPr>
              <m:t>111,52</m:t>
            </m:r>
          </m:num>
          <m:den>
            <m:r>
              <w:rPr>
                <w:rFonts w:ascii="Cambria Math" w:eastAsia="Times New Roman" w:hAnsi="Cambria Math"/>
                <w:sz w:val="28"/>
                <w:szCs w:val="28"/>
                <w:lang w:val="uk-UA"/>
              </w:rPr>
              <m:t>50</m:t>
            </m:r>
          </m:den>
        </m:f>
      </m:oMath>
      <w:r w:rsidR="00E3241B" w:rsidRPr="00E3241B">
        <w:rPr>
          <w:rFonts w:ascii="Times New Roman" w:eastAsia="Times New Roman" w:hAnsi="Times New Roman"/>
          <w:sz w:val="28"/>
          <w:szCs w:val="28"/>
          <w:lang w:val="uk-UA"/>
        </w:rPr>
        <w:t>=2,23,</w:t>
      </w:r>
    </w:p>
    <w:p w:rsidR="00E3241B" w:rsidRPr="00E3241B" w:rsidRDefault="00F42FED" w:rsidP="00E3241B">
      <w:pPr>
        <w:spacing w:after="0" w:line="360" w:lineRule="auto"/>
        <w:ind w:firstLine="709"/>
        <w:jc w:val="center"/>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р</m:t>
            </m:r>
            <m:r>
              <m:rPr>
                <m:sty m:val="p"/>
              </m:rPr>
              <w:rPr>
                <w:rFonts w:ascii="Cambria Math" w:eastAsia="Times New Roman"/>
                <w:sz w:val="28"/>
                <w:szCs w:val="28"/>
                <w:lang w:val="uk-UA"/>
              </w:rPr>
              <m:t xml:space="preserve"> </m:t>
            </m:r>
            <m:r>
              <m:rPr>
                <m:sty m:val="p"/>
              </m:rPr>
              <w:rPr>
                <w:rFonts w:ascii="Cambria Math" w:eastAsia="Times New Roman"/>
                <w:sz w:val="28"/>
                <w:szCs w:val="28"/>
                <w:lang w:val="uk-UA"/>
              </w:rPr>
              <m:t>ф</m:t>
            </m:r>
          </m:sub>
        </m:sSub>
      </m:oMath>
      <w:r w:rsidR="00E3241B" w:rsidRPr="00E3241B">
        <w:rPr>
          <w:rFonts w:ascii="Times New Roman" w:eastAsia="Times New Roman" w:hAnsi="Times New Roman"/>
          <w:sz w:val="28"/>
          <w:szCs w:val="28"/>
          <w:lang w:val="uk-UA"/>
        </w:rPr>
        <w:t xml:space="preserve"> = = </w:t>
      </w:r>
      <m:oMath>
        <m:f>
          <m:fPr>
            <m:ctrlPr>
              <w:rPr>
                <w:rFonts w:ascii="Cambria Math" w:eastAsia="Times New Roman" w:hAnsi="Cambria Math"/>
                <w:i/>
                <w:sz w:val="28"/>
                <w:szCs w:val="28"/>
                <w:lang w:val="uk-UA"/>
              </w:rPr>
            </m:ctrlPr>
          </m:fPr>
          <m:num>
            <m:nary>
              <m:naryPr>
                <m:chr m:val="∑"/>
                <m:subHide m:val="1"/>
                <m:supHide m:val="1"/>
                <m:ctrlPr>
                  <w:rPr>
                    <w:rFonts w:ascii="Cambria Math" w:eastAsia="Times New Roman" w:hAnsi="Cambria Math"/>
                    <w:i/>
                    <w:sz w:val="28"/>
                    <w:szCs w:val="28"/>
                    <w:lang w:val="uk-UA"/>
                  </w:rPr>
                </m:ctrlPr>
              </m:naryPr>
              <m:sub/>
              <m:sup/>
              <m:e>
                <m:r>
                  <w:rPr>
                    <w:rFonts w:ascii="Cambria Math" w:eastAsia="Times New Roman" w:hAnsi="Cambria Math"/>
                    <w:sz w:val="28"/>
                    <w:szCs w:val="28"/>
                    <w:lang w:val="uk-UA"/>
                  </w:rPr>
                  <m:t>гр.7</m:t>
                </m:r>
              </m:e>
            </m:nary>
          </m:num>
          <m:den>
            <m:nary>
              <m:naryPr>
                <m:chr m:val="∑"/>
                <m:subHide m:val="1"/>
                <m:supHide m:val="1"/>
                <m:ctrlPr>
                  <w:rPr>
                    <w:rFonts w:ascii="Cambria Math" w:eastAsia="Times New Roman" w:hAnsi="Cambria Math"/>
                    <w:i/>
                    <w:sz w:val="28"/>
                    <w:szCs w:val="28"/>
                    <w:lang w:val="uk-UA"/>
                  </w:rPr>
                </m:ctrlPr>
              </m:naryPr>
              <m:sub/>
              <m:sup/>
              <m:e>
                <m:r>
                  <w:rPr>
                    <w:rFonts w:ascii="Cambria Math" w:eastAsia="Times New Roman" w:hAnsi="Cambria Math"/>
                    <w:sz w:val="28"/>
                    <w:szCs w:val="28"/>
                    <w:lang w:val="uk-UA"/>
                  </w:rPr>
                  <m:t>гр.4</m:t>
                </m:r>
              </m:e>
            </m:nary>
          </m:den>
        </m:f>
        <m:r>
          <w:rPr>
            <w:rFonts w:ascii="Cambria Math" w:eastAsia="Times New Roman" w:hAnsi="Cambria Math"/>
            <w:sz w:val="28"/>
            <w:szCs w:val="28"/>
            <w:lang w:val="uk-UA"/>
          </w:rPr>
          <m:t>=</m:t>
        </m:r>
        <m:f>
          <m:fPr>
            <m:ctrlPr>
              <w:rPr>
                <w:rFonts w:ascii="Cambria Math" w:eastAsia="Times New Roman" w:hAnsi="Cambria Math"/>
                <w:i/>
                <w:sz w:val="28"/>
                <w:szCs w:val="28"/>
                <w:lang w:val="uk-UA"/>
              </w:rPr>
            </m:ctrlPr>
          </m:fPr>
          <m:num>
            <m:r>
              <w:rPr>
                <w:rFonts w:ascii="Cambria Math" w:eastAsia="Times New Roman" w:hAnsi="Cambria Math"/>
                <w:sz w:val="28"/>
                <w:szCs w:val="28"/>
                <w:lang w:val="uk-UA"/>
              </w:rPr>
              <m:t>114,12</m:t>
            </m:r>
          </m:num>
          <m:den>
            <m:r>
              <w:rPr>
                <w:rFonts w:ascii="Cambria Math" w:eastAsia="Times New Roman" w:hAnsi="Cambria Math"/>
                <w:sz w:val="28"/>
                <w:szCs w:val="28"/>
                <w:lang w:val="uk-UA"/>
              </w:rPr>
              <m:t>51</m:t>
            </m:r>
          </m:den>
        </m:f>
      </m:oMath>
      <w:r w:rsidR="00E3241B" w:rsidRPr="00E3241B">
        <w:rPr>
          <w:rFonts w:ascii="Times New Roman" w:eastAsia="Times New Roman" w:hAnsi="Times New Roman"/>
          <w:sz w:val="28"/>
          <w:szCs w:val="28"/>
          <w:lang w:val="uk-UA"/>
        </w:rPr>
        <w:t>=2,24.</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Зіставлення середніх тарифних коефіцієнтів показує, що кваліфікація робітників відповідає складності виконаних робіт, оскільки фактичне значення показника випереджає планове.</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Середні розряди робітників і роботи слід аналізувати також і по окремих професіях.</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Професійна структура робітників характеризується процентним розподілом їх чисельності по окремих професіях.</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Кваліфікований рівень керівників і спеціалістів здебільшого залежить від освіти, демографічних чинників (вік, стаж роботи, стать), а також від ділових якостей.</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Перевіряється рівень освіти зайнятій посаді. Проводиться групування керівників і спеціалістів за характеристиками, що визначають їх кваліфікаційний рівень, визначають зміни характеристик.</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 даними аналізу розробляються заходи щодо підвищення кваліфікації і оптимальної розстановки кадрів відповідно їх кваліфікаційних і ділових якостей.</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Чисельність працівників підприємства постійно змінюється під впливом зовнішнього обороту робочої сили, який складається із обороту з прийняття і обороту з звільнення.</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Для визначення відносних показників кожний із видів обороту ділиться на середньооблікову чисельність працюючих.</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Звідси:</w:t>
      </w:r>
    </w:p>
    <w:p w:rsidR="00E3241B" w:rsidRPr="00E3241B" w:rsidRDefault="00E3241B" w:rsidP="00C36F50">
      <w:pPr>
        <w:numPr>
          <w:ilvl w:val="0"/>
          <w:numId w:val="10"/>
        </w:numPr>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коефіцієнт обороту з прийняття становить:</w:t>
      </w:r>
    </w:p>
    <w:p w:rsidR="00E3241B" w:rsidRPr="00E3241B" w:rsidRDefault="00E3241B" w:rsidP="00E3241B">
      <w:pPr>
        <w:spacing w:after="0" w:line="360" w:lineRule="auto"/>
        <w:ind w:firstLine="709"/>
        <w:contextualSpacing/>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w:t>
      </w:r>
      <w:r w:rsidRPr="00E3241B">
        <w:rPr>
          <w:rFonts w:ascii="Times New Roman" w:eastAsia="Times New Roman" w:hAnsi="Times New Roman"/>
          <w:sz w:val="28"/>
          <w:szCs w:val="28"/>
          <w:vertAlign w:val="subscript"/>
          <w:lang w:val="uk-UA"/>
        </w:rPr>
        <w:t>п</w:t>
      </w:r>
      <w:r w:rsidRPr="00E3241B">
        <w:rPr>
          <w:rFonts w:ascii="Times New Roman" w:eastAsia="Times New Roman" w:hAnsi="Times New Roman"/>
          <w:sz w:val="28"/>
          <w:szCs w:val="28"/>
          <w:lang w:val="uk-UA"/>
        </w:rPr>
        <w:t xml:space="preserve"> = </w:t>
      </w:r>
      <m:oMath>
        <m:f>
          <m:fPr>
            <m:ctrlPr>
              <w:rPr>
                <w:rFonts w:ascii="Cambria Math" w:eastAsia="Times New Roman" w:hAnsi="Cambria Math"/>
                <w:i/>
                <w:sz w:val="28"/>
                <w:szCs w:val="28"/>
                <w:lang w:val="uk-UA"/>
              </w:rPr>
            </m:ctrlPr>
          </m:fPr>
          <m:num>
            <m:r>
              <w:rPr>
                <w:rFonts w:ascii="Cambria Math" w:eastAsia="Times New Roman" w:hAnsi="Cambria Math"/>
                <w:sz w:val="28"/>
                <w:szCs w:val="28"/>
                <w:lang w:val="uk-UA"/>
              </w:rPr>
              <m:t>П</m:t>
            </m:r>
          </m:num>
          <m:den>
            <m:r>
              <w:rPr>
                <w:rFonts w:ascii="Cambria Math" w:eastAsia="Times New Roman" w:hAnsi="Cambria Math"/>
                <w:sz w:val="28"/>
                <w:szCs w:val="28"/>
                <w:lang w:val="en-US"/>
              </w:rPr>
              <m:t>N</m:t>
            </m:r>
          </m:den>
        </m:f>
      </m:oMath>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lang w:val="en-US"/>
        </w:rPr>
        <w:t xml:space="preserve"> 100 </w:t>
      </w:r>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lang w:val="en-US"/>
        </w:rPr>
        <w:t>(</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.5</w:t>
      </w:r>
      <w:r w:rsidRPr="00E3241B">
        <w:rPr>
          <w:rFonts w:ascii="Times New Roman" w:eastAsia="Times New Roman" w:hAnsi="Times New Roman"/>
          <w:sz w:val="28"/>
          <w:szCs w:val="28"/>
          <w:lang w:val="en-US"/>
        </w:rPr>
        <w:t>)</w:t>
      </w:r>
      <w:r w:rsidRPr="00E3241B">
        <w:rPr>
          <w:rFonts w:ascii="Times New Roman" w:eastAsia="Times New Roman" w:hAnsi="Times New Roman"/>
          <w:sz w:val="28"/>
          <w:szCs w:val="28"/>
          <w:lang w:val="uk-UA"/>
        </w:rPr>
        <w:t>;</w:t>
      </w:r>
    </w:p>
    <w:p w:rsidR="00E3241B" w:rsidRPr="00E3241B" w:rsidRDefault="00E3241B" w:rsidP="00C36F50">
      <w:pPr>
        <w:numPr>
          <w:ilvl w:val="0"/>
          <w:numId w:val="10"/>
        </w:numPr>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коефіцієнт обороту звільнення:</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w:t>
      </w:r>
      <w:r w:rsidRPr="00E3241B">
        <w:rPr>
          <w:rFonts w:ascii="Times New Roman" w:eastAsia="Times New Roman" w:hAnsi="Times New Roman"/>
          <w:sz w:val="28"/>
          <w:szCs w:val="28"/>
          <w:vertAlign w:val="subscript"/>
          <w:lang w:val="uk-UA"/>
        </w:rPr>
        <w:t xml:space="preserve">з </w:t>
      </w:r>
      <w:r w:rsidRPr="00E3241B">
        <w:rPr>
          <w:rFonts w:ascii="Times New Roman" w:eastAsia="Times New Roman" w:hAnsi="Times New Roman"/>
          <w:sz w:val="28"/>
          <w:szCs w:val="28"/>
          <w:lang w:val="uk-UA"/>
        </w:rPr>
        <w:t xml:space="preserve"> = </w:t>
      </w:r>
      <m:oMath>
        <m:f>
          <m:fPr>
            <m:ctrlPr>
              <w:rPr>
                <w:rFonts w:ascii="Cambria Math" w:eastAsia="Times New Roman" w:hAnsi="Cambria Math"/>
                <w:i/>
                <w:sz w:val="28"/>
                <w:szCs w:val="28"/>
                <w:lang w:val="uk-UA"/>
              </w:rPr>
            </m:ctrlPr>
          </m:fPr>
          <m:num>
            <m:r>
              <w:rPr>
                <w:rFonts w:ascii="Cambria Math" w:eastAsia="Times New Roman" w:hAnsi="Cambria Math"/>
                <w:sz w:val="28"/>
                <w:szCs w:val="28"/>
                <w:lang w:val="uk-UA"/>
              </w:rPr>
              <m:t>З</m:t>
            </m:r>
          </m:num>
          <m:den>
            <m:r>
              <w:rPr>
                <w:rFonts w:ascii="Cambria Math" w:eastAsia="Times New Roman" w:hAnsi="Cambria Math"/>
                <w:sz w:val="28"/>
                <w:szCs w:val="28"/>
                <w:lang w:val="en-US"/>
              </w:rPr>
              <m:t>N</m:t>
            </m:r>
          </m:den>
        </m:f>
      </m:oMath>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lang w:val="en-US"/>
        </w:rPr>
        <w:t xml:space="preserve"> 100</w:t>
      </w:r>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.6);</w:t>
      </w:r>
    </w:p>
    <w:p w:rsidR="00E3241B" w:rsidRPr="00E3241B" w:rsidRDefault="00E3241B" w:rsidP="00C36F50">
      <w:pPr>
        <w:numPr>
          <w:ilvl w:val="0"/>
          <w:numId w:val="10"/>
        </w:numPr>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загальний коефіцієнт обороту дорівнює:</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К = </w:t>
      </w:r>
      <m:oMath>
        <m:f>
          <m:fPr>
            <m:ctrlPr>
              <w:rPr>
                <w:rFonts w:ascii="Cambria Math" w:eastAsia="Times New Roman" w:hAnsi="Cambria Math"/>
                <w:i/>
                <w:sz w:val="28"/>
                <w:szCs w:val="28"/>
                <w:lang w:val="uk-UA"/>
              </w:rPr>
            </m:ctrlPr>
          </m:fPr>
          <m:num>
            <m:r>
              <w:rPr>
                <w:rFonts w:ascii="Cambria Math" w:eastAsia="Times New Roman"/>
                <w:sz w:val="28"/>
                <w:szCs w:val="28"/>
                <w:lang w:val="uk-UA"/>
              </w:rPr>
              <m:t>П</m:t>
            </m:r>
            <m:r>
              <w:rPr>
                <w:rFonts w:ascii="Cambria Math" w:eastAsia="Times New Roman"/>
                <w:sz w:val="28"/>
                <w:szCs w:val="28"/>
                <w:lang w:val="uk-UA"/>
              </w:rPr>
              <m:t>+</m:t>
            </m:r>
            <m:r>
              <w:rPr>
                <w:rFonts w:ascii="Cambria Math" w:eastAsia="Times New Roman"/>
                <w:sz w:val="28"/>
                <w:szCs w:val="28"/>
                <w:lang w:val="uk-UA"/>
              </w:rPr>
              <m:t>З</m:t>
            </m:r>
          </m:num>
          <m:den>
            <m:r>
              <w:rPr>
                <w:rFonts w:ascii="Cambria Math" w:eastAsia="Times New Roman" w:hAnsi="Cambria Math"/>
                <w:sz w:val="28"/>
                <w:szCs w:val="28"/>
                <w:lang w:val="en-US"/>
              </w:rPr>
              <m:t>N</m:t>
            </m:r>
          </m:den>
        </m:f>
      </m:oMath>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rPr>
        <w:t xml:space="preserve"> 100</w:t>
      </w:r>
      <w:r w:rsidRPr="00E3241B">
        <w:rPr>
          <w:rFonts w:ascii="Times New Roman" w:eastAsia="Times New Roman" w:hAnsi="Times New Roman"/>
          <w:sz w:val="28"/>
          <w:szCs w:val="28"/>
          <w:lang w:val="uk-UA"/>
        </w:rPr>
        <w:t xml:space="preserve"> = </w:t>
      </w:r>
      <m:oMath>
        <m:f>
          <m:fPr>
            <m:ctrlPr>
              <w:rPr>
                <w:rFonts w:ascii="Cambria Math" w:eastAsia="Times New Roman" w:hAnsi="Cambria Math"/>
                <w:i/>
                <w:sz w:val="28"/>
                <w:szCs w:val="28"/>
                <w:lang w:val="uk-UA"/>
              </w:rPr>
            </m:ctrlPr>
          </m:fPr>
          <m:num>
            <m:r>
              <w:rPr>
                <w:rFonts w:ascii="Cambria Math" w:eastAsia="Times New Roman"/>
                <w:sz w:val="28"/>
                <w:szCs w:val="28"/>
                <w:lang w:val="uk-UA"/>
              </w:rPr>
              <m:t>П</m:t>
            </m:r>
          </m:num>
          <m:den>
            <m:r>
              <w:rPr>
                <w:rFonts w:ascii="Cambria Math" w:eastAsia="Times New Roman" w:hAnsi="Cambria Math"/>
                <w:sz w:val="28"/>
                <w:szCs w:val="28"/>
                <w:lang w:val="en-US"/>
              </w:rPr>
              <m:t>N</m:t>
            </m:r>
          </m:den>
        </m:f>
      </m:oMath>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rPr>
        <w:t xml:space="preserve"> 100</w:t>
      </w:r>
      <w:r w:rsidRPr="00E3241B">
        <w:rPr>
          <w:rFonts w:ascii="Times New Roman" w:eastAsia="Times New Roman" w:hAnsi="Times New Roman"/>
          <w:sz w:val="28"/>
          <w:szCs w:val="28"/>
          <w:lang w:val="uk-UA"/>
        </w:rPr>
        <w:t xml:space="preserve"> + </w:t>
      </w:r>
      <m:oMath>
        <m:f>
          <m:fPr>
            <m:ctrlPr>
              <w:rPr>
                <w:rFonts w:ascii="Cambria Math" w:eastAsia="Times New Roman" w:hAnsi="Cambria Math"/>
                <w:i/>
                <w:sz w:val="28"/>
                <w:szCs w:val="28"/>
                <w:lang w:val="uk-UA"/>
              </w:rPr>
            </m:ctrlPr>
          </m:fPr>
          <m:num>
            <m:r>
              <w:rPr>
                <w:rFonts w:ascii="Cambria Math" w:eastAsia="Times New Roman"/>
                <w:sz w:val="28"/>
                <w:szCs w:val="28"/>
                <w:lang w:val="uk-UA"/>
              </w:rPr>
              <m:t>З</m:t>
            </m:r>
          </m:num>
          <m:den>
            <m:r>
              <w:rPr>
                <w:rFonts w:ascii="Cambria Math" w:eastAsia="Times New Roman" w:hAnsi="Cambria Math"/>
                <w:sz w:val="28"/>
                <w:szCs w:val="28"/>
                <w:lang w:val="en-US"/>
              </w:rPr>
              <m:t>N</m:t>
            </m:r>
          </m:den>
        </m:f>
      </m:oMath>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rPr>
        <w:t xml:space="preserve"> 100</w:t>
      </w:r>
      <w:r w:rsidRPr="00E3241B">
        <w:rPr>
          <w:rFonts w:ascii="Times New Roman" w:eastAsia="Times New Roman" w:hAnsi="Times New Roman"/>
          <w:sz w:val="28"/>
          <w:szCs w:val="28"/>
          <w:lang w:val="uk-UA"/>
        </w:rPr>
        <w:t xml:space="preserve"> = К</w:t>
      </w:r>
      <w:r w:rsidRPr="00E3241B">
        <w:rPr>
          <w:rFonts w:ascii="Times New Roman" w:eastAsia="Times New Roman" w:hAnsi="Times New Roman"/>
          <w:sz w:val="28"/>
          <w:szCs w:val="28"/>
          <w:vertAlign w:val="subscript"/>
          <w:lang w:val="uk-UA"/>
        </w:rPr>
        <w:t>п</w:t>
      </w:r>
      <w:r w:rsidRPr="00E3241B">
        <w:rPr>
          <w:rFonts w:ascii="Times New Roman" w:eastAsia="Times New Roman" w:hAnsi="Times New Roman"/>
          <w:sz w:val="28"/>
          <w:szCs w:val="28"/>
          <w:lang w:val="uk-UA"/>
        </w:rPr>
        <w:t xml:space="preserve"> + К</w:t>
      </w:r>
      <w:r w:rsidRPr="00E3241B">
        <w:rPr>
          <w:rFonts w:ascii="Times New Roman" w:eastAsia="Times New Roman" w:hAnsi="Times New Roman"/>
          <w:sz w:val="28"/>
          <w:szCs w:val="28"/>
          <w:vertAlign w:val="subscript"/>
          <w:lang w:val="uk-UA"/>
        </w:rPr>
        <w:t>з</w:t>
      </w:r>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.7),</w:t>
      </w:r>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де П – кількість працівників прийнятих на роботу;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 – кількість звільнених працівників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N</w:t>
      </w:r>
      <w:r w:rsidRPr="00E3241B">
        <w:rPr>
          <w:rFonts w:ascii="Times New Roman" w:eastAsia="Times New Roman" w:hAnsi="Times New Roman"/>
          <w:sz w:val="28"/>
          <w:szCs w:val="28"/>
          <w:lang w:val="uk-UA"/>
        </w:rPr>
        <w:t xml:space="preserve"> – середньооблікова чисельність працівників.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Слід розрізняти необхідний і надлишковий оборот робочої сили. Причинами необхідного обороту є вихід на пенсію; закінчення договору або роботи; від’їзд на навчання; призов до війська; інші причини, передбачені законом.</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Надлишковий оборот пов'язаний зі звільненням за власним бажанням і за порушення трудової дисципліни. Його називають також абсолютною величиною плинності робочої сили.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Відношення абсолютної величини плинності робочої сили до середньооблікової чисельності працівників є коефіцієнт плинності робочої сили.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Характеристиками руху робочої сили є також коефіцієнти заміщення і постійності (стабільності) кадрів.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Коефіцієнт заміщення робочої сили є відношення кількості працівників, що прийнятті за досліджуваний період, до кількості працівників, що звільнені за цей же період.</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Коефіцієнт постійності (стабільності) кадрів визначається як відношення числа працівників, які були в списках протягом всього досліджуваного періоду на кількість працівників за списком на початок цього періоду.</w:t>
      </w:r>
    </w:p>
    <w:p w:rsidR="00997771" w:rsidRDefault="00E3241B" w:rsidP="00997771">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В таблиці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 xml:space="preserve">.4 наведені дані про рух робочої сили підприємства </w:t>
      </w:r>
      <w:r w:rsidR="0098308F">
        <w:rPr>
          <w:rFonts w:ascii="Times New Roman" w:eastAsia="Times New Roman" w:hAnsi="Times New Roman"/>
          <w:sz w:val="28"/>
          <w:szCs w:val="28"/>
          <w:lang w:val="uk-UA"/>
        </w:rPr>
        <w:t>ТОВ «Термінал», м. Сєвєродонецьк</w:t>
      </w:r>
      <w:r w:rsidR="00997771">
        <w:rPr>
          <w:rFonts w:ascii="Times New Roman" w:eastAsia="Times New Roman" w:hAnsi="Times New Roman"/>
          <w:sz w:val="28"/>
          <w:szCs w:val="28"/>
          <w:lang w:val="uk-UA"/>
        </w:rPr>
        <w:t>.</w:t>
      </w:r>
    </w:p>
    <w:p w:rsidR="00997771" w:rsidRPr="00E3241B" w:rsidRDefault="00997771" w:rsidP="00997771">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Розрахунки, проведені в таблиці </w:t>
      </w:r>
      <w:r>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 xml:space="preserve">.4, показують, що всі показники, які характеризують рух робочої сили у </w:t>
      </w:r>
      <w:r>
        <w:rPr>
          <w:rFonts w:ascii="Times New Roman" w:eastAsia="Times New Roman" w:hAnsi="Times New Roman"/>
          <w:sz w:val="28"/>
          <w:szCs w:val="28"/>
          <w:lang w:val="uk-UA"/>
        </w:rPr>
        <w:t>2016</w:t>
      </w:r>
      <w:r w:rsidRPr="00E3241B">
        <w:rPr>
          <w:rFonts w:ascii="Times New Roman" w:eastAsia="Times New Roman" w:hAnsi="Times New Roman"/>
          <w:sz w:val="28"/>
          <w:szCs w:val="28"/>
          <w:lang w:val="uk-UA"/>
        </w:rPr>
        <w:t xml:space="preserve"> році кращі у порівнянні з </w:t>
      </w:r>
      <w:r>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роком, що розглядається як позитивна тенденція, хоча у порівнянні </w:t>
      </w:r>
      <w:r>
        <w:rPr>
          <w:rFonts w:ascii="Times New Roman" w:eastAsia="Times New Roman" w:hAnsi="Times New Roman"/>
          <w:sz w:val="28"/>
          <w:szCs w:val="28"/>
          <w:lang w:val="uk-UA"/>
        </w:rPr>
        <w:t>2016</w:t>
      </w:r>
      <w:r w:rsidRPr="00E3241B">
        <w:rPr>
          <w:rFonts w:ascii="Times New Roman" w:eastAsia="Times New Roman" w:hAnsi="Times New Roman"/>
          <w:sz w:val="28"/>
          <w:szCs w:val="28"/>
          <w:lang w:val="uk-UA"/>
        </w:rPr>
        <w:t xml:space="preserve"> року з </w:t>
      </w:r>
      <w:r>
        <w:rPr>
          <w:rFonts w:ascii="Times New Roman" w:eastAsia="Times New Roman" w:hAnsi="Times New Roman"/>
          <w:sz w:val="28"/>
          <w:szCs w:val="28"/>
          <w:lang w:val="uk-UA"/>
        </w:rPr>
        <w:t>2014</w:t>
      </w:r>
      <w:r w:rsidRPr="00E3241B">
        <w:rPr>
          <w:rFonts w:ascii="Times New Roman" w:eastAsia="Times New Roman" w:hAnsi="Times New Roman"/>
          <w:sz w:val="28"/>
          <w:szCs w:val="28"/>
          <w:lang w:val="uk-UA"/>
        </w:rPr>
        <w:t xml:space="preserve"> роком ситуація протилежна. Так при порівнянні трьох періодів плинність кадрів у звітному періоді при зіставленні з попереднім скоротилась на 1,29% (4,23 – 2,94) та скоротився коефіцієнт загального обороту – 2,38% (10,29 – 12,67).</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p>
    <w:p w:rsidR="00E3241B" w:rsidRPr="00E3241B" w:rsidRDefault="00997771" w:rsidP="00E3241B">
      <w:pPr>
        <w:spacing w:after="0" w:line="360" w:lineRule="auto"/>
        <w:ind w:firstLine="709"/>
        <w:jc w:val="right"/>
        <w:rPr>
          <w:rFonts w:ascii="Times New Roman" w:eastAsia="Times New Roman" w:hAnsi="Times New Roman"/>
          <w:sz w:val="28"/>
          <w:szCs w:val="28"/>
          <w:lang w:val="uk-UA"/>
        </w:rPr>
      </w:pPr>
      <w:r>
        <w:rPr>
          <w:rFonts w:ascii="Times New Roman" w:eastAsia="Times New Roman" w:hAnsi="Times New Roman"/>
          <w:sz w:val="28"/>
          <w:szCs w:val="28"/>
          <w:lang w:val="uk-UA"/>
        </w:rPr>
        <w:br w:type="page"/>
      </w:r>
      <w:r w:rsidR="00E3241B" w:rsidRPr="00E3241B">
        <w:rPr>
          <w:rFonts w:ascii="Times New Roman" w:eastAsia="Times New Roman" w:hAnsi="Times New Roman"/>
          <w:sz w:val="28"/>
          <w:szCs w:val="28"/>
          <w:lang w:val="uk-UA"/>
        </w:rPr>
        <w:lastRenderedPageBreak/>
        <w:t xml:space="preserve">Таблиця </w:t>
      </w:r>
      <w:r>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.4</w:t>
      </w:r>
    </w:p>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Рух робочої сили на підприємстві</w:t>
      </w:r>
      <w:r w:rsidR="00954DE5">
        <w:rPr>
          <w:rFonts w:ascii="Times New Roman" w:eastAsia="Times New Roman" w:hAnsi="Times New Roman"/>
          <w:sz w:val="28"/>
          <w:szCs w:val="28"/>
          <w:lang w:val="uk-UA"/>
        </w:rPr>
        <w:t xml:space="preserve"> </w:t>
      </w:r>
      <w:r w:rsidR="0098308F">
        <w:rPr>
          <w:rFonts w:ascii="Times New Roman" w:eastAsia="Times New Roman" w:hAnsi="Times New Roman"/>
          <w:sz w:val="28"/>
          <w:szCs w:val="28"/>
          <w:lang w:val="uk-UA"/>
        </w:rPr>
        <w:t>ТОВ «Термінал», м. Сєвєродонецьк</w:t>
      </w:r>
      <w:r w:rsidR="00954DE5">
        <w:rPr>
          <w:rFonts w:ascii="Times New Roman" w:eastAsia="Times New Roman" w:hAnsi="Times New Roman"/>
          <w:sz w:val="28"/>
          <w:szCs w:val="28"/>
          <w:lang w:val="uk-UA"/>
        </w:rPr>
        <w:t xml:space="preserve"> за період </w:t>
      </w:r>
      <w:r w:rsidR="0098308F">
        <w:rPr>
          <w:rFonts w:ascii="Times New Roman" w:eastAsia="Times New Roman" w:hAnsi="Times New Roman"/>
          <w:sz w:val="28"/>
          <w:szCs w:val="28"/>
          <w:lang w:val="uk-UA"/>
        </w:rPr>
        <w:t>2014</w:t>
      </w:r>
      <w:r w:rsidR="00954DE5">
        <w:rPr>
          <w:rFonts w:ascii="Times New Roman" w:eastAsia="Times New Roman" w:hAnsi="Times New Roman"/>
          <w:sz w:val="28"/>
          <w:szCs w:val="28"/>
          <w:lang w:val="uk-UA"/>
        </w:rPr>
        <w:t xml:space="preserve"> – </w:t>
      </w:r>
      <w:r w:rsidR="0098308F">
        <w:rPr>
          <w:rFonts w:ascii="Times New Roman" w:eastAsia="Times New Roman" w:hAnsi="Times New Roman"/>
          <w:sz w:val="28"/>
          <w:szCs w:val="28"/>
          <w:lang w:val="uk-UA"/>
        </w:rPr>
        <w:t>2016</w:t>
      </w:r>
      <w:r w:rsidR="00954DE5">
        <w:rPr>
          <w:rFonts w:ascii="Times New Roman" w:eastAsia="Times New Roman" w:hAnsi="Times New Roman"/>
          <w:sz w:val="28"/>
          <w:szCs w:val="28"/>
          <w:lang w:val="uk-UA"/>
        </w:rPr>
        <w:t xml:space="preserve"> рр.</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7"/>
        <w:gridCol w:w="726"/>
        <w:gridCol w:w="753"/>
        <w:gridCol w:w="728"/>
        <w:gridCol w:w="772"/>
        <w:gridCol w:w="1711"/>
        <w:gridCol w:w="772"/>
        <w:gridCol w:w="1711"/>
      </w:tblGrid>
      <w:tr w:rsidR="00E3241B" w:rsidRPr="00E3241B" w:rsidTr="00E3241B">
        <w:trPr>
          <w:jc w:val="center"/>
        </w:trPr>
        <w:tc>
          <w:tcPr>
            <w:tcW w:w="2287"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Показник</w:t>
            </w:r>
          </w:p>
        </w:tc>
        <w:tc>
          <w:tcPr>
            <w:tcW w:w="726"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2014</w:t>
            </w:r>
            <w:r w:rsidRPr="00E3241B">
              <w:rPr>
                <w:rFonts w:ascii="Times New Roman" w:eastAsia="Times New Roman" w:hAnsi="Times New Roman"/>
                <w:sz w:val="24"/>
                <w:szCs w:val="24"/>
                <w:lang w:val="uk-UA"/>
              </w:rPr>
              <w:t xml:space="preserve"> рік</w:t>
            </w:r>
          </w:p>
        </w:tc>
        <w:tc>
          <w:tcPr>
            <w:tcW w:w="753"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2015</w:t>
            </w:r>
            <w:r w:rsidRPr="00E3241B">
              <w:rPr>
                <w:rFonts w:ascii="Times New Roman" w:eastAsia="Times New Roman" w:hAnsi="Times New Roman"/>
                <w:sz w:val="24"/>
                <w:szCs w:val="24"/>
                <w:lang w:val="uk-UA"/>
              </w:rPr>
              <w:t xml:space="preserve"> рік</w:t>
            </w:r>
          </w:p>
        </w:tc>
        <w:tc>
          <w:tcPr>
            <w:tcW w:w="728"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2016</w:t>
            </w:r>
            <w:r w:rsidRPr="00E3241B">
              <w:rPr>
                <w:rFonts w:ascii="Times New Roman" w:eastAsia="Times New Roman" w:hAnsi="Times New Roman"/>
                <w:sz w:val="24"/>
                <w:szCs w:val="24"/>
                <w:lang w:val="uk-UA"/>
              </w:rPr>
              <w:t xml:space="preserve"> рік</w:t>
            </w:r>
          </w:p>
        </w:tc>
        <w:tc>
          <w:tcPr>
            <w:tcW w:w="4966" w:type="dxa"/>
            <w:gridSpan w:val="4"/>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Відхилення</w:t>
            </w:r>
          </w:p>
        </w:tc>
      </w:tr>
      <w:tr w:rsidR="00E3241B" w:rsidRPr="00E3241B" w:rsidTr="00E3241B">
        <w:trPr>
          <w:jc w:val="center"/>
        </w:trPr>
        <w:tc>
          <w:tcPr>
            <w:tcW w:w="2287"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6"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53"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8"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2483" w:type="dxa"/>
            <w:gridSpan w:val="2"/>
            <w:shd w:val="clear" w:color="auto" w:fill="auto"/>
          </w:tcPr>
          <w:p w:rsidR="00E3241B" w:rsidRPr="00E3241B" w:rsidRDefault="0098308F" w:rsidP="00E3241B">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2015</w:t>
            </w:r>
            <w:r w:rsidR="00E3241B" w:rsidRPr="00E3241B">
              <w:rPr>
                <w:rFonts w:ascii="Times New Roman" w:eastAsia="Times New Roman" w:hAnsi="Times New Roman"/>
                <w:sz w:val="24"/>
                <w:szCs w:val="24"/>
                <w:lang w:val="uk-UA"/>
              </w:rPr>
              <w:t xml:space="preserve"> рік</w:t>
            </w:r>
          </w:p>
        </w:tc>
        <w:tc>
          <w:tcPr>
            <w:tcW w:w="2483" w:type="dxa"/>
            <w:gridSpan w:val="2"/>
            <w:shd w:val="clear" w:color="auto" w:fill="auto"/>
          </w:tcPr>
          <w:p w:rsidR="00E3241B" w:rsidRPr="00E3241B" w:rsidRDefault="0098308F" w:rsidP="00E3241B">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2014</w:t>
            </w:r>
            <w:r w:rsidR="00E3241B" w:rsidRPr="00E3241B">
              <w:rPr>
                <w:rFonts w:ascii="Times New Roman" w:eastAsia="Times New Roman" w:hAnsi="Times New Roman"/>
                <w:sz w:val="24"/>
                <w:szCs w:val="24"/>
                <w:lang w:val="uk-UA"/>
              </w:rPr>
              <w:t xml:space="preserve"> рік</w:t>
            </w:r>
          </w:p>
        </w:tc>
      </w:tr>
      <w:tr w:rsidR="00E3241B" w:rsidRPr="00E3241B" w:rsidTr="00E3241B">
        <w:trPr>
          <w:jc w:val="center"/>
        </w:trPr>
        <w:tc>
          <w:tcPr>
            <w:tcW w:w="2287"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6"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53"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8"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абс (+,-)</w:t>
            </w:r>
          </w:p>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(гр.3-гр.2)</w:t>
            </w:r>
          </w:p>
        </w:tc>
        <w:tc>
          <w:tcPr>
            <w:tcW w:w="1711" w:type="dxa"/>
            <w:shd w:val="clear" w:color="auto" w:fill="auto"/>
          </w:tcPr>
          <w:p w:rsidR="00E3241B" w:rsidRPr="00E3241B" w:rsidRDefault="00E3241B" w:rsidP="00E3241B">
            <w:pPr>
              <w:spacing w:after="0" w:line="240" w:lineRule="auto"/>
              <w:ind w:left="-76"/>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Відн, % (гр.4:гр.2)х100</w:t>
            </w:r>
          </w:p>
        </w:tc>
        <w:tc>
          <w:tcPr>
            <w:tcW w:w="772" w:type="dxa"/>
            <w:shd w:val="clear" w:color="auto" w:fill="auto"/>
          </w:tcPr>
          <w:p w:rsidR="00E3241B" w:rsidRPr="00E3241B" w:rsidRDefault="00E3241B" w:rsidP="00E3241B">
            <w:pPr>
              <w:spacing w:after="0" w:line="240" w:lineRule="auto"/>
              <w:ind w:left="-86"/>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абс (+,-)</w:t>
            </w:r>
          </w:p>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(гр.3-гр.1)</w:t>
            </w:r>
          </w:p>
        </w:tc>
        <w:tc>
          <w:tcPr>
            <w:tcW w:w="1711" w:type="dxa"/>
            <w:shd w:val="clear" w:color="auto" w:fill="auto"/>
          </w:tcPr>
          <w:p w:rsidR="00E3241B" w:rsidRPr="00E3241B" w:rsidRDefault="00E3241B" w:rsidP="00E3241B">
            <w:pPr>
              <w:spacing w:after="0" w:line="240" w:lineRule="auto"/>
              <w:ind w:left="-149"/>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Відн, % (гр.6:гр.1)х100</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А</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 Середньооблікова чисельність працівників, осіб</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68</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71</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68</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-4,23</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 Прийнято на роботу нових працівників протягом року, осіб</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-20,0</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 Вибуло працівників, осіб, у тому числі:</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-25,0</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50,0</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3.1 призов до армії, вихід на пенсію, вибуття на навчання та інші причини, передбачені законом</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3.2 за власним бажанням</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-50,0</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3.3 за порушення трудової дисципліни</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 Коефіцієнт обороту</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4.1 з прийняття, % (р2:р1)·100</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5,88</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7,04</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5,88</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-1,16</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4.2 зі звільнення, % (р3:р1)·100</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2,94</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5,63</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4,41</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-1,22</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+1,47</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4.3 загальний, % (р4.1+р4.2)</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8,82</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12,67</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10,29</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-2,38</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+1,47</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rPr>
            </w:pPr>
            <w:r w:rsidRPr="00E3241B">
              <w:rPr>
                <w:rFonts w:ascii="Times New Roman" w:eastAsia="Times New Roman" w:hAnsi="Times New Roman"/>
                <w:sz w:val="24"/>
                <w:szCs w:val="24"/>
                <w:lang w:val="uk-UA"/>
              </w:rPr>
              <w:t xml:space="preserve">5. Коефіцієнт плинності, % </w:t>
            </w:r>
            <w:r w:rsidRPr="00E3241B">
              <w:rPr>
                <w:rFonts w:ascii="Times New Roman" w:eastAsia="Times New Roman" w:hAnsi="Times New Roman"/>
                <w:sz w:val="24"/>
                <w:szCs w:val="24"/>
              </w:rPr>
              <w:t>[</w:t>
            </w:r>
            <w:r w:rsidRPr="00E3241B">
              <w:rPr>
                <w:rFonts w:ascii="Times New Roman" w:eastAsia="Times New Roman" w:hAnsi="Times New Roman"/>
                <w:sz w:val="24"/>
                <w:szCs w:val="24"/>
                <w:lang w:val="uk-UA"/>
              </w:rPr>
              <w:t>(р3.2+р3.3):р1</w:t>
            </w:r>
            <w:r w:rsidRPr="00E3241B">
              <w:rPr>
                <w:rFonts w:ascii="Times New Roman" w:eastAsia="Times New Roman" w:hAnsi="Times New Roman"/>
                <w:sz w:val="24"/>
                <w:szCs w:val="24"/>
              </w:rPr>
              <w:t>]·100</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rPr>
            </w:pPr>
            <w:r w:rsidRPr="00E3241B">
              <w:rPr>
                <w:rFonts w:ascii="Times New Roman" w:eastAsia="Times New Roman" w:hAnsi="Times New Roman"/>
                <w:sz w:val="24"/>
                <w:szCs w:val="24"/>
              </w:rPr>
              <w:t>1,47</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4,23</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2,94</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-1,29</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+1,47</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r w:rsidR="00E3241B" w:rsidRPr="00E3241B" w:rsidTr="00E3241B">
        <w:trPr>
          <w:jc w:val="center"/>
        </w:trPr>
        <w:tc>
          <w:tcPr>
            <w:tcW w:w="2287"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 Коефіцієнт заміщення, % (р2:р3)·100</w:t>
            </w:r>
          </w:p>
        </w:tc>
        <w:tc>
          <w:tcPr>
            <w:tcW w:w="72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200</w:t>
            </w:r>
          </w:p>
        </w:tc>
        <w:tc>
          <w:tcPr>
            <w:tcW w:w="753"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125</w:t>
            </w:r>
          </w:p>
        </w:tc>
        <w:tc>
          <w:tcPr>
            <w:tcW w:w="728"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133,33</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8,33</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77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-66,7</w:t>
            </w:r>
          </w:p>
        </w:tc>
        <w:tc>
          <w:tcPr>
            <w:tcW w:w="171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r>
    </w:tbl>
    <w:p w:rsidR="00E3241B" w:rsidRPr="00E3241B" w:rsidRDefault="00E3241B" w:rsidP="00E3241B">
      <w:pPr>
        <w:spacing w:after="0" w:line="360" w:lineRule="auto"/>
        <w:ind w:firstLine="709"/>
        <w:jc w:val="both"/>
        <w:rPr>
          <w:rFonts w:ascii="Times New Roman" w:eastAsia="Times New Roman" w:hAnsi="Times New Roman"/>
          <w:sz w:val="28"/>
          <w:szCs w:val="28"/>
          <w:lang w:val="en-US"/>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Така стабілізація кадрів свідчить про закріплення робочої сили за підприємством, що врешті решт зумовлює підвищення ефективності роботи працівників.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На підставі аналізу руху робочої сили необхідно розробити заходи, які б мінімізували безпричинне звільнення працівників, що сприятиме підвищенню рівня продуктивності праці, а звідси зниженню собівартості продукції і відповідно зростанню прибутку і рентабельності.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Раціональне використання робочої сили багато в чому залежить від економного і ефективного використання робочого часу. Аналіз використання робочого часу проводиться за даними статистичної звітності. В додатку до статистичної звітності для більш поглибленого дослідження використання робочого часу залучають матували фотографії робочого дня, хронометражу, вибіркових спостережень тощо.</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Виявленню втрат і непродуктивному використанню приділяється найбільша увага в аналізі використання робочого часу. Зменшення втрат робочого часу сприяє зростанню продуктивності праці внаслідок кращого використання трудових ресурсів.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Для аналізу використання робочого часу для всіх категорій робітників застосовується два показника: середня кількість днів, відпрацьованих одним робітником (тривалість робочого періоду) і середня тривалість робочого дня (зміни).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Зазначені показники можна оцінити на підставі даних, що містяться у вищеназваній статистичній звітності.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Тривалість робочого періоду, в днях, залежить від кількості вихідних і святкових днів, кількості днів тимчасової непрацездатності, кількості днів відпусток, неявок на роботу з дозволу адміністрації, прогулів тощо.</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Тривалість робочого дня (зміни) робітника залежить від нормативної величини встановленого робочого тижня, часу простою протягом робочого дня (зміни), неповного робочого дня (скорочений робочий день, тиждень), часу </w:t>
      </w:r>
      <w:r w:rsidRPr="00E3241B">
        <w:rPr>
          <w:rFonts w:ascii="Times New Roman" w:eastAsia="Times New Roman" w:hAnsi="Times New Roman"/>
          <w:sz w:val="28"/>
          <w:szCs w:val="28"/>
          <w:lang w:val="uk-UA"/>
        </w:rPr>
        <w:lastRenderedPageBreak/>
        <w:t>інших скорочень робочого дня, передбачених законом (для підлітків, матерів-годувальниць) тощо.</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Кількість годин, відпрацьованих в середньому одним робітником, є інтегральним показником, який характеризує загальну величину ефективного фонду робочого часу одного робітника.</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Фонд робочого часу визначається за формулою:</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ФРЧ = Ч·Д·</w:t>
      </w:r>
      <m:oMath>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oMath>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.8),</w:t>
      </w:r>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де ФРЧ – фонд робочого часу;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Ч – чисельність робітників;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 – кількість днів, відпрацьованих робітником в середньому за досліджуваний період;</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rPr>
      </w:pPr>
      <m:oMath>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oMath>
      <w:r w:rsidR="00E3241B" w:rsidRPr="00E3241B">
        <w:rPr>
          <w:rFonts w:ascii="Times New Roman" w:eastAsia="Times New Roman" w:hAnsi="Times New Roman"/>
          <w:sz w:val="28"/>
          <w:szCs w:val="28"/>
          <w:lang w:val="uk-UA"/>
        </w:rPr>
        <w:t xml:space="preserve"> – середня тривалість робочого дня.</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Таблиця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.5</w:t>
      </w:r>
    </w:p>
    <w:p w:rsidR="00E3241B" w:rsidRPr="00E3241B" w:rsidRDefault="00E3241B" w:rsidP="00997771">
      <w:pPr>
        <w:spacing w:after="0" w:line="360" w:lineRule="auto"/>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Використання робочого часу на підприємстві</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1"/>
        <w:gridCol w:w="850"/>
        <w:gridCol w:w="992"/>
        <w:gridCol w:w="992"/>
        <w:gridCol w:w="1135"/>
        <w:gridCol w:w="1276"/>
        <w:gridCol w:w="1275"/>
      </w:tblGrid>
      <w:tr w:rsidR="00E3241B" w:rsidRPr="00E3241B" w:rsidTr="00E3241B">
        <w:tc>
          <w:tcPr>
            <w:tcW w:w="2235"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Показник</w:t>
            </w:r>
          </w:p>
        </w:tc>
        <w:tc>
          <w:tcPr>
            <w:tcW w:w="851"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2014</w:t>
            </w:r>
            <w:r w:rsidRPr="00E3241B">
              <w:rPr>
                <w:rFonts w:ascii="Times New Roman" w:eastAsia="Times New Roman" w:hAnsi="Times New Roman"/>
                <w:sz w:val="24"/>
                <w:szCs w:val="24"/>
                <w:lang w:val="uk-UA"/>
              </w:rPr>
              <w:t xml:space="preserve"> рік</w:t>
            </w:r>
          </w:p>
        </w:tc>
        <w:tc>
          <w:tcPr>
            <w:tcW w:w="850" w:type="dxa"/>
            <w:vMerge w:val="restart"/>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2015</w:t>
            </w:r>
            <w:r w:rsidRPr="00E3241B">
              <w:rPr>
                <w:rFonts w:ascii="Times New Roman" w:eastAsia="Times New Roman" w:hAnsi="Times New Roman"/>
                <w:sz w:val="24"/>
                <w:szCs w:val="24"/>
                <w:lang w:val="uk-UA"/>
              </w:rPr>
              <w:t xml:space="preserve"> рік</w:t>
            </w:r>
          </w:p>
        </w:tc>
        <w:tc>
          <w:tcPr>
            <w:tcW w:w="1984" w:type="dxa"/>
            <w:gridSpan w:val="2"/>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2016</w:t>
            </w:r>
            <w:r w:rsidRPr="00E3241B">
              <w:rPr>
                <w:rFonts w:ascii="Times New Roman" w:eastAsia="Times New Roman" w:hAnsi="Times New Roman"/>
                <w:sz w:val="24"/>
                <w:szCs w:val="24"/>
                <w:lang w:val="uk-UA"/>
              </w:rPr>
              <w:t xml:space="preserve"> рік</w:t>
            </w:r>
          </w:p>
        </w:tc>
        <w:tc>
          <w:tcPr>
            <w:tcW w:w="3686" w:type="dxa"/>
            <w:gridSpan w:val="3"/>
            <w:shd w:val="clear" w:color="auto" w:fill="auto"/>
          </w:tcPr>
          <w:p w:rsidR="00E3241B" w:rsidRPr="00E3241B" w:rsidRDefault="00E3241B" w:rsidP="00E3241B">
            <w:pPr>
              <w:spacing w:after="0" w:line="240" w:lineRule="auto"/>
              <w:jc w:val="center"/>
              <w:rPr>
                <w:rFonts w:ascii="Times New Roman" w:eastAsia="Times New Roman" w:hAnsi="Times New Roman"/>
                <w:lang w:val="uk-UA"/>
              </w:rPr>
            </w:pPr>
            <w:r w:rsidRPr="00E3241B">
              <w:rPr>
                <w:rFonts w:ascii="Times New Roman" w:eastAsia="Times New Roman" w:hAnsi="Times New Roman"/>
                <w:sz w:val="24"/>
                <w:szCs w:val="24"/>
                <w:lang w:val="uk-UA"/>
              </w:rPr>
              <w:t>Відхилення (+,-)</w:t>
            </w:r>
          </w:p>
        </w:tc>
      </w:tr>
      <w:tr w:rsidR="00E3241B" w:rsidRPr="00E3241B" w:rsidTr="00E3241B">
        <w:tc>
          <w:tcPr>
            <w:tcW w:w="2235"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851"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850" w:type="dxa"/>
            <w:vMerge/>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за планом</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фактич-но</w:t>
            </w:r>
          </w:p>
        </w:tc>
        <w:tc>
          <w:tcPr>
            <w:tcW w:w="1135" w:type="dxa"/>
            <w:shd w:val="clear" w:color="auto" w:fill="auto"/>
          </w:tcPr>
          <w:p w:rsidR="00E3241B" w:rsidRPr="00E3241B" w:rsidRDefault="00E3241B" w:rsidP="00E3241B">
            <w:pPr>
              <w:spacing w:after="0" w:line="240" w:lineRule="auto"/>
              <w:ind w:left="-108" w:right="-107" w:firstLine="108"/>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від плану (гр.4-гр.3)</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від </w:t>
            </w:r>
          </w:p>
          <w:p w:rsidR="00E3241B" w:rsidRPr="00E3241B" w:rsidRDefault="0098308F" w:rsidP="00E3241B">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2015</w:t>
            </w:r>
            <w:r w:rsidR="00E3241B" w:rsidRPr="00E3241B">
              <w:rPr>
                <w:rFonts w:ascii="Times New Roman" w:eastAsia="Times New Roman" w:hAnsi="Times New Roman"/>
                <w:sz w:val="24"/>
                <w:szCs w:val="24"/>
                <w:lang w:val="uk-UA"/>
              </w:rPr>
              <w:t xml:space="preserve"> року (гр.4-гр.2)</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від </w:t>
            </w:r>
            <w:r w:rsidR="0098308F">
              <w:rPr>
                <w:rFonts w:ascii="Times New Roman" w:eastAsia="Times New Roman" w:hAnsi="Times New Roman"/>
                <w:sz w:val="24"/>
                <w:szCs w:val="24"/>
                <w:lang w:val="uk-UA"/>
              </w:rPr>
              <w:t>2014</w:t>
            </w:r>
            <w:r w:rsidRPr="00E3241B">
              <w:rPr>
                <w:rFonts w:ascii="Times New Roman" w:eastAsia="Times New Roman" w:hAnsi="Times New Roman"/>
                <w:sz w:val="24"/>
                <w:szCs w:val="24"/>
                <w:lang w:val="uk-UA"/>
              </w:rPr>
              <w:t xml:space="preserve"> року (гр.4-гр.1)</w:t>
            </w:r>
          </w:p>
        </w:tc>
      </w:tr>
      <w:tr w:rsidR="00E3241B" w:rsidRPr="00E3241B" w:rsidTr="00E3241B">
        <w:tc>
          <w:tcPr>
            <w:tcW w:w="22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А</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r>
      <w:tr w:rsidR="00E3241B" w:rsidRPr="00E3241B" w:rsidTr="00E3241B">
        <w:tc>
          <w:tcPr>
            <w:tcW w:w="2235" w:type="dxa"/>
            <w:shd w:val="clear" w:color="auto" w:fill="auto"/>
          </w:tcPr>
          <w:p w:rsidR="00E3241B" w:rsidRPr="00E3241B" w:rsidRDefault="00E3241B" w:rsidP="00E3241B">
            <w:pPr>
              <w:spacing w:after="0" w:line="240" w:lineRule="auto"/>
              <w:rPr>
                <w:rFonts w:ascii="Times New Roman" w:eastAsia="Times New Roman" w:hAnsi="Times New Roman"/>
                <w:lang w:val="uk-UA"/>
              </w:rPr>
            </w:pPr>
            <w:r w:rsidRPr="00E3241B">
              <w:rPr>
                <w:rFonts w:ascii="Times New Roman" w:eastAsia="Times New Roman" w:hAnsi="Times New Roman"/>
                <w:lang w:val="uk-UA"/>
              </w:rPr>
              <w:t xml:space="preserve">1.Середня облікова чисельність робітників, осіб </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49</w:t>
            </w: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51</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51</w:t>
            </w: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r>
      <w:tr w:rsidR="00E3241B" w:rsidRPr="00E3241B" w:rsidTr="00E3241B">
        <w:tc>
          <w:tcPr>
            <w:tcW w:w="2235"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 Відпрацьовано одним робітником:</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p>
        </w:tc>
      </w:tr>
      <w:tr w:rsidR="00E3241B" w:rsidRPr="00E3241B" w:rsidTr="00E3241B">
        <w:tc>
          <w:tcPr>
            <w:tcW w:w="2235"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2.1 днів</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223</w:t>
            </w: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219</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219</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210</w:t>
            </w: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-9,0</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-9,0</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-13,0</w:t>
            </w:r>
          </w:p>
        </w:tc>
      </w:tr>
      <w:tr w:rsidR="00E3241B" w:rsidRPr="00E3241B" w:rsidTr="00E3241B">
        <w:tc>
          <w:tcPr>
            <w:tcW w:w="2235"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2.2 годин (р.2.1·р.3)</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1784</w:t>
            </w: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1730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1752</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1596</w:t>
            </w: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-156</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-134</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188</w:t>
            </w:r>
          </w:p>
        </w:tc>
      </w:tr>
      <w:tr w:rsidR="00E3241B" w:rsidRPr="00E3241B" w:rsidTr="00E3241B">
        <w:tc>
          <w:tcPr>
            <w:tcW w:w="2235"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 Середня тривалість робочого дня, год (р.2.2:р.2.1)</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8,0</w:t>
            </w: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7,9</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7,6</w:t>
            </w: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-0,4</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-0,3</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-0,4</w:t>
            </w:r>
          </w:p>
        </w:tc>
      </w:tr>
      <w:tr w:rsidR="00E3241B" w:rsidRPr="00E3241B" w:rsidTr="00E3241B">
        <w:tc>
          <w:tcPr>
            <w:tcW w:w="2235"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 Фонд робочого часу, тис. год (р.1·р.2.2)</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87,42</w:t>
            </w: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88,23</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87,60</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81,396</w:t>
            </w: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-6,20</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-6,83</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-6,02</w:t>
            </w:r>
          </w:p>
        </w:tc>
      </w:tr>
      <w:tr w:rsidR="00E3241B" w:rsidRPr="00E3241B" w:rsidTr="00E3241B">
        <w:tc>
          <w:tcPr>
            <w:tcW w:w="2235" w:type="dxa"/>
            <w:shd w:val="clear" w:color="auto" w:fill="auto"/>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у тому числі:</w:t>
            </w:r>
          </w:p>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надурочно відпрацьований час, тис. год</w:t>
            </w:r>
          </w:p>
        </w:tc>
        <w:tc>
          <w:tcPr>
            <w:tcW w:w="851"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0,20</w:t>
            </w:r>
          </w:p>
        </w:tc>
        <w:tc>
          <w:tcPr>
            <w:tcW w:w="850"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0,19</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w:t>
            </w:r>
          </w:p>
        </w:tc>
        <w:tc>
          <w:tcPr>
            <w:tcW w:w="992"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0,18</w:t>
            </w:r>
          </w:p>
        </w:tc>
        <w:tc>
          <w:tcPr>
            <w:tcW w:w="113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0,18</w:t>
            </w:r>
          </w:p>
        </w:tc>
        <w:tc>
          <w:tcPr>
            <w:tcW w:w="1276"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-0,01</w:t>
            </w:r>
          </w:p>
        </w:tc>
        <w:tc>
          <w:tcPr>
            <w:tcW w:w="1275" w:type="dxa"/>
            <w:shd w:val="clear" w:color="auto" w:fill="auto"/>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-0,02</w:t>
            </w:r>
          </w:p>
        </w:tc>
      </w:tr>
    </w:tbl>
    <w:p w:rsidR="00E3241B" w:rsidRPr="00E3241B" w:rsidRDefault="00E3241B" w:rsidP="00E3241B">
      <w:pPr>
        <w:spacing w:after="0" w:line="360" w:lineRule="auto"/>
        <w:ind w:firstLine="709"/>
        <w:jc w:val="both"/>
        <w:rPr>
          <w:rFonts w:ascii="Times New Roman" w:eastAsia="Times New Roman" w:hAnsi="Times New Roman"/>
          <w:sz w:val="28"/>
          <w:szCs w:val="28"/>
          <w:lang w:val="en-US"/>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На підставі формули (3.8) можна визначити вплив певних факторів на зміну фонду робочого часу. З цією метою в таблиці 3.5 проведені відповідні проміжні розрахунки.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Загальна зміна фонду робочого часу становить:</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 = ФРЧ</w:t>
      </w:r>
      <w:r w:rsidRPr="00E3241B">
        <w:rPr>
          <w:rFonts w:ascii="Times New Roman" w:eastAsia="Times New Roman" w:hAnsi="Times New Roman"/>
          <w:sz w:val="28"/>
          <w:szCs w:val="28"/>
          <w:vertAlign w:val="subscript"/>
          <w:lang w:val="uk-UA"/>
        </w:rPr>
        <w:t>ф</w:t>
      </w:r>
      <w:r w:rsidRPr="00E3241B">
        <w:rPr>
          <w:rFonts w:ascii="Times New Roman" w:eastAsia="Times New Roman" w:hAnsi="Times New Roman"/>
          <w:sz w:val="28"/>
          <w:szCs w:val="28"/>
          <w:lang w:val="uk-UA"/>
        </w:rPr>
        <w:t xml:space="preserve"> – ФРЧ</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.9),</w:t>
      </w:r>
    </w:p>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 = 81,396 – 87,6 = - 6,20 тис. год,</w:t>
      </w:r>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 тому числі під впливом зміни факторів:</w:t>
      </w:r>
    </w:p>
    <w:p w:rsidR="00E3241B" w:rsidRPr="00E3241B" w:rsidRDefault="00E3241B" w:rsidP="00C36F50">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чисельності робітників:</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w:t>
      </w:r>
      <w:r w:rsidRPr="00E3241B">
        <w:rPr>
          <w:rFonts w:ascii="Times New Roman" w:eastAsia="Times New Roman" w:hAnsi="Times New Roman"/>
          <w:sz w:val="28"/>
          <w:szCs w:val="28"/>
          <w:vertAlign w:val="subscript"/>
          <w:lang w:val="uk-UA"/>
        </w:rPr>
        <w:t>ч</w:t>
      </w:r>
      <w:r w:rsidRPr="00E3241B">
        <w:rPr>
          <w:rFonts w:ascii="Times New Roman" w:eastAsia="Times New Roman" w:hAnsi="Times New Roman"/>
          <w:sz w:val="28"/>
          <w:szCs w:val="28"/>
          <w:lang w:val="uk-UA"/>
        </w:rPr>
        <w:t xml:space="preserve"> = (Ч</w:t>
      </w:r>
      <w:r w:rsidRPr="00E3241B">
        <w:rPr>
          <w:rFonts w:ascii="Times New Roman" w:eastAsia="Times New Roman" w:hAnsi="Times New Roman"/>
          <w:sz w:val="28"/>
          <w:szCs w:val="28"/>
          <w:vertAlign w:val="subscript"/>
          <w:lang w:val="uk-UA"/>
        </w:rPr>
        <w:t>ф</w:t>
      </w:r>
      <w:r w:rsidRPr="00E3241B">
        <w:rPr>
          <w:rFonts w:ascii="Times New Roman" w:eastAsia="Times New Roman" w:hAnsi="Times New Roman"/>
          <w:sz w:val="28"/>
          <w:szCs w:val="28"/>
          <w:lang w:val="uk-UA"/>
        </w:rPr>
        <w:t xml:space="preserve"> - Ч</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)·Д</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пл</m:t>
            </m:r>
          </m:sub>
        </m:sSub>
      </m:oMath>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.10),</w:t>
      </w:r>
    </w:p>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w:t>
      </w:r>
      <w:r w:rsidRPr="00E3241B">
        <w:rPr>
          <w:rFonts w:ascii="Times New Roman" w:eastAsia="Times New Roman" w:hAnsi="Times New Roman"/>
          <w:sz w:val="28"/>
          <w:szCs w:val="28"/>
          <w:vertAlign w:val="subscript"/>
          <w:lang w:val="uk-UA"/>
        </w:rPr>
        <w:t>ч</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w:t>
      </w:r>
      <w:r w:rsidRPr="00E3241B">
        <w:rPr>
          <w:rFonts w:ascii="Times New Roman" w:eastAsia="Times New Roman" w:hAnsi="Times New Roman"/>
          <w:sz w:val="28"/>
          <w:szCs w:val="28"/>
          <w:lang w:val="uk-UA"/>
        </w:rPr>
        <w:t>(51 - 50)·219·8,0</w:t>
      </w:r>
      <w:r w:rsidRPr="00E3241B">
        <w:rPr>
          <w:rFonts w:ascii="Times New Roman" w:eastAsia="Times New Roman" w:hAnsi="Times New Roman"/>
          <w:sz w:val="28"/>
          <w:szCs w:val="28"/>
          <w:lang w:val="en-US"/>
        </w:rPr>
        <w:t>]</w:t>
      </w:r>
      <w:r w:rsidRPr="00E3241B">
        <w:rPr>
          <w:rFonts w:ascii="Times New Roman" w:eastAsia="Times New Roman" w:hAnsi="Times New Roman"/>
          <w:sz w:val="28"/>
          <w:szCs w:val="28"/>
          <w:lang w:val="uk-UA"/>
        </w:rPr>
        <w:t>:1000 = 1,75 тис. год;</w:t>
      </w:r>
    </w:p>
    <w:p w:rsidR="00E3241B" w:rsidRPr="00E3241B" w:rsidRDefault="00E3241B" w:rsidP="00C36F50">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кількості днів, відпрацьованих робітником в середньому за досліджуваний період</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w:t>
      </w:r>
      <w:r w:rsidRPr="00E3241B">
        <w:rPr>
          <w:rFonts w:ascii="Times New Roman" w:eastAsia="Times New Roman" w:hAnsi="Times New Roman"/>
          <w:sz w:val="28"/>
          <w:szCs w:val="28"/>
          <w:vertAlign w:val="subscript"/>
          <w:lang w:val="uk-UA"/>
        </w:rPr>
        <w:t>Д</w:t>
      </w:r>
      <w:r w:rsidRPr="00E3241B">
        <w:rPr>
          <w:rFonts w:ascii="Times New Roman" w:eastAsia="Times New Roman" w:hAnsi="Times New Roman"/>
          <w:sz w:val="28"/>
          <w:szCs w:val="28"/>
          <w:lang w:val="uk-UA"/>
        </w:rPr>
        <w:t xml:space="preserve"> = Ч</w:t>
      </w:r>
      <w:r w:rsidRPr="00E3241B">
        <w:rPr>
          <w:rFonts w:ascii="Times New Roman" w:eastAsia="Times New Roman" w:hAnsi="Times New Roman"/>
          <w:sz w:val="28"/>
          <w:szCs w:val="28"/>
          <w:vertAlign w:val="subscript"/>
          <w:lang w:val="uk-UA"/>
        </w:rPr>
        <w:t>ф</w:t>
      </w:r>
      <w:r w:rsidRPr="00E3241B">
        <w:rPr>
          <w:rFonts w:ascii="Times New Roman" w:eastAsia="Times New Roman" w:hAnsi="Times New Roman"/>
          <w:sz w:val="28"/>
          <w:szCs w:val="28"/>
          <w:lang w:val="uk-UA"/>
        </w:rPr>
        <w:t xml:space="preserve"> (Д</w:t>
      </w:r>
      <w:r w:rsidRPr="00E3241B">
        <w:rPr>
          <w:rFonts w:ascii="Times New Roman" w:eastAsia="Times New Roman" w:hAnsi="Times New Roman"/>
          <w:sz w:val="28"/>
          <w:szCs w:val="28"/>
          <w:vertAlign w:val="subscript"/>
          <w:lang w:val="uk-UA"/>
        </w:rPr>
        <w:t>ф</w:t>
      </w:r>
      <w:r w:rsidRPr="00E3241B">
        <w:rPr>
          <w:rFonts w:ascii="Times New Roman" w:eastAsia="Times New Roman" w:hAnsi="Times New Roman"/>
          <w:sz w:val="28"/>
          <w:szCs w:val="28"/>
          <w:lang w:val="uk-UA"/>
        </w:rPr>
        <w:t xml:space="preserve"> - Д</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w:t>
      </w:r>
      <m:oMath>
        <m:r>
          <w:rPr>
            <w:rFonts w:ascii="Cambria Math" w:eastAsia="Times New Roman"/>
            <w:sz w:val="28"/>
            <w:szCs w:val="28"/>
            <w:lang w:val="uk-UA"/>
          </w:rPr>
          <m:t xml:space="preserve"> </m:t>
        </m:r>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hAnsi="Cambria Math"/>
                    <w:sz w:val="28"/>
                    <w:szCs w:val="28"/>
                    <w:lang w:val="uk-UA"/>
                  </w:rPr>
                  <m:t>Т</m:t>
                </m:r>
              </m:e>
            </m:acc>
          </m:e>
          <m:sub>
            <m:r>
              <m:rPr>
                <m:sty m:val="p"/>
              </m:rPr>
              <w:rPr>
                <w:rFonts w:ascii="Cambria Math" w:eastAsia="Times New Roman" w:hAnsi="Cambria Math"/>
                <w:sz w:val="28"/>
                <w:szCs w:val="28"/>
                <w:lang w:val="uk-UA"/>
              </w:rPr>
              <m:t>пл</m:t>
            </m:r>
          </m:sub>
        </m:sSub>
      </m:oMath>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.11),</w:t>
      </w:r>
    </w:p>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w:t>
      </w:r>
      <w:r w:rsidRPr="00E3241B">
        <w:rPr>
          <w:rFonts w:ascii="Times New Roman" w:eastAsia="Times New Roman" w:hAnsi="Times New Roman"/>
          <w:sz w:val="28"/>
          <w:szCs w:val="28"/>
          <w:vertAlign w:val="subscript"/>
          <w:lang w:val="uk-UA"/>
        </w:rPr>
        <w:t>Д</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rPr>
        <w:t>[51·</w:t>
      </w:r>
      <w:r w:rsidRPr="00E3241B">
        <w:rPr>
          <w:rFonts w:ascii="Times New Roman" w:eastAsia="Times New Roman" w:hAnsi="Times New Roman"/>
          <w:sz w:val="28"/>
          <w:szCs w:val="28"/>
          <w:lang w:val="uk-UA"/>
        </w:rPr>
        <w:t>(210 - 219)·8,0</w:t>
      </w:r>
      <w:r w:rsidRPr="00E3241B">
        <w:rPr>
          <w:rFonts w:ascii="Times New Roman" w:eastAsia="Times New Roman" w:hAnsi="Times New Roman"/>
          <w:sz w:val="28"/>
          <w:szCs w:val="28"/>
        </w:rPr>
        <w:t>]</w:t>
      </w:r>
      <w:r w:rsidRPr="00E3241B">
        <w:rPr>
          <w:rFonts w:ascii="Times New Roman" w:eastAsia="Times New Roman" w:hAnsi="Times New Roman"/>
          <w:sz w:val="28"/>
          <w:szCs w:val="28"/>
          <w:lang w:val="uk-UA"/>
        </w:rPr>
        <w:t>:1000 = - 3,67тис. год;</w:t>
      </w:r>
    </w:p>
    <w:p w:rsidR="00E3241B" w:rsidRPr="00E3241B" w:rsidRDefault="00E3241B" w:rsidP="00C36F50">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середньої тривалості робочого дня</w:t>
      </w:r>
    </w:p>
    <w:p w:rsidR="00E3241B" w:rsidRPr="00E3241B" w:rsidRDefault="00F42FED" w:rsidP="00E3241B">
      <w:pPr>
        <w:spacing w:after="0" w:line="360" w:lineRule="auto"/>
        <w:ind w:firstLine="709"/>
        <w:jc w:val="right"/>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ΔФРЧ</m:t>
            </m:r>
          </m:e>
          <m:sub>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sub>
        </m:sSub>
      </m:oMath>
      <w:r w:rsidR="00E3241B" w:rsidRPr="00E3241B">
        <w:rPr>
          <w:rFonts w:ascii="Times New Roman" w:eastAsia="Times New Roman" w:hAnsi="Times New Roman"/>
          <w:sz w:val="28"/>
          <w:szCs w:val="28"/>
          <w:lang w:val="uk-UA"/>
        </w:rPr>
        <w:t xml:space="preserve"> = Ч</w:t>
      </w:r>
      <w:r w:rsidR="00E3241B" w:rsidRPr="00E3241B">
        <w:rPr>
          <w:rFonts w:ascii="Times New Roman" w:eastAsia="Times New Roman" w:hAnsi="Times New Roman"/>
          <w:sz w:val="28"/>
          <w:szCs w:val="28"/>
          <w:vertAlign w:val="subscript"/>
          <w:lang w:val="uk-UA"/>
        </w:rPr>
        <w:t>ф</w:t>
      </w:r>
      <w:r w:rsidR="00E3241B" w:rsidRPr="00E3241B">
        <w:rPr>
          <w:rFonts w:ascii="Times New Roman" w:eastAsia="Times New Roman" w:hAnsi="Times New Roman"/>
          <w:sz w:val="28"/>
          <w:szCs w:val="28"/>
          <w:lang w:val="uk-UA"/>
        </w:rPr>
        <w:t>·Д</w:t>
      </w:r>
      <w:r w:rsidR="00E3241B" w:rsidRPr="00E3241B">
        <w:rPr>
          <w:rFonts w:ascii="Times New Roman" w:eastAsia="Times New Roman" w:hAnsi="Times New Roman"/>
          <w:sz w:val="28"/>
          <w:szCs w:val="28"/>
          <w:vertAlign w:val="subscript"/>
          <w:lang w:val="uk-UA"/>
        </w:rPr>
        <w:t>ф</w:t>
      </w:r>
      <w:r w:rsidR="00E3241B" w:rsidRPr="00E3241B">
        <w:rPr>
          <w:rFonts w:ascii="Times New Roman" w:eastAsia="Times New Roman" w:hAnsi="Times New Roman"/>
          <w:sz w:val="28"/>
          <w:szCs w:val="28"/>
          <w:lang w:val="uk-UA"/>
        </w:rPr>
        <w:t>(</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ф</m:t>
            </m:r>
          </m:sub>
        </m:sSub>
      </m:oMath>
      <w:r w:rsidR="00E3241B"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e>
          <m:sub>
            <m:r>
              <m:rPr>
                <m:sty m:val="p"/>
              </m:rPr>
              <w:rPr>
                <w:rFonts w:ascii="Cambria Math" w:eastAsia="Times New Roman"/>
                <w:sz w:val="28"/>
                <w:szCs w:val="28"/>
                <w:lang w:val="uk-UA"/>
              </w:rPr>
              <m:t>пл</m:t>
            </m:r>
          </m:sub>
        </m:sSub>
      </m:oMath>
      <w:r w:rsidR="00E3241B" w:rsidRPr="00E3241B">
        <w:rPr>
          <w:rFonts w:ascii="Times New Roman" w:eastAsia="Times New Roman" w:hAnsi="Times New Roman"/>
          <w:sz w:val="28"/>
          <w:szCs w:val="28"/>
          <w:lang w:val="uk-UA"/>
        </w:rPr>
        <w:t>)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.12),</w:t>
      </w:r>
    </w:p>
    <w:p w:rsidR="00E3241B" w:rsidRPr="00E3241B" w:rsidRDefault="00F42FED" w:rsidP="00E3241B">
      <w:pPr>
        <w:spacing w:after="0" w:line="360" w:lineRule="auto"/>
        <w:ind w:firstLine="709"/>
        <w:jc w:val="center"/>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ΔФРЧ</m:t>
            </m:r>
          </m:e>
          <m:sub>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sub>
        </m:sSub>
      </m:oMath>
      <w:r w:rsidR="00E3241B" w:rsidRPr="00E3241B">
        <w:rPr>
          <w:rFonts w:ascii="Times New Roman" w:eastAsia="Times New Roman" w:hAnsi="Times New Roman"/>
          <w:sz w:val="28"/>
          <w:szCs w:val="28"/>
          <w:lang w:val="uk-UA"/>
        </w:rPr>
        <w:t xml:space="preserve"> = </w:t>
      </w:r>
      <w:r w:rsidR="00E3241B" w:rsidRPr="00E3241B">
        <w:rPr>
          <w:rFonts w:ascii="Times New Roman" w:eastAsia="Times New Roman" w:hAnsi="Times New Roman"/>
          <w:sz w:val="28"/>
          <w:szCs w:val="28"/>
        </w:rPr>
        <w:t>[51</w:t>
      </w:r>
      <w:r w:rsidR="00E3241B" w:rsidRPr="00E3241B">
        <w:rPr>
          <w:rFonts w:ascii="Times New Roman" w:eastAsia="Times New Roman" w:hAnsi="Times New Roman"/>
          <w:sz w:val="28"/>
          <w:szCs w:val="28"/>
          <w:lang w:val="uk-UA"/>
        </w:rPr>
        <w:t>·210·(7,6 – 8,0)</w:t>
      </w:r>
      <w:r w:rsidR="00E3241B" w:rsidRPr="00E3241B">
        <w:rPr>
          <w:rFonts w:ascii="Times New Roman" w:eastAsia="Times New Roman" w:hAnsi="Times New Roman"/>
          <w:sz w:val="28"/>
          <w:szCs w:val="28"/>
        </w:rPr>
        <w:t>]</w:t>
      </w:r>
      <w:r w:rsidR="00E3241B" w:rsidRPr="00E3241B">
        <w:rPr>
          <w:rFonts w:ascii="Times New Roman" w:eastAsia="Times New Roman" w:hAnsi="Times New Roman"/>
          <w:sz w:val="28"/>
          <w:szCs w:val="28"/>
          <w:lang w:val="uk-UA"/>
        </w:rPr>
        <w:t>:1000 = -4,28 тис. год.</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Балансова перевірка:</w:t>
      </w:r>
    </w:p>
    <w:p w:rsidR="00E3241B" w:rsidRPr="00E3241B" w:rsidRDefault="00E3241B" w:rsidP="00E3241B">
      <w:pPr>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 = ΔФРЧ</w:t>
      </w:r>
      <w:r w:rsidRPr="00E3241B">
        <w:rPr>
          <w:rFonts w:ascii="Times New Roman" w:eastAsia="Times New Roman" w:hAnsi="Times New Roman"/>
          <w:sz w:val="28"/>
          <w:szCs w:val="28"/>
          <w:vertAlign w:val="subscript"/>
          <w:lang w:val="uk-UA"/>
        </w:rPr>
        <w:t>ч</w:t>
      </w:r>
      <w:r w:rsidRPr="00E3241B">
        <w:rPr>
          <w:rFonts w:ascii="Times New Roman" w:eastAsia="Times New Roman" w:hAnsi="Times New Roman"/>
          <w:sz w:val="28"/>
          <w:szCs w:val="28"/>
          <w:lang w:val="uk-UA"/>
        </w:rPr>
        <w:t xml:space="preserve"> + ΔФРЧ</w:t>
      </w:r>
      <w:r w:rsidRPr="00E3241B">
        <w:rPr>
          <w:rFonts w:ascii="Times New Roman" w:eastAsia="Times New Roman" w:hAnsi="Times New Roman"/>
          <w:sz w:val="28"/>
          <w:szCs w:val="28"/>
          <w:vertAlign w:val="subscript"/>
          <w:lang w:val="uk-UA"/>
        </w:rPr>
        <w:t>Д</w:t>
      </w:r>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ΔФРЧ</m:t>
            </m:r>
          </m:e>
          <m:sub>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Т</m:t>
                </m:r>
              </m:e>
            </m:acc>
          </m:sub>
        </m:sSub>
      </m:oMath>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.13),</w:t>
      </w:r>
    </w:p>
    <w:p w:rsidR="00E3241B" w:rsidRPr="00E3241B" w:rsidRDefault="00E3241B" w:rsidP="00E3241B">
      <w:pPr>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ΔФРЧ = - (-1,75+3,67+4,28) = -6,20 тис. год,</w:t>
      </w:r>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тобто загальна зміна дорівнює сукупному впливу всіх факторів.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Згідно з проведеними вище розрахунками фонду робочого часу в порівнянні з планом скоротився на 6,20 тис. год, в тому числі за рахунок збільшення чисельності робітників – на 1,75 тис. год; зменшення тривалості робочого періоду – на 3,67 тис. год; скорочення тривалості робочого дня – на 4,28 тис. год.</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Таким чином, робочий час на підприємстві використовувався недостатньо ефективно. У середньому одним робітником відпрацьовано 210 днів замість 219 згідно з плановим завданням. На 0,4 годин скоротилась середня тривалість </w:t>
      </w:r>
      <w:r w:rsidRPr="00E3241B">
        <w:rPr>
          <w:rFonts w:ascii="Times New Roman" w:eastAsia="Times New Roman" w:hAnsi="Times New Roman"/>
          <w:sz w:val="28"/>
          <w:szCs w:val="28"/>
          <w:lang w:val="uk-UA"/>
        </w:rPr>
        <w:lastRenderedPageBreak/>
        <w:t xml:space="preserve">робочого дня. У зв’язку з тим, що тривалість робочого періоду на одного робітника скоротилась на 9 днів (219 - 210), то відносно всіх робітників підприємства </w:t>
      </w:r>
      <w:r w:rsidR="0098308F">
        <w:rPr>
          <w:rFonts w:ascii="Times New Roman" w:eastAsia="Times New Roman" w:hAnsi="Times New Roman"/>
          <w:sz w:val="28"/>
          <w:szCs w:val="28"/>
          <w:lang w:val="uk-UA"/>
        </w:rPr>
        <w:t>ТОВ «Термінал», м. Сєвєродонецьк</w:t>
      </w:r>
      <w:r w:rsidRPr="00E3241B">
        <w:rPr>
          <w:rFonts w:ascii="Times New Roman" w:eastAsia="Times New Roman" w:hAnsi="Times New Roman"/>
          <w:sz w:val="28"/>
          <w:szCs w:val="28"/>
          <w:lang w:val="uk-UA"/>
        </w:rPr>
        <w:t xml:space="preserve"> втрати становили (9·51) 459 днів; внаслідок скорочення тривалості робочого дня загальні втрати становили (0,4·210·51) 4284 годин.</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 рахунок надурочних годин вдалося певною мірою компенсувати втрати робочого часу, оскільки випуск продукції збільшився.</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Виявити конкретні причини втрат робочого часу можна шляхом порівняння планового і фактичного балансу робочого часу.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Як економічна категорія продуктивність праці характеризує ефективність використання робочої сили і в загальному випадку відображає кількість споживчої вартості, створеної за одиницю часу (виробіток) або витрати робочого часу на виробництво одиниці споживчої вартості (трудомісткість). На практиці продуктивність праці, зазвичай, визначається як виробництво продукції в розрахунку на одного працівника основної діяльності.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Зростання продуктивності праці, за інших рівних умов, сприяє покращенню всіх техніко-економічних і фінансових показників діяльності підприємства.</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Продуктивність праці вимірюється у:</w:t>
      </w:r>
    </w:p>
    <w:p w:rsidR="00E3241B" w:rsidRPr="00E3241B" w:rsidRDefault="00E3241B" w:rsidP="00C36F50">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натуральних вимірниках – використовується для підприємства з однорідною продукцією;</w:t>
      </w:r>
    </w:p>
    <w:p w:rsidR="00E3241B" w:rsidRPr="00E3241B" w:rsidRDefault="00E3241B" w:rsidP="00C36F50">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трудових вимірниках – використовується для оцінки трудомісткості окремих видів продукції;</w:t>
      </w:r>
    </w:p>
    <w:p w:rsidR="00E3241B" w:rsidRPr="00E3241B" w:rsidRDefault="00E3241B" w:rsidP="00C36F50">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вартісних – найпоширеніші, придатні для оцінки продуктивності праці на підприємстві.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Використання вартісних вимірників продуктивності праці передбачає оцінку обсягу продукції за різні періоди у порівнянних цінах.</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Виробіток як показник продуктивності праці визначається за формулою:</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rPr>
        <w:t xml:space="preserve"> = </w:t>
      </w:r>
      <m:oMath>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Q</m:t>
            </m:r>
          </m:num>
          <m:den>
            <m:r>
              <m:rPr>
                <m:sty m:val="p"/>
              </m:rPr>
              <w:rPr>
                <w:rFonts w:ascii="Cambria Math" w:eastAsia="Times New Roman" w:hAnsi="Cambria Math"/>
                <w:sz w:val="28"/>
                <w:szCs w:val="28"/>
                <w:lang w:val="en-US"/>
              </w:rPr>
              <m:t>T</m:t>
            </m:r>
          </m:den>
        </m:f>
      </m:oMath>
      <w:r w:rsidRPr="00E3241B">
        <w:rPr>
          <w:rFonts w:ascii="Times New Roman" w:eastAsia="Times New Roman" w:hAnsi="Times New Roman"/>
          <w:sz w:val="28"/>
          <w:szCs w:val="28"/>
        </w:rPr>
        <w:t xml:space="preserve">                                                    (</w:t>
      </w:r>
      <w:r w:rsidR="00954DE5">
        <w:rPr>
          <w:rFonts w:ascii="Times New Roman" w:eastAsia="Times New Roman" w:hAnsi="Times New Roman"/>
          <w:sz w:val="28"/>
          <w:szCs w:val="28"/>
          <w:lang w:val="uk-UA"/>
        </w:rPr>
        <w:t>4</w:t>
      </w:r>
      <w:r w:rsidRPr="00E3241B">
        <w:rPr>
          <w:rFonts w:ascii="Times New Roman" w:eastAsia="Times New Roman" w:hAnsi="Times New Roman"/>
          <w:sz w:val="28"/>
          <w:szCs w:val="28"/>
        </w:rPr>
        <w:t>.14),</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rPr>
      </w:pPr>
      <w:r w:rsidRPr="00E3241B">
        <w:rPr>
          <w:rFonts w:ascii="Times New Roman" w:eastAsia="Times New Roman" w:hAnsi="Times New Roman"/>
          <w:sz w:val="28"/>
          <w:szCs w:val="28"/>
          <w:lang w:val="uk-UA"/>
        </w:rPr>
        <w:lastRenderedPageBreak/>
        <w:t xml:space="preserve">де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rPr>
        <w:t xml:space="preserve"> – </w:t>
      </w:r>
      <w:r w:rsidRPr="00E3241B">
        <w:rPr>
          <w:rFonts w:ascii="Times New Roman" w:eastAsia="Times New Roman" w:hAnsi="Times New Roman"/>
          <w:sz w:val="28"/>
          <w:szCs w:val="28"/>
          <w:lang w:val="uk-UA"/>
        </w:rPr>
        <w:t>продуктивність праці</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rPr>
        <w:t>(середній виробіток);</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rPr>
        <w:t xml:space="preserve"> – </w:t>
      </w:r>
      <w:r w:rsidRPr="00E3241B">
        <w:rPr>
          <w:rFonts w:ascii="Times New Roman" w:eastAsia="Times New Roman" w:hAnsi="Times New Roman"/>
          <w:sz w:val="28"/>
          <w:szCs w:val="28"/>
          <w:lang w:val="uk-UA"/>
        </w:rPr>
        <w:t>обсяг виготовленої продукції;</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 – витрати часу на виробництво продукції.</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Зворотною характеристикою середнього виробітку є трудомісткість:</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t</w:t>
      </w:r>
      <w:r w:rsidRPr="00E3241B">
        <w:rPr>
          <w:rFonts w:ascii="Times New Roman" w:eastAsia="Times New Roman" w:hAnsi="Times New Roman"/>
          <w:sz w:val="28"/>
          <w:szCs w:val="28"/>
        </w:rPr>
        <w:t xml:space="preserve"> = </w:t>
      </w:r>
      <m:oMath>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T</m:t>
            </m:r>
          </m:num>
          <m:den>
            <m:r>
              <m:rPr>
                <m:sty m:val="p"/>
              </m:rPr>
              <w:rPr>
                <w:rFonts w:ascii="Cambria Math" w:eastAsia="Times New Roman" w:hAnsi="Cambria Math"/>
                <w:sz w:val="28"/>
                <w:szCs w:val="28"/>
                <w:lang w:val="en-US"/>
              </w:rPr>
              <m:t>Q</m:t>
            </m:r>
          </m:den>
        </m:f>
      </m:oMath>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rPr>
        <w:t>(</w:t>
      </w:r>
      <w:r w:rsidR="00954DE5">
        <w:rPr>
          <w:rFonts w:ascii="Times New Roman" w:eastAsia="Times New Roman" w:hAnsi="Times New Roman"/>
          <w:sz w:val="28"/>
          <w:szCs w:val="28"/>
          <w:lang w:val="uk-UA"/>
        </w:rPr>
        <w:t>4</w:t>
      </w:r>
      <w:r w:rsidRPr="00E3241B">
        <w:rPr>
          <w:rFonts w:ascii="Times New Roman" w:eastAsia="Times New Roman" w:hAnsi="Times New Roman"/>
          <w:sz w:val="28"/>
          <w:szCs w:val="28"/>
          <w:lang w:val="uk-UA"/>
        </w:rPr>
        <w:t>.15</w:t>
      </w:r>
      <w:r w:rsidRPr="00E3241B">
        <w:rPr>
          <w:rFonts w:ascii="Times New Roman" w:eastAsia="Times New Roman" w:hAnsi="Times New Roman"/>
          <w:sz w:val="28"/>
          <w:szCs w:val="28"/>
        </w:rPr>
        <w:t>)</w:t>
      </w:r>
      <w:r w:rsidRPr="00E3241B">
        <w:rPr>
          <w:rFonts w:ascii="Times New Roman" w:eastAsia="Times New Roman" w:hAnsi="Times New Roman"/>
          <w:sz w:val="28"/>
          <w:szCs w:val="28"/>
          <w:lang w:val="uk-UA"/>
        </w:rPr>
        <w:t>,</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де </w:t>
      </w:r>
      <w:r w:rsidRPr="00E3241B">
        <w:rPr>
          <w:rFonts w:ascii="Times New Roman" w:eastAsia="Times New Roman" w:hAnsi="Times New Roman"/>
          <w:sz w:val="28"/>
          <w:szCs w:val="28"/>
          <w:lang w:val="en-US"/>
        </w:rPr>
        <w:t>t</w:t>
      </w:r>
      <w:r w:rsidRPr="00E3241B">
        <w:rPr>
          <w:rFonts w:ascii="Times New Roman" w:eastAsia="Times New Roman" w:hAnsi="Times New Roman"/>
          <w:sz w:val="28"/>
          <w:szCs w:val="28"/>
          <w:lang w:val="uk-UA"/>
        </w:rPr>
        <w:t xml:space="preserve"> – трудомісткість продукції – витрати робочого часу на виготовлення одиниці продукції.</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 залежності від прийнятої одиниці робочого часу визначають середній годинний, середній денний, середній місячний, середній квартальний і середній річний виробіток.</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Перші два показники визначаються тільки для робітників шляхом ділення обсягу продукції відповідно на кількість відпрацьованих людино-годин і людино-днів, решта – шляхом ділення обсягу продукції на середньооблікову чисельність працівників основної діяльності за відповідний період.</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Між розглянутими вище середніми показниками існує взаємозв’язок:</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о.д</w:t>
      </w:r>
      <w:r w:rsidRPr="00E3241B">
        <w:rPr>
          <w:rFonts w:ascii="Times New Roman" w:eastAsia="Times New Roman" w:hAnsi="Times New Roman"/>
          <w:sz w:val="28"/>
          <w:szCs w:val="28"/>
          <w:lang w:val="uk-UA"/>
        </w:rPr>
        <w:t xml:space="preserve"> = Т</w:t>
      </w:r>
      <w:r w:rsidRPr="00E3241B">
        <w:rPr>
          <w:rFonts w:ascii="Times New Roman" w:eastAsia="Times New Roman" w:hAnsi="Times New Roman"/>
          <w:sz w:val="28"/>
          <w:szCs w:val="28"/>
          <w:vertAlign w:val="subscript"/>
          <w:lang w:val="uk-UA"/>
        </w:rPr>
        <w:t>р.п</w:t>
      </w:r>
      <w:r w:rsidRPr="00E3241B">
        <w:rPr>
          <w:rFonts w:ascii="Times New Roman" w:eastAsia="Times New Roman" w:hAnsi="Times New Roman"/>
          <w:sz w:val="28"/>
          <w:szCs w:val="28"/>
          <w:lang w:val="uk-UA"/>
        </w:rPr>
        <w:t xml:space="preserve"> · Т</w:t>
      </w:r>
      <w:r w:rsidRPr="00E3241B">
        <w:rPr>
          <w:rFonts w:ascii="Times New Roman" w:eastAsia="Times New Roman" w:hAnsi="Times New Roman"/>
          <w:sz w:val="28"/>
          <w:szCs w:val="28"/>
          <w:vertAlign w:val="subscript"/>
          <w:lang w:val="uk-UA"/>
        </w:rPr>
        <w:t>р.д</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d</w:t>
      </w:r>
      <w:r w:rsidRPr="00E3241B">
        <w:rPr>
          <w:rFonts w:ascii="Times New Roman" w:eastAsia="Times New Roman" w:hAnsi="Times New Roman"/>
          <w:sz w:val="28"/>
          <w:szCs w:val="28"/>
          <w:lang w:val="uk-UA"/>
        </w:rPr>
        <w:t xml:space="preserve">                                 (</w:t>
      </w:r>
      <w:r w:rsidR="00954DE5">
        <w:rPr>
          <w:rFonts w:ascii="Times New Roman" w:eastAsia="Times New Roman" w:hAnsi="Times New Roman"/>
          <w:sz w:val="28"/>
          <w:szCs w:val="28"/>
          <w:lang w:val="uk-UA"/>
        </w:rPr>
        <w:t>4</w:t>
      </w:r>
      <w:r w:rsidRPr="00E3241B">
        <w:rPr>
          <w:rFonts w:ascii="Times New Roman" w:eastAsia="Times New Roman" w:hAnsi="Times New Roman"/>
          <w:sz w:val="28"/>
          <w:szCs w:val="28"/>
          <w:lang w:val="uk-UA"/>
        </w:rPr>
        <w:t>.16),</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де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 xml:space="preserve">о.д </w:t>
      </w:r>
      <w:r w:rsidRPr="00E3241B">
        <w:rPr>
          <w:rFonts w:ascii="Times New Roman" w:eastAsia="Times New Roman" w:hAnsi="Times New Roman"/>
          <w:sz w:val="28"/>
          <w:szCs w:val="28"/>
          <w:lang w:val="uk-UA"/>
        </w:rPr>
        <w:t xml:space="preserve"> - виробіток продукції на одного працівника основної діяльності;</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р.п</w:t>
      </w:r>
      <w:r w:rsidRPr="00E3241B">
        <w:rPr>
          <w:rFonts w:ascii="Times New Roman" w:eastAsia="Times New Roman" w:hAnsi="Times New Roman"/>
          <w:sz w:val="28"/>
          <w:szCs w:val="28"/>
          <w:lang w:val="uk-UA"/>
        </w:rPr>
        <w:t xml:space="preserve"> – тривалість робочого періоду;</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р.д</w:t>
      </w:r>
      <w:r w:rsidRPr="00E3241B">
        <w:rPr>
          <w:rFonts w:ascii="Times New Roman" w:eastAsia="Times New Roman" w:hAnsi="Times New Roman"/>
          <w:sz w:val="28"/>
          <w:szCs w:val="28"/>
          <w:lang w:val="uk-UA"/>
        </w:rPr>
        <w:t xml:space="preserve"> – тривалість робочого дня;</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w:t>
      </w:r>
      <w:r w:rsidRPr="00E3241B">
        <w:rPr>
          <w:rFonts w:ascii="Times New Roman" w:eastAsia="Times New Roman" w:hAnsi="Times New Roman"/>
          <w:sz w:val="28"/>
          <w:szCs w:val="28"/>
          <w:lang w:val="uk-UA"/>
        </w:rPr>
        <w:t xml:space="preserve"> – середньогодинний виробіток;</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d</w:t>
      </w:r>
      <w:r w:rsidRPr="00E3241B">
        <w:rPr>
          <w:rFonts w:ascii="Times New Roman" w:eastAsia="Times New Roman" w:hAnsi="Times New Roman"/>
          <w:sz w:val="28"/>
          <w:szCs w:val="28"/>
          <w:lang w:val="uk-UA"/>
        </w:rPr>
        <w:t xml:space="preserve"> – частка робітників в загальній чисельності основного персоналу.</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Аналіз продуктивності праці передбачає:</w:t>
      </w:r>
    </w:p>
    <w:p w:rsidR="00E3241B" w:rsidRPr="00E3241B" w:rsidRDefault="00E3241B" w:rsidP="00C36F50">
      <w:pPr>
        <w:numPr>
          <w:ilvl w:val="0"/>
          <w:numId w:val="10"/>
        </w:numPr>
        <w:tabs>
          <w:tab w:val="left" w:pos="2055"/>
        </w:tabs>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оцінку виконання плану і динаміки продуктивності праці;</w:t>
      </w:r>
    </w:p>
    <w:p w:rsidR="00E3241B" w:rsidRPr="00E3241B" w:rsidRDefault="00E3241B" w:rsidP="00C36F50">
      <w:pPr>
        <w:numPr>
          <w:ilvl w:val="0"/>
          <w:numId w:val="10"/>
        </w:numPr>
        <w:tabs>
          <w:tab w:val="left" w:pos="2055"/>
        </w:tabs>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вивчення впливу факторів на рівень продуктивності праці;</w:t>
      </w:r>
    </w:p>
    <w:p w:rsidR="00E3241B" w:rsidRPr="00E3241B" w:rsidRDefault="00E3241B" w:rsidP="00C36F50">
      <w:pPr>
        <w:numPr>
          <w:ilvl w:val="0"/>
          <w:numId w:val="10"/>
        </w:numPr>
        <w:tabs>
          <w:tab w:val="left" w:pos="2055"/>
        </w:tabs>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дослідження впливу продуктивності праці на рівень інших показників;</w:t>
      </w:r>
    </w:p>
    <w:p w:rsidR="00E3241B" w:rsidRPr="00E3241B" w:rsidRDefault="00E3241B" w:rsidP="00C36F50">
      <w:pPr>
        <w:numPr>
          <w:ilvl w:val="0"/>
          <w:numId w:val="10"/>
        </w:numPr>
        <w:tabs>
          <w:tab w:val="left" w:pos="2055"/>
        </w:tabs>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виявлення резервів підвищення рівня продуктивності праці.</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Таблиці 3.6 наведена методика визначення рівня і аналізу продуктивності праці.</w:t>
      </w:r>
    </w:p>
    <w:p w:rsidR="00E3241B" w:rsidRPr="00E3241B" w:rsidRDefault="00E3241B" w:rsidP="00954DE5">
      <w:pPr>
        <w:tabs>
          <w:tab w:val="left" w:pos="2055"/>
        </w:tabs>
        <w:spacing w:after="0"/>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Таблиця 3.6</w:t>
      </w:r>
    </w:p>
    <w:p w:rsidR="00E3241B" w:rsidRPr="00E3241B" w:rsidRDefault="00E3241B" w:rsidP="00954DE5">
      <w:pPr>
        <w:tabs>
          <w:tab w:val="left" w:pos="2055"/>
        </w:tabs>
        <w:spacing w:after="0"/>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Аналіз продуктивності праці</w:t>
      </w:r>
      <w:r w:rsidR="00954DE5">
        <w:rPr>
          <w:rFonts w:ascii="Times New Roman" w:eastAsia="Times New Roman" w:hAnsi="Times New Roman"/>
          <w:sz w:val="28"/>
          <w:szCs w:val="28"/>
          <w:lang w:val="uk-UA"/>
        </w:rPr>
        <w:t xml:space="preserve"> працівників </w:t>
      </w:r>
      <w:r w:rsidR="0098308F">
        <w:rPr>
          <w:rFonts w:ascii="Times New Roman" w:eastAsia="Times New Roman" w:hAnsi="Times New Roman"/>
          <w:sz w:val="28"/>
          <w:szCs w:val="28"/>
          <w:lang w:val="uk-UA"/>
        </w:rPr>
        <w:t>ТОВ «Термінал», м. Сєвєродонецьк</w:t>
      </w:r>
      <w:r w:rsidR="00954DE5">
        <w:rPr>
          <w:rFonts w:ascii="Times New Roman" w:eastAsia="Times New Roman" w:hAnsi="Times New Roman"/>
          <w:sz w:val="28"/>
          <w:szCs w:val="28"/>
          <w:lang w:val="uk-UA"/>
        </w:rPr>
        <w:t xml:space="preserve"> за період </w:t>
      </w:r>
      <w:r w:rsidR="0098308F">
        <w:rPr>
          <w:rFonts w:ascii="Times New Roman" w:eastAsia="Times New Roman" w:hAnsi="Times New Roman"/>
          <w:sz w:val="28"/>
          <w:szCs w:val="28"/>
          <w:lang w:val="uk-UA"/>
        </w:rPr>
        <w:t>2014</w:t>
      </w:r>
      <w:r w:rsidR="00954DE5">
        <w:rPr>
          <w:rFonts w:ascii="Times New Roman" w:eastAsia="Times New Roman" w:hAnsi="Times New Roman"/>
          <w:sz w:val="28"/>
          <w:szCs w:val="28"/>
          <w:lang w:val="uk-UA"/>
        </w:rPr>
        <w:t>-</w:t>
      </w:r>
      <w:r w:rsidR="0098308F">
        <w:rPr>
          <w:rFonts w:ascii="Times New Roman" w:eastAsia="Times New Roman" w:hAnsi="Times New Roman"/>
          <w:sz w:val="28"/>
          <w:szCs w:val="28"/>
          <w:lang w:val="uk-UA"/>
        </w:rPr>
        <w:t>2016</w:t>
      </w:r>
      <w:r w:rsidR="00954DE5">
        <w:rPr>
          <w:rFonts w:ascii="Times New Roman" w:eastAsia="Times New Roman" w:hAnsi="Times New Roman"/>
          <w:sz w:val="28"/>
          <w:szCs w:val="28"/>
          <w:lang w:val="uk-UA"/>
        </w:rPr>
        <w:t xml:space="preserve"> рр.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695"/>
        <w:gridCol w:w="697"/>
        <w:gridCol w:w="837"/>
        <w:gridCol w:w="838"/>
        <w:gridCol w:w="838"/>
        <w:gridCol w:w="977"/>
        <w:gridCol w:w="838"/>
        <w:gridCol w:w="860"/>
        <w:gridCol w:w="860"/>
        <w:gridCol w:w="875"/>
      </w:tblGrid>
      <w:tr w:rsidR="00E3241B" w:rsidRPr="00E3241B" w:rsidTr="00954DE5">
        <w:tc>
          <w:tcPr>
            <w:tcW w:w="781" w:type="pct"/>
            <w:vMerge w:val="restar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Показник</w:t>
            </w:r>
          </w:p>
        </w:tc>
        <w:tc>
          <w:tcPr>
            <w:tcW w:w="353" w:type="pct"/>
            <w:vMerge w:val="restar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 xml:space="preserve">За </w:t>
            </w:r>
            <w:r w:rsidR="0098308F">
              <w:rPr>
                <w:rFonts w:ascii="Times New Roman" w:eastAsia="Times New Roman" w:hAnsi="Times New Roman"/>
                <w:lang w:val="uk-UA"/>
              </w:rPr>
              <w:t>2014</w:t>
            </w:r>
            <w:r w:rsidRPr="00E3241B">
              <w:rPr>
                <w:rFonts w:ascii="Times New Roman" w:eastAsia="Times New Roman" w:hAnsi="Times New Roman"/>
                <w:lang w:val="uk-UA"/>
              </w:rPr>
              <w:t xml:space="preserve"> рік</w:t>
            </w:r>
          </w:p>
        </w:tc>
        <w:tc>
          <w:tcPr>
            <w:tcW w:w="354" w:type="pct"/>
            <w:vMerge w:val="restar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 xml:space="preserve">За </w:t>
            </w:r>
            <w:r w:rsidR="0098308F">
              <w:rPr>
                <w:rFonts w:ascii="Times New Roman" w:eastAsia="Times New Roman" w:hAnsi="Times New Roman"/>
                <w:lang w:val="uk-UA"/>
              </w:rPr>
              <w:t>2015</w:t>
            </w:r>
            <w:r w:rsidRPr="00E3241B">
              <w:rPr>
                <w:rFonts w:ascii="Times New Roman" w:eastAsia="Times New Roman" w:hAnsi="Times New Roman"/>
                <w:lang w:val="uk-UA"/>
              </w:rPr>
              <w:t xml:space="preserve"> рік</w:t>
            </w:r>
          </w:p>
        </w:tc>
        <w:tc>
          <w:tcPr>
            <w:tcW w:w="849" w:type="pct"/>
            <w:gridSpan w:val="2"/>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 xml:space="preserve">За </w:t>
            </w:r>
            <w:r w:rsidR="0098308F">
              <w:rPr>
                <w:rFonts w:ascii="Times New Roman" w:eastAsia="Times New Roman" w:hAnsi="Times New Roman"/>
                <w:lang w:val="uk-UA"/>
              </w:rPr>
              <w:t>2016</w:t>
            </w:r>
            <w:r w:rsidRPr="00E3241B">
              <w:rPr>
                <w:rFonts w:ascii="Times New Roman" w:eastAsia="Times New Roman" w:hAnsi="Times New Roman"/>
                <w:lang w:val="uk-UA"/>
              </w:rPr>
              <w:t xml:space="preserve"> рік</w:t>
            </w:r>
          </w:p>
        </w:tc>
        <w:tc>
          <w:tcPr>
            <w:tcW w:w="1346" w:type="pct"/>
            <w:gridSpan w:val="3"/>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 xml:space="preserve">Відхилення від: </w:t>
            </w:r>
          </w:p>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w:t>
            </w:r>
          </w:p>
        </w:tc>
        <w:tc>
          <w:tcPr>
            <w:tcW w:w="1316" w:type="pct"/>
            <w:gridSpan w:val="3"/>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В % до:</w:t>
            </w:r>
          </w:p>
        </w:tc>
      </w:tr>
      <w:tr w:rsidR="00E3241B" w:rsidRPr="00E3241B" w:rsidTr="00954DE5">
        <w:tc>
          <w:tcPr>
            <w:tcW w:w="781" w:type="pct"/>
            <w:vMerge/>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353" w:type="pct"/>
            <w:vMerge/>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354" w:type="pct"/>
            <w:vMerge/>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за пла-ном</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Фак-но</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плану (гр.4-гр.3)</w:t>
            </w:r>
          </w:p>
        </w:tc>
        <w:tc>
          <w:tcPr>
            <w:tcW w:w="496" w:type="pct"/>
            <w:shd w:val="clear" w:color="auto" w:fill="auto"/>
          </w:tcPr>
          <w:p w:rsidR="00E3241B" w:rsidRPr="00E3241B" w:rsidRDefault="0098308F" w:rsidP="00E3241B">
            <w:pPr>
              <w:tabs>
                <w:tab w:val="left" w:pos="2055"/>
              </w:tabs>
              <w:spacing w:after="0" w:line="240" w:lineRule="auto"/>
              <w:jc w:val="center"/>
              <w:rPr>
                <w:rFonts w:ascii="Times New Roman" w:eastAsia="Times New Roman" w:hAnsi="Times New Roman"/>
                <w:lang w:val="uk-UA"/>
              </w:rPr>
            </w:pPr>
            <w:r>
              <w:rPr>
                <w:rFonts w:ascii="Times New Roman" w:eastAsia="Times New Roman" w:hAnsi="Times New Roman"/>
                <w:lang w:val="uk-UA"/>
              </w:rPr>
              <w:t>2015</w:t>
            </w:r>
            <w:r w:rsidR="00E3241B" w:rsidRPr="00E3241B">
              <w:rPr>
                <w:rFonts w:ascii="Times New Roman" w:eastAsia="Times New Roman" w:hAnsi="Times New Roman"/>
                <w:lang w:val="uk-UA"/>
              </w:rPr>
              <w:t xml:space="preserve"> р. (гр.4-гр.2)</w:t>
            </w:r>
          </w:p>
        </w:tc>
        <w:tc>
          <w:tcPr>
            <w:tcW w:w="425" w:type="pct"/>
            <w:shd w:val="clear" w:color="auto" w:fill="auto"/>
          </w:tcPr>
          <w:p w:rsidR="00E3241B" w:rsidRPr="00E3241B" w:rsidRDefault="0098308F" w:rsidP="00E3241B">
            <w:pPr>
              <w:tabs>
                <w:tab w:val="left" w:pos="2055"/>
              </w:tabs>
              <w:spacing w:after="0" w:line="240" w:lineRule="auto"/>
              <w:jc w:val="center"/>
              <w:rPr>
                <w:rFonts w:ascii="Times New Roman" w:eastAsia="Times New Roman" w:hAnsi="Times New Roman"/>
                <w:lang w:val="uk-UA"/>
              </w:rPr>
            </w:pPr>
            <w:r>
              <w:rPr>
                <w:rFonts w:ascii="Times New Roman" w:eastAsia="Times New Roman" w:hAnsi="Times New Roman"/>
                <w:lang w:val="uk-UA"/>
              </w:rPr>
              <w:t>2014</w:t>
            </w:r>
            <w:r w:rsidR="00E3241B" w:rsidRPr="00E3241B">
              <w:rPr>
                <w:rFonts w:ascii="Times New Roman" w:eastAsia="Times New Roman" w:hAnsi="Times New Roman"/>
                <w:lang w:val="uk-UA"/>
              </w:rPr>
              <w:t xml:space="preserve"> р (гр.4-гр.1).</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 xml:space="preserve">Пла-ну </w:t>
            </w:r>
            <m:oMath>
              <m:f>
                <m:fPr>
                  <m:ctrlPr>
                    <w:rPr>
                      <w:rFonts w:ascii="Cambria Math" w:eastAsia="Times New Roman" w:hAnsi="Cambria Math"/>
                      <w:i/>
                      <w:lang w:val="uk-UA"/>
                    </w:rPr>
                  </m:ctrlPr>
                </m:fPr>
                <m:num>
                  <m:r>
                    <w:rPr>
                      <w:rFonts w:ascii="Cambria Math" w:eastAsia="Times New Roman" w:hAnsi="Cambria Math"/>
                      <w:lang w:val="uk-UA"/>
                    </w:rPr>
                    <m:t>гр.4</m:t>
                  </m:r>
                </m:num>
                <m:den>
                  <m:r>
                    <w:rPr>
                      <w:rFonts w:ascii="Cambria Math" w:eastAsia="Times New Roman" w:hAnsi="Cambria Math"/>
                      <w:lang w:val="uk-UA"/>
                    </w:rPr>
                    <m:t>гр.3</m:t>
                  </m:r>
                </m:den>
              </m:f>
            </m:oMath>
            <w:r w:rsidRPr="00E3241B">
              <w:rPr>
                <w:rFonts w:ascii="Times New Roman" w:eastAsia="Times New Roman" w:hAnsi="Times New Roman"/>
                <w:lang w:val="uk-UA"/>
              </w:rPr>
              <w:t>·</w:t>
            </w:r>
            <w:r w:rsidRPr="00E3241B">
              <w:rPr>
                <w:rFonts w:ascii="Times New Roman" w:eastAsia="Times New Roman" w:hAnsi="Times New Roman"/>
                <w:sz w:val="18"/>
                <w:szCs w:val="18"/>
                <w:lang w:val="uk-UA"/>
              </w:rPr>
              <w:t>100</w:t>
            </w:r>
          </w:p>
        </w:tc>
        <w:tc>
          <w:tcPr>
            <w:tcW w:w="436" w:type="pct"/>
            <w:shd w:val="clear" w:color="auto" w:fill="auto"/>
          </w:tcPr>
          <w:p w:rsidR="00E3241B" w:rsidRPr="00E3241B" w:rsidRDefault="0098308F" w:rsidP="00E3241B">
            <w:pPr>
              <w:tabs>
                <w:tab w:val="left" w:pos="2055"/>
              </w:tabs>
              <w:spacing w:after="0" w:line="240" w:lineRule="auto"/>
              <w:jc w:val="center"/>
              <w:rPr>
                <w:rFonts w:ascii="Times New Roman" w:eastAsia="Times New Roman" w:hAnsi="Times New Roman"/>
                <w:lang w:val="uk-UA"/>
              </w:rPr>
            </w:pPr>
            <w:r>
              <w:rPr>
                <w:rFonts w:ascii="Times New Roman" w:eastAsia="Times New Roman" w:hAnsi="Times New Roman"/>
                <w:lang w:val="uk-UA"/>
              </w:rPr>
              <w:t>2015</w:t>
            </w:r>
            <w:r w:rsidR="00E3241B" w:rsidRPr="00E3241B">
              <w:rPr>
                <w:rFonts w:ascii="Times New Roman" w:eastAsia="Times New Roman" w:hAnsi="Times New Roman"/>
                <w:lang w:val="uk-UA"/>
              </w:rPr>
              <w:t xml:space="preserve"> р. </w:t>
            </w:r>
            <m:oMath>
              <m:f>
                <m:fPr>
                  <m:ctrlPr>
                    <w:rPr>
                      <w:rFonts w:ascii="Cambria Math" w:eastAsia="Times New Roman" w:hAnsi="Cambria Math"/>
                      <w:i/>
                      <w:lang w:val="uk-UA"/>
                    </w:rPr>
                  </m:ctrlPr>
                </m:fPr>
                <m:num>
                  <m:r>
                    <w:rPr>
                      <w:rFonts w:ascii="Cambria Math" w:eastAsia="Times New Roman" w:hAnsi="Cambria Math"/>
                      <w:lang w:val="uk-UA"/>
                    </w:rPr>
                    <m:t>гр.4</m:t>
                  </m:r>
                </m:num>
                <m:den>
                  <m:r>
                    <w:rPr>
                      <w:rFonts w:ascii="Cambria Math" w:eastAsia="Times New Roman" w:hAnsi="Cambria Math"/>
                      <w:lang w:val="uk-UA"/>
                    </w:rPr>
                    <m:t>гр.2</m:t>
                  </m:r>
                </m:den>
              </m:f>
            </m:oMath>
            <w:r w:rsidR="00E3241B" w:rsidRPr="00E3241B">
              <w:rPr>
                <w:rFonts w:ascii="Times New Roman" w:eastAsia="Times New Roman" w:hAnsi="Times New Roman"/>
                <w:lang w:val="uk-UA"/>
              </w:rPr>
              <w:t>·</w:t>
            </w:r>
            <w:r w:rsidR="00E3241B" w:rsidRPr="00E3241B">
              <w:rPr>
                <w:rFonts w:ascii="Times New Roman" w:eastAsia="Times New Roman" w:hAnsi="Times New Roman"/>
                <w:sz w:val="18"/>
                <w:szCs w:val="18"/>
                <w:lang w:val="uk-UA"/>
              </w:rPr>
              <w:t>100</w:t>
            </w:r>
          </w:p>
        </w:tc>
        <w:tc>
          <w:tcPr>
            <w:tcW w:w="444" w:type="pct"/>
            <w:shd w:val="clear" w:color="auto" w:fill="auto"/>
          </w:tcPr>
          <w:p w:rsidR="00E3241B" w:rsidRPr="00E3241B" w:rsidRDefault="0098308F" w:rsidP="00E3241B">
            <w:pPr>
              <w:tabs>
                <w:tab w:val="left" w:pos="2055"/>
              </w:tabs>
              <w:spacing w:after="0" w:line="240" w:lineRule="auto"/>
              <w:ind w:left="-74"/>
              <w:jc w:val="center"/>
              <w:rPr>
                <w:rFonts w:ascii="Times New Roman" w:eastAsia="Times New Roman" w:hAnsi="Times New Roman"/>
                <w:lang w:val="uk-UA"/>
              </w:rPr>
            </w:pPr>
            <w:r>
              <w:rPr>
                <w:rFonts w:ascii="Times New Roman" w:eastAsia="Times New Roman" w:hAnsi="Times New Roman"/>
                <w:lang w:val="uk-UA"/>
              </w:rPr>
              <w:t>2014</w:t>
            </w:r>
            <w:r w:rsidR="00E3241B" w:rsidRPr="00E3241B">
              <w:rPr>
                <w:rFonts w:ascii="Times New Roman" w:eastAsia="Times New Roman" w:hAnsi="Times New Roman"/>
                <w:lang w:val="uk-UA"/>
              </w:rPr>
              <w:t xml:space="preserve"> р. </w:t>
            </w:r>
            <m:oMath>
              <m:r>
                <w:rPr>
                  <w:rFonts w:ascii="Cambria Math" w:eastAsia="Times New Roman" w:hAnsi="Cambria Math"/>
                  <w:lang w:val="uk-UA"/>
                </w:rPr>
                <m:t xml:space="preserve"> </m:t>
              </m:r>
              <m:f>
                <m:fPr>
                  <m:ctrlPr>
                    <w:rPr>
                      <w:rFonts w:ascii="Cambria Math" w:eastAsia="Times New Roman" w:hAnsi="Cambria Math"/>
                      <w:i/>
                      <w:lang w:val="uk-UA"/>
                    </w:rPr>
                  </m:ctrlPr>
                </m:fPr>
                <m:num>
                  <m:r>
                    <w:rPr>
                      <w:rFonts w:ascii="Cambria Math" w:eastAsia="Times New Roman" w:hAnsi="Cambria Math"/>
                      <w:lang w:val="uk-UA"/>
                    </w:rPr>
                    <m:t>гр.4</m:t>
                  </m:r>
                </m:num>
                <m:den>
                  <m:r>
                    <w:rPr>
                      <w:rFonts w:ascii="Cambria Math" w:eastAsia="Times New Roman" w:hAnsi="Cambria Math"/>
                      <w:lang w:val="uk-UA"/>
                    </w:rPr>
                    <m:t>гр.1</m:t>
                  </m:r>
                </m:den>
              </m:f>
            </m:oMath>
            <w:r w:rsidR="00E3241B" w:rsidRPr="00E3241B">
              <w:rPr>
                <w:rFonts w:ascii="Times New Roman" w:eastAsia="Times New Roman" w:hAnsi="Times New Roman"/>
                <w:lang w:val="uk-UA"/>
              </w:rPr>
              <w:t>·</w:t>
            </w:r>
            <w:r w:rsidR="00E3241B" w:rsidRPr="00E3241B">
              <w:rPr>
                <w:rFonts w:ascii="Times New Roman" w:eastAsia="Times New Roman" w:hAnsi="Times New Roman"/>
                <w:sz w:val="18"/>
                <w:szCs w:val="18"/>
                <w:lang w:val="uk-UA"/>
              </w:rPr>
              <w:t>100</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1. Випуск продукції, тис. грн.</w:t>
            </w:r>
          </w:p>
        </w:tc>
        <w:tc>
          <w:tcPr>
            <w:tcW w:w="353"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5500</w:t>
            </w:r>
          </w:p>
        </w:tc>
        <w:tc>
          <w:tcPr>
            <w:tcW w:w="35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5714</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6000</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6550</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+550</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+836</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+1050</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109,2</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114,6</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109,09</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2. Средньо-облікова чисельність:</w:t>
            </w:r>
          </w:p>
        </w:tc>
        <w:tc>
          <w:tcPr>
            <w:tcW w:w="353"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35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2.1 основного персоналу, осіб</w:t>
            </w:r>
          </w:p>
        </w:tc>
        <w:tc>
          <w:tcPr>
            <w:tcW w:w="353"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68</w:t>
            </w:r>
          </w:p>
        </w:tc>
        <w:tc>
          <w:tcPr>
            <w:tcW w:w="35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71</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70</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68</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-2</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97,1</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95,77</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2.2 робіт-ників, осіб</w:t>
            </w:r>
          </w:p>
        </w:tc>
        <w:tc>
          <w:tcPr>
            <w:tcW w:w="353"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49</w:t>
            </w:r>
          </w:p>
        </w:tc>
        <w:tc>
          <w:tcPr>
            <w:tcW w:w="35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51</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50</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51</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+2</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102,0</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104,08</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3. Кількість відпрацьова-них:</w:t>
            </w:r>
          </w:p>
        </w:tc>
        <w:tc>
          <w:tcPr>
            <w:tcW w:w="353"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35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3.1 людино-годин, тис.</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87,42</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88,23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87,6</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81,4</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-6,2</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-6,83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-6,02</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92,92</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92,26</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93,11</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3.2 людино-днів, тис.</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10,93</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11,17</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10,95</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10,71</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-0,24</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-0,46</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-0,22</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97,81</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95,88</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97,99</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4. Тривалість робочого періоду, дні (р.3.1:р.2.2)</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1,78</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1,73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1,75</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1,6</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-0,15</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-0,13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-0,18</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91,43</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92,48</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89,89</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5. Тривалість робочого дня, год (р.3.1:р.3.2)</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8,0</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7,9</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8,0</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7,6</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-0,4</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-0,4</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95,0</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96,2</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95,0</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6. Середній виробіток на:</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6.1 одного працівника, грн. (р.1:р.2.1)</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80,88</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80,48</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85,71</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96,32</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+10,61</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+15,84</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+15,44</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112,4</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119,68</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119,09</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6.2 одного робітника, грн. (р.1:р.2.2)</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112,3</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112,1</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120,0</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128,43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+8,43</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+16,39</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+16,13</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107,0</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114,63</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114,36</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lang w:val="uk-UA"/>
              </w:rPr>
            </w:pPr>
            <w:r w:rsidRPr="00E3241B">
              <w:rPr>
                <w:rFonts w:ascii="Times New Roman" w:eastAsia="Times New Roman" w:hAnsi="Times New Roman"/>
                <w:lang w:val="uk-UA"/>
              </w:rPr>
              <w:t>7. Середньо-годинний виробіток, грн. (р.1:р.3.1)</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62,91</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64,76</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68,49</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80,47</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+11,98</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+15,71</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+17,56</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117,49</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124,26</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127,91</w:t>
            </w:r>
          </w:p>
        </w:tc>
      </w:tr>
      <w:tr w:rsidR="00E3241B" w:rsidRPr="00E3241B" w:rsidTr="00954DE5">
        <w:tc>
          <w:tcPr>
            <w:tcW w:w="781" w:type="pct"/>
            <w:shd w:val="clear" w:color="auto" w:fill="auto"/>
          </w:tcPr>
          <w:p w:rsidR="00E3241B" w:rsidRPr="00E3241B" w:rsidRDefault="00E3241B" w:rsidP="00E3241B">
            <w:pPr>
              <w:tabs>
                <w:tab w:val="left" w:pos="2055"/>
              </w:tabs>
              <w:spacing w:after="0" w:line="240" w:lineRule="auto"/>
              <w:rPr>
                <w:rFonts w:ascii="Times New Roman" w:eastAsia="Times New Roman" w:hAnsi="Times New Roman"/>
                <w:sz w:val="21"/>
                <w:szCs w:val="21"/>
                <w:lang w:val="uk-UA"/>
              </w:rPr>
            </w:pPr>
            <w:r w:rsidRPr="00E3241B">
              <w:rPr>
                <w:rFonts w:ascii="Times New Roman" w:eastAsia="Times New Roman" w:hAnsi="Times New Roman"/>
                <w:sz w:val="21"/>
                <w:szCs w:val="21"/>
                <w:lang w:val="uk-UA"/>
              </w:rPr>
              <w:t>8. Серед-ньоденний виробіток робітника, грн. (р.1:р.3.2)</w:t>
            </w:r>
          </w:p>
        </w:tc>
        <w:tc>
          <w:tcPr>
            <w:tcW w:w="353" w:type="pct"/>
            <w:shd w:val="clear" w:color="auto" w:fill="auto"/>
          </w:tcPr>
          <w:p w:rsidR="00E3241B" w:rsidRPr="00E3241B" w:rsidRDefault="00E3241B" w:rsidP="00E3241B">
            <w:pPr>
              <w:tabs>
                <w:tab w:val="left" w:pos="2055"/>
              </w:tabs>
              <w:spacing w:after="0" w:line="240" w:lineRule="auto"/>
              <w:ind w:left="-74"/>
              <w:jc w:val="center"/>
              <w:rPr>
                <w:rFonts w:ascii="Times New Roman" w:eastAsia="Times New Roman" w:hAnsi="Times New Roman"/>
                <w:lang w:val="uk-UA"/>
              </w:rPr>
            </w:pPr>
            <w:r w:rsidRPr="00E3241B">
              <w:rPr>
                <w:rFonts w:ascii="Times New Roman" w:eastAsia="Times New Roman" w:hAnsi="Times New Roman"/>
                <w:lang w:val="uk-UA"/>
              </w:rPr>
              <w:t>503,2</w:t>
            </w:r>
          </w:p>
        </w:tc>
        <w:tc>
          <w:tcPr>
            <w:tcW w:w="354" w:type="pct"/>
            <w:shd w:val="clear" w:color="auto" w:fill="auto"/>
          </w:tcPr>
          <w:p w:rsidR="00E3241B" w:rsidRPr="00E3241B" w:rsidRDefault="00E3241B" w:rsidP="00E3241B">
            <w:pPr>
              <w:tabs>
                <w:tab w:val="left" w:pos="2055"/>
              </w:tabs>
              <w:spacing w:after="0" w:line="240" w:lineRule="auto"/>
              <w:ind w:left="-108"/>
              <w:jc w:val="center"/>
              <w:rPr>
                <w:rFonts w:ascii="Times New Roman" w:eastAsia="Times New Roman" w:hAnsi="Times New Roman"/>
                <w:lang w:val="uk-UA"/>
              </w:rPr>
            </w:pPr>
            <w:r w:rsidRPr="00E3241B">
              <w:rPr>
                <w:rFonts w:ascii="Times New Roman" w:eastAsia="Times New Roman" w:hAnsi="Times New Roman"/>
                <w:lang w:val="uk-UA"/>
              </w:rPr>
              <w:t>511,6</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547,95</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611,58</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63,63</w:t>
            </w:r>
          </w:p>
        </w:tc>
        <w:tc>
          <w:tcPr>
            <w:tcW w:w="49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+100,03</w:t>
            </w:r>
          </w:p>
        </w:tc>
        <w:tc>
          <w:tcPr>
            <w:tcW w:w="425"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+108,4</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111,61</w:t>
            </w:r>
          </w:p>
        </w:tc>
        <w:tc>
          <w:tcPr>
            <w:tcW w:w="436"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119,55</w:t>
            </w:r>
          </w:p>
        </w:tc>
        <w:tc>
          <w:tcPr>
            <w:tcW w:w="444" w:type="pct"/>
            <w:shd w:val="clear" w:color="auto" w:fill="auto"/>
          </w:tcPr>
          <w:p w:rsidR="00E3241B" w:rsidRPr="00E3241B" w:rsidRDefault="00E3241B" w:rsidP="00E3241B">
            <w:pPr>
              <w:tabs>
                <w:tab w:val="left" w:pos="2055"/>
              </w:tabs>
              <w:spacing w:after="0" w:line="240" w:lineRule="auto"/>
              <w:jc w:val="center"/>
              <w:rPr>
                <w:rFonts w:ascii="Times New Roman" w:eastAsia="Times New Roman" w:hAnsi="Times New Roman"/>
                <w:lang w:val="uk-UA"/>
              </w:rPr>
            </w:pPr>
            <w:r w:rsidRPr="00E3241B">
              <w:rPr>
                <w:rFonts w:ascii="Times New Roman" w:eastAsia="Times New Roman" w:hAnsi="Times New Roman"/>
                <w:lang w:val="uk-UA"/>
              </w:rPr>
              <w:t>121,54</w:t>
            </w:r>
          </w:p>
        </w:tc>
      </w:tr>
    </w:tbl>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 xml:space="preserve">За даними таблиці </w:t>
      </w:r>
      <w:r w:rsidR="00954DE5">
        <w:rPr>
          <w:rFonts w:ascii="Times New Roman" w:eastAsia="Times New Roman" w:hAnsi="Times New Roman"/>
          <w:sz w:val="28"/>
          <w:szCs w:val="28"/>
          <w:lang w:val="uk-UA"/>
        </w:rPr>
        <w:t>4</w:t>
      </w:r>
      <w:r w:rsidRPr="00E3241B">
        <w:rPr>
          <w:rFonts w:ascii="Times New Roman" w:eastAsia="Times New Roman" w:hAnsi="Times New Roman"/>
          <w:sz w:val="28"/>
          <w:szCs w:val="28"/>
          <w:lang w:val="uk-UA"/>
        </w:rPr>
        <w:t xml:space="preserve">.6 план продуктивності праці за всіма показниками успішно виконаний. Значно виросли показники продуктивності праці у порівнянні з </w:t>
      </w:r>
      <w:r w:rsidR="0098308F">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роком. Незважаючи на скорочення чисельності працюючих і відповідно затрат робочого часу, обсяг продукції у порівнянні з плановим завданням зріс на 550 тис. грн., у порівнянні з </w:t>
      </w:r>
      <w:r w:rsidR="0098308F">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роком – на 836 тис. грн., а у порівнянні з </w:t>
      </w:r>
      <w:r w:rsidR="0098308F">
        <w:rPr>
          <w:rFonts w:ascii="Times New Roman" w:eastAsia="Times New Roman" w:hAnsi="Times New Roman"/>
          <w:sz w:val="28"/>
          <w:szCs w:val="28"/>
          <w:lang w:val="uk-UA"/>
        </w:rPr>
        <w:t>2014</w:t>
      </w:r>
      <w:r w:rsidRPr="00E3241B">
        <w:rPr>
          <w:rFonts w:ascii="Times New Roman" w:eastAsia="Times New Roman" w:hAnsi="Times New Roman"/>
          <w:sz w:val="28"/>
          <w:szCs w:val="28"/>
          <w:lang w:val="uk-UA"/>
        </w:rPr>
        <w:t xml:space="preserve"> роком – на 1050 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Звідси, збільшення обсягу продукції обумовлено інтенсивними факторами – зростання продуктивності праці.</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Розглянемо вплив трудових факторів на зміну обсягу продукції на </w:t>
      </w:r>
      <w:r w:rsidR="0098308F">
        <w:rPr>
          <w:rFonts w:ascii="Times New Roman" w:eastAsia="Times New Roman" w:hAnsi="Times New Roman"/>
          <w:sz w:val="28"/>
          <w:szCs w:val="28"/>
          <w:lang w:val="uk-UA"/>
        </w:rPr>
        <w:t>ТОВ «Термінал», м. Сєвєродонецьк</w:t>
      </w:r>
      <w:r w:rsidRPr="00E3241B">
        <w:rPr>
          <w:rFonts w:ascii="Times New Roman" w:eastAsia="Times New Roman" w:hAnsi="Times New Roman"/>
          <w:sz w:val="28"/>
          <w:szCs w:val="28"/>
          <w:lang w:val="uk-UA"/>
        </w:rPr>
        <w:t>.</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Оскільки виробіток на одного працюючого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lang w:val="uk-UA"/>
        </w:rPr>
        <w:t>) визначається як відношення обсягу продукції (</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до середньооблікової чисельності працівників (</w:t>
      </w:r>
      <m:oMath>
        <m:acc>
          <m:accPr>
            <m:chr m:val="̅"/>
            <m:ctrlPr>
              <w:rPr>
                <w:rFonts w:ascii="Cambria Math" w:eastAsia="Times New Roman" w:hAnsi="Cambria Math"/>
                <w:i/>
                <w:sz w:val="28"/>
                <w:szCs w:val="28"/>
              </w:rPr>
            </m:ctrlPr>
          </m:accPr>
          <m:e>
            <m:r>
              <w:rPr>
                <w:rFonts w:ascii="Cambria Math" w:eastAsia="Times New Roman" w:hAnsi="Cambria Math"/>
                <w:sz w:val="28"/>
                <w:szCs w:val="28"/>
                <w:lang w:val="en-US"/>
              </w:rPr>
              <m:t>N</m:t>
            </m:r>
          </m:e>
        </m:acc>
      </m:oMath>
      <w:r w:rsidRPr="00E3241B">
        <w:rPr>
          <w:rFonts w:ascii="Times New Roman" w:eastAsia="Times New Roman" w:hAnsi="Times New Roman"/>
          <w:sz w:val="28"/>
          <w:szCs w:val="28"/>
          <w:lang w:val="uk-UA"/>
        </w:rPr>
        <w:t>), то</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rPr>
        <w:t xml:space="preserve"> = </w:t>
      </w:r>
      <m:oMath>
        <m:acc>
          <m:accPr>
            <m:chr m:val="̅"/>
            <m:ctrlPr>
              <w:rPr>
                <w:rFonts w:ascii="Cambria Math" w:eastAsia="Times New Roman" w:hAnsi="Cambria Math"/>
                <w:i/>
                <w:sz w:val="28"/>
                <w:szCs w:val="28"/>
              </w:rPr>
            </m:ctrlPr>
          </m:accPr>
          <m:e>
            <m:r>
              <w:rPr>
                <w:rFonts w:ascii="Cambria Math" w:eastAsia="Times New Roman" w:hAnsi="Cambria Math"/>
                <w:sz w:val="28"/>
                <w:szCs w:val="28"/>
                <w:lang w:val="en-US"/>
              </w:rPr>
              <m:t>N</m:t>
            </m:r>
          </m:e>
        </m:acc>
      </m:oMath>
      <w:r w:rsidRPr="00E3241B">
        <w:rPr>
          <w:rFonts w:ascii="Times New Roman" w:eastAsia="Times New Roman" w:hAnsi="Times New Roman"/>
          <w:sz w:val="28"/>
          <w:szCs w:val="28"/>
        </w:rPr>
        <w:t>·</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rPr>
        <w:t>.17)</w:t>
      </w:r>
      <w:r w:rsidRPr="00E3241B">
        <w:rPr>
          <w:rFonts w:ascii="Times New Roman" w:eastAsia="Times New Roman" w:hAnsi="Times New Roman"/>
          <w:sz w:val="28"/>
          <w:szCs w:val="28"/>
          <w:lang w:val="uk-UA"/>
        </w:rPr>
        <w:t>.</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 наведеною факторною системою (3.17) і даними таблиці 3.6 нижче проведемо факторний аналіз зміни продукції під впливом змін чисельності працюючих і продуктивності праці за методом абсолютних різниць.</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Загальна зміна обсягу продукції у порівнянні з планом становить:</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ф</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.18),</w:t>
      </w:r>
    </w:p>
    <w:p w:rsidR="00E3241B" w:rsidRPr="00E3241B" w:rsidRDefault="00E3241B" w:rsidP="00E3241B">
      <w:pPr>
        <w:tabs>
          <w:tab w:val="left" w:pos="2055"/>
        </w:tabs>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xml:space="preserve"> = 6550 – 6000 = 550 тис. грн.,</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 тому числі під впливом змін: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а) чисельності працюючих:</w:t>
      </w:r>
    </w:p>
    <w:p w:rsidR="00E3241B" w:rsidRPr="00E3241B" w:rsidRDefault="00F42FED" w:rsidP="00E3241B">
      <w:pPr>
        <w:tabs>
          <w:tab w:val="left" w:pos="2055"/>
        </w:tabs>
        <w:spacing w:after="0" w:line="360" w:lineRule="auto"/>
        <w:ind w:firstLine="709"/>
        <w:jc w:val="right"/>
        <w:rPr>
          <w:rFonts w:ascii="Times New Roman" w:eastAsia="Times New Roman" w:hAnsi="Times New Roman"/>
          <w:sz w:val="28"/>
          <w:szCs w:val="28"/>
          <w:lang w:val="uk-UA"/>
        </w:rPr>
      </w:pPr>
      <m:oMath>
        <m:sSub>
          <m:sSubPr>
            <m:ctrlPr>
              <w:rPr>
                <w:rFonts w:ascii="Cambria Math" w:eastAsia="Times New Roman" w:hAnsi="Cambria Math"/>
                <w:i/>
                <w:sz w:val="28"/>
                <w:szCs w:val="28"/>
                <w:lang w:val="uk-UA"/>
              </w:rPr>
            </m:ctrlPr>
          </m:sSubPr>
          <m:e>
            <m:r>
              <m:rPr>
                <m:sty m:val="p"/>
              </m:rPr>
              <w:rPr>
                <w:rFonts w:ascii="Cambria Math" w:eastAsia="Times New Roman" w:hAnsi="Cambria Math"/>
                <w:sz w:val="28"/>
                <w:szCs w:val="28"/>
                <w:lang w:val="uk-UA"/>
              </w:rPr>
              <m:t>Δ</m:t>
            </m:r>
            <m:r>
              <m:rPr>
                <m:sty m:val="p"/>
              </m:rPr>
              <w:rPr>
                <w:rFonts w:ascii="Cambria Math" w:eastAsia="Times New Roman" w:hAnsi="Cambria Math"/>
                <w:sz w:val="28"/>
                <w:szCs w:val="28"/>
                <w:lang w:val="en-US"/>
              </w:rPr>
              <m:t>Q</m:t>
            </m:r>
          </m:e>
          <m:sub>
            <m:acc>
              <m:accPr>
                <m:chr m:val="̅"/>
                <m:ctrlPr>
                  <w:rPr>
                    <w:rFonts w:ascii="Cambria Math" w:eastAsia="Times New Roman" w:hAnsi="Cambria Math"/>
                    <w:i/>
                    <w:sz w:val="28"/>
                    <w:szCs w:val="28"/>
                    <w:lang w:val="uk-UA"/>
                  </w:rPr>
                </m:ctrlPr>
              </m:accPr>
              <m:e>
                <m:r>
                  <w:rPr>
                    <w:rFonts w:ascii="Cambria Math" w:eastAsia="Times New Roman" w:hAnsi="Cambria Math"/>
                    <w:sz w:val="28"/>
                    <w:szCs w:val="28"/>
                    <w:lang w:val="uk-UA"/>
                  </w:rPr>
                  <m:t>N</m:t>
                </m:r>
              </m:e>
            </m:acc>
          </m:sub>
        </m:sSub>
      </m:oMath>
      <w:r w:rsidR="00E3241B" w:rsidRPr="00E3241B">
        <w:rPr>
          <w:rFonts w:ascii="Times New Roman" w:eastAsia="Times New Roman" w:hAnsi="Times New Roman"/>
          <w:sz w:val="28"/>
          <w:szCs w:val="28"/>
          <w:lang w:val="uk-UA"/>
        </w:rPr>
        <w:t xml:space="preserve"> = (</w:t>
      </w:r>
      <m:oMath>
        <m:sSub>
          <m:sSubPr>
            <m:ctrlPr>
              <w:rPr>
                <w:rFonts w:ascii="Cambria Math" w:eastAsia="Times New Roman" w:hAnsi="Cambria Math"/>
                <w:i/>
                <w:sz w:val="28"/>
                <w:szCs w:val="28"/>
                <w:lang w:val="uk-UA"/>
              </w:rPr>
            </m:ctrlPr>
          </m:sSubPr>
          <m:e>
            <m:acc>
              <m:accPr>
                <m:chr m:val="̅"/>
                <m:ctrlPr>
                  <w:rPr>
                    <w:rFonts w:ascii="Cambria Math" w:eastAsia="Times New Roman" w:hAnsi="Cambria Math"/>
                    <w:i/>
                    <w:sz w:val="28"/>
                    <w:szCs w:val="28"/>
                    <w:lang w:val="uk-UA"/>
                  </w:rPr>
                </m:ctrlPr>
              </m:accPr>
              <m:e>
                <m:r>
                  <w:rPr>
                    <w:rFonts w:ascii="Cambria Math" w:eastAsia="Times New Roman" w:hAnsi="Cambria Math"/>
                    <w:sz w:val="28"/>
                    <w:szCs w:val="28"/>
                    <w:lang w:val="uk-UA"/>
                  </w:rPr>
                  <m:t>N</m:t>
                </m:r>
              </m:e>
            </m:acc>
          </m:e>
          <m:sub>
            <m:r>
              <w:rPr>
                <w:rFonts w:ascii="Cambria Math" w:eastAsia="Times New Roman" w:hAnsi="Cambria Math"/>
                <w:sz w:val="28"/>
                <w:szCs w:val="28"/>
                <w:lang w:val="uk-UA"/>
              </w:rPr>
              <m:t>ф</m:t>
            </m:r>
          </m:sub>
        </m:sSub>
      </m:oMath>
      <w:r w:rsidR="00E3241B" w:rsidRPr="00E3241B">
        <w:rPr>
          <w:rFonts w:ascii="Times New Roman" w:eastAsia="Times New Roman" w:hAnsi="Times New Roman"/>
          <w:sz w:val="28"/>
          <w:szCs w:val="28"/>
          <w:lang w:val="uk-UA"/>
        </w:rPr>
        <w:t xml:space="preserve"> - </w:t>
      </w:r>
      <m:oMath>
        <m:sSub>
          <m:sSubPr>
            <m:ctrlPr>
              <w:rPr>
                <w:rFonts w:ascii="Cambria Math" w:eastAsia="Times New Roman" w:hAnsi="Cambria Math"/>
                <w:i/>
                <w:sz w:val="28"/>
                <w:szCs w:val="28"/>
                <w:lang w:val="uk-UA"/>
              </w:rPr>
            </m:ctrlPr>
          </m:sSubPr>
          <m:e>
            <m:acc>
              <m:accPr>
                <m:chr m:val="̅"/>
                <m:ctrlPr>
                  <w:rPr>
                    <w:rFonts w:ascii="Cambria Math" w:eastAsia="Times New Roman" w:hAnsi="Cambria Math"/>
                    <w:i/>
                    <w:sz w:val="28"/>
                    <w:szCs w:val="28"/>
                    <w:lang w:val="uk-UA"/>
                  </w:rPr>
                </m:ctrlPr>
              </m:accPr>
              <m:e>
                <m:r>
                  <w:rPr>
                    <w:rFonts w:ascii="Cambria Math" w:eastAsia="Times New Roman" w:hAnsi="Cambria Math"/>
                    <w:sz w:val="28"/>
                    <w:szCs w:val="28"/>
                    <w:lang w:val="uk-UA"/>
                  </w:rPr>
                  <m:t>N</m:t>
                </m:r>
              </m:e>
            </m:acc>
          </m:e>
          <m:sub>
            <m:r>
              <w:rPr>
                <w:rFonts w:ascii="Cambria Math" w:eastAsia="Times New Roman" w:hAnsi="Cambria Math"/>
                <w:sz w:val="28"/>
                <w:szCs w:val="28"/>
                <w:lang w:val="uk-UA"/>
              </w:rPr>
              <m:t>пл</m:t>
            </m:r>
          </m:sub>
        </m:sSub>
      </m:oMath>
      <w:r w:rsidR="00E3241B" w:rsidRPr="00E3241B">
        <w:rPr>
          <w:rFonts w:ascii="Times New Roman" w:eastAsia="Times New Roman" w:hAnsi="Times New Roman"/>
          <w:sz w:val="28"/>
          <w:szCs w:val="28"/>
          <w:lang w:val="uk-UA"/>
        </w:rPr>
        <w:t>)</w:t>
      </w:r>
      <w:r w:rsidR="00E3241B" w:rsidRPr="00E3241B">
        <w:rPr>
          <w:rFonts w:ascii="Times New Roman" w:eastAsia="Times New Roman" w:hAnsi="Times New Roman"/>
          <w:sz w:val="28"/>
          <w:szCs w:val="28"/>
          <w:lang w:val="en-US"/>
        </w:rPr>
        <w:t>W</w:t>
      </w:r>
      <w:r w:rsidR="00E3241B" w:rsidRPr="00E3241B">
        <w:rPr>
          <w:rFonts w:ascii="Times New Roman" w:eastAsia="Times New Roman" w:hAnsi="Times New Roman"/>
          <w:sz w:val="28"/>
          <w:szCs w:val="28"/>
          <w:vertAlign w:val="subscript"/>
          <w:lang w:val="uk-UA"/>
        </w:rPr>
        <w:t>пл</w:t>
      </w:r>
      <w:r w:rsidR="00E3241B"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.19),</w:t>
      </w:r>
    </w:p>
    <w:p w:rsidR="00E3241B" w:rsidRPr="00E3241B" w:rsidRDefault="00F42FED" w:rsidP="00E3241B">
      <w:pPr>
        <w:tabs>
          <w:tab w:val="left" w:pos="2055"/>
        </w:tabs>
        <w:spacing w:after="0" w:line="360" w:lineRule="auto"/>
        <w:ind w:firstLine="709"/>
        <w:jc w:val="center"/>
        <w:rPr>
          <w:rFonts w:ascii="Times New Roman" w:eastAsia="Times New Roman" w:hAnsi="Times New Roman"/>
          <w:sz w:val="28"/>
          <w:szCs w:val="28"/>
          <w:lang w:val="uk-UA"/>
        </w:rPr>
      </w:pPr>
      <m:oMath>
        <m:sSub>
          <m:sSubPr>
            <m:ctrlPr>
              <w:rPr>
                <w:rFonts w:ascii="Cambria Math" w:eastAsia="Times New Roman" w:hAnsi="Cambria Math"/>
                <w:i/>
                <w:sz w:val="28"/>
                <w:szCs w:val="28"/>
                <w:lang w:val="uk-UA"/>
              </w:rPr>
            </m:ctrlPr>
          </m:sSubPr>
          <m:e>
            <m:r>
              <m:rPr>
                <m:sty m:val="p"/>
              </m:rPr>
              <w:rPr>
                <w:rFonts w:ascii="Cambria Math" w:eastAsia="Times New Roman" w:hAnsi="Cambria Math"/>
                <w:sz w:val="28"/>
                <w:szCs w:val="28"/>
                <w:lang w:val="uk-UA"/>
              </w:rPr>
              <m:t>Δ</m:t>
            </m:r>
            <m:r>
              <m:rPr>
                <m:sty m:val="p"/>
              </m:rPr>
              <w:rPr>
                <w:rFonts w:ascii="Cambria Math" w:eastAsia="Times New Roman" w:hAnsi="Cambria Math"/>
                <w:sz w:val="28"/>
                <w:szCs w:val="28"/>
                <w:lang w:val="en-US"/>
              </w:rPr>
              <m:t>Q</m:t>
            </m:r>
          </m:e>
          <m:sub>
            <m:acc>
              <m:accPr>
                <m:chr m:val="̅"/>
                <m:ctrlPr>
                  <w:rPr>
                    <w:rFonts w:ascii="Cambria Math" w:eastAsia="Times New Roman" w:hAnsi="Cambria Math"/>
                    <w:i/>
                    <w:sz w:val="28"/>
                    <w:szCs w:val="28"/>
                    <w:lang w:val="uk-UA"/>
                  </w:rPr>
                </m:ctrlPr>
              </m:accPr>
              <m:e>
                <m:r>
                  <w:rPr>
                    <w:rFonts w:ascii="Cambria Math" w:eastAsia="Times New Roman" w:hAnsi="Cambria Math"/>
                    <w:sz w:val="28"/>
                    <w:szCs w:val="28"/>
                    <w:lang w:val="uk-UA"/>
                  </w:rPr>
                  <m:t>N</m:t>
                </m:r>
              </m:e>
            </m:acc>
          </m:sub>
        </m:sSub>
      </m:oMath>
      <w:r w:rsidR="00E3241B" w:rsidRPr="00E3241B">
        <w:rPr>
          <w:rFonts w:ascii="Times New Roman" w:eastAsia="Times New Roman" w:hAnsi="Times New Roman"/>
          <w:sz w:val="28"/>
          <w:szCs w:val="28"/>
          <w:lang w:val="uk-UA"/>
        </w:rPr>
        <w:t xml:space="preserve"> = (68 - 70) · 85,71 = - 171,42тис.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б) продуктивності праці:</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ΔQ</w:t>
      </w:r>
      <w:r w:rsidRPr="00E3241B">
        <w:rPr>
          <w:rFonts w:ascii="Times New Roman" w:eastAsia="Times New Roman" w:hAnsi="Times New Roman"/>
          <w:sz w:val="28"/>
          <w:szCs w:val="28"/>
          <w:vertAlign w:val="subscript"/>
          <w:lang w:val="en-US"/>
        </w:rPr>
        <w:t>w</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ф</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w:t>
      </w:r>
      <m:oMath>
        <m:sSub>
          <m:sSubPr>
            <m:ctrlPr>
              <w:rPr>
                <w:rFonts w:ascii="Cambria Math" w:eastAsia="Times New Roman" w:hAnsi="Cambria Math"/>
                <w:i/>
                <w:sz w:val="28"/>
                <w:szCs w:val="28"/>
                <w:lang w:val="uk-UA"/>
              </w:rPr>
            </m:ctrlPr>
          </m:sSubPr>
          <m:e>
            <m:acc>
              <m:accPr>
                <m:chr m:val="̅"/>
                <m:ctrlPr>
                  <w:rPr>
                    <w:rFonts w:ascii="Cambria Math" w:eastAsia="Times New Roman" w:hAnsi="Cambria Math"/>
                    <w:i/>
                    <w:sz w:val="28"/>
                    <w:szCs w:val="28"/>
                    <w:lang w:val="uk-UA"/>
                  </w:rPr>
                </m:ctrlPr>
              </m:accPr>
              <m:e>
                <m:r>
                  <w:rPr>
                    <w:rFonts w:ascii="Cambria Math" w:eastAsia="Times New Roman" w:hAnsi="Cambria Math"/>
                    <w:sz w:val="28"/>
                    <w:szCs w:val="28"/>
                    <w:lang w:val="uk-UA"/>
                  </w:rPr>
                  <m:t>N</m:t>
                </m:r>
              </m:e>
            </m:acc>
          </m:e>
          <m:sub>
            <m:r>
              <w:rPr>
                <w:rFonts w:ascii="Cambria Math" w:eastAsia="Times New Roman" w:hAnsi="Cambria Math"/>
                <w:sz w:val="28"/>
                <w:szCs w:val="28"/>
                <w:lang w:val="uk-UA"/>
              </w:rPr>
              <m:t>ф</m:t>
            </m:r>
          </m:sub>
        </m:sSub>
      </m:oMath>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.20),</w:t>
      </w:r>
    </w:p>
    <w:p w:rsidR="00E3241B" w:rsidRPr="00E3241B" w:rsidRDefault="00E3241B" w:rsidP="00E3241B">
      <w:pPr>
        <w:tabs>
          <w:tab w:val="left" w:pos="2055"/>
        </w:tabs>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ΔQ</w:t>
      </w:r>
      <w:r w:rsidRPr="00E3241B">
        <w:rPr>
          <w:rFonts w:ascii="Times New Roman" w:eastAsia="Times New Roman" w:hAnsi="Times New Roman"/>
          <w:sz w:val="28"/>
          <w:szCs w:val="28"/>
          <w:vertAlign w:val="subscript"/>
          <w:lang w:val="en-US"/>
        </w:rPr>
        <w:t>w</w:t>
      </w:r>
      <w:r w:rsidRPr="00E3241B">
        <w:rPr>
          <w:rFonts w:ascii="Times New Roman" w:eastAsia="Times New Roman" w:hAnsi="Times New Roman"/>
          <w:sz w:val="28"/>
          <w:szCs w:val="28"/>
          <w:lang w:val="uk-UA"/>
        </w:rPr>
        <w:t xml:space="preserve"> = (96,32 – 85,71) · 68 = 721,42 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Балансова перевірка:</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i/>
                <w:sz w:val="28"/>
                <w:szCs w:val="28"/>
                <w:lang w:val="uk-UA"/>
              </w:rPr>
            </m:ctrlPr>
          </m:sSubPr>
          <m:e>
            <m:r>
              <m:rPr>
                <m:sty m:val="p"/>
              </m:rPr>
              <w:rPr>
                <w:rFonts w:ascii="Cambria Math" w:eastAsia="Times New Roman" w:hAnsi="Cambria Math"/>
                <w:sz w:val="28"/>
                <w:szCs w:val="28"/>
                <w:lang w:val="uk-UA"/>
              </w:rPr>
              <m:t>Δ</m:t>
            </m:r>
            <m:r>
              <m:rPr>
                <m:sty m:val="p"/>
              </m:rPr>
              <w:rPr>
                <w:rFonts w:ascii="Cambria Math" w:eastAsia="Times New Roman" w:hAnsi="Cambria Math"/>
                <w:sz w:val="28"/>
                <w:szCs w:val="28"/>
                <w:lang w:val="en-US"/>
              </w:rPr>
              <m:t>Q</m:t>
            </m:r>
          </m:e>
          <m:sub>
            <m:acc>
              <m:accPr>
                <m:chr m:val="̅"/>
                <m:ctrlPr>
                  <w:rPr>
                    <w:rFonts w:ascii="Cambria Math" w:eastAsia="Times New Roman" w:hAnsi="Cambria Math"/>
                    <w:i/>
                    <w:sz w:val="28"/>
                    <w:szCs w:val="28"/>
                    <w:lang w:val="uk-UA"/>
                  </w:rPr>
                </m:ctrlPr>
              </m:accPr>
              <m:e>
                <m:r>
                  <w:rPr>
                    <w:rFonts w:ascii="Cambria Math" w:eastAsia="Times New Roman" w:hAnsi="Cambria Math"/>
                    <w:sz w:val="28"/>
                    <w:szCs w:val="28"/>
                    <w:lang w:val="uk-UA"/>
                  </w:rPr>
                  <m:t>N</m:t>
                </m:r>
              </m:e>
            </m:acc>
          </m:sub>
        </m:sSub>
      </m:oMath>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lang w:val="en-US"/>
        </w:rPr>
        <w:t>ΔQ</w:t>
      </w:r>
      <w:r w:rsidRPr="00E3241B">
        <w:rPr>
          <w:rFonts w:ascii="Times New Roman" w:eastAsia="Times New Roman" w:hAnsi="Times New Roman"/>
          <w:sz w:val="28"/>
          <w:szCs w:val="28"/>
          <w:vertAlign w:val="subscript"/>
          <w:lang w:val="en-US"/>
        </w:rPr>
        <w:t>w</w:t>
      </w:r>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.21),</w:t>
      </w:r>
    </w:p>
    <w:p w:rsidR="00E3241B" w:rsidRPr="00E3241B" w:rsidRDefault="00E3241B" w:rsidP="00E3241B">
      <w:pPr>
        <w:tabs>
          <w:tab w:val="left" w:pos="2055"/>
        </w:tabs>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xml:space="preserve"> = -171,42 + 721,42 = 550 тис. грн.,</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тобто збігається з загальною зміною обсягу продукції.</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Від’ємний знак зміни обсягу продукції під впливом чисельності працюючих пояснюється таким чином: якби продуктивність праці залишилась на рівні планового завдання, то внаслідок скорочення середньооблікової чисельності працівників обсяг продукції зменшився б на 171,42 тис. грн.. Зростання ж продуктивності праці забезпечило збільшення обсягу продукції на 721,42 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Факторний аналіз зміни обсягу продукції можна провести за більш розширеною факторною системою, зокрема:</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N</m:t>
                </m:r>
              </m:e>
            </m:acc>
          </m:e>
          <m:sub>
            <m:r>
              <m:rPr>
                <m:sty m:val="p"/>
              </m:rPr>
              <w:rPr>
                <w:rFonts w:ascii="Cambria Math" w:eastAsia="Times New Roman"/>
                <w:sz w:val="28"/>
                <w:szCs w:val="28"/>
                <w:lang w:val="uk-UA"/>
              </w:rPr>
              <m:t>p</m:t>
            </m:r>
          </m:sub>
        </m:sSub>
      </m:oMath>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рп</w:t>
      </w:r>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рд</w:t>
      </w:r>
      <w:r w:rsidRPr="00E3241B">
        <w:rPr>
          <w:rFonts w:ascii="Times New Roman" w:eastAsia="Times New Roman" w:hAnsi="Times New Roman"/>
          <w:sz w:val="28"/>
          <w:szCs w:val="28"/>
          <w:lang w:val="uk-UA"/>
        </w:rPr>
        <w:t>·</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w:t>
      </w:r>
      <w:r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.22),</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де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N</m:t>
                </m:r>
              </m:e>
            </m:acc>
          </m:e>
          <m:sub>
            <m:r>
              <m:rPr>
                <m:sty m:val="p"/>
              </m:rPr>
              <w:rPr>
                <w:rFonts w:ascii="Cambria Math" w:eastAsia="Times New Roman"/>
                <w:sz w:val="28"/>
                <w:szCs w:val="28"/>
                <w:lang w:val="uk-UA"/>
              </w:rPr>
              <m:t>p</m:t>
            </m:r>
          </m:sub>
        </m:sSub>
      </m:oMath>
      <w:r w:rsidRPr="00E3241B">
        <w:rPr>
          <w:rFonts w:ascii="Times New Roman" w:eastAsia="Times New Roman" w:hAnsi="Times New Roman"/>
          <w:sz w:val="28"/>
          <w:szCs w:val="28"/>
          <w:lang w:val="uk-UA"/>
        </w:rPr>
        <w:t xml:space="preserve"> – середньооблікова чисельність робітників.</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Решта елементів формули (3.22) розшифровані для рівняння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.16).</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Проведемо розрахунки впливу факторів на зміну обсягів продукції </w:t>
      </w:r>
      <w:r w:rsidR="0098308F">
        <w:rPr>
          <w:rFonts w:ascii="Times New Roman" w:eastAsia="Times New Roman" w:hAnsi="Times New Roman"/>
          <w:sz w:val="28"/>
          <w:szCs w:val="28"/>
          <w:lang w:val="uk-UA"/>
        </w:rPr>
        <w:t>ТОВ «Термінал», м. Сєвєродонецьк</w:t>
      </w:r>
      <w:r w:rsidRPr="00E3241B">
        <w:rPr>
          <w:rFonts w:ascii="Times New Roman" w:eastAsia="Times New Roman" w:hAnsi="Times New Roman"/>
          <w:sz w:val="28"/>
          <w:szCs w:val="28"/>
          <w:lang w:val="uk-UA"/>
        </w:rPr>
        <w:t>.</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Загальна зміна обсягу продукції  порівнянні з плановим завданням становить:</w:t>
      </w:r>
    </w:p>
    <w:p w:rsidR="00E3241B" w:rsidRPr="00E3241B" w:rsidRDefault="00E3241B" w:rsidP="00E3241B">
      <w:pPr>
        <w:tabs>
          <w:tab w:val="left" w:pos="2055"/>
        </w:tabs>
        <w:spacing w:after="0" w:line="360" w:lineRule="auto"/>
        <w:ind w:firstLine="709"/>
        <w:jc w:val="center"/>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ф</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пл</w:t>
      </w:r>
      <w:r w:rsidRPr="00E3241B">
        <w:rPr>
          <w:rFonts w:ascii="Times New Roman" w:eastAsia="Times New Roman" w:hAnsi="Times New Roman"/>
          <w:sz w:val="28"/>
          <w:szCs w:val="28"/>
          <w:lang w:val="uk-UA"/>
        </w:rPr>
        <w:t xml:space="preserve"> = 6550 – 6000 = 550 тис. грн.,</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 тому числі під впливом змін: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а) середньооблікової чисельності робітників:</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rPr>
        <w:t>Δ</w:t>
      </w:r>
      <m:oMath>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en-US"/>
              </w:rPr>
              <m:t>Q</m:t>
            </m:r>
          </m:e>
          <m:sub>
            <m:acc>
              <m:accPr>
                <m:chr m:val="̅"/>
                <m:ctrlPr>
                  <w:rPr>
                    <w:rFonts w:ascii="Cambria Math" w:eastAsia="Times New Roman" w:hAnsi="Cambria Math"/>
                    <w:sz w:val="28"/>
                    <w:szCs w:val="28"/>
                  </w:rPr>
                </m:ctrlPr>
              </m:accPr>
              <m:e>
                <m:r>
                  <m:rPr>
                    <m:sty m:val="p"/>
                  </m:rPr>
                  <w:rPr>
                    <w:rFonts w:ascii="Cambria Math" w:eastAsia="Times New Roman"/>
                    <w:sz w:val="28"/>
                    <w:szCs w:val="28"/>
                    <w:vertAlign w:val="subscript"/>
                    <w:lang w:val="en-US"/>
                  </w:rPr>
                  <m:t>Np</m:t>
                </m:r>
              </m:e>
            </m:acc>
          </m:sub>
        </m:sSub>
      </m:oMath>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hAnsi="Cambria Math"/>
                    <w:sz w:val="28"/>
                    <w:szCs w:val="28"/>
                    <w:lang w:val="uk-UA"/>
                  </w:rPr>
                  <m:t>N</m:t>
                </m:r>
              </m:e>
            </m:acc>
          </m:e>
          <m:sub>
            <m:r>
              <m:rPr>
                <m:sty m:val="p"/>
              </m:rPr>
              <w:rPr>
                <w:rFonts w:ascii="Cambria Math" w:eastAsia="Times New Roman"/>
                <w:sz w:val="28"/>
                <w:szCs w:val="28"/>
                <w:lang w:val="uk-UA"/>
              </w:rPr>
              <m:t>(</m:t>
            </m:r>
            <m:r>
              <m:rPr>
                <m:sty m:val="p"/>
              </m:rPr>
              <w:rPr>
                <w:rFonts w:ascii="Cambria Math" w:eastAsia="Times New Roman"/>
                <w:sz w:val="28"/>
                <w:szCs w:val="28"/>
                <w:lang w:val="uk-UA"/>
              </w:rPr>
              <m:t>ф</m:t>
            </m:r>
            <m:r>
              <m:rPr>
                <m:sty m:val="p"/>
              </m:rPr>
              <w:rPr>
                <w:rFonts w:ascii="Cambria Math" w:eastAsia="Times New Roman"/>
                <w:sz w:val="28"/>
                <w:szCs w:val="28"/>
                <w:lang w:val="uk-UA"/>
              </w:rPr>
              <m:t>)</m:t>
            </m:r>
          </m:sub>
        </m:sSub>
      </m:oMath>
      <w:r w:rsidRPr="00E3241B">
        <w:rPr>
          <w:rFonts w:ascii="Times New Roman" w:eastAsia="Times New Roman" w:hAnsi="Times New Roman"/>
          <w:sz w:val="28"/>
          <w:szCs w:val="28"/>
          <w:lang w:val="uk-UA"/>
        </w:rPr>
        <w:t>–</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hAnsi="Cambria Math"/>
                    <w:sz w:val="28"/>
                    <w:szCs w:val="28"/>
                    <w:vertAlign w:val="subscript"/>
                    <w:lang w:val="en-US"/>
                  </w:rPr>
                  <m:t>N</m:t>
                </m:r>
              </m:e>
            </m:acc>
          </m:e>
          <m:sub>
            <m:r>
              <m:rPr>
                <m:sty m:val="p"/>
              </m:rPr>
              <w:rPr>
                <w:rFonts w:ascii="Cambria Math" w:eastAsia="Times New Roman"/>
                <w:sz w:val="28"/>
                <w:szCs w:val="28"/>
                <w:lang w:val="uk-UA"/>
              </w:rPr>
              <m:t>(</m:t>
            </m:r>
            <m:r>
              <m:rPr>
                <m:sty m:val="p"/>
              </m:rPr>
              <w:rPr>
                <w:rFonts w:ascii="Cambria Math" w:eastAsia="Times New Roman"/>
                <w:sz w:val="28"/>
                <w:szCs w:val="28"/>
                <w:lang w:val="uk-UA"/>
              </w:rPr>
              <m:t>пл</m:t>
            </m:r>
            <m:r>
              <m:rPr>
                <m:sty m:val="p"/>
              </m:rPr>
              <w:rPr>
                <w:rFonts w:ascii="Cambria Math" w:eastAsia="Times New Roman"/>
                <w:sz w:val="28"/>
                <w:szCs w:val="28"/>
                <w:lang w:val="uk-UA"/>
              </w:rPr>
              <m:t>)</m:t>
            </m:r>
          </m:sub>
        </m:sSub>
      </m:oMath>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рп (пл)</w:t>
      </w:r>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рд(пл)</w:t>
      </w:r>
      <w:r w:rsidRPr="00E3241B">
        <w:rPr>
          <w:rFonts w:ascii="Times New Roman" w:eastAsia="Times New Roman" w:hAnsi="Times New Roman"/>
          <w:sz w:val="28"/>
          <w:szCs w:val="28"/>
          <w:lang w:val="uk-UA"/>
        </w:rPr>
        <w:t>·</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г(пл)</w:t>
      </w:r>
      <w:r w:rsidRPr="00E3241B">
        <w:rPr>
          <w:rFonts w:ascii="Times New Roman" w:eastAsia="Times New Roman" w:hAnsi="Times New Roman"/>
          <w:sz w:val="28"/>
          <w:szCs w:val="28"/>
          <w:lang w:val="uk-UA"/>
        </w:rPr>
        <w:t xml:space="preserve"> = (51 - 50)·219·8,0·68,49= 120,0тис.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б) тривалості робочого періоду:</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rPr>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Т рп</w:t>
      </w:r>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hAnsi="Cambria Math"/>
                    <w:sz w:val="28"/>
                    <w:szCs w:val="28"/>
                    <w:lang w:val="uk-UA"/>
                  </w:rPr>
                  <m:t>N</m:t>
                </m:r>
              </m:e>
            </m:acc>
          </m:e>
          <m:sub>
            <m:r>
              <m:rPr>
                <m:sty m:val="p"/>
              </m:rPr>
              <w:rPr>
                <w:rFonts w:ascii="Cambria Math" w:eastAsia="Times New Roman"/>
                <w:sz w:val="28"/>
                <w:szCs w:val="28"/>
                <w:lang w:val="uk-UA"/>
              </w:rPr>
              <m:t>(</m:t>
            </m:r>
            <m:r>
              <m:rPr>
                <m:sty m:val="p"/>
              </m:rPr>
              <w:rPr>
                <w:rFonts w:ascii="Cambria Math" w:eastAsia="Times New Roman"/>
                <w:sz w:val="28"/>
                <w:szCs w:val="28"/>
                <w:lang w:val="uk-UA"/>
              </w:rPr>
              <m:t>ф</m:t>
            </m:r>
            <m:r>
              <m:rPr>
                <m:sty m:val="p"/>
              </m:rPr>
              <w:rPr>
                <w:rFonts w:ascii="Cambria Math" w:eastAsia="Times New Roman"/>
                <w:sz w:val="28"/>
                <w:szCs w:val="28"/>
                <w:lang w:val="uk-UA"/>
              </w:rPr>
              <m:t>)</m:t>
            </m:r>
          </m:sub>
        </m:sSub>
      </m:oMath>
      <w:r w:rsidRPr="00E3241B">
        <w:rPr>
          <w:rFonts w:ascii="Times New Roman" w:eastAsia="Times New Roman" w:hAnsi="Times New Roman"/>
          <w:sz w:val="28"/>
          <w:szCs w:val="28"/>
          <w:lang w:val="uk-UA"/>
        </w:rPr>
        <w:t xml:space="preserve"> (Т</w:t>
      </w:r>
      <w:r w:rsidRPr="00E3241B">
        <w:rPr>
          <w:rFonts w:ascii="Times New Roman" w:eastAsia="Times New Roman" w:hAnsi="Times New Roman"/>
          <w:sz w:val="28"/>
          <w:szCs w:val="28"/>
          <w:vertAlign w:val="subscript"/>
          <w:lang w:val="uk-UA"/>
        </w:rPr>
        <w:t>рп(ф)</w:t>
      </w:r>
      <w:r w:rsidRPr="00E3241B">
        <w:rPr>
          <w:rFonts w:ascii="Times New Roman" w:eastAsia="Times New Roman" w:hAnsi="Times New Roman"/>
          <w:sz w:val="28"/>
          <w:szCs w:val="28"/>
          <w:lang w:val="uk-UA"/>
        </w:rPr>
        <w:t xml:space="preserve"> – Т</w:t>
      </w:r>
      <w:r w:rsidRPr="00E3241B">
        <w:rPr>
          <w:rFonts w:ascii="Times New Roman" w:eastAsia="Times New Roman" w:hAnsi="Times New Roman"/>
          <w:sz w:val="28"/>
          <w:szCs w:val="28"/>
          <w:vertAlign w:val="subscript"/>
          <w:lang w:val="uk-UA"/>
        </w:rPr>
        <w:t>рп(пл)</w:t>
      </w:r>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рд(пл)</w:t>
      </w:r>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г(пл)</w:t>
      </w:r>
      <w:r w:rsidRPr="00E3241B">
        <w:rPr>
          <w:rFonts w:ascii="Times New Roman" w:eastAsia="Times New Roman" w:hAnsi="Times New Roman"/>
          <w:sz w:val="28"/>
          <w:szCs w:val="28"/>
          <w:lang w:val="uk-UA"/>
        </w:rPr>
        <w:t xml:space="preserve"> = 51·(210 - 219)·8·68,49 = -251,6 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 тривалості робочого дня:</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ΔQ</w:t>
      </w:r>
      <w:r w:rsidRPr="00E3241B">
        <w:rPr>
          <w:rFonts w:ascii="Times New Roman" w:eastAsia="Times New Roman" w:hAnsi="Times New Roman"/>
          <w:sz w:val="28"/>
          <w:szCs w:val="28"/>
          <w:vertAlign w:val="subscript"/>
          <w:lang w:val="uk-UA"/>
        </w:rPr>
        <w:t>Трд</w:t>
      </w:r>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hAnsi="Cambria Math"/>
                    <w:sz w:val="28"/>
                    <w:szCs w:val="28"/>
                    <w:lang w:val="uk-UA"/>
                  </w:rPr>
                  <m:t>N</m:t>
                </m:r>
              </m:e>
            </m:acc>
          </m:e>
          <m:sub>
            <m:r>
              <m:rPr>
                <m:sty m:val="p"/>
              </m:rPr>
              <w:rPr>
                <w:rFonts w:ascii="Cambria Math" w:eastAsia="Times New Roman"/>
                <w:sz w:val="28"/>
                <w:szCs w:val="28"/>
                <w:lang w:val="uk-UA"/>
              </w:rPr>
              <m:t>(</m:t>
            </m:r>
            <m:r>
              <m:rPr>
                <m:sty m:val="p"/>
              </m:rPr>
              <w:rPr>
                <w:rFonts w:ascii="Cambria Math" w:eastAsia="Times New Roman"/>
                <w:sz w:val="28"/>
                <w:szCs w:val="28"/>
                <w:lang w:val="uk-UA"/>
              </w:rPr>
              <m:t>ф</m:t>
            </m:r>
            <m:r>
              <m:rPr>
                <m:sty m:val="p"/>
              </m:rPr>
              <w:rPr>
                <w:rFonts w:ascii="Cambria Math" w:eastAsia="Times New Roman"/>
                <w:sz w:val="28"/>
                <w:szCs w:val="28"/>
                <w:lang w:val="uk-UA"/>
              </w:rPr>
              <m:t>)</m:t>
            </m:r>
          </m:sub>
        </m:sSub>
      </m:oMath>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рп(ф)</w:t>
      </w:r>
      <w:r w:rsidRPr="00E3241B">
        <w:rPr>
          <w:rFonts w:ascii="Times New Roman" w:eastAsia="Times New Roman" w:hAnsi="Times New Roman"/>
          <w:sz w:val="28"/>
          <w:szCs w:val="28"/>
          <w:lang w:val="uk-UA"/>
        </w:rPr>
        <w:t>·( Т</w:t>
      </w:r>
      <w:r w:rsidRPr="00E3241B">
        <w:rPr>
          <w:rFonts w:ascii="Times New Roman" w:eastAsia="Times New Roman" w:hAnsi="Times New Roman"/>
          <w:sz w:val="28"/>
          <w:szCs w:val="28"/>
          <w:vertAlign w:val="subscript"/>
          <w:lang w:val="uk-UA"/>
        </w:rPr>
        <w:t>рд(ф)</w:t>
      </w:r>
      <w:r w:rsidRPr="00E3241B">
        <w:rPr>
          <w:rFonts w:ascii="Times New Roman" w:eastAsia="Times New Roman" w:hAnsi="Times New Roman"/>
          <w:sz w:val="28"/>
          <w:szCs w:val="28"/>
          <w:lang w:val="uk-UA"/>
        </w:rPr>
        <w:t xml:space="preserve"> - Т</w:t>
      </w:r>
      <w:r w:rsidRPr="00E3241B">
        <w:rPr>
          <w:rFonts w:ascii="Times New Roman" w:eastAsia="Times New Roman" w:hAnsi="Times New Roman"/>
          <w:sz w:val="28"/>
          <w:szCs w:val="28"/>
          <w:vertAlign w:val="subscript"/>
          <w:lang w:val="uk-UA"/>
        </w:rPr>
        <w:t>рд(пл)</w:t>
      </w:r>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г(пл)</w:t>
      </w:r>
      <w:r w:rsidRPr="00E3241B">
        <w:rPr>
          <w:rFonts w:ascii="Times New Roman" w:eastAsia="Times New Roman" w:hAnsi="Times New Roman"/>
          <w:sz w:val="28"/>
          <w:szCs w:val="28"/>
          <w:lang w:val="uk-UA"/>
        </w:rPr>
        <w:t xml:space="preserve"> = 51·210(7,6 - 8)·68,49 = -293,52 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г) середнього динного виробітку:</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lastRenderedPageBreak/>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en-US"/>
        </w:rPr>
        <w:t>W</w:t>
      </w:r>
      <w:r w:rsidRPr="00E3241B">
        <w:rPr>
          <w:rFonts w:ascii="Times New Roman" w:eastAsia="Times New Roman" w:hAnsi="Times New Roman"/>
          <w:sz w:val="28"/>
          <w:szCs w:val="28"/>
          <w:vertAlign w:val="subscript"/>
          <w:lang w:val="uk-UA"/>
        </w:rPr>
        <w:t>г</w:t>
      </w:r>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hAnsi="Cambria Math"/>
                    <w:sz w:val="28"/>
                    <w:szCs w:val="28"/>
                    <w:lang w:val="uk-UA"/>
                  </w:rPr>
                  <m:t>N</m:t>
                </m:r>
              </m:e>
            </m:acc>
          </m:e>
          <m:sub>
            <m:r>
              <m:rPr>
                <m:sty m:val="p"/>
              </m:rPr>
              <w:rPr>
                <w:rFonts w:ascii="Cambria Math" w:eastAsia="Times New Roman"/>
                <w:sz w:val="28"/>
                <w:szCs w:val="28"/>
                <w:lang w:val="uk-UA"/>
              </w:rPr>
              <m:t>(</m:t>
            </m:r>
            <m:r>
              <m:rPr>
                <m:sty m:val="p"/>
              </m:rPr>
              <w:rPr>
                <w:rFonts w:ascii="Cambria Math" w:eastAsia="Times New Roman"/>
                <w:sz w:val="28"/>
                <w:szCs w:val="28"/>
                <w:lang w:val="uk-UA"/>
              </w:rPr>
              <m:t>ф</m:t>
            </m:r>
            <m:r>
              <m:rPr>
                <m:sty m:val="p"/>
              </m:rPr>
              <w:rPr>
                <w:rFonts w:ascii="Cambria Math" w:eastAsia="Times New Roman"/>
                <w:sz w:val="28"/>
                <w:szCs w:val="28"/>
                <w:lang w:val="uk-UA"/>
              </w:rPr>
              <m:t>)</m:t>
            </m:r>
          </m:sub>
        </m:sSub>
      </m:oMath>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рп(ф)</w:t>
      </w:r>
      <w:r w:rsidRPr="00E3241B">
        <w:rPr>
          <w:rFonts w:ascii="Times New Roman" w:eastAsia="Times New Roman" w:hAnsi="Times New Roman"/>
          <w:sz w:val="28"/>
          <w:szCs w:val="28"/>
          <w:lang w:val="uk-UA"/>
        </w:rPr>
        <w:t>·Т</w:t>
      </w:r>
      <w:r w:rsidRPr="00E3241B">
        <w:rPr>
          <w:rFonts w:ascii="Times New Roman" w:eastAsia="Times New Roman" w:hAnsi="Times New Roman"/>
          <w:sz w:val="28"/>
          <w:szCs w:val="28"/>
          <w:vertAlign w:val="subscript"/>
          <w:lang w:val="uk-UA"/>
        </w:rPr>
        <w:t>рд(ф)</w:t>
      </w:r>
      <w:r w:rsidRPr="00E3241B">
        <w:rPr>
          <w:rFonts w:ascii="Times New Roman" w:eastAsia="Times New Roman" w:hAnsi="Times New Roman"/>
          <w:sz w:val="28"/>
          <w:szCs w:val="28"/>
          <w:lang w:val="uk-UA"/>
        </w:rPr>
        <w:t>(</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г(ф)</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vertAlign w:val="subscript"/>
          <w:lang w:val="uk-UA"/>
        </w:rPr>
        <w:t>г(пл)</w:t>
      </w:r>
      <w:r w:rsidRPr="00E3241B">
        <w:rPr>
          <w:rFonts w:ascii="Times New Roman" w:eastAsia="Times New Roman" w:hAnsi="Times New Roman"/>
          <w:sz w:val="28"/>
          <w:szCs w:val="28"/>
          <w:lang w:val="uk-UA"/>
        </w:rPr>
        <w:t>) = 51·210·7,6(80,47 – 68,49) = 975,12 тис. грн.;</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Балансова перевірка:</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lang w:val="uk-UA"/>
        </w:rPr>
        <w:t xml:space="preserve"> = </w:t>
      </w:r>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en-US"/>
              </w:rPr>
              <m:t>Q</m:t>
            </m:r>
          </m:e>
          <m:sub>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N</m:t>
                    </m:r>
                  </m:e>
                </m:acc>
              </m:e>
              <m:sub>
                <m:r>
                  <m:rPr>
                    <m:sty m:val="p"/>
                  </m:rPr>
                  <w:rPr>
                    <w:rFonts w:ascii="Cambria Math" w:eastAsia="Times New Roman"/>
                    <w:sz w:val="28"/>
                    <w:szCs w:val="28"/>
                    <w:lang w:val="uk-UA"/>
                  </w:rPr>
                  <m:t>p</m:t>
                </m:r>
              </m:sub>
            </m:sSub>
          </m:sub>
        </m:sSub>
      </m:oMath>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rPr>
        <w:t>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uk-UA"/>
        </w:rPr>
        <w:t>Т рп</w:t>
      </w:r>
      <w:r w:rsidRPr="00E3241B">
        <w:rPr>
          <w:rFonts w:ascii="Times New Roman" w:eastAsia="Times New Roman" w:hAnsi="Times New Roman"/>
          <w:sz w:val="28"/>
          <w:szCs w:val="28"/>
          <w:lang w:val="uk-UA"/>
        </w:rPr>
        <w:t xml:space="preserve"> + </w:t>
      </w:r>
      <w:r w:rsidRPr="00E3241B">
        <w:rPr>
          <w:rFonts w:ascii="Times New Roman" w:eastAsia="Times New Roman" w:hAnsi="Times New Roman"/>
          <w:sz w:val="28"/>
          <w:szCs w:val="28"/>
          <w:lang w:val="en-US"/>
        </w:rPr>
        <w:t>ΔQ</w:t>
      </w:r>
      <w:r w:rsidRPr="00E3241B">
        <w:rPr>
          <w:rFonts w:ascii="Times New Roman" w:eastAsia="Times New Roman" w:hAnsi="Times New Roman"/>
          <w:sz w:val="28"/>
          <w:szCs w:val="28"/>
          <w:vertAlign w:val="subscript"/>
          <w:lang w:val="uk-UA"/>
        </w:rPr>
        <w:t>Трд</w:t>
      </w:r>
      <w:r w:rsidRPr="00E3241B">
        <w:rPr>
          <w:rFonts w:ascii="Times New Roman" w:eastAsia="Times New Roman" w:hAnsi="Times New Roman"/>
          <w:sz w:val="28"/>
          <w:szCs w:val="28"/>
          <w:lang w:val="uk-UA"/>
        </w:rPr>
        <w:t xml:space="preserve"> + Δ</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en-US"/>
        </w:rPr>
        <w:t>W</w:t>
      </w:r>
      <w:r w:rsidRPr="00E3241B">
        <w:rPr>
          <w:rFonts w:ascii="Times New Roman" w:eastAsia="Times New Roman" w:hAnsi="Times New Roman"/>
          <w:sz w:val="28"/>
          <w:szCs w:val="28"/>
          <w:vertAlign w:val="subscript"/>
          <w:lang w:val="uk-UA"/>
        </w:rPr>
        <w:t>г</w:t>
      </w:r>
      <w:r w:rsidRPr="00E3241B">
        <w:rPr>
          <w:rFonts w:ascii="Times New Roman" w:eastAsia="Times New Roman" w:hAnsi="Times New Roman"/>
          <w:sz w:val="28"/>
          <w:szCs w:val="28"/>
          <w:lang w:val="uk-UA"/>
        </w:rPr>
        <w:t xml:space="preserve"> = 120,0 – 251,6 – 293,52 + 975,12 = 550 тис. грн.,</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тобто збігається із загальною зміною обсягу продукції.</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Таким чином, результати розрахунків свідчать, що зростання обсягів продукції обумовлено тільки збільшенням середнього динного виробітку, що підтверджує попередні висновки.</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Зростання рівня продуктивності праці забезпечується головним чином підвищенням озброєності праці (фондо- і енергоозброєність, електрооснащеність, технічна озброєність), а також вдосконаленням організації виробництва і праці.</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На продуктивність праці, оціненою за виробітком, суттєво впливає трудомісткість продукції. Між цими показниками є певні взаємозв’язки.</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Так, за відомого значення зміни трудомісткості продукції очікувана зміна продуктивності праці (середнього динний виробіток) розраховується за такою формулою:</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rPr>
      </w:pPr>
      <w:r w:rsidRPr="00E3241B">
        <w:rPr>
          <w:rFonts w:ascii="Times New Roman" w:eastAsia="Times New Roman" w:hAnsi="Times New Roman"/>
          <w:sz w:val="28"/>
          <w:szCs w:val="28"/>
          <w:lang w:val="uk-UA"/>
        </w:rPr>
        <w:t>Δ</w:t>
      </w:r>
      <w:r w:rsidRPr="00E3241B">
        <w:rPr>
          <w:rFonts w:ascii="Times New Roman" w:eastAsia="Times New Roman" w:hAnsi="Times New Roman"/>
          <w:sz w:val="28"/>
          <w:szCs w:val="28"/>
          <w:lang w:val="en-US"/>
        </w:rPr>
        <w:t>W</w:t>
      </w:r>
      <w:r w:rsidRPr="00E3241B">
        <w:rPr>
          <w:rFonts w:ascii="Times New Roman" w:eastAsia="Times New Roman" w:hAnsi="Times New Roman"/>
          <w:sz w:val="28"/>
          <w:szCs w:val="28"/>
        </w:rPr>
        <w:t xml:space="preserve"> = </w:t>
      </w:r>
      <m:oMath>
        <m:f>
          <m:fPr>
            <m:ctrlPr>
              <w:rPr>
                <w:rFonts w:ascii="Cambria Math" w:eastAsia="Times New Roman" w:hAnsi="Cambria Math"/>
                <w:sz w:val="32"/>
                <w:szCs w:val="32"/>
                <w:lang w:val="en-US"/>
              </w:rPr>
            </m:ctrlPr>
          </m:fPr>
          <m:num>
            <m:r>
              <m:rPr>
                <m:sty m:val="p"/>
              </m:rPr>
              <w:rPr>
                <w:rFonts w:ascii="Cambria Math" w:eastAsia="Times New Roman" w:hAnsi="Cambria Math"/>
                <w:sz w:val="32"/>
                <w:szCs w:val="32"/>
                <w:lang w:val="en-US"/>
              </w:rPr>
              <m:t>Δt</m:t>
            </m:r>
            <m:r>
              <m:rPr>
                <m:sty m:val="p"/>
              </m:rPr>
              <w:rPr>
                <w:rFonts w:ascii="Cambria Math" w:eastAsia="Times New Roman" w:hAnsi="Cambria Math"/>
                <w:sz w:val="32"/>
                <w:szCs w:val="32"/>
              </w:rPr>
              <m:t>%·100</m:t>
            </m:r>
          </m:num>
          <m:den>
            <m:r>
              <m:rPr>
                <m:sty m:val="p"/>
              </m:rPr>
              <w:rPr>
                <w:rFonts w:ascii="Cambria Math" w:eastAsia="Times New Roman" w:hAnsi="Cambria Math"/>
                <w:sz w:val="32"/>
                <w:szCs w:val="32"/>
              </w:rPr>
              <m:t>100-</m:t>
            </m:r>
            <m:r>
              <m:rPr>
                <m:sty m:val="p"/>
              </m:rPr>
              <w:rPr>
                <w:rFonts w:ascii="Cambria Math" w:eastAsia="Times New Roman" w:hAnsi="Cambria Math"/>
                <w:sz w:val="32"/>
                <w:szCs w:val="32"/>
                <w:lang w:val="en-US"/>
              </w:rPr>
              <m:t>Δt</m:t>
            </m:r>
            <m:r>
              <m:rPr>
                <m:sty m:val="p"/>
              </m:rPr>
              <w:rPr>
                <w:rFonts w:ascii="Cambria Math" w:eastAsia="Times New Roman" w:hAnsi="Cambria Math"/>
                <w:sz w:val="32"/>
                <w:szCs w:val="32"/>
              </w:rPr>
              <m:t>%</m:t>
            </m:r>
          </m:den>
        </m:f>
      </m:oMath>
      <w:r w:rsidRPr="00E3241B">
        <w:rPr>
          <w:rFonts w:ascii="Times New Roman" w:eastAsia="Times New Roman" w:hAnsi="Times New Roman"/>
          <w:sz w:val="32"/>
          <w:szCs w:val="32"/>
        </w:rPr>
        <w:t xml:space="preserve">                                    </w:t>
      </w:r>
      <w:r w:rsidRPr="00E3241B">
        <w:rPr>
          <w:rFonts w:ascii="Times New Roman" w:eastAsia="Times New Roman" w:hAnsi="Times New Roman"/>
          <w:sz w:val="28"/>
          <w:szCs w:val="28"/>
        </w:rPr>
        <w:t>(</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rPr>
        <w:t>.23).</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Якщо ж відома зміна середнього динного виробітку, то зміна трудомісткості визначається за формулою:</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rPr>
      </w:pPr>
      <w:r w:rsidRPr="00E3241B">
        <w:rPr>
          <w:rFonts w:ascii="Times New Roman" w:eastAsia="Times New Roman" w:hAnsi="Times New Roman"/>
          <w:sz w:val="28"/>
          <w:szCs w:val="28"/>
          <w:lang w:val="uk-UA"/>
        </w:rPr>
        <w:t>Δ</w:t>
      </w:r>
      <w:r w:rsidRPr="00E3241B">
        <w:rPr>
          <w:rFonts w:ascii="Times New Roman" w:eastAsia="Times New Roman" w:hAnsi="Times New Roman"/>
          <w:sz w:val="28"/>
          <w:szCs w:val="28"/>
          <w:lang w:val="en-US"/>
        </w:rPr>
        <w:t>t</w:t>
      </w:r>
      <w:r w:rsidRPr="00E3241B">
        <w:rPr>
          <w:rFonts w:ascii="Times New Roman" w:eastAsia="Times New Roman" w:hAnsi="Times New Roman"/>
          <w:sz w:val="28"/>
          <w:szCs w:val="28"/>
        </w:rPr>
        <w:t xml:space="preserve">% = </w:t>
      </w:r>
      <m:oMath>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ΔW</m:t>
            </m:r>
            <m:r>
              <m:rPr>
                <m:sty m:val="p"/>
              </m:rPr>
              <w:rPr>
                <w:rFonts w:ascii="Cambria Math" w:eastAsia="Times New Roman" w:hAnsi="Cambria Math"/>
                <w:sz w:val="28"/>
                <w:szCs w:val="28"/>
              </w:rPr>
              <m:t>%·100</m:t>
            </m:r>
          </m:num>
          <m:den>
            <m:r>
              <m:rPr>
                <m:sty m:val="p"/>
              </m:rPr>
              <w:rPr>
                <w:rFonts w:ascii="Cambria Math" w:eastAsia="Times New Roman" w:hAnsi="Cambria Math"/>
                <w:sz w:val="28"/>
                <w:szCs w:val="28"/>
              </w:rPr>
              <m:t>100+</m:t>
            </m:r>
            <m:r>
              <m:rPr>
                <m:sty m:val="p"/>
              </m:rPr>
              <w:rPr>
                <w:rFonts w:ascii="Cambria Math" w:eastAsia="Times New Roman" w:hAnsi="Cambria Math"/>
                <w:sz w:val="28"/>
                <w:szCs w:val="28"/>
                <w:lang w:val="en-US"/>
              </w:rPr>
              <m:t>ΔW</m:t>
            </m:r>
            <m:r>
              <m:rPr>
                <m:sty m:val="p"/>
              </m:rPr>
              <w:rPr>
                <w:rFonts w:ascii="Cambria Math" w:eastAsia="Times New Roman" w:hAnsi="Cambria Math"/>
                <w:sz w:val="28"/>
                <w:szCs w:val="28"/>
              </w:rPr>
              <m:t>%</m:t>
            </m:r>
          </m:den>
        </m:f>
      </m:oMath>
      <w:r w:rsidRPr="00E3241B">
        <w:rPr>
          <w:rFonts w:ascii="Times New Roman" w:eastAsia="Times New Roman" w:hAnsi="Times New Roman"/>
          <w:sz w:val="28"/>
          <w:szCs w:val="28"/>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rPr>
        <w:t>.24).</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Вище зазначалося, яким чином зміна продуктивності праці впливає на зміну обсягу продукції.</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Розглянемо також вплив продуктивності праці на зміну інших показників, зокрема, собівартості продукції, який здійснюється за рахунок:</w:t>
      </w:r>
    </w:p>
    <w:p w:rsidR="00E3241B" w:rsidRPr="00E3241B" w:rsidRDefault="00E3241B" w:rsidP="00C36F50">
      <w:pPr>
        <w:numPr>
          <w:ilvl w:val="0"/>
          <w:numId w:val="10"/>
        </w:numPr>
        <w:tabs>
          <w:tab w:val="right" w:pos="1418"/>
          <w:tab w:val="left" w:pos="2055"/>
        </w:tabs>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умовно-постійних витрат:</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ΔС = </w:t>
      </w:r>
      <w:r w:rsidRPr="00E3241B">
        <w:rPr>
          <w:rFonts w:ascii="Times New Roman" w:eastAsia="Times New Roman" w:hAnsi="Times New Roman"/>
          <w:sz w:val="28"/>
          <w:szCs w:val="28"/>
          <w:lang w:val="en-US"/>
        </w:rPr>
        <w:t>Y</w:t>
      </w:r>
      <w:r w:rsidRPr="00E3241B">
        <w:rPr>
          <w:rFonts w:ascii="Times New Roman" w:eastAsia="Times New Roman" w:hAnsi="Times New Roman"/>
          <w:sz w:val="28"/>
          <w:szCs w:val="28"/>
          <w:vertAlign w:val="subscript"/>
          <w:lang w:val="en-US"/>
        </w:rPr>
        <w:t>0</w:t>
      </w:r>
      <w:r w:rsidRPr="00E3241B">
        <w:rPr>
          <w:rFonts w:ascii="Times New Roman" w:eastAsia="Times New Roman" w:hAnsi="Times New Roman"/>
          <w:sz w:val="28"/>
          <w:szCs w:val="28"/>
          <w:lang w:val="en-US"/>
        </w:rPr>
        <w:t>·ΔQ</w:t>
      </w:r>
      <w:r w:rsidRPr="00E3241B">
        <w:rPr>
          <w:rFonts w:ascii="Times New Roman" w:eastAsia="Times New Roman" w:hAnsi="Times New Roman"/>
          <w:sz w:val="28"/>
          <w:szCs w:val="28"/>
          <w:vertAlign w:val="subscript"/>
          <w:lang w:val="en-US"/>
        </w:rPr>
        <w:t>w</w:t>
      </w: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lang w:val="en-US"/>
        </w:rPr>
        <w:t>0</w:t>
      </w:r>
      <w:r w:rsidRPr="00E3241B">
        <w:rPr>
          <w:rFonts w:ascii="Times New Roman" w:eastAsia="Times New Roman" w:hAnsi="Times New Roman"/>
          <w:sz w:val="28"/>
          <w:szCs w:val="28"/>
          <w:lang w:val="en-US"/>
        </w:rPr>
        <w:t xml:space="preserve"> </w:t>
      </w:r>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lang w:val="en-US"/>
        </w:rPr>
        <w:t>(</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25</w:t>
      </w:r>
      <w:r w:rsidRPr="00E3241B">
        <w:rPr>
          <w:rFonts w:ascii="Times New Roman" w:eastAsia="Times New Roman" w:hAnsi="Times New Roman"/>
          <w:sz w:val="28"/>
          <w:szCs w:val="28"/>
          <w:lang w:val="en-US"/>
        </w:rPr>
        <w:t>)</w:t>
      </w:r>
      <w:r w:rsidRPr="00E3241B">
        <w:rPr>
          <w:rFonts w:ascii="Times New Roman" w:eastAsia="Times New Roman" w:hAnsi="Times New Roman"/>
          <w:sz w:val="28"/>
          <w:szCs w:val="28"/>
          <w:lang w:val="uk-UA"/>
        </w:rPr>
        <w:t>,</w:t>
      </w:r>
    </w:p>
    <w:p w:rsidR="00E3241B" w:rsidRPr="00E3241B" w:rsidRDefault="00E3241B" w:rsidP="00E3241B">
      <w:pPr>
        <w:tabs>
          <w:tab w:val="left" w:pos="2055"/>
        </w:tabs>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де ΔС – зміна собівартості продукції;</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lastRenderedPageBreak/>
        <w:t>Y</w:t>
      </w:r>
      <w:r w:rsidRPr="00E3241B">
        <w:rPr>
          <w:rFonts w:ascii="Times New Roman" w:eastAsia="Times New Roman" w:hAnsi="Times New Roman"/>
          <w:sz w:val="28"/>
          <w:szCs w:val="28"/>
          <w:vertAlign w:val="subscript"/>
        </w:rPr>
        <w:t>0</w:t>
      </w:r>
      <w:r w:rsidRPr="00E3241B">
        <w:rPr>
          <w:rFonts w:ascii="Times New Roman" w:eastAsia="Times New Roman" w:hAnsi="Times New Roman"/>
          <w:sz w:val="28"/>
          <w:szCs w:val="28"/>
          <w:lang w:val="uk-UA"/>
        </w:rPr>
        <w:t xml:space="preserve"> – сума умовно-постійних витрат у базовому періоді;</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ΔQ</w:t>
      </w:r>
      <w:r w:rsidRPr="00E3241B">
        <w:rPr>
          <w:rFonts w:ascii="Times New Roman" w:eastAsia="Times New Roman" w:hAnsi="Times New Roman"/>
          <w:sz w:val="28"/>
          <w:szCs w:val="28"/>
          <w:vertAlign w:val="subscript"/>
          <w:lang w:val="en-US"/>
        </w:rPr>
        <w:t>w</w:t>
      </w:r>
      <w:r w:rsidRPr="00E3241B">
        <w:rPr>
          <w:rFonts w:ascii="Times New Roman" w:eastAsia="Times New Roman" w:hAnsi="Times New Roman"/>
          <w:sz w:val="28"/>
          <w:szCs w:val="28"/>
          <w:lang w:val="uk-UA"/>
        </w:rPr>
        <w:t xml:space="preserve"> – обсяг продукції, одержаний за рахунок зміни продуктивності праці;</w:t>
      </w:r>
    </w:p>
    <w:p w:rsidR="00E3241B" w:rsidRPr="00E3241B" w:rsidRDefault="00E3241B" w:rsidP="00E3241B">
      <w:pPr>
        <w:tabs>
          <w:tab w:val="left" w:pos="1418"/>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en-US"/>
        </w:rPr>
        <w:t>Q</w:t>
      </w:r>
      <w:r w:rsidRPr="00E3241B">
        <w:rPr>
          <w:rFonts w:ascii="Times New Roman" w:eastAsia="Times New Roman" w:hAnsi="Times New Roman"/>
          <w:sz w:val="28"/>
          <w:szCs w:val="28"/>
          <w:vertAlign w:val="subscript"/>
        </w:rPr>
        <w:t>0</w:t>
      </w:r>
      <w:r w:rsidRPr="00E3241B">
        <w:rPr>
          <w:rFonts w:ascii="Times New Roman" w:eastAsia="Times New Roman" w:hAnsi="Times New Roman"/>
          <w:sz w:val="28"/>
          <w:szCs w:val="28"/>
          <w:lang w:val="uk-UA"/>
        </w:rPr>
        <w:t xml:space="preserve"> – обсяг продукції в базовому періоді.</w:t>
      </w:r>
    </w:p>
    <w:p w:rsidR="00E3241B" w:rsidRPr="00E3241B" w:rsidRDefault="00E3241B" w:rsidP="00C36F50">
      <w:pPr>
        <w:numPr>
          <w:ilvl w:val="0"/>
          <w:numId w:val="10"/>
        </w:numPr>
        <w:tabs>
          <w:tab w:val="left" w:pos="1418"/>
        </w:tabs>
        <w:spacing w:after="0" w:line="360" w:lineRule="auto"/>
        <w:ind w:left="0" w:firstLine="709"/>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зміни співвідношення темпів росту продуктивності праці і середньої заробітної плати:</w:t>
      </w:r>
    </w:p>
    <w:p w:rsidR="00E3241B" w:rsidRPr="00E3241B" w:rsidRDefault="00E3241B" w:rsidP="00E3241B">
      <w:pPr>
        <w:tabs>
          <w:tab w:val="left" w:pos="2055"/>
        </w:tabs>
        <w:spacing w:after="0" w:line="360" w:lineRule="auto"/>
        <w:ind w:firstLine="709"/>
        <w:jc w:val="right"/>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ΔС% = </w:t>
      </w:r>
      <m:oMath>
        <m:f>
          <m:fPr>
            <m:ctrlPr>
              <w:rPr>
                <w:rFonts w:ascii="Cambria Math" w:eastAsia="Times New Roman" w:hAnsi="Cambria Math"/>
                <w:i/>
                <w:sz w:val="32"/>
                <w:szCs w:val="32"/>
                <w:lang w:val="uk-UA"/>
              </w:rPr>
            </m:ctrlPr>
          </m:fPr>
          <m:num>
            <m:r>
              <w:rPr>
                <w:rFonts w:ascii="Cambria Math" w:eastAsia="Times New Roman" w:hAnsi="Cambria Math"/>
                <w:sz w:val="32"/>
                <w:szCs w:val="32"/>
                <w:lang w:val="uk-UA"/>
              </w:rPr>
              <m:t>Δ</m:t>
            </m:r>
            <m:r>
              <w:rPr>
                <w:rFonts w:ascii="Cambria Math" w:eastAsia="Times New Roman" w:hAnsi="Cambria Math"/>
                <w:sz w:val="32"/>
                <w:szCs w:val="32"/>
                <w:lang w:val="en-US"/>
              </w:rPr>
              <m:t>W</m:t>
            </m:r>
            <m:r>
              <w:rPr>
                <w:rFonts w:ascii="Cambria Math" w:eastAsia="Times New Roman" w:hAnsi="Cambria Math"/>
                <w:sz w:val="32"/>
                <w:szCs w:val="32"/>
              </w:rPr>
              <m:t>%-</m:t>
            </m:r>
            <m:r>
              <w:rPr>
                <w:rFonts w:ascii="Cambria Math" w:eastAsia="Times New Roman" w:hAnsi="Cambria Math"/>
                <w:sz w:val="32"/>
                <w:szCs w:val="32"/>
                <w:lang w:val="uk-UA"/>
              </w:rPr>
              <m:t>ЗП%</m:t>
            </m:r>
          </m:num>
          <m:den>
            <m:r>
              <w:rPr>
                <w:rFonts w:ascii="Cambria Math" w:eastAsia="Times New Roman" w:hAnsi="Cambria Math"/>
                <w:sz w:val="32"/>
                <w:szCs w:val="32"/>
                <w:lang w:val="uk-UA"/>
              </w:rPr>
              <m:t>100- Δ</m:t>
            </m:r>
            <m:r>
              <w:rPr>
                <w:rFonts w:ascii="Cambria Math" w:eastAsia="Times New Roman" w:hAnsi="Cambria Math"/>
                <w:sz w:val="32"/>
                <w:szCs w:val="32"/>
                <w:lang w:val="en-US"/>
              </w:rPr>
              <m:t>W</m:t>
            </m:r>
            <m:r>
              <w:rPr>
                <w:rFonts w:ascii="Cambria Math" w:eastAsia="Times New Roman" w:hAnsi="Cambria Math"/>
                <w:sz w:val="32"/>
                <w:szCs w:val="32"/>
              </w:rPr>
              <m:t>%</m:t>
            </m:r>
          </m:den>
        </m:f>
        <m:r>
          <w:rPr>
            <w:rFonts w:ascii="Cambria Math" w:eastAsia="Times New Roman" w:hAnsi="Cambria Math"/>
            <w:sz w:val="32"/>
            <w:szCs w:val="32"/>
            <w:lang w:val="uk-UA"/>
          </w:rPr>
          <m:t>·d</m:t>
        </m:r>
      </m:oMath>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rPr>
        <w:t xml:space="preserve">                                 </w:t>
      </w:r>
      <w:r w:rsidRPr="00E3241B">
        <w:rPr>
          <w:rFonts w:ascii="Times New Roman" w:eastAsia="Times New Roman" w:hAnsi="Times New Roman"/>
          <w:sz w:val="28"/>
          <w:szCs w:val="28"/>
        </w:rPr>
        <w:t>(</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lang w:val="uk-UA"/>
        </w:rPr>
        <w:t>.26</w:t>
      </w:r>
      <w:r w:rsidRPr="00E3241B">
        <w:rPr>
          <w:rFonts w:ascii="Times New Roman" w:eastAsia="Times New Roman" w:hAnsi="Times New Roman"/>
          <w:sz w:val="28"/>
          <w:szCs w:val="28"/>
        </w:rPr>
        <w:t>)</w:t>
      </w:r>
      <w:r w:rsidRPr="00E3241B">
        <w:rPr>
          <w:rFonts w:ascii="Times New Roman" w:eastAsia="Times New Roman" w:hAnsi="Times New Roman"/>
          <w:sz w:val="28"/>
          <w:szCs w:val="28"/>
          <w:lang w:val="uk-UA"/>
        </w:rPr>
        <w:t>,</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де ΔС% - зміна собівартості продукції, %;</w:t>
      </w:r>
    </w:p>
    <w:p w:rsidR="00E3241B" w:rsidRPr="00E3241B" w:rsidRDefault="00F42FED" w:rsidP="00E3241B">
      <w:pPr>
        <w:tabs>
          <w:tab w:val="left" w:pos="2055"/>
        </w:tabs>
        <w:spacing w:after="0" w:line="360" w:lineRule="auto"/>
        <w:ind w:firstLine="709"/>
        <w:jc w:val="both"/>
        <w:rPr>
          <w:rFonts w:ascii="Times New Roman" w:eastAsia="Times New Roman" w:hAnsi="Times New Roman"/>
          <w:sz w:val="32"/>
          <w:szCs w:val="32"/>
          <w:lang w:val="uk-UA"/>
        </w:rPr>
      </w:pPr>
      <m:oMath>
        <m:r>
          <w:rPr>
            <w:rFonts w:ascii="Cambria Math" w:eastAsia="Times New Roman" w:hAnsi="Cambria Math"/>
            <w:sz w:val="28"/>
            <w:szCs w:val="28"/>
            <w:lang w:val="uk-UA"/>
          </w:rPr>
          <m:t>Δ</m:t>
        </m:r>
        <m:r>
          <w:rPr>
            <w:rFonts w:ascii="Cambria Math" w:eastAsia="Times New Roman" w:hAnsi="Cambria Math"/>
            <w:sz w:val="28"/>
            <w:szCs w:val="28"/>
            <w:lang w:val="en-US"/>
          </w:rPr>
          <m:t>W</m:t>
        </m:r>
        <m:r>
          <w:rPr>
            <w:rFonts w:ascii="Cambria Math" w:eastAsia="Times New Roman" w:hAnsi="Cambria Math"/>
            <w:sz w:val="28"/>
            <w:szCs w:val="28"/>
          </w:rPr>
          <m:t>%</m:t>
        </m:r>
      </m:oMath>
      <w:r w:rsidR="00E3241B" w:rsidRPr="00E3241B">
        <w:rPr>
          <w:rFonts w:ascii="Times New Roman" w:eastAsia="Times New Roman" w:hAnsi="Times New Roman"/>
          <w:sz w:val="32"/>
          <w:szCs w:val="32"/>
          <w:lang w:val="uk-UA"/>
        </w:rPr>
        <w:t xml:space="preserve"> - зміна продуктивності праці, %;</w:t>
      </w:r>
    </w:p>
    <w:p w:rsidR="00E3241B" w:rsidRPr="00954DE5"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rPr>
        <w:t>ЗП% - зміна середньої заробітної плати, %;</w:t>
      </w:r>
    </w:p>
    <w:p w:rsidR="00E3241B" w:rsidRPr="00954DE5"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en-US"/>
        </w:rPr>
        <w:t>d</w:t>
      </w:r>
      <w:r w:rsidRPr="00954DE5">
        <w:rPr>
          <w:rFonts w:ascii="Times New Roman" w:eastAsia="Times New Roman" w:hAnsi="Times New Roman"/>
          <w:sz w:val="28"/>
          <w:szCs w:val="28"/>
        </w:rPr>
        <w:t xml:space="preserve"> </w:t>
      </w:r>
      <w:r w:rsidRPr="00954DE5">
        <w:rPr>
          <w:rFonts w:ascii="Times New Roman" w:eastAsia="Times New Roman" w:hAnsi="Times New Roman"/>
          <w:sz w:val="28"/>
          <w:szCs w:val="28"/>
          <w:lang w:val="uk-UA"/>
        </w:rPr>
        <w:t>– частка заробітної плати в собівартості продукції, %.</w:t>
      </w:r>
    </w:p>
    <w:p w:rsidR="00E3241B" w:rsidRPr="00954DE5"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p>
    <w:p w:rsidR="00E3241B" w:rsidRPr="00954DE5"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p>
    <w:p w:rsidR="00E3241B" w:rsidRPr="00954DE5" w:rsidRDefault="00997771" w:rsidP="00E3241B">
      <w:pPr>
        <w:tabs>
          <w:tab w:val="left" w:pos="2055"/>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r w:rsidR="00E3241B" w:rsidRPr="00954DE5">
        <w:rPr>
          <w:rFonts w:ascii="Times New Roman" w:eastAsia="Times New Roman" w:hAnsi="Times New Roman"/>
          <w:sz w:val="28"/>
          <w:szCs w:val="28"/>
          <w:lang w:val="uk-UA"/>
        </w:rPr>
        <w:t xml:space="preserve">.2 Аналіз фонду заробітної плати </w:t>
      </w:r>
      <w:r w:rsidR="0098308F">
        <w:rPr>
          <w:rFonts w:ascii="Times New Roman" w:eastAsia="Times New Roman" w:hAnsi="Times New Roman"/>
          <w:sz w:val="28"/>
          <w:szCs w:val="28"/>
          <w:lang w:val="uk-UA"/>
        </w:rPr>
        <w:t>ТОВ «Термінал», м. Сєвєродонецьк</w:t>
      </w:r>
    </w:p>
    <w:p w:rsidR="00E3241B" w:rsidRPr="00954DE5" w:rsidRDefault="00E3241B" w:rsidP="00E3241B">
      <w:pPr>
        <w:tabs>
          <w:tab w:val="left" w:pos="2055"/>
        </w:tabs>
        <w:spacing w:after="0" w:line="360" w:lineRule="auto"/>
        <w:ind w:firstLine="709"/>
        <w:rPr>
          <w:rFonts w:ascii="Times New Roman" w:eastAsia="Times New Roman" w:hAnsi="Times New Roman"/>
          <w:sz w:val="28"/>
          <w:szCs w:val="28"/>
          <w:lang w:val="uk-UA"/>
        </w:rPr>
      </w:pPr>
    </w:p>
    <w:p w:rsidR="00E3241B" w:rsidRPr="00954DE5" w:rsidRDefault="00E3241B" w:rsidP="00E3241B">
      <w:pPr>
        <w:tabs>
          <w:tab w:val="left" w:pos="2055"/>
        </w:tabs>
        <w:spacing w:after="0" w:line="360" w:lineRule="auto"/>
        <w:ind w:firstLine="709"/>
        <w:rPr>
          <w:rFonts w:ascii="Times New Roman" w:eastAsia="Times New Roman" w:hAnsi="Times New Roman"/>
          <w:sz w:val="28"/>
          <w:szCs w:val="28"/>
          <w:lang w:val="uk-UA"/>
        </w:rPr>
      </w:pPr>
    </w:p>
    <w:p w:rsidR="00E3241B" w:rsidRPr="00954DE5"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rPr>
        <w:t>Фонд заробітної плати штатних працівників складається із:</w:t>
      </w:r>
    </w:p>
    <w:p w:rsidR="00E3241B" w:rsidRPr="00954DE5" w:rsidRDefault="00E3241B" w:rsidP="00C36F50">
      <w:pPr>
        <w:numPr>
          <w:ilvl w:val="0"/>
          <w:numId w:val="10"/>
        </w:numPr>
        <w:tabs>
          <w:tab w:val="left" w:pos="2055"/>
        </w:tabs>
        <w:spacing w:after="0" w:line="360" w:lineRule="auto"/>
        <w:contextualSpacing/>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rPr>
        <w:t>фонду основної заробітної плати;</w:t>
      </w:r>
    </w:p>
    <w:p w:rsidR="00E3241B" w:rsidRPr="00954DE5" w:rsidRDefault="00E3241B" w:rsidP="00C36F50">
      <w:pPr>
        <w:numPr>
          <w:ilvl w:val="0"/>
          <w:numId w:val="10"/>
        </w:numPr>
        <w:tabs>
          <w:tab w:val="left" w:pos="2055"/>
        </w:tabs>
        <w:spacing w:after="0" w:line="360" w:lineRule="auto"/>
        <w:contextualSpacing/>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rPr>
        <w:t>фонду додаткової заробітної плати;</w:t>
      </w:r>
    </w:p>
    <w:p w:rsidR="00E3241B" w:rsidRPr="00E3241B" w:rsidRDefault="00E3241B" w:rsidP="00C36F50">
      <w:pPr>
        <w:numPr>
          <w:ilvl w:val="0"/>
          <w:numId w:val="10"/>
        </w:numPr>
        <w:tabs>
          <w:tab w:val="left" w:pos="2055"/>
        </w:tabs>
        <w:spacing w:after="0" w:line="360" w:lineRule="auto"/>
        <w:contextualSpacing/>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інших заохочувальних та компенсаційних виплат.</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Основна заробітна плата це винагорода за виконану роботу відповідно до встановлених норм праці (норми часу, виробітку, обслуговування, посадові обов'язки). Вона встановлюється у вигляді тарифних ставок (окладів), відрядних розцінок для робітників та посадових окладів для службовців.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Додаткова заробітна плата це винагорода за працю понад установлені норми, за трудові успіхи та винахідливість і особливі умови праці. Вона включає доплати, надбавки, гарантійні та компенсаційні виплати, передбачені чинним законодавством; премії, пов'язані з виконанням виробничих завдань і функцій.</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lastRenderedPageBreak/>
        <w:t>Інші заохочувальні та компенсаційні виплати включають виплати у формі винагород за підсумками роботи за рік; премії за спеціальними положеннями і системами; компенсаційні та інші грошові і матеріальні виплати, які не передбачені актами чинного законодавства, або які проводяться понад встановлені зазначеними актами норми.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Склад витрат на оплату праці формується із великої кількості елементів. Тому при загальному аналізі доцільно вивчати найбільш суттєві елементи, які складають основу фонду оплати праці. При тематичному аналізі коло елементів можна розширити.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В процесі аналізу слід прийняти до увага номінальну і реальну заробітну плату.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 xml:space="preserve">Номінальна заробітна плата </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eastAsia="uk-UA"/>
        </w:rPr>
        <w:t>це сума коштів, отриманих працівником за виконану роботу протягом розрахункового періоду (день, місяць, рік).</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Реальна заробітна плата – це кількість товарів і послуг, які можна придбати за отриману (номінальну) заробітну плату. Це по суті купівельна спроможність номінальної заробітної плати. Реальна заробітна плата залежить від номінальної, а також від цін на товари і послуги.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Щоб отримати реальну заробітну плату, необхідно номінальну заробітну плату поділити на індекс цін на товари і послуги.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Після оцінки складу і структури фонду оплати праці слід проаналізувати виконання плану і динаміку заробітної плати для окремих категорій працівників.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eastAsia="uk-UA"/>
        </w:rPr>
      </w:pPr>
      <w:r w:rsidRPr="00E3241B">
        <w:rPr>
          <w:rFonts w:ascii="Times New Roman" w:eastAsia="Times New Roman" w:hAnsi="Times New Roman"/>
          <w:sz w:val="28"/>
          <w:szCs w:val="28"/>
          <w:lang w:val="uk-UA" w:eastAsia="uk-UA"/>
        </w:rPr>
        <w:t xml:space="preserve">В таблиці </w:t>
      </w:r>
      <w:r w:rsidR="00997771">
        <w:rPr>
          <w:rFonts w:ascii="Times New Roman" w:eastAsia="Times New Roman" w:hAnsi="Times New Roman"/>
          <w:sz w:val="28"/>
          <w:szCs w:val="28"/>
          <w:lang w:val="uk-UA" w:eastAsia="uk-UA"/>
        </w:rPr>
        <w:t>3</w:t>
      </w:r>
      <w:r w:rsidRPr="00E3241B">
        <w:rPr>
          <w:rFonts w:ascii="Times New Roman" w:eastAsia="Times New Roman" w:hAnsi="Times New Roman"/>
          <w:sz w:val="28"/>
          <w:szCs w:val="28"/>
          <w:lang w:val="uk-UA" w:eastAsia="uk-UA"/>
        </w:rPr>
        <w:t>.7 наведені результати виконання плану оплати праці на підприємстві</w:t>
      </w:r>
      <w:r w:rsidRPr="00E3241B">
        <w:rPr>
          <w:rFonts w:ascii="Times New Roman" w:eastAsia="Times New Roman" w:hAnsi="Times New Roman"/>
          <w:sz w:val="28"/>
          <w:szCs w:val="28"/>
          <w:lang w:eastAsia="uk-UA"/>
        </w:rPr>
        <w:t>.</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Як свідчать дані таблиці</w:t>
      </w:r>
      <w:r w:rsidRPr="00E3241B">
        <w:rPr>
          <w:rFonts w:ascii="Times New Roman" w:eastAsia="Times New Roman" w:hAnsi="Times New Roman"/>
          <w:sz w:val="28"/>
          <w:szCs w:val="28"/>
        </w:rPr>
        <w:t xml:space="preserve">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rPr>
        <w:t xml:space="preserve">.7, </w:t>
      </w:r>
      <w:r w:rsidRPr="00E3241B">
        <w:rPr>
          <w:rFonts w:ascii="Times New Roman" w:eastAsia="Times New Roman" w:hAnsi="Times New Roman"/>
          <w:sz w:val="28"/>
          <w:szCs w:val="28"/>
          <w:lang w:val="uk-UA" w:eastAsia="uk-UA"/>
        </w:rPr>
        <w:t>витрати на оплату праці виросли для всіх категорій працівників.</w:t>
      </w:r>
    </w:p>
    <w:p w:rsidR="00E3241B" w:rsidRPr="00E3241B" w:rsidRDefault="00E3241B" w:rsidP="002878D0">
      <w:pPr>
        <w:jc w:val="right"/>
        <w:rPr>
          <w:rFonts w:ascii="Times New Roman" w:eastAsia="Times New Roman" w:hAnsi="Times New Roman"/>
          <w:iCs/>
          <w:sz w:val="28"/>
          <w:szCs w:val="28"/>
          <w:lang w:val="uk-UA"/>
        </w:rPr>
      </w:pPr>
      <w:r w:rsidRPr="00E3241B">
        <w:rPr>
          <w:rFonts w:ascii="Times New Roman" w:eastAsia="Times New Roman" w:hAnsi="Times New Roman"/>
          <w:sz w:val="28"/>
          <w:szCs w:val="28"/>
          <w:lang w:val="uk-UA" w:eastAsia="uk-UA"/>
        </w:rPr>
        <w:br w:type="page"/>
      </w:r>
      <w:r w:rsidRPr="00E3241B">
        <w:rPr>
          <w:rFonts w:ascii="Times New Roman" w:eastAsia="Times New Roman" w:hAnsi="Times New Roman"/>
          <w:iCs/>
          <w:sz w:val="28"/>
          <w:szCs w:val="28"/>
          <w:lang w:val="uk-UA" w:eastAsia="uk-UA"/>
        </w:rPr>
        <w:lastRenderedPageBreak/>
        <w:t xml:space="preserve">Таблиця </w:t>
      </w:r>
      <w:r w:rsidR="00997771">
        <w:rPr>
          <w:rFonts w:ascii="Times New Roman" w:eastAsia="Times New Roman" w:hAnsi="Times New Roman"/>
          <w:iCs/>
          <w:sz w:val="28"/>
          <w:szCs w:val="28"/>
          <w:lang w:val="uk-UA"/>
        </w:rPr>
        <w:t>3</w:t>
      </w:r>
      <w:r w:rsidRPr="00E3241B">
        <w:rPr>
          <w:rFonts w:ascii="Times New Roman" w:eastAsia="Times New Roman" w:hAnsi="Times New Roman"/>
          <w:iCs/>
          <w:sz w:val="28"/>
          <w:szCs w:val="28"/>
        </w:rPr>
        <w:t>.7</w:t>
      </w:r>
    </w:p>
    <w:p w:rsidR="00E3241B" w:rsidRPr="00E3241B" w:rsidRDefault="00E3241B" w:rsidP="00954DE5">
      <w:pPr>
        <w:spacing w:after="0" w:line="360" w:lineRule="auto"/>
        <w:jc w:val="center"/>
        <w:rPr>
          <w:rFonts w:ascii="Times New Roman" w:eastAsia="Times New Roman" w:hAnsi="Times New Roman"/>
          <w:sz w:val="28"/>
          <w:szCs w:val="28"/>
          <w:lang w:val="uk-UA"/>
        </w:rPr>
      </w:pPr>
      <w:r w:rsidRPr="00E3241B">
        <w:rPr>
          <w:rFonts w:ascii="Times New Roman" w:eastAsia="Times New Roman" w:hAnsi="Times New Roman"/>
          <w:iCs/>
          <w:sz w:val="28"/>
          <w:szCs w:val="28"/>
          <w:lang w:val="uk-UA"/>
        </w:rPr>
        <w:t>Виконання плану фонду оплати праці працівників</w:t>
      </w:r>
      <w:r w:rsidR="00954DE5">
        <w:rPr>
          <w:rFonts w:ascii="Times New Roman" w:eastAsia="Times New Roman" w:hAnsi="Times New Roman"/>
          <w:iCs/>
          <w:sz w:val="28"/>
          <w:szCs w:val="28"/>
          <w:lang w:val="uk-UA"/>
        </w:rPr>
        <w:t xml:space="preserve"> </w:t>
      </w:r>
      <w:r w:rsidR="0098308F">
        <w:rPr>
          <w:rFonts w:ascii="Times New Roman" w:eastAsia="Times New Roman" w:hAnsi="Times New Roman"/>
          <w:iCs/>
          <w:sz w:val="28"/>
          <w:szCs w:val="28"/>
          <w:lang w:val="uk-UA"/>
        </w:rPr>
        <w:t>ТОВ «Термінал», м. Сєвєродонецьк</w:t>
      </w:r>
      <w:r w:rsidR="00954DE5">
        <w:rPr>
          <w:rFonts w:ascii="Times New Roman" w:eastAsia="Times New Roman" w:hAnsi="Times New Roman"/>
          <w:iCs/>
          <w:sz w:val="28"/>
          <w:szCs w:val="28"/>
          <w:lang w:val="uk-UA"/>
        </w:rPr>
        <w:t xml:space="preserve"> за період </w:t>
      </w:r>
      <w:r w:rsidR="0098308F">
        <w:rPr>
          <w:rFonts w:ascii="Times New Roman" w:eastAsia="Times New Roman" w:hAnsi="Times New Roman"/>
          <w:iCs/>
          <w:sz w:val="28"/>
          <w:szCs w:val="28"/>
          <w:lang w:val="uk-UA"/>
        </w:rPr>
        <w:t>2014</w:t>
      </w:r>
      <w:r w:rsidR="00954DE5">
        <w:rPr>
          <w:rFonts w:ascii="Times New Roman" w:eastAsia="Times New Roman" w:hAnsi="Times New Roman"/>
          <w:iCs/>
          <w:sz w:val="28"/>
          <w:szCs w:val="28"/>
          <w:lang w:val="uk-UA"/>
        </w:rPr>
        <w:t xml:space="preserve"> – </w:t>
      </w:r>
      <w:r w:rsidR="0098308F">
        <w:rPr>
          <w:rFonts w:ascii="Times New Roman" w:eastAsia="Times New Roman" w:hAnsi="Times New Roman"/>
          <w:iCs/>
          <w:sz w:val="28"/>
          <w:szCs w:val="28"/>
          <w:lang w:val="uk-UA"/>
        </w:rPr>
        <w:t>2016</w:t>
      </w:r>
      <w:r w:rsidR="00954DE5">
        <w:rPr>
          <w:rFonts w:ascii="Times New Roman" w:eastAsia="Times New Roman" w:hAnsi="Times New Roman"/>
          <w:iCs/>
          <w:sz w:val="28"/>
          <w:szCs w:val="28"/>
          <w:lang w:val="uk-UA"/>
        </w:rPr>
        <w:t xml:space="preserve"> рр.</w:t>
      </w:r>
    </w:p>
    <w:tbl>
      <w:tblPr>
        <w:tblW w:w="5000" w:type="pct"/>
        <w:tblCellMar>
          <w:left w:w="0" w:type="dxa"/>
          <w:right w:w="0" w:type="dxa"/>
        </w:tblCellMar>
        <w:tblLook w:val="0000" w:firstRow="0" w:lastRow="0" w:firstColumn="0" w:lastColumn="0" w:noHBand="0" w:noVBand="0"/>
      </w:tblPr>
      <w:tblGrid>
        <w:gridCol w:w="2268"/>
        <w:gridCol w:w="994"/>
        <w:gridCol w:w="994"/>
        <w:gridCol w:w="851"/>
        <w:gridCol w:w="994"/>
        <w:gridCol w:w="994"/>
        <w:gridCol w:w="1277"/>
        <w:gridCol w:w="1275"/>
      </w:tblGrid>
      <w:tr w:rsidR="00954DE5" w:rsidRPr="00E3241B" w:rsidTr="00954DE5">
        <w:trPr>
          <w:trHeight w:val="474"/>
        </w:trPr>
        <w:tc>
          <w:tcPr>
            <w:tcW w:w="1176" w:type="pct"/>
            <w:vMerge w:val="restart"/>
            <w:tcBorders>
              <w:top w:val="single" w:sz="4" w:space="0" w:color="auto"/>
              <w:left w:val="single" w:sz="4" w:space="0" w:color="auto"/>
              <w:right w:val="single" w:sz="4" w:space="0" w:color="auto"/>
            </w:tcBorders>
            <w:shd w:val="clear" w:color="auto" w:fill="FFFFFF"/>
            <w:vAlign w:val="center"/>
          </w:tcPr>
          <w:p w:rsidR="00954DE5" w:rsidRPr="00E3241B" w:rsidRDefault="00954DE5" w:rsidP="00954DE5">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Показник</w:t>
            </w:r>
          </w:p>
        </w:tc>
        <w:tc>
          <w:tcPr>
            <w:tcW w:w="515" w:type="pct"/>
            <w:vMerge w:val="restart"/>
            <w:tcBorders>
              <w:top w:val="single" w:sz="4" w:space="0" w:color="auto"/>
              <w:left w:val="single" w:sz="4" w:space="0" w:color="auto"/>
              <w:right w:val="single" w:sz="4" w:space="0" w:color="auto"/>
            </w:tcBorders>
            <w:shd w:val="clear" w:color="auto" w:fill="FFFFFF"/>
          </w:tcPr>
          <w:p w:rsidR="00954DE5" w:rsidRPr="00E3241B" w:rsidRDefault="00954DE5" w:rsidP="00954DE5">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За </w:t>
            </w:r>
            <w:r w:rsidR="0098308F">
              <w:rPr>
                <w:rFonts w:ascii="Times New Roman" w:eastAsia="Times New Roman" w:hAnsi="Times New Roman"/>
                <w:sz w:val="24"/>
                <w:szCs w:val="24"/>
                <w:lang w:val="uk-UA" w:eastAsia="uk-UA"/>
              </w:rPr>
              <w:t>2014</w:t>
            </w:r>
            <w:r w:rsidRPr="00E3241B">
              <w:rPr>
                <w:rFonts w:ascii="Times New Roman" w:eastAsia="Times New Roman" w:hAnsi="Times New Roman"/>
                <w:sz w:val="24"/>
                <w:szCs w:val="24"/>
                <w:lang w:val="uk-UA" w:eastAsia="uk-UA"/>
              </w:rPr>
              <w:t xml:space="preserve"> р., тис. грн.</w:t>
            </w:r>
          </w:p>
        </w:tc>
        <w:tc>
          <w:tcPr>
            <w:tcW w:w="515" w:type="pct"/>
            <w:vMerge w:val="restart"/>
            <w:tcBorders>
              <w:top w:val="single" w:sz="4" w:space="0" w:color="auto"/>
              <w:left w:val="single" w:sz="4" w:space="0" w:color="auto"/>
              <w:right w:val="single" w:sz="4" w:space="0" w:color="auto"/>
            </w:tcBorders>
            <w:shd w:val="clear" w:color="auto" w:fill="FFFFFF"/>
          </w:tcPr>
          <w:p w:rsidR="00954DE5" w:rsidRPr="00E3241B" w:rsidRDefault="00954DE5" w:rsidP="00954DE5">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За </w:t>
            </w:r>
            <w:r w:rsidR="0098308F">
              <w:rPr>
                <w:rFonts w:ascii="Times New Roman" w:eastAsia="Times New Roman" w:hAnsi="Times New Roman"/>
                <w:sz w:val="24"/>
                <w:szCs w:val="24"/>
                <w:lang w:val="uk-UA" w:eastAsia="uk-UA"/>
              </w:rPr>
              <w:t>2015</w:t>
            </w:r>
            <w:r w:rsidRPr="00E3241B">
              <w:rPr>
                <w:rFonts w:ascii="Times New Roman" w:eastAsia="Times New Roman" w:hAnsi="Times New Roman"/>
                <w:sz w:val="24"/>
                <w:szCs w:val="24"/>
                <w:lang w:val="uk-UA" w:eastAsia="uk-UA"/>
              </w:rPr>
              <w:t xml:space="preserve"> р., тис. грн.</w:t>
            </w:r>
          </w:p>
        </w:tc>
        <w:tc>
          <w:tcPr>
            <w:tcW w:w="441" w:type="pct"/>
            <w:vMerge w:val="restart"/>
            <w:tcBorders>
              <w:top w:val="single" w:sz="4" w:space="0" w:color="auto"/>
              <w:left w:val="single" w:sz="4" w:space="0" w:color="auto"/>
              <w:right w:val="single" w:sz="4" w:space="0" w:color="auto"/>
            </w:tcBorders>
            <w:shd w:val="clear" w:color="auto" w:fill="FFFFFF"/>
          </w:tcPr>
          <w:p w:rsidR="00954DE5" w:rsidRPr="00E3241B" w:rsidRDefault="00954DE5" w:rsidP="00954DE5">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За </w:t>
            </w:r>
            <w:r w:rsidR="0098308F">
              <w:rPr>
                <w:rFonts w:ascii="Times New Roman" w:eastAsia="Times New Roman" w:hAnsi="Times New Roman"/>
                <w:sz w:val="24"/>
                <w:szCs w:val="24"/>
                <w:lang w:val="uk-UA" w:eastAsia="uk-UA"/>
              </w:rPr>
              <w:t>2016</w:t>
            </w:r>
            <w:r w:rsidRPr="00E3241B">
              <w:rPr>
                <w:rFonts w:ascii="Times New Roman" w:eastAsia="Times New Roman" w:hAnsi="Times New Roman"/>
                <w:sz w:val="24"/>
                <w:szCs w:val="24"/>
                <w:lang w:val="uk-UA" w:eastAsia="uk-UA"/>
              </w:rPr>
              <w:t xml:space="preserve"> р., тис.</w:t>
            </w:r>
            <w:r w:rsidRPr="00E3241B">
              <w:rPr>
                <w:rFonts w:ascii="Times New Roman" w:eastAsia="SimHei" w:hAnsi="Times New Roman"/>
                <w:spacing w:val="-10"/>
                <w:sz w:val="24"/>
                <w:szCs w:val="24"/>
                <w:lang w:val="uk-UA" w:eastAsia="uk-UA"/>
              </w:rPr>
              <w:t xml:space="preserve"> грн.</w:t>
            </w:r>
          </w:p>
        </w:tc>
        <w:tc>
          <w:tcPr>
            <w:tcW w:w="1030" w:type="pct"/>
            <w:gridSpan w:val="2"/>
            <w:tcBorders>
              <w:top w:val="single" w:sz="4" w:space="0" w:color="auto"/>
              <w:left w:val="single" w:sz="4" w:space="0" w:color="auto"/>
              <w:bottom w:val="single" w:sz="4" w:space="0" w:color="auto"/>
              <w:right w:val="single" w:sz="4" w:space="0" w:color="auto"/>
            </w:tcBorders>
            <w:shd w:val="clear" w:color="auto" w:fill="FFFFFF"/>
          </w:tcPr>
          <w:p w:rsidR="00954DE5" w:rsidRPr="00E3241B" w:rsidRDefault="00954DE5" w:rsidP="00954DE5">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Відхилення (+,-), тис. грн</w:t>
            </w:r>
          </w:p>
        </w:tc>
        <w:tc>
          <w:tcPr>
            <w:tcW w:w="1323" w:type="pct"/>
            <w:gridSpan w:val="2"/>
            <w:tcBorders>
              <w:top w:val="single" w:sz="4" w:space="0" w:color="auto"/>
              <w:left w:val="single" w:sz="4" w:space="0" w:color="auto"/>
              <w:bottom w:val="single" w:sz="4" w:space="0" w:color="auto"/>
              <w:right w:val="single" w:sz="4" w:space="0" w:color="auto"/>
            </w:tcBorders>
            <w:shd w:val="clear" w:color="auto" w:fill="FFFFFF"/>
          </w:tcPr>
          <w:p w:rsidR="00954DE5" w:rsidRPr="00E3241B" w:rsidRDefault="00954DE5" w:rsidP="00954DE5">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В </w:t>
            </w:r>
            <w:r w:rsidRPr="00E3241B">
              <w:rPr>
                <w:rFonts w:ascii="Times New Roman" w:eastAsia="Times New Roman" w:hAnsi="Times New Roman"/>
                <w:sz w:val="24"/>
                <w:szCs w:val="24"/>
              </w:rPr>
              <w:t xml:space="preserve">% </w:t>
            </w:r>
            <w:r w:rsidRPr="00E3241B">
              <w:rPr>
                <w:rFonts w:ascii="Times New Roman" w:eastAsia="Times New Roman" w:hAnsi="Times New Roman"/>
                <w:sz w:val="24"/>
                <w:szCs w:val="24"/>
                <w:lang w:val="uk-UA" w:eastAsia="uk-UA"/>
              </w:rPr>
              <w:t>до</w:t>
            </w:r>
          </w:p>
        </w:tc>
      </w:tr>
      <w:tr w:rsidR="00954DE5" w:rsidRPr="00E3241B" w:rsidTr="00954DE5">
        <w:trPr>
          <w:trHeight w:val="474"/>
        </w:trPr>
        <w:tc>
          <w:tcPr>
            <w:tcW w:w="1176" w:type="pct"/>
            <w:vMerge/>
            <w:tcBorders>
              <w:left w:val="single" w:sz="4" w:space="0" w:color="auto"/>
              <w:bottom w:val="single" w:sz="4" w:space="0" w:color="auto"/>
              <w:right w:val="single" w:sz="4" w:space="0" w:color="auto"/>
            </w:tcBorders>
            <w:shd w:val="clear" w:color="auto" w:fill="FFFFFF"/>
          </w:tcPr>
          <w:p w:rsidR="00954DE5" w:rsidRPr="00E3241B" w:rsidRDefault="00954DE5" w:rsidP="00E3241B">
            <w:pPr>
              <w:spacing w:after="0" w:line="240" w:lineRule="auto"/>
              <w:jc w:val="both"/>
              <w:rPr>
                <w:rFonts w:ascii="Times New Roman" w:hAnsi="Times New Roman"/>
                <w:sz w:val="24"/>
                <w:szCs w:val="24"/>
                <w:lang w:val="uk-UA"/>
              </w:rPr>
            </w:pPr>
          </w:p>
        </w:tc>
        <w:tc>
          <w:tcPr>
            <w:tcW w:w="515" w:type="pct"/>
            <w:vMerge/>
            <w:tcBorders>
              <w:left w:val="single" w:sz="4" w:space="0" w:color="auto"/>
              <w:bottom w:val="single" w:sz="4" w:space="0" w:color="auto"/>
              <w:right w:val="single" w:sz="4" w:space="0" w:color="auto"/>
            </w:tcBorders>
            <w:shd w:val="clear" w:color="auto" w:fill="FFFFFF"/>
          </w:tcPr>
          <w:p w:rsidR="00954DE5" w:rsidRPr="00E3241B" w:rsidRDefault="00954DE5" w:rsidP="00E3241B">
            <w:pPr>
              <w:spacing w:after="0" w:line="240" w:lineRule="auto"/>
              <w:rPr>
                <w:rFonts w:ascii="Times New Roman" w:eastAsia="Times New Roman" w:hAnsi="Times New Roman"/>
                <w:sz w:val="24"/>
                <w:szCs w:val="24"/>
                <w:lang w:val="uk-UA" w:eastAsia="uk-UA"/>
              </w:rPr>
            </w:pPr>
          </w:p>
        </w:tc>
        <w:tc>
          <w:tcPr>
            <w:tcW w:w="515" w:type="pct"/>
            <w:vMerge/>
            <w:tcBorders>
              <w:left w:val="single" w:sz="4" w:space="0" w:color="auto"/>
              <w:bottom w:val="single" w:sz="4" w:space="0" w:color="auto"/>
              <w:right w:val="single" w:sz="4" w:space="0" w:color="auto"/>
            </w:tcBorders>
            <w:shd w:val="clear" w:color="auto" w:fill="FFFFFF"/>
          </w:tcPr>
          <w:p w:rsidR="00954DE5" w:rsidRPr="00E3241B" w:rsidRDefault="00954DE5" w:rsidP="00E3241B">
            <w:pPr>
              <w:spacing w:after="0" w:line="240" w:lineRule="auto"/>
              <w:rPr>
                <w:rFonts w:ascii="Times New Roman" w:eastAsia="Times New Roman" w:hAnsi="Times New Roman"/>
                <w:sz w:val="24"/>
                <w:szCs w:val="24"/>
                <w:lang w:val="uk-UA"/>
              </w:rPr>
            </w:pPr>
          </w:p>
        </w:tc>
        <w:tc>
          <w:tcPr>
            <w:tcW w:w="441" w:type="pct"/>
            <w:vMerge/>
            <w:tcBorders>
              <w:left w:val="single" w:sz="4" w:space="0" w:color="auto"/>
              <w:bottom w:val="single" w:sz="4" w:space="0" w:color="auto"/>
              <w:right w:val="single" w:sz="4" w:space="0" w:color="auto"/>
            </w:tcBorders>
            <w:shd w:val="clear" w:color="auto" w:fill="FFFFFF"/>
          </w:tcPr>
          <w:p w:rsidR="00954DE5" w:rsidRPr="00E3241B" w:rsidRDefault="00954DE5" w:rsidP="00E3241B">
            <w:pPr>
              <w:spacing w:after="0" w:line="240" w:lineRule="auto"/>
              <w:rPr>
                <w:rFonts w:ascii="Times New Roman" w:eastAsia="Times New Roman" w:hAnsi="Times New Roman"/>
                <w:sz w:val="24"/>
                <w:szCs w:val="24"/>
                <w:lang w:val="uk-UA"/>
              </w:rPr>
            </w:pP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954DE5" w:rsidRPr="00E3241B" w:rsidRDefault="0098308F" w:rsidP="00954DE5">
            <w:pPr>
              <w:spacing w:after="0" w:line="240" w:lineRule="auto"/>
              <w:jc w:val="center"/>
              <w:rPr>
                <w:rFonts w:ascii="Times New Roman" w:eastAsia="SimHei" w:hAnsi="Times New Roman"/>
                <w:spacing w:val="-10"/>
                <w:sz w:val="24"/>
                <w:szCs w:val="24"/>
                <w:lang w:val="uk-UA" w:eastAsia="uk-UA"/>
              </w:rPr>
            </w:pPr>
            <w:r>
              <w:rPr>
                <w:rFonts w:ascii="Times New Roman" w:eastAsia="SimHei" w:hAnsi="Times New Roman"/>
                <w:spacing w:val="-10"/>
                <w:sz w:val="24"/>
                <w:szCs w:val="24"/>
                <w:lang w:val="uk-UA" w:eastAsia="uk-UA"/>
              </w:rPr>
              <w:t>2015</w:t>
            </w:r>
            <w:r w:rsidR="00954DE5" w:rsidRPr="00E3241B">
              <w:rPr>
                <w:rFonts w:ascii="Times New Roman" w:eastAsia="SimHei" w:hAnsi="Times New Roman"/>
                <w:spacing w:val="-10"/>
                <w:sz w:val="24"/>
                <w:szCs w:val="24"/>
                <w:lang w:val="uk-UA" w:eastAsia="uk-UA"/>
              </w:rPr>
              <w:t xml:space="preserve"> рік</w:t>
            </w:r>
          </w:p>
          <w:p w:rsidR="00954DE5" w:rsidRPr="00E3241B" w:rsidRDefault="00954DE5" w:rsidP="00954DE5">
            <w:pPr>
              <w:spacing w:after="0" w:line="240" w:lineRule="auto"/>
              <w:jc w:val="center"/>
              <w:rPr>
                <w:rFonts w:ascii="Times New Roman" w:eastAsia="Times New Roman" w:hAnsi="Times New Roman"/>
                <w:sz w:val="24"/>
                <w:szCs w:val="24"/>
                <w:lang w:val="uk-UA"/>
              </w:rPr>
            </w:pPr>
            <w:r w:rsidRPr="00E3241B">
              <w:rPr>
                <w:rFonts w:ascii="Times New Roman" w:eastAsia="SimHei" w:hAnsi="Times New Roman"/>
                <w:spacing w:val="-10"/>
                <w:sz w:val="24"/>
                <w:szCs w:val="24"/>
                <w:lang w:val="uk-UA" w:eastAsia="uk-UA"/>
              </w:rPr>
              <w:t>(гр.3-гр.2)</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954DE5" w:rsidRPr="00E3241B" w:rsidRDefault="0098308F" w:rsidP="00954DE5">
            <w:pPr>
              <w:spacing w:after="0" w:line="240" w:lineRule="auto"/>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2014</w:t>
            </w:r>
            <w:r w:rsidR="00954DE5" w:rsidRPr="00E3241B">
              <w:rPr>
                <w:rFonts w:ascii="Times New Roman" w:eastAsia="Times New Roman" w:hAnsi="Times New Roman"/>
                <w:sz w:val="24"/>
                <w:szCs w:val="24"/>
                <w:lang w:val="uk-UA" w:eastAsia="uk-UA"/>
              </w:rPr>
              <w:t xml:space="preserve"> рік </w:t>
            </w:r>
            <w:r w:rsidR="00954DE5" w:rsidRPr="00E3241B">
              <w:rPr>
                <w:rFonts w:ascii="Times New Roman" w:eastAsia="SimHei" w:hAnsi="Times New Roman"/>
                <w:spacing w:val="-10"/>
                <w:sz w:val="24"/>
                <w:szCs w:val="24"/>
                <w:lang w:val="uk-UA" w:eastAsia="uk-UA"/>
              </w:rPr>
              <w:t>(гр.3-гр.1)</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954DE5" w:rsidRPr="00E3241B" w:rsidRDefault="0098308F" w:rsidP="00954DE5">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eastAsia="uk-UA"/>
              </w:rPr>
              <w:t>2015</w:t>
            </w:r>
            <w:r w:rsidR="00954DE5" w:rsidRPr="00E3241B">
              <w:rPr>
                <w:rFonts w:ascii="Times New Roman" w:eastAsia="Times New Roman" w:hAnsi="Times New Roman"/>
                <w:sz w:val="24"/>
                <w:szCs w:val="24"/>
                <w:lang w:val="uk-UA" w:eastAsia="uk-UA"/>
              </w:rPr>
              <w:t xml:space="preserve">р </w:t>
            </w:r>
            <w:r w:rsidR="00954DE5" w:rsidRPr="00E3241B">
              <w:rPr>
                <w:rFonts w:ascii="Times New Roman" w:eastAsia="SimHei" w:hAnsi="Times New Roman"/>
                <w:spacing w:val="-10"/>
                <w:lang w:val="uk-UA" w:eastAsia="uk-UA"/>
              </w:rPr>
              <w:t>(гр.3::гр.2)·100</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954DE5" w:rsidRPr="00E3241B" w:rsidRDefault="0098308F" w:rsidP="00954DE5">
            <w:pPr>
              <w:spacing w:after="0" w:line="240" w:lineRule="auto"/>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2014</w:t>
            </w:r>
            <w:r w:rsidR="00954DE5" w:rsidRPr="00E3241B">
              <w:rPr>
                <w:rFonts w:ascii="Times New Roman" w:eastAsia="Times New Roman" w:hAnsi="Times New Roman"/>
                <w:sz w:val="24"/>
                <w:szCs w:val="24"/>
                <w:lang w:val="uk-UA" w:eastAsia="uk-UA"/>
              </w:rPr>
              <w:t xml:space="preserve"> р </w:t>
            </w:r>
            <w:r w:rsidR="00954DE5" w:rsidRPr="00E3241B">
              <w:rPr>
                <w:rFonts w:ascii="Times New Roman" w:eastAsia="SimHei" w:hAnsi="Times New Roman"/>
                <w:spacing w:val="-10"/>
                <w:lang w:val="uk-UA" w:eastAsia="uk-UA"/>
              </w:rPr>
              <w:t>(гр.3::гр.1)·100</w:t>
            </w:r>
          </w:p>
        </w:tc>
      </w:tr>
      <w:tr w:rsidR="00E3241B" w:rsidRPr="00E3241B" w:rsidTr="00954DE5">
        <w:trPr>
          <w:trHeight w:val="192"/>
        </w:trPr>
        <w:tc>
          <w:tcPr>
            <w:tcW w:w="1176"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А</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SimHei" w:hAnsi="Times New Roman"/>
                <w:spacing w:val="-10"/>
                <w:sz w:val="24"/>
                <w:szCs w:val="24"/>
              </w:rPr>
            </w:pPr>
            <w:r w:rsidRPr="00E3241B">
              <w:rPr>
                <w:rFonts w:ascii="Times New Roman" w:eastAsia="SimHei" w:hAnsi="Times New Roman"/>
                <w:spacing w:val="-10"/>
                <w:sz w:val="24"/>
                <w:szCs w:val="24"/>
              </w:rPr>
              <w:t>1</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w:t>
            </w:r>
          </w:p>
        </w:tc>
      </w:tr>
      <w:tr w:rsidR="00E3241B" w:rsidRPr="00E3241B" w:rsidTr="00954DE5">
        <w:trPr>
          <w:trHeight w:val="384"/>
        </w:trPr>
        <w:tc>
          <w:tcPr>
            <w:tcW w:w="1176"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Працівники основної діяльності</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2100,0</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2310</w:t>
            </w:r>
            <w:r w:rsidRPr="00E3241B">
              <w:rPr>
                <w:rFonts w:ascii="Times New Roman" w:eastAsia="Times New Roman" w:hAnsi="Times New Roman"/>
                <w:sz w:val="24"/>
                <w:szCs w:val="24"/>
              </w:rPr>
              <w:t>,0</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2450,5</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+140,5</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+350,5</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106,08</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116,69</w:t>
            </w:r>
          </w:p>
        </w:tc>
      </w:tr>
      <w:tr w:rsidR="00E3241B" w:rsidRPr="00E3241B" w:rsidTr="00954DE5">
        <w:trPr>
          <w:trHeight w:val="168"/>
        </w:trPr>
        <w:tc>
          <w:tcPr>
            <w:tcW w:w="1176"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із них:</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r>
      <w:tr w:rsidR="00E3241B" w:rsidRPr="00E3241B" w:rsidTr="00954DE5">
        <w:trPr>
          <w:trHeight w:val="180"/>
        </w:trPr>
        <w:tc>
          <w:tcPr>
            <w:tcW w:w="1176"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робітники</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1400,0</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1570,8</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1665</w:t>
            </w:r>
            <w:r w:rsidRPr="00E3241B">
              <w:rPr>
                <w:rFonts w:ascii="Times New Roman" w:eastAsia="Times New Roman" w:hAnsi="Times New Roman"/>
                <w:sz w:val="24"/>
                <w:szCs w:val="24"/>
              </w:rPr>
              <w:t>,</w:t>
            </w:r>
            <w:r w:rsidRPr="00E3241B">
              <w:rPr>
                <w:rFonts w:ascii="Times New Roman" w:eastAsia="Times New Roman" w:hAnsi="Times New Roman"/>
                <w:sz w:val="24"/>
                <w:szCs w:val="24"/>
                <w:lang w:val="uk-UA"/>
              </w:rPr>
              <w:t>5</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+94,7</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+265,5</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106,03</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118,96</w:t>
            </w:r>
          </w:p>
        </w:tc>
      </w:tr>
      <w:tr w:rsidR="00E3241B" w:rsidRPr="00E3241B" w:rsidTr="00954DE5">
        <w:trPr>
          <w:trHeight w:val="180"/>
        </w:trPr>
        <w:tc>
          <w:tcPr>
            <w:tcW w:w="1176"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службовці</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700,0</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739</w:t>
            </w:r>
            <w:r w:rsidRPr="00E3241B">
              <w:rPr>
                <w:rFonts w:ascii="Times New Roman" w:eastAsia="Times New Roman" w:hAnsi="Times New Roman"/>
                <w:sz w:val="24"/>
                <w:szCs w:val="24"/>
                <w:lang w:val="en-GB"/>
              </w:rPr>
              <w:t>,</w:t>
            </w:r>
            <w:r w:rsidRPr="00E3241B">
              <w:rPr>
                <w:rFonts w:ascii="Times New Roman" w:eastAsia="Times New Roman" w:hAnsi="Times New Roman"/>
                <w:sz w:val="24"/>
                <w:szCs w:val="24"/>
                <w:lang w:val="uk-UA"/>
              </w:rPr>
              <w:t>2</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785,0</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+45,8</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+85,0</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106,20</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112,14</w:t>
            </w:r>
          </w:p>
        </w:tc>
      </w:tr>
    </w:tbl>
    <w:p w:rsidR="00E3241B" w:rsidRPr="00E3241B" w:rsidRDefault="00E3241B" w:rsidP="00E3241B">
      <w:pPr>
        <w:spacing w:after="0" w:line="240" w:lineRule="auto"/>
        <w:jc w:val="both"/>
        <w:rPr>
          <w:rFonts w:ascii="Times New Roman" w:eastAsia="Times New Roman" w:hAnsi="Times New Roman"/>
          <w:sz w:val="28"/>
          <w:szCs w:val="28"/>
          <w:lang w:val="uk-UA" w:eastAsia="uk-UA"/>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Наступним етапом аналізу витрат на оплату праці є розрахунок абсолютного і відносного відхилення фонду заробітної плати від планового рівня.</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Абсолютна економія (перевитрати) фонду оплати праці розраховується шляхом вирахування від фактичного значення установленого планом, тобто:</w:t>
      </w:r>
    </w:p>
    <w:p w:rsidR="00E3241B" w:rsidRPr="00E3241B" w:rsidRDefault="00F42FED" w:rsidP="00E3241B">
      <w:pPr>
        <w:spacing w:after="0" w:line="360" w:lineRule="auto"/>
        <w:ind w:firstLine="709"/>
        <w:jc w:val="right"/>
        <w:rPr>
          <w:rFonts w:ascii="Times New Roman" w:eastAsia="Times New Roman" w:hAnsi="Times New Roman"/>
          <w:sz w:val="28"/>
          <w:szCs w:val="28"/>
          <w:lang w:val="uk-UA"/>
        </w:rPr>
      </w:pPr>
      <m:oMath>
        <m:r>
          <w:rPr>
            <w:rFonts w:ascii="Cambria Math" w:eastAsia="Times New Roman"/>
            <w:sz w:val="28"/>
            <w:szCs w:val="28"/>
            <w:lang w:val="uk-UA"/>
          </w:rPr>
          <m:t>∆</m:t>
        </m:r>
        <m:sSub>
          <m:sSubPr>
            <m:ctrlPr>
              <w:rPr>
                <w:rFonts w:ascii="Cambria Math" w:eastAsia="Times New Roman" w:hAnsi="Cambria Math"/>
                <w:i/>
                <w:sz w:val="28"/>
                <w:szCs w:val="28"/>
                <w:lang w:val="uk-UA"/>
              </w:rPr>
            </m:ctrlPr>
          </m:sSubPr>
          <m:e>
            <m:r>
              <w:rPr>
                <w:rFonts w:ascii="Cambria Math" w:eastAsia="Times New Roman"/>
                <w:sz w:val="28"/>
                <w:szCs w:val="28"/>
                <w:lang w:val="uk-UA"/>
              </w:rPr>
              <m:t>Ф</m:t>
            </m:r>
          </m:e>
          <m:sub>
            <m:r>
              <w:rPr>
                <w:rFonts w:ascii="Cambria Math" w:eastAsia="Times New Roman"/>
                <w:sz w:val="28"/>
                <w:szCs w:val="28"/>
                <w:lang w:val="uk-UA"/>
              </w:rPr>
              <m:t>а</m:t>
            </m:r>
          </m:sub>
        </m:sSub>
        <m:r>
          <w:rPr>
            <w:rFonts w:ascii="Cambria Math" w:eastAsia="Times New Roman"/>
            <w:sz w:val="28"/>
            <w:szCs w:val="28"/>
            <w:lang w:val="uk-UA"/>
          </w:rPr>
          <m:t>=</m:t>
        </m:r>
        <m:sSub>
          <m:sSubPr>
            <m:ctrlPr>
              <w:rPr>
                <w:rFonts w:ascii="Cambria Math" w:eastAsia="Times New Roman" w:hAnsi="Cambria Math"/>
                <w:i/>
                <w:sz w:val="28"/>
                <w:szCs w:val="28"/>
                <w:lang w:val="uk-UA"/>
              </w:rPr>
            </m:ctrlPr>
          </m:sSubPr>
          <m:e>
            <m:r>
              <w:rPr>
                <w:rFonts w:ascii="Cambria Math" w:eastAsia="Times New Roman"/>
                <w:sz w:val="28"/>
                <w:szCs w:val="28"/>
                <w:lang w:val="uk-UA"/>
              </w:rPr>
              <m:t>Ф</m:t>
            </m:r>
          </m:e>
          <m:sub>
            <m:r>
              <w:rPr>
                <w:rFonts w:ascii="Cambria Math" w:eastAsia="Times New Roman"/>
                <w:sz w:val="28"/>
                <w:szCs w:val="28"/>
                <w:lang w:val="uk-UA"/>
              </w:rPr>
              <m:t>ф</m:t>
            </m:r>
          </m:sub>
        </m:sSub>
        <m:r>
          <w:rPr>
            <w:rFonts w:ascii="Cambria Math" w:eastAsia="Times New Roman"/>
            <w:sz w:val="28"/>
            <w:szCs w:val="28"/>
            <w:lang w:val="uk-UA"/>
          </w:rPr>
          <m:t>-</m:t>
        </m:r>
        <m:sSub>
          <m:sSubPr>
            <m:ctrlPr>
              <w:rPr>
                <w:rFonts w:ascii="Cambria Math" w:eastAsia="Times New Roman" w:hAnsi="Cambria Math"/>
                <w:i/>
                <w:sz w:val="28"/>
                <w:szCs w:val="28"/>
                <w:lang w:val="uk-UA"/>
              </w:rPr>
            </m:ctrlPr>
          </m:sSubPr>
          <m:e>
            <m:r>
              <w:rPr>
                <w:rFonts w:ascii="Cambria Math" w:eastAsia="Times New Roman"/>
                <w:sz w:val="28"/>
                <w:szCs w:val="28"/>
                <w:lang w:val="uk-UA"/>
              </w:rPr>
              <m:t>Ф</m:t>
            </m:r>
          </m:e>
          <m:sub>
            <m:r>
              <w:rPr>
                <w:rFonts w:ascii="Cambria Math" w:eastAsia="Times New Roman"/>
                <w:sz w:val="28"/>
                <w:szCs w:val="28"/>
                <w:lang w:val="uk-UA"/>
              </w:rPr>
              <m:t>пл</m:t>
            </m:r>
          </m:sub>
        </m:sSub>
      </m:oMath>
      <w:r w:rsidR="00E3241B"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.27)</w:t>
      </w:r>
    </w:p>
    <w:p w:rsidR="00E3241B" w:rsidRPr="00954DE5" w:rsidRDefault="00E3241B" w:rsidP="00E3241B">
      <w:pPr>
        <w:spacing w:after="0" w:line="360" w:lineRule="auto"/>
        <w:jc w:val="both"/>
        <w:rPr>
          <w:rFonts w:ascii="Times New Roman" w:hAnsi="Times New Roman"/>
          <w:sz w:val="28"/>
          <w:szCs w:val="28"/>
          <w:lang w:val="uk-UA"/>
        </w:rPr>
      </w:pPr>
      <w:r w:rsidRPr="00954DE5">
        <w:rPr>
          <w:rFonts w:ascii="Times New Roman" w:hAnsi="Times New Roman"/>
          <w:sz w:val="28"/>
          <w:szCs w:val="28"/>
          <w:lang w:val="uk-UA"/>
        </w:rPr>
        <w:t xml:space="preserve">де </w:t>
      </w:r>
      <m:oMath>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sz w:val="28"/>
                <w:szCs w:val="28"/>
              </w:rPr>
              <m:t>Ф</m:t>
            </m:r>
          </m:e>
          <m:sub>
            <m:r>
              <m:rPr>
                <m:sty m:val="p"/>
              </m:rPr>
              <w:rPr>
                <w:rFonts w:ascii="Cambria Math"/>
                <w:sz w:val="28"/>
                <w:szCs w:val="28"/>
              </w:rPr>
              <m:t>а</m:t>
            </m:r>
          </m:sub>
        </m:sSub>
      </m:oMath>
      <w:r w:rsidRPr="00954DE5">
        <w:rPr>
          <w:rFonts w:ascii="Times New Roman" w:hAnsi="Times New Roman"/>
          <w:sz w:val="28"/>
          <w:szCs w:val="28"/>
          <w:lang w:val="uk-UA"/>
        </w:rPr>
        <w:t xml:space="preserve"> - абсолютна економія (перевитрати);</w:t>
      </w:r>
    </w:p>
    <w:p w:rsidR="00E3241B" w:rsidRPr="00E3241B" w:rsidRDefault="00F42FED" w:rsidP="00E3241B">
      <w:pPr>
        <w:spacing w:after="0" w:line="360" w:lineRule="auto"/>
        <w:ind w:firstLine="709"/>
        <w:jc w:val="both"/>
        <w:rPr>
          <w:rFonts w:ascii="Times New Roman" w:hAnsi="Times New Roman"/>
          <w:sz w:val="28"/>
          <w:szCs w:val="28"/>
          <w:lang w:val="uk-UA"/>
        </w:rPr>
      </w:pPr>
      <m:oMath>
        <m:sSub>
          <m:sSubPr>
            <m:ctrlPr>
              <w:rPr>
                <w:rFonts w:ascii="Cambria Math" w:eastAsia="Times New Roman" w:hAnsi="Cambria Math"/>
                <w:i/>
                <w:sz w:val="28"/>
                <w:szCs w:val="28"/>
                <w:lang w:val="uk-UA"/>
              </w:rPr>
            </m:ctrlPr>
          </m:sSubPr>
          <m:e>
            <m:r>
              <w:rPr>
                <w:rFonts w:ascii="Cambria Math" w:eastAsia="Times New Roman" w:hAnsi="Cambria Math"/>
                <w:sz w:val="28"/>
                <w:szCs w:val="28"/>
                <w:lang w:val="uk-UA"/>
              </w:rPr>
              <m:t>Ф</m:t>
            </m:r>
          </m:e>
          <m:sub>
            <m:r>
              <w:rPr>
                <w:rFonts w:ascii="Cambria Math" w:eastAsia="Times New Roman" w:hAnsi="Cambria Math"/>
                <w:sz w:val="28"/>
                <w:szCs w:val="28"/>
                <w:lang w:val="uk-UA"/>
              </w:rPr>
              <m:t>ф</m:t>
            </m:r>
          </m:sub>
        </m:sSub>
        <m:r>
          <w:rPr>
            <w:rFonts w:ascii="Cambria Math" w:eastAsia="Times New Roman" w:hAnsi="Cambria Math"/>
            <w:sz w:val="28"/>
            <w:szCs w:val="28"/>
            <w:lang w:val="uk-UA"/>
          </w:rPr>
          <m:t>,</m:t>
        </m:r>
        <m:sSub>
          <m:sSubPr>
            <m:ctrlPr>
              <w:rPr>
                <w:rFonts w:ascii="Cambria Math" w:eastAsia="Times New Roman" w:hAnsi="Cambria Math"/>
                <w:i/>
                <w:sz w:val="28"/>
                <w:szCs w:val="28"/>
                <w:lang w:val="uk-UA"/>
              </w:rPr>
            </m:ctrlPr>
          </m:sSubPr>
          <m:e>
            <m:r>
              <w:rPr>
                <w:rFonts w:ascii="Cambria Math" w:eastAsia="Times New Roman" w:hAnsi="Cambria Math"/>
                <w:sz w:val="28"/>
                <w:szCs w:val="28"/>
                <w:lang w:val="uk-UA"/>
              </w:rPr>
              <m:t>Ф</m:t>
            </m:r>
          </m:e>
          <m:sub>
            <m:r>
              <w:rPr>
                <w:rFonts w:ascii="Cambria Math" w:eastAsia="Times New Roman" w:hAnsi="Cambria Math"/>
                <w:sz w:val="28"/>
                <w:szCs w:val="28"/>
                <w:lang w:val="uk-UA"/>
              </w:rPr>
              <m:t>пл</m:t>
            </m:r>
          </m:sub>
        </m:sSub>
      </m:oMath>
      <w:r w:rsidR="00E3241B" w:rsidRPr="00E3241B">
        <w:rPr>
          <w:rFonts w:ascii="Times New Roman" w:hAnsi="Times New Roman"/>
          <w:sz w:val="28"/>
          <w:szCs w:val="28"/>
          <w:lang w:val="uk-UA"/>
        </w:rPr>
        <w:t xml:space="preserve"> – відповідно фактичний і плановий фонд оплати праці.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В таблиці</w:t>
      </w:r>
      <w:r w:rsidRPr="00E3241B">
        <w:rPr>
          <w:rFonts w:ascii="Times New Roman" w:eastAsia="Times New Roman" w:hAnsi="Times New Roman"/>
          <w:sz w:val="28"/>
          <w:szCs w:val="28"/>
        </w:rPr>
        <w:t xml:space="preserve"> 4.7 </w:t>
      </w:r>
      <w:r w:rsidRPr="00E3241B">
        <w:rPr>
          <w:rFonts w:ascii="Times New Roman" w:eastAsia="Times New Roman" w:hAnsi="Times New Roman"/>
          <w:sz w:val="28"/>
          <w:szCs w:val="28"/>
          <w:lang w:val="uk-UA" w:eastAsia="uk-UA"/>
        </w:rPr>
        <w:t>наведені дані про відхилення фактичного фонду оплати праці від планового. Дані свідчать про перевитрати фонду заробітної плати для всіх категорій працівників.</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Однак абсолютна зміна фонду оплати праці не враховує зміни обсягу продукції, продуктивність праці, з якими вони пов'язані.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Тому нарівні з абсолютними змінами визначається відносна економія (перевитрати) фонд заробітної плати.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Відносна економія (перевитрати) фонду заробітної плати розраховується як різниця між фактично нарахованою заробітною платою та її плановим фондом, скорегованими на фактичний темп зростання (зниження) обсягу виробництва.</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lastRenderedPageBreak/>
        <w:t>При цьому корегується змінна частина фонду оплати праці, яка змінюється пропорційно зміні обсягу виробництва продукції (заробітна плата за розцінками, премії працівникам за виробничі результати, та сума відпускних, що відповідає частці змінної заробітної плати), тобто:</w:t>
      </w:r>
    </w:p>
    <w:p w:rsidR="00E3241B" w:rsidRPr="00954DE5" w:rsidRDefault="00F42FED" w:rsidP="00E3241B">
      <w:pPr>
        <w:spacing w:after="0" w:line="360" w:lineRule="auto"/>
        <w:ind w:firstLine="709"/>
        <w:jc w:val="right"/>
        <w:rPr>
          <w:rFonts w:ascii="Times New Roman" w:hAnsi="Times New Roman"/>
          <w:sz w:val="28"/>
          <w:szCs w:val="28"/>
          <w:lang w:val="uk-UA"/>
        </w:rPr>
      </w:pPr>
      <m:oMath>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в</m:t>
            </m:r>
          </m:sub>
        </m:sSub>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ф</m:t>
            </m:r>
          </m:sub>
        </m:sSub>
        <m:r>
          <m:rPr>
            <m:sty m:val="p"/>
          </m:rPr>
          <w:rPr>
            <w:rFonts w:ascii="Cambria Math" w:hAnsi="Cambria Math"/>
            <w:sz w:val="28"/>
            <w:szCs w:val="28"/>
            <w:lang w:val="uk-UA"/>
          </w:rPr>
          <m:t>-</m:t>
        </m:r>
        <m:d>
          <m:dPr>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зм</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sz w:val="28"/>
                    <w:szCs w:val="28"/>
                    <w:lang w:val="en-US"/>
                  </w:rPr>
                  <m:t>Q</m:t>
                </m:r>
              </m:sub>
            </m:sSub>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п</m:t>
                </m:r>
              </m:sub>
            </m:sSub>
          </m:e>
        </m:d>
      </m:oMath>
      <w:r w:rsidR="00E3241B" w:rsidRPr="00954DE5">
        <w:rPr>
          <w:rFonts w:ascii="Times New Roman" w:hAnsi="Times New Roman"/>
          <w:sz w:val="28"/>
          <w:szCs w:val="28"/>
          <w:lang w:val="uk-UA"/>
        </w:rPr>
        <w:t xml:space="preserve">                             (</w:t>
      </w:r>
      <w:r w:rsidR="00997771">
        <w:rPr>
          <w:rFonts w:ascii="Times New Roman" w:hAnsi="Times New Roman"/>
          <w:sz w:val="28"/>
          <w:szCs w:val="28"/>
          <w:lang w:val="uk-UA"/>
        </w:rPr>
        <w:t>3</w:t>
      </w:r>
      <w:r w:rsidR="00E3241B" w:rsidRPr="00954DE5">
        <w:rPr>
          <w:rFonts w:ascii="Times New Roman" w:hAnsi="Times New Roman"/>
          <w:sz w:val="28"/>
          <w:szCs w:val="28"/>
          <w:lang w:val="uk-UA"/>
        </w:rPr>
        <w:t>.28)</w:t>
      </w:r>
    </w:p>
    <w:p w:rsidR="00E3241B" w:rsidRPr="00954DE5" w:rsidRDefault="00E3241B" w:rsidP="00E3241B">
      <w:pPr>
        <w:spacing w:after="0" w:line="360" w:lineRule="auto"/>
        <w:jc w:val="both"/>
        <w:rPr>
          <w:rFonts w:ascii="Times New Roman" w:hAnsi="Times New Roman"/>
          <w:sz w:val="28"/>
          <w:szCs w:val="28"/>
          <w:lang w:val="uk-UA"/>
        </w:rPr>
      </w:pPr>
      <w:r w:rsidRPr="00954DE5">
        <w:rPr>
          <w:rFonts w:ascii="Times New Roman" w:hAnsi="Times New Roman"/>
          <w:sz w:val="28"/>
          <w:szCs w:val="28"/>
          <w:lang w:val="uk-UA"/>
        </w:rPr>
        <w:t xml:space="preserve">де </w:t>
      </w:r>
      <m:oMath>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Ф</m:t>
            </m:r>
          </m:e>
          <m:sub>
            <m:r>
              <m:rPr>
                <m:sty m:val="p"/>
              </m:rPr>
              <w:rPr>
                <w:rFonts w:ascii="Cambria Math"/>
                <w:sz w:val="28"/>
                <w:szCs w:val="28"/>
              </w:rPr>
              <m:t>в</m:t>
            </m:r>
          </m:sub>
        </m:sSub>
      </m:oMath>
      <w:r w:rsidRPr="00954DE5">
        <w:rPr>
          <w:rFonts w:ascii="Times New Roman" w:hAnsi="Times New Roman"/>
          <w:sz w:val="28"/>
          <w:szCs w:val="28"/>
          <w:lang w:val="uk-UA"/>
        </w:rPr>
        <w:t xml:space="preserve"> – відносна економія (перевитрати) фонду оплати праці;</w:t>
      </w:r>
    </w:p>
    <w:p w:rsidR="00E3241B" w:rsidRPr="00954DE5" w:rsidRDefault="00E3241B" w:rsidP="00E3241B">
      <w:pPr>
        <w:spacing w:after="0" w:line="360" w:lineRule="auto"/>
        <w:ind w:firstLine="709"/>
        <w:jc w:val="both"/>
        <w:rPr>
          <w:rFonts w:ascii="Times New Roman" w:hAnsi="Times New Roman"/>
          <w:sz w:val="28"/>
          <w:szCs w:val="28"/>
          <w:lang w:val="uk-UA"/>
        </w:rPr>
      </w:pPr>
      <w:r w:rsidRPr="00954DE5">
        <w:rPr>
          <w:rFonts w:ascii="Times New Roman" w:hAnsi="Times New Roman"/>
          <w:sz w:val="28"/>
          <w:szCs w:val="28"/>
          <w:lang w:val="uk-UA"/>
        </w:rPr>
        <w:t>Ф</w:t>
      </w:r>
      <w:r w:rsidRPr="00954DE5">
        <w:rPr>
          <w:rFonts w:ascii="Times New Roman" w:hAnsi="Times New Roman"/>
          <w:sz w:val="28"/>
          <w:szCs w:val="28"/>
          <w:vertAlign w:val="subscript"/>
          <w:lang w:val="uk-UA"/>
        </w:rPr>
        <w:t>ф</w:t>
      </w:r>
      <w:r w:rsidRPr="00954DE5">
        <w:rPr>
          <w:rFonts w:ascii="Times New Roman" w:hAnsi="Times New Roman"/>
          <w:sz w:val="28"/>
          <w:szCs w:val="28"/>
          <w:lang w:val="uk-UA"/>
        </w:rPr>
        <w:t xml:space="preserve"> – фактичний фонд оплати праці;</w:t>
      </w:r>
    </w:p>
    <w:p w:rsidR="00E3241B" w:rsidRPr="00954DE5" w:rsidRDefault="00F42FED" w:rsidP="00E3241B">
      <w:pPr>
        <w:spacing w:after="0" w:line="360" w:lineRule="auto"/>
        <w:ind w:firstLine="709"/>
        <w:jc w:val="both"/>
        <w:rPr>
          <w:rFonts w:ascii="Times New Roman" w:hAnsi="Times New Roman"/>
          <w:sz w:val="28"/>
          <w:szCs w:val="28"/>
          <w:lang w:val="uk-UA"/>
        </w:rPr>
      </w:pPr>
      <m:oMath>
        <m:sSub>
          <m:sSubPr>
            <m:ctrlPr>
              <w:rPr>
                <w:rFonts w:ascii="Cambria Math" w:hAnsi="Cambria Math"/>
                <w:sz w:val="28"/>
                <w:szCs w:val="28"/>
              </w:rPr>
            </m:ctrlPr>
          </m:sSubPr>
          <m:e>
            <m:r>
              <m:rPr>
                <m:sty m:val="p"/>
              </m:rPr>
              <w:rPr>
                <w:rFonts w:ascii="Cambria Math" w:hAnsi="Cambria Math"/>
                <w:sz w:val="28"/>
                <w:szCs w:val="28"/>
              </w:rPr>
              <m:t>Ф</m:t>
            </m:r>
          </m:e>
          <m:sub>
            <m:r>
              <m:rPr>
                <m:sty m:val="p"/>
              </m:rPr>
              <w:rPr>
                <w:rFonts w:ascii="Cambria Math"/>
                <w:sz w:val="28"/>
                <w:szCs w:val="28"/>
              </w:rPr>
              <m:t>з</m:t>
            </m:r>
            <m:r>
              <m:rPr>
                <m:sty m:val="p"/>
              </m:rPr>
              <w:rPr>
                <w:rFonts w:ascii="Cambria Math" w:hAnsi="Cambria Math"/>
                <w:sz w:val="28"/>
                <w:szCs w:val="28"/>
              </w:rPr>
              <m:t>м</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Ф</m:t>
            </m:r>
          </m:e>
          <m:sub>
            <m:r>
              <m:rPr>
                <m:sty m:val="p"/>
              </m:rPr>
              <w:rPr>
                <w:rFonts w:ascii="Cambria Math" w:hAnsi="Cambria Math"/>
                <w:sz w:val="28"/>
                <w:szCs w:val="28"/>
              </w:rPr>
              <m:t>п</m:t>
            </m:r>
          </m:sub>
        </m:sSub>
      </m:oMath>
      <w:r w:rsidR="00E3241B" w:rsidRPr="00954DE5">
        <w:rPr>
          <w:rFonts w:ascii="Times New Roman" w:hAnsi="Times New Roman"/>
          <w:sz w:val="28"/>
          <w:szCs w:val="28"/>
          <w:lang w:val="uk-UA"/>
        </w:rPr>
        <w:t xml:space="preserve"> – відповідно змінна та постійна сума планового фонду оплати праці;</w:t>
      </w:r>
    </w:p>
    <w:p w:rsidR="00E3241B" w:rsidRPr="00954DE5" w:rsidRDefault="00F42FED" w:rsidP="00E3241B">
      <w:pPr>
        <w:spacing w:after="0" w:line="360" w:lineRule="auto"/>
        <w:ind w:firstLine="709"/>
        <w:jc w:val="both"/>
        <w:rPr>
          <w:rFonts w:ascii="Times New Roman" w:hAnsi="Times New Roman"/>
          <w:sz w:val="28"/>
          <w:szCs w:val="28"/>
          <w:lang w:val="uk-UA"/>
        </w:rPr>
      </w:pPr>
      <m:oMath>
        <m:sSub>
          <m:sSubPr>
            <m:ctrlPr>
              <w:rPr>
                <w:rFonts w:ascii="Cambria Math" w:hAnsi="Cambria Math"/>
                <w:sz w:val="28"/>
                <w:szCs w:val="28"/>
              </w:rPr>
            </m:ctrlPr>
          </m:sSubPr>
          <m:e>
            <m:r>
              <m:rPr>
                <m:sty m:val="p"/>
              </m:rPr>
              <w:rPr>
                <w:rFonts w:ascii="Cambria Math" w:hAnsi="Cambria Math"/>
                <w:sz w:val="28"/>
                <w:szCs w:val="28"/>
              </w:rPr>
              <m:t>і</m:t>
            </m:r>
          </m:e>
          <m:sub>
            <m:r>
              <w:rPr>
                <w:rFonts w:ascii="Cambria Math" w:hAnsi="Cambria Math"/>
                <w:sz w:val="28"/>
                <w:szCs w:val="28"/>
              </w:rPr>
              <m:t>Q</m:t>
            </m:r>
          </m:sub>
        </m:sSub>
      </m:oMath>
      <w:r w:rsidR="00E3241B" w:rsidRPr="00954DE5">
        <w:rPr>
          <w:rFonts w:ascii="Times New Roman" w:hAnsi="Times New Roman"/>
          <w:sz w:val="28"/>
          <w:szCs w:val="28"/>
          <w:lang w:val="uk-UA"/>
        </w:rPr>
        <w:t xml:space="preserve"> - індекс обсягу виробництва.</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eastAsia="uk-UA"/>
        </w:rPr>
        <w:t>В деяких випадках установлюється норматив приросту фонду оплати праці за кожний процент приросту виробництва продукції. Такий норматив не</w:t>
      </w:r>
      <w:r w:rsidRPr="00E3241B">
        <w:rPr>
          <w:rFonts w:ascii="Times New Roman" w:eastAsia="Times New Roman" w:hAnsi="Times New Roman"/>
          <w:sz w:val="28"/>
          <w:szCs w:val="28"/>
          <w:lang w:val="uk-UA" w:eastAsia="uk-UA"/>
        </w:rPr>
        <w:t xml:space="preserve"> передбачає пропорційної зміни змінної частини фонду оплати праці зміні обсягу виробництва продукції. Наприклад, на кожний процент зростання обсягу виробництва продукції допускається зростання фонду оплати праці на </w:t>
      </w:r>
      <w:r w:rsidRPr="00E3241B">
        <w:rPr>
          <w:rFonts w:ascii="Times New Roman" w:eastAsia="Times New Roman" w:hAnsi="Times New Roman"/>
          <w:sz w:val="28"/>
          <w:szCs w:val="28"/>
        </w:rPr>
        <w:t xml:space="preserve">0,7%. </w:t>
      </w:r>
      <w:r w:rsidRPr="00E3241B">
        <w:rPr>
          <w:rFonts w:ascii="Times New Roman" w:eastAsia="Times New Roman" w:hAnsi="Times New Roman"/>
          <w:sz w:val="28"/>
          <w:szCs w:val="28"/>
          <w:lang w:val="uk-UA" w:eastAsia="uk-UA"/>
        </w:rPr>
        <w:t>В такому випадку відносна економія (перевитрати) фонду оплати праці визначається за формулою:</w:t>
      </w:r>
    </w:p>
    <w:p w:rsidR="00E3241B" w:rsidRPr="00E3241B" w:rsidRDefault="00F42FED" w:rsidP="00E3241B">
      <w:pPr>
        <w:spacing w:after="0" w:line="360" w:lineRule="auto"/>
        <w:ind w:firstLine="709"/>
        <w:jc w:val="right"/>
        <w:rPr>
          <w:rFonts w:ascii="Times New Roman" w:hAnsi="Times New Roman"/>
          <w:sz w:val="28"/>
          <w:szCs w:val="28"/>
          <w:lang w:val="uk-UA"/>
        </w:rPr>
      </w:pPr>
      <m:oMath>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в</m:t>
            </m:r>
          </m:sub>
        </m:sSub>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ф</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зм</m:t>
                </m:r>
              </m:sub>
            </m:sSub>
            <m:d>
              <m:dPr>
                <m:ctrlPr>
                  <w:rPr>
                    <w:rFonts w:ascii="Cambria Math" w:hAnsi="Cambria Math"/>
                    <w:sz w:val="28"/>
                    <w:szCs w:val="28"/>
                    <w:lang w:val="uk-UA"/>
                  </w:rPr>
                </m:ctrlPr>
              </m:dPr>
              <m:e>
                <m:r>
                  <m:rPr>
                    <m:sty m:val="p"/>
                  </m:rPr>
                  <w:rPr>
                    <w:rFonts w:ascii="Cambria Math"/>
                    <w:sz w:val="28"/>
                    <w:szCs w:val="28"/>
                    <w:lang w:val="uk-UA"/>
                  </w:rPr>
                  <m:t>100+</m:t>
                </m:r>
                <m:sSub>
                  <m:sSubPr>
                    <m:ctrlPr>
                      <w:rPr>
                        <w:rFonts w:ascii="Cambria Math" w:hAnsi="Cambria Math"/>
                        <w:sz w:val="28"/>
                        <w:szCs w:val="28"/>
                        <w:lang w:val="uk-UA"/>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пр</m:t>
                    </m:r>
                  </m:sub>
                </m:sSub>
                <m:r>
                  <m:rPr>
                    <m:sty m:val="p"/>
                  </m:rPr>
                  <w:rPr>
                    <w:rFonts w:ascii="Cambria Math" w:hAnsi="Cambria Math"/>
                    <w:sz w:val="28"/>
                    <w:szCs w:val="28"/>
                    <w:lang w:val="uk-UA"/>
                  </w:rPr>
                  <m:t>∙К</m:t>
                </m:r>
              </m:e>
            </m:d>
            <m:r>
              <m:rPr>
                <m:sty m:val="p"/>
              </m:rPr>
              <w:rPr>
                <w:rFonts w:ascii="Cambria Math"/>
                <w:sz w:val="28"/>
                <w:szCs w:val="28"/>
                <w:lang w:val="uk-UA"/>
              </w:rPr>
              <m:t>:100+</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п</m:t>
                </m:r>
              </m:sub>
            </m:sSub>
          </m:e>
        </m:d>
      </m:oMath>
      <w:r w:rsidR="00E3241B" w:rsidRPr="00E3241B">
        <w:rPr>
          <w:rFonts w:ascii="Times New Roman" w:hAnsi="Times New Roman"/>
          <w:sz w:val="28"/>
          <w:szCs w:val="28"/>
          <w:lang w:val="uk-UA"/>
        </w:rPr>
        <w:t xml:space="preserve">             (</w:t>
      </w:r>
      <w:r w:rsidR="00997771">
        <w:rPr>
          <w:rFonts w:ascii="Times New Roman" w:hAnsi="Times New Roman"/>
          <w:sz w:val="28"/>
          <w:szCs w:val="28"/>
          <w:lang w:val="uk-UA"/>
        </w:rPr>
        <w:t>3</w:t>
      </w:r>
      <w:r w:rsidR="00E3241B" w:rsidRPr="00E3241B">
        <w:rPr>
          <w:rFonts w:ascii="Times New Roman" w:hAnsi="Times New Roman"/>
          <w:sz w:val="28"/>
          <w:szCs w:val="28"/>
          <w:lang w:val="uk-UA"/>
        </w:rPr>
        <w:t>.29)</w:t>
      </w:r>
    </w:p>
    <w:p w:rsidR="00E3241B" w:rsidRPr="00E3241B" w:rsidRDefault="00E3241B" w:rsidP="00E3241B">
      <w:pPr>
        <w:spacing w:after="0" w:line="360" w:lineRule="auto"/>
        <w:jc w:val="both"/>
        <w:rPr>
          <w:rFonts w:ascii="Times New Roman" w:hAnsi="Times New Roman"/>
          <w:sz w:val="28"/>
          <w:szCs w:val="28"/>
          <w:lang w:val="uk-UA"/>
        </w:rPr>
      </w:pPr>
      <w:r w:rsidRPr="00E3241B">
        <w:rPr>
          <w:rFonts w:ascii="Times New Roman" w:hAnsi="Times New Roman"/>
          <w:sz w:val="28"/>
          <w:szCs w:val="28"/>
          <w:lang w:val="uk-UA"/>
        </w:rPr>
        <w:t xml:space="preserve">де </w:t>
      </w:r>
      <m:oMath>
        <m:sSub>
          <m:sSubPr>
            <m:ctrlPr>
              <w:rPr>
                <w:rFonts w:ascii="Cambria Math" w:hAnsi="Cambria Math"/>
                <w:sz w:val="28"/>
                <w:szCs w:val="28"/>
                <w:lang w:val="uk-UA"/>
              </w:rPr>
            </m:ctrlPr>
          </m:sSubPr>
          <m:e>
            <m:r>
              <m:rPr>
                <m:sty m:val="p"/>
              </m:rPr>
              <w:rPr>
                <w:rFonts w:ascii="Cambria Math"/>
                <w:sz w:val="28"/>
                <w:szCs w:val="28"/>
                <w:lang w:val="uk-UA"/>
              </w:rPr>
              <m:t>Т</m:t>
            </m:r>
          </m:e>
          <m:sub>
            <m:r>
              <m:rPr>
                <m:sty m:val="p"/>
              </m:rPr>
              <w:rPr>
                <w:rFonts w:ascii="Cambria Math"/>
                <w:sz w:val="28"/>
                <w:szCs w:val="28"/>
                <w:lang w:val="uk-UA"/>
              </w:rPr>
              <m:t>пр</m:t>
            </m:r>
          </m:sub>
        </m:sSub>
      </m:oMath>
      <w:r w:rsidRPr="00E3241B">
        <w:rPr>
          <w:rFonts w:ascii="Times New Roman" w:hAnsi="Times New Roman"/>
          <w:sz w:val="28"/>
          <w:szCs w:val="28"/>
          <w:lang w:val="uk-UA"/>
        </w:rPr>
        <w:t xml:space="preserve"> - темп приросту обсягу продукції;</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К - коефіцієнт корегування фонду оплати праці згідно з встановленим</w:t>
      </w:r>
      <w:r w:rsidRPr="00E3241B">
        <w:rPr>
          <w:rFonts w:ascii="Times New Roman" w:hAnsi="Times New Roman"/>
          <w:sz w:val="28"/>
          <w:szCs w:val="28"/>
        </w:rPr>
        <w:t xml:space="preserve"> нормативом.</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 xml:space="preserve">Для визначення відносної економії (перевитрат) фонду оплати праці скористаємося даними </w:t>
      </w:r>
      <w:r w:rsidRPr="00E3241B">
        <w:rPr>
          <w:rFonts w:ascii="Times New Roman" w:eastAsia="Times New Roman" w:hAnsi="Times New Roman"/>
          <w:sz w:val="28"/>
          <w:szCs w:val="28"/>
        </w:rPr>
        <w:t xml:space="preserve">табл.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rPr>
        <w:t xml:space="preserve">.6 </w:t>
      </w:r>
      <w:r w:rsidRPr="00E3241B">
        <w:rPr>
          <w:rFonts w:ascii="Times New Roman" w:eastAsia="Times New Roman" w:hAnsi="Times New Roman"/>
          <w:sz w:val="28"/>
          <w:szCs w:val="28"/>
          <w:lang w:val="uk-UA" w:eastAsia="uk-UA"/>
        </w:rPr>
        <w:t xml:space="preserve">і </w:t>
      </w:r>
      <w:r w:rsidRPr="00E3241B">
        <w:rPr>
          <w:rFonts w:ascii="Times New Roman" w:eastAsia="Times New Roman" w:hAnsi="Times New Roman"/>
          <w:sz w:val="28"/>
          <w:szCs w:val="28"/>
        </w:rPr>
        <w:t xml:space="preserve">табл.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rPr>
        <w:t xml:space="preserve">.7 </w:t>
      </w:r>
      <w:r w:rsidRPr="00E3241B">
        <w:rPr>
          <w:rFonts w:ascii="Times New Roman" w:eastAsia="Times New Roman" w:hAnsi="Times New Roman"/>
          <w:sz w:val="28"/>
          <w:szCs w:val="28"/>
          <w:lang w:val="uk-UA" w:eastAsia="uk-UA"/>
        </w:rPr>
        <w:t xml:space="preserve">та припустимо, що питома вага змінних витрату фонді заробітної плати дорівнює </w:t>
      </w:r>
      <w:r w:rsidRPr="00E3241B">
        <w:rPr>
          <w:rFonts w:ascii="Times New Roman" w:eastAsia="Times New Roman" w:hAnsi="Times New Roman"/>
          <w:sz w:val="28"/>
          <w:szCs w:val="28"/>
        </w:rPr>
        <w:t xml:space="preserve">56,0%, </w:t>
      </w:r>
      <w:r w:rsidRPr="00E3241B">
        <w:rPr>
          <w:rFonts w:ascii="Times New Roman" w:eastAsia="Times New Roman" w:hAnsi="Times New Roman"/>
          <w:sz w:val="28"/>
          <w:szCs w:val="28"/>
          <w:lang w:val="uk-UA" w:eastAsia="uk-UA"/>
        </w:rPr>
        <w:t xml:space="preserve">а коефіцієнт корегування згідно з нормативом дорівнює </w:t>
      </w:r>
      <w:r w:rsidRPr="00E3241B">
        <w:rPr>
          <w:rFonts w:ascii="Times New Roman" w:eastAsia="Times New Roman" w:hAnsi="Times New Roman"/>
          <w:sz w:val="28"/>
          <w:szCs w:val="28"/>
        </w:rPr>
        <w:t>0,7.</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Спочатку розрахуємо змінну і постійну частини фонду заробітної плати працівників основної діяльності</w:t>
      </w: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sz w:val="28"/>
                  <w:szCs w:val="28"/>
                  <w:lang w:val="uk-UA"/>
                </w:rPr>
                <m:t>Ф</m:t>
              </m:r>
            </m:e>
            <m:sub>
              <m:r>
                <m:rPr>
                  <m:sty m:val="p"/>
                </m:rPr>
                <w:rPr>
                  <w:rFonts w:ascii="Cambria Math"/>
                  <w:sz w:val="28"/>
                  <w:szCs w:val="28"/>
                  <w:lang w:val="uk-UA"/>
                </w:rPr>
                <m:t>зм</m:t>
              </m:r>
            </m:sub>
          </m:sSub>
          <m:r>
            <m:rPr>
              <m:sty m:val="p"/>
            </m:rPr>
            <w:rPr>
              <w:rFonts w:ascii="Cambria Math"/>
              <w:sz w:val="28"/>
              <w:szCs w:val="28"/>
              <w:lang w:val="uk-UA"/>
            </w:rPr>
            <m:t>=</m:t>
          </m:r>
          <m:d>
            <m:dPr>
              <m:begChr m:val="["/>
              <m:endChr m:val="]"/>
              <m:ctrlPr>
                <w:rPr>
                  <w:rFonts w:ascii="Cambria Math" w:hAnsi="Cambria Math"/>
                  <w:sz w:val="28"/>
                  <w:szCs w:val="28"/>
                  <w:lang w:val="uk-UA"/>
                </w:rPr>
              </m:ctrlPr>
            </m:dPr>
            <m:e>
              <m:r>
                <m:rPr>
                  <m:sty m:val="p"/>
                </m:rPr>
                <w:rPr>
                  <w:rFonts w:ascii="Cambria Math"/>
                  <w:sz w:val="28"/>
                  <w:szCs w:val="28"/>
                  <w:lang w:val="uk-UA"/>
                </w:rPr>
                <m:t>2310</m:t>
              </m:r>
              <m:r>
                <m:rPr>
                  <m:sty m:val="p"/>
                </m:rPr>
                <w:rPr>
                  <w:rFonts w:ascii="Cambria Math"/>
                  <w:sz w:val="28"/>
                  <w:szCs w:val="28"/>
                  <w:lang w:val="uk-UA"/>
                </w:rPr>
                <m:t>∙</m:t>
              </m:r>
              <m:r>
                <m:rPr>
                  <m:sty m:val="p"/>
                </m:rPr>
                <w:rPr>
                  <w:rFonts w:ascii="Cambria Math"/>
                  <w:sz w:val="28"/>
                  <w:szCs w:val="28"/>
                  <w:lang w:val="uk-UA"/>
                </w:rPr>
                <m:t>56</m:t>
              </m:r>
            </m:e>
          </m:d>
          <m:r>
            <m:rPr>
              <m:sty m:val="p"/>
            </m:rPr>
            <w:rPr>
              <w:rFonts w:ascii="Cambria Math"/>
              <w:sz w:val="28"/>
              <w:szCs w:val="28"/>
              <w:lang w:val="uk-UA"/>
            </w:rPr>
            <m:t xml:space="preserve">:100=1293,6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sz w:val="28"/>
                  <w:szCs w:val="28"/>
                  <w:lang w:val="uk-UA"/>
                </w:rPr>
                <m:t>Ф</m:t>
              </m:r>
            </m:e>
            <m:sub>
              <m:r>
                <m:rPr>
                  <m:sty m:val="p"/>
                </m:rPr>
                <w:rPr>
                  <w:rFonts w:ascii="Cambria Math"/>
                  <w:sz w:val="28"/>
                  <w:szCs w:val="28"/>
                  <w:lang w:val="uk-UA"/>
                </w:rPr>
                <m:t>п</m:t>
              </m:r>
            </m:sub>
          </m:sSub>
          <m:r>
            <m:rPr>
              <m:sty m:val="p"/>
            </m:rPr>
            <w:rPr>
              <w:rFonts w:ascii="Cambria Math"/>
              <w:sz w:val="28"/>
              <w:szCs w:val="28"/>
              <w:lang w:val="uk-UA"/>
            </w:rPr>
            <m:t>=2310</m:t>
          </m:r>
          <m:r>
            <m:rPr>
              <m:sty m:val="p"/>
            </m:rPr>
            <w:rPr>
              <w:rFonts w:ascii="Cambria Math"/>
              <w:sz w:val="28"/>
              <w:szCs w:val="28"/>
              <w:lang w:val="uk-UA"/>
            </w:rPr>
            <m:t>-</m:t>
          </m:r>
          <m:r>
            <m:rPr>
              <m:sty m:val="p"/>
            </m:rPr>
            <w:rPr>
              <w:rFonts w:ascii="Cambria Math"/>
              <w:sz w:val="28"/>
              <w:szCs w:val="28"/>
              <w:lang w:val="uk-UA"/>
            </w:rPr>
            <m:t xml:space="preserve">1293,6=1016,4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lastRenderedPageBreak/>
        <w:t>Відносна економія (перевитрати) фонду заробітної плати становить:</w:t>
      </w:r>
    </w:p>
    <w:p w:rsidR="00E3241B" w:rsidRPr="00E3241B" w:rsidRDefault="00E3241B" w:rsidP="00C36F50">
      <w:pPr>
        <w:numPr>
          <w:ilvl w:val="0"/>
          <w:numId w:val="10"/>
        </w:numPr>
        <w:spacing w:after="0" w:line="360" w:lineRule="auto"/>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за формулою (</w:t>
      </w:r>
      <w:r w:rsidR="00997771">
        <w:rPr>
          <w:rFonts w:ascii="Times New Roman" w:eastAsia="Times New Roman" w:hAnsi="Times New Roman"/>
          <w:sz w:val="28"/>
          <w:szCs w:val="28"/>
          <w:lang w:val="uk-UA" w:eastAsia="uk-UA"/>
        </w:rPr>
        <w:t>3</w:t>
      </w:r>
      <w:r w:rsidRPr="00E3241B">
        <w:rPr>
          <w:rFonts w:ascii="Times New Roman" w:eastAsia="Times New Roman" w:hAnsi="Times New Roman"/>
          <w:sz w:val="28"/>
          <w:szCs w:val="28"/>
          <w:lang w:val="uk-UA" w:eastAsia="uk-UA"/>
        </w:rPr>
        <w:t>.28):</w:t>
      </w: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sz w:val="28"/>
                  <w:szCs w:val="28"/>
                  <w:lang w:val="uk-UA"/>
                </w:rPr>
                <m:t>Ф</m:t>
              </m:r>
            </m:e>
            <m:sub>
              <m:r>
                <m:rPr>
                  <m:sty m:val="p"/>
                </m:rPr>
                <w:rPr>
                  <w:rFonts w:ascii="Cambria Math"/>
                  <w:sz w:val="28"/>
                  <w:szCs w:val="28"/>
                  <w:lang w:val="uk-UA"/>
                </w:rPr>
                <m:t>в</m:t>
              </m:r>
            </m:sub>
          </m:sSub>
          <m:r>
            <m:rPr>
              <m:sty m:val="p"/>
            </m:rPr>
            <w:rPr>
              <w:rFonts w:ascii="Cambria Math"/>
              <w:sz w:val="28"/>
              <w:szCs w:val="28"/>
              <w:lang w:val="uk-UA"/>
            </w:rPr>
            <m:t>=2450,5</m:t>
          </m:r>
          <m:r>
            <m:rPr>
              <m:sty m:val="p"/>
            </m:rPr>
            <w:rPr>
              <w:rFonts w:ascii="Cambria Math"/>
              <w:sz w:val="28"/>
              <w:szCs w:val="28"/>
              <w:lang w:val="uk-UA"/>
            </w:rPr>
            <m:t>-</m:t>
          </m:r>
          <m:d>
            <m:dPr>
              <m:ctrlPr>
                <w:rPr>
                  <w:rFonts w:ascii="Cambria Math" w:hAnsi="Cambria Math"/>
                  <w:sz w:val="28"/>
                  <w:szCs w:val="28"/>
                  <w:lang w:val="uk-UA"/>
                </w:rPr>
              </m:ctrlPr>
            </m:dPr>
            <m:e>
              <m:r>
                <m:rPr>
                  <m:sty m:val="p"/>
                </m:rPr>
                <w:rPr>
                  <w:rFonts w:ascii="Cambria Math"/>
                  <w:sz w:val="28"/>
                  <w:szCs w:val="28"/>
                  <w:lang w:val="uk-UA"/>
                </w:rPr>
                <m:t>1293,6</m:t>
              </m:r>
              <m:r>
                <m:rPr>
                  <m:sty m:val="p"/>
                </m:rPr>
                <w:rPr>
                  <w:rFonts w:ascii="Cambria Math"/>
                  <w:sz w:val="28"/>
                  <w:szCs w:val="28"/>
                  <w:lang w:val="uk-UA"/>
                </w:rPr>
                <m:t>∙</m:t>
              </m:r>
              <m:r>
                <m:rPr>
                  <m:sty m:val="p"/>
                </m:rPr>
                <w:rPr>
                  <w:rFonts w:ascii="Cambria Math"/>
                  <w:sz w:val="28"/>
                  <w:szCs w:val="28"/>
                  <w:lang w:val="uk-UA"/>
                </w:rPr>
                <m:t>1,012+1016,4</m:t>
              </m:r>
            </m:e>
          </m:d>
          <m:r>
            <m:rPr>
              <m:sty m:val="p"/>
            </m:rPr>
            <w:rPr>
              <w:rFonts w:ascii="Cambria Math"/>
              <w:sz w:val="28"/>
              <w:szCs w:val="28"/>
              <w:lang w:val="uk-UA"/>
            </w:rPr>
            <m:t xml:space="preserve">=124,98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E3241B" w:rsidRDefault="00E3241B" w:rsidP="00C36F50">
      <w:pPr>
        <w:numPr>
          <w:ilvl w:val="0"/>
          <w:numId w:val="10"/>
        </w:num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за формулою (3.29)</w:t>
      </w: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sz w:val="28"/>
                  <w:szCs w:val="28"/>
                  <w:lang w:val="uk-UA"/>
                </w:rPr>
                <m:t>Ф</m:t>
              </m:r>
            </m:e>
            <m:sub>
              <m:r>
                <m:rPr>
                  <m:sty m:val="p"/>
                </m:rPr>
                <w:rPr>
                  <w:rFonts w:ascii="Cambria Math"/>
                  <w:sz w:val="28"/>
                  <w:szCs w:val="28"/>
                  <w:lang w:val="uk-UA"/>
                </w:rPr>
                <m:t>в</m:t>
              </m:r>
            </m:sub>
          </m:sSub>
          <m:r>
            <m:rPr>
              <m:sty m:val="p"/>
            </m:rPr>
            <w:rPr>
              <w:rFonts w:ascii="Cambria Math"/>
              <w:sz w:val="28"/>
              <w:szCs w:val="28"/>
              <w:lang w:val="uk-UA"/>
            </w:rPr>
            <m:t>=2450,5</m:t>
          </m:r>
          <m:r>
            <m:rPr>
              <m:sty m:val="p"/>
            </m:rPr>
            <w:rPr>
              <w:rFonts w:ascii="Cambria Math"/>
              <w:sz w:val="28"/>
              <w:szCs w:val="28"/>
              <w:lang w:val="uk-UA"/>
            </w:rPr>
            <m:t>-</m:t>
          </m:r>
          <m:d>
            <m:dPr>
              <m:begChr m:val="["/>
              <m:endChr m:val="]"/>
              <m:ctrlPr>
                <w:rPr>
                  <w:rFonts w:ascii="Cambria Math" w:hAnsi="Cambria Math"/>
                  <w:sz w:val="28"/>
                  <w:szCs w:val="28"/>
                  <w:lang w:val="uk-UA"/>
                </w:rPr>
              </m:ctrlPr>
            </m:dPr>
            <m:e>
              <m:r>
                <m:rPr>
                  <m:sty m:val="p"/>
                </m:rPr>
                <w:rPr>
                  <w:rFonts w:ascii="Cambria Math"/>
                  <w:sz w:val="28"/>
                  <w:szCs w:val="28"/>
                  <w:lang w:val="uk-UA"/>
                </w:rPr>
                <m:t>1293,6</m:t>
              </m:r>
              <m:d>
                <m:dPr>
                  <m:ctrlPr>
                    <w:rPr>
                      <w:rFonts w:ascii="Cambria Math" w:hAnsi="Cambria Math"/>
                      <w:sz w:val="28"/>
                      <w:szCs w:val="28"/>
                      <w:lang w:val="uk-UA"/>
                    </w:rPr>
                  </m:ctrlPr>
                </m:dPr>
                <m:e>
                  <m:r>
                    <m:rPr>
                      <m:sty m:val="p"/>
                    </m:rPr>
                    <w:rPr>
                      <w:rFonts w:ascii="Cambria Math"/>
                      <w:sz w:val="28"/>
                      <w:szCs w:val="28"/>
                      <w:lang w:val="uk-UA"/>
                    </w:rPr>
                    <m:t>100+9,2</m:t>
                  </m:r>
                  <m:r>
                    <m:rPr>
                      <m:sty m:val="p"/>
                    </m:rPr>
                    <w:rPr>
                      <w:rFonts w:ascii="Cambria Math"/>
                      <w:sz w:val="28"/>
                      <w:szCs w:val="28"/>
                      <w:lang w:val="uk-UA"/>
                    </w:rPr>
                    <m:t>∙</m:t>
                  </m:r>
                  <m:r>
                    <m:rPr>
                      <m:sty m:val="p"/>
                    </m:rPr>
                    <w:rPr>
                      <w:rFonts w:ascii="Cambria Math"/>
                      <w:sz w:val="28"/>
                      <w:szCs w:val="28"/>
                      <w:lang w:val="uk-UA"/>
                    </w:rPr>
                    <m:t>0,7</m:t>
                  </m:r>
                </m:e>
              </m:d>
              <m:r>
                <m:rPr>
                  <m:sty m:val="p"/>
                </m:rPr>
                <w:rPr>
                  <w:rFonts w:ascii="Cambria Math"/>
                  <w:sz w:val="28"/>
                  <w:szCs w:val="28"/>
                  <w:lang w:val="uk-UA"/>
                </w:rPr>
                <m:t>:100+1016,4</m:t>
              </m:r>
            </m:e>
          </m:d>
          <m:r>
            <m:rPr>
              <m:sty m:val="p"/>
            </m:rPr>
            <w:rPr>
              <w:rFonts w:ascii="Cambria Math"/>
              <w:sz w:val="28"/>
              <w:szCs w:val="28"/>
              <w:lang w:val="uk-UA"/>
            </w:rPr>
            <m:t>=</m:t>
          </m:r>
          <m:r>
            <m:rPr>
              <m:sty m:val="p"/>
            </m:rPr>
            <w:rPr>
              <w:rFonts w:ascii="Cambria Math"/>
              <w:sz w:val="28"/>
              <w:szCs w:val="28"/>
              <w:lang w:val="uk-UA"/>
            </w:rPr>
            <m:t>-</m:t>
          </m:r>
          <m:r>
            <m:rPr>
              <m:sty m:val="p"/>
            </m:rPr>
            <w:rPr>
              <w:rFonts w:ascii="Cambria Math"/>
              <w:sz w:val="28"/>
              <w:szCs w:val="28"/>
              <w:lang w:val="uk-UA"/>
            </w:rPr>
            <m:t xml:space="preserve">57,19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E3241B" w:rsidRDefault="00E3241B" w:rsidP="00E3241B">
      <w:pPr>
        <w:spacing w:after="0" w:line="360" w:lineRule="auto"/>
        <w:ind w:firstLine="709"/>
        <w:jc w:val="both"/>
        <w:rPr>
          <w:rFonts w:ascii="Times New Roman" w:eastAsia="Times New Roman" w:hAnsi="Times New Roman"/>
          <w:sz w:val="28"/>
          <w:szCs w:val="24"/>
          <w:lang w:val="uk-UA"/>
        </w:rPr>
      </w:pPr>
      <w:r w:rsidRPr="00E3241B">
        <w:rPr>
          <w:rFonts w:ascii="Times New Roman" w:eastAsia="Times New Roman" w:hAnsi="Times New Roman"/>
          <w:sz w:val="28"/>
          <w:szCs w:val="24"/>
          <w:lang w:val="uk-UA" w:eastAsia="uk-UA"/>
        </w:rPr>
        <w:t>Таким чином, незважаючи на абсолютні перевитрати, на підприємстві з урахуванням темпу зростання обсягу виробництва досягнута економія фонду оплати праці за будь-якою із використаних методик. При використанні коефіцієнта корегування економія, природно, менша, оскільки в кінцевому рахунку скорочується скорегована величина змінної частини фонду заробітної плати.</w:t>
      </w:r>
    </w:p>
    <w:p w:rsidR="00E3241B" w:rsidRPr="00E3241B" w:rsidRDefault="00E3241B" w:rsidP="00E3241B">
      <w:pPr>
        <w:spacing w:after="0" w:line="360" w:lineRule="auto"/>
        <w:ind w:firstLine="709"/>
        <w:jc w:val="both"/>
        <w:rPr>
          <w:rFonts w:ascii="Times New Roman" w:eastAsia="Times New Roman" w:hAnsi="Times New Roman"/>
          <w:sz w:val="28"/>
          <w:szCs w:val="24"/>
          <w:lang w:val="uk-UA"/>
        </w:rPr>
      </w:pPr>
      <w:r w:rsidRPr="00E3241B">
        <w:rPr>
          <w:rFonts w:ascii="Times New Roman" w:eastAsia="Times New Roman" w:hAnsi="Times New Roman"/>
          <w:sz w:val="28"/>
          <w:szCs w:val="24"/>
          <w:lang w:val="uk-UA" w:eastAsia="uk-UA"/>
        </w:rPr>
        <w:t>В процесі проведення аналізу фонду оплати праці суттєвого значення набуває оцінка середньої заробітної плати, яка визначається діленням фонду оплати праці на чисельність працівників. Доцільно проводити оцінку середньої заробітної плати по окремих категоріях працівників.</w:t>
      </w:r>
    </w:p>
    <w:p w:rsidR="00E3241B" w:rsidRPr="00E3241B" w:rsidRDefault="00E3241B" w:rsidP="00E3241B">
      <w:pPr>
        <w:spacing w:after="0" w:line="360" w:lineRule="auto"/>
        <w:ind w:firstLine="709"/>
        <w:jc w:val="both"/>
        <w:rPr>
          <w:rFonts w:ascii="Times New Roman" w:eastAsia="Times New Roman" w:hAnsi="Times New Roman"/>
          <w:sz w:val="28"/>
          <w:szCs w:val="24"/>
          <w:lang w:val="uk-UA"/>
        </w:rPr>
      </w:pPr>
      <w:r w:rsidRPr="00E3241B">
        <w:rPr>
          <w:rFonts w:ascii="Times New Roman" w:eastAsia="Times New Roman" w:hAnsi="Times New Roman"/>
          <w:sz w:val="28"/>
          <w:szCs w:val="24"/>
          <w:lang w:val="uk-UA" w:eastAsia="uk-UA"/>
        </w:rPr>
        <w:t>В додаток до середньої річної (місячної) заробітної плати слід оцінити середньоденну і середньогодинну заробітну плату для робітників.</w:t>
      </w:r>
    </w:p>
    <w:p w:rsidR="00E3241B" w:rsidRPr="00E3241B" w:rsidRDefault="00E3241B" w:rsidP="00E3241B">
      <w:pPr>
        <w:spacing w:after="0" w:line="360" w:lineRule="auto"/>
        <w:ind w:firstLine="709"/>
        <w:jc w:val="both"/>
        <w:rPr>
          <w:rFonts w:ascii="Times New Roman" w:eastAsia="Times New Roman" w:hAnsi="Times New Roman"/>
          <w:sz w:val="28"/>
          <w:szCs w:val="24"/>
          <w:lang w:val="uk-UA"/>
        </w:rPr>
      </w:pPr>
      <w:r w:rsidRPr="00E3241B">
        <w:rPr>
          <w:rFonts w:ascii="Times New Roman" w:eastAsia="Times New Roman" w:hAnsi="Times New Roman"/>
          <w:sz w:val="28"/>
          <w:szCs w:val="24"/>
          <w:lang w:val="uk-UA" w:eastAsia="uk-UA"/>
        </w:rPr>
        <w:t>Середньорічна заробітна плата одного працівника розраховується за формулою:</w:t>
      </w:r>
    </w:p>
    <w:p w:rsidR="00E3241B" w:rsidRPr="00E3241B" w:rsidRDefault="00F42FED" w:rsidP="00E3241B">
      <w:pPr>
        <w:spacing w:after="0" w:line="240" w:lineRule="auto"/>
        <w:jc w:val="right"/>
        <w:rPr>
          <w:rFonts w:ascii="Times New Roman" w:eastAsia="Times New Roman" w:hAnsi="Times New Roman"/>
          <w:sz w:val="28"/>
          <w:szCs w:val="28"/>
        </w:rPr>
      </w:pPr>
      <m:oMath>
        <m:acc>
          <m:accPr>
            <m:chr m:val="̅"/>
            <m:ctrlPr>
              <w:rPr>
                <w:rFonts w:ascii="Cambria Math" w:eastAsia="Times New Roman" w:hAnsi="Cambria Math"/>
                <w:sz w:val="28"/>
                <w:szCs w:val="28"/>
                <w:lang w:val="uk-UA"/>
              </w:rPr>
            </m:ctrlPr>
          </m:acc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Х</m:t>
                </m:r>
              </m:e>
              <m:sub>
                <m:r>
                  <m:rPr>
                    <m:sty m:val="p"/>
                  </m:rPr>
                  <w:rPr>
                    <w:rFonts w:ascii="Cambria Math" w:eastAsia="Times New Roman"/>
                    <w:sz w:val="28"/>
                    <w:szCs w:val="28"/>
                    <w:lang w:val="uk-UA"/>
                  </w:rPr>
                  <m:t>р</m:t>
                </m:r>
              </m:sub>
            </m:sSub>
          </m:e>
        </m:acc>
        <m:r>
          <m:rPr>
            <m:sty m:val="p"/>
          </m:rPr>
          <w:rPr>
            <w:rFonts w:ascii="Cambria Math" w:eastAsia="Times New Roman"/>
            <w:sz w:val="28"/>
            <w:szCs w:val="28"/>
            <w:lang w:val="uk-UA"/>
          </w:rPr>
          <m:t>=</m:t>
        </m:r>
        <m:f>
          <m:fPr>
            <m:ctrlPr>
              <w:rPr>
                <w:rFonts w:ascii="Cambria Math" w:eastAsia="Times New Roman" w:hAnsi="Cambria Math"/>
                <w:sz w:val="28"/>
                <w:szCs w:val="28"/>
                <w:lang w:val="uk-UA"/>
              </w:rPr>
            </m:ctrlPr>
          </m:fPr>
          <m:num>
            <m:r>
              <m:rPr>
                <m:sty m:val="p"/>
              </m:rPr>
              <w:rPr>
                <w:rFonts w:ascii="Cambria Math" w:eastAsia="Times New Roman"/>
                <w:sz w:val="28"/>
                <w:szCs w:val="28"/>
                <w:lang w:val="uk-UA"/>
              </w:rPr>
              <m:t>Ф</m:t>
            </m:r>
          </m:num>
          <m:den>
            <m:acc>
              <m:accPr>
                <m:chr m:val="̅"/>
                <m:ctrlPr>
                  <w:rPr>
                    <w:rFonts w:ascii="Cambria Math" w:eastAsia="Times New Roman" w:hAnsi="Cambria Math"/>
                    <w:sz w:val="28"/>
                    <w:szCs w:val="28"/>
                    <w:lang w:val="en-US"/>
                  </w:rPr>
                </m:ctrlPr>
              </m:accPr>
              <m:e>
                <m:r>
                  <m:rPr>
                    <m:sty m:val="p"/>
                  </m:rPr>
                  <w:rPr>
                    <w:rFonts w:ascii="Cambria Math" w:eastAsia="Times New Roman"/>
                    <w:sz w:val="28"/>
                    <w:szCs w:val="28"/>
                    <w:lang w:val="en-US"/>
                  </w:rPr>
                  <m:t>N</m:t>
                </m:r>
              </m:e>
            </m:acc>
          </m:den>
        </m:f>
      </m:oMath>
      <w:r w:rsidR="00E3241B" w:rsidRPr="00E3241B">
        <w:rPr>
          <w:rFonts w:ascii="Times New Roman" w:eastAsia="Times New Roman" w:hAnsi="Times New Roman"/>
          <w:sz w:val="28"/>
          <w:szCs w:val="28"/>
          <w:lang w:val="uk-UA"/>
        </w:rPr>
        <w:t xml:space="preserve">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.30)</w:t>
      </w:r>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де </w:t>
      </w:r>
      <m:oMath>
        <m:acc>
          <m:accPr>
            <m:chr m:val="̅"/>
            <m:ctrlPr>
              <w:rPr>
                <w:rFonts w:ascii="Cambria Math" w:eastAsia="Times New Roman" w:hAnsi="Cambria Math"/>
                <w:i/>
                <w:sz w:val="28"/>
                <w:szCs w:val="28"/>
                <w:lang w:val="uk-UA"/>
              </w:rPr>
            </m:ctrlPr>
          </m:accPr>
          <m:e>
            <m:sSub>
              <m:sSubPr>
                <m:ctrlPr>
                  <w:rPr>
                    <w:rFonts w:ascii="Cambria Math" w:eastAsia="Times New Roman" w:hAnsi="Cambria Math"/>
                    <w:i/>
                    <w:sz w:val="28"/>
                    <w:szCs w:val="28"/>
                    <w:lang w:val="uk-UA"/>
                  </w:rPr>
                </m:ctrlPr>
              </m:sSubPr>
              <m:e>
                <m:r>
                  <w:rPr>
                    <w:rFonts w:ascii="Cambria Math" w:eastAsia="Times New Roman" w:hAnsi="Cambria Math"/>
                    <w:sz w:val="28"/>
                    <w:szCs w:val="28"/>
                    <w:lang w:val="uk-UA"/>
                  </w:rPr>
                  <m:t>Х</m:t>
                </m:r>
              </m:e>
              <m:sub>
                <m:r>
                  <w:rPr>
                    <w:rFonts w:ascii="Cambria Math" w:eastAsia="Times New Roman" w:hAnsi="Cambria Math"/>
                    <w:sz w:val="28"/>
                    <w:szCs w:val="28"/>
                    <w:lang w:val="uk-UA"/>
                  </w:rPr>
                  <m:t>р</m:t>
                </m:r>
              </m:sub>
            </m:sSub>
          </m:e>
        </m:acc>
      </m:oMath>
      <w:r w:rsidRPr="00E3241B">
        <w:rPr>
          <w:rFonts w:ascii="Times New Roman" w:eastAsia="Times New Roman" w:hAnsi="Times New Roman"/>
          <w:sz w:val="28"/>
          <w:szCs w:val="28"/>
          <w:lang w:val="uk-UA"/>
        </w:rPr>
        <w:t xml:space="preserve"> - середня заробітна плата;</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Ф – річний фонд заробітної плати;</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rPr>
      </w:pPr>
      <m:oMath>
        <m:acc>
          <m:accPr>
            <m:chr m:val="̅"/>
            <m:ctrlPr>
              <w:rPr>
                <w:rFonts w:ascii="Cambria Math" w:eastAsia="Times New Roman" w:hAnsi="Cambria Math"/>
                <w:i/>
                <w:sz w:val="28"/>
                <w:szCs w:val="28"/>
                <w:lang w:val="en-US"/>
              </w:rPr>
            </m:ctrlPr>
          </m:accPr>
          <m:e>
            <m:r>
              <w:rPr>
                <w:rFonts w:ascii="Cambria Math" w:eastAsia="Times New Roman" w:hAnsi="Cambria Math"/>
                <w:sz w:val="28"/>
                <w:szCs w:val="28"/>
                <w:lang w:val="en-US"/>
              </w:rPr>
              <m:t>N</m:t>
            </m:r>
          </m:e>
        </m:acc>
      </m:oMath>
      <w:r w:rsidR="00E3241B" w:rsidRPr="00E3241B">
        <w:rPr>
          <w:rFonts w:ascii="Times New Roman" w:eastAsia="Times New Roman" w:hAnsi="Times New Roman"/>
          <w:sz w:val="28"/>
          <w:szCs w:val="28"/>
          <w:lang w:val="uk-UA"/>
        </w:rPr>
        <w:t xml:space="preserve"> - середньооблікова чисельність працівників.</w:t>
      </w:r>
    </w:p>
    <w:p w:rsidR="00E3241B" w:rsidRPr="00E3241B" w:rsidRDefault="00E3241B" w:rsidP="00E3241B">
      <w:pPr>
        <w:spacing w:after="0" w:line="360" w:lineRule="auto"/>
        <w:ind w:firstLine="709"/>
        <w:jc w:val="both"/>
        <w:rPr>
          <w:rFonts w:ascii="Times New Roman" w:hAnsi="Times New Roman"/>
          <w:sz w:val="28"/>
          <w:szCs w:val="28"/>
        </w:rPr>
      </w:pPr>
      <w:r w:rsidRPr="00E3241B">
        <w:rPr>
          <w:rFonts w:ascii="Times New Roman" w:hAnsi="Times New Roman"/>
          <w:sz w:val="28"/>
          <w:szCs w:val="28"/>
        </w:rPr>
        <w:t>Середиьогодинна заробітна плата одного робітника визначається за формулою:</w:t>
      </w:r>
    </w:p>
    <w:p w:rsidR="00E3241B" w:rsidRPr="00E3241B" w:rsidRDefault="00E3241B" w:rsidP="00E3241B">
      <w:pPr>
        <w:spacing w:after="0" w:line="360" w:lineRule="auto"/>
        <w:jc w:val="both"/>
        <w:rPr>
          <w:rFonts w:ascii="Times New Roman" w:eastAsia="Times New Roman" w:hAnsi="Times New Roman"/>
          <w:sz w:val="28"/>
          <w:szCs w:val="28"/>
          <w:lang w:eastAsia="uk-UA"/>
        </w:rPr>
      </w:pPr>
    </w:p>
    <w:p w:rsidR="00E3241B" w:rsidRPr="00E3241B" w:rsidRDefault="00F42FED" w:rsidP="00E3241B">
      <w:pPr>
        <w:spacing w:after="0" w:line="360" w:lineRule="auto"/>
        <w:jc w:val="right"/>
        <w:rPr>
          <w:rFonts w:ascii="Times New Roman" w:hAnsi="Times New Roman"/>
          <w:sz w:val="28"/>
          <w:szCs w:val="28"/>
        </w:rPr>
      </w:pPr>
      <m:oMath>
        <m:acc>
          <m:accPr>
            <m:chr m:val="̅"/>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sz w:val="28"/>
                    <w:szCs w:val="28"/>
                  </w:rPr>
                  <m:t>Х</m:t>
                </m:r>
              </m:e>
              <m:sub>
                <m:r>
                  <m:rPr>
                    <m:sty m:val="p"/>
                  </m:rPr>
                  <w:rPr>
                    <w:rFonts w:ascii="Cambria Math"/>
                    <w:sz w:val="28"/>
                    <w:szCs w:val="28"/>
                  </w:rPr>
                  <m:t>г</m:t>
                </m:r>
              </m:sub>
            </m:sSub>
          </m:e>
        </m:acc>
        <m:r>
          <m:rPr>
            <m:sty m:val="p"/>
          </m:rPr>
          <w:rPr>
            <w:rFonts w:ascii="Cambria Math"/>
            <w:sz w:val="28"/>
            <w:szCs w:val="28"/>
          </w:rPr>
          <m:t>=</m:t>
        </m:r>
        <m:f>
          <m:fPr>
            <m:ctrlPr>
              <w:rPr>
                <w:rFonts w:ascii="Cambria Math" w:hAnsi="Cambria Math"/>
                <w:sz w:val="28"/>
                <w:szCs w:val="28"/>
              </w:rPr>
            </m:ctrlPr>
          </m:fPr>
          <m:num>
            <m:acc>
              <m:accPr>
                <m:chr m:val="̅"/>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sz w:val="28"/>
                        <w:szCs w:val="28"/>
                      </w:rPr>
                      <m:t>Х</m:t>
                    </m:r>
                  </m:e>
                  <m:sub>
                    <m:r>
                      <m:rPr>
                        <m:sty m:val="p"/>
                      </m:rPr>
                      <w:rPr>
                        <w:rFonts w:ascii="Cambria Math"/>
                        <w:sz w:val="28"/>
                        <w:szCs w:val="28"/>
                      </w:rPr>
                      <m:t>р</m:t>
                    </m:r>
                  </m:sub>
                </m:sSub>
              </m:e>
            </m:acc>
          </m:num>
          <m:den>
            <m:sSub>
              <m:sSubPr>
                <m:ctrlPr>
                  <w:rPr>
                    <w:rFonts w:ascii="Cambria Math" w:hAnsi="Cambria Math"/>
                    <w:sz w:val="28"/>
                    <w:szCs w:val="28"/>
                  </w:rPr>
                </m:ctrlPr>
              </m:sSubPr>
              <m:e>
                <m:r>
                  <m:rPr>
                    <m:sty m:val="p"/>
                  </m:rPr>
                  <w:rPr>
                    <w:rFonts w:ascii="Cambria Math"/>
                    <w:sz w:val="28"/>
                    <w:szCs w:val="28"/>
                  </w:rPr>
                  <m:t>Т</m:t>
                </m:r>
              </m:e>
              <m:sub>
                <m:r>
                  <m:rPr>
                    <m:sty m:val="p"/>
                  </m:rPr>
                  <w:rPr>
                    <w:rFonts w:ascii="Cambria Math"/>
                    <w:sz w:val="28"/>
                    <w:szCs w:val="28"/>
                  </w:rPr>
                  <m:t>рп</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sz w:val="28"/>
                    <w:szCs w:val="28"/>
                  </w:rPr>
                  <m:t>Т</m:t>
                </m:r>
              </m:e>
              <m:sub>
                <m:r>
                  <m:rPr>
                    <m:sty m:val="p"/>
                  </m:rPr>
                  <w:rPr>
                    <w:rFonts w:ascii="Cambria Math"/>
                    <w:sz w:val="28"/>
                    <w:szCs w:val="28"/>
                  </w:rPr>
                  <m:t>рд</m:t>
                </m:r>
              </m:sub>
            </m:sSub>
          </m:den>
        </m:f>
      </m:oMath>
      <w:r w:rsidR="00E3241B" w:rsidRPr="00E3241B">
        <w:rPr>
          <w:rFonts w:ascii="Times New Roman" w:eastAsia="Times New Roman" w:hAnsi="Times New Roman"/>
          <w:sz w:val="28"/>
          <w:szCs w:val="28"/>
          <w:lang w:val="uk-UA"/>
        </w:rPr>
        <w:t xml:space="preserve">                                          </w:t>
      </w:r>
      <w:r w:rsidR="00E3241B" w:rsidRPr="00E3241B">
        <w:rPr>
          <w:rFonts w:ascii="Times New Roman" w:hAnsi="Times New Roman"/>
          <w:sz w:val="28"/>
          <w:szCs w:val="28"/>
        </w:rPr>
        <w:t>(</w:t>
      </w:r>
      <w:r w:rsidR="00997771">
        <w:rPr>
          <w:rFonts w:ascii="Times New Roman" w:hAnsi="Times New Roman"/>
          <w:sz w:val="28"/>
          <w:szCs w:val="28"/>
          <w:lang w:val="uk-UA"/>
        </w:rPr>
        <w:t>3</w:t>
      </w:r>
      <w:r w:rsidR="00E3241B" w:rsidRPr="00E3241B">
        <w:rPr>
          <w:rFonts w:ascii="Times New Roman" w:hAnsi="Times New Roman"/>
          <w:sz w:val="28"/>
          <w:szCs w:val="28"/>
        </w:rPr>
        <w:t>.31)</w:t>
      </w:r>
    </w:p>
    <w:p w:rsidR="00E3241B" w:rsidRPr="00E3241B" w:rsidRDefault="00E3241B" w:rsidP="00E3241B">
      <w:pPr>
        <w:spacing w:after="0" w:line="360" w:lineRule="auto"/>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 xml:space="preserve">де </w:t>
      </w:r>
      <m:oMath>
        <m:acc>
          <m:accPr>
            <m:chr m:val="̅"/>
            <m:ctrlPr>
              <w:rPr>
                <w:rFonts w:ascii="Cambria Math" w:eastAsia="Times New Roman" w:hAnsi="Cambria Math"/>
                <w:i/>
                <w:sz w:val="28"/>
                <w:szCs w:val="28"/>
                <w:lang w:val="uk-UA" w:eastAsia="uk-UA"/>
              </w:rPr>
            </m:ctrlPr>
          </m:accPr>
          <m:e>
            <m:r>
              <w:rPr>
                <w:rFonts w:ascii="Cambria Math" w:eastAsia="Times New Roman" w:hAnsi="Cambria Math"/>
                <w:sz w:val="28"/>
                <w:szCs w:val="28"/>
                <w:lang w:val="uk-UA" w:eastAsia="uk-UA"/>
              </w:rPr>
              <m:t>Х</m:t>
            </m:r>
            <m:r>
              <m:rPr>
                <m:sty m:val="p"/>
              </m:rPr>
              <w:rPr>
                <w:rFonts w:ascii="Cambria Math" w:eastAsia="Times New Roman" w:hAnsi="Cambria Math"/>
                <w:sz w:val="28"/>
                <w:szCs w:val="28"/>
                <w:lang w:val="uk-UA" w:eastAsia="uk-UA"/>
              </w:rPr>
              <m:t>г</m:t>
            </m:r>
          </m:e>
        </m:acc>
      </m:oMath>
      <w:r w:rsidRPr="00E3241B">
        <w:rPr>
          <w:rFonts w:ascii="Times New Roman" w:eastAsia="Times New Roman" w:hAnsi="Times New Roman"/>
          <w:sz w:val="28"/>
          <w:szCs w:val="28"/>
          <w:lang w:val="uk-UA" w:eastAsia="uk-UA"/>
        </w:rPr>
        <w:t xml:space="preserve"> - середньогодина заробітна плата;</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eastAsia="uk-UA"/>
        </w:rPr>
      </w:p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р</m:t>
                </m:r>
              </m:sub>
            </m:sSub>
          </m:e>
        </m:acc>
      </m:oMath>
      <w:r w:rsidR="00E3241B" w:rsidRPr="00E3241B">
        <w:rPr>
          <w:rFonts w:ascii="Times New Roman" w:eastAsia="Times New Roman" w:hAnsi="Times New Roman"/>
          <w:sz w:val="28"/>
          <w:szCs w:val="28"/>
        </w:rPr>
        <w:t xml:space="preserve">- </w:t>
      </w:r>
      <w:r w:rsidR="00E3241B" w:rsidRPr="00E3241B">
        <w:rPr>
          <w:rFonts w:ascii="Times New Roman" w:eastAsia="Times New Roman" w:hAnsi="Times New Roman"/>
          <w:sz w:val="28"/>
          <w:szCs w:val="28"/>
          <w:lang w:val="uk-UA" w:eastAsia="uk-UA"/>
        </w:rPr>
        <w:t xml:space="preserve">середньорічна заробітна плата; </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eastAsia="uk-UA"/>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рп</m:t>
            </m:r>
          </m:sub>
        </m:sSub>
        <m:r>
          <w:rPr>
            <w:rFonts w:ascii="Cambria Math"/>
            <w:sz w:val="28"/>
            <w:szCs w:val="28"/>
          </w:rPr>
          <m:t>-</m:t>
        </m:r>
        <m:r>
          <w:rPr>
            <w:rFonts w:ascii="Cambria Math"/>
            <w:sz w:val="28"/>
            <w:szCs w:val="28"/>
          </w:rPr>
          <m:t xml:space="preserve"> </m:t>
        </m:r>
      </m:oMath>
      <w:r w:rsidR="00E3241B" w:rsidRPr="00E3241B">
        <w:rPr>
          <w:rFonts w:ascii="Times New Roman" w:eastAsia="Times New Roman" w:hAnsi="Times New Roman"/>
          <w:sz w:val="28"/>
          <w:szCs w:val="28"/>
          <w:lang w:val="uk-UA" w:eastAsia="uk-UA"/>
        </w:rPr>
        <w:t>тривалість робочого періоду;</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eastAsia="uk-UA"/>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рд</m:t>
            </m:r>
          </m:sub>
        </m:sSub>
        <m:r>
          <w:rPr>
            <w:rFonts w:ascii="Cambria Math"/>
            <w:sz w:val="28"/>
            <w:szCs w:val="28"/>
          </w:rPr>
          <m:t>-</m:t>
        </m:r>
        <m:r>
          <w:rPr>
            <w:rFonts w:ascii="Cambria Math"/>
            <w:sz w:val="28"/>
            <w:szCs w:val="28"/>
          </w:rPr>
          <m:t xml:space="preserve">  </m:t>
        </m:r>
      </m:oMath>
      <w:r w:rsidR="00E3241B" w:rsidRPr="00E3241B">
        <w:rPr>
          <w:rFonts w:ascii="Times New Roman" w:eastAsia="Times New Roman" w:hAnsi="Times New Roman"/>
          <w:sz w:val="28"/>
          <w:szCs w:val="28"/>
          <w:lang w:val="uk-UA" w:eastAsia="uk-UA"/>
        </w:rPr>
        <w:t>тривалість робочого дня.</w:t>
      </w:r>
    </w:p>
    <w:p w:rsidR="00E3241B" w:rsidRPr="00E3241B" w:rsidRDefault="00E3241B" w:rsidP="00E3241B">
      <w:pPr>
        <w:spacing w:after="0" w:line="360" w:lineRule="auto"/>
        <w:ind w:firstLine="709"/>
        <w:jc w:val="both"/>
        <w:rPr>
          <w:rFonts w:ascii="Times New Roman" w:eastAsia="Times New Roman" w:hAnsi="Times New Roman"/>
          <w:sz w:val="28"/>
          <w:szCs w:val="28"/>
        </w:rPr>
      </w:pPr>
      <w:r w:rsidRPr="00E3241B">
        <w:rPr>
          <w:rFonts w:ascii="Times New Roman" w:eastAsia="Times New Roman" w:hAnsi="Times New Roman"/>
          <w:sz w:val="28"/>
          <w:szCs w:val="28"/>
          <w:lang w:val="uk-UA" w:eastAsia="uk-UA"/>
        </w:rPr>
        <w:t>Розрахунки і аналіз середньої</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eastAsia="uk-UA"/>
        </w:rPr>
        <w:t>заробітної плати наведені в</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eastAsia="uk-UA"/>
        </w:rPr>
        <w:t xml:space="preserve">таблиці </w:t>
      </w:r>
      <w:r w:rsidR="00997771">
        <w:rPr>
          <w:rFonts w:ascii="Times New Roman" w:eastAsia="Times New Roman" w:hAnsi="Times New Roman"/>
          <w:sz w:val="28"/>
          <w:szCs w:val="28"/>
          <w:lang w:val="uk-UA"/>
        </w:rPr>
        <w:t>3</w:t>
      </w:r>
      <w:r w:rsidRPr="00E3241B">
        <w:rPr>
          <w:rFonts w:ascii="Times New Roman" w:eastAsia="Times New Roman" w:hAnsi="Times New Roman"/>
          <w:sz w:val="28"/>
          <w:szCs w:val="28"/>
        </w:rPr>
        <w:t>.8.</w:t>
      </w:r>
    </w:p>
    <w:p w:rsidR="00E3241B" w:rsidRPr="00954DE5" w:rsidRDefault="00E3241B" w:rsidP="00E3241B">
      <w:pPr>
        <w:spacing w:after="0" w:line="360" w:lineRule="auto"/>
        <w:jc w:val="right"/>
        <w:rPr>
          <w:rFonts w:ascii="Times New Roman" w:hAnsi="Times New Roman"/>
          <w:sz w:val="28"/>
          <w:szCs w:val="28"/>
          <w:lang w:val="uk-UA"/>
        </w:rPr>
      </w:pPr>
      <w:r w:rsidRPr="00954DE5">
        <w:rPr>
          <w:rFonts w:ascii="Times New Roman" w:hAnsi="Times New Roman"/>
          <w:sz w:val="28"/>
          <w:szCs w:val="28"/>
          <w:lang w:val="uk-UA"/>
        </w:rPr>
        <w:t xml:space="preserve">Таблиця </w:t>
      </w:r>
      <w:r w:rsidR="00997771">
        <w:rPr>
          <w:rFonts w:ascii="Times New Roman" w:hAnsi="Times New Roman"/>
          <w:sz w:val="28"/>
          <w:szCs w:val="28"/>
          <w:lang w:val="uk-UA"/>
        </w:rPr>
        <w:t>3</w:t>
      </w:r>
      <w:r w:rsidRPr="00954DE5">
        <w:rPr>
          <w:rFonts w:ascii="Times New Roman" w:hAnsi="Times New Roman"/>
          <w:sz w:val="28"/>
          <w:szCs w:val="28"/>
          <w:lang w:val="uk-UA"/>
        </w:rPr>
        <w:t>.8</w:t>
      </w:r>
    </w:p>
    <w:p w:rsidR="00954DE5" w:rsidRDefault="00E3241B" w:rsidP="00954DE5">
      <w:pPr>
        <w:spacing w:after="0" w:line="360" w:lineRule="auto"/>
        <w:jc w:val="center"/>
        <w:rPr>
          <w:rFonts w:ascii="Times New Roman" w:hAnsi="Times New Roman"/>
          <w:sz w:val="28"/>
          <w:szCs w:val="28"/>
          <w:lang w:val="uk-UA"/>
        </w:rPr>
      </w:pPr>
      <w:r w:rsidRPr="00E3241B">
        <w:rPr>
          <w:rFonts w:ascii="Times New Roman" w:hAnsi="Times New Roman"/>
          <w:sz w:val="28"/>
          <w:szCs w:val="28"/>
          <w:lang w:val="uk-UA"/>
        </w:rPr>
        <w:t>Аналіз середньої заробітної плати</w:t>
      </w:r>
      <w:r w:rsidR="00954DE5">
        <w:rPr>
          <w:rFonts w:ascii="Times New Roman" w:hAnsi="Times New Roman"/>
          <w:sz w:val="28"/>
          <w:szCs w:val="28"/>
          <w:lang w:val="uk-UA"/>
        </w:rPr>
        <w:t xml:space="preserve"> на </w:t>
      </w:r>
      <w:r w:rsidR="0098308F">
        <w:rPr>
          <w:rFonts w:ascii="Times New Roman" w:hAnsi="Times New Roman"/>
          <w:sz w:val="28"/>
          <w:szCs w:val="28"/>
          <w:lang w:val="uk-UA"/>
        </w:rPr>
        <w:t>ТОВ «Термінал», м. Сєвєродонецьк</w:t>
      </w:r>
    </w:p>
    <w:p w:rsidR="00E3241B" w:rsidRPr="00E3241B" w:rsidRDefault="00954DE5" w:rsidP="00954DE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за період </w:t>
      </w:r>
      <w:r w:rsidR="0098308F">
        <w:rPr>
          <w:rFonts w:ascii="Times New Roman" w:hAnsi="Times New Roman"/>
          <w:sz w:val="28"/>
          <w:szCs w:val="28"/>
          <w:lang w:val="uk-UA"/>
        </w:rPr>
        <w:t>2014</w:t>
      </w:r>
      <w:r>
        <w:rPr>
          <w:rFonts w:ascii="Times New Roman" w:hAnsi="Times New Roman"/>
          <w:sz w:val="28"/>
          <w:szCs w:val="28"/>
          <w:lang w:val="uk-UA"/>
        </w:rPr>
        <w:t xml:space="preserve"> -</w:t>
      </w:r>
      <w:r w:rsidR="0098308F">
        <w:rPr>
          <w:rFonts w:ascii="Times New Roman" w:hAnsi="Times New Roman"/>
          <w:sz w:val="28"/>
          <w:szCs w:val="28"/>
          <w:lang w:val="uk-UA"/>
        </w:rPr>
        <w:t>2016</w:t>
      </w:r>
      <w:r>
        <w:rPr>
          <w:rFonts w:ascii="Times New Roman" w:hAnsi="Times New Roman"/>
          <w:sz w:val="28"/>
          <w:szCs w:val="28"/>
          <w:lang w:val="uk-UA"/>
        </w:rPr>
        <w:t xml:space="preserve"> рр.</w:t>
      </w:r>
    </w:p>
    <w:tbl>
      <w:tblPr>
        <w:tblW w:w="5000" w:type="pct"/>
        <w:tblCellMar>
          <w:left w:w="0" w:type="dxa"/>
          <w:right w:w="0" w:type="dxa"/>
        </w:tblCellMar>
        <w:tblLook w:val="0000" w:firstRow="0" w:lastRow="0" w:firstColumn="0" w:lastColumn="0" w:noHBand="0" w:noVBand="0"/>
      </w:tblPr>
      <w:tblGrid>
        <w:gridCol w:w="2162"/>
        <w:gridCol w:w="863"/>
        <w:gridCol w:w="862"/>
        <w:gridCol w:w="864"/>
        <w:gridCol w:w="1152"/>
        <w:gridCol w:w="1152"/>
        <w:gridCol w:w="1297"/>
        <w:gridCol w:w="1295"/>
      </w:tblGrid>
      <w:tr w:rsidR="00E3241B" w:rsidRPr="00E3241B" w:rsidTr="00954DE5">
        <w:trPr>
          <w:trHeight w:val="618"/>
        </w:trPr>
        <w:tc>
          <w:tcPr>
            <w:tcW w:w="1120" w:type="pct"/>
            <w:vMerge w:val="restart"/>
            <w:tcBorders>
              <w:top w:val="single" w:sz="4" w:space="0" w:color="auto"/>
              <w:left w:val="single" w:sz="4" w:space="0" w:color="auto"/>
              <w:right w:val="single" w:sz="4" w:space="0" w:color="auto"/>
            </w:tcBorders>
            <w:shd w:val="clear" w:color="auto" w:fill="FFFFFF"/>
          </w:tcPr>
          <w:p w:rsidR="00E3241B" w:rsidRPr="00E3241B" w:rsidRDefault="00E3241B" w:rsidP="00E3241B">
            <w:pPr>
              <w:spacing w:after="0" w:line="240" w:lineRule="auto"/>
              <w:jc w:val="both"/>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Показник</w:t>
            </w:r>
          </w:p>
        </w:tc>
        <w:tc>
          <w:tcPr>
            <w:tcW w:w="447" w:type="pct"/>
            <w:tcBorders>
              <w:top w:val="single" w:sz="4" w:space="0" w:color="auto"/>
              <w:left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За </w:t>
            </w:r>
            <w:r w:rsidR="0098308F">
              <w:rPr>
                <w:rFonts w:ascii="Times New Roman" w:eastAsia="Times New Roman" w:hAnsi="Times New Roman"/>
                <w:sz w:val="24"/>
                <w:szCs w:val="24"/>
                <w:lang w:val="uk-UA" w:eastAsia="uk-UA"/>
              </w:rPr>
              <w:t>2014</w:t>
            </w:r>
            <w:r w:rsidRPr="00E3241B">
              <w:rPr>
                <w:rFonts w:ascii="Times New Roman" w:eastAsia="Times New Roman" w:hAnsi="Times New Roman"/>
                <w:sz w:val="24"/>
                <w:szCs w:val="24"/>
                <w:lang w:val="uk-UA" w:eastAsia="uk-UA"/>
              </w:rPr>
              <w:t xml:space="preserve"> рік</w:t>
            </w:r>
          </w:p>
        </w:tc>
        <w:tc>
          <w:tcPr>
            <w:tcW w:w="447" w:type="pct"/>
            <w:vMerge w:val="restart"/>
            <w:tcBorders>
              <w:top w:val="single" w:sz="4" w:space="0" w:color="auto"/>
              <w:left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За </w:t>
            </w:r>
            <w:r w:rsidR="0098308F">
              <w:rPr>
                <w:rFonts w:ascii="Times New Roman" w:eastAsia="Times New Roman" w:hAnsi="Times New Roman"/>
                <w:sz w:val="24"/>
                <w:szCs w:val="24"/>
                <w:lang w:val="uk-UA" w:eastAsia="uk-UA"/>
              </w:rPr>
              <w:t>2015</w:t>
            </w:r>
            <w:r w:rsidRPr="00E3241B">
              <w:rPr>
                <w:rFonts w:ascii="Times New Roman" w:eastAsia="Times New Roman" w:hAnsi="Times New Roman"/>
                <w:sz w:val="24"/>
                <w:szCs w:val="24"/>
                <w:lang w:val="uk-UA" w:eastAsia="uk-UA"/>
              </w:rPr>
              <w:t xml:space="preserve"> рік</w:t>
            </w:r>
          </w:p>
        </w:tc>
        <w:tc>
          <w:tcPr>
            <w:tcW w:w="448" w:type="pct"/>
            <w:vMerge w:val="restart"/>
            <w:tcBorders>
              <w:top w:val="single" w:sz="4" w:space="0" w:color="auto"/>
              <w:left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За </w:t>
            </w:r>
            <w:r w:rsidR="0098308F">
              <w:rPr>
                <w:rFonts w:ascii="Times New Roman" w:eastAsia="Times New Roman" w:hAnsi="Times New Roman"/>
                <w:sz w:val="24"/>
                <w:szCs w:val="24"/>
                <w:lang w:val="uk-UA"/>
              </w:rPr>
              <w:t>2016</w:t>
            </w:r>
            <w:r w:rsidRPr="00E3241B">
              <w:rPr>
                <w:rFonts w:ascii="Times New Roman" w:eastAsia="Times New Roman" w:hAnsi="Times New Roman"/>
                <w:sz w:val="24"/>
                <w:szCs w:val="24"/>
                <w:lang w:val="uk-UA"/>
              </w:rPr>
              <w:t xml:space="preserve"> рік</w:t>
            </w:r>
          </w:p>
        </w:tc>
        <w:tc>
          <w:tcPr>
            <w:tcW w:w="1194" w:type="pct"/>
            <w:gridSpan w:val="2"/>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Відхилення </w:t>
            </w:r>
            <w:r w:rsidRPr="00E3241B">
              <w:rPr>
                <w:rFonts w:ascii="Times New Roman" w:eastAsia="Times New Roman" w:hAnsi="Times New Roman"/>
                <w:sz w:val="24"/>
                <w:szCs w:val="24"/>
                <w:lang w:val="en-GB"/>
              </w:rPr>
              <w:t>(+,-)</w:t>
            </w:r>
          </w:p>
        </w:tc>
        <w:tc>
          <w:tcPr>
            <w:tcW w:w="1343" w:type="pct"/>
            <w:gridSpan w:val="2"/>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В </w:t>
            </w:r>
            <w:r w:rsidRPr="00E3241B">
              <w:rPr>
                <w:rFonts w:ascii="Times New Roman" w:eastAsia="Times New Roman" w:hAnsi="Times New Roman"/>
                <w:sz w:val="24"/>
                <w:szCs w:val="24"/>
              </w:rPr>
              <w:t xml:space="preserve">% </w:t>
            </w:r>
            <w:r w:rsidRPr="00E3241B">
              <w:rPr>
                <w:rFonts w:ascii="Times New Roman" w:eastAsia="Times New Roman" w:hAnsi="Times New Roman"/>
                <w:sz w:val="24"/>
                <w:szCs w:val="24"/>
                <w:lang w:val="uk-UA" w:eastAsia="uk-UA"/>
              </w:rPr>
              <w:t>до</w:t>
            </w:r>
          </w:p>
        </w:tc>
      </w:tr>
      <w:tr w:rsidR="00E3241B" w:rsidRPr="00E3241B" w:rsidTr="00954DE5">
        <w:trPr>
          <w:trHeight w:val="618"/>
        </w:trPr>
        <w:tc>
          <w:tcPr>
            <w:tcW w:w="1120" w:type="pct"/>
            <w:vMerge/>
            <w:tcBorders>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both"/>
              <w:rPr>
                <w:rFonts w:ascii="Times New Roman" w:eastAsia="Times New Roman" w:hAnsi="Times New Roman"/>
                <w:sz w:val="24"/>
                <w:szCs w:val="24"/>
                <w:lang w:val="uk-UA"/>
              </w:rPr>
            </w:pPr>
          </w:p>
        </w:tc>
        <w:tc>
          <w:tcPr>
            <w:tcW w:w="447" w:type="pct"/>
            <w:tcBorders>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447" w:type="pct"/>
            <w:vMerge/>
            <w:tcBorders>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448" w:type="pct"/>
            <w:vMerge/>
            <w:tcBorders>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98308F" w:rsidP="00E3241B">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eastAsia="uk-UA"/>
              </w:rPr>
              <w:t>2015</w:t>
            </w:r>
            <w:r w:rsidR="00E3241B" w:rsidRPr="00E3241B">
              <w:rPr>
                <w:rFonts w:ascii="Times New Roman" w:eastAsia="Times New Roman" w:hAnsi="Times New Roman"/>
                <w:sz w:val="24"/>
                <w:szCs w:val="24"/>
                <w:lang w:val="uk-UA" w:eastAsia="uk-UA"/>
              </w:rPr>
              <w:t xml:space="preserve"> р. (гр.3-гр.2)</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98308F" w:rsidP="00E3241B">
            <w:pPr>
              <w:spacing w:after="0" w:line="240" w:lineRule="auto"/>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2014</w:t>
            </w:r>
            <w:r w:rsidR="00E3241B" w:rsidRPr="00E3241B">
              <w:rPr>
                <w:rFonts w:ascii="Times New Roman" w:eastAsia="Times New Roman" w:hAnsi="Times New Roman"/>
                <w:sz w:val="24"/>
                <w:szCs w:val="24"/>
                <w:lang w:val="uk-UA" w:eastAsia="uk-UA"/>
              </w:rPr>
              <w:t xml:space="preserve"> р. (гр.3-гр.1)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98308F" w:rsidP="00E3241B">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eastAsia="uk-UA"/>
              </w:rPr>
              <w:t>2015</w:t>
            </w:r>
            <w:r w:rsidR="00E3241B" w:rsidRPr="00E3241B">
              <w:rPr>
                <w:rFonts w:ascii="Times New Roman" w:eastAsia="Times New Roman" w:hAnsi="Times New Roman"/>
                <w:sz w:val="24"/>
                <w:szCs w:val="24"/>
                <w:lang w:val="uk-UA" w:eastAsia="uk-UA"/>
              </w:rPr>
              <w:t xml:space="preserve"> р. </w:t>
            </w:r>
            <w:r w:rsidR="00E3241B" w:rsidRPr="00E3241B">
              <w:rPr>
                <w:rFonts w:ascii="Times New Roman" w:eastAsia="Times New Roman" w:hAnsi="Times New Roman"/>
                <w:sz w:val="20"/>
                <w:szCs w:val="20"/>
                <w:lang w:val="uk-UA" w:eastAsia="uk-UA"/>
              </w:rPr>
              <w:t>(гр.3:гр.2)·100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98308F" w:rsidP="00E3241B">
            <w:pPr>
              <w:spacing w:after="0" w:line="240" w:lineRule="auto"/>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2014</w:t>
            </w:r>
            <w:r w:rsidR="00E3241B" w:rsidRPr="00E3241B">
              <w:rPr>
                <w:rFonts w:ascii="Times New Roman" w:eastAsia="Times New Roman" w:hAnsi="Times New Roman"/>
                <w:sz w:val="24"/>
                <w:szCs w:val="24"/>
                <w:lang w:val="uk-UA" w:eastAsia="uk-UA"/>
              </w:rPr>
              <w:t xml:space="preserve"> р. </w:t>
            </w:r>
            <w:r w:rsidR="00E3241B" w:rsidRPr="00E3241B">
              <w:rPr>
                <w:rFonts w:ascii="Times New Roman" w:eastAsia="Times New Roman" w:hAnsi="Times New Roman"/>
                <w:sz w:val="20"/>
                <w:szCs w:val="20"/>
                <w:lang w:val="uk-UA" w:eastAsia="uk-UA"/>
              </w:rPr>
              <w:t>(гр.3:гр.1)·100</w:t>
            </w:r>
          </w:p>
        </w:tc>
      </w:tr>
      <w:tr w:rsidR="00E3241B" w:rsidRPr="00E3241B" w:rsidTr="00954DE5">
        <w:trPr>
          <w:trHeight w:val="180"/>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А</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rPr>
            </w:pPr>
            <w:r w:rsidRPr="00E3241B">
              <w:rPr>
                <w:rFonts w:ascii="Times New Roman" w:eastAsia="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rPr>
            </w:pPr>
            <w:r w:rsidRPr="00E3241B">
              <w:rPr>
                <w:rFonts w:ascii="Times New Roman" w:eastAsia="Times New Roman" w:hAnsi="Times New Roman"/>
                <w:sz w:val="24"/>
                <w:szCs w:val="24"/>
              </w:rPr>
              <w:t>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rPr>
            </w:pPr>
            <w:r w:rsidRPr="00E3241B">
              <w:rPr>
                <w:rFonts w:ascii="Times New Roman" w:eastAsia="Times New Roman" w:hAnsi="Times New Roman"/>
                <w:sz w:val="24"/>
                <w:szCs w:val="24"/>
              </w:rPr>
              <w:t>7</w:t>
            </w:r>
          </w:p>
        </w:tc>
      </w:tr>
      <w:tr w:rsidR="00E3241B" w:rsidRPr="00E3241B" w:rsidTr="00954DE5">
        <w:trPr>
          <w:trHeight w:val="468"/>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rPr>
              <w:t xml:space="preserve">1. </w:t>
            </w:r>
            <w:r w:rsidRPr="00E3241B">
              <w:rPr>
                <w:rFonts w:ascii="Times New Roman" w:eastAsia="Times New Roman" w:hAnsi="Times New Roman"/>
                <w:sz w:val="24"/>
                <w:szCs w:val="24"/>
                <w:lang w:val="uk-UA" w:eastAsia="uk-UA"/>
              </w:rPr>
              <w:t>Фонд оплати праці Працівників основної діяльності, тис. грн</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2100,0</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2310</w:t>
            </w:r>
            <w:r w:rsidRPr="00E3241B">
              <w:rPr>
                <w:rFonts w:ascii="Times New Roman" w:eastAsia="Times New Roman" w:hAnsi="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2450,5</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+140,5</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+350,5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106,08</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116,69</w:t>
            </w:r>
          </w:p>
        </w:tc>
      </w:tr>
      <w:tr w:rsidR="00E3241B" w:rsidRPr="00E3241B" w:rsidTr="00954DE5">
        <w:trPr>
          <w:trHeight w:val="324"/>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в тому числі:</w:t>
            </w:r>
          </w:p>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rPr>
              <w:t xml:space="preserve">1.1. </w:t>
            </w:r>
            <w:r w:rsidRPr="00E3241B">
              <w:rPr>
                <w:rFonts w:ascii="Times New Roman" w:eastAsia="Times New Roman" w:hAnsi="Times New Roman"/>
                <w:sz w:val="24"/>
                <w:szCs w:val="24"/>
                <w:lang w:val="uk-UA" w:eastAsia="uk-UA"/>
              </w:rPr>
              <w:t>робітників, тис. гри</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1400,0</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1570,8</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1665,5</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+94,7</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+265,5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106,03</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118,96</w:t>
            </w:r>
          </w:p>
        </w:tc>
      </w:tr>
      <w:tr w:rsidR="00E3241B" w:rsidRPr="00E3241B" w:rsidTr="00954DE5">
        <w:trPr>
          <w:trHeight w:val="468"/>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 xml:space="preserve">2. </w:t>
            </w:r>
            <w:r w:rsidRPr="00E3241B">
              <w:rPr>
                <w:rFonts w:ascii="Times New Roman" w:eastAsia="Times New Roman" w:hAnsi="Times New Roman"/>
                <w:sz w:val="24"/>
                <w:szCs w:val="24"/>
                <w:lang w:val="uk-UA" w:eastAsia="uk-UA"/>
              </w:rPr>
              <w:t>Середньооблікова чисельність працівників основної діяльності, осіб</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69</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70</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68</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97,14</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98,55</w:t>
            </w:r>
          </w:p>
        </w:tc>
      </w:tr>
      <w:tr w:rsidR="00E3241B" w:rsidRPr="00E3241B" w:rsidTr="00954DE5">
        <w:trPr>
          <w:trHeight w:val="324"/>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eastAsia="uk-UA"/>
              </w:rPr>
            </w:pPr>
            <w:r w:rsidRPr="00E3241B">
              <w:rPr>
                <w:rFonts w:ascii="Times New Roman" w:eastAsia="Times New Roman" w:hAnsi="Times New Roman"/>
                <w:sz w:val="24"/>
                <w:szCs w:val="24"/>
                <w:lang w:val="uk-UA" w:eastAsia="uk-UA"/>
              </w:rPr>
              <w:t xml:space="preserve">в тому числі: </w:t>
            </w:r>
          </w:p>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rPr>
              <w:t xml:space="preserve">2.1. </w:t>
            </w:r>
            <w:r w:rsidRPr="00E3241B">
              <w:rPr>
                <w:rFonts w:ascii="Times New Roman" w:eastAsia="Times New Roman" w:hAnsi="Times New Roman"/>
                <w:sz w:val="24"/>
                <w:szCs w:val="24"/>
                <w:lang w:val="uk-UA" w:eastAsia="uk-UA"/>
              </w:rPr>
              <w:t>робітників, осіб</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49</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50</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51</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102,0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104,08</w:t>
            </w:r>
          </w:p>
        </w:tc>
      </w:tr>
      <w:tr w:rsidR="00E3241B" w:rsidRPr="00E3241B" w:rsidTr="00954DE5">
        <w:trPr>
          <w:trHeight w:val="324"/>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3. Тривалість робочого періоду, дні</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223</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219</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210</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-9</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95,9</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94,17</w:t>
            </w:r>
          </w:p>
        </w:tc>
      </w:tr>
      <w:tr w:rsidR="00E3241B" w:rsidRPr="00E3241B" w:rsidTr="00954DE5">
        <w:trPr>
          <w:trHeight w:val="324"/>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 xml:space="preserve">4. Тривалість робочого дня </w:t>
            </w:r>
            <w:r w:rsidRPr="00E3241B">
              <w:rPr>
                <w:rFonts w:ascii="Times New Roman" w:eastAsia="Times New Roman" w:hAnsi="Times New Roman"/>
                <w:sz w:val="24"/>
                <w:szCs w:val="24"/>
                <w:lang w:val="en-GB"/>
              </w:rPr>
              <w:t>год.</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8,0</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8</w:t>
            </w:r>
            <w:r w:rsidRPr="00E3241B">
              <w:rPr>
                <w:rFonts w:ascii="Times New Roman" w:eastAsia="Times New Roman" w:hAnsi="Times New Roman"/>
                <w:sz w:val="24"/>
                <w:szCs w:val="24"/>
                <w:lang w:val="uk-UA"/>
              </w:rPr>
              <w:t>,</w:t>
            </w:r>
            <w:r w:rsidRPr="00E3241B">
              <w:rPr>
                <w:rFonts w:ascii="Times New Roman" w:eastAsia="Times New Roman" w:hAnsi="Times New Roman"/>
                <w:sz w:val="24"/>
                <w:szCs w:val="24"/>
                <w:lang w:val="en-GB"/>
              </w:rPr>
              <w:t>0</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7,6</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-0,4</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-0,4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95,0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95,0</w:t>
            </w:r>
          </w:p>
        </w:tc>
      </w:tr>
      <w:tr w:rsidR="00E3241B" w:rsidRPr="00E3241B" w:rsidTr="00954DE5">
        <w:trPr>
          <w:trHeight w:val="324"/>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w:t>
            </w:r>
            <w:r w:rsidRPr="00E3241B">
              <w:rPr>
                <w:rFonts w:ascii="Times New Roman" w:eastAsia="Times New Roman" w:hAnsi="Times New Roman"/>
                <w:sz w:val="24"/>
                <w:szCs w:val="24"/>
                <w:lang w:val="en-GB"/>
              </w:rPr>
              <w:t xml:space="preserve"> </w:t>
            </w:r>
            <w:r w:rsidRPr="00E3241B">
              <w:rPr>
                <w:rFonts w:ascii="Times New Roman" w:eastAsia="Times New Roman" w:hAnsi="Times New Roman"/>
                <w:sz w:val="24"/>
                <w:szCs w:val="24"/>
                <w:lang w:val="uk-UA" w:eastAsia="uk-UA"/>
              </w:rPr>
              <w:t>Середньорічна заробітна плата, грн:</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p>
        </w:tc>
      </w:tr>
      <w:tr w:rsidR="00E3241B" w:rsidRPr="00E3241B" w:rsidTr="00954DE5">
        <w:trPr>
          <w:trHeight w:val="312"/>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 xml:space="preserve">5.1. </w:t>
            </w:r>
            <w:r w:rsidRPr="00E3241B">
              <w:rPr>
                <w:rFonts w:ascii="Times New Roman" w:eastAsia="Times New Roman" w:hAnsi="Times New Roman"/>
                <w:sz w:val="24"/>
                <w:szCs w:val="24"/>
                <w:lang w:val="uk-UA" w:eastAsia="uk-UA"/>
              </w:rPr>
              <w:t>одного працівника (р1:р2)</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30434</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33000</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36037</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+3037</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+5603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109,21</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118,41</w:t>
            </w:r>
          </w:p>
        </w:tc>
      </w:tr>
      <w:tr w:rsidR="00E3241B" w:rsidRPr="00E3241B" w:rsidTr="00954DE5">
        <w:trPr>
          <w:trHeight w:val="324"/>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en-GB"/>
              </w:rPr>
              <w:t xml:space="preserve">5.2. </w:t>
            </w:r>
            <w:r w:rsidRPr="00E3241B">
              <w:rPr>
                <w:rFonts w:ascii="Times New Roman" w:eastAsia="Times New Roman" w:hAnsi="Times New Roman"/>
                <w:sz w:val="24"/>
                <w:szCs w:val="24"/>
                <w:lang w:val="uk-UA" w:eastAsia="uk-UA"/>
              </w:rPr>
              <w:t>одного робітника (р1.1:р2.1)</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28571</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31416</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32657</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+1241</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+4086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103,95</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114,3</w:t>
            </w:r>
          </w:p>
        </w:tc>
      </w:tr>
      <w:tr w:rsidR="00E3241B" w:rsidRPr="00E3241B" w:rsidTr="00954DE5">
        <w:trPr>
          <w:trHeight w:val="636"/>
        </w:trPr>
        <w:tc>
          <w:tcPr>
            <w:tcW w:w="1120"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rPr>
                <w:rFonts w:ascii="Times New Roman" w:eastAsia="Times New Roman" w:hAnsi="Times New Roman"/>
                <w:sz w:val="24"/>
                <w:szCs w:val="24"/>
                <w:lang w:val="uk-UA"/>
              </w:rPr>
            </w:pPr>
            <w:r w:rsidRPr="00E3241B">
              <w:rPr>
                <w:rFonts w:ascii="Times New Roman" w:eastAsia="Times New Roman" w:hAnsi="Times New Roman"/>
                <w:sz w:val="24"/>
                <w:szCs w:val="24"/>
                <w:lang w:val="uk-UA" w:eastAsia="uk-UA"/>
              </w:rPr>
              <w:t>6. Середньогодинна заробітна плата одного робітника. грн. (5.2:(рЗ·р4))</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16,01</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17,93</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20,46</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2,53</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+4,45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114,11</w:t>
            </w:r>
          </w:p>
        </w:tc>
        <w:tc>
          <w:tcPr>
            <w:tcW w:w="671" w:type="pct"/>
            <w:tcBorders>
              <w:top w:val="single" w:sz="4" w:space="0" w:color="auto"/>
              <w:left w:val="single" w:sz="4" w:space="0" w:color="auto"/>
              <w:bottom w:val="single" w:sz="4" w:space="0" w:color="auto"/>
              <w:right w:val="single" w:sz="4" w:space="0" w:color="auto"/>
            </w:tcBorders>
            <w:shd w:val="clear" w:color="auto" w:fill="FFFFFF"/>
          </w:tcPr>
          <w:p w:rsidR="00E3241B" w:rsidRPr="00E3241B" w:rsidRDefault="00E3241B" w:rsidP="00E3241B">
            <w:pPr>
              <w:spacing w:after="0" w:line="240" w:lineRule="auto"/>
              <w:jc w:val="center"/>
              <w:rPr>
                <w:rFonts w:ascii="Times New Roman" w:eastAsia="Times New Roman" w:hAnsi="Times New Roman"/>
                <w:sz w:val="24"/>
                <w:szCs w:val="24"/>
                <w:lang w:val="uk-UA"/>
              </w:rPr>
            </w:pPr>
            <w:r w:rsidRPr="00E3241B">
              <w:rPr>
                <w:rFonts w:ascii="Times New Roman" w:eastAsia="Times New Roman" w:hAnsi="Times New Roman"/>
                <w:sz w:val="24"/>
                <w:szCs w:val="24"/>
                <w:lang w:val="uk-UA"/>
              </w:rPr>
              <w:t>127,8</w:t>
            </w:r>
          </w:p>
        </w:tc>
      </w:tr>
    </w:tbl>
    <w:p w:rsidR="00E3241B" w:rsidRPr="00E3241B" w:rsidRDefault="00E3241B" w:rsidP="00E3241B">
      <w:pPr>
        <w:spacing w:after="0" w:line="240" w:lineRule="auto"/>
        <w:jc w:val="both"/>
        <w:rPr>
          <w:rFonts w:ascii="Times New Roman" w:eastAsia="Times New Roman" w:hAnsi="Times New Roman"/>
          <w:sz w:val="28"/>
          <w:szCs w:val="28"/>
          <w:lang w:val="uk-UA"/>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eastAsia="uk-UA"/>
        </w:rPr>
        <w:t xml:space="preserve">За даними </w:t>
      </w:r>
      <w:r w:rsidRPr="00954DE5">
        <w:rPr>
          <w:rFonts w:ascii="Times New Roman" w:eastAsia="Times New Roman" w:hAnsi="Times New Roman"/>
          <w:sz w:val="28"/>
          <w:szCs w:val="28"/>
          <w:lang w:val="uk-UA"/>
        </w:rPr>
        <w:t xml:space="preserve">таблиці </w:t>
      </w:r>
      <w:r w:rsidR="00997771">
        <w:rPr>
          <w:rFonts w:ascii="Times New Roman" w:eastAsia="Times New Roman" w:hAnsi="Times New Roman"/>
          <w:sz w:val="28"/>
          <w:szCs w:val="28"/>
          <w:lang w:val="uk-UA"/>
        </w:rPr>
        <w:t>3</w:t>
      </w:r>
      <w:r w:rsidRPr="00954DE5">
        <w:rPr>
          <w:rFonts w:ascii="Times New Roman" w:eastAsia="Times New Roman" w:hAnsi="Times New Roman"/>
          <w:sz w:val="28"/>
          <w:szCs w:val="28"/>
          <w:lang w:val="uk-UA"/>
        </w:rPr>
        <w:t xml:space="preserve">.8 </w:t>
      </w:r>
      <w:r w:rsidRPr="00954DE5">
        <w:rPr>
          <w:rFonts w:ascii="Times New Roman" w:eastAsia="Times New Roman" w:hAnsi="Times New Roman"/>
          <w:sz w:val="28"/>
          <w:szCs w:val="28"/>
          <w:lang w:val="uk-UA" w:eastAsia="uk-UA"/>
        </w:rPr>
        <w:t>можна зробити висновок, що середньорічна</w:t>
      </w:r>
      <w:r w:rsidRPr="00E3241B">
        <w:rPr>
          <w:rFonts w:ascii="Times New Roman" w:eastAsia="Times New Roman" w:hAnsi="Times New Roman"/>
          <w:sz w:val="28"/>
          <w:szCs w:val="28"/>
          <w:lang w:val="uk-UA" w:eastAsia="uk-UA"/>
        </w:rPr>
        <w:t xml:space="preserve"> заробітна плата одного працівника основної діяльності у </w:t>
      </w:r>
      <w:r w:rsidR="0098308F">
        <w:rPr>
          <w:rFonts w:ascii="Times New Roman" w:eastAsia="Times New Roman" w:hAnsi="Times New Roman"/>
          <w:sz w:val="28"/>
          <w:szCs w:val="28"/>
          <w:lang w:val="uk-UA" w:eastAsia="uk-UA"/>
        </w:rPr>
        <w:t>2016</w:t>
      </w:r>
      <w:r w:rsidRPr="00E3241B">
        <w:rPr>
          <w:rFonts w:ascii="Times New Roman" w:eastAsia="Times New Roman" w:hAnsi="Times New Roman"/>
          <w:sz w:val="28"/>
          <w:szCs w:val="28"/>
          <w:lang w:val="uk-UA" w:eastAsia="uk-UA"/>
        </w:rPr>
        <w:t xml:space="preserve"> році зросла на 9,21</w:t>
      </w:r>
      <w:r w:rsidRPr="00E3241B">
        <w:rPr>
          <w:rFonts w:ascii="Times New Roman" w:eastAsia="Times New Roman" w:hAnsi="Times New Roman"/>
          <w:sz w:val="28"/>
          <w:szCs w:val="28"/>
        </w:rPr>
        <w:t>% (</w:t>
      </w:r>
      <w:r w:rsidR="0098308F">
        <w:rPr>
          <w:rFonts w:ascii="Times New Roman" w:eastAsia="Times New Roman" w:hAnsi="Times New Roman"/>
          <w:sz w:val="28"/>
          <w:szCs w:val="28"/>
        </w:rPr>
        <w:t>2015</w:t>
      </w:r>
      <w:r w:rsidRPr="00E3241B">
        <w:rPr>
          <w:rFonts w:ascii="Times New Roman" w:eastAsia="Times New Roman" w:hAnsi="Times New Roman"/>
          <w:sz w:val="28"/>
          <w:szCs w:val="28"/>
        </w:rPr>
        <w:t xml:space="preserve"> р.), на 16,69% (</w:t>
      </w:r>
      <w:r w:rsidR="0098308F">
        <w:rPr>
          <w:rFonts w:ascii="Times New Roman" w:eastAsia="Times New Roman" w:hAnsi="Times New Roman"/>
          <w:sz w:val="28"/>
          <w:szCs w:val="28"/>
        </w:rPr>
        <w:t>2016</w:t>
      </w:r>
      <w:r w:rsidRPr="00E3241B">
        <w:rPr>
          <w:rFonts w:ascii="Times New Roman" w:eastAsia="Times New Roman" w:hAnsi="Times New Roman"/>
          <w:sz w:val="28"/>
          <w:szCs w:val="28"/>
        </w:rPr>
        <w:t xml:space="preserve"> р.), </w:t>
      </w:r>
      <w:r w:rsidRPr="00E3241B">
        <w:rPr>
          <w:rFonts w:ascii="Times New Roman" w:eastAsia="Times New Roman" w:hAnsi="Times New Roman"/>
          <w:sz w:val="28"/>
          <w:szCs w:val="28"/>
          <w:lang w:val="uk-UA" w:eastAsia="uk-UA"/>
        </w:rPr>
        <w:t xml:space="preserve">у тому числі одного робітника – на </w:t>
      </w:r>
      <w:r w:rsidRPr="00E3241B">
        <w:rPr>
          <w:rFonts w:ascii="Times New Roman" w:eastAsia="Times New Roman" w:hAnsi="Times New Roman"/>
          <w:sz w:val="28"/>
          <w:szCs w:val="28"/>
          <w:lang w:val="uk-UA"/>
        </w:rPr>
        <w:t>3,95%</w:t>
      </w:r>
      <w:r w:rsidRPr="00E3241B">
        <w:rPr>
          <w:rFonts w:ascii="Times New Roman" w:eastAsia="Times New Roman" w:hAnsi="Times New Roman"/>
          <w:sz w:val="28"/>
          <w:szCs w:val="28"/>
          <w:lang w:val="uk-UA" w:eastAsia="uk-UA"/>
        </w:rPr>
        <w:t xml:space="preserve"> (</w:t>
      </w:r>
      <w:r w:rsidR="0098308F">
        <w:rPr>
          <w:rFonts w:ascii="Times New Roman" w:eastAsia="Times New Roman" w:hAnsi="Times New Roman"/>
          <w:sz w:val="28"/>
          <w:szCs w:val="28"/>
          <w:lang w:val="uk-UA" w:eastAsia="uk-UA"/>
        </w:rPr>
        <w:t>2015</w:t>
      </w:r>
      <w:r w:rsidRPr="00E3241B">
        <w:rPr>
          <w:rFonts w:ascii="Times New Roman" w:eastAsia="Times New Roman" w:hAnsi="Times New Roman"/>
          <w:sz w:val="28"/>
          <w:szCs w:val="28"/>
          <w:lang w:val="uk-UA" w:eastAsia="uk-UA"/>
        </w:rPr>
        <w:t xml:space="preserve"> р.), на 14,3% (</w:t>
      </w:r>
      <w:r w:rsidR="0098308F">
        <w:rPr>
          <w:rFonts w:ascii="Times New Roman" w:eastAsia="Times New Roman" w:hAnsi="Times New Roman"/>
          <w:sz w:val="28"/>
          <w:szCs w:val="28"/>
          <w:lang w:val="uk-UA" w:eastAsia="uk-UA"/>
        </w:rPr>
        <w:t>2014</w:t>
      </w:r>
      <w:r w:rsidRPr="00E3241B">
        <w:rPr>
          <w:rFonts w:ascii="Times New Roman" w:eastAsia="Times New Roman" w:hAnsi="Times New Roman"/>
          <w:sz w:val="28"/>
          <w:szCs w:val="28"/>
          <w:lang w:val="uk-UA" w:eastAsia="uk-UA"/>
        </w:rPr>
        <w:t xml:space="preserve"> р.) Значно зросла середньогодинна заробітна плата – на 14,11</w:t>
      </w:r>
      <w:r w:rsidRPr="00E3241B">
        <w:rPr>
          <w:rFonts w:ascii="Times New Roman" w:eastAsia="Times New Roman" w:hAnsi="Times New Roman"/>
          <w:sz w:val="28"/>
          <w:szCs w:val="28"/>
        </w:rPr>
        <w:t>% (</w:t>
      </w:r>
      <w:r w:rsidR="0098308F">
        <w:rPr>
          <w:rFonts w:ascii="Times New Roman" w:eastAsia="Times New Roman" w:hAnsi="Times New Roman"/>
          <w:sz w:val="28"/>
          <w:szCs w:val="28"/>
        </w:rPr>
        <w:t>2015</w:t>
      </w:r>
      <w:r w:rsidRPr="00E3241B">
        <w:rPr>
          <w:rFonts w:ascii="Times New Roman" w:eastAsia="Times New Roman" w:hAnsi="Times New Roman"/>
          <w:sz w:val="28"/>
          <w:szCs w:val="28"/>
        </w:rPr>
        <w:t xml:space="preserve"> р.), на 27,8 (</w:t>
      </w:r>
      <w:r w:rsidR="0098308F">
        <w:rPr>
          <w:rFonts w:ascii="Times New Roman" w:eastAsia="Times New Roman" w:hAnsi="Times New Roman"/>
          <w:sz w:val="28"/>
          <w:szCs w:val="28"/>
        </w:rPr>
        <w:t>2016</w:t>
      </w:r>
      <w:r w:rsidRPr="00E3241B">
        <w:rPr>
          <w:rFonts w:ascii="Times New Roman" w:eastAsia="Times New Roman" w:hAnsi="Times New Roman"/>
          <w:sz w:val="28"/>
          <w:szCs w:val="28"/>
        </w:rPr>
        <w:t xml:space="preserve"> р.).</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 xml:space="preserve">На підставі формул </w:t>
      </w:r>
      <w:r w:rsidRPr="00E3241B">
        <w:rPr>
          <w:rFonts w:ascii="Times New Roman" w:eastAsia="Times New Roman" w:hAnsi="Times New Roman"/>
          <w:sz w:val="28"/>
          <w:szCs w:val="28"/>
          <w:lang w:val="uk-UA"/>
        </w:rPr>
        <w:t>3</w:t>
      </w:r>
      <w:r w:rsidRPr="00E3241B">
        <w:rPr>
          <w:rFonts w:ascii="Times New Roman" w:eastAsia="Times New Roman" w:hAnsi="Times New Roman"/>
          <w:sz w:val="28"/>
          <w:szCs w:val="28"/>
        </w:rPr>
        <w:t>.</w:t>
      </w:r>
      <w:r w:rsidRPr="00E3241B">
        <w:rPr>
          <w:rFonts w:ascii="Times New Roman" w:eastAsia="Times New Roman" w:hAnsi="Times New Roman"/>
          <w:sz w:val="28"/>
          <w:szCs w:val="28"/>
          <w:lang w:val="uk-UA"/>
        </w:rPr>
        <w:t>30</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eastAsia="uk-UA"/>
        </w:rPr>
        <w:t xml:space="preserve">і </w:t>
      </w:r>
      <w:r w:rsidRPr="00E3241B">
        <w:rPr>
          <w:rFonts w:ascii="Times New Roman" w:eastAsia="Times New Roman" w:hAnsi="Times New Roman"/>
          <w:sz w:val="28"/>
          <w:szCs w:val="28"/>
          <w:lang w:val="uk-UA"/>
        </w:rPr>
        <w:t>3</w:t>
      </w:r>
      <w:r w:rsidRPr="00E3241B">
        <w:rPr>
          <w:rFonts w:ascii="Times New Roman" w:eastAsia="Times New Roman" w:hAnsi="Times New Roman"/>
          <w:sz w:val="28"/>
          <w:szCs w:val="28"/>
        </w:rPr>
        <w:t>.</w:t>
      </w:r>
      <w:r w:rsidRPr="00E3241B">
        <w:rPr>
          <w:rFonts w:ascii="Times New Roman" w:eastAsia="Times New Roman" w:hAnsi="Times New Roman"/>
          <w:sz w:val="28"/>
          <w:szCs w:val="28"/>
          <w:lang w:val="uk-UA"/>
        </w:rPr>
        <w:t>31</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eastAsia="uk-UA"/>
        </w:rPr>
        <w:t>можна побудувати факторну систему, яка б відобразила залежність фонду оплати праці від певних факторів.</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Так, із формули 3.30 випливає:</w:t>
      </w:r>
    </w:p>
    <w:p w:rsidR="00E3241B" w:rsidRPr="00E3241B" w:rsidRDefault="00F42FED" w:rsidP="00E3241B">
      <w:pPr>
        <w:spacing w:after="0" w:line="360" w:lineRule="auto"/>
        <w:ind w:firstLine="709"/>
        <w:jc w:val="right"/>
        <w:rPr>
          <w:rFonts w:ascii="Times New Roman" w:hAnsi="Times New Roman"/>
          <w:sz w:val="28"/>
          <w:szCs w:val="28"/>
        </w:rPr>
      </w:pPr>
      <m:oMath>
        <m:r>
          <m:rPr>
            <m:sty m:val="p"/>
          </m:rPr>
          <w:rPr>
            <w:rFonts w:ascii="Cambria Math" w:hAnsi="Cambria Math"/>
            <w:sz w:val="28"/>
            <w:szCs w:val="28"/>
          </w:rPr>
          <m:t>Ф</m:t>
        </m:r>
        <m:r>
          <m:rPr>
            <m:sty m:val="p"/>
          </m:rPr>
          <w:rPr>
            <w:rFonts w:ascii="Cambria Math"/>
            <w:sz w:val="28"/>
            <w:szCs w:val="28"/>
          </w:rPr>
          <m:t>=</m:t>
        </m:r>
        <m:acc>
          <m:accPr>
            <m:chr m:val="̅"/>
            <m:ctrlPr>
              <w:rPr>
                <w:rFonts w:ascii="Cambria Math" w:hAnsi="Cambria Math"/>
                <w:sz w:val="28"/>
                <w:szCs w:val="28"/>
                <w:lang w:val="en-US"/>
              </w:rPr>
            </m:ctrlPr>
          </m:accPr>
          <m:e>
            <m:r>
              <m:rPr>
                <m:sty m:val="p"/>
              </m:rPr>
              <w:rPr>
                <w:rFonts w:ascii="Cambria Math"/>
                <w:sz w:val="28"/>
                <w:szCs w:val="28"/>
                <w:lang w:val="en-US"/>
              </w:rPr>
              <m:t>N</m:t>
            </m:r>
          </m:e>
        </m:acc>
        <m:r>
          <m:rPr>
            <m:sty m:val="p"/>
          </m:rPr>
          <w:rPr>
            <w:rFonts w:ascii="Cambria Math" w:hAnsi="Cambria Math"/>
            <w:sz w:val="28"/>
            <w:szCs w:val="28"/>
          </w:rPr>
          <m:t>∙</m:t>
        </m:r>
        <m:acc>
          <m:accPr>
            <m:chr m:val="̅"/>
            <m:ctrlPr>
              <w:rPr>
                <w:rFonts w:ascii="Cambria Math" w:hAnsi="Cambria Math"/>
                <w:sz w:val="28"/>
                <w:szCs w:val="28"/>
                <w:lang w:val="en-US"/>
              </w:rPr>
            </m:ctrlPr>
          </m:accPr>
          <m:e>
            <m:sSub>
              <m:sSubPr>
                <m:ctrlPr>
                  <w:rPr>
                    <w:rFonts w:ascii="Cambria Math" w:hAnsi="Cambria Math"/>
                    <w:sz w:val="28"/>
                    <w:szCs w:val="28"/>
                    <w:lang w:val="en-US"/>
                  </w:rPr>
                </m:ctrlPr>
              </m:sSubPr>
              <m:e>
                <m:r>
                  <m:rPr>
                    <m:sty m:val="p"/>
                  </m:rPr>
                  <w:rPr>
                    <w:rFonts w:ascii="Cambria Math"/>
                    <w:sz w:val="28"/>
                    <w:szCs w:val="28"/>
                    <w:lang w:val="en-US"/>
                  </w:rPr>
                  <m:t>X</m:t>
                </m:r>
              </m:e>
              <m:sub>
                <m:r>
                  <m:rPr>
                    <m:sty m:val="p"/>
                  </m:rPr>
                  <w:rPr>
                    <w:rFonts w:ascii="Cambria Math"/>
                    <w:sz w:val="28"/>
                    <w:szCs w:val="28"/>
                    <w:lang w:val="en-US"/>
                  </w:rPr>
                  <m:t>p</m:t>
                </m:r>
              </m:sub>
            </m:sSub>
          </m:e>
        </m:acc>
      </m:oMath>
      <w:r w:rsidR="00E3241B" w:rsidRPr="00E3241B">
        <w:rPr>
          <w:rFonts w:ascii="Times New Roman" w:hAnsi="Times New Roman"/>
          <w:sz w:val="28"/>
          <w:szCs w:val="28"/>
        </w:rPr>
        <w:t xml:space="preserve"> </w:t>
      </w:r>
      <w:r w:rsidR="00E3241B" w:rsidRPr="00E3241B">
        <w:rPr>
          <w:rFonts w:ascii="Times New Roman" w:hAnsi="Times New Roman"/>
          <w:sz w:val="28"/>
          <w:szCs w:val="28"/>
          <w:lang w:val="uk-UA"/>
        </w:rPr>
        <w:t xml:space="preserve">                                           </w:t>
      </w:r>
      <w:r w:rsidR="00E3241B" w:rsidRPr="00E3241B">
        <w:rPr>
          <w:rFonts w:ascii="Times New Roman" w:hAnsi="Times New Roman"/>
          <w:sz w:val="28"/>
          <w:szCs w:val="28"/>
        </w:rPr>
        <w:t>(</w:t>
      </w:r>
      <w:r w:rsidR="00997771">
        <w:rPr>
          <w:rFonts w:ascii="Times New Roman" w:hAnsi="Times New Roman"/>
          <w:sz w:val="28"/>
          <w:szCs w:val="28"/>
          <w:lang w:val="uk-UA"/>
        </w:rPr>
        <w:t>3</w:t>
      </w:r>
      <w:r w:rsidR="00E3241B" w:rsidRPr="00E3241B">
        <w:rPr>
          <w:rFonts w:ascii="Times New Roman" w:hAnsi="Times New Roman"/>
          <w:sz w:val="28"/>
          <w:szCs w:val="28"/>
        </w:rPr>
        <w:t>.</w:t>
      </w:r>
      <w:r w:rsidR="00E3241B" w:rsidRPr="00E3241B">
        <w:rPr>
          <w:rFonts w:ascii="Times New Roman" w:hAnsi="Times New Roman"/>
          <w:sz w:val="28"/>
          <w:szCs w:val="28"/>
          <w:lang w:val="uk-UA"/>
        </w:rPr>
        <w:t>32</w:t>
      </w:r>
      <w:r w:rsidR="00E3241B" w:rsidRPr="00E3241B">
        <w:rPr>
          <w:rFonts w:ascii="Times New Roman" w:hAnsi="Times New Roman"/>
          <w:sz w:val="28"/>
          <w:szCs w:val="28"/>
        </w:rPr>
        <w:t>)</w:t>
      </w:r>
    </w:p>
    <w:p w:rsidR="00E3241B" w:rsidRPr="00954DE5" w:rsidRDefault="00E3241B" w:rsidP="00E3241B">
      <w:pPr>
        <w:spacing w:after="0" w:line="360" w:lineRule="auto"/>
        <w:ind w:firstLine="709"/>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eastAsia="uk-UA"/>
        </w:rPr>
        <w:t xml:space="preserve">Факторний аналіз на підставі рівняння </w:t>
      </w:r>
      <w:r w:rsidRPr="00954DE5">
        <w:rPr>
          <w:rFonts w:ascii="Times New Roman" w:eastAsia="Times New Roman" w:hAnsi="Times New Roman"/>
          <w:sz w:val="28"/>
          <w:szCs w:val="28"/>
          <w:lang w:val="uk-UA"/>
        </w:rPr>
        <w:t xml:space="preserve">(3.32) </w:t>
      </w:r>
      <w:r w:rsidRPr="00954DE5">
        <w:rPr>
          <w:rFonts w:ascii="Times New Roman" w:eastAsia="Times New Roman" w:hAnsi="Times New Roman"/>
          <w:sz w:val="28"/>
          <w:szCs w:val="28"/>
          <w:lang w:val="uk-UA" w:eastAsia="uk-UA"/>
        </w:rPr>
        <w:t>проводиться за такою схемою:</w:t>
      </w:r>
    </w:p>
    <w:p w:rsidR="00E3241B" w:rsidRPr="00954DE5" w:rsidRDefault="00E3241B" w:rsidP="00E3241B">
      <w:pPr>
        <w:spacing w:after="0" w:line="360" w:lineRule="auto"/>
        <w:ind w:firstLine="709"/>
        <w:jc w:val="both"/>
        <w:rPr>
          <w:rFonts w:ascii="Times New Roman" w:hAnsi="Times New Roman"/>
          <w:i/>
          <w:sz w:val="28"/>
          <w:szCs w:val="28"/>
          <w:lang w:val="uk-UA"/>
        </w:rPr>
      </w:pPr>
      <w:r w:rsidRPr="00954DE5">
        <w:rPr>
          <w:rFonts w:ascii="Times New Roman" w:eastAsia="Times New Roman" w:hAnsi="Times New Roman"/>
          <w:sz w:val="28"/>
          <w:szCs w:val="28"/>
          <w:lang w:val="uk-UA" w:eastAsia="uk-UA"/>
        </w:rPr>
        <w:t>Загальне відхилення від плану становить:</w:t>
      </w:r>
    </w:p>
    <w:p w:rsidR="00E3241B" w:rsidRPr="00F42FED" w:rsidRDefault="00F42FED" w:rsidP="00E3241B">
      <w:pPr>
        <w:spacing w:after="0" w:line="360" w:lineRule="auto"/>
        <w:ind w:firstLine="709"/>
        <w:jc w:val="both"/>
        <w:rPr>
          <w:rFonts w:ascii="Times New Roman" w:hAnsi="Times New Roman"/>
          <w:sz w:val="28"/>
          <w:szCs w:val="28"/>
          <w:lang w:val="uk-UA"/>
        </w:rPr>
      </w:pPr>
      <m:oMathPara>
        <m:oMathParaPr>
          <m:jc m:val="center"/>
        </m:oMathParaPr>
        <m:oMath>
          <m:r>
            <m:rPr>
              <m:sty m:val="p"/>
            </m:rPr>
            <w:rPr>
              <w:rFonts w:ascii="Cambria Math" w:hAnsi="Cambria Math"/>
              <w:sz w:val="28"/>
              <w:szCs w:val="28"/>
              <w:lang w:val="uk-UA"/>
            </w:rPr>
            <m:t>∆Ф</m:t>
          </m:r>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ф</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Ф</m:t>
              </m:r>
            </m:e>
            <m:sub>
              <m:r>
                <m:rPr>
                  <m:sty m:val="p"/>
                </m:rPr>
                <w:rPr>
                  <w:rFonts w:ascii="Cambria Math" w:hAnsi="Cambria Math"/>
                  <w:sz w:val="28"/>
                  <w:szCs w:val="28"/>
                  <w:lang w:val="uk-UA"/>
                </w:rPr>
                <m:t>пл</m:t>
              </m:r>
            </m:sub>
          </m:sSub>
          <m:r>
            <m:rPr>
              <m:sty m:val="p"/>
            </m:rPr>
            <w:rPr>
              <w:rFonts w:ascii="Cambria Math"/>
              <w:sz w:val="28"/>
              <w:szCs w:val="28"/>
              <w:lang w:val="uk-UA"/>
            </w:rPr>
            <m:t>,</m:t>
          </m:r>
        </m:oMath>
      </m:oMathPara>
    </w:p>
    <w:p w:rsidR="00E3241B" w:rsidRPr="00954DE5" w:rsidRDefault="00E3241B" w:rsidP="00E3241B">
      <w:pPr>
        <w:spacing w:after="0" w:line="360" w:lineRule="auto"/>
        <w:jc w:val="both"/>
        <w:rPr>
          <w:rFonts w:ascii="Times New Roman" w:eastAsia="Times New Roman" w:hAnsi="Times New Roman"/>
          <w:sz w:val="28"/>
          <w:szCs w:val="28"/>
          <w:lang w:val="uk-UA"/>
        </w:rPr>
      </w:pPr>
      <w:r w:rsidRPr="00954DE5">
        <w:rPr>
          <w:rFonts w:ascii="Times New Roman" w:eastAsia="Times New Roman" w:hAnsi="Times New Roman"/>
          <w:sz w:val="28"/>
          <w:szCs w:val="28"/>
          <w:lang w:val="uk-UA" w:eastAsia="uk-UA"/>
        </w:rPr>
        <w:t>в тому числі за рахунок змін:</w:t>
      </w:r>
    </w:p>
    <w:p w:rsidR="00E3241B" w:rsidRPr="00954DE5" w:rsidRDefault="00E3241B" w:rsidP="00C36F50">
      <w:pPr>
        <w:numPr>
          <w:ilvl w:val="0"/>
          <w:numId w:val="10"/>
        </w:numPr>
        <w:spacing w:after="0" w:line="360" w:lineRule="auto"/>
        <w:ind w:left="0" w:firstLine="709"/>
        <w:jc w:val="both"/>
        <w:rPr>
          <w:rFonts w:ascii="Times New Roman" w:eastAsia="Times New Roman" w:hAnsi="Times New Roman"/>
          <w:sz w:val="28"/>
          <w:szCs w:val="28"/>
          <w:lang w:val="uk-UA" w:eastAsia="uk-UA"/>
        </w:rPr>
      </w:pPr>
      <w:r w:rsidRPr="00954DE5">
        <w:rPr>
          <w:rFonts w:ascii="Times New Roman" w:eastAsia="Times New Roman" w:hAnsi="Times New Roman"/>
          <w:sz w:val="28"/>
          <w:szCs w:val="28"/>
          <w:lang w:val="uk-UA" w:eastAsia="uk-UA"/>
        </w:rPr>
        <w:t>середньооблікової чисельності працівників</w:t>
      </w:r>
    </w:p>
    <w:p w:rsidR="00E3241B" w:rsidRPr="00F42FED" w:rsidRDefault="00F42FED" w:rsidP="00E3241B">
      <w:pPr>
        <w:spacing w:after="0" w:line="360" w:lineRule="auto"/>
        <w:ind w:firstLine="709"/>
        <w:jc w:val="both"/>
        <w:rPr>
          <w:rFonts w:ascii="Times New Roman" w:hAnsi="Times New Roman"/>
          <w:sz w:val="28"/>
          <w:szCs w:val="28"/>
          <w:lang w:val="uk-UA"/>
        </w:rPr>
      </w:pPr>
      <m:oMathPara>
        <m:oMathParaPr>
          <m:jc m:val="center"/>
        </m:oMathParaPr>
        <m:oMath>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acc>
                <m:accPr>
                  <m:chr m:val="̅"/>
                  <m:ctrlPr>
                    <w:rPr>
                      <w:rFonts w:ascii="Cambria Math" w:hAnsi="Cambria Math"/>
                      <w:sz w:val="28"/>
                      <w:szCs w:val="28"/>
                      <w:lang w:val="en-US"/>
                    </w:rPr>
                  </m:ctrlPr>
                </m:accPr>
                <m:e>
                  <m:r>
                    <m:rPr>
                      <m:sty m:val="p"/>
                    </m:rPr>
                    <w:rPr>
                      <w:rFonts w:ascii="Cambria Math"/>
                      <w:sz w:val="28"/>
                      <w:szCs w:val="28"/>
                      <w:lang w:val="en-US"/>
                    </w:rPr>
                    <m:t>N</m:t>
                  </m:r>
                </m:e>
              </m:acc>
            </m:sub>
          </m:sSub>
          <m:r>
            <m:rPr>
              <m:sty m:val="p"/>
            </m:rPr>
            <w:rPr>
              <w:rFonts w:ascii="Cambria Math"/>
              <w:sz w:val="28"/>
              <w:szCs w:val="28"/>
              <w:lang w:val="uk-UA"/>
            </w:rPr>
            <m:t>=</m:t>
          </m:r>
          <m:d>
            <m:dPr>
              <m:ctrlPr>
                <w:rPr>
                  <w:rFonts w:ascii="Cambria Math" w:hAnsi="Cambria Math"/>
                  <w:sz w:val="28"/>
                  <w:szCs w:val="28"/>
                  <w:lang w:val="uk-UA"/>
                </w:rPr>
              </m:ctrlPr>
            </m:dPr>
            <m:e>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sz w:val="28"/>
                          <w:szCs w:val="28"/>
                          <w:lang w:val="uk-UA"/>
                        </w:rPr>
                        <m:t>N</m:t>
                      </m:r>
                    </m:e>
                  </m:acc>
                </m:e>
                <m:sub>
                  <m:r>
                    <m:rPr>
                      <m:sty m:val="p"/>
                    </m:rPr>
                    <w:rPr>
                      <w:rFonts w:ascii="Cambria Math"/>
                      <w:sz w:val="28"/>
                      <w:szCs w:val="28"/>
                    </w:rPr>
                    <m:t>ф</m:t>
                  </m:r>
                </m:sub>
              </m:sSub>
              <m:r>
                <m:rPr>
                  <m:sty m:val="p"/>
                </m:rPr>
                <w:rPr>
                  <w:rFonts w:ascii="Cambria Math" w:hAnsi="Cambria Math"/>
                  <w:sz w:val="28"/>
                  <w:szCs w:val="28"/>
                  <w:lang w:val="uk-UA"/>
                </w:rPr>
                <m:t>-</m:t>
              </m:r>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r>
                        <m:rPr>
                          <m:sty m:val="p"/>
                        </m:rPr>
                        <w:rPr>
                          <w:rFonts w:ascii="Cambria Math"/>
                          <w:sz w:val="28"/>
                          <w:szCs w:val="28"/>
                          <w:lang w:val="en-US"/>
                        </w:rPr>
                        <m:t>N</m:t>
                      </m:r>
                    </m:e>
                  </m:acc>
                </m:e>
                <m:sub>
                  <m:r>
                    <m:rPr>
                      <m:sty m:val="p"/>
                    </m:rPr>
                    <w:rPr>
                      <w:rFonts w:ascii="Cambria Math"/>
                      <w:sz w:val="28"/>
                      <w:szCs w:val="28"/>
                    </w:rPr>
                    <m:t>пл</m:t>
                  </m:r>
                </m:sub>
              </m:sSub>
              <m:ctrlPr>
                <w:rPr>
                  <w:rFonts w:ascii="Cambria Math" w:hAnsi="Cambria Math"/>
                  <w:sz w:val="28"/>
                  <w:szCs w:val="28"/>
                  <w:lang w:val="en-US"/>
                </w:rPr>
              </m:ctrlPr>
            </m:e>
          </m:d>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r>
                    <m:rPr>
                      <m:sty m:val="p"/>
                    </m:rPr>
                    <w:rPr>
                      <w:rFonts w:ascii="Cambria Math"/>
                      <w:sz w:val="28"/>
                      <w:szCs w:val="28"/>
                      <w:lang w:val="en-US"/>
                    </w:rPr>
                    <m:t>Х</m:t>
                  </m:r>
                </m:e>
              </m:acc>
            </m:e>
            <m:sub>
              <m:r>
                <m:rPr>
                  <m:sty m:val="p"/>
                </m:rPr>
                <w:rPr>
                  <w:rFonts w:ascii="Cambria Math"/>
                  <w:sz w:val="28"/>
                  <w:szCs w:val="28"/>
                  <w:lang w:val="en-US"/>
                </w:rPr>
                <m:t>р</m:t>
              </m:r>
              <m:d>
                <m:dPr>
                  <m:ctrlPr>
                    <w:rPr>
                      <w:rFonts w:ascii="Cambria Math" w:hAnsi="Cambria Math"/>
                      <w:sz w:val="28"/>
                      <w:szCs w:val="28"/>
                      <w:lang w:val="en-US"/>
                    </w:rPr>
                  </m:ctrlPr>
                </m:dPr>
                <m:e>
                  <m:r>
                    <m:rPr>
                      <m:sty m:val="p"/>
                    </m:rPr>
                    <w:rPr>
                      <w:rFonts w:ascii="Cambria Math"/>
                      <w:sz w:val="28"/>
                      <w:szCs w:val="28"/>
                      <w:lang w:val="en-US"/>
                    </w:rPr>
                    <m:t>пл</m:t>
                  </m:r>
                </m:e>
              </m:d>
            </m:sub>
          </m:sSub>
          <m:r>
            <m:rPr>
              <m:sty m:val="p"/>
            </m:rPr>
            <w:rPr>
              <w:rFonts w:ascii="Cambria Math"/>
              <w:sz w:val="28"/>
              <w:szCs w:val="28"/>
              <w:lang w:val="en-US"/>
            </w:rPr>
            <m:t>,</m:t>
          </m:r>
        </m:oMath>
      </m:oMathPara>
    </w:p>
    <w:p w:rsidR="00E3241B" w:rsidRPr="00954DE5" w:rsidRDefault="00E3241B" w:rsidP="00C36F50">
      <w:pPr>
        <w:numPr>
          <w:ilvl w:val="0"/>
          <w:numId w:val="10"/>
        </w:numPr>
        <w:spacing w:after="0" w:line="360" w:lineRule="auto"/>
        <w:ind w:left="0" w:firstLine="709"/>
        <w:jc w:val="both"/>
        <w:rPr>
          <w:rFonts w:ascii="Times New Roman" w:hAnsi="Times New Roman"/>
          <w:sz w:val="28"/>
          <w:szCs w:val="28"/>
          <w:lang w:val="uk-UA"/>
        </w:rPr>
      </w:pPr>
      <w:r w:rsidRPr="00954DE5">
        <w:rPr>
          <w:rFonts w:ascii="Times New Roman" w:hAnsi="Times New Roman"/>
          <w:sz w:val="28"/>
          <w:szCs w:val="28"/>
          <w:lang w:val="uk-UA"/>
        </w:rPr>
        <w:t>середньої заробітної плати</w:t>
      </w:r>
    </w:p>
    <w:p w:rsidR="00E3241B" w:rsidRPr="00954DE5" w:rsidRDefault="00F42FED" w:rsidP="00E3241B">
      <w:pPr>
        <w:spacing w:after="0" w:line="360" w:lineRule="auto"/>
        <w:ind w:left="720" w:firstLine="709"/>
        <w:jc w:val="center"/>
        <w:rPr>
          <w:rFonts w:ascii="Times New Roman" w:hAnsi="Times New Roman"/>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acc>
              <m:accPr>
                <m:chr m:val="̅"/>
                <m:ctrlPr>
                  <w:rPr>
                    <w:rFonts w:ascii="Cambria Math" w:hAnsi="Cambria Math"/>
                    <w:sz w:val="28"/>
                    <w:szCs w:val="28"/>
                    <w:lang w:val="en-US"/>
                  </w:rPr>
                </m:ctrlPr>
              </m:accPr>
              <m:e>
                <m:sSub>
                  <m:sSubPr>
                    <m:ctrlPr>
                      <w:rPr>
                        <w:rFonts w:ascii="Cambria Math" w:hAnsi="Cambria Math"/>
                        <w:sz w:val="28"/>
                        <w:szCs w:val="28"/>
                        <w:lang w:val="en-US"/>
                      </w:rPr>
                    </m:ctrlPr>
                  </m:sSubPr>
                  <m:e>
                    <m:r>
                      <m:rPr>
                        <m:sty m:val="p"/>
                      </m:rPr>
                      <w:rPr>
                        <w:rFonts w:ascii="Cambria Math"/>
                        <w:sz w:val="28"/>
                        <w:szCs w:val="28"/>
                      </w:rPr>
                      <m:t>Х</m:t>
                    </m:r>
                  </m:e>
                  <m:sub>
                    <m:r>
                      <m:rPr>
                        <m:sty m:val="p"/>
                      </m:rPr>
                      <w:rPr>
                        <w:rFonts w:ascii="Cambria Math"/>
                        <w:sz w:val="28"/>
                        <w:szCs w:val="28"/>
                      </w:rPr>
                      <m:t>Р</m:t>
                    </m:r>
                  </m:sub>
                </m:sSub>
              </m:e>
            </m:acc>
          </m:sub>
        </m:sSub>
        <m:r>
          <m:rPr>
            <m:sty m:val="p"/>
          </m:rPr>
          <w:rPr>
            <w:rFonts w:ascii="Cambria Math"/>
            <w:sz w:val="28"/>
            <w:szCs w:val="28"/>
            <w:lang w:val="uk-UA"/>
          </w:rPr>
          <m:t>=</m:t>
        </m:r>
        <m:d>
          <m:dPr>
            <m:ctrlPr>
              <w:rPr>
                <w:rFonts w:ascii="Cambria Math" w:hAnsi="Cambria Math"/>
                <w:sz w:val="28"/>
                <w:szCs w:val="28"/>
                <w:lang w:val="uk-UA"/>
              </w:rPr>
            </m:ctrlPr>
          </m:dPr>
          <m:e>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sz w:val="28"/>
                        <w:szCs w:val="28"/>
                        <w:lang w:val="uk-UA"/>
                      </w:rPr>
                      <m:t>Х</m:t>
                    </m:r>
                  </m:e>
                </m:acc>
              </m:e>
              <m:sub>
                <m:r>
                  <m:rPr>
                    <m:sty m:val="p"/>
                  </m:rPr>
                  <w:rPr>
                    <w:rFonts w:ascii="Cambria Math"/>
                    <w:sz w:val="28"/>
                    <w:szCs w:val="28"/>
                  </w:rPr>
                  <m:t>Р</m:t>
                </m:r>
                <m:r>
                  <m:rPr>
                    <m:sty m:val="p"/>
                  </m:rPr>
                  <w:rPr>
                    <w:rFonts w:ascii="Cambria Math"/>
                    <w:sz w:val="28"/>
                    <w:szCs w:val="28"/>
                  </w:rPr>
                  <m:t>(</m:t>
                </m:r>
                <m:r>
                  <m:rPr>
                    <m:sty m:val="p"/>
                  </m:rPr>
                  <w:rPr>
                    <w:rFonts w:ascii="Cambria Math"/>
                    <w:sz w:val="28"/>
                    <w:szCs w:val="28"/>
                  </w:rPr>
                  <m:t>ф</m:t>
                </m:r>
                <m:r>
                  <m:rPr>
                    <m:sty m:val="p"/>
                  </m:rPr>
                  <w:rPr>
                    <w:rFonts w:ascii="Cambria Math"/>
                    <w:sz w:val="28"/>
                    <w:szCs w:val="28"/>
                  </w:rPr>
                  <m:t>)</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sz w:val="28"/>
                        <w:szCs w:val="28"/>
                        <w:lang w:val="uk-UA"/>
                      </w:rPr>
                      <m:t>Х</m:t>
                    </m:r>
                  </m:e>
                </m:acc>
              </m:e>
              <m:sub>
                <m:r>
                  <m:rPr>
                    <m:sty m:val="p"/>
                  </m:rPr>
                  <w:rPr>
                    <w:rFonts w:ascii="Cambria Math"/>
                    <w:sz w:val="28"/>
                    <w:szCs w:val="28"/>
                  </w:rPr>
                  <m:t>Р</m:t>
                </m:r>
                <m:r>
                  <m:rPr>
                    <m:sty m:val="p"/>
                  </m:rPr>
                  <w:rPr>
                    <w:rFonts w:ascii="Cambria Math"/>
                    <w:sz w:val="28"/>
                    <w:szCs w:val="28"/>
                  </w:rPr>
                  <m:t>(</m:t>
                </m:r>
                <m:r>
                  <m:rPr>
                    <m:sty m:val="p"/>
                  </m:rPr>
                  <w:rPr>
                    <w:rFonts w:ascii="Cambria Math"/>
                    <w:sz w:val="28"/>
                    <w:szCs w:val="28"/>
                  </w:rPr>
                  <m:t>пл</m:t>
                </m:r>
                <m:r>
                  <m:rPr>
                    <m:sty m:val="p"/>
                  </m:rPr>
                  <w:rPr>
                    <w:rFonts w:ascii="Cambria Math"/>
                    <w:sz w:val="28"/>
                    <w:szCs w:val="28"/>
                  </w:rPr>
                  <m:t>)</m:t>
                </m:r>
              </m:sub>
            </m:sSub>
            <m:ctrlPr>
              <w:rPr>
                <w:rFonts w:ascii="Cambria Math" w:hAnsi="Cambria Math"/>
                <w:sz w:val="28"/>
                <w:szCs w:val="28"/>
                <w:lang w:val="en-US"/>
              </w:rPr>
            </m:ctrlPr>
          </m:e>
        </m:d>
        <m:sSub>
          <m:sSubPr>
            <m:ctrlPr>
              <w:rPr>
                <w:rFonts w:ascii="Cambria Math" w:hAnsi="Cambria Math"/>
                <w:sz w:val="28"/>
                <w:szCs w:val="28"/>
                <w:lang w:val="uk-UA"/>
              </w:rPr>
            </m:ctrlPr>
          </m:sSubPr>
          <m:e>
            <m:acc>
              <m:accPr>
                <m:chr m:val="̅"/>
                <m:ctrlPr>
                  <w:rPr>
                    <w:rFonts w:ascii="Cambria Math" w:hAnsi="Cambria Math"/>
                    <w:sz w:val="28"/>
                    <w:szCs w:val="28"/>
                    <w:lang w:val="en-US"/>
                  </w:rPr>
                </m:ctrlPr>
              </m:accPr>
              <m:e>
                <m:r>
                  <m:rPr>
                    <m:sty m:val="p"/>
                  </m:rPr>
                  <w:rPr>
                    <w:rFonts w:ascii="Cambria Math"/>
                    <w:sz w:val="28"/>
                    <w:szCs w:val="28"/>
                    <w:lang w:val="en-US"/>
                  </w:rPr>
                  <m:t>N</m:t>
                </m:r>
              </m:e>
            </m:acc>
          </m:e>
          <m:sub>
            <m:r>
              <m:rPr>
                <m:sty m:val="p"/>
              </m:rPr>
              <w:rPr>
                <w:rFonts w:ascii="Cambria Math"/>
                <w:sz w:val="28"/>
                <w:szCs w:val="28"/>
              </w:rPr>
              <m:t>ф</m:t>
            </m:r>
          </m:sub>
        </m:sSub>
      </m:oMath>
      <w:r w:rsidR="00E3241B" w:rsidRPr="00954DE5">
        <w:rPr>
          <w:rFonts w:ascii="Times New Roman" w:hAnsi="Times New Roman"/>
          <w:i/>
          <w:sz w:val="28"/>
          <w:szCs w:val="28"/>
          <w:lang w:val="uk-UA"/>
        </w:rPr>
        <w:t>.</w:t>
      </w:r>
    </w:p>
    <w:p w:rsidR="00E3241B" w:rsidRPr="00954DE5" w:rsidRDefault="00E3241B" w:rsidP="00E3241B">
      <w:pPr>
        <w:spacing w:after="0" w:line="360" w:lineRule="auto"/>
        <w:ind w:firstLine="709"/>
        <w:jc w:val="both"/>
        <w:rPr>
          <w:rFonts w:ascii="Times New Roman" w:hAnsi="Times New Roman"/>
          <w:sz w:val="28"/>
          <w:szCs w:val="28"/>
          <w:lang w:val="uk-UA"/>
        </w:rPr>
      </w:pPr>
      <w:r w:rsidRPr="00954DE5">
        <w:rPr>
          <w:rFonts w:ascii="Times New Roman" w:hAnsi="Times New Roman"/>
          <w:sz w:val="28"/>
          <w:szCs w:val="28"/>
          <w:lang w:val="uk-UA"/>
        </w:rPr>
        <w:t>Балансова перевірка:</w:t>
      </w:r>
    </w:p>
    <w:p w:rsidR="00E3241B" w:rsidRPr="00F42FED" w:rsidRDefault="00F42FED" w:rsidP="00E3241B">
      <w:pPr>
        <w:spacing w:after="0" w:line="360" w:lineRule="auto"/>
        <w:ind w:firstLine="709"/>
        <w:jc w:val="both"/>
        <w:rPr>
          <w:rFonts w:ascii="Times New Roman" w:hAnsi="Times New Roman"/>
          <w:sz w:val="28"/>
          <w:szCs w:val="28"/>
          <w:lang w:val="uk-UA"/>
        </w:rPr>
      </w:pPr>
      <m:oMathPara>
        <m:oMath>
          <m:r>
            <m:rPr>
              <m:sty m:val="p"/>
            </m:rPr>
            <w:rPr>
              <w:rFonts w:ascii="Cambria Math" w:hAnsi="Cambria Math"/>
              <w:sz w:val="28"/>
              <w:szCs w:val="28"/>
              <w:lang w:val="uk-UA"/>
            </w:rPr>
            <m:t>∆Ф</m:t>
          </m:r>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acc>
                <m:accPr>
                  <m:chr m:val="̅"/>
                  <m:ctrlPr>
                    <w:rPr>
                      <w:rFonts w:ascii="Cambria Math" w:hAnsi="Cambria Math"/>
                      <w:sz w:val="28"/>
                      <w:szCs w:val="28"/>
                      <w:lang w:val="en-US"/>
                    </w:rPr>
                  </m:ctrlPr>
                </m:accPr>
                <m:e>
                  <m:r>
                    <m:rPr>
                      <m:sty m:val="p"/>
                    </m:rPr>
                    <w:rPr>
                      <w:rFonts w:ascii="Cambria Math" w:hAnsi="Cambria Math"/>
                      <w:sz w:val="28"/>
                      <w:szCs w:val="28"/>
                      <w:lang w:val="en-US"/>
                    </w:rPr>
                    <m:t>N</m:t>
                  </m:r>
                </m:e>
              </m:acc>
            </m:sub>
          </m:sSub>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acc>
                <m:accPr>
                  <m:chr m:val="̅"/>
                  <m:ctrlPr>
                    <w:rPr>
                      <w:rFonts w:ascii="Cambria Math" w:hAnsi="Cambria Math"/>
                      <w:sz w:val="28"/>
                      <w:szCs w:val="28"/>
                      <w:lang w:val="en-US"/>
                    </w:rPr>
                  </m:ctrlPr>
                </m:accPr>
                <m:e>
                  <m:r>
                    <m:rPr>
                      <m:sty m:val="p"/>
                    </m:rPr>
                    <w:rPr>
                      <w:rFonts w:ascii="Cambria Math"/>
                      <w:sz w:val="28"/>
                      <w:szCs w:val="28"/>
                      <w:lang w:val="en-US"/>
                    </w:rPr>
                    <m:t>Х</m:t>
                  </m:r>
                </m:e>
              </m:acc>
            </m:sub>
          </m:sSub>
        </m:oMath>
      </m:oMathPara>
    </w:p>
    <w:p w:rsidR="00E3241B" w:rsidRPr="00954DE5" w:rsidRDefault="00E3241B" w:rsidP="00E3241B">
      <w:pPr>
        <w:spacing w:after="0" w:line="360" w:lineRule="auto"/>
        <w:ind w:firstLine="709"/>
        <w:jc w:val="both"/>
        <w:rPr>
          <w:rFonts w:ascii="Times New Roman" w:hAnsi="Times New Roman"/>
          <w:sz w:val="28"/>
          <w:szCs w:val="28"/>
          <w:lang w:val="uk-UA"/>
        </w:rPr>
      </w:pPr>
      <w:r w:rsidRPr="00954DE5">
        <w:rPr>
          <w:rFonts w:ascii="Times New Roman" w:hAnsi="Times New Roman"/>
          <w:sz w:val="28"/>
          <w:szCs w:val="28"/>
          <w:lang w:val="uk-UA"/>
        </w:rPr>
        <w:t xml:space="preserve">Для працівників основної діяльності на підставі даних таблиці </w:t>
      </w:r>
      <w:r w:rsidR="00997771">
        <w:rPr>
          <w:rFonts w:ascii="Times New Roman" w:hAnsi="Times New Roman"/>
          <w:sz w:val="28"/>
          <w:szCs w:val="28"/>
          <w:lang w:val="uk-UA"/>
        </w:rPr>
        <w:t>3</w:t>
      </w:r>
      <w:r w:rsidRPr="00954DE5">
        <w:rPr>
          <w:rFonts w:ascii="Times New Roman" w:hAnsi="Times New Roman"/>
          <w:sz w:val="28"/>
          <w:szCs w:val="28"/>
          <w:lang w:val="uk-UA"/>
        </w:rPr>
        <w:t>.8 результати факторного аналізу такі:</w:t>
      </w: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rPr>
              </m:ctrlPr>
            </m:sSubPr>
            <m:e>
              <m:r>
                <m:rPr>
                  <m:sty m:val="p"/>
                </m:rPr>
                <w:rPr>
                  <w:rFonts w:ascii="Cambria Math" w:hAnsi="Cambria Math"/>
                  <w:sz w:val="28"/>
                  <w:szCs w:val="28"/>
                </w:rPr>
                <m:t>∆</m:t>
              </m:r>
              <m:r>
                <m:rPr>
                  <m:sty m:val="p"/>
                </m:rPr>
                <w:rPr>
                  <w:rFonts w:ascii="Cambria Math"/>
                  <w:sz w:val="28"/>
                  <w:szCs w:val="28"/>
                </w:rPr>
                <m:t>Ф</m:t>
              </m:r>
            </m:e>
            <m:sub>
              <m:r>
                <m:rPr>
                  <m:sty m:val="p"/>
                </m:rPr>
                <w:rPr>
                  <w:rFonts w:ascii="Cambria Math"/>
                  <w:sz w:val="28"/>
                  <w:szCs w:val="28"/>
                </w:rPr>
                <m:t>11</m:t>
              </m:r>
            </m:sub>
          </m:sSub>
          <m:r>
            <m:rPr>
              <m:sty m:val="p"/>
            </m:rPr>
            <w:rPr>
              <w:rFonts w:ascii="Cambria Math"/>
              <w:sz w:val="28"/>
              <w:szCs w:val="28"/>
            </w:rPr>
            <m:t>=2450,5</m:t>
          </m:r>
          <m:r>
            <m:rPr>
              <m:sty m:val="p"/>
            </m:rPr>
            <w:rPr>
              <w:rFonts w:ascii="Cambria Math"/>
              <w:sz w:val="28"/>
              <w:szCs w:val="28"/>
            </w:rPr>
            <m:t>-</m:t>
          </m:r>
          <m:r>
            <m:rPr>
              <m:sty m:val="p"/>
            </m:rPr>
            <w:rPr>
              <w:rFonts w:ascii="Cambria Math"/>
              <w:sz w:val="28"/>
              <w:szCs w:val="28"/>
            </w:rPr>
            <m:t xml:space="preserve">2310,0=140,5 </m:t>
          </m:r>
          <m:r>
            <m:rPr>
              <m:sty m:val="p"/>
            </m:rPr>
            <w:rPr>
              <w:rFonts w:ascii="Cambria Math"/>
              <w:sz w:val="28"/>
              <w:szCs w:val="28"/>
            </w:rPr>
            <m:t>т</m:t>
          </m:r>
          <m:r>
            <m:rPr>
              <m:sty m:val="p"/>
            </m:rPr>
            <w:rPr>
              <w:rFonts w:ascii="Cambria Math"/>
              <w:sz w:val="28"/>
              <w:szCs w:val="28"/>
              <w:lang w:val="uk-UA"/>
            </w:rPr>
            <m:t>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center"/>
        <w:rPr>
          <w:rFonts w:ascii="Times New Roman" w:hAnsi="Times New Roman"/>
          <w:sz w:val="28"/>
          <w:szCs w:val="28"/>
          <w:lang w:val="uk-UA"/>
        </w:rPr>
      </w:pPr>
      <m:oMathPara>
        <m:oMath>
          <m:sSub>
            <m:sSubPr>
              <m:ctrlPr>
                <w:rPr>
                  <w:rFonts w:ascii="Cambria Math" w:hAnsi="Cambria Math"/>
                  <w:sz w:val="28"/>
                  <w:szCs w:val="28"/>
                </w:rPr>
              </m:ctrlPr>
            </m:sSubPr>
            <m:e>
              <m:r>
                <m:rPr>
                  <m:sty m:val="p"/>
                </m:rPr>
                <w:rPr>
                  <w:rFonts w:ascii="Cambria Math" w:hAnsi="Cambria Math"/>
                  <w:sz w:val="28"/>
                  <w:szCs w:val="28"/>
                </w:rPr>
                <m:t>∆</m:t>
              </m:r>
              <m:r>
                <m:rPr>
                  <m:sty m:val="p"/>
                </m:rPr>
                <w:rPr>
                  <w:rFonts w:ascii="Cambria Math"/>
                  <w:sz w:val="28"/>
                  <w:szCs w:val="28"/>
                </w:rPr>
                <m:t>Ф</m:t>
              </m:r>
            </m:e>
            <m:sub>
              <m:r>
                <m:rPr>
                  <m:sty m:val="p"/>
                </m:rPr>
                <w:rPr>
                  <w:rFonts w:ascii="Cambria Math"/>
                  <w:sz w:val="28"/>
                  <w:szCs w:val="28"/>
                </w:rPr>
                <m:t>10</m:t>
              </m:r>
            </m:sub>
          </m:sSub>
          <m:r>
            <m:rPr>
              <m:sty m:val="p"/>
            </m:rPr>
            <w:rPr>
              <w:rFonts w:ascii="Cambria Math"/>
              <w:sz w:val="28"/>
              <w:szCs w:val="28"/>
            </w:rPr>
            <m:t>=2310,0</m:t>
          </m:r>
          <m:r>
            <m:rPr>
              <m:sty m:val="p"/>
            </m:rPr>
            <w:rPr>
              <w:rFonts w:ascii="Cambria Math"/>
              <w:sz w:val="28"/>
              <w:szCs w:val="28"/>
            </w:rPr>
            <m:t>-</m:t>
          </m:r>
          <m:r>
            <m:rPr>
              <m:sty m:val="p"/>
            </m:rPr>
            <w:rPr>
              <w:rFonts w:ascii="Cambria Math"/>
              <w:sz w:val="28"/>
              <w:szCs w:val="28"/>
            </w:rPr>
            <m:t xml:space="preserve">2100,0=210 </m:t>
          </m:r>
          <m:r>
            <m:rPr>
              <m:sty m:val="p"/>
            </m:rPr>
            <w:rPr>
              <w:rFonts w:ascii="Cambria Math"/>
              <w:sz w:val="28"/>
              <w:szCs w:val="28"/>
            </w:rPr>
            <m:t>т</m:t>
          </m:r>
          <m:r>
            <m:rPr>
              <m:sty m:val="p"/>
            </m:rPr>
            <w:rPr>
              <w:rFonts w:ascii="Cambria Math"/>
              <w:sz w:val="28"/>
              <w:szCs w:val="28"/>
              <w:lang w:val="uk-UA"/>
            </w:rPr>
            <m:t>ис</m:t>
          </m:r>
          <m:r>
            <m:rPr>
              <m:sty m:val="p"/>
            </m:rPr>
            <w:rPr>
              <w:rFonts w:ascii="Cambria Math"/>
              <w:sz w:val="28"/>
              <w:szCs w:val="28"/>
              <w:lang w:val="uk-UA"/>
            </w:rPr>
            <m:t>.</m:t>
          </m:r>
          <m:r>
            <m:rPr>
              <m:sty m:val="p"/>
            </m:rPr>
            <w:rPr>
              <w:rFonts w:ascii="Cambria Math"/>
              <w:sz w:val="28"/>
              <w:szCs w:val="28"/>
              <w:lang w:val="uk-UA"/>
            </w:rPr>
            <m:t>грн</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acc>
                <m:accPr>
                  <m:chr m:val="̅"/>
                  <m:ctrlPr>
                    <w:rPr>
                      <w:rFonts w:ascii="Cambria Math" w:hAnsi="Cambria Math"/>
                      <w:sz w:val="28"/>
                      <w:szCs w:val="28"/>
                      <w:lang w:val="en-US"/>
                    </w:rPr>
                  </m:ctrlPr>
                </m:accPr>
                <m:e>
                  <m:sSub>
                    <m:sSubPr>
                      <m:ctrlPr>
                        <w:rPr>
                          <w:rFonts w:ascii="Cambria Math" w:hAnsi="Cambria Math"/>
                          <w:sz w:val="28"/>
                          <w:szCs w:val="28"/>
                          <w:lang w:val="en-US"/>
                        </w:rPr>
                      </m:ctrlPr>
                    </m:sSubPr>
                    <m:e>
                      <m:r>
                        <m:rPr>
                          <m:sty m:val="p"/>
                        </m:rPr>
                        <w:rPr>
                          <w:rFonts w:ascii="Cambria Math"/>
                          <w:sz w:val="28"/>
                          <w:szCs w:val="28"/>
                          <w:lang w:val="en-US"/>
                        </w:rPr>
                        <m:t>N</m:t>
                      </m:r>
                    </m:e>
                    <m:sub>
                      <m:r>
                        <m:rPr>
                          <m:sty m:val="p"/>
                        </m:rPr>
                        <w:rPr>
                          <w:rFonts w:ascii="Cambria Math" w:hAnsi="Cambria Math"/>
                          <w:sz w:val="28"/>
                          <w:szCs w:val="28"/>
                          <w:lang w:val="en-US"/>
                        </w:rPr>
                        <m:t>11</m:t>
                      </m:r>
                    </m:sub>
                  </m:sSub>
                </m:e>
              </m:acc>
            </m:sub>
          </m:sSub>
          <m:r>
            <m:rPr>
              <m:sty m:val="p"/>
            </m:rPr>
            <w:rPr>
              <w:rFonts w:ascii="Cambria Math"/>
              <w:sz w:val="28"/>
              <w:szCs w:val="28"/>
              <w:lang w:val="uk-UA"/>
            </w:rPr>
            <m:t>=</m:t>
          </m:r>
          <m:d>
            <m:dPr>
              <m:ctrlPr>
                <w:rPr>
                  <w:rFonts w:ascii="Cambria Math" w:hAnsi="Cambria Math"/>
                  <w:sz w:val="28"/>
                  <w:szCs w:val="28"/>
                  <w:lang w:val="uk-UA"/>
                </w:rPr>
              </m:ctrlPr>
            </m:dPr>
            <m:e>
              <m:r>
                <m:rPr>
                  <m:sty m:val="p"/>
                </m:rPr>
                <w:rPr>
                  <w:rFonts w:ascii="Cambria Math"/>
                  <w:sz w:val="28"/>
                  <w:szCs w:val="28"/>
                  <w:lang w:val="uk-UA"/>
                </w:rPr>
                <m:t>68</m:t>
              </m:r>
              <m:r>
                <m:rPr>
                  <m:sty m:val="p"/>
                </m:rPr>
                <w:rPr>
                  <w:rFonts w:ascii="Cambria Math"/>
                  <w:sz w:val="28"/>
                  <w:szCs w:val="28"/>
                  <w:lang w:val="uk-UA"/>
                </w:rPr>
                <m:t>-</m:t>
              </m:r>
              <m:r>
                <m:rPr>
                  <m:sty m:val="p"/>
                </m:rPr>
                <w:rPr>
                  <w:rFonts w:ascii="Cambria Math"/>
                  <w:sz w:val="28"/>
                  <w:szCs w:val="28"/>
                  <w:lang w:val="uk-UA"/>
                </w:rPr>
                <m:t>70</m:t>
              </m:r>
            </m:e>
          </m:d>
          <m:r>
            <m:rPr>
              <m:sty m:val="p"/>
            </m:rPr>
            <w:rPr>
              <w:rFonts w:ascii="Cambria Math" w:hAnsi="Cambria Math"/>
              <w:sz w:val="28"/>
              <w:szCs w:val="28"/>
              <w:lang w:val="uk-UA"/>
            </w:rPr>
            <m:t>∙</m:t>
          </m:r>
          <m:r>
            <m:rPr>
              <m:sty m:val="p"/>
            </m:rPr>
            <w:rPr>
              <w:rFonts w:ascii="Cambria Math"/>
              <w:sz w:val="28"/>
              <w:szCs w:val="28"/>
              <w:lang w:val="uk-UA"/>
            </w:rPr>
            <m:t>33,0=</m:t>
          </m:r>
          <m:r>
            <m:rPr>
              <m:sty m:val="p"/>
            </m:rPr>
            <w:rPr>
              <w:rFonts w:ascii="Cambria Math"/>
              <w:sz w:val="28"/>
              <w:szCs w:val="28"/>
              <w:lang w:val="uk-UA"/>
            </w:rPr>
            <m:t>-</m:t>
          </m:r>
          <m:r>
            <m:rPr>
              <m:sty m:val="p"/>
            </m:rPr>
            <w:rPr>
              <w:rFonts w:ascii="Cambria Math"/>
              <w:sz w:val="28"/>
              <w:szCs w:val="28"/>
              <w:lang w:val="uk-UA"/>
            </w:rPr>
            <m:t xml:space="preserve">66,0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acc>
                <m:accPr>
                  <m:chr m:val="̅"/>
                  <m:ctrlPr>
                    <w:rPr>
                      <w:rFonts w:ascii="Cambria Math" w:hAnsi="Cambria Math"/>
                      <w:sz w:val="28"/>
                      <w:szCs w:val="28"/>
                      <w:lang w:val="en-US"/>
                    </w:rPr>
                  </m:ctrlPr>
                </m:accPr>
                <m:e>
                  <m:sSub>
                    <m:sSubPr>
                      <m:ctrlPr>
                        <w:rPr>
                          <w:rFonts w:ascii="Cambria Math" w:hAnsi="Cambria Math"/>
                          <w:sz w:val="28"/>
                          <w:szCs w:val="28"/>
                          <w:lang w:val="en-US"/>
                        </w:rPr>
                      </m:ctrlPr>
                    </m:sSubPr>
                    <m:e>
                      <m:r>
                        <m:rPr>
                          <m:sty m:val="p"/>
                        </m:rPr>
                        <w:rPr>
                          <w:rFonts w:ascii="Cambria Math"/>
                          <w:sz w:val="28"/>
                          <w:szCs w:val="28"/>
                          <w:lang w:val="en-US"/>
                        </w:rPr>
                        <m:t>N</m:t>
                      </m:r>
                    </m:e>
                    <m:sub>
                      <m:r>
                        <m:rPr>
                          <m:sty m:val="p"/>
                        </m:rPr>
                        <w:rPr>
                          <w:rFonts w:ascii="Cambria Math" w:hAnsi="Cambria Math"/>
                          <w:sz w:val="28"/>
                          <w:szCs w:val="28"/>
                          <w:lang w:val="en-US"/>
                        </w:rPr>
                        <m:t>10</m:t>
                      </m:r>
                    </m:sub>
                  </m:sSub>
                </m:e>
              </m:acc>
            </m:sub>
          </m:sSub>
          <m:r>
            <m:rPr>
              <m:sty m:val="p"/>
            </m:rPr>
            <w:rPr>
              <w:rFonts w:ascii="Cambria Math"/>
              <w:sz w:val="28"/>
              <w:szCs w:val="28"/>
              <w:lang w:val="uk-UA"/>
            </w:rPr>
            <m:t>=</m:t>
          </m:r>
          <m:d>
            <m:dPr>
              <m:ctrlPr>
                <w:rPr>
                  <w:rFonts w:ascii="Cambria Math" w:hAnsi="Cambria Math"/>
                  <w:sz w:val="28"/>
                  <w:szCs w:val="28"/>
                  <w:lang w:val="uk-UA"/>
                </w:rPr>
              </m:ctrlPr>
            </m:dPr>
            <m:e>
              <m:r>
                <m:rPr>
                  <m:sty m:val="p"/>
                </m:rPr>
                <w:rPr>
                  <w:rFonts w:ascii="Cambria Math"/>
                  <w:sz w:val="28"/>
                  <w:szCs w:val="28"/>
                  <w:lang w:val="uk-UA"/>
                </w:rPr>
                <m:t>70</m:t>
              </m:r>
              <m:r>
                <m:rPr>
                  <m:sty m:val="p"/>
                </m:rPr>
                <w:rPr>
                  <w:rFonts w:ascii="Cambria Math"/>
                  <w:sz w:val="28"/>
                  <w:szCs w:val="28"/>
                  <w:lang w:val="uk-UA"/>
                </w:rPr>
                <m:t>-</m:t>
              </m:r>
              <m:r>
                <m:rPr>
                  <m:sty m:val="p"/>
                </m:rPr>
                <w:rPr>
                  <w:rFonts w:ascii="Cambria Math"/>
                  <w:sz w:val="28"/>
                  <w:szCs w:val="28"/>
                  <w:lang w:val="uk-UA"/>
                </w:rPr>
                <m:t>69</m:t>
              </m:r>
            </m:e>
          </m:d>
          <m:r>
            <m:rPr>
              <m:sty m:val="p"/>
            </m:rPr>
            <w:rPr>
              <w:rFonts w:ascii="Cambria Math" w:hAnsi="Cambria Math"/>
              <w:sz w:val="28"/>
              <w:szCs w:val="28"/>
              <w:lang w:val="uk-UA"/>
            </w:rPr>
            <m:t>∙</m:t>
          </m:r>
          <m:r>
            <m:rPr>
              <m:sty m:val="p"/>
            </m:rPr>
            <w:rPr>
              <w:rFonts w:ascii="Cambria Math"/>
              <w:sz w:val="28"/>
              <w:szCs w:val="28"/>
              <w:lang w:val="uk-UA"/>
            </w:rPr>
            <m:t xml:space="preserve">30,434=30,434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acc>
                <m:accPr>
                  <m:chr m:val="̅"/>
                  <m:ctrlPr>
                    <w:rPr>
                      <w:rFonts w:ascii="Cambria Math" w:hAnsi="Cambria Math"/>
                      <w:sz w:val="28"/>
                      <w:szCs w:val="28"/>
                      <w:lang w:val="en-US"/>
                    </w:rPr>
                  </m:ctrlPr>
                </m:accPr>
                <m:e>
                  <m:sSub>
                    <m:sSubPr>
                      <m:ctrlPr>
                        <w:rPr>
                          <w:rFonts w:ascii="Cambria Math" w:hAnsi="Cambria Math"/>
                          <w:sz w:val="28"/>
                          <w:szCs w:val="28"/>
                          <w:lang w:val="en-US"/>
                        </w:rPr>
                      </m:ctrlPr>
                    </m:sSubPr>
                    <m:e>
                      <m:sSub>
                        <m:sSubPr>
                          <m:ctrlPr>
                            <w:rPr>
                              <w:rFonts w:ascii="Cambria Math" w:hAnsi="Cambria Math"/>
                              <w:sz w:val="28"/>
                              <w:szCs w:val="28"/>
                              <w:lang w:val="en-US"/>
                            </w:rPr>
                          </m:ctrlPr>
                        </m:sSubPr>
                        <m:e>
                          <m:r>
                            <m:rPr>
                              <m:sty m:val="p"/>
                            </m:rPr>
                            <w:rPr>
                              <w:rFonts w:ascii="Cambria Math"/>
                              <w:sz w:val="28"/>
                              <w:szCs w:val="28"/>
                            </w:rPr>
                            <m:t>Х</m:t>
                          </m:r>
                        </m:e>
                        <m:sub>
                          <m:r>
                            <m:rPr>
                              <m:sty m:val="p"/>
                            </m:rPr>
                            <w:rPr>
                              <w:rFonts w:ascii="Cambria Math"/>
                              <w:sz w:val="28"/>
                              <w:szCs w:val="28"/>
                            </w:rPr>
                            <m:t>Р</m:t>
                          </m:r>
                        </m:sub>
                      </m:sSub>
                    </m:e>
                    <m:sub>
                      <m:r>
                        <m:rPr>
                          <m:sty m:val="p"/>
                        </m:rPr>
                        <w:rPr>
                          <w:rFonts w:ascii="Cambria Math" w:hAnsi="Cambria Math"/>
                          <w:sz w:val="28"/>
                          <w:szCs w:val="28"/>
                          <w:lang w:val="en-US"/>
                        </w:rPr>
                        <m:t>11</m:t>
                      </m:r>
                    </m:sub>
                  </m:sSub>
                </m:e>
              </m:acc>
            </m:sub>
          </m:sSub>
          <m:r>
            <m:rPr>
              <m:sty m:val="p"/>
            </m:rPr>
            <w:rPr>
              <w:rFonts w:ascii="Cambria Math"/>
              <w:sz w:val="28"/>
              <w:szCs w:val="28"/>
              <w:lang w:val="uk-UA"/>
            </w:rPr>
            <m:t>=</m:t>
          </m:r>
          <m:d>
            <m:dPr>
              <m:ctrlPr>
                <w:rPr>
                  <w:rFonts w:ascii="Cambria Math" w:hAnsi="Cambria Math"/>
                  <w:sz w:val="28"/>
                  <w:szCs w:val="28"/>
                  <w:lang w:val="uk-UA"/>
                </w:rPr>
              </m:ctrlPr>
            </m:dPr>
            <m:e>
              <m:r>
                <m:rPr>
                  <m:sty m:val="p"/>
                </m:rPr>
                <w:rPr>
                  <w:rFonts w:ascii="Cambria Math"/>
                  <w:sz w:val="28"/>
                  <w:szCs w:val="28"/>
                  <w:lang w:val="uk-UA"/>
                </w:rPr>
                <m:t>36,037</m:t>
              </m:r>
              <m:r>
                <m:rPr>
                  <m:sty m:val="p"/>
                </m:rPr>
                <w:rPr>
                  <w:rFonts w:ascii="Cambria Math"/>
                  <w:sz w:val="28"/>
                  <w:szCs w:val="28"/>
                  <w:lang w:val="uk-UA"/>
                </w:rPr>
                <m:t>-</m:t>
              </m:r>
              <m:r>
                <m:rPr>
                  <m:sty m:val="p"/>
                </m:rPr>
                <w:rPr>
                  <w:rFonts w:ascii="Cambria Math"/>
                  <w:sz w:val="28"/>
                  <w:szCs w:val="28"/>
                  <w:lang w:val="uk-UA"/>
                </w:rPr>
                <m:t>33,0</m:t>
              </m:r>
            </m:e>
          </m:d>
          <m:r>
            <m:rPr>
              <m:sty m:val="p"/>
            </m:rPr>
            <w:rPr>
              <w:rFonts w:ascii="Cambria Math" w:hAnsi="Cambria Math"/>
              <w:sz w:val="28"/>
              <w:szCs w:val="28"/>
              <w:lang w:val="uk-UA"/>
            </w:rPr>
            <m:t>∙</m:t>
          </m:r>
          <m:r>
            <m:rPr>
              <m:sty m:val="p"/>
            </m:rPr>
            <w:rPr>
              <w:rFonts w:ascii="Cambria Math"/>
              <w:sz w:val="28"/>
              <w:szCs w:val="28"/>
              <w:lang w:val="uk-UA"/>
            </w:rPr>
            <m:t xml:space="preserve">68=206,50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r>
                <m:rPr>
                  <m:sty m:val="p"/>
                </m:rPr>
                <w:rPr>
                  <w:rFonts w:ascii="Cambria Math"/>
                  <w:sz w:val="28"/>
                  <w:szCs w:val="28"/>
                  <w:lang w:val="uk-UA"/>
                </w:rPr>
                <m:t>Ф</m:t>
              </m:r>
            </m:e>
            <m:sub>
              <m:sSub>
                <m:sSubPr>
                  <m:ctrlPr>
                    <w:rPr>
                      <w:rFonts w:ascii="Cambria Math" w:hAnsi="Cambria Math"/>
                      <w:sz w:val="28"/>
                      <w:szCs w:val="28"/>
                      <w:lang w:val="uk-UA"/>
                    </w:rPr>
                  </m:ctrlPr>
                </m:sSubPr>
                <m:e>
                  <m:acc>
                    <m:accPr>
                      <m:chr m:val="̅"/>
                      <m:ctrlPr>
                        <w:rPr>
                          <w:rFonts w:ascii="Cambria Math" w:hAnsi="Cambria Math"/>
                          <w:sz w:val="28"/>
                          <w:szCs w:val="28"/>
                          <w:lang w:val="en-US"/>
                        </w:rPr>
                      </m:ctrlPr>
                    </m:accPr>
                    <m:e>
                      <m:sSub>
                        <m:sSubPr>
                          <m:ctrlPr>
                            <w:rPr>
                              <w:rFonts w:ascii="Cambria Math" w:hAnsi="Cambria Math"/>
                              <w:sz w:val="28"/>
                              <w:szCs w:val="28"/>
                              <w:lang w:val="en-US"/>
                            </w:rPr>
                          </m:ctrlPr>
                        </m:sSubPr>
                        <m:e>
                          <m:r>
                            <m:rPr>
                              <m:sty m:val="p"/>
                            </m:rPr>
                            <w:rPr>
                              <w:rFonts w:ascii="Cambria Math"/>
                              <w:sz w:val="28"/>
                              <w:szCs w:val="28"/>
                            </w:rPr>
                            <m:t>Х</m:t>
                          </m:r>
                        </m:e>
                        <m:sub>
                          <m:r>
                            <m:rPr>
                              <m:sty m:val="p"/>
                            </m:rPr>
                            <w:rPr>
                              <w:rFonts w:ascii="Cambria Math"/>
                              <w:sz w:val="28"/>
                              <w:szCs w:val="28"/>
                            </w:rPr>
                            <m:t>Р</m:t>
                          </m:r>
                        </m:sub>
                      </m:sSub>
                    </m:e>
                  </m:acc>
                </m:e>
                <m:sub>
                  <m:r>
                    <m:rPr>
                      <m:sty m:val="p"/>
                    </m:rPr>
                    <w:rPr>
                      <w:rFonts w:ascii="Cambria Math" w:hAnsi="Cambria Math"/>
                      <w:sz w:val="28"/>
                      <w:szCs w:val="28"/>
                      <w:lang w:val="uk-UA"/>
                    </w:rPr>
                    <m:t>10</m:t>
                  </m:r>
                </m:sub>
              </m:sSub>
            </m:sub>
          </m:sSub>
          <m:r>
            <m:rPr>
              <m:sty m:val="p"/>
            </m:rPr>
            <w:rPr>
              <w:rFonts w:ascii="Cambria Math"/>
              <w:sz w:val="28"/>
              <w:szCs w:val="28"/>
              <w:lang w:val="uk-UA"/>
            </w:rPr>
            <m:t>=</m:t>
          </m:r>
          <m:d>
            <m:dPr>
              <m:ctrlPr>
                <w:rPr>
                  <w:rFonts w:ascii="Cambria Math" w:hAnsi="Cambria Math"/>
                  <w:sz w:val="28"/>
                  <w:szCs w:val="28"/>
                  <w:lang w:val="uk-UA"/>
                </w:rPr>
              </m:ctrlPr>
            </m:dPr>
            <m:e>
              <m:r>
                <m:rPr>
                  <m:sty m:val="p"/>
                </m:rPr>
                <w:rPr>
                  <w:rFonts w:ascii="Cambria Math"/>
                  <w:sz w:val="28"/>
                  <w:szCs w:val="28"/>
                  <w:lang w:val="uk-UA"/>
                </w:rPr>
                <m:t>33,0</m:t>
              </m:r>
              <m:r>
                <m:rPr>
                  <m:sty m:val="p"/>
                </m:rPr>
                <w:rPr>
                  <w:rFonts w:ascii="Cambria Math"/>
                  <w:sz w:val="28"/>
                  <w:szCs w:val="28"/>
                  <w:lang w:val="uk-UA"/>
                </w:rPr>
                <m:t>-</m:t>
              </m:r>
              <m:r>
                <m:rPr>
                  <m:sty m:val="p"/>
                </m:rPr>
                <w:rPr>
                  <w:rFonts w:ascii="Cambria Math"/>
                  <w:sz w:val="28"/>
                  <w:szCs w:val="28"/>
                  <w:lang w:val="uk-UA"/>
                </w:rPr>
                <m:t>30,434</m:t>
              </m:r>
            </m:e>
          </m:d>
          <m:r>
            <m:rPr>
              <m:sty m:val="p"/>
            </m:rPr>
            <w:rPr>
              <w:rFonts w:ascii="Cambria Math" w:hAnsi="Cambria Math"/>
              <w:sz w:val="28"/>
              <w:szCs w:val="28"/>
              <w:lang w:val="uk-UA"/>
            </w:rPr>
            <m:t>∙</m:t>
          </m:r>
          <m:r>
            <m:rPr>
              <m:sty m:val="p"/>
            </m:rPr>
            <w:rPr>
              <w:rFonts w:ascii="Cambria Math"/>
              <w:sz w:val="28"/>
              <w:szCs w:val="28"/>
              <w:lang w:val="uk-UA"/>
            </w:rPr>
            <m:t xml:space="preserve">70=179,566 </m:t>
          </m:r>
          <m:r>
            <m:rPr>
              <m:sty m:val="p"/>
            </m:rPr>
            <w:rPr>
              <w:rFonts w:ascii="Cambria Math"/>
              <w:sz w:val="28"/>
              <w:szCs w:val="28"/>
              <w:lang w:val="uk-UA"/>
            </w:rPr>
            <m:t>тис</m:t>
          </m:r>
          <m:r>
            <m:rPr>
              <m:sty m:val="p"/>
            </m:rPr>
            <w:rPr>
              <w:rFonts w:ascii="Cambria Math"/>
              <w:sz w:val="28"/>
              <w:szCs w:val="28"/>
              <w:lang w:val="uk-UA"/>
            </w:rPr>
            <m:t>.</m:t>
          </m:r>
          <m:r>
            <m:rPr>
              <m:sty m:val="p"/>
            </m:rPr>
            <w:rPr>
              <w:rFonts w:asci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rPr>
              </m:ctrlPr>
            </m:sSubPr>
            <m:e>
              <m:r>
                <m:rPr>
                  <m:sty m:val="p"/>
                </m:rPr>
                <w:rPr>
                  <w:rFonts w:ascii="Cambria Math" w:hAnsi="Cambria Math"/>
                  <w:sz w:val="28"/>
                  <w:szCs w:val="28"/>
                </w:rPr>
                <m:t>∆</m:t>
              </m:r>
              <m:r>
                <m:rPr>
                  <m:sty m:val="p"/>
                </m:rPr>
                <w:rPr>
                  <w:rFonts w:ascii="Cambria Math"/>
                  <w:sz w:val="28"/>
                  <w:szCs w:val="28"/>
                </w:rPr>
                <m:t>Ф</m:t>
              </m:r>
            </m:e>
            <m:sub>
              <m:r>
                <m:rPr>
                  <m:sty m:val="p"/>
                </m:rPr>
                <w:rPr>
                  <w:rFonts w:ascii="Cambria Math"/>
                  <w:sz w:val="28"/>
                  <w:szCs w:val="28"/>
                </w:rPr>
                <m:t>11</m:t>
              </m:r>
            </m:sub>
          </m:sSub>
          <m:r>
            <m:rPr>
              <m:sty m:val="p"/>
            </m:rPr>
            <w:rPr>
              <w:rFonts w:ascii="Cambria Math"/>
              <w:sz w:val="28"/>
              <w:szCs w:val="28"/>
            </w:rPr>
            <m:t>=</m:t>
          </m:r>
          <m:r>
            <m:rPr>
              <m:sty m:val="p"/>
            </m:rPr>
            <w:rPr>
              <w:rFonts w:ascii="Cambria Math"/>
              <w:sz w:val="28"/>
              <w:szCs w:val="28"/>
            </w:rPr>
            <m:t>-</m:t>
          </m:r>
          <m:r>
            <m:rPr>
              <m:sty m:val="p"/>
            </m:rPr>
            <w:rPr>
              <w:rFonts w:ascii="Cambria Math"/>
              <w:sz w:val="28"/>
              <w:szCs w:val="28"/>
            </w:rPr>
            <m:t xml:space="preserve">66,0+206,5= 140,5 </m:t>
          </m:r>
          <m:r>
            <m:rPr>
              <m:sty m:val="p"/>
            </m:rPr>
            <w:rPr>
              <w:rFonts w:ascii="Cambria Math"/>
              <w:sz w:val="28"/>
              <w:szCs w:val="28"/>
            </w:rPr>
            <m:t>тис</m:t>
          </m:r>
          <m:r>
            <m:rPr>
              <m:sty m:val="p"/>
            </m:rPr>
            <w:rPr>
              <w:rFonts w:ascii="Cambria Math"/>
              <w:sz w:val="28"/>
              <w:szCs w:val="28"/>
            </w:rPr>
            <m:t>.</m:t>
          </m:r>
          <m:r>
            <m:rPr>
              <m:sty m:val="p"/>
            </m:rPr>
            <w:rPr>
              <w:rFonts w:ascii="Cambria Math"/>
              <w:sz w:val="28"/>
              <w:szCs w:val="28"/>
            </w:rPr>
            <m:t>грн</m:t>
          </m:r>
          <m:r>
            <m:rPr>
              <m:sty m:val="p"/>
            </m:rPr>
            <w:rPr>
              <w:rFonts w:ascii="Cambria Math"/>
              <w:sz w:val="28"/>
              <w:szCs w:val="28"/>
            </w:rPr>
            <m:t>.</m:t>
          </m:r>
        </m:oMath>
      </m:oMathPara>
    </w:p>
    <w:p w:rsidR="00E3241B" w:rsidRPr="00F42FED" w:rsidRDefault="00F42FED" w:rsidP="00E3241B">
      <w:pPr>
        <w:spacing w:after="0" w:line="360" w:lineRule="auto"/>
        <w:ind w:firstLine="709"/>
        <w:jc w:val="both"/>
        <w:rPr>
          <w:rFonts w:ascii="Times New Roman" w:hAnsi="Times New Roman"/>
          <w:sz w:val="28"/>
          <w:szCs w:val="28"/>
          <w:lang w:val="uk-UA"/>
        </w:rPr>
      </w:pPr>
      <m:oMathPara>
        <m:oMath>
          <m:sSub>
            <m:sSubPr>
              <m:ctrlPr>
                <w:rPr>
                  <w:rFonts w:ascii="Cambria Math" w:hAnsi="Cambria Math"/>
                  <w:sz w:val="28"/>
                  <w:szCs w:val="28"/>
                </w:rPr>
              </m:ctrlPr>
            </m:sSubPr>
            <m:e>
              <m:r>
                <m:rPr>
                  <m:sty m:val="p"/>
                </m:rPr>
                <w:rPr>
                  <w:rFonts w:ascii="Cambria Math" w:hAnsi="Cambria Math"/>
                  <w:sz w:val="28"/>
                  <w:szCs w:val="28"/>
                </w:rPr>
                <m:t>∆</m:t>
              </m:r>
              <m:r>
                <m:rPr>
                  <m:sty m:val="p"/>
                </m:rPr>
                <w:rPr>
                  <w:rFonts w:ascii="Cambria Math"/>
                  <w:sz w:val="28"/>
                  <w:szCs w:val="28"/>
                </w:rPr>
                <m:t>Ф</m:t>
              </m:r>
            </m:e>
            <m:sub>
              <m:r>
                <m:rPr>
                  <m:sty m:val="p"/>
                </m:rPr>
                <w:rPr>
                  <w:rFonts w:ascii="Cambria Math"/>
                  <w:sz w:val="28"/>
                  <w:szCs w:val="28"/>
                </w:rPr>
                <m:t>10</m:t>
              </m:r>
            </m:sub>
          </m:sSub>
          <m:r>
            <m:rPr>
              <m:sty m:val="p"/>
            </m:rPr>
            <w:rPr>
              <w:rFonts w:ascii="Cambria Math"/>
              <w:sz w:val="28"/>
              <w:szCs w:val="28"/>
            </w:rPr>
            <m:t xml:space="preserve">=30,434+179,566= 210,0 </m:t>
          </m:r>
          <m:r>
            <m:rPr>
              <m:sty m:val="p"/>
            </m:rPr>
            <w:rPr>
              <w:rFonts w:ascii="Cambria Math"/>
              <w:sz w:val="28"/>
              <w:szCs w:val="28"/>
            </w:rPr>
            <m:t>тис</m:t>
          </m:r>
          <m:r>
            <m:rPr>
              <m:sty m:val="p"/>
            </m:rPr>
            <w:rPr>
              <w:rFonts w:ascii="Cambria Math"/>
              <w:sz w:val="28"/>
              <w:szCs w:val="28"/>
            </w:rPr>
            <m:t>.</m:t>
          </m:r>
          <m:r>
            <m:rPr>
              <m:sty m:val="p"/>
            </m:rPr>
            <w:rPr>
              <w:rFonts w:ascii="Cambria Math"/>
              <w:sz w:val="28"/>
              <w:szCs w:val="28"/>
            </w:rPr>
            <m:t>грн</m:t>
          </m:r>
        </m:oMath>
      </m:oMathPara>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Таким чином, зростання фонду оплати праці викликано підвищенням середньорічної заробітної плати працівників основної діяльності.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 xml:space="preserve">За рівнянням </w:t>
      </w:r>
      <w:r w:rsidRPr="00E3241B">
        <w:rPr>
          <w:rFonts w:ascii="Times New Roman" w:eastAsia="Times New Roman" w:hAnsi="Times New Roman"/>
          <w:sz w:val="28"/>
          <w:szCs w:val="28"/>
        </w:rPr>
        <w:t>(</w:t>
      </w:r>
      <w:r w:rsidRPr="00E3241B">
        <w:rPr>
          <w:rFonts w:ascii="Times New Roman" w:eastAsia="Times New Roman" w:hAnsi="Times New Roman"/>
          <w:sz w:val="28"/>
          <w:szCs w:val="28"/>
          <w:lang w:val="uk-UA"/>
        </w:rPr>
        <w:t>3</w:t>
      </w:r>
      <w:r w:rsidRPr="00E3241B">
        <w:rPr>
          <w:rFonts w:ascii="Times New Roman" w:eastAsia="Times New Roman" w:hAnsi="Times New Roman"/>
          <w:sz w:val="28"/>
          <w:szCs w:val="28"/>
        </w:rPr>
        <w:t>.</w:t>
      </w:r>
      <w:r w:rsidRPr="00E3241B">
        <w:rPr>
          <w:rFonts w:ascii="Times New Roman" w:eastAsia="Times New Roman" w:hAnsi="Times New Roman"/>
          <w:sz w:val="28"/>
          <w:szCs w:val="28"/>
          <w:lang w:val="uk-UA"/>
        </w:rPr>
        <w:t>31</w:t>
      </w:r>
      <w:r w:rsidRPr="00E3241B">
        <w:rPr>
          <w:rFonts w:ascii="Times New Roman" w:eastAsia="Times New Roman" w:hAnsi="Times New Roman"/>
          <w:sz w:val="28"/>
          <w:szCs w:val="28"/>
        </w:rPr>
        <w:t xml:space="preserve">) </w:t>
      </w:r>
      <w:r w:rsidRPr="00E3241B">
        <w:rPr>
          <w:rFonts w:ascii="Times New Roman" w:eastAsia="Times New Roman" w:hAnsi="Times New Roman"/>
          <w:sz w:val="28"/>
          <w:szCs w:val="28"/>
          <w:lang w:val="uk-UA" w:eastAsia="uk-UA"/>
        </w:rPr>
        <w:t>факторна система набуває такого вигляду:</w:t>
      </w:r>
    </w:p>
    <w:p w:rsidR="00E3241B" w:rsidRPr="00E3241B" w:rsidRDefault="00F42FED" w:rsidP="00E3241B">
      <w:pPr>
        <w:spacing w:after="0" w:line="360" w:lineRule="auto"/>
        <w:ind w:firstLine="709"/>
        <w:jc w:val="right"/>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рд</m:t>
            </m:r>
          </m:sub>
        </m:sSub>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Х</m:t>
                </m:r>
              </m:e>
              <m:sub>
                <m:r>
                  <m:rPr>
                    <m:sty m:val="p"/>
                  </m:rPr>
                  <w:rPr>
                    <w:rFonts w:ascii="Cambria Math" w:eastAsia="Times New Roman"/>
                    <w:sz w:val="28"/>
                    <w:szCs w:val="28"/>
                    <w:lang w:val="uk-UA"/>
                  </w:rPr>
                  <m:t>г</m:t>
                </m:r>
              </m:sub>
            </m:sSub>
          </m:e>
        </m:acc>
      </m:oMath>
      <w:r w:rsidR="00E3241B" w:rsidRPr="00E3241B">
        <w:rPr>
          <w:rFonts w:ascii="Times New Roman" w:eastAsia="Times New Roman" w:hAnsi="Times New Roman"/>
          <w:sz w:val="28"/>
          <w:szCs w:val="28"/>
          <w:lang w:val="uk-UA"/>
        </w:rPr>
        <w:t>.                                     (</w:t>
      </w:r>
      <w:r w:rsidR="00997771">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.24)</w:t>
      </w:r>
    </w:p>
    <w:p w:rsidR="00E3241B" w:rsidRPr="00954DE5" w:rsidRDefault="00E3241B" w:rsidP="00E3241B">
      <w:pPr>
        <w:spacing w:after="0" w:line="360" w:lineRule="auto"/>
        <w:ind w:firstLine="709"/>
        <w:jc w:val="both"/>
        <w:rPr>
          <w:rFonts w:ascii="Times New Roman" w:eastAsia="Times New Roman" w:hAnsi="Times New Roman"/>
          <w:sz w:val="28"/>
          <w:szCs w:val="28"/>
          <w:lang w:val="uk-UA" w:eastAsia="uk-UA"/>
        </w:rPr>
      </w:pPr>
      <w:r w:rsidRPr="00954DE5">
        <w:rPr>
          <w:rFonts w:ascii="Times New Roman" w:eastAsia="Times New Roman" w:hAnsi="Times New Roman"/>
          <w:sz w:val="28"/>
          <w:szCs w:val="28"/>
          <w:lang w:val="uk-UA" w:eastAsia="uk-UA"/>
        </w:rPr>
        <w:t xml:space="preserve">Факторний </w:t>
      </w:r>
      <w:r w:rsidRPr="00954DE5">
        <w:rPr>
          <w:rFonts w:ascii="Times New Roman" w:eastAsia="Times New Roman" w:hAnsi="Times New Roman"/>
          <w:sz w:val="28"/>
          <w:szCs w:val="28"/>
          <w:lang w:val="uk-UA"/>
        </w:rPr>
        <w:t>анал</w:t>
      </w:r>
      <w:r w:rsidRPr="00954DE5">
        <w:rPr>
          <w:rFonts w:ascii="Times New Roman" w:eastAsia="Times New Roman" w:hAnsi="Times New Roman"/>
          <w:sz w:val="28"/>
          <w:szCs w:val="28"/>
          <w:lang w:val="uk-UA" w:eastAsia="uk-UA"/>
        </w:rPr>
        <w:t>із проводиться у такій послідовності:</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Загальна зміна середньорічної заробітної плати одного робітника</w:t>
      </w: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Х</m:t>
                      </m:r>
                    </m:e>
                  </m:acc>
                </m:e>
                <m:sub>
                  <m:r>
                    <w:rPr>
                      <w:rFonts w:ascii="Cambria Math" w:hAnsi="Cambria Math"/>
                      <w:sz w:val="28"/>
                      <w:szCs w:val="28"/>
                      <w:lang w:val="uk-UA"/>
                    </w:rPr>
                    <m:t>р</m:t>
                  </m:r>
                </m:sub>
              </m:sSub>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Х</m:t>
                  </m:r>
                </m:e>
              </m:acc>
            </m:e>
            <m:sub>
              <m:r>
                <w:rPr>
                  <w:rFonts w:ascii="Cambria Math" w:hAnsi="Cambria Math"/>
                  <w:sz w:val="28"/>
                  <w:szCs w:val="28"/>
                </w:rPr>
                <m:t>Р(ф)</m:t>
              </m:r>
            </m:sub>
          </m:sSub>
          <m:r>
            <w:rPr>
              <w:rFonts w:ascii="Cambria Math" w:hAnsi="Cambria Math"/>
              <w:sz w:val="28"/>
              <w:szCs w:val="28"/>
              <w:lang w:val="uk-UA"/>
            </w:rPr>
            <m:t>-</m:t>
          </m:r>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Х</m:t>
                  </m:r>
                </m:e>
              </m:acc>
            </m:e>
            <m:sub>
              <m:r>
                <w:rPr>
                  <w:rFonts w:ascii="Cambria Math" w:hAnsi="Cambria Math"/>
                  <w:sz w:val="28"/>
                  <w:szCs w:val="28"/>
                </w:rPr>
                <m:t>Р(пл)</m:t>
              </m:r>
            </m:sub>
          </m:sSub>
        </m:oMath>
      </m:oMathPara>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у тому числі за рахунок змін:</w:t>
      </w:r>
    </w:p>
    <w:p w:rsidR="00E3241B" w:rsidRPr="00E3241B" w:rsidRDefault="00E3241B" w:rsidP="00C36F50">
      <w:pPr>
        <w:numPr>
          <w:ilvl w:val="0"/>
          <w:numId w:val="11"/>
        </w:numPr>
        <w:spacing w:after="0" w:line="360" w:lineRule="auto"/>
        <w:ind w:left="0"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тривалості робочого періоду</w:t>
      </w:r>
    </w:p>
    <w:p w:rsidR="00E3241B" w:rsidRPr="00E3241B" w:rsidRDefault="00F42FED" w:rsidP="00E3241B">
      <w:pPr>
        <w:spacing w:after="0" w:line="360" w:lineRule="auto"/>
        <w:ind w:left="420" w:firstLine="709"/>
        <w:jc w:val="center"/>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sub>
            </m:sSub>
            <m:r>
              <m:rPr>
                <m:sty m:val="p"/>
              </m:rPr>
              <w:rPr>
                <w:rFonts w:ascii="Cambria Math" w:eastAsia="Times New Roman"/>
                <w:sz w:val="28"/>
                <w:szCs w:val="28"/>
                <w:lang w:val="uk-UA"/>
              </w:rPr>
              <m:t>)</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ф</m:t>
                </m:r>
              </m:e>
            </m:d>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пл</m:t>
                </m:r>
              </m:e>
            </m:d>
          </m:sub>
        </m:sSub>
        <m:r>
          <m:rPr>
            <m:sty m:val="p"/>
          </m:rPr>
          <w:rPr>
            <w:rFonts w:ascii="Cambria Math" w:eastAsia="Times New Roman"/>
            <w:sz w:val="28"/>
            <w:szCs w:val="28"/>
            <w:lang w:val="uk-UA"/>
          </w:rPr>
          <m:t>)</m:t>
        </m:r>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рд</m:t>
            </m:r>
            <m:r>
              <m:rPr>
                <m:sty m:val="p"/>
              </m:rPr>
              <w:rPr>
                <w:rFonts w:ascii="Cambria Math" w:eastAsia="Times New Roman"/>
                <w:sz w:val="28"/>
                <w:szCs w:val="28"/>
                <w:lang w:val="uk-UA"/>
              </w:rPr>
              <m:t>(</m:t>
            </m:r>
            <m:r>
              <m:rPr>
                <m:sty m:val="p"/>
              </m:rPr>
              <w:rPr>
                <w:rFonts w:ascii="Cambria Math" w:eastAsia="Times New Roman"/>
                <w:sz w:val="28"/>
                <w:szCs w:val="28"/>
                <w:lang w:val="uk-UA"/>
              </w:rPr>
              <m:t>пл</m:t>
            </m:r>
            <m:r>
              <m:rPr>
                <m:sty m:val="p"/>
              </m:rPr>
              <w:rPr>
                <w:rFonts w:ascii="Cambria Math" w:eastAsia="Times New Roman"/>
                <w:sz w:val="28"/>
                <w:szCs w:val="28"/>
                <w:lang w:val="uk-UA"/>
              </w:rPr>
              <m:t>)</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г</m:t>
            </m:r>
            <m:r>
              <m:rPr>
                <m:sty m:val="p"/>
              </m:rPr>
              <w:rPr>
                <w:rFonts w:ascii="Cambria Math" w:eastAsia="Times New Roman"/>
                <w:sz w:val="28"/>
                <w:szCs w:val="28"/>
                <w:lang w:val="uk-UA"/>
              </w:rPr>
              <m:t>(</m:t>
            </m:r>
            <m:r>
              <m:rPr>
                <m:sty m:val="p"/>
              </m:rPr>
              <w:rPr>
                <w:rFonts w:ascii="Cambria Math" w:eastAsia="Times New Roman"/>
                <w:sz w:val="28"/>
                <w:szCs w:val="28"/>
                <w:lang w:val="uk-UA"/>
              </w:rPr>
              <m:t>пл</m:t>
            </m:r>
            <m:r>
              <m:rPr>
                <m:sty m:val="p"/>
              </m:rPr>
              <w:rPr>
                <w:rFonts w:ascii="Cambria Math" w:eastAsia="Times New Roman"/>
                <w:sz w:val="28"/>
                <w:szCs w:val="28"/>
                <w:lang w:val="uk-UA"/>
              </w:rPr>
              <m:t>)</m:t>
            </m:r>
          </m:sub>
        </m:sSub>
      </m:oMath>
      <w:r w:rsidR="00E3241B" w:rsidRPr="00E3241B">
        <w:rPr>
          <w:rFonts w:ascii="Times New Roman" w:eastAsia="Times New Roman" w:hAnsi="Times New Roman"/>
          <w:sz w:val="28"/>
          <w:szCs w:val="28"/>
          <w:lang w:val="uk-UA"/>
        </w:rPr>
        <w:t>;</w:t>
      </w:r>
    </w:p>
    <w:p w:rsidR="00E3241B" w:rsidRPr="00E3241B" w:rsidRDefault="00E3241B" w:rsidP="00C36F50">
      <w:pPr>
        <w:numPr>
          <w:ilvl w:val="0"/>
          <w:numId w:val="11"/>
        </w:numPr>
        <w:spacing w:after="0" w:line="360" w:lineRule="auto"/>
        <w:ind w:left="0" w:firstLine="709"/>
        <w:jc w:val="both"/>
        <w:rPr>
          <w:rFonts w:ascii="Times New Roman" w:hAnsi="Times New Roman"/>
          <w:sz w:val="28"/>
          <w:szCs w:val="28"/>
          <w:lang w:val="en-GB"/>
        </w:rPr>
      </w:pPr>
      <w:r w:rsidRPr="00E3241B">
        <w:rPr>
          <w:rFonts w:ascii="Times New Roman" w:hAnsi="Times New Roman"/>
          <w:sz w:val="28"/>
          <w:szCs w:val="28"/>
          <w:lang w:val="uk-UA"/>
        </w:rPr>
        <w:t>тривалості робочого</w:t>
      </w:r>
      <w:r w:rsidRPr="00E3241B">
        <w:rPr>
          <w:rFonts w:ascii="Times New Roman" w:hAnsi="Times New Roman"/>
          <w:sz w:val="28"/>
          <w:szCs w:val="28"/>
          <w:lang w:val="en-GB"/>
        </w:rPr>
        <w:t xml:space="preserve"> дня</w:t>
      </w:r>
    </w:p>
    <w:p w:rsidR="00E3241B" w:rsidRPr="00E3241B" w:rsidRDefault="00F42FED" w:rsidP="00E3241B">
      <w:pPr>
        <w:spacing w:after="0" w:line="360" w:lineRule="auto"/>
        <w:ind w:left="420" w:firstLine="709"/>
        <w:jc w:val="center"/>
        <w:rPr>
          <w:rFonts w:ascii="Times New Roman" w:hAnsi="Times New Roman"/>
          <w:sz w:val="28"/>
          <w:szCs w:val="28"/>
          <w:lang w:val="uk-UA"/>
        </w:rPr>
      </w:pPr>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рд</m:t>
                </m:r>
              </m:sub>
            </m:sSub>
            <m:r>
              <m:rPr>
                <m:sty m:val="p"/>
              </m:rPr>
              <w:rPr>
                <w:rFonts w:ascii="Cambria Math" w:eastAsia="Times New Roman"/>
                <w:sz w:val="28"/>
                <w:szCs w:val="28"/>
                <w:lang w:val="uk-UA"/>
              </w:rPr>
              <m:t>)</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ф</m:t>
                </m:r>
              </m:e>
            </m:d>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пл</m:t>
                </m:r>
              </m:e>
            </m:d>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рд</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пл</m:t>
                </m:r>
              </m:e>
            </m:d>
          </m:sub>
        </m:sSub>
        <m:r>
          <m:rPr>
            <m:sty m:val="p"/>
          </m:rPr>
          <w:rPr>
            <w:rFonts w:ascii="Cambria Math" w:eastAsia="Times New Roman"/>
            <w:sz w:val="28"/>
            <w:szCs w:val="28"/>
            <w:lang w:val="uk-UA"/>
          </w:rPr>
          <m:t>)</m:t>
        </m:r>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г</m:t>
            </m:r>
            <m:r>
              <m:rPr>
                <m:sty m:val="p"/>
              </m:rPr>
              <w:rPr>
                <w:rFonts w:ascii="Cambria Math" w:eastAsia="Times New Roman"/>
                <w:sz w:val="28"/>
                <w:szCs w:val="28"/>
                <w:lang w:val="uk-UA"/>
              </w:rPr>
              <m:t>(</m:t>
            </m:r>
            <m:r>
              <m:rPr>
                <m:sty m:val="p"/>
              </m:rPr>
              <w:rPr>
                <w:rFonts w:ascii="Cambria Math" w:eastAsia="Times New Roman"/>
                <w:sz w:val="28"/>
                <w:szCs w:val="28"/>
                <w:lang w:val="uk-UA"/>
              </w:rPr>
              <m:t>пл</m:t>
            </m:r>
            <m:r>
              <m:rPr>
                <m:sty m:val="p"/>
              </m:rPr>
              <w:rPr>
                <w:rFonts w:ascii="Cambria Math" w:eastAsia="Times New Roman"/>
                <w:sz w:val="28"/>
                <w:szCs w:val="28"/>
                <w:lang w:val="uk-UA"/>
              </w:rPr>
              <m:t>)</m:t>
            </m:r>
          </m:sub>
        </m:sSub>
      </m:oMath>
      <w:r w:rsidR="00E3241B" w:rsidRPr="00E3241B">
        <w:rPr>
          <w:rFonts w:ascii="Times New Roman" w:hAnsi="Times New Roman"/>
          <w:sz w:val="28"/>
          <w:szCs w:val="28"/>
          <w:lang w:val="uk-UA"/>
        </w:rPr>
        <w:t>;</w:t>
      </w:r>
    </w:p>
    <w:p w:rsidR="00E3241B" w:rsidRPr="00E3241B" w:rsidRDefault="00E3241B" w:rsidP="00C36F50">
      <w:pPr>
        <w:numPr>
          <w:ilvl w:val="0"/>
          <w:numId w:val="11"/>
        </w:numPr>
        <w:spacing w:after="0" w:line="360" w:lineRule="auto"/>
        <w:ind w:left="0" w:firstLine="709"/>
        <w:jc w:val="both"/>
        <w:rPr>
          <w:rFonts w:ascii="Times New Roman" w:hAnsi="Times New Roman"/>
          <w:sz w:val="28"/>
          <w:szCs w:val="28"/>
          <w:lang w:val="uk-UA"/>
        </w:rPr>
      </w:pPr>
      <w:r w:rsidRPr="00E3241B">
        <w:rPr>
          <w:rFonts w:ascii="Times New Roman" w:hAnsi="Times New Roman"/>
          <w:sz w:val="28"/>
          <w:szCs w:val="28"/>
          <w:lang w:val="uk-UA"/>
        </w:rPr>
        <w:t>середньогодинної заробітної плати</w:t>
      </w:r>
    </w:p>
    <w:p w:rsidR="00E3241B" w:rsidRPr="00E3241B" w:rsidRDefault="00F42FED" w:rsidP="00E3241B">
      <w:pPr>
        <w:spacing w:after="0" w:line="360" w:lineRule="auto"/>
        <w:ind w:left="420" w:firstLine="709"/>
        <w:jc w:val="center"/>
        <w:rPr>
          <w:rFonts w:ascii="Times New Roman" w:hAnsi="Times New Roman"/>
          <w:sz w:val="28"/>
          <w:szCs w:val="28"/>
          <w:lang w:val="uk-UA"/>
        </w:rPr>
      </w:pPr>
      <m:oMath>
        <m:sSub>
          <m:sSubPr>
            <m:ctrlPr>
              <w:rPr>
                <w:rFonts w:ascii="Cambria Math" w:eastAsia="Times New Roman" w:hAnsi="Cambria Math"/>
                <w:sz w:val="28"/>
                <w:szCs w:val="28"/>
                <w:lang w:val="uk-UA"/>
              </w:rPr>
            </m:ctrlPr>
          </m:sSubPr>
          <m:e>
            <m:r>
              <m:rPr>
                <m:sty m:val="p"/>
              </m:rPr>
              <w:rPr>
                <w:rFonts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eastAsia="Times New Roman"/>
                    <w:sz w:val="28"/>
                    <w:szCs w:val="28"/>
                    <w:lang w:val="uk-UA"/>
                  </w:rPr>
                  <m:t>Х</m:t>
                </m:r>
              </m:e>
            </m:acc>
          </m:e>
          <m:sub>
            <m:r>
              <m:rPr>
                <m:sty m:val="p"/>
              </m:rPr>
              <w:rPr>
                <w:rFonts w:eastAsia="Times New Roman"/>
                <w:sz w:val="28"/>
                <w:szCs w:val="28"/>
                <w:lang w:val="uk-UA"/>
              </w:rPr>
              <m:t>р</m:t>
            </m:r>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sSub>
                  <m:sSubPr>
                    <m:ctrlPr>
                      <w:rPr>
                        <w:rFonts w:ascii="Cambria Math" w:eastAsia="Times New Roman" w:hAnsi="Cambria Math"/>
                        <w:sz w:val="28"/>
                        <w:szCs w:val="28"/>
                        <w:lang w:val="uk-UA"/>
                      </w:rPr>
                    </m:ctrlPr>
                  </m:sSubPr>
                  <m:e>
                    <m:r>
                      <m:rPr>
                        <m:sty m:val="p"/>
                      </m:rPr>
                      <w:rPr>
                        <w:rFonts w:eastAsia="Times New Roman"/>
                        <w:sz w:val="28"/>
                        <w:szCs w:val="28"/>
                        <w:lang w:val="uk-UA"/>
                      </w:rPr>
                      <m:t>Х</m:t>
                    </m:r>
                  </m:e>
                  <m:sub>
                    <m:r>
                      <m:rPr>
                        <m:sty m:val="p"/>
                      </m:rPr>
                      <w:rPr>
                        <w:rFonts w:eastAsia="Times New Roman"/>
                        <w:sz w:val="28"/>
                        <w:szCs w:val="28"/>
                        <w:lang w:val="uk-UA"/>
                      </w:rPr>
                      <m:t>г</m:t>
                    </m:r>
                  </m:sub>
                </m:sSub>
              </m:e>
            </m:acc>
            <m:r>
              <m:rPr>
                <m:sty m:val="p"/>
              </m:rPr>
              <w:rPr>
                <w:rFonts w:ascii="Cambria Math" w:eastAsia="Times New Roman"/>
                <w:sz w:val="28"/>
                <w:szCs w:val="28"/>
                <w:lang w:val="uk-UA"/>
              </w:rPr>
              <m:t>)</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eastAsia="Times New Roman"/>
                <w:sz w:val="28"/>
                <w:szCs w:val="28"/>
                <w:lang w:val="uk-UA"/>
              </w:rPr>
              <m:t>Т</m:t>
            </m:r>
          </m:e>
          <m:sub>
            <m:r>
              <m:rPr>
                <m:sty m:val="p"/>
              </m:rPr>
              <w:rPr>
                <w:rFonts w:eastAsia="Times New Roman"/>
                <w:sz w:val="28"/>
                <w:szCs w:val="28"/>
                <w:lang w:val="uk-UA"/>
              </w:rPr>
              <m:t>рп</m:t>
            </m:r>
            <m:d>
              <m:dPr>
                <m:ctrlPr>
                  <w:rPr>
                    <w:rFonts w:ascii="Cambria Math" w:eastAsia="Times New Roman" w:hAnsi="Cambria Math"/>
                    <w:sz w:val="28"/>
                    <w:szCs w:val="28"/>
                    <w:lang w:val="uk-UA"/>
                  </w:rPr>
                </m:ctrlPr>
              </m:dPr>
              <m:e>
                <m:r>
                  <m:rPr>
                    <m:sty m:val="p"/>
                  </m:rPr>
                  <w:rPr>
                    <w:rFonts w:eastAsia="Times New Roman"/>
                    <w:sz w:val="28"/>
                    <w:szCs w:val="28"/>
                    <w:lang w:val="uk-UA"/>
                  </w:rPr>
                  <m:t>ф</m:t>
                </m:r>
              </m:e>
            </m:d>
          </m:sub>
        </m:sSub>
        <m:r>
          <m:rPr>
            <m:sty m:val="p"/>
          </m:rPr>
          <w:rPr>
            <w:rFonts w:eastAsia="Times New Roman"/>
            <w:sz w:val="28"/>
            <w:szCs w:val="28"/>
            <w:lang w:val="uk-UA"/>
          </w:rPr>
          <m:t>∙</m:t>
        </m:r>
        <m:sSub>
          <m:sSubPr>
            <m:ctrlPr>
              <w:rPr>
                <w:rFonts w:ascii="Cambria Math" w:eastAsia="Times New Roman" w:hAnsi="Cambria Math"/>
                <w:sz w:val="28"/>
                <w:szCs w:val="28"/>
                <w:lang w:val="uk-UA"/>
              </w:rPr>
            </m:ctrlPr>
          </m:sSubPr>
          <m:e>
            <m:r>
              <m:rPr>
                <m:sty m:val="p"/>
              </m:rPr>
              <w:rPr>
                <w:rFonts w:eastAsia="Times New Roman"/>
                <w:sz w:val="28"/>
                <w:szCs w:val="28"/>
                <w:lang w:val="uk-UA"/>
              </w:rPr>
              <m:t>Т</m:t>
            </m:r>
          </m:e>
          <m:sub>
            <m:r>
              <m:rPr>
                <m:sty m:val="p"/>
              </m:rPr>
              <w:rPr>
                <w:rFonts w:eastAsia="Times New Roman"/>
                <w:sz w:val="28"/>
                <w:szCs w:val="28"/>
                <w:lang w:val="uk-UA"/>
              </w:rPr>
              <m:t>рд</m:t>
            </m:r>
            <m:d>
              <m:dPr>
                <m:ctrlPr>
                  <w:rPr>
                    <w:rFonts w:ascii="Cambria Math" w:eastAsia="Times New Roman" w:hAnsi="Cambria Math"/>
                    <w:sz w:val="28"/>
                    <w:szCs w:val="28"/>
                    <w:lang w:val="uk-UA"/>
                  </w:rPr>
                </m:ctrlPr>
              </m:dPr>
              <m:e>
                <m:r>
                  <m:rPr>
                    <m:sty m:val="p"/>
                  </m:rPr>
                  <w:rPr>
                    <w:rFonts w:eastAsia="Times New Roman"/>
                    <w:sz w:val="28"/>
                    <w:szCs w:val="28"/>
                    <w:lang w:val="uk-UA"/>
                  </w:rPr>
                  <m:t>Ф</m:t>
                </m:r>
              </m:e>
            </m:d>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eastAsia="Times New Roman"/>
                    <w:sz w:val="28"/>
                    <w:szCs w:val="28"/>
                    <w:lang w:val="uk-UA"/>
                  </w:rPr>
                  <m:t>Х</m:t>
                </m:r>
              </m:e>
            </m:acc>
          </m:e>
          <m:sub>
            <m:r>
              <m:rPr>
                <m:sty m:val="p"/>
              </m:rPr>
              <w:rPr>
                <w:rFonts w:eastAsia="Times New Roman"/>
                <w:sz w:val="28"/>
                <w:szCs w:val="28"/>
                <w:lang w:val="uk-UA"/>
              </w:rPr>
              <m:t>г</m:t>
            </m:r>
            <m:d>
              <m:dPr>
                <m:ctrlPr>
                  <w:rPr>
                    <w:rFonts w:ascii="Cambria Math" w:eastAsia="Times New Roman" w:hAnsi="Cambria Math"/>
                    <w:sz w:val="28"/>
                    <w:szCs w:val="28"/>
                    <w:lang w:val="uk-UA"/>
                  </w:rPr>
                </m:ctrlPr>
              </m:dPr>
              <m:e>
                <m:r>
                  <m:rPr>
                    <m:sty m:val="p"/>
                  </m:rPr>
                  <w:rPr>
                    <w:rFonts w:eastAsia="Times New Roman"/>
                    <w:sz w:val="28"/>
                    <w:szCs w:val="28"/>
                    <w:lang w:val="uk-UA"/>
                  </w:rPr>
                  <m:t>ф</m:t>
                </m:r>
              </m:e>
            </m:d>
          </m:sub>
        </m:sSub>
        <m:r>
          <m:rPr>
            <m:sty m:val="p"/>
          </m:rPr>
          <w:rPr>
            <w:rFonts w:eastAsia="Times New Roman"/>
            <w:sz w:val="28"/>
            <w:szCs w:val="28"/>
            <w:lang w:val="uk-UA"/>
          </w:rPr>
          <m:t>-</m:t>
        </m:r>
        <m:sSub>
          <m:sSubPr>
            <m:ctrlPr>
              <w:rPr>
                <w:rFonts w:ascii="Cambria Math" w:eastAsia="Times New Roman" w:hAnsi="Cambria Math"/>
                <w:sz w:val="28"/>
                <w:szCs w:val="28"/>
                <w:lang w:val="uk-UA"/>
              </w:rPr>
            </m:ctrlPr>
          </m:sSubPr>
          <m:e>
            <m:acc>
              <m:accPr>
                <m:chr m:val="̅"/>
                <m:ctrlPr>
                  <w:rPr>
                    <w:rFonts w:ascii="Cambria Math" w:eastAsia="Times New Roman" w:hAnsi="Cambria Math"/>
                    <w:sz w:val="28"/>
                    <w:szCs w:val="28"/>
                    <w:lang w:val="uk-UA"/>
                  </w:rPr>
                </m:ctrlPr>
              </m:accPr>
              <m:e>
                <m:r>
                  <m:rPr>
                    <m:sty m:val="p"/>
                  </m:rPr>
                  <w:rPr>
                    <w:rFonts w:eastAsia="Times New Roman"/>
                    <w:sz w:val="28"/>
                    <w:szCs w:val="28"/>
                    <w:lang w:val="uk-UA"/>
                  </w:rPr>
                  <m:t>Х</m:t>
                </m:r>
              </m:e>
            </m:acc>
          </m:e>
          <m:sub>
            <m:r>
              <m:rPr>
                <m:sty m:val="p"/>
              </m:rPr>
              <w:rPr>
                <w:rFonts w:eastAsia="Times New Roman"/>
                <w:sz w:val="28"/>
                <w:szCs w:val="28"/>
                <w:lang w:val="uk-UA"/>
              </w:rPr>
              <m:t>г</m:t>
            </m:r>
            <m:d>
              <m:dPr>
                <m:ctrlPr>
                  <w:rPr>
                    <w:rFonts w:ascii="Cambria Math" w:eastAsia="Times New Roman" w:hAnsi="Cambria Math"/>
                    <w:sz w:val="28"/>
                    <w:szCs w:val="28"/>
                    <w:lang w:val="uk-UA"/>
                  </w:rPr>
                </m:ctrlPr>
              </m:dPr>
              <m:e>
                <m:r>
                  <m:rPr>
                    <m:sty m:val="p"/>
                  </m:rPr>
                  <w:rPr>
                    <w:rFonts w:eastAsia="Times New Roman"/>
                    <w:sz w:val="28"/>
                    <w:szCs w:val="28"/>
                    <w:lang w:val="uk-UA"/>
                  </w:rPr>
                  <m:t>пл</m:t>
                </m:r>
              </m:e>
            </m:d>
          </m:sub>
        </m:sSub>
        <m:r>
          <m:rPr>
            <m:sty m:val="p"/>
          </m:rPr>
          <w:rPr>
            <w:rFonts w:ascii="Cambria Math" w:eastAsia="Times New Roman"/>
            <w:sz w:val="28"/>
            <w:szCs w:val="28"/>
            <w:lang w:val="uk-UA"/>
          </w:rPr>
          <m:t>)</m:t>
        </m:r>
      </m:oMath>
      <w:r w:rsidR="00E3241B" w:rsidRPr="00E3241B">
        <w:rPr>
          <w:rFonts w:ascii="Times New Roman" w:hAnsi="Times New Roman"/>
          <w:sz w:val="28"/>
          <w:szCs w:val="28"/>
          <w:lang w:val="uk-UA"/>
        </w:rPr>
        <w:t>.</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Балансова перевірка:</w:t>
      </w:r>
    </w:p>
    <w:p w:rsidR="00E3241B" w:rsidRPr="00E3241B" w:rsidRDefault="00F42FED" w:rsidP="00E3241B">
      <w:pPr>
        <w:spacing w:after="0" w:line="360" w:lineRule="auto"/>
        <w:ind w:left="60" w:firstLine="709"/>
        <w:jc w:val="center"/>
        <w:rPr>
          <w:rFonts w:ascii="Times New Roman" w:hAnsi="Times New Roman"/>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m:t>
            </m:r>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sub>
        </m:sSub>
        <m:r>
          <m:rPr>
            <m:sty m:val="p"/>
          </m:rPr>
          <w:rPr>
            <w:rFonts w:ascii="Cambria Math"/>
            <w:sz w:val="28"/>
            <w:szCs w:val="28"/>
            <w:lang w:val="uk-UA"/>
          </w:rPr>
          <m:t>=</m:t>
        </m:r>
        <m:sSub>
          <m:sSubPr>
            <m:ctrlPr>
              <w:rPr>
                <w:rFonts w:ascii="Cambria Math" w:eastAsia="Times New Roman" w:hAnsi="Cambria Math"/>
                <w:sz w:val="28"/>
                <w:szCs w:val="28"/>
                <w:lang w:val="uk-UA"/>
              </w:rPr>
            </m:ctrlPr>
          </m:sSubPr>
          <m:e>
            <m:r>
              <m:rPr>
                <m:sty m:val="p"/>
              </m:rPr>
              <w:rPr>
                <w:rFonts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eastAsia="Times New Roman"/>
                    <w:sz w:val="28"/>
                    <w:szCs w:val="28"/>
                    <w:lang w:val="uk-UA"/>
                  </w:rPr>
                  <m:t>Х</m:t>
                </m:r>
              </m:e>
            </m:acc>
          </m:e>
          <m:sub>
            <m:r>
              <m:rPr>
                <m:sty m:val="p"/>
              </m:rPr>
              <w:rPr>
                <w:rFonts w:eastAsia="Times New Roman"/>
                <w:sz w:val="28"/>
                <w:szCs w:val="28"/>
                <w:lang w:val="uk-UA"/>
              </w:rPr>
              <m:t>Р</m:t>
            </m:r>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eastAsia="Times New Roman"/>
                    <w:sz w:val="28"/>
                    <w:szCs w:val="28"/>
                    <w:lang w:val="uk-UA"/>
                  </w:rPr>
                  <m:t>Т</m:t>
                </m:r>
              </m:e>
              <m:sub>
                <m:r>
                  <m:rPr>
                    <m:sty m:val="p"/>
                  </m:rPr>
                  <w:rPr>
                    <w:rFonts w:eastAsia="Times New Roman"/>
                    <w:sz w:val="28"/>
                    <w:szCs w:val="28"/>
                    <w:lang w:val="uk-UA"/>
                  </w:rPr>
                  <m:t>рп</m:t>
                </m:r>
              </m:sub>
            </m:sSub>
            <m:r>
              <m:rPr>
                <m:sty m:val="p"/>
              </m:rPr>
              <w:rPr>
                <w:rFonts w:ascii="Cambria Math" w:eastAsia="Times New Roman"/>
                <w:sz w:val="28"/>
                <w:szCs w:val="28"/>
                <w:lang w:val="uk-UA"/>
              </w:rPr>
              <m:t>)</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eastAsia="Times New Roman"/>
                    <w:sz w:val="28"/>
                    <w:szCs w:val="28"/>
                    <w:lang w:val="uk-UA"/>
                  </w:rPr>
                  <m:t>Х</m:t>
                </m:r>
              </m:e>
            </m:acc>
          </m:e>
          <m:sub>
            <m:r>
              <m:rPr>
                <m:sty m:val="p"/>
              </m:rPr>
              <w:rPr>
                <w:rFonts w:eastAsia="Times New Roman"/>
                <w:sz w:val="28"/>
                <w:szCs w:val="28"/>
                <w:lang w:val="uk-UA"/>
              </w:rPr>
              <m:t>р</m:t>
            </m:r>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eastAsia="Times New Roman"/>
                    <w:sz w:val="28"/>
                    <w:szCs w:val="28"/>
                    <w:lang w:val="uk-UA"/>
                  </w:rPr>
                  <m:t>Т</m:t>
                </m:r>
              </m:e>
              <m:sub>
                <m:r>
                  <m:rPr>
                    <m:sty m:val="p"/>
                  </m:rPr>
                  <w:rPr>
                    <w:rFonts w:eastAsia="Times New Roman"/>
                    <w:sz w:val="28"/>
                    <w:szCs w:val="28"/>
                    <w:lang w:val="uk-UA"/>
                  </w:rPr>
                  <m:t>рд</m:t>
                </m:r>
              </m:sub>
            </m:sSub>
            <m:r>
              <m:rPr>
                <m:sty m:val="p"/>
              </m:rPr>
              <w:rPr>
                <w:rFonts w:ascii="Cambria Math" w:eastAsia="Times New Roman"/>
                <w:sz w:val="28"/>
                <w:szCs w:val="28"/>
                <w:lang w:val="uk-UA"/>
              </w:rPr>
              <m:t>)</m:t>
            </m:r>
          </m:sub>
        </m:sSub>
        <m:r>
          <m:rPr>
            <m:sty m:val="p"/>
          </m:rPr>
          <w:rPr>
            <w:rFonts w:ascii="Cambria Math" w:eastAsia="Times New Roman"/>
            <w:sz w:val="28"/>
            <w:szCs w:val="28"/>
            <w:lang w:val="uk-UA"/>
          </w:rPr>
          <m:t>+</m:t>
        </m:r>
        <m:sSub>
          <m:sSubPr>
            <m:ctrlPr>
              <w:rPr>
                <w:rFonts w:ascii="Cambria Math" w:eastAsia="Times New Roman" w:hAnsi="Cambria Math"/>
                <w:sz w:val="28"/>
                <w:szCs w:val="28"/>
                <w:lang w:val="uk-UA"/>
              </w:rPr>
            </m:ctrlPr>
          </m:sSubPr>
          <m:e>
            <m:r>
              <m:rPr>
                <m:sty m:val="p"/>
              </m:rPr>
              <w:rPr>
                <w:rFonts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eastAsia="Times New Roman"/>
                    <w:sz w:val="28"/>
                    <w:szCs w:val="28"/>
                    <w:lang w:val="uk-UA"/>
                  </w:rPr>
                  <m:t>Х</m:t>
                </m:r>
              </m:e>
            </m:acc>
          </m:e>
          <m:sub>
            <m:r>
              <m:rPr>
                <m:sty m:val="p"/>
              </m:rPr>
              <w:rPr>
                <w:rFonts w:eastAsia="Times New Roman"/>
                <w:sz w:val="28"/>
                <w:szCs w:val="28"/>
                <w:lang w:val="uk-UA"/>
              </w:rPr>
              <m:t>р</m:t>
            </m:r>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sSub>
                  <m:sSubPr>
                    <m:ctrlPr>
                      <w:rPr>
                        <w:rFonts w:ascii="Cambria Math" w:eastAsia="Times New Roman" w:hAnsi="Cambria Math"/>
                        <w:sz w:val="28"/>
                        <w:szCs w:val="28"/>
                        <w:lang w:val="uk-UA"/>
                      </w:rPr>
                    </m:ctrlPr>
                  </m:sSubPr>
                  <m:e>
                    <m:r>
                      <m:rPr>
                        <m:sty m:val="p"/>
                      </m:rPr>
                      <w:rPr>
                        <w:rFonts w:eastAsia="Times New Roman"/>
                        <w:sz w:val="28"/>
                        <w:szCs w:val="28"/>
                        <w:lang w:val="uk-UA"/>
                      </w:rPr>
                      <m:t>Х</m:t>
                    </m:r>
                  </m:e>
                  <m:sub>
                    <m:r>
                      <m:rPr>
                        <m:sty m:val="p"/>
                      </m:rPr>
                      <w:rPr>
                        <w:rFonts w:eastAsia="Times New Roman"/>
                        <w:sz w:val="28"/>
                        <w:szCs w:val="28"/>
                        <w:lang w:val="uk-UA"/>
                      </w:rPr>
                      <m:t>г</m:t>
                    </m:r>
                  </m:sub>
                </m:sSub>
              </m:e>
            </m:acc>
            <m:r>
              <m:rPr>
                <m:sty m:val="p"/>
              </m:rPr>
              <w:rPr>
                <w:rFonts w:ascii="Cambria Math" w:eastAsia="Times New Roman"/>
                <w:sz w:val="28"/>
                <w:szCs w:val="28"/>
                <w:lang w:val="uk-UA"/>
              </w:rPr>
              <m:t>)</m:t>
            </m:r>
          </m:sub>
        </m:sSub>
      </m:oMath>
      <w:r w:rsidR="00E3241B" w:rsidRPr="00E3241B">
        <w:rPr>
          <w:rFonts w:ascii="Times New Roman" w:hAnsi="Times New Roman"/>
          <w:sz w:val="28"/>
          <w:szCs w:val="28"/>
          <w:lang w:val="uk-UA"/>
        </w:rPr>
        <w:t>.</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Розрахунки проведемо на підставі даних таблиці</w:t>
      </w:r>
      <w:r w:rsidRPr="00E3241B">
        <w:rPr>
          <w:rFonts w:ascii="Times New Roman" w:hAnsi="Times New Roman"/>
          <w:sz w:val="28"/>
          <w:szCs w:val="28"/>
        </w:rPr>
        <w:t xml:space="preserve"> </w:t>
      </w:r>
      <w:r w:rsidRPr="00E3241B">
        <w:rPr>
          <w:rFonts w:ascii="Times New Roman" w:hAnsi="Times New Roman"/>
          <w:sz w:val="28"/>
          <w:szCs w:val="28"/>
          <w:lang w:val="uk-UA"/>
        </w:rPr>
        <w:t>3</w:t>
      </w:r>
      <w:r w:rsidRPr="00E3241B">
        <w:rPr>
          <w:rFonts w:ascii="Times New Roman" w:hAnsi="Times New Roman"/>
          <w:sz w:val="28"/>
          <w:szCs w:val="28"/>
        </w:rPr>
        <w:t>.8</w:t>
      </w: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р11</m:t>
              </m:r>
            </m:sub>
          </m:sSub>
          <m:r>
            <m:rPr>
              <m:sty m:val="p"/>
            </m:rPr>
            <w:rPr>
              <w:rFonts w:ascii="Cambria Math"/>
              <w:sz w:val="28"/>
              <w:szCs w:val="28"/>
              <w:lang w:val="uk-UA"/>
            </w:rPr>
            <m:t>=32657</m:t>
          </m:r>
          <m:r>
            <m:rPr>
              <m:sty m:val="p"/>
            </m:rPr>
            <w:rPr>
              <w:rFonts w:ascii="Cambria Math" w:hAnsi="Cambria Math"/>
              <w:sz w:val="28"/>
              <w:szCs w:val="28"/>
              <w:lang w:val="uk-UA"/>
            </w:rPr>
            <m:t>-31416</m:t>
          </m:r>
          <m:r>
            <m:rPr>
              <m:sty m:val="p"/>
            </m:rPr>
            <w:rPr>
              <w:rFonts w:ascii="Cambria Math"/>
              <w:sz w:val="28"/>
              <w:szCs w:val="28"/>
              <w:lang w:val="uk-UA"/>
            </w:rPr>
            <m:t xml:space="preserve">=1241 </m:t>
          </m:r>
          <m:r>
            <m:rPr>
              <m:sty m:val="p"/>
            </m:rPr>
            <w:rPr>
              <w:rFonts w:ascii="Cambria Math" w:hAns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р10</m:t>
              </m:r>
            </m:sub>
          </m:sSub>
          <m:r>
            <m:rPr>
              <m:sty m:val="p"/>
            </m:rPr>
            <w:rPr>
              <w:rFonts w:ascii="Cambria Math"/>
              <w:sz w:val="28"/>
              <w:szCs w:val="28"/>
              <w:lang w:val="uk-UA"/>
            </w:rPr>
            <m:t>=32657</m:t>
          </m:r>
          <m:r>
            <m:rPr>
              <m:sty m:val="p"/>
            </m:rPr>
            <w:rPr>
              <w:rFonts w:ascii="Cambria Math" w:hAnsi="Cambria Math"/>
              <w:sz w:val="28"/>
              <w:szCs w:val="28"/>
              <w:lang w:val="uk-UA"/>
            </w:rPr>
            <m:t>-28571</m:t>
          </m:r>
          <m:r>
            <m:rPr>
              <m:sty m:val="p"/>
            </m:rPr>
            <w:rPr>
              <w:rFonts w:ascii="Cambria Math"/>
              <w:sz w:val="28"/>
              <w:szCs w:val="28"/>
              <w:lang w:val="uk-UA"/>
            </w:rPr>
            <m:t xml:space="preserve">=4086 </m:t>
          </m:r>
          <m:r>
            <m:rPr>
              <m:sty m:val="p"/>
            </m:rPr>
            <w:rPr>
              <w:rFonts w:ascii="Cambria Math" w:hAns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d>
                <m:dPr>
                  <m:ctrlPr>
                    <w:rPr>
                      <w:rFonts w:ascii="Cambria Math" w:eastAsia="Times New Roman" w:hAnsi="Cambria Math"/>
                      <w:sz w:val="28"/>
                      <w:szCs w:val="28"/>
                      <w:lang w:val="uk-UA"/>
                    </w:rPr>
                  </m:ctrlPr>
                </m:d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sub>
                  </m:sSub>
                </m:e>
              </m:d>
              <m:r>
                <m:rPr>
                  <m:sty m:val="p"/>
                </m:rPr>
                <w:rPr>
                  <w:rFonts w:ascii="Cambria Math" w:eastAsia="Times New Roman" w:hAnsi="Cambria Math"/>
                  <w:sz w:val="28"/>
                  <w:szCs w:val="28"/>
                  <w:lang w:val="uk-UA"/>
                </w:rPr>
                <m:t>11</m:t>
              </m:r>
            </m:sub>
          </m:sSub>
          <m:r>
            <m:rPr>
              <m:sty m:val="p"/>
            </m:rPr>
            <w:rPr>
              <w:rFonts w:ascii="Cambria Math" w:eastAsia="Times New Roman"/>
              <w:sz w:val="28"/>
              <w:szCs w:val="28"/>
              <w:lang w:val="uk-UA"/>
            </w:rPr>
            <m:t>=</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210</m:t>
              </m:r>
              <m:r>
                <m:rPr>
                  <m:sty m:val="p"/>
                </m:rPr>
                <w:rPr>
                  <w:rFonts w:ascii="Cambria Math" w:eastAsia="Times New Roman"/>
                  <w:sz w:val="28"/>
                  <w:szCs w:val="28"/>
                  <w:lang w:val="uk-UA"/>
                </w:rPr>
                <m:t>-</m:t>
              </m:r>
              <m:r>
                <m:rPr>
                  <m:sty m:val="p"/>
                </m:rPr>
                <w:rPr>
                  <w:rFonts w:ascii="Cambria Math" w:eastAsia="Times New Roman"/>
                  <w:sz w:val="28"/>
                  <w:szCs w:val="28"/>
                  <w:lang w:val="uk-UA"/>
                </w:rPr>
                <m:t>219</m:t>
              </m:r>
            </m:e>
          </m:d>
          <m:r>
            <m:rPr>
              <m:sty m:val="p"/>
            </m:rPr>
            <w:rPr>
              <w:rFonts w:ascii="Cambria Math" w:eastAsia="Times New Roman"/>
              <w:sz w:val="28"/>
              <w:szCs w:val="28"/>
              <w:lang w:val="uk-UA"/>
            </w:rPr>
            <m:t>∙</m:t>
          </m:r>
          <m:r>
            <m:rPr>
              <m:sty m:val="p"/>
            </m:rPr>
            <w:rPr>
              <w:rFonts w:ascii="Cambria Math" w:eastAsia="Times New Roman"/>
              <w:sz w:val="28"/>
              <w:szCs w:val="28"/>
              <w:lang w:val="uk-UA"/>
            </w:rPr>
            <m:t>8,0</m:t>
          </m:r>
          <m:r>
            <m:rPr>
              <m:sty m:val="p"/>
            </m:rPr>
            <w:rPr>
              <w:rFonts w:ascii="Cambria Math" w:eastAsia="Times New Roman"/>
              <w:sz w:val="28"/>
              <w:szCs w:val="28"/>
              <w:lang w:val="uk-UA"/>
            </w:rPr>
            <m:t>∙</m:t>
          </m:r>
          <m:r>
            <m:rPr>
              <m:sty m:val="p"/>
            </m:rPr>
            <w:rPr>
              <w:rFonts w:ascii="Cambria Math" w:eastAsia="Times New Roman"/>
              <w:sz w:val="28"/>
              <w:szCs w:val="28"/>
              <w:lang w:val="uk-UA"/>
            </w:rPr>
            <m:t>17,93=</m:t>
          </m:r>
          <m:r>
            <m:rPr>
              <m:sty m:val="p"/>
            </m:rPr>
            <w:rPr>
              <w:rFonts w:ascii="Cambria Math" w:eastAsia="Times New Roman"/>
              <w:sz w:val="28"/>
              <w:szCs w:val="28"/>
              <w:lang w:val="uk-UA"/>
            </w:rPr>
            <m:t>-</m:t>
          </m:r>
          <m:r>
            <m:rPr>
              <m:sty m:val="p"/>
            </m:rPr>
            <w:rPr>
              <w:rFonts w:ascii="Cambria Math" w:eastAsia="Times New Roman"/>
              <w:sz w:val="28"/>
              <w:szCs w:val="28"/>
              <w:lang w:val="uk-UA"/>
            </w:rPr>
            <m:t xml:space="preserve">1290,96 </m:t>
          </m:r>
          <m:r>
            <m:rPr>
              <m:sty m:val="p"/>
            </m:rPr>
            <w:rPr>
              <w:rFonts w:ascii="Cambria Math" w:eastAsia="Times New Roman"/>
              <w:sz w:val="28"/>
              <w:szCs w:val="28"/>
              <w:lang w:val="uk-UA"/>
            </w:rPr>
            <m:t>грн</m:t>
          </m:r>
          <m:r>
            <m:rPr>
              <m:sty m:val="p"/>
            </m:rPr>
            <w:rPr>
              <w:rFonts w:ascii="Cambria Math" w:eastAsia="Times New Roman"/>
              <w:sz w:val="28"/>
              <w:szCs w:val="28"/>
              <w:lang w:val="uk-UA"/>
            </w:rPr>
            <m:t>;</m:t>
          </m:r>
        </m:oMath>
      </m:oMathPara>
    </w:p>
    <w:p w:rsidR="00E3241B" w:rsidRPr="00F42FED" w:rsidRDefault="00F42FED" w:rsidP="00E3241B">
      <w:pPr>
        <w:spacing w:after="0" w:line="360" w:lineRule="auto"/>
        <w:ind w:firstLine="709"/>
        <w:jc w:val="both"/>
        <w:rPr>
          <w:rFonts w:ascii="Times New Roman" w:hAnsi="Times New Roman"/>
          <w:sz w:val="28"/>
          <w:szCs w:val="28"/>
          <w:lang w:val="uk-UA"/>
        </w:rPr>
      </w:pPr>
      <m:oMathPara>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d>
                <m:dPr>
                  <m:ctrlPr>
                    <w:rPr>
                      <w:rFonts w:ascii="Cambria Math" w:eastAsia="Times New Roman" w:hAnsi="Cambria Math"/>
                      <w:sz w:val="28"/>
                      <w:szCs w:val="28"/>
                      <w:lang w:val="uk-UA"/>
                    </w:rPr>
                  </m:ctrlPr>
                </m:d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рп</m:t>
                      </m:r>
                    </m:sub>
                  </m:sSub>
                </m:e>
              </m:d>
              <m:r>
                <m:rPr>
                  <m:sty m:val="p"/>
                </m:rPr>
                <w:rPr>
                  <w:rFonts w:ascii="Cambria Math" w:eastAsia="Times New Roman" w:hAnsi="Cambria Math"/>
                  <w:sz w:val="28"/>
                  <w:szCs w:val="28"/>
                  <w:lang w:val="uk-UA"/>
                </w:rPr>
                <m:t>10</m:t>
              </m:r>
            </m:sub>
          </m:sSub>
          <m:r>
            <m:rPr>
              <m:sty m:val="p"/>
            </m:rPr>
            <w:rPr>
              <w:rFonts w:ascii="Cambria Math" w:eastAsia="Times New Roman"/>
              <w:sz w:val="28"/>
              <w:szCs w:val="28"/>
              <w:lang w:val="uk-UA"/>
            </w:rPr>
            <m:t>=</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210</m:t>
              </m:r>
              <m:r>
                <m:rPr>
                  <m:sty m:val="p"/>
                </m:rPr>
                <w:rPr>
                  <w:rFonts w:ascii="Cambria Math" w:eastAsia="Times New Roman"/>
                  <w:sz w:val="28"/>
                  <w:szCs w:val="28"/>
                  <w:lang w:val="uk-UA"/>
                </w:rPr>
                <m:t>-</m:t>
              </m:r>
              <m:r>
                <m:rPr>
                  <m:sty m:val="p"/>
                </m:rPr>
                <w:rPr>
                  <w:rFonts w:ascii="Cambria Math" w:eastAsia="Times New Roman"/>
                  <w:sz w:val="28"/>
                  <w:szCs w:val="28"/>
                  <w:lang w:val="uk-UA"/>
                </w:rPr>
                <m:t>223</m:t>
              </m:r>
            </m:e>
          </m:d>
          <m:r>
            <m:rPr>
              <m:sty m:val="p"/>
            </m:rPr>
            <w:rPr>
              <w:rFonts w:ascii="Cambria Math" w:eastAsia="Times New Roman"/>
              <w:sz w:val="28"/>
              <w:szCs w:val="28"/>
              <w:lang w:val="uk-UA"/>
            </w:rPr>
            <m:t>∙</m:t>
          </m:r>
          <m:r>
            <m:rPr>
              <m:sty m:val="p"/>
            </m:rPr>
            <w:rPr>
              <w:rFonts w:ascii="Cambria Math" w:eastAsia="Times New Roman"/>
              <w:sz w:val="28"/>
              <w:szCs w:val="28"/>
              <w:lang w:val="uk-UA"/>
            </w:rPr>
            <m:t>8,0</m:t>
          </m:r>
          <m:r>
            <m:rPr>
              <m:sty m:val="p"/>
            </m:rPr>
            <w:rPr>
              <w:rFonts w:ascii="Cambria Math" w:eastAsia="Times New Roman"/>
              <w:sz w:val="28"/>
              <w:szCs w:val="28"/>
              <w:lang w:val="uk-UA"/>
            </w:rPr>
            <m:t>∙</m:t>
          </m:r>
          <m:r>
            <m:rPr>
              <m:sty m:val="p"/>
            </m:rPr>
            <w:rPr>
              <w:rFonts w:ascii="Cambria Math" w:eastAsia="Times New Roman"/>
              <w:sz w:val="28"/>
              <w:szCs w:val="28"/>
              <w:lang w:val="uk-UA"/>
            </w:rPr>
            <m:t>16,01=</m:t>
          </m:r>
          <m:r>
            <m:rPr>
              <m:sty m:val="p"/>
            </m:rPr>
            <w:rPr>
              <w:rFonts w:ascii="Cambria Math" w:eastAsia="Times New Roman"/>
              <w:sz w:val="28"/>
              <w:szCs w:val="28"/>
              <w:lang w:val="uk-UA"/>
            </w:rPr>
            <m:t>-</m:t>
          </m:r>
          <m:r>
            <m:rPr>
              <m:sty m:val="p"/>
            </m:rPr>
            <w:rPr>
              <w:rFonts w:ascii="Cambria Math" w:eastAsia="Times New Roman"/>
              <w:sz w:val="28"/>
              <w:szCs w:val="28"/>
              <w:lang w:val="uk-UA"/>
            </w:rPr>
            <m:t xml:space="preserve">1665,04 </m:t>
          </m:r>
          <m:r>
            <m:rPr>
              <m:sty m:val="p"/>
            </m:rPr>
            <w:rPr>
              <w:rFonts w:ascii="Cambria Math" w:eastAsia="Times New Roman"/>
              <w:sz w:val="28"/>
              <w:szCs w:val="28"/>
              <w:lang w:val="uk-UA"/>
            </w:rPr>
            <m:t>грн</m:t>
          </m:r>
          <m:r>
            <m:rPr>
              <m:sty m:val="p"/>
            </m:rPr>
            <w:rPr>
              <w:rFonts w:ascii="Cambria Math" w:eastAsia="Times New Roman"/>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d>
                <m:dPr>
                  <m:ctrlPr>
                    <w:rPr>
                      <w:rFonts w:ascii="Cambria Math" w:eastAsia="Times New Roman" w:hAnsi="Cambria Math"/>
                      <w:sz w:val="28"/>
                      <w:szCs w:val="28"/>
                      <w:lang w:val="uk-UA"/>
                    </w:rPr>
                  </m:ctrlPr>
                </m:d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рд</m:t>
                      </m:r>
                    </m:sub>
                  </m:sSub>
                </m:e>
              </m:d>
              <m:r>
                <m:rPr>
                  <m:sty m:val="p"/>
                </m:rPr>
                <w:rPr>
                  <w:rFonts w:ascii="Cambria Math" w:eastAsia="Times New Roman" w:hAnsi="Cambria Math"/>
                  <w:sz w:val="28"/>
                  <w:szCs w:val="28"/>
                  <w:lang w:val="uk-UA"/>
                </w:rPr>
                <m:t>11</m:t>
              </m:r>
            </m:sub>
          </m:sSub>
          <m:r>
            <m:rPr>
              <m:sty m:val="p"/>
            </m:rPr>
            <w:rPr>
              <w:rFonts w:ascii="Cambria Math" w:eastAsia="Times New Roman"/>
              <w:sz w:val="28"/>
              <w:szCs w:val="28"/>
              <w:lang w:val="uk-UA"/>
            </w:rPr>
            <m:t>=210</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7,6</m:t>
              </m:r>
              <m:r>
                <m:rPr>
                  <m:sty m:val="p"/>
                </m:rPr>
                <w:rPr>
                  <w:rFonts w:ascii="Cambria Math" w:eastAsia="Times New Roman"/>
                  <w:sz w:val="28"/>
                  <w:szCs w:val="28"/>
                  <w:lang w:val="uk-UA"/>
                </w:rPr>
                <m:t>-</m:t>
              </m:r>
              <m:r>
                <m:rPr>
                  <m:sty m:val="p"/>
                </m:rPr>
                <w:rPr>
                  <w:rFonts w:ascii="Cambria Math" w:eastAsia="Times New Roman"/>
                  <w:sz w:val="28"/>
                  <w:szCs w:val="28"/>
                  <w:lang w:val="uk-UA"/>
                </w:rPr>
                <m:t>8,0</m:t>
              </m:r>
            </m:e>
          </m:d>
          <m:r>
            <m:rPr>
              <m:sty m:val="p"/>
            </m:rPr>
            <w:rPr>
              <w:rFonts w:ascii="Cambria Math" w:eastAsia="Times New Roman"/>
              <w:sz w:val="28"/>
              <w:szCs w:val="28"/>
              <w:lang w:val="uk-UA"/>
            </w:rPr>
            <m:t>∙</m:t>
          </m:r>
          <m:r>
            <m:rPr>
              <m:sty m:val="p"/>
            </m:rPr>
            <w:rPr>
              <w:rFonts w:ascii="Cambria Math" w:eastAsia="Times New Roman"/>
              <w:sz w:val="28"/>
              <w:szCs w:val="28"/>
              <w:lang w:val="uk-UA"/>
            </w:rPr>
            <m:t>17,93=</m:t>
          </m:r>
          <m:r>
            <m:rPr>
              <m:sty m:val="p"/>
            </m:rPr>
            <w:rPr>
              <w:rFonts w:ascii="Cambria Math" w:eastAsia="Times New Roman"/>
              <w:sz w:val="28"/>
              <w:szCs w:val="28"/>
              <w:lang w:val="uk-UA"/>
            </w:rPr>
            <m:t>-</m:t>
          </m:r>
          <m:r>
            <m:rPr>
              <m:sty m:val="p"/>
            </m:rPr>
            <w:rPr>
              <w:rFonts w:ascii="Cambria Math" w:eastAsia="Times New Roman"/>
              <w:sz w:val="28"/>
              <w:szCs w:val="28"/>
              <w:lang w:val="uk-UA"/>
            </w:rPr>
            <m:t>1506,32</m:t>
          </m:r>
          <m:r>
            <m:rPr>
              <m:sty m:val="p"/>
            </m:rPr>
            <w:rPr>
              <w:rFonts w:ascii="Cambria Math" w:eastAsia="Times New Roman"/>
              <w:sz w:val="28"/>
              <w:szCs w:val="28"/>
              <w:lang w:val="uk-UA"/>
            </w:rPr>
            <m:t>грн</m:t>
          </m:r>
          <m:r>
            <m:rPr>
              <m:sty m:val="p"/>
            </m:rPr>
            <w:rPr>
              <w:rFonts w:ascii="Cambria Math" w:eastAsia="Times New Roman"/>
              <w:sz w:val="28"/>
              <w:szCs w:val="28"/>
              <w:lang w:val="uk-UA"/>
            </w:rPr>
            <m:t>;</m:t>
          </m:r>
        </m:oMath>
      </m:oMathPara>
    </w:p>
    <w:p w:rsidR="00E3241B" w:rsidRPr="00F42FED" w:rsidRDefault="00F42FED" w:rsidP="00E3241B">
      <w:pPr>
        <w:spacing w:after="0" w:line="360" w:lineRule="auto"/>
        <w:ind w:firstLine="709"/>
        <w:jc w:val="both"/>
        <w:rPr>
          <w:rFonts w:ascii="Times New Roman" w:hAnsi="Times New Roman"/>
          <w:sz w:val="28"/>
          <w:szCs w:val="28"/>
          <w:lang w:val="uk-UA"/>
        </w:rPr>
      </w:pPr>
      <m:oMathPara>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d>
                <m:dPr>
                  <m:ctrlPr>
                    <w:rPr>
                      <w:rFonts w:ascii="Cambria Math" w:eastAsia="Times New Roman" w:hAnsi="Cambria Math"/>
                      <w:sz w:val="28"/>
                      <w:szCs w:val="28"/>
                      <w:lang w:val="uk-UA"/>
                    </w:rPr>
                  </m:ctrlPr>
                </m:d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Т</m:t>
                      </m:r>
                    </m:e>
                    <m:sub>
                      <m:r>
                        <m:rPr>
                          <m:sty m:val="p"/>
                        </m:rPr>
                        <w:rPr>
                          <w:rFonts w:ascii="Cambria Math" w:eastAsia="Times New Roman"/>
                          <w:sz w:val="28"/>
                          <w:szCs w:val="28"/>
                          <w:lang w:val="uk-UA"/>
                        </w:rPr>
                        <m:t>рд</m:t>
                      </m:r>
                    </m:sub>
                  </m:sSub>
                </m:e>
              </m:d>
              <m:r>
                <m:rPr>
                  <m:sty m:val="p"/>
                </m:rPr>
                <w:rPr>
                  <w:rFonts w:ascii="Cambria Math" w:eastAsia="Times New Roman" w:hAnsi="Cambria Math"/>
                  <w:sz w:val="28"/>
                  <w:szCs w:val="28"/>
                  <w:lang w:val="uk-UA"/>
                </w:rPr>
                <m:t>10</m:t>
              </m:r>
            </m:sub>
          </m:sSub>
          <m:r>
            <m:rPr>
              <m:sty m:val="p"/>
            </m:rPr>
            <w:rPr>
              <w:rFonts w:ascii="Cambria Math" w:eastAsia="Times New Roman"/>
              <w:sz w:val="28"/>
              <w:szCs w:val="28"/>
              <w:lang w:val="uk-UA"/>
            </w:rPr>
            <m:t>=210</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7,6</m:t>
              </m:r>
              <m:r>
                <m:rPr>
                  <m:sty m:val="p"/>
                </m:rPr>
                <w:rPr>
                  <w:rFonts w:ascii="Cambria Math" w:eastAsia="Times New Roman"/>
                  <w:sz w:val="28"/>
                  <w:szCs w:val="28"/>
                  <w:lang w:val="uk-UA"/>
                </w:rPr>
                <m:t>-</m:t>
              </m:r>
              <m:r>
                <m:rPr>
                  <m:sty m:val="p"/>
                </m:rPr>
                <w:rPr>
                  <w:rFonts w:ascii="Cambria Math" w:eastAsia="Times New Roman"/>
                  <w:sz w:val="28"/>
                  <w:szCs w:val="28"/>
                  <w:lang w:val="uk-UA"/>
                </w:rPr>
                <m:t>8,0</m:t>
              </m:r>
            </m:e>
          </m:d>
          <m:r>
            <m:rPr>
              <m:sty m:val="p"/>
            </m:rPr>
            <w:rPr>
              <w:rFonts w:ascii="Cambria Math" w:eastAsia="Times New Roman"/>
              <w:sz w:val="28"/>
              <w:szCs w:val="28"/>
              <w:lang w:val="uk-UA"/>
            </w:rPr>
            <m:t>∙</m:t>
          </m:r>
          <m:r>
            <m:rPr>
              <m:sty m:val="p"/>
            </m:rPr>
            <w:rPr>
              <w:rFonts w:ascii="Cambria Math" w:eastAsia="Times New Roman"/>
              <w:sz w:val="28"/>
              <w:szCs w:val="28"/>
              <w:lang w:val="uk-UA"/>
            </w:rPr>
            <m:t>16,01=</m:t>
          </m:r>
          <m:r>
            <m:rPr>
              <m:sty m:val="p"/>
            </m:rPr>
            <w:rPr>
              <w:rFonts w:ascii="Cambria Math" w:eastAsia="Times New Roman"/>
              <w:sz w:val="28"/>
              <w:szCs w:val="28"/>
              <w:lang w:val="uk-UA"/>
            </w:rPr>
            <m:t>-</m:t>
          </m:r>
          <m:r>
            <m:rPr>
              <m:sty m:val="p"/>
            </m:rPr>
            <w:rPr>
              <w:rFonts w:ascii="Cambria Math" w:eastAsia="Times New Roman"/>
              <w:sz w:val="28"/>
              <w:szCs w:val="28"/>
              <w:lang w:val="uk-UA"/>
            </w:rPr>
            <m:t>1344,84</m:t>
          </m:r>
          <m:r>
            <m:rPr>
              <m:sty m:val="p"/>
            </m:rPr>
            <w:rPr>
              <w:rFonts w:ascii="Cambria Math" w:eastAsia="Times New Roman"/>
              <w:sz w:val="28"/>
              <w:szCs w:val="28"/>
              <w:lang w:val="uk-UA"/>
            </w:rPr>
            <m:t>грн</m:t>
          </m:r>
          <m:r>
            <m:rPr>
              <m:sty m:val="p"/>
            </m:rPr>
            <w:rPr>
              <w:rFonts w:ascii="Cambria Math" w:eastAsia="Times New Roman"/>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d>
                <m:dPr>
                  <m:ctrlPr>
                    <w:rPr>
                      <w:rFonts w:ascii="Cambria Math" w:eastAsia="Times New Roman" w:hAnsi="Cambria Math"/>
                      <w:sz w:val="28"/>
                      <w:szCs w:val="28"/>
                      <w:lang w:val="uk-UA"/>
                    </w:rPr>
                  </m:ctrlPr>
                </m:dPr>
                <m:e>
                  <m:acc>
                    <m:accPr>
                      <m:chr m:val="̅"/>
                      <m:ctrlPr>
                        <w:rPr>
                          <w:rFonts w:ascii="Cambria Math" w:eastAsia="Times New Roman" w:hAnsi="Cambria Math"/>
                          <w:sz w:val="28"/>
                          <w:szCs w:val="28"/>
                          <w:lang w:val="uk-UA"/>
                        </w:rPr>
                      </m:ctrlPr>
                    </m:acc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Х</m:t>
                          </m:r>
                        </m:e>
                        <m:sub>
                          <m:r>
                            <m:rPr>
                              <m:sty m:val="p"/>
                            </m:rPr>
                            <w:rPr>
                              <w:rFonts w:ascii="Cambria Math" w:eastAsia="Times New Roman"/>
                              <w:sz w:val="28"/>
                              <w:szCs w:val="28"/>
                              <w:lang w:val="uk-UA"/>
                            </w:rPr>
                            <m:t>г</m:t>
                          </m:r>
                        </m:sub>
                      </m:sSub>
                    </m:e>
                  </m:acc>
                </m:e>
              </m:d>
              <m:r>
                <m:rPr>
                  <m:sty m:val="p"/>
                </m:rPr>
                <w:rPr>
                  <w:rFonts w:ascii="Cambria Math" w:eastAsia="Times New Roman" w:hAnsi="Cambria Math"/>
                  <w:sz w:val="28"/>
                  <w:szCs w:val="28"/>
                  <w:lang w:val="uk-UA"/>
                </w:rPr>
                <m:t>11</m:t>
              </m:r>
            </m:sub>
          </m:sSub>
          <m:r>
            <m:rPr>
              <m:sty m:val="p"/>
            </m:rPr>
            <w:rPr>
              <w:rFonts w:ascii="Cambria Math" w:eastAsia="Times New Roman"/>
              <w:sz w:val="28"/>
              <w:szCs w:val="28"/>
              <w:lang w:val="uk-UA"/>
            </w:rPr>
            <m:t>=210</m:t>
          </m:r>
          <m:r>
            <m:rPr>
              <m:sty m:val="p"/>
            </m:rPr>
            <w:rPr>
              <w:rFonts w:ascii="Cambria Math" w:eastAsia="Times New Roman"/>
              <w:sz w:val="28"/>
              <w:szCs w:val="28"/>
              <w:lang w:val="uk-UA"/>
            </w:rPr>
            <m:t>∙</m:t>
          </m:r>
          <m:r>
            <m:rPr>
              <m:sty m:val="p"/>
            </m:rPr>
            <w:rPr>
              <w:rFonts w:ascii="Cambria Math" w:eastAsia="Times New Roman"/>
              <w:sz w:val="28"/>
              <w:szCs w:val="28"/>
              <w:lang w:val="uk-UA"/>
            </w:rPr>
            <m:t>7,6</m:t>
          </m:r>
          <m:r>
            <m:rPr>
              <m:sty m:val="p"/>
            </m:rPr>
            <w:rPr>
              <w:rFonts w:ascii="Cambria Math" w:eastAsia="Times New Roman"/>
              <w:sz w:val="28"/>
              <w:szCs w:val="28"/>
              <w:lang w:val="uk-UA"/>
            </w:rPr>
            <m:t>∙</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20,46</m:t>
              </m:r>
              <m:r>
                <m:rPr>
                  <m:sty m:val="p"/>
                </m:rPr>
                <w:rPr>
                  <w:rFonts w:ascii="Cambria Math" w:eastAsia="Times New Roman"/>
                  <w:sz w:val="28"/>
                  <w:szCs w:val="28"/>
                  <w:lang w:val="uk-UA"/>
                </w:rPr>
                <m:t>-</m:t>
              </m:r>
              <m:r>
                <m:rPr>
                  <m:sty m:val="p"/>
                </m:rPr>
                <w:rPr>
                  <w:rFonts w:ascii="Cambria Math" w:eastAsia="Times New Roman"/>
                  <w:sz w:val="28"/>
                  <w:szCs w:val="28"/>
                  <w:lang w:val="uk-UA"/>
                </w:rPr>
                <m:t>17,93</m:t>
              </m:r>
            </m:e>
          </m:d>
          <m:r>
            <m:rPr>
              <m:sty m:val="p"/>
            </m:rPr>
            <w:rPr>
              <w:rFonts w:ascii="Cambria Math" w:eastAsia="Times New Roman"/>
              <w:sz w:val="28"/>
              <w:szCs w:val="28"/>
              <w:lang w:val="uk-UA"/>
            </w:rPr>
            <m:t xml:space="preserve">=4037,88 </m:t>
          </m:r>
          <m:r>
            <m:rPr>
              <m:sty m:val="p"/>
            </m:rPr>
            <w:rPr>
              <w:rFonts w:ascii="Cambria Math" w:eastAsia="Times New Roman"/>
              <w:sz w:val="28"/>
              <w:szCs w:val="28"/>
              <w:lang w:val="uk-UA"/>
            </w:rPr>
            <m:t>грн</m:t>
          </m:r>
          <m:r>
            <m:rPr>
              <m:sty m:val="p"/>
            </m:rPr>
            <w:rPr>
              <w:rFonts w:ascii="Cambria Math" w:eastAsia="Times New Roman"/>
              <w:sz w:val="28"/>
              <w:szCs w:val="28"/>
              <w:lang w:val="uk-UA"/>
            </w:rPr>
            <m:t>;</m:t>
          </m:r>
        </m:oMath>
      </m:oMathPara>
    </w:p>
    <w:p w:rsidR="00E3241B" w:rsidRPr="00F42FED" w:rsidRDefault="00F42FED" w:rsidP="00E3241B">
      <w:pPr>
        <w:spacing w:after="0" w:line="360" w:lineRule="auto"/>
        <w:ind w:firstLine="709"/>
        <w:jc w:val="both"/>
        <w:rPr>
          <w:rFonts w:ascii="Times New Roman" w:hAnsi="Times New Roman"/>
          <w:sz w:val="28"/>
          <w:szCs w:val="28"/>
          <w:lang w:val="uk-UA"/>
        </w:rPr>
      </w:pPr>
      <m:oMathPara>
        <m:oMath>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m:t>
              </m:r>
              <m:acc>
                <m:accPr>
                  <m:chr m:val="̅"/>
                  <m:ctrlPr>
                    <w:rPr>
                      <w:rFonts w:ascii="Cambria Math" w:eastAsia="Times New Roman" w:hAnsi="Cambria Math"/>
                      <w:sz w:val="28"/>
                      <w:szCs w:val="28"/>
                      <w:lang w:val="uk-UA"/>
                    </w:rPr>
                  </m:ctrlPr>
                </m:accPr>
                <m:e>
                  <m:r>
                    <m:rPr>
                      <m:sty m:val="p"/>
                    </m:rPr>
                    <w:rPr>
                      <w:rFonts w:ascii="Cambria Math" w:eastAsia="Times New Roman"/>
                      <w:sz w:val="28"/>
                      <w:szCs w:val="28"/>
                      <w:lang w:val="uk-UA"/>
                    </w:rPr>
                    <m:t>Х</m:t>
                  </m:r>
                </m:e>
              </m:acc>
            </m:e>
            <m:sub>
              <m:r>
                <m:rPr>
                  <m:sty m:val="p"/>
                </m:rPr>
                <w:rPr>
                  <w:rFonts w:ascii="Cambria Math" w:eastAsia="Times New Roman"/>
                  <w:sz w:val="28"/>
                  <w:szCs w:val="28"/>
                  <w:lang w:val="uk-UA"/>
                </w:rPr>
                <m:t>р</m:t>
              </m:r>
              <m:d>
                <m:dPr>
                  <m:ctrlPr>
                    <w:rPr>
                      <w:rFonts w:ascii="Cambria Math" w:eastAsia="Times New Roman" w:hAnsi="Cambria Math"/>
                      <w:sz w:val="28"/>
                      <w:szCs w:val="28"/>
                      <w:lang w:val="uk-UA"/>
                    </w:rPr>
                  </m:ctrlPr>
                </m:dPr>
                <m:e>
                  <m:acc>
                    <m:accPr>
                      <m:chr m:val="̅"/>
                      <m:ctrlPr>
                        <w:rPr>
                          <w:rFonts w:ascii="Cambria Math" w:eastAsia="Times New Roman" w:hAnsi="Cambria Math"/>
                          <w:sz w:val="28"/>
                          <w:szCs w:val="28"/>
                          <w:lang w:val="uk-UA"/>
                        </w:rPr>
                      </m:ctrlPr>
                    </m:accPr>
                    <m:e>
                      <m:sSub>
                        <m:sSubPr>
                          <m:ctrlPr>
                            <w:rPr>
                              <w:rFonts w:ascii="Cambria Math" w:eastAsia="Times New Roman" w:hAnsi="Cambria Math"/>
                              <w:sz w:val="28"/>
                              <w:szCs w:val="28"/>
                              <w:lang w:val="uk-UA"/>
                            </w:rPr>
                          </m:ctrlPr>
                        </m:sSubPr>
                        <m:e>
                          <m:r>
                            <m:rPr>
                              <m:sty m:val="p"/>
                            </m:rPr>
                            <w:rPr>
                              <w:rFonts w:ascii="Cambria Math" w:eastAsia="Times New Roman"/>
                              <w:sz w:val="28"/>
                              <w:szCs w:val="28"/>
                              <w:lang w:val="uk-UA"/>
                            </w:rPr>
                            <m:t>Х</m:t>
                          </m:r>
                        </m:e>
                        <m:sub>
                          <m:r>
                            <m:rPr>
                              <m:sty m:val="p"/>
                            </m:rPr>
                            <w:rPr>
                              <w:rFonts w:ascii="Cambria Math" w:eastAsia="Times New Roman"/>
                              <w:sz w:val="28"/>
                              <w:szCs w:val="28"/>
                              <w:lang w:val="uk-UA"/>
                            </w:rPr>
                            <m:t>г</m:t>
                          </m:r>
                        </m:sub>
                      </m:sSub>
                    </m:e>
                  </m:acc>
                </m:e>
              </m:d>
              <m:r>
                <m:rPr>
                  <m:sty m:val="p"/>
                </m:rPr>
                <w:rPr>
                  <w:rFonts w:ascii="Cambria Math" w:eastAsia="Times New Roman" w:hAnsi="Cambria Math"/>
                  <w:sz w:val="28"/>
                  <w:szCs w:val="28"/>
                  <w:lang w:val="uk-UA"/>
                </w:rPr>
                <m:t>10</m:t>
              </m:r>
            </m:sub>
          </m:sSub>
          <m:r>
            <m:rPr>
              <m:sty m:val="p"/>
            </m:rPr>
            <w:rPr>
              <w:rFonts w:ascii="Cambria Math" w:eastAsia="Times New Roman"/>
              <w:sz w:val="28"/>
              <w:szCs w:val="28"/>
              <w:lang w:val="uk-UA"/>
            </w:rPr>
            <m:t>=210</m:t>
          </m:r>
          <m:r>
            <m:rPr>
              <m:sty m:val="p"/>
            </m:rPr>
            <w:rPr>
              <w:rFonts w:ascii="Cambria Math" w:eastAsia="Times New Roman"/>
              <w:sz w:val="28"/>
              <w:szCs w:val="28"/>
              <w:lang w:val="uk-UA"/>
            </w:rPr>
            <m:t>∙</m:t>
          </m:r>
          <m:r>
            <m:rPr>
              <m:sty m:val="p"/>
            </m:rPr>
            <w:rPr>
              <w:rFonts w:ascii="Cambria Math" w:eastAsia="Times New Roman"/>
              <w:sz w:val="28"/>
              <w:szCs w:val="28"/>
              <w:lang w:val="uk-UA"/>
            </w:rPr>
            <m:t>7,6</m:t>
          </m:r>
          <m:r>
            <m:rPr>
              <m:sty m:val="p"/>
            </m:rPr>
            <w:rPr>
              <w:rFonts w:ascii="Cambria Math" w:eastAsia="Times New Roman"/>
              <w:sz w:val="28"/>
              <w:szCs w:val="28"/>
              <w:lang w:val="uk-UA"/>
            </w:rPr>
            <m:t>∙</m:t>
          </m:r>
          <m:d>
            <m:dPr>
              <m:ctrlPr>
                <w:rPr>
                  <w:rFonts w:ascii="Cambria Math" w:eastAsia="Times New Roman" w:hAnsi="Cambria Math"/>
                  <w:sz w:val="28"/>
                  <w:szCs w:val="28"/>
                  <w:lang w:val="uk-UA"/>
                </w:rPr>
              </m:ctrlPr>
            </m:dPr>
            <m:e>
              <m:r>
                <m:rPr>
                  <m:sty m:val="p"/>
                </m:rPr>
                <w:rPr>
                  <w:rFonts w:ascii="Cambria Math" w:eastAsia="Times New Roman"/>
                  <w:sz w:val="28"/>
                  <w:szCs w:val="28"/>
                  <w:lang w:val="uk-UA"/>
                </w:rPr>
                <m:t>20,46</m:t>
              </m:r>
              <m:r>
                <m:rPr>
                  <m:sty m:val="p"/>
                </m:rPr>
                <w:rPr>
                  <w:rFonts w:ascii="Cambria Math" w:eastAsia="Times New Roman"/>
                  <w:sz w:val="28"/>
                  <w:szCs w:val="28"/>
                  <w:lang w:val="uk-UA"/>
                </w:rPr>
                <m:t>-</m:t>
              </m:r>
              <m:r>
                <m:rPr>
                  <m:sty m:val="p"/>
                </m:rPr>
                <w:rPr>
                  <w:rFonts w:ascii="Cambria Math" w:eastAsia="Times New Roman"/>
                  <w:sz w:val="28"/>
                  <w:szCs w:val="28"/>
                  <w:lang w:val="uk-UA"/>
                </w:rPr>
                <m:t>16,01</m:t>
              </m:r>
            </m:e>
          </m:d>
          <m:r>
            <m:rPr>
              <m:sty m:val="p"/>
            </m:rPr>
            <w:rPr>
              <w:rFonts w:ascii="Cambria Math" w:eastAsia="Times New Roman"/>
              <w:sz w:val="28"/>
              <w:szCs w:val="28"/>
              <w:lang w:val="uk-UA"/>
            </w:rPr>
            <m:t xml:space="preserve">=7095,88 </m:t>
          </m:r>
          <m:r>
            <m:rPr>
              <m:sty m:val="p"/>
            </m:rPr>
            <w:rPr>
              <w:rFonts w:ascii="Cambria Math" w:eastAsia="Times New Roman"/>
              <w:sz w:val="28"/>
              <w:szCs w:val="28"/>
              <w:lang w:val="uk-UA"/>
            </w:rPr>
            <m:t>грн</m:t>
          </m:r>
          <m:r>
            <m:rPr>
              <m:sty m:val="p"/>
            </m:rPr>
            <w:rPr>
              <w:rFonts w:ascii="Cambria Math" w:eastAsia="Times New Roman"/>
              <w:sz w:val="28"/>
              <w:szCs w:val="28"/>
              <w:lang w:val="uk-UA"/>
            </w:rPr>
            <m:t>;</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acc>
                <m:accPr>
                  <m:chr m:val="̅"/>
                  <m:ctrlPr>
                    <w:rPr>
                      <w:rFonts w:ascii="Cambria Math" w:hAnsi="Cambria Math"/>
                      <w:sz w:val="28"/>
                      <w:szCs w:val="28"/>
                      <w:lang w:val="uk-UA"/>
                    </w:rPr>
                  </m:ctrlPr>
                </m:accPr>
                <m:e>
                  <m:r>
                    <m:rPr>
                      <m:sty m:val="p"/>
                    </m:rPr>
                    <w:rPr>
                      <w:rFonts w:ascii="Cambria Math"/>
                      <w:sz w:val="28"/>
                      <w:szCs w:val="28"/>
                      <w:lang w:val="uk-UA"/>
                    </w:rPr>
                    <m:t>Х</m:t>
                  </m:r>
                </m:e>
              </m:acc>
            </m:e>
            <m:sub>
              <m:r>
                <m:rPr>
                  <m:sty m:val="p"/>
                </m:rPr>
                <w:rPr>
                  <w:rFonts w:ascii="Cambria Math"/>
                  <w:sz w:val="28"/>
                  <w:szCs w:val="28"/>
                  <w:lang w:val="uk-UA"/>
                </w:rPr>
                <m:t>р</m:t>
              </m:r>
              <m:r>
                <m:rPr>
                  <m:sty m:val="p"/>
                </m:rPr>
                <w:rPr>
                  <w:rFonts w:ascii="Cambria Math"/>
                  <w:sz w:val="28"/>
                  <w:szCs w:val="28"/>
                  <w:lang w:val="uk-UA"/>
                </w:rPr>
                <m:t>11</m:t>
              </m:r>
            </m:sub>
          </m:sSub>
          <m:r>
            <m:rPr>
              <m:sty m:val="p"/>
            </m:rPr>
            <w:rPr>
              <w:rFonts w:ascii="Cambria Math"/>
              <w:sz w:val="28"/>
              <w:szCs w:val="28"/>
              <w:lang w:val="uk-UA"/>
            </w:rPr>
            <m:t>=</m:t>
          </m:r>
          <m:r>
            <m:rPr>
              <m:sty m:val="p"/>
            </m:rPr>
            <w:rPr>
              <w:rFonts w:ascii="Cambria Math"/>
              <w:sz w:val="28"/>
              <w:szCs w:val="28"/>
              <w:lang w:val="uk-UA"/>
            </w:rPr>
            <m:t>-</m:t>
          </m:r>
          <m:r>
            <m:rPr>
              <m:sty m:val="p"/>
            </m:rPr>
            <w:rPr>
              <w:rFonts w:ascii="Cambria Math"/>
              <w:sz w:val="28"/>
              <w:szCs w:val="28"/>
              <w:lang w:val="uk-UA"/>
            </w:rPr>
            <m:t>1290,96</m:t>
          </m:r>
          <m:r>
            <m:rPr>
              <m:sty m:val="p"/>
            </m:rPr>
            <w:rPr>
              <w:rFonts w:ascii="Cambria Math"/>
              <w:sz w:val="28"/>
              <w:szCs w:val="28"/>
              <w:lang w:val="uk-UA"/>
            </w:rPr>
            <m:t>-</m:t>
          </m:r>
          <m:r>
            <m:rPr>
              <m:sty m:val="p"/>
            </m:rPr>
            <w:rPr>
              <w:rFonts w:ascii="Cambria Math"/>
              <w:sz w:val="28"/>
              <w:szCs w:val="28"/>
              <w:lang w:val="uk-UA"/>
            </w:rPr>
            <m:t xml:space="preserve">1506,32+4037,88=1241 </m:t>
          </m:r>
          <m:r>
            <m:rPr>
              <m:sty m:val="p"/>
            </m:rPr>
            <w:rPr>
              <w:rFonts w:ascii="Cambria Math"/>
              <w:sz w:val="28"/>
              <w:szCs w:val="28"/>
              <w:lang w:val="uk-UA"/>
            </w:rPr>
            <m:t>грн</m:t>
          </m:r>
          <m:r>
            <m:rPr>
              <m:sty m:val="p"/>
            </m:rPr>
            <w:rPr>
              <w:rFonts w:ascii="Cambria Math"/>
              <w:sz w:val="28"/>
              <w:szCs w:val="28"/>
              <w:lang w:val="uk-UA"/>
            </w:rPr>
            <m:t>.</m:t>
          </m:r>
        </m:oMath>
      </m:oMathPara>
    </w:p>
    <w:p w:rsidR="00E3241B" w:rsidRPr="00F42FED" w:rsidRDefault="00F42FED" w:rsidP="00E3241B">
      <w:pPr>
        <w:spacing w:after="0" w:line="360" w:lineRule="auto"/>
        <w:ind w:firstLine="709"/>
        <w:jc w:val="both"/>
        <w:rPr>
          <w:rFonts w:ascii="Times New Roman" w:hAnsi="Times New Roman"/>
          <w:sz w:val="24"/>
          <w:szCs w:val="24"/>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m:t>
              </m:r>
              <m:acc>
                <m:accPr>
                  <m:chr m:val="̅"/>
                  <m:ctrlPr>
                    <w:rPr>
                      <w:rFonts w:ascii="Cambria Math" w:hAnsi="Cambria Math"/>
                      <w:sz w:val="28"/>
                      <w:szCs w:val="28"/>
                      <w:lang w:val="uk-UA"/>
                    </w:rPr>
                  </m:ctrlPr>
                </m:accPr>
                <m:e>
                  <m:r>
                    <m:rPr>
                      <m:sty m:val="p"/>
                    </m:rPr>
                    <w:rPr>
                      <w:rFonts w:ascii="Cambria Math"/>
                      <w:sz w:val="28"/>
                      <w:szCs w:val="28"/>
                      <w:lang w:val="uk-UA"/>
                    </w:rPr>
                    <m:t>Х</m:t>
                  </m:r>
                </m:e>
              </m:acc>
            </m:e>
            <m:sub>
              <m:r>
                <m:rPr>
                  <m:sty m:val="p"/>
                </m:rPr>
                <w:rPr>
                  <w:rFonts w:ascii="Cambria Math"/>
                  <w:sz w:val="28"/>
                  <w:szCs w:val="28"/>
                  <w:lang w:val="uk-UA"/>
                </w:rPr>
                <m:t>р</m:t>
              </m:r>
              <m:r>
                <m:rPr>
                  <m:sty m:val="p"/>
                </m:rPr>
                <w:rPr>
                  <w:rFonts w:ascii="Cambria Math"/>
                  <w:sz w:val="28"/>
                  <w:szCs w:val="28"/>
                  <w:lang w:val="uk-UA"/>
                </w:rPr>
                <m:t>10</m:t>
              </m:r>
            </m:sub>
          </m:sSub>
          <m:r>
            <m:rPr>
              <m:sty m:val="p"/>
            </m:rPr>
            <w:rPr>
              <w:rFonts w:ascii="Cambria Math"/>
              <w:sz w:val="28"/>
              <w:szCs w:val="28"/>
              <w:lang w:val="uk-UA"/>
            </w:rPr>
            <m:t>=</m:t>
          </m:r>
          <m:r>
            <m:rPr>
              <m:sty m:val="p"/>
            </m:rPr>
            <w:rPr>
              <w:rFonts w:ascii="Cambria Math"/>
              <w:sz w:val="28"/>
              <w:szCs w:val="28"/>
              <w:lang w:val="uk-UA"/>
            </w:rPr>
            <m:t>-</m:t>
          </m:r>
          <m:r>
            <m:rPr>
              <m:sty m:val="p"/>
            </m:rPr>
            <w:rPr>
              <w:rFonts w:ascii="Cambria Math"/>
              <w:sz w:val="28"/>
              <w:szCs w:val="28"/>
              <w:lang w:val="uk-UA"/>
            </w:rPr>
            <m:t>1665,04</m:t>
          </m:r>
          <m:r>
            <m:rPr>
              <m:sty m:val="p"/>
            </m:rPr>
            <w:rPr>
              <w:rFonts w:ascii="Cambria Math"/>
              <w:sz w:val="28"/>
              <w:szCs w:val="28"/>
              <w:lang w:val="uk-UA"/>
            </w:rPr>
            <m:t>-</m:t>
          </m:r>
          <m:r>
            <m:rPr>
              <m:sty m:val="p"/>
            </m:rPr>
            <w:rPr>
              <w:rFonts w:ascii="Cambria Math"/>
              <w:sz w:val="28"/>
              <w:szCs w:val="28"/>
              <w:lang w:val="uk-UA"/>
            </w:rPr>
            <m:t xml:space="preserve">1344,84+7095,88=4086 </m:t>
          </m:r>
          <m:r>
            <m:rPr>
              <m:sty m:val="p"/>
            </m:rPr>
            <w:rPr>
              <w:rFonts w:ascii="Cambria Math"/>
              <w:sz w:val="28"/>
              <w:szCs w:val="28"/>
              <w:lang w:val="uk-UA"/>
            </w:rPr>
            <m:t>грн</m:t>
          </m:r>
          <m:r>
            <m:rPr>
              <m:sty m:val="p"/>
            </m:rPr>
            <w:rPr>
              <w:rFonts w:ascii="Cambria Math"/>
              <w:sz w:val="28"/>
              <w:szCs w:val="28"/>
              <w:lang w:val="uk-UA"/>
            </w:rPr>
            <m:t>.</m:t>
          </m:r>
        </m:oMath>
      </m:oMathPara>
    </w:p>
    <w:p w:rsidR="00954DE5" w:rsidRPr="00954DE5" w:rsidRDefault="00954DE5" w:rsidP="00E3241B">
      <w:pPr>
        <w:spacing w:after="0" w:line="360" w:lineRule="auto"/>
        <w:ind w:firstLine="709"/>
        <w:jc w:val="both"/>
        <w:rPr>
          <w:rFonts w:ascii="Times New Roman" w:eastAsia="Times New Roman" w:hAnsi="Times New Roman"/>
          <w:sz w:val="28"/>
          <w:szCs w:val="28"/>
          <w:lang w:val="uk-UA"/>
        </w:rPr>
      </w:pP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Таким чином, і у цьому випадку середньорічна заробітна плата робітника зросла тільки за рахунок збільшення середньогоднної заробітної плати. Зменшення тривалості робочого періоду і тривалості робочого дня сприяли тільки зниженню середньорічної заробітної плати.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Між економічними показниками повинні бути певні співвідношення, які багато в чому визначають ефективність господарської діяльності підприємства. Серед таких співвідношень велика увага приділяється співвідношенню темнів (коефіцієнтів) зростання продуктивності праці і середньої заробітної плати. Темп зростання продуктивності праці повинен випереджати темп зростання середньої заробітної плати. Лише такі пропорції забезпечують розширене відтворення суспільного продукту, збільшення прибутку, підвищення рентабельності.</w:t>
      </w:r>
    </w:p>
    <w:p w:rsid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Коефіцієнт, який визначає співвідношення темпів (коефіцієнтів) названих вище показників, розраховується за такою формулою:</w:t>
      </w:r>
    </w:p>
    <w:p w:rsidR="00954DE5" w:rsidRPr="00E3241B" w:rsidRDefault="00954DE5" w:rsidP="00E3241B">
      <w:pPr>
        <w:spacing w:after="0" w:line="360" w:lineRule="auto"/>
        <w:ind w:firstLine="709"/>
        <w:jc w:val="both"/>
        <w:rPr>
          <w:rFonts w:ascii="Times New Roman" w:eastAsia="Times New Roman" w:hAnsi="Times New Roman"/>
          <w:sz w:val="28"/>
          <w:szCs w:val="28"/>
          <w:lang w:val="uk-UA" w:eastAsia="uk-UA"/>
        </w:rPr>
      </w:pPr>
    </w:p>
    <w:p w:rsidR="00E3241B" w:rsidRPr="00954DE5" w:rsidRDefault="00F42FED" w:rsidP="00954DE5">
      <w:pPr>
        <w:tabs>
          <w:tab w:val="left" w:pos="8505"/>
        </w:tabs>
        <w:spacing w:after="0" w:line="360" w:lineRule="auto"/>
        <w:ind w:firstLine="709"/>
        <w:jc w:val="both"/>
        <w:rPr>
          <w:rFonts w:ascii="Times New Roman" w:hAnsi="Times New Roman"/>
          <w:sz w:val="24"/>
          <w:szCs w:val="24"/>
          <w:lang w:val="uk-UA"/>
        </w:rPr>
      </w:pPr>
      <m:oMath>
        <m:r>
          <m:rPr>
            <m:sty m:val="p"/>
          </m:rPr>
          <w:rPr>
            <w:rFonts w:ascii="Cambria Math" w:hAnsi="Cambria Math"/>
            <w:sz w:val="28"/>
            <w:szCs w:val="28"/>
            <w:lang w:val="uk-UA"/>
          </w:rPr>
          <m:t>К</m:t>
        </m:r>
        <m:r>
          <m:rPr>
            <m:sty m:val="p"/>
          </m:rPr>
          <w:rPr>
            <w:rFonts w:asci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sz w:val="28"/>
                    <w:szCs w:val="28"/>
                    <w:lang w:val="en-US"/>
                  </w:rPr>
                  <m:t>W</m:t>
                </m:r>
              </m:e>
              <m:sub>
                <m:r>
                  <m:rPr>
                    <m:sty m:val="p"/>
                  </m:rPr>
                  <w:rPr>
                    <w:rFonts w:ascii="Cambria Math" w:hAnsi="Cambria Math"/>
                    <w:sz w:val="28"/>
                    <w:szCs w:val="28"/>
                  </w:rPr>
                  <m:t>ф</m:t>
                </m:r>
              </m:sub>
            </m:sSub>
          </m:num>
          <m:den>
            <m:sSub>
              <m:sSubPr>
                <m:ctrlPr>
                  <w:rPr>
                    <w:rFonts w:ascii="Cambria Math" w:hAnsi="Cambria Math"/>
                    <w:sz w:val="28"/>
                    <w:szCs w:val="28"/>
                    <w:lang w:val="uk-UA"/>
                  </w:rPr>
                </m:ctrlPr>
              </m:sSubPr>
              <m:e>
                <m:r>
                  <m:rPr>
                    <m:sty m:val="p"/>
                  </m:rPr>
                  <w:rPr>
                    <w:rFonts w:ascii="Cambria Math"/>
                    <w:sz w:val="28"/>
                    <w:szCs w:val="28"/>
                    <w:lang w:val="uk-UA"/>
                  </w:rPr>
                  <m:t>W</m:t>
                </m:r>
              </m:e>
              <m:sub>
                <m:r>
                  <m:rPr>
                    <m:sty m:val="p"/>
                  </m:rPr>
                  <w:rPr>
                    <w:rFonts w:ascii="Cambria Math"/>
                    <w:sz w:val="28"/>
                    <w:szCs w:val="28"/>
                    <w:lang w:val="uk-UA"/>
                  </w:rPr>
                  <m:t>(</m:t>
                </m:r>
                <m:r>
                  <m:rPr>
                    <m:sty m:val="p"/>
                  </m:rPr>
                  <w:rPr>
                    <w:rFonts w:ascii="Cambria Math" w:hAnsi="Cambria Math"/>
                    <w:sz w:val="28"/>
                    <w:szCs w:val="28"/>
                    <w:lang w:val="uk-UA"/>
                  </w:rPr>
                  <m:t>пл</m:t>
                </m:r>
                <m:r>
                  <m:rPr>
                    <m:sty m:val="p"/>
                  </m:rPr>
                  <w:rPr>
                    <w:rFonts w:ascii="Cambria Math"/>
                    <w:sz w:val="28"/>
                    <w:szCs w:val="28"/>
                    <w:lang w:val="uk-UA"/>
                  </w:rPr>
                  <m:t>)</m:t>
                </m:r>
              </m:sub>
            </m:sSub>
          </m:den>
        </m:f>
        <m:r>
          <m:rPr>
            <m:sty m:val="p"/>
          </m:rPr>
          <w:rPr>
            <w:rFonts w:asci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r>
                  <m:rPr>
                    <m:sty m:val="p"/>
                  </m:rPr>
                  <w:rPr>
                    <w:rFonts w:ascii="Cambria Math"/>
                    <w:sz w:val="28"/>
                    <w:szCs w:val="28"/>
                    <w:lang w:val="uk-UA"/>
                  </w:rPr>
                  <m:t>(</m:t>
                </m:r>
                <m:r>
                  <m:rPr>
                    <m:sty m:val="p"/>
                  </m:rPr>
                  <w:rPr>
                    <w:rFonts w:ascii="Cambria Math" w:hAnsi="Cambria Math"/>
                    <w:sz w:val="28"/>
                    <w:szCs w:val="28"/>
                    <w:lang w:val="uk-UA"/>
                  </w:rPr>
                  <m:t>ф</m:t>
                </m:r>
                <m:r>
                  <m:rPr>
                    <m:sty m:val="p"/>
                  </m:rPr>
                  <w:rPr>
                    <w:rFonts w:ascii="Cambria Math"/>
                    <w:sz w:val="28"/>
                    <w:szCs w:val="28"/>
                    <w:lang w:val="uk-UA"/>
                  </w:rPr>
                  <m:t>)</m:t>
                </m:r>
              </m:sub>
            </m:sSub>
          </m:num>
          <m:den>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r>
                  <m:rPr>
                    <m:sty m:val="p"/>
                  </m:rPr>
                  <w:rPr>
                    <w:rFonts w:ascii="Cambria Math"/>
                    <w:sz w:val="28"/>
                    <w:szCs w:val="28"/>
                    <w:lang w:val="uk-UA"/>
                  </w:rPr>
                  <m:t>(</m:t>
                </m:r>
                <m:r>
                  <m:rPr>
                    <m:sty m:val="p"/>
                  </m:rPr>
                  <w:rPr>
                    <w:rFonts w:ascii="Cambria Math" w:hAnsi="Cambria Math"/>
                    <w:sz w:val="28"/>
                    <w:szCs w:val="28"/>
                    <w:lang w:val="uk-UA"/>
                  </w:rPr>
                  <m:t>пл</m:t>
                </m:r>
                <m:r>
                  <m:rPr>
                    <m:sty m:val="p"/>
                  </m:rPr>
                  <w:rPr>
                    <w:rFonts w:ascii="Cambria Math"/>
                    <w:sz w:val="28"/>
                    <w:szCs w:val="28"/>
                    <w:lang w:val="uk-UA"/>
                  </w:rPr>
                  <m:t>)</m:t>
                </m:r>
              </m:sub>
            </m:sSub>
          </m:den>
        </m:f>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sz w:val="28"/>
                <w:szCs w:val="28"/>
                <w:lang w:val="en-US"/>
              </w:rPr>
              <m:t>I</m:t>
            </m:r>
          </m:e>
          <m:sub>
            <m:r>
              <m:rPr>
                <m:sty m:val="p"/>
              </m:rPr>
              <w:rPr>
                <w:rFonts w:ascii="Cambria Math"/>
                <w:sz w:val="28"/>
                <w:szCs w:val="28"/>
                <w:lang w:val="uk-UA"/>
              </w:rPr>
              <m:t>W</m:t>
            </m:r>
          </m:sub>
        </m:sSub>
        <m:r>
          <m:rPr>
            <m:sty m:val="p"/>
          </m:rPr>
          <w:rPr>
            <w:rFonts w:ascii="Cambria Math"/>
            <w:sz w:val="28"/>
            <w:szCs w:val="28"/>
            <w:lang w:val="uk-UA"/>
          </w:rPr>
          <m:t>:</m:t>
        </m:r>
        <m:sSub>
          <m:sSubPr>
            <m:ctrlPr>
              <w:rPr>
                <w:rFonts w:ascii="Cambria Math" w:hAnsi="Cambria Math"/>
                <w:sz w:val="28"/>
                <w:szCs w:val="28"/>
              </w:rPr>
            </m:ctrlPr>
          </m:sSubPr>
          <m:e>
            <m:r>
              <m:rPr>
                <m:sty m:val="p"/>
              </m:rPr>
              <w:rPr>
                <w:rFonts w:ascii="Cambria Math"/>
                <w:sz w:val="28"/>
                <w:szCs w:val="28"/>
              </w:rPr>
              <m:t>I</m:t>
            </m:r>
          </m:e>
          <m:sub>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sub>
            </m:sSub>
          </m:sub>
        </m:sSub>
      </m:oMath>
      <w:r w:rsidR="00954DE5" w:rsidRPr="00954DE5">
        <w:rPr>
          <w:rFonts w:ascii="Times New Roman" w:hAnsi="Times New Roman"/>
          <w:sz w:val="28"/>
          <w:szCs w:val="28"/>
          <w:lang w:val="uk-UA"/>
        </w:rPr>
        <w:tab/>
        <w:t>(</w:t>
      </w:r>
      <w:r w:rsidR="00997771">
        <w:rPr>
          <w:rFonts w:ascii="Times New Roman" w:hAnsi="Times New Roman"/>
          <w:sz w:val="28"/>
          <w:szCs w:val="28"/>
          <w:lang w:val="uk-UA"/>
        </w:rPr>
        <w:t>3</w:t>
      </w:r>
      <w:r w:rsidR="00954DE5" w:rsidRPr="00954DE5">
        <w:rPr>
          <w:rFonts w:ascii="Times New Roman" w:hAnsi="Times New Roman"/>
          <w:sz w:val="28"/>
          <w:szCs w:val="28"/>
          <w:lang w:val="uk-UA"/>
        </w:rPr>
        <w:t>.25)</w:t>
      </w:r>
    </w:p>
    <w:p w:rsidR="00954DE5" w:rsidRPr="00954DE5" w:rsidRDefault="00954DE5" w:rsidP="00E3241B">
      <w:pPr>
        <w:spacing w:after="0" w:line="360" w:lineRule="auto"/>
        <w:ind w:firstLine="709"/>
        <w:jc w:val="both"/>
        <w:rPr>
          <w:rFonts w:ascii="Times New Roman" w:hAnsi="Times New Roman"/>
          <w:sz w:val="28"/>
          <w:szCs w:val="28"/>
          <w:lang w:val="uk-UA"/>
        </w:rPr>
      </w:pPr>
    </w:p>
    <w:p w:rsidR="00E3241B" w:rsidRPr="00E3241B" w:rsidRDefault="00E3241B" w:rsidP="00E3241B">
      <w:pPr>
        <w:spacing w:after="0" w:line="360" w:lineRule="auto"/>
        <w:jc w:val="both"/>
        <w:rPr>
          <w:rFonts w:ascii="Times New Roman" w:hAnsi="Times New Roman"/>
          <w:sz w:val="28"/>
          <w:szCs w:val="28"/>
          <w:lang w:val="uk-UA"/>
        </w:rPr>
      </w:pPr>
      <w:r w:rsidRPr="00E3241B">
        <w:rPr>
          <w:rFonts w:ascii="Times New Roman" w:hAnsi="Times New Roman"/>
          <w:sz w:val="28"/>
          <w:szCs w:val="28"/>
          <w:lang w:val="uk-UA"/>
        </w:rPr>
        <w:t>де К - коефіцієнт випередження (відставання);</w:t>
      </w:r>
    </w:p>
    <w:p w:rsidR="00E3241B" w:rsidRPr="00E3241B" w:rsidRDefault="00F42FED" w:rsidP="00E3241B">
      <w:pPr>
        <w:spacing w:after="0" w:line="360" w:lineRule="auto"/>
        <w:ind w:firstLine="709"/>
        <w:jc w:val="both"/>
        <w:rPr>
          <w:rFonts w:ascii="Times New Roman" w:hAnsi="Times New Roman"/>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W</m:t>
            </m:r>
          </m:e>
          <m:sub>
            <m:r>
              <m:rPr>
                <m:sty m:val="p"/>
              </m:rPr>
              <w:rPr>
                <w:rFonts w:ascii="Cambria Math" w:hAnsi="Cambria Math"/>
                <w:sz w:val="28"/>
                <w:szCs w:val="28"/>
                <w:lang w:val="uk-UA"/>
              </w:rPr>
              <m:t>ф</m:t>
            </m:r>
          </m:sub>
        </m:sSub>
      </m:oMath>
      <w:r w:rsidR="00E3241B" w:rsidRPr="00E3241B">
        <w:rPr>
          <w:rFonts w:ascii="Times New Roman" w:hAnsi="Times New Roman"/>
          <w:sz w:val="28"/>
          <w:szCs w:val="28"/>
          <w:lang w:val="uk-UA"/>
        </w:rPr>
        <w:t>,</w:t>
      </w:r>
      <m:oMath>
        <m:r>
          <m:rPr>
            <m:sty m:val="p"/>
          </m:rPr>
          <w:rPr>
            <w:rFonts w:asci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W</m:t>
            </m:r>
          </m:e>
          <m:sub>
            <m:r>
              <m:rPr>
                <m:sty m:val="p"/>
              </m:rPr>
              <w:rPr>
                <w:rFonts w:ascii="Cambria Math"/>
                <w:sz w:val="28"/>
                <w:szCs w:val="28"/>
                <w:lang w:val="uk-UA"/>
              </w:rPr>
              <m:t>(</m:t>
            </m:r>
            <m:r>
              <m:rPr>
                <m:sty m:val="p"/>
              </m:rPr>
              <w:rPr>
                <w:rFonts w:ascii="Cambria Math" w:hAnsi="Cambria Math"/>
                <w:sz w:val="28"/>
                <w:szCs w:val="28"/>
                <w:lang w:val="uk-UA"/>
              </w:rPr>
              <m:t>пл</m:t>
            </m:r>
            <m:r>
              <m:rPr>
                <m:sty m:val="p"/>
              </m:rPr>
              <w:rPr>
                <w:rFonts w:ascii="Cambria Math"/>
                <w:sz w:val="28"/>
                <w:szCs w:val="28"/>
                <w:lang w:val="uk-UA"/>
              </w:rPr>
              <m:t>)</m:t>
            </m:r>
          </m:sub>
        </m:sSub>
      </m:oMath>
      <w:r w:rsidR="00E3241B" w:rsidRPr="00E3241B">
        <w:rPr>
          <w:rFonts w:ascii="Times New Roman" w:hAnsi="Times New Roman"/>
          <w:sz w:val="28"/>
          <w:szCs w:val="28"/>
          <w:lang w:val="uk-UA"/>
        </w:rPr>
        <w:t xml:space="preserve"> - виробіток одного працівника основної діяльності відповідно фактично і за планом;</w:t>
      </w:r>
    </w:p>
    <w:p w:rsidR="00E3241B" w:rsidRPr="00E3241B" w:rsidRDefault="00F42FED" w:rsidP="00E3241B">
      <w:pPr>
        <w:spacing w:after="0" w:line="360" w:lineRule="auto"/>
        <w:ind w:firstLine="709"/>
        <w:jc w:val="both"/>
        <w:rPr>
          <w:rFonts w:ascii="Times New Roman" w:hAnsi="Times New Roman"/>
          <w:sz w:val="28"/>
          <w:szCs w:val="28"/>
          <w:lang w:val="uk-UA"/>
        </w:rPr>
      </w:pPr>
      <m:oMath>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r>
              <m:rPr>
                <m:sty m:val="p"/>
              </m:rPr>
              <w:rPr>
                <w:rFonts w:ascii="Cambria Math"/>
                <w:sz w:val="28"/>
                <w:szCs w:val="28"/>
                <w:lang w:val="uk-UA"/>
              </w:rPr>
              <m:t>(</m:t>
            </m:r>
            <m:r>
              <m:rPr>
                <m:sty m:val="p"/>
              </m:rPr>
              <w:rPr>
                <w:rFonts w:ascii="Cambria Math" w:hAnsi="Cambria Math"/>
                <w:sz w:val="28"/>
                <w:szCs w:val="28"/>
                <w:lang w:val="uk-UA"/>
              </w:rPr>
              <m:t>ф</m:t>
            </m:r>
            <m:r>
              <m:rPr>
                <m:sty m:val="p"/>
              </m:rPr>
              <w:rPr>
                <w:rFonts w:ascii="Cambria Math"/>
                <w:sz w:val="28"/>
                <w:szCs w:val="28"/>
                <w:lang w:val="uk-UA"/>
              </w:rPr>
              <m:t>)</m:t>
            </m:r>
          </m:sub>
        </m:sSub>
        <m:r>
          <m:rPr>
            <m:sty m:val="p"/>
          </m:rPr>
          <w:rPr>
            <w:rFonts w:ascii="Cambria Math"/>
            <w:sz w:val="28"/>
            <w:szCs w:val="28"/>
            <w:lang w:val="uk-UA"/>
          </w:rPr>
          <m:t xml:space="preserve">, </m:t>
        </m:r>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r>
              <m:rPr>
                <m:sty m:val="p"/>
              </m:rPr>
              <w:rPr>
                <w:rFonts w:ascii="Cambria Math"/>
                <w:sz w:val="28"/>
                <w:szCs w:val="28"/>
                <w:lang w:val="uk-UA"/>
              </w:rPr>
              <m:t>(</m:t>
            </m:r>
            <m:r>
              <m:rPr>
                <m:sty m:val="p"/>
              </m:rPr>
              <w:rPr>
                <w:rFonts w:ascii="Cambria Math" w:hAnsi="Cambria Math"/>
                <w:sz w:val="28"/>
                <w:szCs w:val="28"/>
                <w:lang w:val="uk-UA"/>
              </w:rPr>
              <m:t>пл</m:t>
            </m:r>
            <m:r>
              <m:rPr>
                <m:sty m:val="p"/>
              </m:rPr>
              <w:rPr>
                <w:rFonts w:ascii="Cambria Math"/>
                <w:sz w:val="28"/>
                <w:szCs w:val="28"/>
                <w:lang w:val="uk-UA"/>
              </w:rPr>
              <m:t>)</m:t>
            </m:r>
          </m:sub>
        </m:sSub>
      </m:oMath>
      <w:r w:rsidR="00E3241B" w:rsidRPr="00E3241B">
        <w:rPr>
          <w:rFonts w:ascii="Times New Roman" w:hAnsi="Times New Roman"/>
          <w:sz w:val="28"/>
          <w:szCs w:val="28"/>
          <w:lang w:val="uk-UA"/>
        </w:rPr>
        <w:t xml:space="preserve"> -  середня заробітна плата одного працівника осно</w:t>
      </w:r>
      <w:r w:rsidR="00E3241B" w:rsidRPr="00E3241B">
        <w:rPr>
          <w:rFonts w:ascii="Times New Roman" w:hAnsi="Times New Roman"/>
          <w:sz w:val="28"/>
          <w:szCs w:val="28"/>
          <w:lang w:val="uk-UA"/>
        </w:rPr>
        <w:softHyphen/>
        <w:t>вної діяльності відповідно фактично і за планом;</w:t>
      </w:r>
    </w:p>
    <w:p w:rsidR="00E3241B" w:rsidRPr="00E3241B" w:rsidRDefault="00F42FED" w:rsidP="00E3241B">
      <w:pPr>
        <w:spacing w:after="0" w:line="360" w:lineRule="auto"/>
        <w:ind w:firstLine="709"/>
        <w:jc w:val="both"/>
        <w:rPr>
          <w:rFonts w:ascii="Times New Roman" w:eastAsia="Times New Roman" w:hAnsi="Times New Roman"/>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I</m:t>
            </m:r>
          </m:e>
          <m:sub>
            <m:r>
              <m:rPr>
                <m:sty m:val="p"/>
              </m:rPr>
              <w:rPr>
                <w:rFonts w:ascii="Cambria Math" w:hAnsi="Cambria Math"/>
                <w:sz w:val="28"/>
                <w:szCs w:val="28"/>
                <w:lang w:val="uk-UA"/>
              </w:rPr>
              <m:t>W</m:t>
            </m:r>
          </m:sub>
        </m:sSub>
      </m:oMath>
      <w:r w:rsidR="00E3241B" w:rsidRPr="00E3241B">
        <w:rPr>
          <w:rFonts w:ascii="Times New Roman" w:hAnsi="Times New Roman"/>
          <w:sz w:val="28"/>
          <w:szCs w:val="28"/>
          <w:lang w:val="uk-UA"/>
        </w:rPr>
        <w:t>,</w:t>
      </w:r>
      <m:oMath>
        <m:r>
          <m:rPr>
            <m:sty m:val="p"/>
          </m:rPr>
          <w:rPr>
            <w:rFonts w:asci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I</m:t>
            </m:r>
          </m:e>
          <m:sub>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sub>
            </m:sSub>
          </m:sub>
        </m:sSub>
      </m:oMath>
      <w:r w:rsidR="00E3241B" w:rsidRPr="00E3241B">
        <w:rPr>
          <w:rFonts w:ascii="Times New Roman" w:hAnsi="Times New Roman"/>
          <w:sz w:val="28"/>
          <w:szCs w:val="28"/>
          <w:lang w:val="uk-UA"/>
        </w:rPr>
        <w:t xml:space="preserve"> - </w:t>
      </w:r>
      <w:r w:rsidR="00E3241B" w:rsidRPr="00E3241B">
        <w:rPr>
          <w:rFonts w:ascii="Times New Roman" w:eastAsia="Times New Roman" w:hAnsi="Times New Roman"/>
          <w:sz w:val="28"/>
          <w:szCs w:val="28"/>
          <w:lang w:val="uk-UA" w:eastAsia="uk-UA"/>
        </w:rPr>
        <w:t>індекс відповідно продуктивності праці і середньої заробітної плати.</w:t>
      </w:r>
    </w:p>
    <w:p w:rsid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 xml:space="preserve">За даними таблиці </w:t>
      </w:r>
      <w:r w:rsidR="00997771">
        <w:rPr>
          <w:rFonts w:ascii="Times New Roman" w:hAnsi="Times New Roman"/>
          <w:sz w:val="28"/>
          <w:szCs w:val="28"/>
          <w:lang w:val="uk-UA"/>
        </w:rPr>
        <w:t>3</w:t>
      </w:r>
      <w:r w:rsidRPr="00E3241B">
        <w:rPr>
          <w:rFonts w:ascii="Times New Roman" w:hAnsi="Times New Roman"/>
          <w:sz w:val="28"/>
          <w:szCs w:val="28"/>
          <w:lang w:val="uk-UA"/>
        </w:rPr>
        <w:t xml:space="preserve">.6 і таблиці </w:t>
      </w:r>
      <w:r w:rsidR="00997771">
        <w:rPr>
          <w:rFonts w:ascii="Times New Roman" w:hAnsi="Times New Roman"/>
          <w:sz w:val="28"/>
          <w:szCs w:val="28"/>
          <w:lang w:val="uk-UA"/>
        </w:rPr>
        <w:t>3</w:t>
      </w:r>
      <w:r w:rsidRPr="00E3241B">
        <w:rPr>
          <w:rFonts w:ascii="Times New Roman" w:hAnsi="Times New Roman"/>
          <w:sz w:val="28"/>
          <w:szCs w:val="28"/>
          <w:lang w:val="uk-UA"/>
        </w:rPr>
        <w:t>.8 коефіцієнт випередження (відставання) становить:</w:t>
      </w:r>
    </w:p>
    <w:p w:rsidR="00954DE5" w:rsidRPr="00E3241B" w:rsidRDefault="00954DE5" w:rsidP="00E3241B">
      <w:pPr>
        <w:spacing w:after="0" w:line="360" w:lineRule="auto"/>
        <w:ind w:firstLine="709"/>
        <w:jc w:val="both"/>
        <w:rPr>
          <w:rFonts w:ascii="Times New Roman" w:hAnsi="Times New Roman"/>
          <w:sz w:val="28"/>
          <w:szCs w:val="28"/>
          <w:lang w:val="uk-UA"/>
        </w:rPr>
      </w:pP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ParaPr>
          <m:jc m:val="center"/>
        </m:oMathParaPr>
        <m:oMath>
          <m:sSub>
            <m:sSubPr>
              <m:ctrlPr>
                <w:rPr>
                  <w:rFonts w:ascii="Cambria Math" w:hAnsi="Cambria Math"/>
                  <w:sz w:val="28"/>
                  <w:szCs w:val="28"/>
                  <w:lang w:val="uk-UA"/>
                </w:rPr>
              </m:ctrlPr>
            </m:sSubPr>
            <m:e>
              <m:r>
                <m:rPr>
                  <m:sty m:val="p"/>
                </m:rPr>
                <w:rPr>
                  <w:rFonts w:ascii="Cambria Math"/>
                  <w:sz w:val="28"/>
                  <w:szCs w:val="28"/>
                  <w:lang w:val="uk-UA"/>
                </w:rPr>
                <m:t>К</m:t>
              </m:r>
            </m:e>
            <m:sub>
              <m:r>
                <m:rPr>
                  <m:sty m:val="p"/>
                </m:rPr>
                <w:rPr>
                  <w:rFonts w:ascii="Cambria Math"/>
                  <w:sz w:val="28"/>
                  <w:szCs w:val="28"/>
                  <w:lang w:val="uk-UA"/>
                </w:rPr>
                <m:t>11</m:t>
              </m:r>
            </m:sub>
          </m:sSub>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96,32</m:t>
              </m:r>
            </m:num>
            <m:den>
              <m:r>
                <m:rPr>
                  <m:sty m:val="p"/>
                </m:rPr>
                <w:rPr>
                  <w:rFonts w:ascii="Cambria Math"/>
                  <w:sz w:val="28"/>
                  <w:szCs w:val="28"/>
                  <w:lang w:val="uk-UA"/>
                </w:rPr>
                <m:t>80,48</m:t>
              </m:r>
            </m:den>
          </m:f>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36037</m:t>
              </m:r>
            </m:num>
            <m:den>
              <m:r>
                <m:rPr>
                  <m:sty m:val="p"/>
                </m:rPr>
                <w:rPr>
                  <w:rFonts w:ascii="Cambria Math"/>
                  <w:sz w:val="28"/>
                  <w:szCs w:val="28"/>
                  <w:lang w:val="uk-UA"/>
                </w:rPr>
                <m:t>33000</m:t>
              </m:r>
            </m:den>
          </m:f>
          <m:r>
            <m:rPr>
              <m:sty m:val="p"/>
            </m:rPr>
            <w:rPr>
              <w:rFonts w:ascii="Cambria Math"/>
              <w:sz w:val="28"/>
              <w:szCs w:val="28"/>
              <w:lang w:val="uk-UA"/>
            </w:rPr>
            <m:t>=1,197 :1,092=1,096,</m:t>
          </m:r>
        </m:oMath>
      </m:oMathPara>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ParaPr>
          <m:jc m:val="center"/>
        </m:oMathParaPr>
        <m:oMath>
          <m:sSub>
            <m:sSubPr>
              <m:ctrlPr>
                <w:rPr>
                  <w:rFonts w:ascii="Cambria Math" w:hAnsi="Cambria Math"/>
                  <w:sz w:val="28"/>
                  <w:szCs w:val="28"/>
                  <w:lang w:val="uk-UA"/>
                </w:rPr>
              </m:ctrlPr>
            </m:sSubPr>
            <m:e>
              <m:r>
                <m:rPr>
                  <m:sty m:val="p"/>
                </m:rPr>
                <w:rPr>
                  <w:rFonts w:ascii="Cambria Math"/>
                  <w:sz w:val="28"/>
                  <w:szCs w:val="28"/>
                  <w:lang w:val="uk-UA"/>
                </w:rPr>
                <m:t>К</m:t>
              </m:r>
            </m:e>
            <m:sub>
              <m:r>
                <m:rPr>
                  <m:sty m:val="p"/>
                </m:rPr>
                <w:rPr>
                  <w:rFonts w:ascii="Cambria Math"/>
                  <w:sz w:val="28"/>
                  <w:szCs w:val="28"/>
                  <w:lang w:val="uk-UA"/>
                </w:rPr>
                <m:t>10</m:t>
              </m:r>
            </m:sub>
          </m:sSub>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96,32</m:t>
              </m:r>
            </m:num>
            <m:den>
              <m:r>
                <m:rPr>
                  <m:sty m:val="p"/>
                </m:rPr>
                <w:rPr>
                  <w:rFonts w:ascii="Cambria Math"/>
                  <w:sz w:val="28"/>
                  <w:szCs w:val="28"/>
                  <w:lang w:val="uk-UA"/>
                </w:rPr>
                <m:t>80,88</m:t>
              </m:r>
            </m:den>
          </m:f>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36037</m:t>
              </m:r>
            </m:num>
            <m:den>
              <m:r>
                <m:rPr>
                  <m:sty m:val="p"/>
                </m:rPr>
                <w:rPr>
                  <w:rFonts w:ascii="Cambria Math"/>
                  <w:sz w:val="28"/>
                  <w:szCs w:val="28"/>
                  <w:lang w:val="uk-UA"/>
                </w:rPr>
                <m:t>30434</m:t>
              </m:r>
            </m:den>
          </m:f>
          <m:r>
            <m:rPr>
              <m:sty m:val="p"/>
            </m:rPr>
            <w:rPr>
              <w:rFonts w:ascii="Cambria Math"/>
              <w:sz w:val="28"/>
              <w:szCs w:val="28"/>
              <w:lang w:val="uk-UA"/>
            </w:rPr>
            <m:t>=1,190 :1,184=1,005,</m:t>
          </m:r>
        </m:oMath>
      </m:oMathPara>
    </w:p>
    <w:p w:rsidR="00E3241B" w:rsidRPr="00E3241B" w:rsidRDefault="00954DE5" w:rsidP="00954DE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w:t>
      </w:r>
      <w:r w:rsidR="00E3241B" w:rsidRPr="00E3241B">
        <w:rPr>
          <w:rFonts w:ascii="Times New Roman" w:hAnsi="Times New Roman"/>
          <w:sz w:val="28"/>
          <w:szCs w:val="28"/>
          <w:lang w:val="uk-UA"/>
        </w:rPr>
        <w:t xml:space="preserve">обто продуктивність праці зростає швидше, ніж середня заробітна плата. </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 xml:space="preserve">Розрахований коефіцієнт випередження (відставання) показує, що продуктивність праці в 1,096 рази зростає швидше, ніж середня заробітна плата стосовно </w:t>
      </w:r>
      <w:r w:rsidR="0098308F">
        <w:rPr>
          <w:rFonts w:ascii="Times New Roman" w:hAnsi="Times New Roman"/>
          <w:sz w:val="28"/>
          <w:szCs w:val="28"/>
          <w:lang w:val="uk-UA"/>
        </w:rPr>
        <w:t>2015</w:t>
      </w:r>
      <w:r w:rsidRPr="00E3241B">
        <w:rPr>
          <w:rFonts w:ascii="Times New Roman" w:hAnsi="Times New Roman"/>
          <w:sz w:val="28"/>
          <w:szCs w:val="28"/>
          <w:lang w:val="uk-UA"/>
        </w:rPr>
        <w:t xml:space="preserve"> року та в 1,005 – стосовно </w:t>
      </w:r>
      <w:r w:rsidR="0098308F">
        <w:rPr>
          <w:rFonts w:ascii="Times New Roman" w:hAnsi="Times New Roman"/>
          <w:sz w:val="28"/>
          <w:szCs w:val="28"/>
          <w:lang w:val="uk-UA"/>
        </w:rPr>
        <w:t>2014</w:t>
      </w:r>
      <w:r w:rsidRPr="00E3241B">
        <w:rPr>
          <w:rFonts w:ascii="Times New Roman" w:hAnsi="Times New Roman"/>
          <w:sz w:val="28"/>
          <w:szCs w:val="28"/>
          <w:lang w:val="uk-UA"/>
        </w:rPr>
        <w:t xml:space="preserve"> року. Такі пропорції, як уже зазначалося вище, характеризує досліджуване підприємство з кращої сторони.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eastAsia="uk-UA"/>
        </w:rPr>
      </w:pPr>
      <w:r w:rsidRPr="00E3241B">
        <w:rPr>
          <w:rFonts w:ascii="Times New Roman" w:eastAsia="Times New Roman" w:hAnsi="Times New Roman"/>
          <w:sz w:val="28"/>
          <w:szCs w:val="28"/>
          <w:lang w:val="uk-UA" w:eastAsia="uk-UA"/>
        </w:rPr>
        <w:t>В умовах інфляції при аналізі індексу зростання середньої заробітної плати необхідно враховувати індекс цін на споживчі товари за досліджуваний період</w:t>
      </w:r>
    </w:p>
    <w:p w:rsidR="00E3241B" w:rsidRPr="00F42FED" w:rsidRDefault="00F42FED" w:rsidP="00E3241B">
      <w:pPr>
        <w:spacing w:after="0" w:line="360" w:lineRule="auto"/>
        <w:ind w:firstLine="709"/>
        <w:jc w:val="both"/>
        <w:rPr>
          <w:rFonts w:ascii="Times New Roman" w:eastAsia="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I</m:t>
              </m:r>
            </m:e>
            <m:sub>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sub>
              </m:sSub>
            </m:sub>
          </m:sSub>
          <m:r>
            <m:rPr>
              <m:sty m:val="p"/>
            </m:rPr>
            <w:rPr>
              <w:rFonts w:asci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Х</m:t>
                      </m:r>
                    </m:e>
                  </m:acc>
                </m:e>
                <m:sub>
                  <m:r>
                    <m:rPr>
                      <m:sty m:val="p"/>
                    </m:rPr>
                    <w:rPr>
                      <w:rFonts w:ascii="Cambria Math" w:hAnsi="Cambria Math"/>
                      <w:sz w:val="28"/>
                      <w:szCs w:val="28"/>
                      <w:lang w:val="uk-UA"/>
                    </w:rPr>
                    <m:t>р</m:t>
                  </m:r>
                  <m:r>
                    <m:rPr>
                      <m:sty m:val="p"/>
                    </m:rPr>
                    <w:rPr>
                      <w:rFonts w:ascii="Cambria Math"/>
                      <w:sz w:val="28"/>
                      <w:szCs w:val="28"/>
                      <w:lang w:val="uk-UA"/>
                    </w:rPr>
                    <m:t>(</m:t>
                  </m:r>
                  <m:r>
                    <m:rPr>
                      <m:sty m:val="p"/>
                    </m:rPr>
                    <w:rPr>
                      <w:rFonts w:ascii="Cambria Math" w:hAnsi="Cambria Math"/>
                      <w:sz w:val="28"/>
                      <w:szCs w:val="28"/>
                      <w:lang w:val="uk-UA"/>
                    </w:rPr>
                    <m:t>ф</m:t>
                  </m:r>
                  <m:r>
                    <m:rPr>
                      <m:sty m:val="p"/>
                    </m:rPr>
                    <w:rPr>
                      <w:rFonts w:ascii="Cambria Math"/>
                      <w:sz w:val="28"/>
                      <w:szCs w:val="28"/>
                      <w:lang w:val="uk-UA"/>
                    </w:rPr>
                    <m:t>)</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Х</m:t>
                  </m:r>
                </m:e>
                <m:sub>
                  <m:r>
                    <m:rPr>
                      <m:sty m:val="p"/>
                    </m:rPr>
                    <w:rPr>
                      <w:rFonts w:ascii="Cambria Math" w:hAnsi="Cambria Math"/>
                      <w:sz w:val="28"/>
                      <w:szCs w:val="28"/>
                      <w:lang w:val="uk-UA"/>
                    </w:rPr>
                    <m:t>р</m:t>
                  </m:r>
                  <m:r>
                    <m:rPr>
                      <m:sty m:val="p"/>
                    </m:rPr>
                    <w:rPr>
                      <w:rFonts w:ascii="Cambria Math"/>
                      <w:sz w:val="28"/>
                      <w:szCs w:val="28"/>
                      <w:lang w:val="uk-UA"/>
                    </w:rPr>
                    <m:t>(</m:t>
                  </m:r>
                  <m:r>
                    <m:rPr>
                      <m:sty m:val="p"/>
                    </m:rPr>
                    <w:rPr>
                      <w:rFonts w:ascii="Cambria Math" w:hAnsi="Cambria Math"/>
                      <w:sz w:val="28"/>
                      <w:szCs w:val="28"/>
                      <w:lang w:val="uk-UA"/>
                    </w:rPr>
                    <m:t>пл</m:t>
                  </m:r>
                  <m:r>
                    <m:rPr>
                      <m:sty m:val="p"/>
                    </m:rPr>
                    <w:rPr>
                      <w:rFonts w:ascii="Cambria Math"/>
                      <w:sz w:val="28"/>
                      <w:szCs w:val="28"/>
                      <w:lang w:val="uk-UA"/>
                    </w:rPr>
                    <m:t>)</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hAnsi="Cambria Math"/>
                      <w:sz w:val="28"/>
                      <w:szCs w:val="28"/>
                      <w:lang w:val="uk-UA"/>
                    </w:rPr>
                    <m:t>р</m:t>
                  </m:r>
                </m:sub>
              </m:sSub>
            </m:den>
          </m:f>
        </m:oMath>
      </m:oMathPara>
    </w:p>
    <w:p w:rsidR="00E3241B" w:rsidRPr="00E3241B" w:rsidRDefault="00E3241B" w:rsidP="00E3241B">
      <w:pPr>
        <w:spacing w:after="0" w:line="360" w:lineRule="auto"/>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р</m:t>
            </m:r>
          </m:sub>
        </m:sSub>
        <m:r>
          <w:rPr>
            <w:rFonts w:ascii="Cambria Math" w:hAnsi="Cambria Math"/>
            <w:sz w:val="28"/>
            <w:szCs w:val="28"/>
            <w:lang w:val="uk-UA"/>
          </w:rPr>
          <m:t>-</m:t>
        </m:r>
        <m:r>
          <w:rPr>
            <w:rFonts w:ascii="Cambria Math"/>
            <w:sz w:val="28"/>
            <w:szCs w:val="28"/>
            <w:lang w:val="uk-UA"/>
          </w:rPr>
          <m:t xml:space="preserve"> </m:t>
        </m:r>
      </m:oMath>
      <w:r w:rsidRPr="00E3241B">
        <w:rPr>
          <w:rFonts w:ascii="Times New Roman" w:eastAsia="Times New Roman" w:hAnsi="Times New Roman"/>
          <w:sz w:val="28"/>
          <w:szCs w:val="28"/>
          <w:lang w:val="uk-UA" w:eastAsia="uk-UA"/>
        </w:rPr>
        <w:t>індекс цін на споживчі товари.</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При проведенні аналізу економічної діяльності підприємства варто розширити склад показників, за якими проводиться оцінка співвідношення темпів росту.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Так доцільно оцінити співвідношення темпів росту фонду оплати праці і чистого доходу або фонду оплати праці і прибутку тощо.</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eastAsia="uk-UA"/>
        </w:rPr>
        <w:t>З огляду на вищенаведене, слід звернути увагу на таке. Неприпустимо вважати як догму постійне випередження темнів зростання продуктивності праці над темпами зростання середньої заробітної плати. На окремих етапах розвитку можливі і протилежні співвідношення як результат соціальної політики. Головне, щоб останнє не стало тенденцією, а охоплювало невеликий проміжок часу, оскільки це рано чи пізно призведе до «політики проїдання» ресурсів.</w:t>
      </w:r>
    </w:p>
    <w:p w:rsidR="00E3241B" w:rsidRPr="00E3241B" w:rsidRDefault="00E3241B" w:rsidP="00E3241B">
      <w:pPr>
        <w:ind w:firstLine="709"/>
        <w:rPr>
          <w:rFonts w:ascii="Times New Roman" w:eastAsia="Times New Roman" w:hAnsi="Times New Roman"/>
          <w:sz w:val="28"/>
          <w:szCs w:val="28"/>
        </w:rPr>
      </w:pPr>
    </w:p>
    <w:p w:rsidR="00E3241B" w:rsidRPr="00E3241B" w:rsidRDefault="00E3241B" w:rsidP="00E3241B">
      <w:pPr>
        <w:ind w:firstLine="709"/>
        <w:rPr>
          <w:rFonts w:ascii="Times New Roman" w:eastAsia="Times New Roman" w:hAnsi="Times New Roman"/>
          <w:sz w:val="28"/>
          <w:szCs w:val="28"/>
        </w:rPr>
      </w:pPr>
    </w:p>
    <w:p w:rsidR="00E3241B" w:rsidRPr="00E3241B" w:rsidRDefault="00997771" w:rsidP="00E3241B">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rPr>
        <w:t>3</w:t>
      </w:r>
      <w:r w:rsidR="00E3241B" w:rsidRPr="00E3241B">
        <w:rPr>
          <w:rFonts w:ascii="Times New Roman" w:eastAsia="Times New Roman" w:hAnsi="Times New Roman"/>
          <w:sz w:val="28"/>
          <w:szCs w:val="28"/>
          <w:lang w:val="uk-UA"/>
        </w:rPr>
        <w:t>.3 Пропозиції</w:t>
      </w:r>
      <w:r w:rsidR="00E3241B" w:rsidRPr="00E3241B">
        <w:rPr>
          <w:rFonts w:ascii="Times New Roman" w:hAnsi="Times New Roman"/>
          <w:sz w:val="28"/>
          <w:szCs w:val="28"/>
          <w:lang w:val="uk-UA"/>
        </w:rPr>
        <w:t xml:space="preserve"> щодо удосконалення ефективного використання трудових ресурсів</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На сучасному етапі розвитку господарювання України велика увага приділяється проблемі підвищення ефективності виробництва. Для вирішення цього питання потрібно постійно впроваджувати у виробництво досягнення сучасного науково-технічного прогресу вдосконалювати форми та методи використання трудових ресурсів, посилювати мотивацію кожного робітника у межах підвищення продуктивності праці. Інакше кажучи, підвищення ефективності виробництва можливе при умові найбільш раціонального використання всіх наявних ресурсів, в першу чергу – трудових.</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Здійснення ефективної економічної діяльності підприємства, випуск продукції, яка б була конкурентоспроможна не тільки на вітчизняних ринках, залежить не лише від матеріально-технічного забезпечення підприємства, а й від достатньої кількості висококваліфікованих кадрів та ефективного управління ними.</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Перш за все, треба зазначити, що трудові ресурси підприємства є важливим стратегічним потенціалом, невичерпним резервом підвищення ефективності діяльності підприємства. Також вони впливають на його конкурентоспроможність, визначають напрямки подальшого розвитку. Вплив трудових ресурсів на діяльність підприємства безперечний. Від забезпеченості підприємства достатньою кількістю робітників необхідного рівня кваліфікації та досвіду, залежить рівень продуктивної діяльності підприємства. Зокрема, підвищення ефективності управління персоналом сприятливо впливає на ефективність використання устаткування, машин, механізмів, своєчасність виконання робіт, і як результат, обсяг виробництва продукції, її собівартість, прибуток та ін. показники [54].</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Саме трудові ресурси є одним з головних об'єктів управління на рівні мікросистеми – підприємства.</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Сьогодні використання трудових ресурсів формується під впливом багатьох факторів і процесів, з якими воно пов’язано прямими і опосередкованими зв’язками. Це вимагає нового підходу до вивчення проблем у використанні трудових ресурсів, аналізу їх функціонування під впливом виробничих та соціально-економічних факторів в умовах реформування економіки.</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Економічний аналіз має велике значення у вирішенні проблем використання трудових ресурсів на сучасному етапі розвитку економіки. До факторів впливу трудових ресурсів на ефективність діяльності підприємства передовсім відносяться наступні: приховане безробіття. неефективне використання робочого часу; спад продуктивності праці, низький ступінь зайнятості у виробництві, плинність кадрів на підприємстві. Від забезпеченості господарюючих суб'єктів персоналом, його раціонального використання залежать обсяг виробництва, ефективність використання основних засобів, собівартість, прибуток.</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На мікрорівні трудовими ресурсами є персонал підприємства. Від забезпеченості господарюючих суб’єктів персоналом, його раціонального використання залежать обсяг виробництва, ефективність використання основних засобів, собівартість, прибуток.</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Ефективність господарської діяльності досягається за умови поєднання засобів виробництва із робочою силою у суворо визначених кількісних та якісних пропорціях. Неповне використання того чи іншого виду ресурсів зменшує загальну кількість продукції, що виробляється. В найбільшій мірі це стосується трудових ресурсів.</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Неефективне використання трудових ресурсів значно знижує рівень кваліфікації і працездатності працівників, продуктивність праці, збільшує матеріальне та моральне старіння основних фондів, підвищує матеріалоємність продукції, призводить до значного підвищення собівартості продукції та зниження ефективності виробництва [43].</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Велике значення має аналіз динаміки чисельності персоналу за 2 роки. Він дає змогу оцінити як підприємство вписується в ринкові умови господарювання і наскільки успішно витримує конкурентну боротьбу на ринку продукції і трудових ресурсів.</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Порівняння чисельності з минулими періодами слід здійснити у зв’язку з динамікою виробничих потужностей підприємства та їх використання, динамікою продуктивності праці.</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Найважливішим показником ефективності трудових ресурсів є продуктивність праці. Продуктивність праці вимірюється виробітком продукції за одиницю часу і витратами часу на одиницю продукції.</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Багатопрофільна кваліфікація базується на тому, що робітник розширює профіль своєї діяльності та суміщає декілька спеціальностей. Це сприяє збільшенню продуктивності праці та зростання творчого потенціалу. Ще одна особливість кваліфікації - це високий загальноосвітній і технічний рівень персоналу.</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Для досягнення більш стійкого конкурентного становища підприємство повинне постійно розробляти програми розвитку персоналу. Тобто такі програми, які б забезпечували працівникам задоволення багатьох потреб, розвиток і підвищення професійного й загальноосвітнього рівня. На основі виявленої диспозиції мотивів поводження працівників, їм пропонується досить широкий набір стимулів, які б забезпечили їхнє позитивне ставлення до праці й більше високу віддачу. Постійний ріст професійної майстерності, придбання знань, навичок і умінь (тобто конкурентоспроможності персоналу) безупинне утворення – об'єктивний процес розвитку персоналу, у тому числі й управлінського. Він диктується вимогами ринку.</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Мета аналізу ефективності використання трудових ресурсів – визначення резервів, їх більш ефективного використання, а також обчислення резервів збільшення обсягу продукції внаслідок зростання ефективності праці на підприємстві.</w:t>
      </w:r>
    </w:p>
    <w:p w:rsidR="00E3241B" w:rsidRPr="00E3241B" w:rsidRDefault="00E3241B" w:rsidP="00E3241B">
      <w:pPr>
        <w:spacing w:after="0" w:line="360" w:lineRule="auto"/>
        <w:ind w:firstLine="709"/>
        <w:jc w:val="both"/>
        <w:rPr>
          <w:rFonts w:ascii="Times New Roman" w:hAnsi="Times New Roman"/>
          <w:sz w:val="28"/>
          <w:szCs w:val="28"/>
          <w:lang w:val="uk-UA"/>
        </w:rPr>
      </w:pPr>
      <w:r w:rsidRPr="00E3241B">
        <w:rPr>
          <w:rFonts w:ascii="Times New Roman" w:hAnsi="Times New Roman"/>
          <w:sz w:val="28"/>
          <w:szCs w:val="28"/>
          <w:lang w:val="uk-UA"/>
        </w:rPr>
        <w:t>Кадровому потенціалові підприємства належить провідна роль у розв'язанні науково-технічних, організаційних та економічних завдань щодо досягнення накреслених результатів господарювання. Ступінь забезпечення підприємства робочою силою та раціональне її використання значною мірою визначають організаційно-технічний рівень виробництва, характеризують ступінь використання техніки і технології, предметів праці, створюють умови для високої конкурентоздатності та фінансової стабільності.</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Таким чином, трудові ресурси є одним із найважливіших чинників, який впливає на ефективність діяльності підприємства.</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Для того, щоб досягти більш ефективного використання трудових ресурсів на підприємствах України необхідно: залучати персонал до рішення усіх питань, щодо функціонування підприємства (робітники повинні освідомити всі реальні проблеми, з якими зіштовхується організація); варто знаходити свіжі і ефективні підходи для поліпшення функціонування організації (вивчення постанов и проблем гуманізації праці, планування кар'єри і розвитку, системи оплати і прибутків, запровадження гнучкого робочого графіку).</w:t>
      </w:r>
    </w:p>
    <w:p w:rsidR="00E3241B" w:rsidRPr="00E3241B" w:rsidRDefault="00E3241B" w:rsidP="00E3241B">
      <w:pPr>
        <w:spacing w:after="0" w:line="360" w:lineRule="auto"/>
        <w:ind w:firstLine="709"/>
        <w:jc w:val="both"/>
        <w:rPr>
          <w:rFonts w:ascii="Times New Roman" w:hAnsi="Times New Roman"/>
          <w:bCs/>
          <w:sz w:val="28"/>
          <w:szCs w:val="28"/>
          <w:shd w:val="clear" w:color="auto" w:fill="FFFFFF"/>
          <w:lang w:val="uk-UA"/>
        </w:rPr>
      </w:pPr>
      <w:r w:rsidRPr="00E3241B">
        <w:rPr>
          <w:rFonts w:ascii="Times New Roman" w:hAnsi="Times New Roman"/>
          <w:bCs/>
          <w:sz w:val="28"/>
          <w:szCs w:val="28"/>
          <w:shd w:val="clear" w:color="auto" w:fill="FFFFFF"/>
          <w:lang w:val="uk-UA"/>
        </w:rPr>
        <w:t>Необхідно розробляти стратегії управління персоналом з урахуванням світового досвіду. Вкладення в людські ресурси стають довгостроковим фактором конкурентоспроможності і виживання фірми. У зв'язку з цим затрати, пов'язані з персоналом, розглядаються вже не як прикрі втрати, а як інвестиції в людський капітал - основне джерело прибутку.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hAnsi="Times New Roman"/>
          <w:bCs/>
          <w:sz w:val="28"/>
          <w:szCs w:val="28"/>
          <w:shd w:val="clear" w:color="auto" w:fill="FFFFFF"/>
          <w:lang w:val="uk-UA"/>
        </w:rPr>
        <w:t xml:space="preserve">Висновок. </w:t>
      </w:r>
      <w:r w:rsidRPr="00E3241B">
        <w:rPr>
          <w:rFonts w:ascii="Times New Roman" w:eastAsia="Times New Roman" w:hAnsi="Times New Roman"/>
          <w:sz w:val="28"/>
          <w:szCs w:val="28"/>
          <w:lang w:val="uk-UA"/>
        </w:rPr>
        <w:t>Проаналізував склад працюючих, результати свідчать про те, що кількі</w:t>
      </w:r>
      <w:r w:rsidRPr="00E3241B">
        <w:rPr>
          <w:rFonts w:ascii="Times New Roman" w:hAnsi="Times New Roman"/>
          <w:sz w:val="28"/>
          <w:szCs w:val="28"/>
          <w:lang w:val="uk-UA"/>
        </w:rPr>
        <w:t xml:space="preserve">сть прийнятих працівників у </w:t>
      </w:r>
      <w:r w:rsidR="0098308F">
        <w:rPr>
          <w:rFonts w:ascii="Times New Roman" w:hAnsi="Times New Roman"/>
          <w:sz w:val="28"/>
          <w:szCs w:val="28"/>
          <w:lang w:val="uk-UA"/>
        </w:rPr>
        <w:t>2016</w:t>
      </w:r>
      <w:r w:rsidRPr="00E3241B">
        <w:rPr>
          <w:rFonts w:ascii="Times New Roman" w:eastAsia="Times New Roman" w:hAnsi="Times New Roman"/>
          <w:sz w:val="28"/>
          <w:szCs w:val="28"/>
          <w:lang w:val="uk-UA"/>
        </w:rPr>
        <w:t xml:space="preserve"> році зменшилась у порівнянні із </w:t>
      </w:r>
      <w:r w:rsidR="0098308F">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роком на 9 осіб, а у порівнянні з </w:t>
      </w:r>
      <w:r w:rsidR="0098308F">
        <w:rPr>
          <w:rFonts w:ascii="Times New Roman" w:eastAsia="Times New Roman" w:hAnsi="Times New Roman"/>
          <w:sz w:val="28"/>
          <w:szCs w:val="28"/>
          <w:lang w:val="uk-UA"/>
        </w:rPr>
        <w:t>2014</w:t>
      </w:r>
      <w:r w:rsidRPr="00E3241B">
        <w:rPr>
          <w:rFonts w:ascii="Times New Roman" w:eastAsia="Times New Roman" w:hAnsi="Times New Roman"/>
          <w:sz w:val="28"/>
          <w:szCs w:val="28"/>
          <w:lang w:val="uk-UA"/>
        </w:rPr>
        <w:t xml:space="preserve"> роком – на 13 осіб Разом з тим, зменшилась кількість вибулих праців</w:t>
      </w:r>
      <w:r w:rsidRPr="00E3241B">
        <w:rPr>
          <w:rFonts w:ascii="Times New Roman" w:hAnsi="Times New Roman"/>
          <w:sz w:val="28"/>
          <w:szCs w:val="28"/>
          <w:lang w:val="uk-UA"/>
        </w:rPr>
        <w:t>ників. Коефіцієнти плинності персоналу також зменшився</w:t>
      </w:r>
      <w:r w:rsidRPr="00E3241B">
        <w:rPr>
          <w:rFonts w:ascii="Times New Roman" w:eastAsia="Times New Roman" w:hAnsi="Times New Roman"/>
          <w:sz w:val="28"/>
          <w:szCs w:val="28"/>
          <w:lang w:val="uk-UA"/>
        </w:rPr>
        <w:t xml:space="preserve"> на </w:t>
      </w:r>
      <w:r w:rsidRPr="00E3241B">
        <w:rPr>
          <w:rFonts w:ascii="Times New Roman" w:hAnsi="Times New Roman"/>
          <w:sz w:val="28"/>
          <w:szCs w:val="28"/>
          <w:lang w:val="uk-UA"/>
        </w:rPr>
        <w:t>1,29%</w:t>
      </w:r>
      <w:r w:rsidRPr="00E3241B">
        <w:rPr>
          <w:rFonts w:ascii="Times New Roman" w:eastAsia="Times New Roman" w:hAnsi="Times New Roman"/>
          <w:sz w:val="28"/>
          <w:szCs w:val="28"/>
          <w:lang w:val="uk-UA"/>
        </w:rPr>
        <w:t xml:space="preserve"> у </w:t>
      </w:r>
      <w:r w:rsidR="0098308F">
        <w:rPr>
          <w:rFonts w:ascii="Times New Roman" w:eastAsia="Times New Roman" w:hAnsi="Times New Roman"/>
          <w:sz w:val="28"/>
          <w:szCs w:val="28"/>
          <w:lang w:val="uk-UA"/>
        </w:rPr>
        <w:t>2016</w:t>
      </w:r>
      <w:r w:rsidRPr="00E3241B">
        <w:rPr>
          <w:rFonts w:ascii="Times New Roman" w:eastAsia="Times New Roman" w:hAnsi="Times New Roman"/>
          <w:sz w:val="28"/>
          <w:szCs w:val="28"/>
          <w:lang w:val="uk-UA"/>
        </w:rPr>
        <w:t xml:space="preserve"> році, порівняно з </w:t>
      </w:r>
      <w:r w:rsidR="0098308F">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роком, та збільшився на 1,47% порівняно з </w:t>
      </w:r>
      <w:r w:rsidR="0098308F">
        <w:rPr>
          <w:rFonts w:ascii="Times New Roman" w:eastAsia="Times New Roman" w:hAnsi="Times New Roman"/>
          <w:sz w:val="28"/>
          <w:szCs w:val="28"/>
          <w:lang w:val="uk-UA"/>
        </w:rPr>
        <w:t>2014</w:t>
      </w:r>
      <w:r w:rsidRPr="00E3241B">
        <w:rPr>
          <w:rFonts w:ascii="Times New Roman" w:eastAsia="Times New Roman" w:hAnsi="Times New Roman"/>
          <w:sz w:val="28"/>
          <w:szCs w:val="28"/>
          <w:lang w:val="uk-UA"/>
        </w:rPr>
        <w:t xml:space="preserve"> роком. Можна зробити висновок, що в цілому робітники більш менш задоволені умовами праці та рівнем заробітку.</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Була проведена оцінка використання фонду робочого часу. При цьому наявні трудові ресурси </w:t>
      </w:r>
      <w:r w:rsidR="0098308F">
        <w:rPr>
          <w:rFonts w:ascii="Times New Roman" w:hAnsi="Times New Roman"/>
          <w:sz w:val="28"/>
          <w:szCs w:val="28"/>
          <w:lang w:val="uk-UA"/>
        </w:rPr>
        <w:t>ТОВ «Термінал», м. Сєвєродонецьк</w:t>
      </w:r>
      <w:r w:rsidRPr="00E3241B">
        <w:rPr>
          <w:rFonts w:ascii="Times New Roman" w:hAnsi="Times New Roman"/>
          <w:sz w:val="28"/>
          <w:szCs w:val="28"/>
          <w:lang w:val="uk-UA"/>
        </w:rPr>
        <w:t xml:space="preserve"> </w:t>
      </w:r>
      <w:r w:rsidRPr="00E3241B">
        <w:rPr>
          <w:rFonts w:ascii="Times New Roman" w:eastAsia="Times New Roman" w:hAnsi="Times New Roman"/>
          <w:sz w:val="28"/>
          <w:szCs w:val="28"/>
          <w:lang w:val="uk-UA"/>
        </w:rPr>
        <w:t xml:space="preserve">використовує </w:t>
      </w:r>
      <w:r w:rsidRPr="00E3241B">
        <w:rPr>
          <w:rFonts w:ascii="Times New Roman" w:hAnsi="Times New Roman"/>
          <w:sz w:val="28"/>
          <w:szCs w:val="28"/>
          <w:lang w:val="uk-UA"/>
        </w:rPr>
        <w:t xml:space="preserve">не </w:t>
      </w:r>
      <w:r w:rsidRPr="00E3241B">
        <w:rPr>
          <w:rFonts w:ascii="Times New Roman" w:eastAsia="Times New Roman" w:hAnsi="Times New Roman"/>
          <w:sz w:val="28"/>
          <w:szCs w:val="28"/>
          <w:lang w:val="uk-UA"/>
        </w:rPr>
        <w:t xml:space="preserve">достатньо повно. У </w:t>
      </w:r>
      <w:r w:rsidR="0098308F">
        <w:rPr>
          <w:rFonts w:ascii="Times New Roman" w:eastAsia="Times New Roman" w:hAnsi="Times New Roman"/>
          <w:sz w:val="28"/>
          <w:szCs w:val="28"/>
          <w:lang w:val="uk-UA"/>
        </w:rPr>
        <w:t>2016</w:t>
      </w:r>
      <w:r w:rsidRPr="00E3241B">
        <w:rPr>
          <w:rFonts w:ascii="Times New Roman" w:eastAsia="Times New Roman" w:hAnsi="Times New Roman"/>
          <w:sz w:val="28"/>
          <w:szCs w:val="28"/>
          <w:lang w:val="uk-UA"/>
        </w:rPr>
        <w:t xml:space="preserve"> році в середньому одним робітником відпрацьовано 2</w:t>
      </w:r>
      <w:r w:rsidRPr="00E3241B">
        <w:rPr>
          <w:rFonts w:ascii="Times New Roman" w:hAnsi="Times New Roman"/>
          <w:sz w:val="28"/>
          <w:szCs w:val="28"/>
          <w:lang w:val="uk-UA"/>
        </w:rPr>
        <w:t>10 днів замість 219</w:t>
      </w:r>
      <w:r w:rsidRPr="00E3241B">
        <w:rPr>
          <w:rFonts w:ascii="Times New Roman" w:eastAsia="Times New Roman" w:hAnsi="Times New Roman"/>
          <w:sz w:val="28"/>
          <w:szCs w:val="28"/>
          <w:lang w:val="uk-UA"/>
        </w:rPr>
        <w:t xml:space="preserve">, що на </w:t>
      </w:r>
      <w:r w:rsidRPr="00E3241B">
        <w:rPr>
          <w:rFonts w:ascii="Times New Roman" w:hAnsi="Times New Roman"/>
          <w:sz w:val="28"/>
          <w:szCs w:val="28"/>
          <w:lang w:val="uk-UA"/>
        </w:rPr>
        <w:t>9</w:t>
      </w:r>
      <w:r w:rsidRPr="00E3241B">
        <w:rPr>
          <w:rFonts w:ascii="Times New Roman" w:eastAsia="Times New Roman" w:hAnsi="Times New Roman"/>
          <w:sz w:val="28"/>
          <w:szCs w:val="28"/>
          <w:lang w:val="uk-UA"/>
        </w:rPr>
        <w:t xml:space="preserve"> днів </w:t>
      </w:r>
      <w:r w:rsidRPr="00E3241B">
        <w:rPr>
          <w:rFonts w:ascii="Times New Roman" w:hAnsi="Times New Roman"/>
          <w:sz w:val="28"/>
          <w:szCs w:val="28"/>
          <w:lang w:val="uk-UA"/>
        </w:rPr>
        <w:t>менш, ніж</w:t>
      </w:r>
      <w:r w:rsidRPr="00E3241B">
        <w:rPr>
          <w:rFonts w:ascii="Times New Roman" w:eastAsia="Times New Roman" w:hAnsi="Times New Roman"/>
          <w:sz w:val="28"/>
          <w:szCs w:val="28"/>
          <w:lang w:val="uk-UA"/>
        </w:rPr>
        <w:t xml:space="preserve"> показник за </w:t>
      </w:r>
      <w:r w:rsidR="0098308F">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рік. А в порівнянні з </w:t>
      </w:r>
      <w:r w:rsidR="0098308F">
        <w:rPr>
          <w:rFonts w:ascii="Times New Roman" w:eastAsia="Times New Roman" w:hAnsi="Times New Roman"/>
          <w:sz w:val="28"/>
          <w:szCs w:val="28"/>
          <w:lang w:val="uk-UA"/>
        </w:rPr>
        <w:t>2014</w:t>
      </w:r>
      <w:r w:rsidRPr="00E3241B">
        <w:rPr>
          <w:rFonts w:ascii="Times New Roman" w:eastAsia="Times New Roman" w:hAnsi="Times New Roman"/>
          <w:sz w:val="28"/>
          <w:szCs w:val="28"/>
          <w:lang w:val="uk-UA"/>
        </w:rPr>
        <w:t xml:space="preserve"> роком – відпрацьовано 210 днів замість 223 дня, що на 13 днів менше. З</w:t>
      </w:r>
      <w:r w:rsidRPr="00E3241B">
        <w:rPr>
          <w:rFonts w:ascii="Times New Roman" w:hAnsi="Times New Roman"/>
          <w:sz w:val="28"/>
          <w:szCs w:val="28"/>
          <w:lang w:val="uk-UA"/>
        </w:rPr>
        <w:t>меншилась</w:t>
      </w:r>
      <w:r w:rsidRPr="00E3241B">
        <w:rPr>
          <w:rFonts w:ascii="Times New Roman" w:eastAsia="Times New Roman" w:hAnsi="Times New Roman"/>
          <w:sz w:val="28"/>
          <w:szCs w:val="28"/>
          <w:lang w:val="uk-UA"/>
        </w:rPr>
        <w:t xml:space="preserve"> середньорічна чисельність робітників та тривалість робочого дня. З</w:t>
      </w:r>
      <w:r w:rsidRPr="00E3241B">
        <w:rPr>
          <w:rFonts w:ascii="Times New Roman" w:hAnsi="Times New Roman"/>
          <w:sz w:val="28"/>
          <w:szCs w:val="28"/>
          <w:lang w:val="uk-UA"/>
        </w:rPr>
        <w:t>меншенн</w:t>
      </w:r>
      <w:r w:rsidRPr="00E3241B">
        <w:rPr>
          <w:rFonts w:ascii="Times New Roman" w:eastAsia="Times New Roman" w:hAnsi="Times New Roman"/>
          <w:sz w:val="28"/>
          <w:szCs w:val="28"/>
          <w:lang w:val="uk-UA"/>
        </w:rPr>
        <w:t>я всіх цих факторів призвело до з</w:t>
      </w:r>
      <w:r w:rsidRPr="00E3241B">
        <w:rPr>
          <w:rFonts w:ascii="Times New Roman" w:hAnsi="Times New Roman"/>
          <w:sz w:val="28"/>
          <w:szCs w:val="28"/>
          <w:lang w:val="uk-UA"/>
        </w:rPr>
        <w:t>меншен</w:t>
      </w:r>
      <w:r w:rsidRPr="00E3241B">
        <w:rPr>
          <w:rFonts w:ascii="Times New Roman" w:eastAsia="Times New Roman" w:hAnsi="Times New Roman"/>
          <w:sz w:val="28"/>
          <w:szCs w:val="28"/>
          <w:lang w:val="uk-UA"/>
        </w:rPr>
        <w:t xml:space="preserve">ня фонду робочого часу на </w:t>
      </w:r>
      <w:r w:rsidRPr="00E3241B">
        <w:rPr>
          <w:rFonts w:ascii="Times New Roman" w:hAnsi="Times New Roman"/>
          <w:sz w:val="28"/>
          <w:szCs w:val="28"/>
          <w:lang w:val="uk-UA"/>
        </w:rPr>
        <w:t>4284</w:t>
      </w:r>
      <w:r w:rsidRPr="00E3241B">
        <w:rPr>
          <w:rFonts w:ascii="Times New Roman" w:eastAsia="Times New Roman" w:hAnsi="Times New Roman"/>
          <w:sz w:val="28"/>
          <w:szCs w:val="28"/>
          <w:lang w:val="uk-UA"/>
        </w:rPr>
        <w:t xml:space="preserve"> годи</w:t>
      </w:r>
      <w:r w:rsidRPr="00E3241B">
        <w:rPr>
          <w:rFonts w:ascii="Times New Roman" w:hAnsi="Times New Roman"/>
          <w:sz w:val="28"/>
          <w:szCs w:val="28"/>
          <w:lang w:val="uk-UA"/>
        </w:rPr>
        <w:t xml:space="preserve">ни відносно </w:t>
      </w:r>
      <w:r w:rsidR="0098308F">
        <w:rPr>
          <w:rFonts w:ascii="Times New Roman" w:hAnsi="Times New Roman"/>
          <w:sz w:val="28"/>
          <w:szCs w:val="28"/>
          <w:lang w:val="uk-UA"/>
        </w:rPr>
        <w:t>2015</w:t>
      </w:r>
      <w:r w:rsidRPr="00E3241B">
        <w:rPr>
          <w:rFonts w:ascii="Times New Roman" w:hAnsi="Times New Roman"/>
          <w:sz w:val="28"/>
          <w:szCs w:val="28"/>
          <w:lang w:val="uk-UA"/>
        </w:rPr>
        <w:t xml:space="preserve"> року та на 4116 годин відносно </w:t>
      </w:r>
      <w:r w:rsidR="0098308F">
        <w:rPr>
          <w:rFonts w:ascii="Times New Roman" w:hAnsi="Times New Roman"/>
          <w:sz w:val="28"/>
          <w:szCs w:val="28"/>
          <w:lang w:val="uk-UA"/>
        </w:rPr>
        <w:t>2014</w:t>
      </w:r>
      <w:r w:rsidRPr="00E3241B">
        <w:rPr>
          <w:rFonts w:ascii="Times New Roman" w:hAnsi="Times New Roman"/>
          <w:sz w:val="28"/>
          <w:szCs w:val="28"/>
          <w:lang w:val="uk-UA"/>
        </w:rPr>
        <w:t xml:space="preserve"> року.</w:t>
      </w:r>
    </w:p>
    <w:p w:rsidR="00E3241B" w:rsidRPr="00E3241B" w:rsidRDefault="00E3241B" w:rsidP="00E3241B">
      <w:pPr>
        <w:tabs>
          <w:tab w:val="left" w:pos="2055"/>
        </w:tabs>
        <w:spacing w:after="0" w:line="360" w:lineRule="auto"/>
        <w:ind w:firstLine="709"/>
        <w:jc w:val="both"/>
        <w:rPr>
          <w:rFonts w:ascii="Times New Roman" w:eastAsia="Times New Roman" w:hAnsi="Times New Roman"/>
          <w:sz w:val="28"/>
          <w:szCs w:val="28"/>
          <w:lang w:val="uk-UA"/>
        </w:rPr>
      </w:pPr>
      <w:r w:rsidRPr="00E3241B">
        <w:rPr>
          <w:rFonts w:ascii="Times New Roman" w:hAnsi="Times New Roman"/>
          <w:sz w:val="28"/>
          <w:szCs w:val="28"/>
          <w:lang w:val="uk-UA" w:eastAsia="ru-RU"/>
        </w:rPr>
        <w:t xml:space="preserve">На підприємстві спостерігається ріст продуктивності праці. </w:t>
      </w:r>
      <w:r w:rsidRPr="00E3241B">
        <w:rPr>
          <w:rFonts w:ascii="Times New Roman" w:eastAsia="Times New Roman" w:hAnsi="Times New Roman"/>
          <w:sz w:val="28"/>
          <w:szCs w:val="28"/>
          <w:lang w:val="uk-UA"/>
        </w:rPr>
        <w:t xml:space="preserve">Значно виросли показники продуктивності праці у порівнянні з попереднім періодом. Незважаючи на скорочення чисельності працюючих і відповідно затрат робочого часу, обсяг продукції у порівнянні з плановим завданням зріс на 550 тис. грн., у порівнянні з </w:t>
      </w:r>
      <w:r w:rsidR="0098308F">
        <w:rPr>
          <w:rFonts w:ascii="Times New Roman" w:eastAsia="Times New Roman" w:hAnsi="Times New Roman"/>
          <w:sz w:val="28"/>
          <w:szCs w:val="28"/>
          <w:lang w:val="uk-UA"/>
        </w:rPr>
        <w:t>2015</w:t>
      </w:r>
      <w:r w:rsidRPr="00E3241B">
        <w:rPr>
          <w:rFonts w:ascii="Times New Roman" w:eastAsia="Times New Roman" w:hAnsi="Times New Roman"/>
          <w:sz w:val="28"/>
          <w:szCs w:val="28"/>
          <w:lang w:val="uk-UA"/>
        </w:rPr>
        <w:t xml:space="preserve"> роком – на 836 тис. грн., а у порівнянні з </w:t>
      </w:r>
      <w:r w:rsidR="0098308F">
        <w:rPr>
          <w:rFonts w:ascii="Times New Roman" w:eastAsia="Times New Roman" w:hAnsi="Times New Roman"/>
          <w:sz w:val="28"/>
          <w:szCs w:val="28"/>
          <w:lang w:val="uk-UA"/>
        </w:rPr>
        <w:t>2014</w:t>
      </w:r>
      <w:r w:rsidRPr="00E3241B">
        <w:rPr>
          <w:rFonts w:ascii="Times New Roman" w:eastAsia="Times New Roman" w:hAnsi="Times New Roman"/>
          <w:sz w:val="28"/>
          <w:szCs w:val="28"/>
          <w:lang w:val="uk-UA"/>
        </w:rPr>
        <w:t xml:space="preserve"> роком – на 1050 тис. грн.</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В цілому, ситуація добра, на підприємстві, що аналізується – трудові ресурси використовуються </w:t>
      </w:r>
      <w:r w:rsidRPr="00E3241B">
        <w:rPr>
          <w:rFonts w:ascii="Times New Roman" w:hAnsi="Times New Roman"/>
          <w:sz w:val="28"/>
          <w:szCs w:val="28"/>
          <w:lang w:val="uk-UA"/>
        </w:rPr>
        <w:t xml:space="preserve">більш менш </w:t>
      </w:r>
      <w:r w:rsidRPr="00E3241B">
        <w:rPr>
          <w:rFonts w:ascii="Times New Roman" w:eastAsia="Times New Roman" w:hAnsi="Times New Roman"/>
          <w:sz w:val="28"/>
          <w:szCs w:val="28"/>
          <w:lang w:val="uk-UA"/>
        </w:rPr>
        <w:t>ефективно.</w:t>
      </w:r>
    </w:p>
    <w:p w:rsidR="00E3241B" w:rsidRPr="00E3241B" w:rsidRDefault="00E3241B" w:rsidP="00E3241B">
      <w:pPr>
        <w:spacing w:after="0" w:line="360" w:lineRule="auto"/>
        <w:ind w:firstLine="709"/>
        <w:jc w:val="both"/>
        <w:rPr>
          <w:rFonts w:ascii="Times New Roman" w:eastAsia="Times New Roman" w:hAnsi="Times New Roman"/>
          <w:sz w:val="28"/>
          <w:szCs w:val="28"/>
          <w:lang w:val="uk-UA"/>
        </w:rPr>
      </w:pPr>
      <w:r w:rsidRPr="00E3241B">
        <w:rPr>
          <w:rFonts w:ascii="Times New Roman" w:eastAsia="Times New Roman" w:hAnsi="Times New Roman"/>
          <w:sz w:val="28"/>
          <w:szCs w:val="28"/>
          <w:lang w:val="uk-UA"/>
        </w:rPr>
        <w:t xml:space="preserve">Останнім етапом нашої роботи було обґрунтування пропозицій щодо удосконалення </w:t>
      </w:r>
      <w:r w:rsidRPr="00E3241B">
        <w:rPr>
          <w:rFonts w:ascii="Times New Roman" w:hAnsi="Times New Roman"/>
          <w:sz w:val="28"/>
          <w:szCs w:val="28"/>
          <w:lang w:val="uk-UA"/>
        </w:rPr>
        <w:t>ефективного використання т</w:t>
      </w:r>
      <w:r w:rsidRPr="00E3241B">
        <w:rPr>
          <w:rFonts w:ascii="Times New Roman" w:eastAsia="Times New Roman" w:hAnsi="Times New Roman"/>
          <w:sz w:val="28"/>
          <w:szCs w:val="28"/>
          <w:lang w:val="uk-UA"/>
        </w:rPr>
        <w:t xml:space="preserve">рудових ресурсів на підприємстві. Було наведено декілька пропозицій: </w:t>
      </w:r>
      <w:r w:rsidRPr="00E3241B">
        <w:rPr>
          <w:rFonts w:ascii="Times New Roman" w:hAnsi="Times New Roman"/>
          <w:sz w:val="28"/>
          <w:szCs w:val="28"/>
          <w:lang w:val="uk-UA"/>
        </w:rPr>
        <w:t>розробки програм розвитку персоналу</w:t>
      </w:r>
      <w:r w:rsidRPr="00E3241B">
        <w:rPr>
          <w:rFonts w:ascii="Times New Roman" w:eastAsia="Times New Roman" w:hAnsi="Times New Roman"/>
          <w:sz w:val="28"/>
          <w:szCs w:val="28"/>
          <w:lang w:val="uk-UA"/>
        </w:rPr>
        <w:t>;</w:t>
      </w:r>
      <w:r w:rsidRPr="00E3241B">
        <w:rPr>
          <w:rFonts w:ascii="Times New Roman" w:hAnsi="Times New Roman"/>
          <w:sz w:val="28"/>
          <w:szCs w:val="28"/>
          <w:lang w:val="uk-UA"/>
        </w:rPr>
        <w:t xml:space="preserve"> пропонувати широкий набір стимулів персоналу</w:t>
      </w:r>
      <w:r w:rsidRPr="00E3241B">
        <w:rPr>
          <w:rFonts w:ascii="Times New Roman" w:eastAsia="Times New Roman" w:hAnsi="Times New Roman"/>
          <w:sz w:val="28"/>
          <w:szCs w:val="28"/>
          <w:lang w:val="uk-UA"/>
        </w:rPr>
        <w:t>;</w:t>
      </w:r>
      <w:r w:rsidRPr="00E3241B">
        <w:rPr>
          <w:rFonts w:ascii="Times New Roman" w:hAnsi="Times New Roman"/>
          <w:sz w:val="28"/>
          <w:szCs w:val="28"/>
          <w:lang w:val="uk-UA"/>
        </w:rPr>
        <w:t xml:space="preserve"> залучати персонал до рішення усіх питань, щодо функціонування підприємства</w:t>
      </w:r>
      <w:r w:rsidRPr="00E3241B">
        <w:rPr>
          <w:rFonts w:ascii="Times New Roman" w:eastAsia="Times New Roman" w:hAnsi="Times New Roman"/>
          <w:sz w:val="28"/>
          <w:szCs w:val="28"/>
          <w:lang w:val="uk-UA"/>
        </w:rPr>
        <w:t>;</w:t>
      </w:r>
      <w:r w:rsidRPr="00E3241B">
        <w:rPr>
          <w:rFonts w:ascii="Times New Roman" w:hAnsi="Times New Roman"/>
          <w:sz w:val="28"/>
          <w:szCs w:val="28"/>
          <w:lang w:val="uk-UA"/>
        </w:rPr>
        <w:t xml:space="preserve"> розробляти стратегії управління персоналом.</w:t>
      </w:r>
    </w:p>
    <w:p w:rsidR="00E3241B" w:rsidRDefault="00E3241B" w:rsidP="008816EB">
      <w:pPr>
        <w:spacing w:after="0" w:line="360" w:lineRule="auto"/>
        <w:jc w:val="center"/>
        <w:rPr>
          <w:rFonts w:ascii="Times New Roman" w:hAnsi="Times New Roman"/>
          <w:spacing w:val="-4"/>
          <w:sz w:val="28"/>
          <w:szCs w:val="28"/>
          <w:lang w:val="uk-UA"/>
        </w:rPr>
      </w:pPr>
    </w:p>
    <w:p w:rsidR="008816EB" w:rsidRPr="00602854" w:rsidRDefault="00D5796D" w:rsidP="00997771">
      <w:pPr>
        <w:spacing w:after="0" w:line="360" w:lineRule="auto"/>
        <w:jc w:val="center"/>
        <w:rPr>
          <w:rFonts w:ascii="Times New Roman" w:hAnsi="Times New Roman"/>
          <w:spacing w:val="-4"/>
          <w:sz w:val="28"/>
          <w:szCs w:val="28"/>
          <w:lang w:val="uk-UA"/>
        </w:rPr>
      </w:pPr>
      <w:r w:rsidRPr="00602854">
        <w:rPr>
          <w:rFonts w:ascii="Times New Roman" w:hAnsi="Times New Roman"/>
          <w:spacing w:val="-4"/>
          <w:sz w:val="28"/>
          <w:szCs w:val="28"/>
          <w:lang w:val="uk-UA"/>
        </w:rPr>
        <w:br w:type="page"/>
      </w:r>
      <w:r w:rsidR="008816EB" w:rsidRPr="00602854">
        <w:rPr>
          <w:rFonts w:ascii="Times New Roman" w:hAnsi="Times New Roman"/>
          <w:sz w:val="28"/>
          <w:szCs w:val="28"/>
          <w:lang w:val="uk-UA"/>
        </w:rPr>
        <w:t>ВИСНОВКИ</w:t>
      </w:r>
    </w:p>
    <w:p w:rsidR="008816EB" w:rsidRPr="00602854" w:rsidRDefault="008816EB" w:rsidP="008816EB">
      <w:pPr>
        <w:spacing w:after="0" w:line="360" w:lineRule="auto"/>
        <w:ind w:firstLine="709"/>
        <w:jc w:val="both"/>
        <w:rPr>
          <w:rFonts w:ascii="Times New Roman" w:hAnsi="Times New Roman"/>
          <w:sz w:val="28"/>
          <w:szCs w:val="28"/>
          <w:lang w:val="uk-UA"/>
        </w:rPr>
      </w:pPr>
    </w:p>
    <w:p w:rsidR="008816EB" w:rsidRPr="00602854" w:rsidRDefault="008816EB" w:rsidP="008816EB">
      <w:pPr>
        <w:spacing w:after="0" w:line="360" w:lineRule="auto"/>
        <w:ind w:firstLine="709"/>
        <w:jc w:val="both"/>
        <w:rPr>
          <w:rFonts w:ascii="Times New Roman" w:hAnsi="Times New Roman"/>
          <w:sz w:val="28"/>
          <w:szCs w:val="28"/>
          <w:lang w:val="uk-UA"/>
        </w:rPr>
      </w:pPr>
    </w:p>
    <w:p w:rsidR="008816EB" w:rsidRPr="00602854" w:rsidRDefault="008816EB" w:rsidP="00C556B6">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Таким чином, в даній дипломній роботі ми дослідили облік, контроль і аналіз використання трудових ресурсів на </w:t>
      </w:r>
      <w:r w:rsidR="0098308F">
        <w:rPr>
          <w:rFonts w:ascii="Times New Roman" w:hAnsi="Times New Roman"/>
          <w:sz w:val="28"/>
          <w:szCs w:val="28"/>
          <w:lang w:val="uk-UA"/>
        </w:rPr>
        <w:t>ТОВ «Термінал», м. Сєвєродонецьк</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Спочатку була розглянута економічна сутність трудових ресурсів. Були розглянуті такі основні поняття, як трудові ресурси, заробітна плата, фонд оплати праці, основна заробітна плата, додаткова, інші заохочувальні та компенсаційні виплати, мінімальна заробітна плата. Були вивчені  погодинна та відрядна форми оплати праці та системи оплати праці.</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Також був розглянутий облік і документальне оформлення трудових ресурсів, робочого часу, табельний облік,  порядок нарахування та виплати заробітної плати, був розкритий облік розрахунків із органами соціального страхування.</w:t>
      </w:r>
    </w:p>
    <w:p w:rsidR="008816EB" w:rsidRPr="00602854" w:rsidRDefault="008816EB" w:rsidP="00C556B6">
      <w:pPr>
        <w:pStyle w:val="2"/>
        <w:spacing w:line="360" w:lineRule="auto"/>
        <w:ind w:firstLine="709"/>
        <w:jc w:val="both"/>
        <w:rPr>
          <w:b w:val="0"/>
          <w:color w:val="auto"/>
          <w:sz w:val="28"/>
          <w:szCs w:val="28"/>
          <w:lang w:val="uk-UA"/>
        </w:rPr>
      </w:pPr>
      <w:r w:rsidRPr="00602854">
        <w:rPr>
          <w:b w:val="0"/>
          <w:color w:val="auto"/>
          <w:sz w:val="28"/>
          <w:szCs w:val="28"/>
          <w:lang w:val="uk-UA"/>
        </w:rPr>
        <w:t xml:space="preserve">Об’єктом дослідження дипломної роботи було обрано </w:t>
      </w:r>
      <w:r w:rsidR="0098308F">
        <w:rPr>
          <w:b w:val="0"/>
          <w:color w:val="auto"/>
          <w:sz w:val="28"/>
          <w:szCs w:val="28"/>
          <w:lang w:val="uk-UA"/>
        </w:rPr>
        <w:t>ТОВ «Термінал», м. Сєвєродонецьк</w:t>
      </w:r>
      <w:r w:rsidR="00997771">
        <w:rPr>
          <w:b w:val="0"/>
          <w:color w:val="auto"/>
          <w:sz w:val="28"/>
          <w:szCs w:val="28"/>
          <w:lang w:val="uk-UA"/>
        </w:rPr>
        <w:t xml:space="preserve">. Зданими підприємства </w:t>
      </w:r>
      <w:r w:rsidRPr="00602854">
        <w:rPr>
          <w:b w:val="0"/>
          <w:color w:val="auto"/>
          <w:sz w:val="28"/>
          <w:szCs w:val="28"/>
          <w:lang w:val="uk-UA"/>
        </w:rPr>
        <w:t xml:space="preserve">Були оцінені </w:t>
      </w:r>
      <w:r w:rsidR="00997771" w:rsidRPr="00602854">
        <w:rPr>
          <w:b w:val="0"/>
          <w:color w:val="auto"/>
          <w:sz w:val="28"/>
          <w:szCs w:val="28"/>
          <w:lang w:val="uk-UA"/>
        </w:rPr>
        <w:t>основні</w:t>
      </w:r>
      <w:r w:rsidRPr="00602854">
        <w:rPr>
          <w:b w:val="0"/>
          <w:color w:val="auto"/>
          <w:sz w:val="28"/>
          <w:szCs w:val="28"/>
          <w:lang w:val="uk-UA"/>
        </w:rPr>
        <w:t xml:space="preserve"> принципи i процедури, що використовуються на </w:t>
      </w:r>
      <w:r w:rsidR="0098308F">
        <w:rPr>
          <w:b w:val="0"/>
          <w:color w:val="auto"/>
          <w:sz w:val="28"/>
          <w:szCs w:val="28"/>
          <w:lang w:val="uk-UA"/>
        </w:rPr>
        <w:t>ТОВ «Термінал», м. Сєвєродонецьк</w:t>
      </w:r>
      <w:r w:rsidRPr="00602854">
        <w:rPr>
          <w:b w:val="0"/>
          <w:color w:val="auto"/>
          <w:sz w:val="28"/>
          <w:szCs w:val="28"/>
          <w:lang w:val="uk-UA"/>
        </w:rPr>
        <w:t xml:space="preserve"> для ведення бухгалтерського </w:t>
      </w:r>
      <w:r w:rsidR="00997771" w:rsidRPr="00602854">
        <w:rPr>
          <w:b w:val="0"/>
          <w:color w:val="auto"/>
          <w:sz w:val="28"/>
          <w:szCs w:val="28"/>
          <w:lang w:val="uk-UA"/>
        </w:rPr>
        <w:t>обліку</w:t>
      </w:r>
      <w:r w:rsidRPr="00602854">
        <w:rPr>
          <w:b w:val="0"/>
          <w:color w:val="auto"/>
          <w:sz w:val="28"/>
          <w:szCs w:val="28"/>
          <w:lang w:val="uk-UA"/>
        </w:rPr>
        <w:t xml:space="preserve"> та формування </w:t>
      </w:r>
      <w:r w:rsidR="00997771" w:rsidRPr="00602854">
        <w:rPr>
          <w:b w:val="0"/>
          <w:color w:val="auto"/>
          <w:sz w:val="28"/>
          <w:szCs w:val="28"/>
          <w:lang w:val="uk-UA"/>
        </w:rPr>
        <w:t>фінансової</w:t>
      </w:r>
      <w:r w:rsidRPr="00602854">
        <w:rPr>
          <w:b w:val="0"/>
          <w:color w:val="auto"/>
          <w:sz w:val="28"/>
          <w:szCs w:val="28"/>
          <w:lang w:val="uk-UA"/>
        </w:rPr>
        <w:t xml:space="preserve"> </w:t>
      </w:r>
      <w:r w:rsidR="00997771" w:rsidRPr="00602854">
        <w:rPr>
          <w:b w:val="0"/>
          <w:color w:val="auto"/>
          <w:sz w:val="28"/>
          <w:szCs w:val="28"/>
          <w:lang w:val="uk-UA"/>
        </w:rPr>
        <w:t>звітності</w:t>
      </w:r>
      <w:r w:rsidRPr="00602854">
        <w:rPr>
          <w:b w:val="0"/>
          <w:color w:val="auto"/>
          <w:sz w:val="28"/>
          <w:szCs w:val="28"/>
          <w:lang w:val="uk-UA"/>
        </w:rPr>
        <w:t xml:space="preserve">, розглянута структура бухгалтерії, права та зобов’язання головного бухгалтера. Загальний стан бухгалтерського </w:t>
      </w:r>
      <w:r w:rsidR="00997771" w:rsidRPr="00602854">
        <w:rPr>
          <w:b w:val="0"/>
          <w:color w:val="auto"/>
          <w:sz w:val="28"/>
          <w:szCs w:val="28"/>
          <w:lang w:val="uk-UA"/>
        </w:rPr>
        <w:t>обліку</w:t>
      </w:r>
      <w:r w:rsidRPr="00602854">
        <w:rPr>
          <w:b w:val="0"/>
          <w:color w:val="auto"/>
          <w:sz w:val="28"/>
          <w:szCs w:val="28"/>
          <w:lang w:val="uk-UA"/>
        </w:rPr>
        <w:t xml:space="preserve"> </w:t>
      </w:r>
      <w:r w:rsidR="00997771" w:rsidRPr="00602854">
        <w:rPr>
          <w:b w:val="0"/>
          <w:color w:val="auto"/>
          <w:sz w:val="28"/>
          <w:szCs w:val="28"/>
          <w:lang w:val="uk-UA"/>
        </w:rPr>
        <w:t>зобов’язань</w:t>
      </w:r>
      <w:r w:rsidRPr="00602854">
        <w:rPr>
          <w:b w:val="0"/>
          <w:color w:val="auto"/>
          <w:sz w:val="28"/>
          <w:szCs w:val="28"/>
          <w:lang w:val="uk-UA"/>
        </w:rPr>
        <w:t xml:space="preserve"> на </w:t>
      </w:r>
      <w:r w:rsidR="0098308F">
        <w:rPr>
          <w:b w:val="0"/>
          <w:color w:val="auto"/>
          <w:sz w:val="28"/>
          <w:szCs w:val="28"/>
          <w:lang w:val="uk-UA"/>
        </w:rPr>
        <w:t>ТОВ «Термінал», м. Сєвєродонецьк</w:t>
      </w:r>
      <w:r w:rsidRPr="00602854">
        <w:rPr>
          <w:b w:val="0"/>
          <w:color w:val="auto"/>
          <w:sz w:val="28"/>
          <w:szCs w:val="28"/>
          <w:lang w:val="uk-UA"/>
        </w:rPr>
        <w:t xml:space="preserve">  можна </w:t>
      </w:r>
      <w:r w:rsidR="00997771" w:rsidRPr="00602854">
        <w:rPr>
          <w:b w:val="0"/>
          <w:color w:val="auto"/>
          <w:sz w:val="28"/>
          <w:szCs w:val="28"/>
          <w:lang w:val="uk-UA"/>
        </w:rPr>
        <w:t>оцінити</w:t>
      </w:r>
      <w:r w:rsidRPr="00602854">
        <w:rPr>
          <w:b w:val="0"/>
          <w:color w:val="auto"/>
          <w:sz w:val="28"/>
          <w:szCs w:val="28"/>
          <w:lang w:val="uk-UA"/>
        </w:rPr>
        <w:t xml:space="preserve"> як такий, що </w:t>
      </w:r>
      <w:r w:rsidR="00997771" w:rsidRPr="00602854">
        <w:rPr>
          <w:b w:val="0"/>
          <w:color w:val="auto"/>
          <w:sz w:val="28"/>
          <w:szCs w:val="28"/>
          <w:lang w:val="uk-UA"/>
        </w:rPr>
        <w:t>відповідає</w:t>
      </w:r>
      <w:r w:rsidRPr="00602854">
        <w:rPr>
          <w:b w:val="0"/>
          <w:color w:val="auto"/>
          <w:sz w:val="28"/>
          <w:szCs w:val="28"/>
          <w:lang w:val="uk-UA"/>
        </w:rPr>
        <w:t xml:space="preserve"> вимогам </w:t>
      </w:r>
      <w:r w:rsidR="00997771" w:rsidRPr="00602854">
        <w:rPr>
          <w:b w:val="0"/>
          <w:color w:val="auto"/>
          <w:sz w:val="28"/>
          <w:szCs w:val="28"/>
          <w:lang w:val="uk-UA"/>
        </w:rPr>
        <w:t>управлінського</w:t>
      </w:r>
      <w:r w:rsidRPr="00602854">
        <w:rPr>
          <w:b w:val="0"/>
          <w:color w:val="auto"/>
          <w:sz w:val="28"/>
          <w:szCs w:val="28"/>
          <w:lang w:val="uk-UA"/>
        </w:rPr>
        <w:t xml:space="preserve"> персоналу.</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 xml:space="preserve">Наступним етапом в нашому дослідженні було вивчення документального оформлення обліку розрахунків по оплаті праці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Ми визначили, що на підприємстві відділом кадрів ведеться облік особового складу працівників. Для обліку прийнятих на роботу чи звільнених працівників застосовується наказ про прийом на роботу або звільнення. На підставі цього наказу заповнюється особова картка, робляться записи у трудовій книжці.</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обліку використання трудового часу на підприємстві використовують табель обліку використання робочого часу. Для працівників з погодинною оплатою праці дані табеля є основою для нарахування їм заробітної плати. </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 xml:space="preserve">Для того, щоб нараховувати заробітну плату, яка належить кожному працівникові, розраховують заробіток за місяць і від цієї суми здійснюють необхідні відрахування. Розрахунок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здійснюють у розрахунково-платіжній відомості.</w:t>
      </w:r>
      <w:r w:rsidR="00997771">
        <w:rPr>
          <w:rFonts w:ascii="Times New Roman" w:hAnsi="Times New Roman"/>
          <w:sz w:val="28"/>
          <w:szCs w:val="28"/>
          <w:lang w:val="uk-UA"/>
        </w:rPr>
        <w:t xml:space="preserve"> </w:t>
      </w:r>
      <w:r w:rsidRPr="00602854">
        <w:rPr>
          <w:rFonts w:ascii="Times New Roman" w:hAnsi="Times New Roman"/>
          <w:sz w:val="28"/>
          <w:szCs w:val="28"/>
          <w:lang w:val="uk-UA"/>
        </w:rPr>
        <w:t>Для виплати заробітної плати використовуються платіжні відомості.</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 xml:space="preserve">Далі був розглянутий синтетичний і аналітичний облік розрахунків по оплаті  праці, організація обліку нарахувань та відрахувань. </w:t>
      </w:r>
    </w:p>
    <w:p w:rsidR="008816EB" w:rsidRPr="00602854" w:rsidRDefault="008816EB" w:rsidP="00C556B6">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автоматизація кадрового обліку та розрахунків з заробітної плати ведеться </w:t>
      </w:r>
      <w:r w:rsidR="00997771" w:rsidRPr="00602854">
        <w:rPr>
          <w:rFonts w:ascii="Times New Roman" w:hAnsi="Times New Roman"/>
          <w:sz w:val="28"/>
          <w:szCs w:val="28"/>
          <w:lang w:val="uk-UA"/>
        </w:rPr>
        <w:t>із</w:t>
      </w:r>
      <w:r w:rsidRPr="00602854">
        <w:rPr>
          <w:rFonts w:ascii="Times New Roman" w:hAnsi="Times New Roman"/>
          <w:sz w:val="28"/>
          <w:szCs w:val="28"/>
          <w:lang w:val="uk-UA"/>
        </w:rPr>
        <w:t xml:space="preserve"> застосуванням багатофункціональної системи управління ресурсами підприємства на баз</w:t>
      </w:r>
      <w:r w:rsidR="00997771">
        <w:rPr>
          <w:rFonts w:ascii="Times New Roman" w:hAnsi="Times New Roman"/>
          <w:sz w:val="28"/>
          <w:szCs w:val="28"/>
          <w:lang w:val="uk-UA"/>
        </w:rPr>
        <w:t>і</w:t>
      </w:r>
      <w:r w:rsidRPr="00602854">
        <w:rPr>
          <w:rFonts w:ascii="Times New Roman" w:hAnsi="Times New Roman"/>
          <w:sz w:val="28"/>
          <w:szCs w:val="28"/>
          <w:lang w:val="uk-UA"/>
        </w:rPr>
        <w:t xml:space="preserve"> Microsoft Dynamics AX. Всі дані про нарахування заробітної плати знаходяться в електронній базі.</w:t>
      </w:r>
    </w:p>
    <w:p w:rsidR="008816EB" w:rsidRPr="00602854" w:rsidRDefault="008816EB" w:rsidP="00C556B6">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Далі нами були розглянуті методичні заходи щодо контролю з використання трудових ресурсів. На підприємстві значну роль відіграє внутрішній контроль, як із боку ревізії, так із боку керівників підприємства і бухгалтерської служби. Ці працівники здійснюють оперативний контроль за використанням трудових ресурсів і фондів оплати праці з метою ефективного використання цих витрат.</w:t>
      </w:r>
    </w:p>
    <w:p w:rsidR="008816EB" w:rsidRPr="00602854" w:rsidRDefault="008816EB" w:rsidP="00C556B6">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Також у системі контролю важливою його формою є ревізія операцій з оплати праці. Завданням ревізії є активізація господарського механізму, яка націлена на раціональне використання трудових ресурсів та правильне визначення розподільчих функцій за розмірами трудових витрат.</w:t>
      </w:r>
    </w:p>
    <w:p w:rsidR="008816EB" w:rsidRPr="00602854" w:rsidRDefault="008816EB" w:rsidP="00C556B6">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Контроль розрахунків з персоналом щодо оплати праці залежить від чисельності працівників і порядку оформлення операцій за нарахуванням заробітної плати і форми розрахунків.</w:t>
      </w:r>
    </w:p>
    <w:p w:rsidR="008816EB" w:rsidRPr="00602854" w:rsidRDefault="008816EB" w:rsidP="00C556B6">
      <w:pPr>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Наступним етапом нашого дослідження було проведення аналізу використання трудових ресурсів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На основі методики аналізу трудових показників були досліджені : забезпеченість підприємства трудовими ресурсами, фонд робочого часу, продуктивність праці та фонд оплати праці.</w:t>
      </w:r>
    </w:p>
    <w:p w:rsidR="008816EB" w:rsidRPr="00602854" w:rsidRDefault="008816EB" w:rsidP="00C556B6">
      <w:pPr>
        <w:pStyle w:val="ab"/>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Аналіз складу працюючих на підприємстві у </w:t>
      </w:r>
      <w:r w:rsidR="0098308F">
        <w:rPr>
          <w:rFonts w:ascii="Times New Roman" w:hAnsi="Times New Roman"/>
          <w:sz w:val="28"/>
          <w:szCs w:val="28"/>
          <w:lang w:val="uk-UA"/>
        </w:rPr>
        <w:t>2016</w:t>
      </w:r>
      <w:r w:rsidRPr="00602854">
        <w:rPr>
          <w:rFonts w:ascii="Times New Roman" w:hAnsi="Times New Roman"/>
          <w:sz w:val="28"/>
          <w:szCs w:val="28"/>
          <w:lang w:val="uk-UA"/>
        </w:rPr>
        <w:t xml:space="preserve"> році на відміну </w:t>
      </w:r>
      <w:r w:rsidR="0098308F">
        <w:rPr>
          <w:rFonts w:ascii="Times New Roman" w:hAnsi="Times New Roman"/>
          <w:sz w:val="28"/>
          <w:szCs w:val="28"/>
          <w:lang w:val="uk-UA"/>
        </w:rPr>
        <w:t>2016</w:t>
      </w:r>
      <w:r w:rsidRPr="00602854">
        <w:rPr>
          <w:rFonts w:ascii="Times New Roman" w:hAnsi="Times New Roman"/>
          <w:sz w:val="28"/>
          <w:szCs w:val="28"/>
          <w:lang w:val="uk-UA"/>
        </w:rPr>
        <w:t xml:space="preserve"> року свідчить про те, що відбулося скорочення персоналу як у цілому, так і за окремими категоріями працівників. Плинність кадрів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є природньою (3-5% на рік), яка сприяє своєчасному оновленню колективу і не вимагає особливих заходів з боку керівництва та кадрової служби підприємства.</w:t>
      </w:r>
    </w:p>
    <w:p w:rsidR="008816EB" w:rsidRPr="00602854" w:rsidRDefault="008816EB" w:rsidP="00C556B6">
      <w:pPr>
        <w:pStyle w:val="ab"/>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Була проведена оцінка використання фонду робочого часу. При цьому наявні трудові ресурси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використовує недостатньо повно, у зв'язку з чим надпланові цілоденні втрати робочого часу становили  49792 год. Цей фактор та зменшення середньорічної </w:t>
      </w:r>
      <w:r w:rsidR="00997771" w:rsidRPr="00602854">
        <w:rPr>
          <w:rFonts w:ascii="Times New Roman" w:hAnsi="Times New Roman"/>
          <w:sz w:val="28"/>
          <w:szCs w:val="28"/>
          <w:lang w:val="uk-UA"/>
        </w:rPr>
        <w:t>чисельність</w:t>
      </w:r>
      <w:r w:rsidRPr="00602854">
        <w:rPr>
          <w:rFonts w:ascii="Times New Roman" w:hAnsi="Times New Roman"/>
          <w:sz w:val="28"/>
          <w:szCs w:val="28"/>
          <w:lang w:val="uk-UA"/>
        </w:rPr>
        <w:t xml:space="preserve"> робітників на 540 чоловіки призвело до зменшенню фонду робочого часу на 1030432 людино–годин. Більша частина витрат викликана неявками з дозволу адміністрації, що можна вважати невикористаними резервами збільшення фонду робочого часу.</w:t>
      </w:r>
    </w:p>
    <w:p w:rsidR="008816EB" w:rsidRPr="00602854" w:rsidRDefault="008816EB" w:rsidP="00C556B6">
      <w:pPr>
        <w:pStyle w:val="ab"/>
        <w:spacing w:after="0" w:line="360" w:lineRule="auto"/>
        <w:ind w:firstLine="709"/>
        <w:jc w:val="both"/>
        <w:rPr>
          <w:rFonts w:ascii="Times New Roman" w:hAnsi="Times New Roman"/>
          <w:sz w:val="28"/>
          <w:szCs w:val="28"/>
          <w:lang w:val="uk-UA"/>
        </w:rPr>
      </w:pPr>
      <w:r w:rsidRPr="00602854">
        <w:rPr>
          <w:rFonts w:ascii="Times New Roman" w:hAnsi="Times New Roman"/>
          <w:sz w:val="28"/>
          <w:szCs w:val="28"/>
          <w:lang w:val="uk-UA"/>
        </w:rPr>
        <w:t xml:space="preserve">На підприємстві спостерігається ріст продуктивності праці. Порівняно з </w:t>
      </w:r>
      <w:r w:rsidR="0098308F">
        <w:rPr>
          <w:rFonts w:ascii="Times New Roman" w:hAnsi="Times New Roman"/>
          <w:sz w:val="28"/>
          <w:szCs w:val="28"/>
          <w:lang w:val="uk-UA"/>
        </w:rPr>
        <w:t>2016</w:t>
      </w:r>
      <w:r w:rsidRPr="00602854">
        <w:rPr>
          <w:rFonts w:ascii="Times New Roman" w:hAnsi="Times New Roman"/>
          <w:sz w:val="28"/>
          <w:szCs w:val="28"/>
          <w:lang w:val="uk-UA"/>
        </w:rPr>
        <w:t xml:space="preserve"> роком продуктивність праці одного </w:t>
      </w:r>
      <w:r w:rsidRPr="00602854">
        <w:rPr>
          <w:rFonts w:ascii="Times New Roman" w:eastAsia="Times New Roman" w:hAnsi="Times New Roman"/>
          <w:sz w:val="28"/>
          <w:szCs w:val="28"/>
          <w:lang w:val="uk-UA" w:eastAsia="ru-RU"/>
        </w:rPr>
        <w:t xml:space="preserve">працівника </w:t>
      </w:r>
      <w:r w:rsidRPr="00602854">
        <w:rPr>
          <w:rFonts w:ascii="Times New Roman" w:hAnsi="Times New Roman"/>
          <w:sz w:val="28"/>
          <w:szCs w:val="28"/>
          <w:lang w:val="uk-UA"/>
        </w:rPr>
        <w:t xml:space="preserve">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w:t>
      </w:r>
      <w:r w:rsidRPr="00602854">
        <w:rPr>
          <w:rFonts w:ascii="Times New Roman" w:eastAsia="Times New Roman" w:hAnsi="Times New Roman"/>
          <w:sz w:val="28"/>
          <w:szCs w:val="28"/>
          <w:lang w:val="uk-UA" w:eastAsia="ru-RU"/>
        </w:rPr>
        <w:t xml:space="preserve">у </w:t>
      </w:r>
      <w:r w:rsidR="0098308F">
        <w:rPr>
          <w:rFonts w:ascii="Times New Roman" w:eastAsia="Times New Roman" w:hAnsi="Times New Roman"/>
          <w:sz w:val="28"/>
          <w:szCs w:val="28"/>
          <w:lang w:val="uk-UA" w:eastAsia="ru-RU"/>
        </w:rPr>
        <w:t>2016</w:t>
      </w:r>
      <w:r w:rsidRPr="00602854">
        <w:rPr>
          <w:rFonts w:ascii="Times New Roman" w:eastAsia="Times New Roman" w:hAnsi="Times New Roman"/>
          <w:sz w:val="28"/>
          <w:szCs w:val="28"/>
          <w:lang w:val="uk-UA" w:eastAsia="ru-RU"/>
        </w:rPr>
        <w:t xml:space="preserve"> році зросла 10,95%, у тому числі робітника – 12,75%.</w:t>
      </w:r>
      <w:r w:rsidR="00997771">
        <w:rPr>
          <w:rFonts w:ascii="Times New Roman" w:eastAsia="Times New Roman" w:hAnsi="Times New Roman"/>
          <w:sz w:val="28"/>
          <w:szCs w:val="28"/>
          <w:lang w:val="uk-UA" w:eastAsia="ru-RU"/>
        </w:rPr>
        <w:t xml:space="preserve"> </w:t>
      </w:r>
      <w:r w:rsidRPr="00602854">
        <w:rPr>
          <w:rFonts w:ascii="Times New Roman" w:hAnsi="Times New Roman"/>
          <w:sz w:val="28"/>
          <w:szCs w:val="28"/>
          <w:lang w:val="uk-UA"/>
        </w:rPr>
        <w:t xml:space="preserve">Тенденція зростання виробітку є благоприємною та свідчить про ефективне використання трудових ресурсів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w:t>
      </w:r>
    </w:p>
    <w:p w:rsidR="008816EB" w:rsidRPr="00602854" w:rsidRDefault="008816EB" w:rsidP="00C556B6">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 xml:space="preserve">В цілому ситуація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добра, трудові ресурси використовуються ефективно.</w:t>
      </w:r>
    </w:p>
    <w:p w:rsidR="00997771" w:rsidRDefault="008816EB" w:rsidP="00997771">
      <w:pPr>
        <w:spacing w:after="0" w:line="360" w:lineRule="auto"/>
        <w:ind w:right="-6" w:firstLine="709"/>
        <w:jc w:val="both"/>
        <w:rPr>
          <w:rFonts w:ascii="Times New Roman" w:hAnsi="Times New Roman"/>
          <w:sz w:val="28"/>
          <w:szCs w:val="28"/>
          <w:lang w:val="uk-UA"/>
        </w:rPr>
      </w:pPr>
      <w:r w:rsidRPr="00602854">
        <w:rPr>
          <w:rFonts w:ascii="Times New Roman" w:hAnsi="Times New Roman"/>
          <w:sz w:val="28"/>
          <w:szCs w:val="28"/>
          <w:lang w:val="uk-UA"/>
        </w:rPr>
        <w:t xml:space="preserve">Таким чином, ми вивчили ведення обліку, контролю і аналізу використання трудових ресурсів на </w:t>
      </w:r>
      <w:r w:rsidR="0098308F">
        <w:rPr>
          <w:rFonts w:ascii="Times New Roman" w:hAnsi="Times New Roman"/>
          <w:sz w:val="28"/>
          <w:szCs w:val="28"/>
          <w:lang w:val="uk-UA"/>
        </w:rPr>
        <w:t>ТОВ «Термінал», м. Сєвєродонецьк</w:t>
      </w:r>
      <w:r w:rsidRPr="00602854">
        <w:rPr>
          <w:rFonts w:ascii="Times New Roman" w:hAnsi="Times New Roman"/>
          <w:sz w:val="28"/>
          <w:szCs w:val="28"/>
          <w:lang w:val="uk-UA"/>
        </w:rPr>
        <w:t xml:space="preserve"> закріпили та поглибили знання, отримані в процесі навчання, вирішили поставлені завдання та </w:t>
      </w:r>
      <w:r w:rsidR="00997771" w:rsidRPr="00602854">
        <w:rPr>
          <w:rFonts w:ascii="Times New Roman" w:hAnsi="Times New Roman"/>
          <w:sz w:val="28"/>
          <w:szCs w:val="28"/>
          <w:lang w:val="uk-UA"/>
        </w:rPr>
        <w:t>алогічно</w:t>
      </w:r>
      <w:r w:rsidRPr="00602854">
        <w:rPr>
          <w:rFonts w:ascii="Times New Roman" w:hAnsi="Times New Roman"/>
          <w:sz w:val="28"/>
          <w:szCs w:val="28"/>
          <w:lang w:val="uk-UA"/>
        </w:rPr>
        <w:t xml:space="preserve"> їх обґрунтували.</w:t>
      </w:r>
    </w:p>
    <w:p w:rsidR="008816EB" w:rsidRPr="00602854" w:rsidRDefault="006B56CE" w:rsidP="00997771">
      <w:pPr>
        <w:spacing w:after="0" w:line="360" w:lineRule="auto"/>
        <w:ind w:right="-6" w:firstLine="709"/>
        <w:jc w:val="center"/>
        <w:rPr>
          <w:rFonts w:ascii="Times New Roman" w:hAnsi="Times New Roman"/>
          <w:sz w:val="28"/>
          <w:szCs w:val="28"/>
          <w:lang w:val="uk-UA"/>
        </w:rPr>
      </w:pPr>
      <w:r w:rsidRPr="00602854">
        <w:rPr>
          <w:rFonts w:ascii="Times New Roman" w:hAnsi="Times New Roman"/>
          <w:sz w:val="28"/>
          <w:szCs w:val="28"/>
          <w:lang w:val="uk-UA"/>
        </w:rPr>
        <w:br w:type="page"/>
      </w:r>
      <w:r w:rsidR="008816EB" w:rsidRPr="00602854">
        <w:rPr>
          <w:rFonts w:ascii="Times New Roman" w:hAnsi="Times New Roman"/>
          <w:sz w:val="28"/>
          <w:szCs w:val="28"/>
          <w:lang w:val="uk-UA"/>
        </w:rPr>
        <w:t>СПИСОК ВИКОРИСТАНИХ ДЖЕРЕЛ</w:t>
      </w:r>
    </w:p>
    <w:p w:rsidR="008816EB" w:rsidRPr="00602854" w:rsidRDefault="008816EB" w:rsidP="00C556B6">
      <w:pPr>
        <w:spacing w:after="0" w:line="360" w:lineRule="auto"/>
        <w:ind w:firstLine="720"/>
        <w:jc w:val="both"/>
        <w:rPr>
          <w:rFonts w:ascii="Times New Roman" w:hAnsi="Times New Roman"/>
          <w:sz w:val="28"/>
          <w:szCs w:val="28"/>
          <w:lang w:val="uk-UA"/>
        </w:rPr>
      </w:pPr>
    </w:p>
    <w:p w:rsidR="008816EB" w:rsidRPr="00602854" w:rsidRDefault="008816EB" w:rsidP="00C556B6">
      <w:pPr>
        <w:spacing w:after="0" w:line="360" w:lineRule="auto"/>
        <w:ind w:firstLine="720"/>
        <w:jc w:val="both"/>
        <w:rPr>
          <w:rFonts w:ascii="Times New Roman" w:hAnsi="Times New Roman"/>
          <w:sz w:val="28"/>
          <w:szCs w:val="28"/>
          <w:lang w:val="uk-UA"/>
        </w:rPr>
      </w:pP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Кодекс Законів про працю України від 10.12.1971</w:t>
      </w:r>
      <w:r w:rsidR="006B56CE" w:rsidRPr="00602854">
        <w:rPr>
          <w:rFonts w:ascii="Times New Roman" w:hAnsi="Times New Roman"/>
          <w:sz w:val="28"/>
          <w:szCs w:val="28"/>
          <w:lang w:val="uk-UA"/>
        </w:rPr>
        <w:t>.</w:t>
      </w:r>
      <w:r w:rsidRPr="00602854">
        <w:rPr>
          <w:rFonts w:ascii="Times New Roman" w:hAnsi="Times New Roman"/>
          <w:sz w:val="28"/>
          <w:szCs w:val="28"/>
          <w:lang w:val="uk-UA"/>
        </w:rPr>
        <w:t xml:space="preserve"> </w:t>
      </w:r>
      <w:r w:rsidR="006B56CE" w:rsidRPr="00602854">
        <w:rPr>
          <w:rFonts w:ascii="Times New Roman" w:hAnsi="Times New Roman"/>
          <w:sz w:val="28"/>
          <w:szCs w:val="28"/>
          <w:lang w:val="uk-UA"/>
        </w:rPr>
        <w:t xml:space="preserve">- [Електронний ресурс]. – Режим доступу: </w:t>
      </w:r>
      <w:r w:rsidRPr="00602854">
        <w:rPr>
          <w:rFonts w:ascii="Times New Roman" w:hAnsi="Times New Roman"/>
          <w:sz w:val="28"/>
          <w:szCs w:val="28"/>
          <w:lang w:val="uk-UA"/>
        </w:rPr>
        <w:t>http://zakon4.rada.gov.ua/laws/</w:t>
      </w:r>
      <w:r w:rsidRPr="00602854">
        <w:rPr>
          <w:lang w:val="uk-UA"/>
        </w:rPr>
        <w:t xml:space="preserve"> </w:t>
      </w:r>
      <w:r w:rsidRPr="00602854">
        <w:rPr>
          <w:rFonts w:ascii="Times New Roman" w:hAnsi="Times New Roman"/>
          <w:sz w:val="28"/>
          <w:szCs w:val="28"/>
          <w:lang w:val="uk-UA"/>
        </w:rPr>
        <w:t>show /322-08</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Закон України «Про оплату праці» від 24.03.1995 р. № 108/95-ВР. </w:t>
      </w:r>
      <w:r w:rsidR="006B56CE" w:rsidRPr="00602854">
        <w:rPr>
          <w:rFonts w:ascii="Times New Roman" w:hAnsi="Times New Roman"/>
          <w:sz w:val="28"/>
          <w:szCs w:val="28"/>
          <w:lang w:val="uk-UA"/>
        </w:rPr>
        <w:t xml:space="preserve">- [Електронний ресурс]. – Режим доступу: </w:t>
      </w:r>
      <w:r w:rsidRPr="00602854">
        <w:rPr>
          <w:rFonts w:ascii="Times New Roman" w:hAnsi="Times New Roman"/>
          <w:sz w:val="28"/>
          <w:szCs w:val="28"/>
          <w:lang w:val="uk-UA"/>
        </w:rPr>
        <w:t>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108/95-вр</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Інструкція зі статистики чисельності працівників, зайнятих у народному господарстві України, затверджена наказом Міністру України № 171 від 07.07.1995 за погодженням Мінекономіки України, Мінпраці України, Мінфіном України.: </w:t>
      </w:r>
      <w:r w:rsidR="006B56CE" w:rsidRPr="00602854">
        <w:rPr>
          <w:rFonts w:ascii="Times New Roman" w:hAnsi="Times New Roman"/>
          <w:sz w:val="28"/>
          <w:szCs w:val="28"/>
          <w:lang w:val="uk-UA"/>
        </w:rPr>
        <w:t xml:space="preserve">- [Електронний ресурс]. – Режим доступу: </w:t>
      </w:r>
      <w:r w:rsidRPr="00602854">
        <w:rPr>
          <w:rFonts w:ascii="Times New Roman" w:hAnsi="Times New Roman"/>
          <w:sz w:val="28"/>
          <w:szCs w:val="28"/>
          <w:lang w:val="uk-UA"/>
        </w:rPr>
        <w:t>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z0287-95</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Наказ Міністерства статистики України «Про затвердження Інструкції зі статистики заробітної плати» від 11.12.1995 № 323</w:t>
      </w:r>
      <w:r w:rsidR="006B56CE" w:rsidRPr="00602854">
        <w:rPr>
          <w:rFonts w:ascii="Times New Roman" w:hAnsi="Times New Roman"/>
          <w:sz w:val="28"/>
          <w:szCs w:val="28"/>
          <w:lang w:val="uk-UA"/>
        </w:rPr>
        <w:t>.</w:t>
      </w:r>
      <w:r w:rsidRPr="00602854">
        <w:rPr>
          <w:rFonts w:ascii="Times New Roman" w:hAnsi="Times New Roman"/>
          <w:sz w:val="28"/>
          <w:szCs w:val="28"/>
          <w:lang w:val="uk-UA"/>
        </w:rPr>
        <w:t xml:space="preserve"> </w:t>
      </w:r>
      <w:r w:rsidR="006B56CE" w:rsidRPr="00602854">
        <w:rPr>
          <w:rFonts w:ascii="Times New Roman" w:hAnsi="Times New Roman"/>
          <w:sz w:val="28"/>
          <w:szCs w:val="28"/>
          <w:lang w:val="uk-UA"/>
        </w:rPr>
        <w:t xml:space="preserve">- [Електронний ресурс]. – Режим доступу: </w:t>
      </w:r>
      <w:r w:rsidRPr="00602854">
        <w:rPr>
          <w:rFonts w:ascii="Times New Roman" w:hAnsi="Times New Roman"/>
          <w:sz w:val="28"/>
          <w:szCs w:val="28"/>
          <w:lang w:val="uk-UA"/>
        </w:rPr>
        <w:t>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z0114-04</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Постанова Кабінету Міністрів України «Про затвердження Порядку обчислення середньої заробітної плати» від 8 лютого 1995 року № 100.</w:t>
      </w:r>
      <w:r w:rsidR="006B56CE" w:rsidRPr="00602854">
        <w:rPr>
          <w:lang w:val="uk-UA"/>
        </w:rPr>
        <w:t xml:space="preserve"> </w:t>
      </w:r>
      <w:r w:rsidR="006B56CE" w:rsidRPr="00602854">
        <w:rPr>
          <w:rFonts w:ascii="Times New Roman" w:hAnsi="Times New Roman"/>
          <w:sz w:val="28"/>
          <w:szCs w:val="28"/>
          <w:lang w:val="uk-UA"/>
        </w:rPr>
        <w:t>- [Електр</w:t>
      </w:r>
      <w:r w:rsidR="00C556B6" w:rsidRPr="00602854">
        <w:rPr>
          <w:rFonts w:ascii="Times New Roman" w:hAnsi="Times New Roman"/>
          <w:sz w:val="28"/>
          <w:szCs w:val="28"/>
          <w:lang w:val="uk-UA"/>
        </w:rPr>
        <w:t>онний ресурс]. – Режим доступу:</w:t>
      </w:r>
      <w:r w:rsidRPr="00602854">
        <w:rPr>
          <w:rFonts w:ascii="Times New Roman" w:hAnsi="Times New Roman"/>
          <w:sz w:val="28"/>
          <w:szCs w:val="28"/>
          <w:lang w:val="uk-UA"/>
        </w:rPr>
        <w:t xml:space="preserve"> 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100-95-п</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Інструкція зі статистики чисельності працівників, зайнятих у народному господарстві України, затверджена наказом Мінстату України від 07.07.95 р. №171 та зареєстрована в Міністерстві юстиції України 07.08.95 р. за № 287/823, зі змінами, затвердженими наказом Держкомстату України від 18.02.99 р. № 67 та зареєстрованими в Міністерстві юстиції України 09.03.99 р. за №145/3438.</w:t>
      </w:r>
    </w:p>
    <w:p w:rsidR="00C94729" w:rsidRPr="00C94729" w:rsidRDefault="00C94729" w:rsidP="00C36F50">
      <w:pPr>
        <w:numPr>
          <w:ilvl w:val="0"/>
          <w:numId w:val="1"/>
        </w:numPr>
        <w:tabs>
          <w:tab w:val="clear" w:pos="720"/>
          <w:tab w:val="num" w:pos="1134"/>
        </w:tabs>
        <w:spacing w:after="0" w:line="360" w:lineRule="auto"/>
        <w:ind w:left="0" w:firstLine="720"/>
        <w:jc w:val="both"/>
        <w:rPr>
          <w:rFonts w:ascii="Times New Roman" w:hAnsi="Times New Roman"/>
          <w:bCs/>
          <w:sz w:val="28"/>
          <w:szCs w:val="28"/>
          <w:lang w:val="uk-UA"/>
        </w:rPr>
      </w:pPr>
      <w:r w:rsidRPr="00C94729">
        <w:rPr>
          <w:rFonts w:ascii="Times New Roman" w:hAnsi="Times New Roman"/>
          <w:bCs/>
          <w:sz w:val="28"/>
          <w:szCs w:val="28"/>
          <w:lang w:val="uk-UA"/>
        </w:rPr>
        <w:t>Конституція України. Закон від 28.06.1996 № 254к/96-ВР. Документ 254к/96-вр. - Редакція від 02.03.2014. [Електронний ресурс]. Режим доступу - http://zakon2.rada.gov.ua/laws/show/254%D0%BA/96-%D0%B2%D1%80</w:t>
      </w:r>
    </w:p>
    <w:p w:rsidR="008816EB" w:rsidRPr="00C94729"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C94729">
        <w:rPr>
          <w:rFonts w:ascii="Times New Roman" w:hAnsi="Times New Roman"/>
          <w:sz w:val="28"/>
          <w:szCs w:val="28"/>
          <w:lang w:val="uk-UA"/>
        </w:rPr>
        <w:t>Закон України «Про відпустки» від 15.11.1996 № 504/96-ВР.</w:t>
      </w:r>
      <w:r w:rsidR="006B56CE" w:rsidRPr="00C94729">
        <w:rPr>
          <w:rFonts w:ascii="Times New Roman" w:hAnsi="Times New Roman"/>
          <w:sz w:val="28"/>
          <w:szCs w:val="28"/>
          <w:lang w:val="uk-UA"/>
        </w:rPr>
        <w:t xml:space="preserve"> - [Електронний ресурс]. – Режим доступу:</w:t>
      </w:r>
      <w:r w:rsidRPr="00C94729">
        <w:rPr>
          <w:rFonts w:ascii="Times New Roman" w:hAnsi="Times New Roman"/>
          <w:sz w:val="28"/>
          <w:szCs w:val="28"/>
          <w:lang w:val="uk-UA"/>
        </w:rPr>
        <w:t xml:space="preserve"> http://zakon4.rada.gov.ua/laws show/ 504/96-вр</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Інструкція щодо заповнення форм державної статистичної звітності про використання робочого часу, затверджена наказом Держкомстату України від 04.01.2000 р. за №1 та зареєстрована в Міністерстві юстиції України 08.02.2000 р. за №74/4295.</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pacing w:val="-1"/>
          <w:sz w:val="28"/>
          <w:szCs w:val="28"/>
          <w:lang w:val="uk-UA"/>
        </w:rPr>
        <w:t xml:space="preserve"> Закон України </w:t>
      </w:r>
      <w:r w:rsidRPr="00602854">
        <w:rPr>
          <w:rFonts w:ascii="Times New Roman" w:hAnsi="Times New Roman"/>
          <w:sz w:val="28"/>
          <w:szCs w:val="28"/>
          <w:lang w:val="uk-UA"/>
        </w:rPr>
        <w:t>«Про державні соціальні стандарти та державні соціальні гарантії» від 05.10.2000 № 2017-III.</w:t>
      </w:r>
      <w:r w:rsidR="008F5FAD" w:rsidRPr="00602854">
        <w:rPr>
          <w:lang w:val="uk-UA"/>
        </w:rPr>
        <w:t xml:space="preserve"> </w:t>
      </w:r>
      <w:r w:rsidR="008F5FAD" w:rsidRPr="00602854">
        <w:rPr>
          <w:rFonts w:ascii="Times New Roman" w:hAnsi="Times New Roman"/>
          <w:sz w:val="28"/>
          <w:szCs w:val="28"/>
          <w:lang w:val="uk-UA"/>
        </w:rPr>
        <w:t>- [Електронний ресурс]. – Режим доступу:</w:t>
      </w:r>
      <w:r w:rsidRPr="00602854">
        <w:rPr>
          <w:rFonts w:ascii="Times New Roman" w:hAnsi="Times New Roman"/>
          <w:sz w:val="28"/>
          <w:szCs w:val="28"/>
          <w:lang w:val="uk-UA"/>
        </w:rPr>
        <w:t xml:space="preserve"> http://zakon4.rada.gov.ua/laws</w:t>
      </w:r>
      <w:r w:rsidRPr="00602854">
        <w:rPr>
          <w:lang w:val="uk-UA"/>
        </w:rPr>
        <w:t xml:space="preserve"> </w:t>
      </w:r>
      <w:r w:rsidRPr="00602854">
        <w:rPr>
          <w:rFonts w:ascii="Times New Roman" w:hAnsi="Times New Roman"/>
          <w:sz w:val="28"/>
          <w:szCs w:val="28"/>
          <w:lang w:val="uk-UA"/>
        </w:rPr>
        <w:t>show/2017-14</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pacing w:val="-1"/>
          <w:sz w:val="28"/>
          <w:szCs w:val="28"/>
          <w:lang w:val="uk-UA"/>
        </w:rPr>
        <w:t xml:space="preserve"> Закон України </w:t>
      </w:r>
      <w:r w:rsidRPr="00602854">
        <w:rPr>
          <w:rFonts w:ascii="Times New Roman" w:hAnsi="Times New Roman"/>
          <w:sz w:val="28"/>
          <w:szCs w:val="28"/>
          <w:lang w:val="uk-UA"/>
        </w:rPr>
        <w:t>«Про розмір внесків на деякі види загальнообов’язкового державного соціального страхування» від 11.01.2001 № 2213-III.</w:t>
      </w:r>
      <w:r w:rsidR="008F5FAD" w:rsidRPr="00602854">
        <w:rPr>
          <w:lang w:val="uk-UA"/>
        </w:rPr>
        <w:t xml:space="preserve"> </w:t>
      </w:r>
      <w:r w:rsidR="008F5FAD" w:rsidRPr="00602854">
        <w:rPr>
          <w:rFonts w:ascii="Times New Roman" w:hAnsi="Times New Roman"/>
          <w:sz w:val="28"/>
          <w:szCs w:val="28"/>
          <w:lang w:val="uk-UA"/>
        </w:rPr>
        <w:t>- [Електронний ресурс]. – Режим доступу:</w:t>
      </w:r>
      <w:r w:rsidRPr="00602854">
        <w:rPr>
          <w:rFonts w:ascii="Times New Roman" w:hAnsi="Times New Roman"/>
          <w:sz w:val="28"/>
          <w:szCs w:val="28"/>
          <w:lang w:val="uk-UA"/>
        </w:rPr>
        <w:t xml:space="preserve"> 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2213-14</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Постанова Кабінету Міністрів України «Про обчислення середньої заробітної плати (доходу, грошового забезпечення) для розрахунку виплат за загальнообов'язковим державним соціальним страхуванням» від 26.09.2001р. №1266.</w:t>
      </w:r>
      <w:r w:rsidR="008F5FAD" w:rsidRPr="00602854">
        <w:rPr>
          <w:lang w:val="uk-UA"/>
        </w:rPr>
        <w:t xml:space="preserve"> </w:t>
      </w:r>
      <w:r w:rsidR="008F5FAD" w:rsidRPr="00602854">
        <w:rPr>
          <w:rFonts w:ascii="Times New Roman" w:hAnsi="Times New Roman"/>
          <w:sz w:val="28"/>
          <w:szCs w:val="28"/>
          <w:lang w:val="uk-UA"/>
        </w:rPr>
        <w:t>- [Електронний ресурс]. – Режим доступу:</w:t>
      </w:r>
      <w:r w:rsidRPr="00602854">
        <w:rPr>
          <w:rFonts w:ascii="Times New Roman" w:hAnsi="Times New Roman"/>
          <w:sz w:val="28"/>
          <w:szCs w:val="28"/>
          <w:lang w:val="uk-UA"/>
        </w:rPr>
        <w:t xml:space="preserve"> 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1266-2001-п</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Закон України "Про аудиторську діяльність" № 140- V від 14 вересня 2006 року.</w:t>
      </w:r>
      <w:r w:rsidR="008F5FAD" w:rsidRPr="00C94729">
        <w:rPr>
          <w:rFonts w:ascii="Times New Roman" w:hAnsi="Times New Roman"/>
          <w:sz w:val="28"/>
          <w:szCs w:val="28"/>
          <w:lang w:val="uk-UA"/>
        </w:rPr>
        <w:t xml:space="preserve"> </w:t>
      </w:r>
      <w:r w:rsidR="008F5FAD" w:rsidRPr="00602854">
        <w:rPr>
          <w:rFonts w:ascii="Times New Roman" w:hAnsi="Times New Roman"/>
          <w:sz w:val="28"/>
          <w:szCs w:val="28"/>
          <w:lang w:val="uk-UA"/>
        </w:rPr>
        <w:t xml:space="preserve">- [Електронний ресурс]. – Режим доступу: </w:t>
      </w:r>
      <w:r w:rsidRPr="00602854">
        <w:rPr>
          <w:rFonts w:ascii="Times New Roman" w:hAnsi="Times New Roman"/>
          <w:sz w:val="28"/>
          <w:szCs w:val="28"/>
          <w:lang w:val="uk-UA"/>
        </w:rPr>
        <w:t>http://zakon4.rada.gov.ua/laws/show/3125-12</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Наказ Міністерства праці та соціальної політики наказу «Про внесення змін до наказу Мінпраці України  від 02.10.1996р.» від 06.04.2009р. №129.: </w:t>
      </w:r>
      <w:hyperlink r:id="rId26" w:history="1">
        <w:r w:rsidRPr="00602854">
          <w:rPr>
            <w:rStyle w:val="ae"/>
            <w:rFonts w:ascii="Times New Roman" w:hAnsi="Times New Roman"/>
            <w:color w:val="auto"/>
            <w:sz w:val="28"/>
            <w:szCs w:val="28"/>
            <w:u w:val="none"/>
            <w:lang w:val="uk-UA"/>
          </w:rPr>
          <w:t>http://zakon4.rada.gov.ua/laws</w:t>
        </w:r>
        <w:r w:rsidRPr="00602854">
          <w:rPr>
            <w:rStyle w:val="ae"/>
            <w:color w:val="auto"/>
            <w:u w:val="none"/>
            <w:lang w:val="uk-UA"/>
          </w:rPr>
          <w:t xml:space="preserve"> </w:t>
        </w:r>
        <w:r w:rsidRPr="00602854">
          <w:rPr>
            <w:rStyle w:val="ae"/>
            <w:rFonts w:ascii="Times New Roman" w:hAnsi="Times New Roman"/>
            <w:color w:val="auto"/>
            <w:sz w:val="28"/>
            <w:szCs w:val="28"/>
            <w:u w:val="none"/>
            <w:lang w:val="uk-UA"/>
          </w:rPr>
          <w:t>show/</w:t>
        </w:r>
        <w:r w:rsidRPr="00602854">
          <w:rPr>
            <w:rStyle w:val="ae"/>
            <w:color w:val="auto"/>
            <w:u w:val="none"/>
            <w:lang w:val="uk-UA"/>
          </w:rPr>
          <w:t xml:space="preserve"> </w:t>
        </w:r>
        <w:r w:rsidRPr="00602854">
          <w:rPr>
            <w:rStyle w:val="ae"/>
            <w:rFonts w:ascii="Times New Roman" w:hAnsi="Times New Roman"/>
            <w:color w:val="auto"/>
            <w:sz w:val="28"/>
            <w:szCs w:val="28"/>
            <w:u w:val="none"/>
            <w:lang w:val="uk-UA"/>
          </w:rPr>
          <w:t>z0593-96</w:t>
        </w:r>
      </w:hyperlink>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Закон України «Про збір та облік єдиного внеску на загальнообов’язкове державне соціальне страхування» від 08.07.</w:t>
      </w:r>
      <w:r w:rsidR="0098308F">
        <w:rPr>
          <w:rFonts w:ascii="Times New Roman" w:hAnsi="Times New Roman"/>
          <w:sz w:val="28"/>
          <w:szCs w:val="28"/>
          <w:lang w:val="uk-UA"/>
        </w:rPr>
        <w:t>2014</w:t>
      </w:r>
      <w:r w:rsidRPr="00602854">
        <w:rPr>
          <w:rFonts w:ascii="Times New Roman" w:hAnsi="Times New Roman"/>
          <w:sz w:val="28"/>
          <w:szCs w:val="28"/>
          <w:lang w:val="uk-UA"/>
        </w:rPr>
        <w:t xml:space="preserve"> № 2464-VI.</w:t>
      </w:r>
      <w:r w:rsidR="008F5FAD" w:rsidRPr="00602854">
        <w:rPr>
          <w:rFonts w:ascii="Times New Roman" w:hAnsi="Times New Roman"/>
          <w:sz w:val="28"/>
          <w:szCs w:val="28"/>
          <w:lang w:val="uk-UA"/>
        </w:rPr>
        <w:t xml:space="preserve"> [Електронний ресурс]. – Режим доступу:</w:t>
      </w:r>
      <w:r w:rsidRPr="00602854">
        <w:rPr>
          <w:rFonts w:ascii="Times New Roman" w:hAnsi="Times New Roman"/>
          <w:sz w:val="28"/>
          <w:szCs w:val="28"/>
          <w:lang w:val="uk-UA"/>
        </w:rPr>
        <w:t xml:space="preserve"> 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/2464-17</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Податковий Кодекс України від 02.12.</w:t>
      </w:r>
      <w:r w:rsidR="0098308F">
        <w:rPr>
          <w:rFonts w:ascii="Times New Roman" w:hAnsi="Times New Roman"/>
          <w:sz w:val="28"/>
          <w:szCs w:val="28"/>
          <w:lang w:val="uk-UA"/>
        </w:rPr>
        <w:t>2014</w:t>
      </w:r>
      <w:r w:rsidRPr="00602854">
        <w:rPr>
          <w:rFonts w:ascii="Times New Roman" w:hAnsi="Times New Roman"/>
          <w:sz w:val="28"/>
          <w:szCs w:val="28"/>
          <w:lang w:val="uk-UA"/>
        </w:rPr>
        <w:t xml:space="preserve"> № 2755-VI-ВР.</w:t>
      </w:r>
      <w:r w:rsidR="008F5FAD" w:rsidRPr="00602854">
        <w:rPr>
          <w:lang w:val="uk-UA"/>
        </w:rPr>
        <w:t xml:space="preserve"> </w:t>
      </w:r>
      <w:r w:rsidR="008F5FAD" w:rsidRPr="00602854">
        <w:rPr>
          <w:rFonts w:ascii="Times New Roman" w:hAnsi="Times New Roman"/>
          <w:sz w:val="28"/>
          <w:szCs w:val="28"/>
          <w:lang w:val="uk-UA"/>
        </w:rPr>
        <w:t>[Електронний ресурс]. – Режим доступу:</w:t>
      </w:r>
      <w:r w:rsidRPr="00602854">
        <w:rPr>
          <w:rFonts w:ascii="Times New Roman" w:hAnsi="Times New Roman"/>
          <w:sz w:val="28"/>
          <w:szCs w:val="28"/>
          <w:lang w:val="uk-UA"/>
        </w:rPr>
        <w:t xml:space="preserve"> http://zakon4.rada.gov.ua/laws</w:t>
      </w:r>
      <w:r w:rsidRPr="00602854">
        <w:rPr>
          <w:lang w:val="uk-UA"/>
        </w:rPr>
        <w:t xml:space="preserve"> </w:t>
      </w:r>
      <w:r w:rsidRPr="00602854">
        <w:rPr>
          <w:rFonts w:ascii="Times New Roman" w:hAnsi="Times New Roman"/>
          <w:sz w:val="28"/>
          <w:szCs w:val="28"/>
          <w:lang w:val="uk-UA"/>
        </w:rPr>
        <w:t>show/</w:t>
      </w:r>
      <w:r w:rsidRPr="00602854">
        <w:rPr>
          <w:lang w:val="uk-UA"/>
        </w:rPr>
        <w:t xml:space="preserve"> </w:t>
      </w:r>
      <w:r w:rsidRPr="00602854">
        <w:rPr>
          <w:rFonts w:ascii="Times New Roman" w:hAnsi="Times New Roman"/>
          <w:sz w:val="28"/>
          <w:szCs w:val="28"/>
          <w:lang w:val="uk-UA"/>
        </w:rPr>
        <w:t>2755-17</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Наказ Державної фінансової інспекції України «Про затвердження методичних рекомендацій щодо здійснення інспектування органами Державної фінансової інспекції України» від 14.12.</w:t>
      </w:r>
      <w:r w:rsidR="0098308F">
        <w:rPr>
          <w:rFonts w:ascii="Times New Roman" w:hAnsi="Times New Roman"/>
          <w:sz w:val="28"/>
          <w:szCs w:val="28"/>
          <w:lang w:val="uk-UA"/>
        </w:rPr>
        <w:t>2016</w:t>
      </w:r>
      <w:r w:rsidRPr="00602854">
        <w:rPr>
          <w:rFonts w:ascii="Times New Roman" w:hAnsi="Times New Roman"/>
          <w:sz w:val="28"/>
          <w:szCs w:val="28"/>
          <w:lang w:val="uk-UA"/>
        </w:rPr>
        <w:t>р. N 90.</w:t>
      </w:r>
      <w:r w:rsidR="008F5FAD" w:rsidRPr="00602854">
        <w:rPr>
          <w:lang w:val="uk-UA"/>
        </w:rPr>
        <w:t xml:space="preserve"> </w:t>
      </w:r>
      <w:r w:rsidR="008F5FAD" w:rsidRPr="00602854">
        <w:rPr>
          <w:rFonts w:ascii="Times New Roman" w:hAnsi="Times New Roman"/>
          <w:sz w:val="28"/>
          <w:szCs w:val="28"/>
          <w:lang w:val="uk-UA"/>
        </w:rPr>
        <w:t xml:space="preserve">[Електронний ресурс]. – Режим доступу: </w:t>
      </w:r>
      <w:r w:rsidRPr="00602854">
        <w:rPr>
          <w:rFonts w:ascii="Times New Roman" w:hAnsi="Times New Roman"/>
          <w:sz w:val="28"/>
          <w:szCs w:val="28"/>
          <w:lang w:val="uk-UA"/>
        </w:rPr>
        <w:t>http://document.ua/metodichni-rekomendaciyi-shodo-zdiisnennja-inspektuvannja-or-doc87928.html</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Кодекс цивільного захисту України від 02.10.</w:t>
      </w:r>
      <w:r w:rsidR="0098308F">
        <w:rPr>
          <w:rFonts w:ascii="Times New Roman" w:hAnsi="Times New Roman"/>
          <w:sz w:val="28"/>
          <w:szCs w:val="28"/>
          <w:lang w:val="uk-UA"/>
        </w:rPr>
        <w:t>2016</w:t>
      </w:r>
      <w:r w:rsidRPr="00602854">
        <w:rPr>
          <w:rFonts w:ascii="Times New Roman" w:hAnsi="Times New Roman"/>
          <w:sz w:val="28"/>
          <w:szCs w:val="28"/>
          <w:lang w:val="uk-UA"/>
        </w:rPr>
        <w:t xml:space="preserve"> № 5403-VI.</w:t>
      </w:r>
      <w:r w:rsidR="008F5FAD" w:rsidRPr="00602854">
        <w:rPr>
          <w:lang w:val="uk-UA"/>
        </w:rPr>
        <w:t xml:space="preserve"> </w:t>
      </w:r>
      <w:r w:rsidR="008F5FAD" w:rsidRPr="00602854">
        <w:rPr>
          <w:rFonts w:ascii="Times New Roman" w:hAnsi="Times New Roman"/>
          <w:sz w:val="28"/>
          <w:szCs w:val="28"/>
          <w:lang w:val="uk-UA"/>
        </w:rPr>
        <w:t>[Електронний ресурс]. – Режим доступу:</w:t>
      </w:r>
      <w:r w:rsidRPr="00602854">
        <w:rPr>
          <w:rFonts w:ascii="Times New Roman" w:hAnsi="Times New Roman"/>
          <w:sz w:val="28"/>
          <w:szCs w:val="28"/>
          <w:lang w:val="uk-UA"/>
        </w:rPr>
        <w:t xml:space="preserve"> http://zakon4.rada.gov.ua/laws show/ 5403-17</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Наказ Міністерства Фінансів України «Про затвердження деяких нормативно-правових актів з бухгалтерського обліку» від 07.02.</w:t>
      </w:r>
      <w:r w:rsidR="0098308F">
        <w:rPr>
          <w:rFonts w:ascii="Times New Roman" w:hAnsi="Times New Roman"/>
          <w:sz w:val="28"/>
          <w:szCs w:val="28"/>
          <w:lang w:val="uk-UA"/>
        </w:rPr>
        <w:t>2016</w:t>
      </w:r>
      <w:r w:rsidRPr="00602854">
        <w:rPr>
          <w:rFonts w:ascii="Times New Roman" w:hAnsi="Times New Roman"/>
          <w:sz w:val="28"/>
          <w:szCs w:val="28"/>
          <w:lang w:val="uk-UA"/>
        </w:rPr>
        <w:t xml:space="preserve"> р. N 73</w:t>
      </w:r>
      <w:r w:rsidR="008F5FAD" w:rsidRPr="00602854">
        <w:rPr>
          <w:rFonts w:ascii="Times New Roman" w:hAnsi="Times New Roman"/>
          <w:sz w:val="28"/>
          <w:szCs w:val="28"/>
          <w:lang w:val="uk-UA"/>
        </w:rPr>
        <w:t>. [Електронний ресурс]. – Режим доступу:</w:t>
      </w:r>
      <w:r w:rsidRPr="00602854">
        <w:rPr>
          <w:rFonts w:ascii="Times New Roman" w:hAnsi="Times New Roman"/>
          <w:sz w:val="28"/>
          <w:szCs w:val="28"/>
          <w:lang w:val="uk-UA"/>
        </w:rPr>
        <w:t xml:space="preserve"> </w:t>
      </w:r>
      <w:hyperlink r:id="rId27" w:history="1">
        <w:r w:rsidRPr="00602854">
          <w:rPr>
            <w:rStyle w:val="ae"/>
            <w:rFonts w:ascii="Times New Roman" w:hAnsi="Times New Roman"/>
            <w:color w:val="auto"/>
            <w:sz w:val="28"/>
            <w:szCs w:val="28"/>
            <w:u w:val="none"/>
            <w:lang w:val="uk-UA"/>
          </w:rPr>
          <w:t>http://search.ligazakon.ua/l_doc2.nsf/link1/RE10159.html</w:t>
        </w:r>
      </w:hyperlink>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eastAsia="uk-UA"/>
        </w:rPr>
      </w:pPr>
      <w:r w:rsidRPr="00602854">
        <w:rPr>
          <w:rFonts w:ascii="Times New Roman" w:hAnsi="Times New Roman"/>
          <w:sz w:val="28"/>
          <w:szCs w:val="28"/>
          <w:lang w:val="uk-UA" w:eastAsia="uk-UA"/>
        </w:rPr>
        <w:t xml:space="preserve"> Наказ </w:t>
      </w:r>
      <w:r w:rsidRPr="00602854">
        <w:rPr>
          <w:rFonts w:ascii="Times New Roman" w:hAnsi="Times New Roman"/>
          <w:sz w:val="28"/>
          <w:szCs w:val="28"/>
          <w:lang w:val="uk-UA"/>
        </w:rPr>
        <w:t>Міністерства Фінансів України</w:t>
      </w:r>
      <w:r w:rsidRPr="00602854">
        <w:rPr>
          <w:rFonts w:ascii="Times New Roman" w:hAnsi="Times New Roman"/>
          <w:sz w:val="28"/>
          <w:szCs w:val="28"/>
          <w:lang w:val="uk-UA" w:eastAsia="uk-UA"/>
        </w:rPr>
        <w:t xml:space="preserve"> про затвердження Національного положення (стандарту) бухгалтерського обліку 1 «Загальні вимоги до фінансової звітності»</w:t>
      </w:r>
      <w:r w:rsidR="008F5FAD" w:rsidRPr="00602854">
        <w:rPr>
          <w:rFonts w:ascii="Times New Roman" w:hAnsi="Times New Roman"/>
          <w:sz w:val="28"/>
          <w:szCs w:val="28"/>
          <w:lang w:val="uk-UA"/>
        </w:rPr>
        <w:t xml:space="preserve"> [Електронний ресурс]. – Режим доступу: </w:t>
      </w:r>
      <w:r w:rsidRPr="00602854">
        <w:rPr>
          <w:rFonts w:ascii="Times New Roman" w:hAnsi="Times New Roman"/>
          <w:sz w:val="28"/>
          <w:szCs w:val="28"/>
          <w:lang w:val="uk-UA"/>
        </w:rPr>
        <w:t xml:space="preserve"> </w:t>
      </w:r>
      <w:r w:rsidRPr="00602854">
        <w:rPr>
          <w:rFonts w:ascii="Times New Roman" w:hAnsi="Times New Roman"/>
          <w:sz w:val="28"/>
          <w:szCs w:val="28"/>
          <w:lang w:val="uk-UA" w:eastAsia="uk-UA"/>
        </w:rPr>
        <w:t>http://zakon1.rada.gov.ua/laws/show/z0336-13</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eastAsia="uk-UA"/>
        </w:rPr>
        <w:t xml:space="preserve"> Наказ </w:t>
      </w:r>
      <w:r w:rsidRPr="00602854">
        <w:rPr>
          <w:rFonts w:ascii="Times New Roman" w:hAnsi="Times New Roman"/>
          <w:sz w:val="28"/>
          <w:szCs w:val="28"/>
          <w:lang w:val="uk-UA"/>
        </w:rPr>
        <w:t>Міністерства Фінансів України</w:t>
      </w:r>
      <w:r w:rsidRPr="00602854">
        <w:rPr>
          <w:rFonts w:ascii="Times New Roman" w:hAnsi="Times New Roman"/>
          <w:sz w:val="28"/>
          <w:szCs w:val="28"/>
          <w:lang w:val="uk-UA" w:eastAsia="uk-UA"/>
        </w:rPr>
        <w:t xml:space="preserve"> про затвердження </w:t>
      </w:r>
      <w:r w:rsidRPr="00602854">
        <w:rPr>
          <w:rFonts w:ascii="Times New Roman" w:hAnsi="Times New Roman"/>
          <w:sz w:val="28"/>
          <w:szCs w:val="28"/>
          <w:lang w:val="uk-UA"/>
        </w:rPr>
        <w:t>Положення  (ста</w:t>
      </w:r>
      <w:r w:rsidR="008F5FAD" w:rsidRPr="00602854">
        <w:rPr>
          <w:rFonts w:ascii="Times New Roman" w:hAnsi="Times New Roman"/>
          <w:sz w:val="28"/>
          <w:szCs w:val="28"/>
          <w:lang w:val="uk-UA"/>
        </w:rPr>
        <w:t>ндарт)  бухгалтерського обліку</w:t>
      </w:r>
      <w:r w:rsidRPr="00602854">
        <w:rPr>
          <w:rFonts w:ascii="Times New Roman" w:hAnsi="Times New Roman"/>
          <w:sz w:val="28"/>
          <w:szCs w:val="28"/>
          <w:lang w:val="uk-UA"/>
        </w:rPr>
        <w:t xml:space="preserve"> 16 "Витрати" від 31.12.99 № 318: </w:t>
      </w:r>
      <w:r w:rsidR="008F5FAD" w:rsidRPr="00602854">
        <w:rPr>
          <w:rFonts w:ascii="Times New Roman" w:hAnsi="Times New Roman"/>
          <w:sz w:val="28"/>
          <w:szCs w:val="28"/>
          <w:lang w:val="uk-UA"/>
        </w:rPr>
        <w:t xml:space="preserve">[Електронний ресурс]. – Режим доступу: </w:t>
      </w:r>
      <w:r w:rsidRPr="00602854">
        <w:rPr>
          <w:rFonts w:ascii="Times New Roman" w:hAnsi="Times New Roman"/>
          <w:sz w:val="28"/>
          <w:szCs w:val="28"/>
          <w:lang w:val="uk-UA"/>
        </w:rPr>
        <w:t>http://zakon1.rada.gov.ua/laws/show/z0027-00</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eastAsia="uk-UA"/>
        </w:rPr>
        <w:t xml:space="preserve"> Наказ </w:t>
      </w:r>
      <w:r w:rsidRPr="00602854">
        <w:rPr>
          <w:rFonts w:ascii="Times New Roman" w:hAnsi="Times New Roman"/>
          <w:sz w:val="28"/>
          <w:szCs w:val="28"/>
          <w:lang w:val="uk-UA"/>
        </w:rPr>
        <w:t>Міністерства Фінансів України</w:t>
      </w:r>
      <w:r w:rsidRPr="00602854">
        <w:rPr>
          <w:rFonts w:ascii="Times New Roman" w:hAnsi="Times New Roman"/>
          <w:sz w:val="28"/>
          <w:szCs w:val="28"/>
          <w:lang w:val="uk-UA" w:eastAsia="uk-UA"/>
        </w:rPr>
        <w:t xml:space="preserve"> про </w:t>
      </w:r>
      <w:r w:rsidRPr="00602854">
        <w:rPr>
          <w:rFonts w:ascii="Times New Roman" w:hAnsi="Times New Roman"/>
          <w:sz w:val="28"/>
          <w:szCs w:val="28"/>
          <w:lang w:val="uk-UA"/>
        </w:rPr>
        <w:t>затвердження Положення (стандарту) бухгалтерського обліку 26 "Виплати працівникам": від 28.10.2003р.  № 601</w:t>
      </w:r>
      <w:r w:rsidR="008F5FAD" w:rsidRPr="00602854">
        <w:rPr>
          <w:rFonts w:ascii="Times New Roman" w:hAnsi="Times New Roman"/>
          <w:sz w:val="28"/>
          <w:szCs w:val="28"/>
          <w:lang w:val="uk-UA"/>
        </w:rPr>
        <w:t>[Електронний ресурс]. – Режим доступу</w:t>
      </w:r>
      <w:r w:rsidRPr="00602854">
        <w:rPr>
          <w:rFonts w:ascii="Times New Roman" w:hAnsi="Times New Roman"/>
          <w:sz w:val="28"/>
          <w:szCs w:val="28"/>
          <w:lang w:val="uk-UA"/>
        </w:rPr>
        <w:t>: http://zakon2.rada.gov.ua/laws/show/z1025-03</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Азаренкова Г.М. Економіка праці та соціально-трудові відносини: посібник / Г.М. Азаренкова.- К.: "Ліра-К", </w:t>
      </w:r>
      <w:r w:rsidR="0098308F">
        <w:rPr>
          <w:rFonts w:ascii="Times New Roman" w:hAnsi="Times New Roman"/>
          <w:sz w:val="28"/>
          <w:szCs w:val="28"/>
          <w:lang w:val="uk-UA"/>
        </w:rPr>
        <w:t>2014</w:t>
      </w:r>
      <w:r w:rsidRPr="00602854">
        <w:rPr>
          <w:rFonts w:ascii="Times New Roman" w:hAnsi="Times New Roman"/>
          <w:sz w:val="28"/>
          <w:szCs w:val="28"/>
          <w:lang w:val="uk-UA"/>
        </w:rPr>
        <w:t>.</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Андреева Г. І. Економічний аналіз [Текст]: навч.-метод. посібник / Г. І. Андрєєва. - К. : Знання, 2008. - 263 с. - (Серія "Вища освіта ХХІ століття"). - ISBN 978-966-346-365-0.</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Ахромкін Є.М. Ресурсно-рейтингова оцінка трудового потенціалу / Є.М. Ахромкін, Г.М. Маслова // Економіка та держава. – </w:t>
      </w:r>
      <w:r w:rsidR="0098308F">
        <w:rPr>
          <w:rFonts w:ascii="Times New Roman" w:hAnsi="Times New Roman"/>
          <w:sz w:val="28"/>
          <w:szCs w:val="28"/>
          <w:lang w:val="uk-UA"/>
        </w:rPr>
        <w:t>2016</w:t>
      </w:r>
      <w:r w:rsidRPr="00602854">
        <w:rPr>
          <w:rFonts w:ascii="Times New Roman" w:hAnsi="Times New Roman"/>
          <w:sz w:val="28"/>
          <w:szCs w:val="28"/>
          <w:lang w:val="uk-UA"/>
        </w:rPr>
        <w:t>. - № 4. – С. 8-12.</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eastAsia="uk-UA"/>
        </w:rPr>
      </w:pPr>
      <w:r w:rsidRPr="00602854">
        <w:rPr>
          <w:rFonts w:ascii="Times New Roman" w:hAnsi="Times New Roman"/>
          <w:sz w:val="28"/>
          <w:szCs w:val="28"/>
          <w:lang w:val="uk-UA" w:eastAsia="uk-UA"/>
        </w:rPr>
        <w:t xml:space="preserve"> Атаманюк, Ю.Ф. Розвиток інноваційно-інвестиційної діяльності підприємства в контексті її впливу на якість та продуктивність праці  – 2009. – №5,Т.2. – С. 238-243.</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eastAsia="uk-UA"/>
        </w:rPr>
      </w:pPr>
      <w:r w:rsidRPr="00602854">
        <w:rPr>
          <w:rFonts w:ascii="Times New Roman" w:hAnsi="Times New Roman"/>
          <w:sz w:val="28"/>
          <w:szCs w:val="28"/>
          <w:lang w:val="uk-UA" w:eastAsia="uk-UA"/>
        </w:rPr>
        <w:t xml:space="preserve"> Баканів М.І. Фінансовий аналіз: навч. посіб. [Текст] / М.І. Баканів. - К.: Кондор, 2009 . - 296 с.</w:t>
      </w:r>
    </w:p>
    <w:p w:rsidR="008816EB" w:rsidRPr="00602854" w:rsidRDefault="008816EB" w:rsidP="00C36F50">
      <w:pPr>
        <w:pStyle w:val="Default"/>
        <w:numPr>
          <w:ilvl w:val="0"/>
          <w:numId w:val="1"/>
        </w:numPr>
        <w:tabs>
          <w:tab w:val="clear" w:pos="720"/>
          <w:tab w:val="num" w:pos="1134"/>
        </w:tabs>
        <w:spacing w:line="350" w:lineRule="auto"/>
        <w:ind w:left="0" w:firstLine="720"/>
        <w:jc w:val="both"/>
        <w:rPr>
          <w:color w:val="auto"/>
          <w:sz w:val="28"/>
          <w:szCs w:val="28"/>
          <w:lang w:val="uk-UA"/>
        </w:rPr>
      </w:pPr>
      <w:r w:rsidRPr="00602854">
        <w:rPr>
          <w:color w:val="auto"/>
          <w:sz w:val="28"/>
          <w:szCs w:val="28"/>
          <w:lang w:val="uk-UA"/>
        </w:rPr>
        <w:t xml:space="preserve"> Банько В.Г. Охорона праці в туристському комплексі: навчальний посібник / В.Г.Банько. - К. : КНТ, </w:t>
      </w:r>
      <w:r w:rsidR="0098308F">
        <w:rPr>
          <w:color w:val="auto"/>
          <w:sz w:val="28"/>
          <w:szCs w:val="28"/>
          <w:lang w:val="uk-UA"/>
        </w:rPr>
        <w:t>2014</w:t>
      </w:r>
      <w:r w:rsidRPr="00602854">
        <w:rPr>
          <w:color w:val="auto"/>
          <w:sz w:val="28"/>
          <w:szCs w:val="28"/>
          <w:lang w:val="uk-UA"/>
        </w:rPr>
        <w:t xml:space="preserve">. - 232 с. </w:t>
      </w:r>
    </w:p>
    <w:p w:rsidR="008816EB" w:rsidRPr="00602854" w:rsidRDefault="008816EB" w:rsidP="00C36F50">
      <w:pPr>
        <w:pStyle w:val="Default"/>
        <w:numPr>
          <w:ilvl w:val="0"/>
          <w:numId w:val="1"/>
        </w:numPr>
        <w:tabs>
          <w:tab w:val="clear" w:pos="720"/>
          <w:tab w:val="num" w:pos="1134"/>
        </w:tabs>
        <w:spacing w:line="350" w:lineRule="auto"/>
        <w:ind w:left="0" w:firstLine="720"/>
        <w:jc w:val="both"/>
        <w:rPr>
          <w:color w:val="auto"/>
          <w:sz w:val="28"/>
          <w:szCs w:val="28"/>
          <w:lang w:val="uk-UA"/>
        </w:rPr>
      </w:pPr>
      <w:r w:rsidRPr="00602854">
        <w:rPr>
          <w:color w:val="auto"/>
          <w:sz w:val="28"/>
          <w:szCs w:val="28"/>
          <w:lang w:val="uk-UA"/>
        </w:rPr>
        <w:t xml:space="preserve"> Басовский Л.Е. Комплексный экономический анализ хозяйственной деятельности [Текст] / Л.Е. Басовский, А.М. Лунева, А. Л. Басовский. - М.: Инфра-М, 2008. - 222 с. ISBN 978-5-16-001285-8.</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Бражко О.В. Розвиток державної політики щодо регулювання ринку праці та управління трудовими ресурсами [Текст] / О.В. Бражко // Економіка та держава. – </w:t>
      </w:r>
      <w:r w:rsidR="0098308F">
        <w:rPr>
          <w:rFonts w:ascii="Times New Roman" w:hAnsi="Times New Roman"/>
          <w:sz w:val="28"/>
          <w:szCs w:val="28"/>
          <w:lang w:val="uk-UA"/>
        </w:rPr>
        <w:t>2014</w:t>
      </w:r>
      <w:r w:rsidRPr="00602854">
        <w:rPr>
          <w:rFonts w:ascii="Times New Roman" w:hAnsi="Times New Roman"/>
          <w:sz w:val="28"/>
          <w:szCs w:val="28"/>
          <w:lang w:val="uk-UA"/>
        </w:rPr>
        <w:t>. - № 2. – С.1-3.</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Войнаренко М.П. Організація соціально-економічного управління умовами праці в системі забезпечення якості праці // Економіка та держава. – 2008. – № 3. – С. 100-103.</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Герасимова В. Д. Анализ и диагностика финансово-хозяйственной деятельности промышленного предприятия: учебное пособие [Текст] / В.Д.Герасимова. - М.: КНОРУС, </w:t>
      </w:r>
      <w:r w:rsidR="0098308F">
        <w:rPr>
          <w:rFonts w:ascii="Times New Roman" w:hAnsi="Times New Roman"/>
          <w:sz w:val="28"/>
          <w:szCs w:val="28"/>
          <w:lang w:val="uk-UA"/>
        </w:rPr>
        <w:t>2016</w:t>
      </w:r>
      <w:r w:rsidRPr="00602854">
        <w:rPr>
          <w:rFonts w:ascii="Times New Roman" w:hAnsi="Times New Roman"/>
          <w:sz w:val="28"/>
          <w:szCs w:val="28"/>
          <w:lang w:val="uk-UA"/>
        </w:rPr>
        <w:t>. - 360с. ISBN 978-5-406-00678-8</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Герасимов Б.И., Комплексный экономический анализ финансово-хозяйственной деятельности организации [Текст] / Б.И. Герасимов, Т.М.Коновалова, С.П. Спиридонов, Н.И. Саталкина.- Тамбов: ТГТУ, 2008. - 160 с. - ISBN 978-5-8265-0722-3.</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Грабова Н.М. Теорія бухгалтерського обліку: Підручник / За ред. М.В.Кужельного. - Київ: А.С.К.. 2008. - 266 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Гребінчук О. Стимулювання праці на підприємстві та засоби моделювання // Економіст. – 2009. - №4. – С.52-55</w:t>
      </w:r>
    </w:p>
    <w:p w:rsidR="008816EB" w:rsidRPr="00602854" w:rsidRDefault="008618CF"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 Гривківська, О.</w:t>
      </w:r>
      <w:r w:rsidR="008816EB" w:rsidRPr="00602854">
        <w:rPr>
          <w:rFonts w:ascii="Times New Roman" w:hAnsi="Times New Roman"/>
          <w:sz w:val="28"/>
          <w:szCs w:val="28"/>
          <w:lang w:val="uk-UA"/>
        </w:rPr>
        <w:t>В.</w:t>
      </w:r>
      <w:r>
        <w:rPr>
          <w:rFonts w:ascii="Times New Roman" w:hAnsi="Times New Roman"/>
          <w:sz w:val="28"/>
          <w:szCs w:val="28"/>
          <w:lang w:val="uk-UA"/>
        </w:rPr>
        <w:t xml:space="preserve"> </w:t>
      </w:r>
      <w:r w:rsidR="008816EB" w:rsidRPr="00602854">
        <w:rPr>
          <w:rFonts w:ascii="Times New Roman" w:hAnsi="Times New Roman"/>
          <w:sz w:val="28"/>
          <w:szCs w:val="28"/>
          <w:lang w:val="uk-UA"/>
        </w:rPr>
        <w:t>Проблеми мотивації праці управлінського персоналу // Актуальні проблеми економіки. – 2008. – №9. – С.86-91.</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Гринъова В.М., Шульга Г.Ю. Економіка праці та соціально-трудові відносини: Навч. посіб. / В.М. Гриньова, Шульга Г.Ю. - К.: "Знання", </w:t>
      </w:r>
      <w:r w:rsidR="0098308F">
        <w:rPr>
          <w:rFonts w:ascii="Times New Roman" w:hAnsi="Times New Roman"/>
          <w:sz w:val="28"/>
          <w:szCs w:val="28"/>
          <w:lang w:val="uk-UA"/>
        </w:rPr>
        <w:t>2014</w:t>
      </w:r>
      <w:r w:rsidRPr="00602854">
        <w:rPr>
          <w:rFonts w:ascii="Times New Roman" w:hAnsi="Times New Roman"/>
          <w:sz w:val="28"/>
          <w:szCs w:val="28"/>
          <w:lang w:val="uk-UA"/>
        </w:rPr>
        <w:t>. - 310 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Гогіташвілі Г.Г. Управління охороною праці та ризиком за міжнародними стандартами: навч. посіб. / Г.Г. Гогіташвілі, Є.Т. Карчевські, В.М. Лапін. – К.: Знання, 2007. – 367 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Гуцаленко Л.В. Державний фінансовий контроль: Навч.посіб.[для студ.вищ.навч.закл.]/ Л.В.Гуцаленко, В.А. Дерій, М.М. Коцупатрий - К.: Центр учбової літератури,2009.-424с.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w:t>
      </w:r>
      <w:r w:rsidR="00C556B6" w:rsidRPr="00602854">
        <w:rPr>
          <w:rFonts w:ascii="Times New Roman" w:hAnsi="Times New Roman"/>
          <w:sz w:val="28"/>
          <w:szCs w:val="28"/>
          <w:lang w:val="uk-UA"/>
        </w:rPr>
        <w:t>Гушко С.</w:t>
      </w:r>
      <w:r w:rsidRPr="00602854">
        <w:rPr>
          <w:rFonts w:ascii="Times New Roman" w:hAnsi="Times New Roman"/>
          <w:sz w:val="28"/>
          <w:szCs w:val="28"/>
          <w:lang w:val="uk-UA"/>
        </w:rPr>
        <w:t xml:space="preserve">В. Фінансовий аналіз: навч. посіб. [Текст] / С. В. Гушко, А.В. Шайкан, Н.П. Шайкан, О.А.Гушко. - Вид. 2-е, перероб. і допов. - Кривий Ріг: Чернявський Д. О., </w:t>
      </w:r>
      <w:r w:rsidR="0098308F">
        <w:rPr>
          <w:rFonts w:ascii="Times New Roman" w:hAnsi="Times New Roman"/>
          <w:sz w:val="28"/>
          <w:szCs w:val="28"/>
          <w:lang w:val="uk-UA"/>
        </w:rPr>
        <w:t>2016</w:t>
      </w:r>
      <w:r w:rsidRPr="00602854">
        <w:rPr>
          <w:rFonts w:ascii="Times New Roman" w:hAnsi="Times New Roman"/>
          <w:sz w:val="28"/>
          <w:szCs w:val="28"/>
          <w:lang w:val="uk-UA"/>
        </w:rPr>
        <w:t>. - 174 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Данюк В. Мотивування як чинник активізації трудової поведінки // Україна: аспекти праці. – 2008. – №4. – С.32-36.</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Дікань Л.В. Фінансово-господарський контроль: Навчальний посібник.-Х.:ХНЕУ,2008.-346с.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Дулюк І.В. Моделювання процесів розвитку трудових ресурсів України [Текст] / І.В.Дулюк, Ю.П. Матусов // Економіка та держава.- </w:t>
      </w:r>
      <w:r w:rsidR="0098308F">
        <w:rPr>
          <w:rFonts w:ascii="Times New Roman" w:hAnsi="Times New Roman"/>
          <w:sz w:val="28"/>
          <w:szCs w:val="28"/>
          <w:lang w:val="uk-UA"/>
        </w:rPr>
        <w:t>2014</w:t>
      </w:r>
      <w:r w:rsidRPr="00602854">
        <w:rPr>
          <w:rFonts w:ascii="Times New Roman" w:hAnsi="Times New Roman"/>
          <w:sz w:val="28"/>
          <w:szCs w:val="28"/>
          <w:lang w:val="uk-UA"/>
        </w:rPr>
        <w:t>.- № 10.-    С. 65-68.</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Желібо Є.П. Безпека життєдіяльності/Є.П. Желібо, В.В. Зацарний. Київ. «Каравела». 2009-279с.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Івахненко В.М. Курс економічного аналізу: Навч.-метод. посібник для сам ост. вивч. дисц. – К.: КНЕУ, 2008. – 263 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Капченко Р. Методологія комплексного дослідження проблеми формування робітничих кадрів [Текст] / Р. Капченко // Еконо</w:t>
      </w:r>
      <w:r w:rsidR="00C556B6" w:rsidRPr="00602854">
        <w:rPr>
          <w:rFonts w:ascii="Times New Roman" w:hAnsi="Times New Roman"/>
          <w:sz w:val="28"/>
          <w:szCs w:val="28"/>
          <w:lang w:val="uk-UA"/>
        </w:rPr>
        <w:t>міка та держава. – 2009. -</w:t>
      </w:r>
      <w:r w:rsidRPr="00602854">
        <w:rPr>
          <w:rFonts w:ascii="Times New Roman" w:hAnsi="Times New Roman"/>
          <w:sz w:val="28"/>
          <w:szCs w:val="28"/>
          <w:lang w:val="uk-UA"/>
        </w:rPr>
        <w:t xml:space="preserve"> № 5. – С. 103-106.</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Кирич Н. Ефективне використання трудових ресурсів як фактор стабілізації функціонування підприємств // Україна: аспекти праці. – 2008. - №3. – С. 39-42</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Кобеля З. Показники оцінки трудової мотивації // Україна: аспекти праці. – </w:t>
      </w:r>
      <w:r w:rsidR="0098308F">
        <w:rPr>
          <w:rFonts w:ascii="Times New Roman" w:hAnsi="Times New Roman"/>
          <w:sz w:val="28"/>
          <w:szCs w:val="28"/>
          <w:lang w:val="uk-UA"/>
        </w:rPr>
        <w:t>2014</w:t>
      </w:r>
      <w:r w:rsidRPr="00602854">
        <w:rPr>
          <w:rFonts w:ascii="Times New Roman" w:hAnsi="Times New Roman"/>
          <w:sz w:val="28"/>
          <w:szCs w:val="28"/>
          <w:lang w:val="uk-UA"/>
        </w:rPr>
        <w:t>. – №6. – С.42-46.</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Ковальчук К.Ф Аналіз господарської діяльності: теорія, методика, розбір конкретних ситуацій.: навчальний посібник. [Текст]/ К.Ф.Ковальчук - К.: Центр учбової літератури, - </w:t>
      </w:r>
      <w:r w:rsidR="0098308F">
        <w:rPr>
          <w:rFonts w:ascii="Times New Roman" w:hAnsi="Times New Roman"/>
          <w:sz w:val="28"/>
          <w:szCs w:val="28"/>
          <w:lang w:val="uk-UA"/>
        </w:rPr>
        <w:t>2016</w:t>
      </w:r>
      <w:r w:rsidRPr="00602854">
        <w:rPr>
          <w:rFonts w:ascii="Times New Roman" w:hAnsi="Times New Roman"/>
          <w:sz w:val="28"/>
          <w:szCs w:val="28"/>
          <w:lang w:val="uk-UA"/>
        </w:rPr>
        <w:t>. - 326с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Кожанова Є. П. Економічний аналіз [Текст]: навч. посіб. / Є. П. Кожанова [и др.] ; Харківський національний економічний ун-т. - 3-є вид., допр. і доп. - Х.: ВД "ІНЖЕК", 2009. - 344 с. - ISBN 978-966-392-241-6.</w:t>
      </w:r>
    </w:p>
    <w:p w:rsidR="008816EB" w:rsidRPr="00602854" w:rsidRDefault="00C556B6"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Козак І.</w:t>
      </w:r>
      <w:r w:rsidR="008816EB" w:rsidRPr="00602854">
        <w:rPr>
          <w:rFonts w:ascii="Times New Roman" w:hAnsi="Times New Roman"/>
          <w:sz w:val="28"/>
          <w:szCs w:val="28"/>
          <w:lang w:val="uk-UA"/>
        </w:rPr>
        <w:t xml:space="preserve">І. Економічний аналіз [Текст]: навч. посіб. для студ. вищ. навч. закл. / І. І. Козак; Львів. регіон. ін-т держ. упр. Нац. акад. держ. упр. при Президентові України. - 2-ге вид. - Л. : ЛРІДУ НАДУ, </w:t>
      </w:r>
      <w:r w:rsidR="0098308F">
        <w:rPr>
          <w:rFonts w:ascii="Times New Roman" w:hAnsi="Times New Roman"/>
          <w:sz w:val="28"/>
          <w:szCs w:val="28"/>
          <w:lang w:val="uk-UA"/>
        </w:rPr>
        <w:t>2014</w:t>
      </w:r>
      <w:r w:rsidR="008816EB" w:rsidRPr="00602854">
        <w:rPr>
          <w:rFonts w:ascii="Times New Roman" w:hAnsi="Times New Roman"/>
          <w:sz w:val="28"/>
          <w:szCs w:val="28"/>
          <w:lang w:val="uk-UA"/>
        </w:rPr>
        <w:t>. - 217 с. - ISBN 978-966-8687-57-0.</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w:t>
      </w:r>
      <w:r w:rsidR="00C556B6" w:rsidRPr="00602854">
        <w:rPr>
          <w:rFonts w:ascii="Times New Roman" w:hAnsi="Times New Roman"/>
          <w:sz w:val="28"/>
          <w:szCs w:val="28"/>
          <w:lang w:val="uk-UA"/>
        </w:rPr>
        <w:t>Корчевська Л.</w:t>
      </w:r>
      <w:r w:rsidRPr="00602854">
        <w:rPr>
          <w:rFonts w:ascii="Times New Roman" w:hAnsi="Times New Roman"/>
          <w:sz w:val="28"/>
          <w:szCs w:val="28"/>
          <w:lang w:val="uk-UA"/>
        </w:rPr>
        <w:t>О. Прогнозування рівня використання трудового потенціалу як складова управління його розвитком / Актуальні проблеми економіки. – 2008. – № 3. – С. 136 – 140.</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w:t>
      </w:r>
      <w:r w:rsidR="00C556B6" w:rsidRPr="00602854">
        <w:rPr>
          <w:rFonts w:ascii="Times New Roman" w:hAnsi="Times New Roman"/>
          <w:sz w:val="28"/>
          <w:szCs w:val="28"/>
          <w:lang w:val="uk-UA"/>
        </w:rPr>
        <w:t>Косова Т.</w:t>
      </w:r>
      <w:r w:rsidRPr="00602854">
        <w:rPr>
          <w:rFonts w:ascii="Times New Roman" w:hAnsi="Times New Roman"/>
          <w:sz w:val="28"/>
          <w:szCs w:val="28"/>
          <w:lang w:val="uk-UA"/>
        </w:rPr>
        <w:t xml:space="preserve">Д. Організація і методика економічного аналізу: навч. посібник [Текст] / Т.Д. Косова, П.М. Сухарев, Л.О. Ващенко, І.В. Гречина, Н.Е. Дєєва; (за заг. ред проф. Т.Д. Косової) - К.: Центр учбової літератури, </w:t>
      </w:r>
      <w:r w:rsidR="0098308F">
        <w:rPr>
          <w:rFonts w:ascii="Times New Roman" w:hAnsi="Times New Roman"/>
          <w:sz w:val="28"/>
          <w:szCs w:val="28"/>
          <w:lang w:val="uk-UA"/>
        </w:rPr>
        <w:t>2016</w:t>
      </w:r>
      <w:r w:rsidRPr="00602854">
        <w:rPr>
          <w:rFonts w:ascii="Times New Roman" w:hAnsi="Times New Roman"/>
          <w:sz w:val="28"/>
          <w:szCs w:val="28"/>
          <w:lang w:val="uk-UA"/>
        </w:rPr>
        <w:t>. - 528с.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Лишиленко О.В. Бухгалтерський облік: Підручник для вузів. - Київ: Центр навчальної літератури. 2009. - 632 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Лишиленко О.В. Теорія бухгалтерського обліку: Навчальний посібник для вузів. - Київ: Центр навчальної літератури. 2009. - 215 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Мартиненко М. Шляхи підвищення мотивації до співпраці соціальних партнерів на галузевому рівні// Україна: аспекти праці. – </w:t>
      </w:r>
      <w:r w:rsidR="0098308F">
        <w:rPr>
          <w:rFonts w:ascii="Times New Roman" w:hAnsi="Times New Roman"/>
          <w:sz w:val="28"/>
          <w:szCs w:val="28"/>
          <w:lang w:val="uk-UA"/>
        </w:rPr>
        <w:t>2014</w:t>
      </w:r>
      <w:r w:rsidRPr="00602854">
        <w:rPr>
          <w:rFonts w:ascii="Times New Roman" w:hAnsi="Times New Roman"/>
          <w:sz w:val="28"/>
          <w:szCs w:val="28"/>
          <w:lang w:val="uk-UA"/>
        </w:rPr>
        <w:t>. – №5. – С.30-35.</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Мельник Т.Г. Облік та аудит діяльності бюджетних установ: Навч.посіб.-К.:Кондор, 2009.-412с.</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Мица Є. Місце і роль облікової політики у формуванні витрат на оплату праці  [Текст] / Є. Мица, О .Кравченко // Економіка та держава. – 2008. -№ 5. – С. 91-93.</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Мних Є.В. Економічний аналіз діяльності підприємства [Текст]: підручник / Є. В. Мних; Київський національний торговельно-економічний ун-т. - К., 2008. - ISBN 966-629-312-9.</w:t>
      </w:r>
    </w:p>
    <w:p w:rsidR="008816EB" w:rsidRPr="00602854" w:rsidRDefault="008816EB" w:rsidP="00C36F50">
      <w:pPr>
        <w:numPr>
          <w:ilvl w:val="0"/>
          <w:numId w:val="1"/>
        </w:numPr>
        <w:tabs>
          <w:tab w:val="clear" w:pos="720"/>
          <w:tab w:val="num" w:pos="1134"/>
        </w:tabs>
        <w:spacing w:after="0" w:line="35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Петряєва З. Ф. Організація і методика економічного аналізу: навч. посіб. [Текст] / З.Ф. Петряєва, Г.Г. Хмеленко. - Х.: ХНЕУ, 2008. - 240с.</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Попович П. Я. Економічний аналіз діяльності суб'єктів господарювання [Текст]: підручник / П. Я. Попович. - 3-тє вид., перероб. і доп. - К.: Знання, 2008. - 630 с. - (Серія "Вища освіта XXI століття"). - ISBN 978-966-346-471-8.</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Савицкая Г.В. Анализ хозяйственной деятельности предприятия.  5-е изд., перераб. и доп. - М.: Инфра-М, 2009. </w:t>
      </w:r>
      <w:r w:rsidR="008F5FAD" w:rsidRPr="00602854">
        <w:rPr>
          <w:rFonts w:ascii="Times New Roman" w:hAnsi="Times New Roman"/>
          <w:sz w:val="28"/>
          <w:szCs w:val="28"/>
          <w:lang w:val="uk-UA"/>
        </w:rPr>
        <w:t>-</w:t>
      </w:r>
      <w:r w:rsidRPr="00602854">
        <w:rPr>
          <w:rFonts w:ascii="Times New Roman" w:hAnsi="Times New Roman"/>
          <w:sz w:val="28"/>
          <w:szCs w:val="28"/>
          <w:lang w:val="uk-UA"/>
        </w:rPr>
        <w:t xml:space="preserve"> 536 </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Сай І. Особливості формування трудових ресурсів в економіці//Економіка &amp; держава. – 2008. - №2. – С.103-104</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Сай І.А. Показники формування та ефективності використання трудових ресурсів / Економіка та держава. – 2008. – № 1. – С. 101-103.</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Смоляр Л. Дослідження тенденцій розвитку кадрового потенціалу на промислових підприємствах України [Текст] / Л. Смоляр,</w:t>
      </w:r>
      <w:r w:rsidR="008F5FAD" w:rsidRPr="00602854">
        <w:rPr>
          <w:rFonts w:ascii="Times New Roman" w:hAnsi="Times New Roman"/>
          <w:sz w:val="28"/>
          <w:szCs w:val="28"/>
          <w:lang w:val="uk-UA"/>
        </w:rPr>
        <w:t xml:space="preserve"> О. Грамотенко </w:t>
      </w:r>
      <w:r w:rsidRPr="00602854">
        <w:rPr>
          <w:rFonts w:ascii="Times New Roman" w:hAnsi="Times New Roman"/>
          <w:sz w:val="28"/>
          <w:szCs w:val="28"/>
          <w:lang w:val="uk-UA"/>
        </w:rPr>
        <w:t>// Економіка та держава. – 2008. - № 5. – С. 96-99.</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Ткаченко Н.М. Бухгалтерский финансовый учет на предприятиях Украины: Учебник для вузов. - Киев: А.С.К., 2009. - 869 с.</w:t>
      </w:r>
    </w:p>
    <w:p w:rsidR="008816EB" w:rsidRPr="00602854"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 Тарасенко Н. В. Економічний аналіз [Текст]: навч. посібник для студ. вищ. закладів освіти / Н. В. Тарасенко. -ж 4-те вид., стер. - Л.: Новий Світ</w:t>
      </w:r>
      <w:r w:rsidR="00C556B6" w:rsidRPr="00602854">
        <w:rPr>
          <w:rFonts w:ascii="Times New Roman" w:hAnsi="Times New Roman"/>
          <w:sz w:val="28"/>
          <w:szCs w:val="28"/>
          <w:lang w:val="uk-UA"/>
        </w:rPr>
        <w:t xml:space="preserve"> </w:t>
      </w:r>
      <w:r w:rsidRPr="00602854">
        <w:rPr>
          <w:rFonts w:ascii="Times New Roman" w:hAnsi="Times New Roman"/>
          <w:sz w:val="28"/>
          <w:szCs w:val="28"/>
          <w:lang w:val="uk-UA"/>
        </w:rPr>
        <w:t>-</w:t>
      </w:r>
      <w:r w:rsidR="00C556B6" w:rsidRPr="00602854">
        <w:rPr>
          <w:rFonts w:ascii="Times New Roman" w:hAnsi="Times New Roman"/>
          <w:sz w:val="28"/>
          <w:szCs w:val="28"/>
          <w:lang w:val="uk-UA"/>
        </w:rPr>
        <w:t xml:space="preserve"> </w:t>
      </w:r>
      <w:r w:rsidRPr="00602854">
        <w:rPr>
          <w:rFonts w:ascii="Times New Roman" w:hAnsi="Times New Roman"/>
          <w:sz w:val="28"/>
          <w:szCs w:val="28"/>
          <w:lang w:val="uk-UA"/>
        </w:rPr>
        <w:t>2000, 2008. - 344 с. - ISBN 966-7827-31-3.</w:t>
      </w:r>
    </w:p>
    <w:p w:rsidR="008816EB" w:rsidRDefault="008816EB" w:rsidP="00C36F50">
      <w:pPr>
        <w:numPr>
          <w:ilvl w:val="0"/>
          <w:numId w:val="1"/>
        </w:numPr>
        <w:tabs>
          <w:tab w:val="clear" w:pos="720"/>
          <w:tab w:val="num" w:pos="1134"/>
        </w:tabs>
        <w:spacing w:after="0" w:line="360" w:lineRule="auto"/>
        <w:ind w:left="0" w:firstLine="720"/>
        <w:jc w:val="both"/>
        <w:rPr>
          <w:rFonts w:ascii="Times New Roman" w:hAnsi="Times New Roman"/>
          <w:sz w:val="28"/>
          <w:szCs w:val="28"/>
          <w:lang w:val="uk-UA"/>
        </w:rPr>
      </w:pPr>
      <w:r w:rsidRPr="00602854">
        <w:rPr>
          <w:rFonts w:ascii="Times New Roman" w:hAnsi="Times New Roman"/>
          <w:sz w:val="28"/>
          <w:szCs w:val="28"/>
          <w:lang w:val="uk-UA"/>
        </w:rPr>
        <w:t xml:space="preserve">Шеремет А.Д. Теория экономического анализа [Текст] /А.Д. Шеремет. - М.: ИНФРА-М, </w:t>
      </w:r>
      <w:r w:rsidR="0098308F">
        <w:rPr>
          <w:rFonts w:ascii="Times New Roman" w:hAnsi="Times New Roman"/>
          <w:sz w:val="28"/>
          <w:szCs w:val="28"/>
          <w:lang w:val="uk-UA"/>
        </w:rPr>
        <w:t>2016</w:t>
      </w:r>
      <w:r w:rsidRPr="00602854">
        <w:rPr>
          <w:rFonts w:ascii="Times New Roman" w:hAnsi="Times New Roman"/>
          <w:sz w:val="28"/>
          <w:szCs w:val="28"/>
          <w:lang w:val="uk-UA"/>
        </w:rPr>
        <w:t>. - 352с. ISBN: 978-5-16-004550-4.</w:t>
      </w:r>
    </w:p>
    <w:sectPr w:rsidR="008816EB" w:rsidSect="00E0539E">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81E" w:rsidRDefault="000E081E" w:rsidP="002E63D1">
      <w:pPr>
        <w:spacing w:after="0" w:line="240" w:lineRule="auto"/>
      </w:pPr>
      <w:r>
        <w:separator/>
      </w:r>
    </w:p>
  </w:endnote>
  <w:endnote w:type="continuationSeparator" w:id="0">
    <w:p w:rsidR="000E081E" w:rsidRDefault="000E081E" w:rsidP="002E6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81E" w:rsidRDefault="000E081E" w:rsidP="002E63D1">
      <w:pPr>
        <w:spacing w:after="0" w:line="240" w:lineRule="auto"/>
      </w:pPr>
      <w:r>
        <w:separator/>
      </w:r>
    </w:p>
  </w:footnote>
  <w:footnote w:type="continuationSeparator" w:id="0">
    <w:p w:rsidR="000E081E" w:rsidRDefault="000E081E" w:rsidP="002E6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1B" w:rsidRPr="002E63D1" w:rsidRDefault="00E3241B">
    <w:pPr>
      <w:pStyle w:val="a7"/>
      <w:jc w:val="right"/>
      <w:rPr>
        <w:rFonts w:ascii="Times New Roman" w:hAnsi="Times New Roman"/>
        <w:sz w:val="28"/>
        <w:szCs w:val="28"/>
      </w:rPr>
    </w:pPr>
    <w:r w:rsidRPr="002E63D1">
      <w:rPr>
        <w:rFonts w:ascii="Times New Roman" w:hAnsi="Times New Roman"/>
        <w:sz w:val="28"/>
        <w:szCs w:val="28"/>
      </w:rPr>
      <w:fldChar w:fldCharType="begin"/>
    </w:r>
    <w:r w:rsidRPr="002E63D1">
      <w:rPr>
        <w:rFonts w:ascii="Times New Roman" w:hAnsi="Times New Roman"/>
        <w:sz w:val="28"/>
        <w:szCs w:val="28"/>
      </w:rPr>
      <w:instrText>PAGE   \* MERGEFORMAT</w:instrText>
    </w:r>
    <w:r w:rsidRPr="002E63D1">
      <w:rPr>
        <w:rFonts w:ascii="Times New Roman" w:hAnsi="Times New Roman"/>
        <w:sz w:val="28"/>
        <w:szCs w:val="28"/>
      </w:rPr>
      <w:fldChar w:fldCharType="separate"/>
    </w:r>
    <w:r w:rsidR="00F42FED">
      <w:rPr>
        <w:rFonts w:ascii="Times New Roman" w:hAnsi="Times New Roman"/>
        <w:noProof/>
        <w:sz w:val="28"/>
        <w:szCs w:val="28"/>
      </w:rPr>
      <w:t>90</w:t>
    </w:r>
    <w:r w:rsidRPr="002E63D1">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966FA"/>
    <w:multiLevelType w:val="hybridMultilevel"/>
    <w:tmpl w:val="8E0831C4"/>
    <w:lvl w:ilvl="0" w:tplc="A6F20F4A">
      <w:numFmt w:val="bullet"/>
      <w:lvlText w:val="–"/>
      <w:lvlJc w:val="left"/>
      <w:pPr>
        <w:tabs>
          <w:tab w:val="num" w:pos="567"/>
        </w:tabs>
        <w:ind w:left="567" w:hanging="28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130B4E"/>
    <w:multiLevelType w:val="hybridMultilevel"/>
    <w:tmpl w:val="AB58FD96"/>
    <w:lvl w:ilvl="0" w:tplc="23C494AA">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06366716"/>
    <w:multiLevelType w:val="hybridMultilevel"/>
    <w:tmpl w:val="1C7418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CB0DEC"/>
    <w:multiLevelType w:val="hybridMultilevel"/>
    <w:tmpl w:val="AE8A64EA"/>
    <w:lvl w:ilvl="0" w:tplc="ABD82DF2">
      <w:start w:val="1"/>
      <w:numFmt w:val="bullet"/>
      <w:lvlText w:val=""/>
      <w:lvlJc w:val="left"/>
      <w:pPr>
        <w:tabs>
          <w:tab w:val="num" w:pos="800"/>
        </w:tabs>
        <w:ind w:left="800" w:hanging="360"/>
      </w:pPr>
      <w:rPr>
        <w:rFonts w:ascii="Symbol" w:hAnsi="Symbol" w:hint="default"/>
      </w:rPr>
    </w:lvl>
    <w:lvl w:ilvl="1" w:tplc="04190011">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19B7756"/>
    <w:multiLevelType w:val="hybridMultilevel"/>
    <w:tmpl w:val="99A4CAB0"/>
    <w:lvl w:ilvl="0" w:tplc="244CC986">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
    <w:nsid w:val="21C70571"/>
    <w:multiLevelType w:val="hybridMultilevel"/>
    <w:tmpl w:val="8772B9E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CF6228F"/>
    <w:multiLevelType w:val="hybridMultilevel"/>
    <w:tmpl w:val="0FC68E4E"/>
    <w:lvl w:ilvl="0" w:tplc="C2D2A9D8">
      <w:numFmt w:val="bullet"/>
      <w:lvlText w:val="–"/>
      <w:lvlJc w:val="left"/>
      <w:pPr>
        <w:tabs>
          <w:tab w:val="num" w:pos="567"/>
        </w:tabs>
        <w:ind w:left="567" w:hanging="28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9334290"/>
    <w:multiLevelType w:val="hybridMultilevel"/>
    <w:tmpl w:val="4FB68F30"/>
    <w:lvl w:ilvl="0" w:tplc="BD0034C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5C5B6613"/>
    <w:multiLevelType w:val="multilevel"/>
    <w:tmpl w:val="76CE417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7791C7F"/>
    <w:multiLevelType w:val="hybridMultilevel"/>
    <w:tmpl w:val="AB345460"/>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7CDC5159"/>
    <w:multiLevelType w:val="hybridMultilevel"/>
    <w:tmpl w:val="320C4AF0"/>
    <w:lvl w:ilvl="0" w:tplc="04190011">
      <w:start w:val="1"/>
      <w:numFmt w:val="decimal"/>
      <w:lvlText w:val="%1)"/>
      <w:lvlJc w:val="left"/>
      <w:pPr>
        <w:tabs>
          <w:tab w:val="num" w:pos="720"/>
        </w:tabs>
        <w:ind w:left="720" w:hanging="360"/>
      </w:pPr>
      <w:rPr>
        <w:rFonts w:cs="Times New Roman"/>
      </w:rPr>
    </w:lvl>
    <w:lvl w:ilvl="1" w:tplc="384E7E4C">
      <w:start w:val="1"/>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8"/>
  </w:num>
  <w:num w:numId="3">
    <w:abstractNumId w:val="7"/>
  </w:num>
  <w:num w:numId="4">
    <w:abstractNumId w:val="6"/>
  </w:num>
  <w:num w:numId="5">
    <w:abstractNumId w:val="0"/>
  </w:num>
  <w:num w:numId="6">
    <w:abstractNumId w:val="5"/>
  </w:num>
  <w:num w:numId="7">
    <w:abstractNumId w:val="10"/>
  </w:num>
  <w:num w:numId="8">
    <w:abstractNumId w:val="9"/>
  </w:num>
  <w:num w:numId="9">
    <w:abstractNumId w:val="3"/>
  </w:num>
  <w:num w:numId="10">
    <w:abstractNumId w:val="1"/>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416"/>
    <w:rsid w:val="000012AA"/>
    <w:rsid w:val="00002D3C"/>
    <w:rsid w:val="00003F5D"/>
    <w:rsid w:val="00006584"/>
    <w:rsid w:val="00006867"/>
    <w:rsid w:val="00007BC4"/>
    <w:rsid w:val="00017CB2"/>
    <w:rsid w:val="00024900"/>
    <w:rsid w:val="00032003"/>
    <w:rsid w:val="000334B3"/>
    <w:rsid w:val="000340E7"/>
    <w:rsid w:val="00035D33"/>
    <w:rsid w:val="00041E16"/>
    <w:rsid w:val="00042DAD"/>
    <w:rsid w:val="0005533C"/>
    <w:rsid w:val="00061A82"/>
    <w:rsid w:val="00062AC2"/>
    <w:rsid w:val="000657D8"/>
    <w:rsid w:val="000808B9"/>
    <w:rsid w:val="000965DB"/>
    <w:rsid w:val="000A0853"/>
    <w:rsid w:val="000A13D5"/>
    <w:rsid w:val="000B2F70"/>
    <w:rsid w:val="000B6713"/>
    <w:rsid w:val="000B7587"/>
    <w:rsid w:val="000C60E2"/>
    <w:rsid w:val="000D0D86"/>
    <w:rsid w:val="000E081E"/>
    <w:rsid w:val="000E0A40"/>
    <w:rsid w:val="000E3DC0"/>
    <w:rsid w:val="000E4195"/>
    <w:rsid w:val="000E448E"/>
    <w:rsid w:val="000E479C"/>
    <w:rsid w:val="000E4B2F"/>
    <w:rsid w:val="000F02E4"/>
    <w:rsid w:val="000F075F"/>
    <w:rsid w:val="000F3D9A"/>
    <w:rsid w:val="000F5774"/>
    <w:rsid w:val="000F7410"/>
    <w:rsid w:val="00102593"/>
    <w:rsid w:val="00103388"/>
    <w:rsid w:val="001070C3"/>
    <w:rsid w:val="00111B4B"/>
    <w:rsid w:val="00114CBA"/>
    <w:rsid w:val="00115E2F"/>
    <w:rsid w:val="0012100E"/>
    <w:rsid w:val="00121577"/>
    <w:rsid w:val="0012431D"/>
    <w:rsid w:val="001305EE"/>
    <w:rsid w:val="00130999"/>
    <w:rsid w:val="001318F3"/>
    <w:rsid w:val="001324AD"/>
    <w:rsid w:val="001475E3"/>
    <w:rsid w:val="00150F8D"/>
    <w:rsid w:val="00152FF5"/>
    <w:rsid w:val="00154AAD"/>
    <w:rsid w:val="00161C0C"/>
    <w:rsid w:val="00171229"/>
    <w:rsid w:val="00175E94"/>
    <w:rsid w:val="0017761B"/>
    <w:rsid w:val="00180813"/>
    <w:rsid w:val="0019566A"/>
    <w:rsid w:val="001B084A"/>
    <w:rsid w:val="001B1C4B"/>
    <w:rsid w:val="001B202E"/>
    <w:rsid w:val="001B4C74"/>
    <w:rsid w:val="001C1CE3"/>
    <w:rsid w:val="001D41E4"/>
    <w:rsid w:val="001E2048"/>
    <w:rsid w:val="001E4EAE"/>
    <w:rsid w:val="00202E85"/>
    <w:rsid w:val="00202F0D"/>
    <w:rsid w:val="00207D57"/>
    <w:rsid w:val="00211E63"/>
    <w:rsid w:val="002158E1"/>
    <w:rsid w:val="0021752B"/>
    <w:rsid w:val="00222478"/>
    <w:rsid w:val="00224EE5"/>
    <w:rsid w:val="00225362"/>
    <w:rsid w:val="00226368"/>
    <w:rsid w:val="002305BE"/>
    <w:rsid w:val="00231B01"/>
    <w:rsid w:val="00236048"/>
    <w:rsid w:val="00237702"/>
    <w:rsid w:val="002455E8"/>
    <w:rsid w:val="00260EB5"/>
    <w:rsid w:val="002628F0"/>
    <w:rsid w:val="00271192"/>
    <w:rsid w:val="00275E74"/>
    <w:rsid w:val="00277D0C"/>
    <w:rsid w:val="00284A10"/>
    <w:rsid w:val="002854C4"/>
    <w:rsid w:val="002867BD"/>
    <w:rsid w:val="002878D0"/>
    <w:rsid w:val="00291086"/>
    <w:rsid w:val="0029416A"/>
    <w:rsid w:val="00294F32"/>
    <w:rsid w:val="00295F19"/>
    <w:rsid w:val="00297D8A"/>
    <w:rsid w:val="002A0319"/>
    <w:rsid w:val="002A15F1"/>
    <w:rsid w:val="002B6732"/>
    <w:rsid w:val="002C008F"/>
    <w:rsid w:val="002C2BCF"/>
    <w:rsid w:val="002C5D26"/>
    <w:rsid w:val="002D0700"/>
    <w:rsid w:val="002D1CB6"/>
    <w:rsid w:val="002D3398"/>
    <w:rsid w:val="002D35A3"/>
    <w:rsid w:val="002D4A9F"/>
    <w:rsid w:val="002E10D3"/>
    <w:rsid w:val="002E3499"/>
    <w:rsid w:val="002E4117"/>
    <w:rsid w:val="002E5010"/>
    <w:rsid w:val="002E63D1"/>
    <w:rsid w:val="002E7267"/>
    <w:rsid w:val="002F0C25"/>
    <w:rsid w:val="002F10B0"/>
    <w:rsid w:val="002F51AE"/>
    <w:rsid w:val="00300567"/>
    <w:rsid w:val="00326C5E"/>
    <w:rsid w:val="003369ED"/>
    <w:rsid w:val="0034287D"/>
    <w:rsid w:val="003467FB"/>
    <w:rsid w:val="003606B1"/>
    <w:rsid w:val="003606C6"/>
    <w:rsid w:val="00365800"/>
    <w:rsid w:val="00373A2F"/>
    <w:rsid w:val="00390876"/>
    <w:rsid w:val="00391A52"/>
    <w:rsid w:val="00395E4A"/>
    <w:rsid w:val="003977CA"/>
    <w:rsid w:val="003A5FF3"/>
    <w:rsid w:val="003A6F86"/>
    <w:rsid w:val="003A7021"/>
    <w:rsid w:val="003A789F"/>
    <w:rsid w:val="003B1D85"/>
    <w:rsid w:val="003B5B35"/>
    <w:rsid w:val="003C5A36"/>
    <w:rsid w:val="003D0512"/>
    <w:rsid w:val="003D7450"/>
    <w:rsid w:val="003D79FC"/>
    <w:rsid w:val="003D7F6E"/>
    <w:rsid w:val="003E0E38"/>
    <w:rsid w:val="003E2AEC"/>
    <w:rsid w:val="003E5C9C"/>
    <w:rsid w:val="003F594A"/>
    <w:rsid w:val="003F6310"/>
    <w:rsid w:val="003F66EC"/>
    <w:rsid w:val="00400EA2"/>
    <w:rsid w:val="00403E1E"/>
    <w:rsid w:val="00405FBD"/>
    <w:rsid w:val="00414BC9"/>
    <w:rsid w:val="00417246"/>
    <w:rsid w:val="0042048B"/>
    <w:rsid w:val="0042669E"/>
    <w:rsid w:val="00430C35"/>
    <w:rsid w:val="0043151D"/>
    <w:rsid w:val="00437982"/>
    <w:rsid w:val="00437B47"/>
    <w:rsid w:val="00443893"/>
    <w:rsid w:val="00446765"/>
    <w:rsid w:val="004503CD"/>
    <w:rsid w:val="00451275"/>
    <w:rsid w:val="00453968"/>
    <w:rsid w:val="00454F18"/>
    <w:rsid w:val="00455B00"/>
    <w:rsid w:val="00455BC4"/>
    <w:rsid w:val="00457E6C"/>
    <w:rsid w:val="00464ADE"/>
    <w:rsid w:val="00465AA5"/>
    <w:rsid w:val="00466269"/>
    <w:rsid w:val="004714D3"/>
    <w:rsid w:val="004854F6"/>
    <w:rsid w:val="00491096"/>
    <w:rsid w:val="00494C8E"/>
    <w:rsid w:val="00496CEA"/>
    <w:rsid w:val="004A26B1"/>
    <w:rsid w:val="004A6DD1"/>
    <w:rsid w:val="004B1588"/>
    <w:rsid w:val="004B228D"/>
    <w:rsid w:val="004B2DF7"/>
    <w:rsid w:val="004B61F9"/>
    <w:rsid w:val="004B6CE6"/>
    <w:rsid w:val="004C1044"/>
    <w:rsid w:val="004C6027"/>
    <w:rsid w:val="004D05A2"/>
    <w:rsid w:val="004D2048"/>
    <w:rsid w:val="004D48A2"/>
    <w:rsid w:val="004D511F"/>
    <w:rsid w:val="004D5A5A"/>
    <w:rsid w:val="004D62AC"/>
    <w:rsid w:val="004E08B2"/>
    <w:rsid w:val="004E4C5F"/>
    <w:rsid w:val="004E57F7"/>
    <w:rsid w:val="004E6CB5"/>
    <w:rsid w:val="004E6DD2"/>
    <w:rsid w:val="004F1CEA"/>
    <w:rsid w:val="004F2309"/>
    <w:rsid w:val="004F5166"/>
    <w:rsid w:val="004F6432"/>
    <w:rsid w:val="004F738F"/>
    <w:rsid w:val="005021EC"/>
    <w:rsid w:val="005038A0"/>
    <w:rsid w:val="005053F2"/>
    <w:rsid w:val="00507966"/>
    <w:rsid w:val="00510D47"/>
    <w:rsid w:val="005136EE"/>
    <w:rsid w:val="00513801"/>
    <w:rsid w:val="00516F17"/>
    <w:rsid w:val="00517008"/>
    <w:rsid w:val="005226E2"/>
    <w:rsid w:val="00536628"/>
    <w:rsid w:val="00536BF0"/>
    <w:rsid w:val="00543888"/>
    <w:rsid w:val="00546348"/>
    <w:rsid w:val="00552F91"/>
    <w:rsid w:val="0055633A"/>
    <w:rsid w:val="00561000"/>
    <w:rsid w:val="005656AF"/>
    <w:rsid w:val="00566730"/>
    <w:rsid w:val="005723D5"/>
    <w:rsid w:val="0057329E"/>
    <w:rsid w:val="0057368A"/>
    <w:rsid w:val="00576E53"/>
    <w:rsid w:val="00585E6E"/>
    <w:rsid w:val="005922A8"/>
    <w:rsid w:val="00592455"/>
    <w:rsid w:val="005938A1"/>
    <w:rsid w:val="0059678E"/>
    <w:rsid w:val="005A19BE"/>
    <w:rsid w:val="005A1A2F"/>
    <w:rsid w:val="005B6318"/>
    <w:rsid w:val="005C5BEB"/>
    <w:rsid w:val="005D3B9F"/>
    <w:rsid w:val="005E0F7E"/>
    <w:rsid w:val="005E4037"/>
    <w:rsid w:val="005E599B"/>
    <w:rsid w:val="005E66A7"/>
    <w:rsid w:val="005E7023"/>
    <w:rsid w:val="005F3B63"/>
    <w:rsid w:val="005F3CD6"/>
    <w:rsid w:val="00602854"/>
    <w:rsid w:val="00604A2C"/>
    <w:rsid w:val="00606B06"/>
    <w:rsid w:val="00610AED"/>
    <w:rsid w:val="00612DA5"/>
    <w:rsid w:val="00624946"/>
    <w:rsid w:val="00626777"/>
    <w:rsid w:val="00626B60"/>
    <w:rsid w:val="006274D8"/>
    <w:rsid w:val="00633159"/>
    <w:rsid w:val="0063499E"/>
    <w:rsid w:val="0064508F"/>
    <w:rsid w:val="00645951"/>
    <w:rsid w:val="00662DA8"/>
    <w:rsid w:val="00677F17"/>
    <w:rsid w:val="00684A02"/>
    <w:rsid w:val="0068772A"/>
    <w:rsid w:val="00692950"/>
    <w:rsid w:val="0069441B"/>
    <w:rsid w:val="006A0C73"/>
    <w:rsid w:val="006A3A59"/>
    <w:rsid w:val="006A5DEC"/>
    <w:rsid w:val="006B56CE"/>
    <w:rsid w:val="006B6FA9"/>
    <w:rsid w:val="006C45C0"/>
    <w:rsid w:val="006C5751"/>
    <w:rsid w:val="006C7B64"/>
    <w:rsid w:val="006D0C08"/>
    <w:rsid w:val="006D5146"/>
    <w:rsid w:val="006F0DAF"/>
    <w:rsid w:val="006F16FC"/>
    <w:rsid w:val="006F3190"/>
    <w:rsid w:val="006F449F"/>
    <w:rsid w:val="006F536D"/>
    <w:rsid w:val="006F60C8"/>
    <w:rsid w:val="006F66B7"/>
    <w:rsid w:val="007038D3"/>
    <w:rsid w:val="007045A4"/>
    <w:rsid w:val="00712B99"/>
    <w:rsid w:val="00712E77"/>
    <w:rsid w:val="00717CA3"/>
    <w:rsid w:val="007268A9"/>
    <w:rsid w:val="00727F13"/>
    <w:rsid w:val="0073027C"/>
    <w:rsid w:val="00730D0A"/>
    <w:rsid w:val="00754A17"/>
    <w:rsid w:val="00763ED8"/>
    <w:rsid w:val="007648A4"/>
    <w:rsid w:val="0076740C"/>
    <w:rsid w:val="0078332A"/>
    <w:rsid w:val="007857F9"/>
    <w:rsid w:val="0078615A"/>
    <w:rsid w:val="00793FB0"/>
    <w:rsid w:val="007A15F5"/>
    <w:rsid w:val="007A4B38"/>
    <w:rsid w:val="007B2A56"/>
    <w:rsid w:val="007B2DA6"/>
    <w:rsid w:val="007B5BAA"/>
    <w:rsid w:val="007C2261"/>
    <w:rsid w:val="007C581C"/>
    <w:rsid w:val="007C7049"/>
    <w:rsid w:val="007D52F1"/>
    <w:rsid w:val="007D5AF1"/>
    <w:rsid w:val="007D60BF"/>
    <w:rsid w:val="007F4671"/>
    <w:rsid w:val="007F5E4B"/>
    <w:rsid w:val="007F5F86"/>
    <w:rsid w:val="008014AE"/>
    <w:rsid w:val="00802DCF"/>
    <w:rsid w:val="008146E9"/>
    <w:rsid w:val="0081616D"/>
    <w:rsid w:val="00816792"/>
    <w:rsid w:val="0082324E"/>
    <w:rsid w:val="00824B93"/>
    <w:rsid w:val="00832788"/>
    <w:rsid w:val="00835229"/>
    <w:rsid w:val="00841B93"/>
    <w:rsid w:val="00842861"/>
    <w:rsid w:val="00843C86"/>
    <w:rsid w:val="00843EC2"/>
    <w:rsid w:val="0084727A"/>
    <w:rsid w:val="00851D98"/>
    <w:rsid w:val="00852CC3"/>
    <w:rsid w:val="008618CF"/>
    <w:rsid w:val="00867B29"/>
    <w:rsid w:val="00867D7B"/>
    <w:rsid w:val="008735AD"/>
    <w:rsid w:val="00877835"/>
    <w:rsid w:val="008804E9"/>
    <w:rsid w:val="00880AFA"/>
    <w:rsid w:val="008816EB"/>
    <w:rsid w:val="00883694"/>
    <w:rsid w:val="008845FB"/>
    <w:rsid w:val="00886F21"/>
    <w:rsid w:val="00887E28"/>
    <w:rsid w:val="008918CB"/>
    <w:rsid w:val="00892AE1"/>
    <w:rsid w:val="008A1F64"/>
    <w:rsid w:val="008A465B"/>
    <w:rsid w:val="008A4B73"/>
    <w:rsid w:val="008A4E70"/>
    <w:rsid w:val="008A6101"/>
    <w:rsid w:val="008B2400"/>
    <w:rsid w:val="008B2D9F"/>
    <w:rsid w:val="008B2E74"/>
    <w:rsid w:val="008C62EE"/>
    <w:rsid w:val="008C6DA8"/>
    <w:rsid w:val="008C6F74"/>
    <w:rsid w:val="008D41D5"/>
    <w:rsid w:val="008D5AFF"/>
    <w:rsid w:val="008D7240"/>
    <w:rsid w:val="008E1F9C"/>
    <w:rsid w:val="008E6C30"/>
    <w:rsid w:val="008F5FAD"/>
    <w:rsid w:val="009008CA"/>
    <w:rsid w:val="00902B0C"/>
    <w:rsid w:val="00906412"/>
    <w:rsid w:val="00913968"/>
    <w:rsid w:val="0092042D"/>
    <w:rsid w:val="00930D9C"/>
    <w:rsid w:val="009313F7"/>
    <w:rsid w:val="00932611"/>
    <w:rsid w:val="00940409"/>
    <w:rsid w:val="0094166D"/>
    <w:rsid w:val="00950CC4"/>
    <w:rsid w:val="009530E6"/>
    <w:rsid w:val="00953F03"/>
    <w:rsid w:val="00954DE5"/>
    <w:rsid w:val="0096095E"/>
    <w:rsid w:val="009760AD"/>
    <w:rsid w:val="0098308F"/>
    <w:rsid w:val="009834A5"/>
    <w:rsid w:val="00985EDE"/>
    <w:rsid w:val="00997771"/>
    <w:rsid w:val="009B2A22"/>
    <w:rsid w:val="009B2CF7"/>
    <w:rsid w:val="009C0833"/>
    <w:rsid w:val="009C65C2"/>
    <w:rsid w:val="009D6118"/>
    <w:rsid w:val="009E1585"/>
    <w:rsid w:val="009E4D4D"/>
    <w:rsid w:val="009E4F73"/>
    <w:rsid w:val="009E669A"/>
    <w:rsid w:val="009F5847"/>
    <w:rsid w:val="00A002E6"/>
    <w:rsid w:val="00A03257"/>
    <w:rsid w:val="00A04398"/>
    <w:rsid w:val="00A07FC9"/>
    <w:rsid w:val="00A1108D"/>
    <w:rsid w:val="00A13F85"/>
    <w:rsid w:val="00A161A0"/>
    <w:rsid w:val="00A16EA5"/>
    <w:rsid w:val="00A2440F"/>
    <w:rsid w:val="00A33670"/>
    <w:rsid w:val="00A35DD2"/>
    <w:rsid w:val="00A377F4"/>
    <w:rsid w:val="00A44B4E"/>
    <w:rsid w:val="00A47209"/>
    <w:rsid w:val="00A53FD5"/>
    <w:rsid w:val="00A544C8"/>
    <w:rsid w:val="00A57331"/>
    <w:rsid w:val="00A6718E"/>
    <w:rsid w:val="00A72382"/>
    <w:rsid w:val="00A81E9F"/>
    <w:rsid w:val="00A83105"/>
    <w:rsid w:val="00A83B60"/>
    <w:rsid w:val="00A850DB"/>
    <w:rsid w:val="00A85B18"/>
    <w:rsid w:val="00A87939"/>
    <w:rsid w:val="00A87CA7"/>
    <w:rsid w:val="00A927CE"/>
    <w:rsid w:val="00A94809"/>
    <w:rsid w:val="00A95F5C"/>
    <w:rsid w:val="00A964AB"/>
    <w:rsid w:val="00AA1E15"/>
    <w:rsid w:val="00AA22F6"/>
    <w:rsid w:val="00AA668E"/>
    <w:rsid w:val="00AB2F55"/>
    <w:rsid w:val="00AB32A9"/>
    <w:rsid w:val="00AB3C97"/>
    <w:rsid w:val="00AB4D5E"/>
    <w:rsid w:val="00AB6240"/>
    <w:rsid w:val="00AB7C76"/>
    <w:rsid w:val="00AC3AA0"/>
    <w:rsid w:val="00AC4C86"/>
    <w:rsid w:val="00AC6CC0"/>
    <w:rsid w:val="00AF064E"/>
    <w:rsid w:val="00B0272C"/>
    <w:rsid w:val="00B04E27"/>
    <w:rsid w:val="00B12727"/>
    <w:rsid w:val="00B13F11"/>
    <w:rsid w:val="00B17415"/>
    <w:rsid w:val="00B21109"/>
    <w:rsid w:val="00B3344C"/>
    <w:rsid w:val="00B37920"/>
    <w:rsid w:val="00B4166E"/>
    <w:rsid w:val="00B433AC"/>
    <w:rsid w:val="00B43B3C"/>
    <w:rsid w:val="00B44173"/>
    <w:rsid w:val="00B44D86"/>
    <w:rsid w:val="00B51C92"/>
    <w:rsid w:val="00B57416"/>
    <w:rsid w:val="00B6132D"/>
    <w:rsid w:val="00B61732"/>
    <w:rsid w:val="00B67B1E"/>
    <w:rsid w:val="00B719CC"/>
    <w:rsid w:val="00B74641"/>
    <w:rsid w:val="00B76F4C"/>
    <w:rsid w:val="00B80C26"/>
    <w:rsid w:val="00B819FB"/>
    <w:rsid w:val="00B826A2"/>
    <w:rsid w:val="00B82939"/>
    <w:rsid w:val="00B83103"/>
    <w:rsid w:val="00B874A0"/>
    <w:rsid w:val="00B87711"/>
    <w:rsid w:val="00B91260"/>
    <w:rsid w:val="00B96A7B"/>
    <w:rsid w:val="00B973FF"/>
    <w:rsid w:val="00BA1117"/>
    <w:rsid w:val="00BA5113"/>
    <w:rsid w:val="00BC343D"/>
    <w:rsid w:val="00BC3ED0"/>
    <w:rsid w:val="00BD38DE"/>
    <w:rsid w:val="00BD5122"/>
    <w:rsid w:val="00BD6D19"/>
    <w:rsid w:val="00BE10DB"/>
    <w:rsid w:val="00BE1E93"/>
    <w:rsid w:val="00BE64D9"/>
    <w:rsid w:val="00BE6BB1"/>
    <w:rsid w:val="00BE722E"/>
    <w:rsid w:val="00BF0948"/>
    <w:rsid w:val="00BF22C5"/>
    <w:rsid w:val="00C038B4"/>
    <w:rsid w:val="00C03DDC"/>
    <w:rsid w:val="00C176E2"/>
    <w:rsid w:val="00C21FAD"/>
    <w:rsid w:val="00C22DBE"/>
    <w:rsid w:val="00C2405D"/>
    <w:rsid w:val="00C30409"/>
    <w:rsid w:val="00C31E18"/>
    <w:rsid w:val="00C34DB2"/>
    <w:rsid w:val="00C36F50"/>
    <w:rsid w:val="00C458FB"/>
    <w:rsid w:val="00C50266"/>
    <w:rsid w:val="00C517CB"/>
    <w:rsid w:val="00C51AF5"/>
    <w:rsid w:val="00C556B6"/>
    <w:rsid w:val="00C57B15"/>
    <w:rsid w:val="00C66D8F"/>
    <w:rsid w:val="00C8313C"/>
    <w:rsid w:val="00C92BBC"/>
    <w:rsid w:val="00C932E5"/>
    <w:rsid w:val="00C94729"/>
    <w:rsid w:val="00C95257"/>
    <w:rsid w:val="00C96F4B"/>
    <w:rsid w:val="00CA375E"/>
    <w:rsid w:val="00CB2F54"/>
    <w:rsid w:val="00CB5F67"/>
    <w:rsid w:val="00CC06E1"/>
    <w:rsid w:val="00CC35C1"/>
    <w:rsid w:val="00CC3F58"/>
    <w:rsid w:val="00CC4B45"/>
    <w:rsid w:val="00CC7330"/>
    <w:rsid w:val="00CC7968"/>
    <w:rsid w:val="00CC7977"/>
    <w:rsid w:val="00CD2A4E"/>
    <w:rsid w:val="00CF1F8A"/>
    <w:rsid w:val="00CF4C74"/>
    <w:rsid w:val="00D03277"/>
    <w:rsid w:val="00D05544"/>
    <w:rsid w:val="00D10B3F"/>
    <w:rsid w:val="00D1777B"/>
    <w:rsid w:val="00D26A8E"/>
    <w:rsid w:val="00D325DF"/>
    <w:rsid w:val="00D34D08"/>
    <w:rsid w:val="00D35000"/>
    <w:rsid w:val="00D401BE"/>
    <w:rsid w:val="00D462E4"/>
    <w:rsid w:val="00D56EF3"/>
    <w:rsid w:val="00D5796D"/>
    <w:rsid w:val="00D60C41"/>
    <w:rsid w:val="00D623D2"/>
    <w:rsid w:val="00D6272B"/>
    <w:rsid w:val="00D63147"/>
    <w:rsid w:val="00D64B32"/>
    <w:rsid w:val="00D666CD"/>
    <w:rsid w:val="00D72775"/>
    <w:rsid w:val="00D73CC6"/>
    <w:rsid w:val="00D73EA3"/>
    <w:rsid w:val="00D75D52"/>
    <w:rsid w:val="00D7798D"/>
    <w:rsid w:val="00D779F1"/>
    <w:rsid w:val="00D869F7"/>
    <w:rsid w:val="00D86C6F"/>
    <w:rsid w:val="00D90724"/>
    <w:rsid w:val="00D90DC0"/>
    <w:rsid w:val="00D9209C"/>
    <w:rsid w:val="00D92B8E"/>
    <w:rsid w:val="00D92ED1"/>
    <w:rsid w:val="00D9550F"/>
    <w:rsid w:val="00D964F9"/>
    <w:rsid w:val="00DA2C85"/>
    <w:rsid w:val="00DA321D"/>
    <w:rsid w:val="00DC095E"/>
    <w:rsid w:val="00DC44FD"/>
    <w:rsid w:val="00DD6123"/>
    <w:rsid w:val="00DE0518"/>
    <w:rsid w:val="00DE7075"/>
    <w:rsid w:val="00DF1A92"/>
    <w:rsid w:val="00DF20FF"/>
    <w:rsid w:val="00DF3A9E"/>
    <w:rsid w:val="00DF3EF2"/>
    <w:rsid w:val="00E01740"/>
    <w:rsid w:val="00E0539E"/>
    <w:rsid w:val="00E2264B"/>
    <w:rsid w:val="00E27AA3"/>
    <w:rsid w:val="00E3241B"/>
    <w:rsid w:val="00E33E51"/>
    <w:rsid w:val="00E3444E"/>
    <w:rsid w:val="00E4065C"/>
    <w:rsid w:val="00E43042"/>
    <w:rsid w:val="00E51457"/>
    <w:rsid w:val="00E550EC"/>
    <w:rsid w:val="00E5568C"/>
    <w:rsid w:val="00E62DF6"/>
    <w:rsid w:val="00E714E3"/>
    <w:rsid w:val="00E72D9B"/>
    <w:rsid w:val="00E82ED9"/>
    <w:rsid w:val="00E931FB"/>
    <w:rsid w:val="00EA0AB8"/>
    <w:rsid w:val="00EA1512"/>
    <w:rsid w:val="00EB6350"/>
    <w:rsid w:val="00EB7924"/>
    <w:rsid w:val="00EB7E3C"/>
    <w:rsid w:val="00EC2081"/>
    <w:rsid w:val="00EC4E52"/>
    <w:rsid w:val="00EC5CE3"/>
    <w:rsid w:val="00ED1A77"/>
    <w:rsid w:val="00ED47F8"/>
    <w:rsid w:val="00ED4977"/>
    <w:rsid w:val="00EE14E0"/>
    <w:rsid w:val="00EE18E7"/>
    <w:rsid w:val="00EE2D28"/>
    <w:rsid w:val="00EE6270"/>
    <w:rsid w:val="00EE7E82"/>
    <w:rsid w:val="00EF03C3"/>
    <w:rsid w:val="00EF0A92"/>
    <w:rsid w:val="00F06B87"/>
    <w:rsid w:val="00F06D12"/>
    <w:rsid w:val="00F16BE4"/>
    <w:rsid w:val="00F16FF5"/>
    <w:rsid w:val="00F172FE"/>
    <w:rsid w:val="00F33ABB"/>
    <w:rsid w:val="00F35602"/>
    <w:rsid w:val="00F40B97"/>
    <w:rsid w:val="00F42FED"/>
    <w:rsid w:val="00F43987"/>
    <w:rsid w:val="00F5188D"/>
    <w:rsid w:val="00F5264E"/>
    <w:rsid w:val="00F57089"/>
    <w:rsid w:val="00F576C3"/>
    <w:rsid w:val="00F6210A"/>
    <w:rsid w:val="00F62A30"/>
    <w:rsid w:val="00F70BF9"/>
    <w:rsid w:val="00F724BF"/>
    <w:rsid w:val="00F826C8"/>
    <w:rsid w:val="00F864C5"/>
    <w:rsid w:val="00F922CE"/>
    <w:rsid w:val="00FA34B3"/>
    <w:rsid w:val="00FB6D27"/>
    <w:rsid w:val="00FC5AC9"/>
    <w:rsid w:val="00FC5E4C"/>
    <w:rsid w:val="00FE3006"/>
    <w:rsid w:val="00FF1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879427-2549-4793-95FE-B616E409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8E1"/>
    <w:pPr>
      <w:spacing w:after="200" w:line="276" w:lineRule="auto"/>
    </w:pPr>
    <w:rPr>
      <w:sz w:val="22"/>
      <w:szCs w:val="22"/>
      <w:lang w:eastAsia="en-US"/>
    </w:rPr>
  </w:style>
  <w:style w:type="paragraph" w:styleId="1">
    <w:name w:val="heading 1"/>
    <w:basedOn w:val="a"/>
    <w:next w:val="a"/>
    <w:link w:val="10"/>
    <w:uiPriority w:val="9"/>
    <w:qFormat/>
    <w:rsid w:val="00E714E3"/>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437982"/>
    <w:pPr>
      <w:spacing w:after="0" w:line="240" w:lineRule="auto"/>
      <w:outlineLvl w:val="1"/>
    </w:pPr>
    <w:rPr>
      <w:rFonts w:ascii="Times New Roman" w:eastAsia="Times New Roman" w:hAnsi="Times New Roman"/>
      <w:b/>
      <w:bCs/>
      <w:color w:val="000000"/>
      <w:sz w:val="24"/>
      <w:szCs w:val="24"/>
      <w:lang w:val="x-none" w:eastAsia="x-none"/>
    </w:rPr>
  </w:style>
  <w:style w:type="paragraph" w:styleId="3">
    <w:name w:val="heading 3"/>
    <w:basedOn w:val="a"/>
    <w:next w:val="a"/>
    <w:link w:val="30"/>
    <w:qFormat/>
    <w:rsid w:val="00F5188D"/>
    <w:pPr>
      <w:keepNext/>
      <w:spacing w:before="120" w:after="0" w:line="240" w:lineRule="auto"/>
      <w:jc w:val="center"/>
      <w:outlineLvl w:val="2"/>
    </w:pPr>
    <w:rPr>
      <w:rFonts w:ascii="Times New Roman" w:eastAsia="Times New Roman" w:hAnsi="Times New Roman"/>
      <w:b/>
      <w:bCs/>
      <w:i/>
      <w:iCs/>
      <w:sz w:val="18"/>
      <w:szCs w:val="24"/>
      <w:lang w:eastAsia="ru-RU"/>
    </w:rPr>
  </w:style>
  <w:style w:type="paragraph" w:styleId="4">
    <w:name w:val="heading 4"/>
    <w:basedOn w:val="a"/>
    <w:next w:val="a"/>
    <w:link w:val="40"/>
    <w:uiPriority w:val="9"/>
    <w:unhideWhenUsed/>
    <w:qFormat/>
    <w:rsid w:val="00F5188D"/>
    <w:pPr>
      <w:keepNext/>
      <w:keepLines/>
      <w:spacing w:before="200" w:after="0" w:line="240" w:lineRule="auto"/>
      <w:outlineLvl w:val="3"/>
    </w:pPr>
    <w:rPr>
      <w:rFonts w:ascii="Cambria" w:eastAsia="Times New Roman" w:hAnsi="Cambria"/>
      <w:b/>
      <w:bCs/>
      <w:i/>
      <w:iCs/>
      <w:color w:val="4F81BD"/>
      <w:lang w:val="en-US"/>
    </w:rPr>
  </w:style>
  <w:style w:type="paragraph" w:styleId="5">
    <w:name w:val="heading 5"/>
    <w:basedOn w:val="a"/>
    <w:next w:val="a"/>
    <w:link w:val="50"/>
    <w:uiPriority w:val="9"/>
    <w:unhideWhenUsed/>
    <w:qFormat/>
    <w:rsid w:val="00F5188D"/>
    <w:pPr>
      <w:keepNext/>
      <w:keepLines/>
      <w:spacing w:before="200" w:after="0" w:line="240" w:lineRule="auto"/>
      <w:outlineLvl w:val="4"/>
    </w:pPr>
    <w:rPr>
      <w:rFonts w:ascii="Cambria" w:eastAsia="Times New Roman" w:hAnsi="Cambria"/>
      <w:color w:val="243F60"/>
      <w:lang w:val="en-US"/>
    </w:rPr>
  </w:style>
  <w:style w:type="paragraph" w:styleId="6">
    <w:name w:val="heading 6"/>
    <w:basedOn w:val="a"/>
    <w:next w:val="a"/>
    <w:link w:val="60"/>
    <w:uiPriority w:val="9"/>
    <w:unhideWhenUsed/>
    <w:qFormat/>
    <w:rsid w:val="00F5188D"/>
    <w:pPr>
      <w:keepNext/>
      <w:keepLines/>
      <w:spacing w:before="200" w:after="0" w:line="240" w:lineRule="auto"/>
      <w:outlineLvl w:val="5"/>
    </w:pPr>
    <w:rPr>
      <w:rFonts w:ascii="Cambria" w:eastAsia="Times New Roman" w:hAnsi="Cambria"/>
      <w:i/>
      <w:iCs/>
      <w:color w:val="243F6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6F16FC"/>
    <w:pPr>
      <w:spacing w:before="100" w:beforeAutospacing="1" w:after="100" w:afterAutospacing="1" w:line="240" w:lineRule="auto"/>
    </w:pPr>
    <w:rPr>
      <w:rFonts w:ascii="Times New Roman" w:eastAsia="MS Mincho" w:hAnsi="Times New Roman"/>
      <w:sz w:val="24"/>
      <w:szCs w:val="24"/>
      <w:lang w:eastAsia="ja-JP"/>
    </w:rPr>
  </w:style>
  <w:style w:type="character" w:customStyle="1" w:styleId="20">
    <w:name w:val="Заголовок 2 Знак"/>
    <w:link w:val="2"/>
    <w:uiPriority w:val="9"/>
    <w:rsid w:val="00437982"/>
    <w:rPr>
      <w:rFonts w:ascii="Times New Roman" w:eastAsia="Times New Roman" w:hAnsi="Times New Roman"/>
      <w:b/>
      <w:bCs/>
      <w:color w:val="000000"/>
      <w:sz w:val="24"/>
      <w:szCs w:val="24"/>
    </w:rPr>
  </w:style>
  <w:style w:type="paragraph" w:styleId="21">
    <w:name w:val="Body Text 2"/>
    <w:basedOn w:val="a"/>
    <w:link w:val="22"/>
    <w:uiPriority w:val="99"/>
    <w:rsid w:val="00437982"/>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link w:val="21"/>
    <w:uiPriority w:val="99"/>
    <w:rsid w:val="00437982"/>
    <w:rPr>
      <w:rFonts w:ascii="Times New Roman" w:eastAsia="Times New Roman" w:hAnsi="Times New Roman"/>
      <w:sz w:val="24"/>
      <w:szCs w:val="24"/>
    </w:rPr>
  </w:style>
  <w:style w:type="paragraph" w:styleId="a4">
    <w:name w:val="Body Text Indent"/>
    <w:basedOn w:val="a"/>
    <w:link w:val="a5"/>
    <w:unhideWhenUsed/>
    <w:rsid w:val="00B12727"/>
    <w:pPr>
      <w:spacing w:after="120"/>
      <w:ind w:left="283"/>
    </w:pPr>
    <w:rPr>
      <w:lang w:val="x-none"/>
    </w:rPr>
  </w:style>
  <w:style w:type="character" w:customStyle="1" w:styleId="a5">
    <w:name w:val="Основной текст с отступом Знак"/>
    <w:link w:val="a4"/>
    <w:rsid w:val="00B12727"/>
    <w:rPr>
      <w:sz w:val="22"/>
      <w:szCs w:val="22"/>
      <w:lang w:eastAsia="en-US"/>
    </w:rPr>
  </w:style>
  <w:style w:type="table" w:styleId="a6">
    <w:name w:val="Table Grid"/>
    <w:basedOn w:val="a1"/>
    <w:rsid w:val="008B2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E63D1"/>
    <w:pPr>
      <w:tabs>
        <w:tab w:val="center" w:pos="4677"/>
        <w:tab w:val="right" w:pos="9355"/>
      </w:tabs>
    </w:pPr>
    <w:rPr>
      <w:lang w:val="x-none"/>
    </w:rPr>
  </w:style>
  <w:style w:type="character" w:customStyle="1" w:styleId="a8">
    <w:name w:val="Верхний колонтитул Знак"/>
    <w:link w:val="a7"/>
    <w:uiPriority w:val="99"/>
    <w:rsid w:val="002E63D1"/>
    <w:rPr>
      <w:sz w:val="22"/>
      <w:szCs w:val="22"/>
      <w:lang w:eastAsia="en-US"/>
    </w:rPr>
  </w:style>
  <w:style w:type="paragraph" w:styleId="a9">
    <w:name w:val="footer"/>
    <w:basedOn w:val="a"/>
    <w:link w:val="aa"/>
    <w:uiPriority w:val="99"/>
    <w:unhideWhenUsed/>
    <w:rsid w:val="002E63D1"/>
    <w:pPr>
      <w:tabs>
        <w:tab w:val="center" w:pos="4677"/>
        <w:tab w:val="right" w:pos="9355"/>
      </w:tabs>
    </w:pPr>
    <w:rPr>
      <w:lang w:val="x-none"/>
    </w:rPr>
  </w:style>
  <w:style w:type="character" w:customStyle="1" w:styleId="aa">
    <w:name w:val="Нижний колонтитул Знак"/>
    <w:link w:val="a9"/>
    <w:uiPriority w:val="99"/>
    <w:rsid w:val="002E63D1"/>
    <w:rPr>
      <w:sz w:val="22"/>
      <w:szCs w:val="22"/>
      <w:lang w:eastAsia="en-US"/>
    </w:rPr>
  </w:style>
  <w:style w:type="paragraph" w:styleId="ab">
    <w:name w:val="Body Text"/>
    <w:basedOn w:val="a"/>
    <w:link w:val="ac"/>
    <w:uiPriority w:val="99"/>
    <w:unhideWhenUsed/>
    <w:rsid w:val="00C21FAD"/>
    <w:pPr>
      <w:spacing w:after="120"/>
    </w:pPr>
  </w:style>
  <w:style w:type="character" w:customStyle="1" w:styleId="ac">
    <w:name w:val="Основной текст Знак"/>
    <w:link w:val="ab"/>
    <w:uiPriority w:val="99"/>
    <w:rsid w:val="00C21FAD"/>
    <w:rPr>
      <w:sz w:val="22"/>
      <w:szCs w:val="22"/>
      <w:lang w:eastAsia="en-US"/>
    </w:rPr>
  </w:style>
  <w:style w:type="character" w:customStyle="1" w:styleId="10">
    <w:name w:val="Заголовок 1 Знак"/>
    <w:link w:val="1"/>
    <w:uiPriority w:val="9"/>
    <w:rsid w:val="00E714E3"/>
    <w:rPr>
      <w:rFonts w:ascii="Cambria" w:eastAsia="Times New Roman" w:hAnsi="Cambria" w:cs="Times New Roman"/>
      <w:b/>
      <w:bCs/>
      <w:kern w:val="32"/>
      <w:sz w:val="32"/>
      <w:szCs w:val="32"/>
      <w:lang w:eastAsia="en-US"/>
    </w:rPr>
  </w:style>
  <w:style w:type="paragraph" w:styleId="ad">
    <w:name w:val="List Paragraph"/>
    <w:basedOn w:val="a"/>
    <w:uiPriority w:val="34"/>
    <w:qFormat/>
    <w:rsid w:val="00FB6D27"/>
    <w:pPr>
      <w:ind w:left="720"/>
      <w:contextualSpacing/>
    </w:pPr>
  </w:style>
  <w:style w:type="character" w:customStyle="1" w:styleId="FontStyle15">
    <w:name w:val="Font Style15"/>
    <w:rsid w:val="00B973FF"/>
    <w:rPr>
      <w:rFonts w:ascii="Times New Roman" w:hAnsi="Times New Roman" w:cs="Times New Roman"/>
      <w:b/>
      <w:bCs/>
      <w:sz w:val="18"/>
      <w:szCs w:val="18"/>
    </w:rPr>
  </w:style>
  <w:style w:type="paragraph" w:customStyle="1" w:styleId="Style3">
    <w:name w:val="Style3"/>
    <w:basedOn w:val="a"/>
    <w:uiPriority w:val="99"/>
    <w:rsid w:val="00A83B60"/>
    <w:pPr>
      <w:widowControl w:val="0"/>
      <w:autoSpaceDE w:val="0"/>
      <w:autoSpaceDN w:val="0"/>
      <w:adjustRightInd w:val="0"/>
      <w:spacing w:after="0" w:line="230" w:lineRule="exact"/>
      <w:ind w:firstLine="427"/>
      <w:jc w:val="both"/>
    </w:pPr>
    <w:rPr>
      <w:rFonts w:ascii="Times New Roman" w:eastAsia="Times New Roman" w:hAnsi="Times New Roman"/>
      <w:sz w:val="24"/>
      <w:szCs w:val="24"/>
      <w:lang w:eastAsia="ru-RU"/>
    </w:rPr>
  </w:style>
  <w:style w:type="paragraph" w:customStyle="1" w:styleId="Style5">
    <w:name w:val="Style5"/>
    <w:basedOn w:val="a"/>
    <w:uiPriority w:val="99"/>
    <w:rsid w:val="00A83B6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8">
    <w:name w:val="Font Style58"/>
    <w:uiPriority w:val="99"/>
    <w:rsid w:val="00A83B60"/>
    <w:rPr>
      <w:rFonts w:ascii="Times New Roman" w:hAnsi="Times New Roman" w:cs="Times New Roman"/>
      <w:sz w:val="18"/>
      <w:szCs w:val="18"/>
    </w:rPr>
  </w:style>
  <w:style w:type="character" w:customStyle="1" w:styleId="FontStyle69">
    <w:name w:val="Font Style69"/>
    <w:uiPriority w:val="99"/>
    <w:rsid w:val="00A83B60"/>
    <w:rPr>
      <w:rFonts w:ascii="Times New Roman" w:hAnsi="Times New Roman" w:cs="Times New Roman"/>
      <w:b/>
      <w:bCs/>
      <w:sz w:val="16"/>
      <w:szCs w:val="16"/>
    </w:rPr>
  </w:style>
  <w:style w:type="paragraph" w:customStyle="1" w:styleId="11">
    <w:name w:val="Обычный1"/>
    <w:rsid w:val="008816EB"/>
    <w:pPr>
      <w:widowControl w:val="0"/>
    </w:pPr>
    <w:rPr>
      <w:rFonts w:ascii="Times New Roman" w:eastAsia="Times New Roman" w:hAnsi="Times New Roman"/>
      <w:snapToGrid w:val="0"/>
    </w:rPr>
  </w:style>
  <w:style w:type="character" w:styleId="ae">
    <w:name w:val="Hyperlink"/>
    <w:uiPriority w:val="99"/>
    <w:unhideWhenUsed/>
    <w:rsid w:val="008816EB"/>
    <w:rPr>
      <w:color w:val="0000FF"/>
      <w:u w:val="single"/>
    </w:rPr>
  </w:style>
  <w:style w:type="character" w:customStyle="1" w:styleId="FontStyle62">
    <w:name w:val="Font Style62"/>
    <w:uiPriority w:val="99"/>
    <w:rsid w:val="008816EB"/>
    <w:rPr>
      <w:rFonts w:ascii="Times New Roman" w:hAnsi="Times New Roman" w:cs="Times New Roman"/>
      <w:b/>
      <w:bCs/>
      <w:sz w:val="18"/>
      <w:szCs w:val="18"/>
    </w:rPr>
  </w:style>
  <w:style w:type="paragraph" w:customStyle="1" w:styleId="Default">
    <w:name w:val="Default"/>
    <w:rsid w:val="008816EB"/>
    <w:pPr>
      <w:autoSpaceDE w:val="0"/>
      <w:autoSpaceDN w:val="0"/>
      <w:adjustRightInd w:val="0"/>
    </w:pPr>
    <w:rPr>
      <w:rFonts w:ascii="Times New Roman" w:hAnsi="Times New Roman"/>
      <w:color w:val="000000"/>
      <w:sz w:val="24"/>
      <w:szCs w:val="24"/>
    </w:rPr>
  </w:style>
  <w:style w:type="character" w:customStyle="1" w:styleId="30">
    <w:name w:val="Заголовок 3 Знак"/>
    <w:link w:val="3"/>
    <w:rsid w:val="00F5188D"/>
    <w:rPr>
      <w:rFonts w:ascii="Times New Roman" w:eastAsia="Times New Roman" w:hAnsi="Times New Roman"/>
      <w:b/>
      <w:bCs/>
      <w:i/>
      <w:iCs/>
      <w:sz w:val="18"/>
      <w:szCs w:val="24"/>
    </w:rPr>
  </w:style>
  <w:style w:type="character" w:customStyle="1" w:styleId="40">
    <w:name w:val="Заголовок 4 Знак"/>
    <w:link w:val="4"/>
    <w:uiPriority w:val="9"/>
    <w:rsid w:val="00F5188D"/>
    <w:rPr>
      <w:rFonts w:ascii="Cambria" w:eastAsia="Times New Roman" w:hAnsi="Cambria"/>
      <w:b/>
      <w:bCs/>
      <w:i/>
      <w:iCs/>
      <w:color w:val="4F81BD"/>
      <w:sz w:val="22"/>
      <w:szCs w:val="22"/>
      <w:lang w:val="en-US" w:eastAsia="en-US"/>
    </w:rPr>
  </w:style>
  <w:style w:type="character" w:customStyle="1" w:styleId="50">
    <w:name w:val="Заголовок 5 Знак"/>
    <w:link w:val="5"/>
    <w:uiPriority w:val="9"/>
    <w:rsid w:val="00F5188D"/>
    <w:rPr>
      <w:rFonts w:ascii="Cambria" w:eastAsia="Times New Roman" w:hAnsi="Cambria"/>
      <w:color w:val="243F60"/>
      <w:sz w:val="22"/>
      <w:szCs w:val="22"/>
      <w:lang w:val="en-US" w:eastAsia="en-US"/>
    </w:rPr>
  </w:style>
  <w:style w:type="character" w:customStyle="1" w:styleId="60">
    <w:name w:val="Заголовок 6 Знак"/>
    <w:link w:val="6"/>
    <w:uiPriority w:val="9"/>
    <w:rsid w:val="00F5188D"/>
    <w:rPr>
      <w:rFonts w:ascii="Cambria" w:eastAsia="Times New Roman" w:hAnsi="Cambria"/>
      <w:i/>
      <w:iCs/>
      <w:color w:val="243F60"/>
      <w:sz w:val="22"/>
      <w:szCs w:val="22"/>
      <w:lang w:val="en-US" w:eastAsia="en-US"/>
    </w:rPr>
  </w:style>
  <w:style w:type="numbering" w:customStyle="1" w:styleId="12">
    <w:name w:val="Нет списка1"/>
    <w:next w:val="a2"/>
    <w:uiPriority w:val="99"/>
    <w:semiHidden/>
    <w:unhideWhenUsed/>
    <w:rsid w:val="00F5188D"/>
  </w:style>
  <w:style w:type="paragraph" w:styleId="af">
    <w:name w:val="Title"/>
    <w:basedOn w:val="a"/>
    <w:link w:val="af0"/>
    <w:uiPriority w:val="10"/>
    <w:qFormat/>
    <w:rsid w:val="00F5188D"/>
    <w:pPr>
      <w:spacing w:after="0" w:line="240" w:lineRule="auto"/>
      <w:jc w:val="center"/>
    </w:pPr>
    <w:rPr>
      <w:rFonts w:ascii="Cambria" w:eastAsia="Times New Roman" w:hAnsi="Cambria"/>
      <w:b/>
      <w:bCs/>
      <w:kern w:val="28"/>
      <w:sz w:val="32"/>
      <w:szCs w:val="32"/>
      <w:lang w:val="en-GB"/>
    </w:rPr>
  </w:style>
  <w:style w:type="character" w:customStyle="1" w:styleId="af0">
    <w:name w:val="Название Знак"/>
    <w:link w:val="af"/>
    <w:uiPriority w:val="10"/>
    <w:rsid w:val="00F5188D"/>
    <w:rPr>
      <w:rFonts w:ascii="Cambria" w:eastAsia="Times New Roman" w:hAnsi="Cambria"/>
      <w:b/>
      <w:bCs/>
      <w:kern w:val="28"/>
      <w:sz w:val="32"/>
      <w:szCs w:val="32"/>
      <w:lang w:val="en-GB" w:eastAsia="en-US"/>
    </w:rPr>
  </w:style>
  <w:style w:type="character" w:styleId="af1">
    <w:name w:val="Strong"/>
    <w:uiPriority w:val="22"/>
    <w:qFormat/>
    <w:rsid w:val="00F5188D"/>
    <w:rPr>
      <w:b/>
      <w:bCs/>
    </w:rPr>
  </w:style>
  <w:style w:type="character" w:customStyle="1" w:styleId="apple-converted-space">
    <w:name w:val="apple-converted-space"/>
    <w:rsid w:val="00F5188D"/>
  </w:style>
  <w:style w:type="paragraph" w:styleId="af2">
    <w:name w:val="No Spacing"/>
    <w:uiPriority w:val="1"/>
    <w:qFormat/>
    <w:rsid w:val="00F5188D"/>
    <w:rPr>
      <w:rFonts w:ascii="Times New Roman" w:hAnsi="Times New Roman"/>
      <w:sz w:val="24"/>
      <w:szCs w:val="24"/>
      <w:lang w:val="en-GB" w:eastAsia="en-US"/>
    </w:rPr>
  </w:style>
  <w:style w:type="paragraph" w:styleId="af3">
    <w:name w:val="Balloon Text"/>
    <w:basedOn w:val="a"/>
    <w:link w:val="af4"/>
    <w:uiPriority w:val="99"/>
    <w:semiHidden/>
    <w:unhideWhenUsed/>
    <w:rsid w:val="00F5188D"/>
    <w:pPr>
      <w:spacing w:after="0" w:line="240" w:lineRule="auto"/>
    </w:pPr>
    <w:rPr>
      <w:rFonts w:ascii="Tahoma" w:hAnsi="Tahoma" w:cs="Tahoma"/>
      <w:sz w:val="16"/>
      <w:szCs w:val="16"/>
      <w:lang w:val="en-GB"/>
    </w:rPr>
  </w:style>
  <w:style w:type="character" w:customStyle="1" w:styleId="af4">
    <w:name w:val="Текст выноски Знак"/>
    <w:link w:val="af3"/>
    <w:uiPriority w:val="99"/>
    <w:semiHidden/>
    <w:rsid w:val="00F5188D"/>
    <w:rPr>
      <w:rFonts w:ascii="Tahoma" w:hAnsi="Tahoma" w:cs="Tahoma"/>
      <w:sz w:val="16"/>
      <w:szCs w:val="16"/>
      <w:lang w:val="en-GB" w:eastAsia="en-US"/>
    </w:rPr>
  </w:style>
  <w:style w:type="paragraph" w:styleId="23">
    <w:name w:val="Body Text Indent 2"/>
    <w:basedOn w:val="a"/>
    <w:link w:val="24"/>
    <w:uiPriority w:val="99"/>
    <w:rsid w:val="00F5188D"/>
    <w:pPr>
      <w:widowControl w:val="0"/>
      <w:spacing w:after="0" w:line="360" w:lineRule="auto"/>
      <w:ind w:firstLine="720"/>
      <w:jc w:val="both"/>
    </w:pPr>
    <w:rPr>
      <w:rFonts w:ascii="Times New Roman" w:eastAsia="Times New Roman" w:hAnsi="Times New Roman"/>
      <w:sz w:val="28"/>
      <w:szCs w:val="20"/>
      <w:lang w:eastAsia="ru-RU"/>
    </w:rPr>
  </w:style>
  <w:style w:type="character" w:customStyle="1" w:styleId="24">
    <w:name w:val="Основной текст с отступом 2 Знак"/>
    <w:link w:val="23"/>
    <w:uiPriority w:val="99"/>
    <w:rsid w:val="00F5188D"/>
    <w:rPr>
      <w:rFonts w:ascii="Times New Roman" w:eastAsia="Times New Roman" w:hAnsi="Times New Roman"/>
      <w:sz w:val="28"/>
    </w:rPr>
  </w:style>
  <w:style w:type="paragraph" w:styleId="31">
    <w:name w:val="Body Text 3"/>
    <w:basedOn w:val="a"/>
    <w:link w:val="32"/>
    <w:uiPriority w:val="99"/>
    <w:rsid w:val="00F5188D"/>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uiPriority w:val="99"/>
    <w:rsid w:val="00F5188D"/>
    <w:rPr>
      <w:rFonts w:ascii="Times New Roman" w:eastAsia="Times New Roman" w:hAnsi="Times New Roman"/>
      <w:sz w:val="16"/>
      <w:szCs w:val="16"/>
    </w:rPr>
  </w:style>
  <w:style w:type="character" w:styleId="af5">
    <w:name w:val="Placeholder Text"/>
    <w:uiPriority w:val="99"/>
    <w:semiHidden/>
    <w:rsid w:val="00F5188D"/>
    <w:rPr>
      <w:color w:val="808080"/>
    </w:rPr>
  </w:style>
  <w:style w:type="paragraph" w:styleId="af6">
    <w:name w:val="Block Text"/>
    <w:basedOn w:val="a"/>
    <w:rsid w:val="00F5188D"/>
    <w:pPr>
      <w:spacing w:after="0" w:line="240" w:lineRule="auto"/>
      <w:ind w:left="-851" w:right="-341" w:firstLine="710"/>
    </w:pPr>
    <w:rPr>
      <w:rFonts w:ascii="Times New Roman" w:eastAsia="Times New Roman" w:hAnsi="Times New Roman"/>
      <w:i/>
      <w:sz w:val="36"/>
      <w:szCs w:val="20"/>
      <w:lang w:val="uk-UA" w:eastAsia="ru-RU"/>
    </w:rPr>
  </w:style>
  <w:style w:type="paragraph" w:customStyle="1" w:styleId="FR2">
    <w:name w:val="FR2"/>
    <w:rsid w:val="00F5188D"/>
    <w:pPr>
      <w:widowControl w:val="0"/>
      <w:suppressAutoHyphens/>
      <w:spacing w:after="320" w:line="259" w:lineRule="auto"/>
      <w:ind w:left="120" w:firstLine="240"/>
    </w:pPr>
    <w:rPr>
      <w:rFonts w:ascii="Arial" w:eastAsia="Arial" w:hAnsi="Arial" w:cs="Arial"/>
      <w:sz w:val="28"/>
      <w:szCs w:val="28"/>
      <w:lang w:eastAsia="ar-SA"/>
    </w:rPr>
  </w:style>
  <w:style w:type="character" w:customStyle="1" w:styleId="af7">
    <w:name w:val="Основной текст + Не курсив"/>
    <w:rsid w:val="00F5188D"/>
    <w:rPr>
      <w:sz w:val="24"/>
      <w:szCs w:val="24"/>
      <w:lang w:val="ru-RU" w:eastAsia="ru-RU" w:bidi="ar-SA"/>
    </w:rPr>
  </w:style>
  <w:style w:type="character" w:customStyle="1" w:styleId="hps">
    <w:name w:val="hps"/>
    <w:rsid w:val="00F5188D"/>
  </w:style>
  <w:style w:type="character" w:customStyle="1" w:styleId="rvts46">
    <w:name w:val="rvts46"/>
    <w:rsid w:val="00F5188D"/>
  </w:style>
  <w:style w:type="character" w:customStyle="1" w:styleId="33">
    <w:name w:val="Основной текст (3)_"/>
    <w:link w:val="310"/>
    <w:rsid w:val="00F5188D"/>
    <w:rPr>
      <w:sz w:val="19"/>
      <w:szCs w:val="19"/>
      <w:shd w:val="clear" w:color="auto" w:fill="FFFFFF"/>
    </w:rPr>
  </w:style>
  <w:style w:type="paragraph" w:customStyle="1" w:styleId="310">
    <w:name w:val="Основной текст (3)1"/>
    <w:basedOn w:val="a"/>
    <w:link w:val="33"/>
    <w:rsid w:val="00F5188D"/>
    <w:pPr>
      <w:shd w:val="clear" w:color="auto" w:fill="FFFFFF"/>
      <w:spacing w:before="240" w:after="0" w:line="230" w:lineRule="exact"/>
      <w:ind w:hanging="640"/>
      <w:jc w:val="both"/>
    </w:pPr>
    <w:rPr>
      <w:sz w:val="19"/>
      <w:szCs w:val="19"/>
      <w:lang w:eastAsia="ru-RU"/>
    </w:rPr>
  </w:style>
  <w:style w:type="table" w:customStyle="1" w:styleId="13">
    <w:name w:val="Сетка таблицы1"/>
    <w:basedOn w:val="a1"/>
    <w:next w:val="a6"/>
    <w:rsid w:val="00F518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E3241B"/>
  </w:style>
  <w:style w:type="table" w:customStyle="1" w:styleId="26">
    <w:name w:val="Сетка таблицы2"/>
    <w:basedOn w:val="a1"/>
    <w:next w:val="a6"/>
    <w:uiPriority w:val="59"/>
    <w:rsid w:val="00C947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352471">
      <w:bodyDiv w:val="1"/>
      <w:marLeft w:val="0"/>
      <w:marRight w:val="0"/>
      <w:marTop w:val="0"/>
      <w:marBottom w:val="0"/>
      <w:divBdr>
        <w:top w:val="none" w:sz="0" w:space="0" w:color="auto"/>
        <w:left w:val="none" w:sz="0" w:space="0" w:color="auto"/>
        <w:bottom w:val="none" w:sz="0" w:space="0" w:color="auto"/>
        <w:right w:val="none" w:sz="0" w:space="0" w:color="auto"/>
      </w:divBdr>
    </w:div>
    <w:div w:id="471794539">
      <w:bodyDiv w:val="1"/>
      <w:marLeft w:val="0"/>
      <w:marRight w:val="0"/>
      <w:marTop w:val="0"/>
      <w:marBottom w:val="0"/>
      <w:divBdr>
        <w:top w:val="none" w:sz="0" w:space="0" w:color="auto"/>
        <w:left w:val="none" w:sz="0" w:space="0" w:color="auto"/>
        <w:bottom w:val="none" w:sz="0" w:space="0" w:color="auto"/>
        <w:right w:val="none" w:sz="0" w:space="0" w:color="auto"/>
      </w:divBdr>
    </w:div>
    <w:div w:id="702944712">
      <w:bodyDiv w:val="1"/>
      <w:marLeft w:val="0"/>
      <w:marRight w:val="0"/>
      <w:marTop w:val="0"/>
      <w:marBottom w:val="0"/>
      <w:divBdr>
        <w:top w:val="none" w:sz="0" w:space="0" w:color="auto"/>
        <w:left w:val="none" w:sz="0" w:space="0" w:color="auto"/>
        <w:bottom w:val="none" w:sz="0" w:space="0" w:color="auto"/>
        <w:right w:val="none" w:sz="0" w:space="0" w:color="auto"/>
      </w:divBdr>
    </w:div>
    <w:div w:id="720666248">
      <w:bodyDiv w:val="1"/>
      <w:marLeft w:val="0"/>
      <w:marRight w:val="0"/>
      <w:marTop w:val="0"/>
      <w:marBottom w:val="0"/>
      <w:divBdr>
        <w:top w:val="none" w:sz="0" w:space="0" w:color="auto"/>
        <w:left w:val="none" w:sz="0" w:space="0" w:color="auto"/>
        <w:bottom w:val="none" w:sz="0" w:space="0" w:color="auto"/>
        <w:right w:val="none" w:sz="0" w:space="0" w:color="auto"/>
      </w:divBdr>
    </w:div>
    <w:div w:id="1159689296">
      <w:bodyDiv w:val="1"/>
      <w:marLeft w:val="0"/>
      <w:marRight w:val="0"/>
      <w:marTop w:val="0"/>
      <w:marBottom w:val="0"/>
      <w:divBdr>
        <w:top w:val="none" w:sz="0" w:space="0" w:color="auto"/>
        <w:left w:val="none" w:sz="0" w:space="0" w:color="auto"/>
        <w:bottom w:val="none" w:sz="0" w:space="0" w:color="auto"/>
        <w:right w:val="none" w:sz="0" w:space="0" w:color="auto"/>
      </w:divBdr>
    </w:div>
    <w:div w:id="1515847748">
      <w:bodyDiv w:val="1"/>
      <w:marLeft w:val="0"/>
      <w:marRight w:val="0"/>
      <w:marTop w:val="0"/>
      <w:marBottom w:val="0"/>
      <w:divBdr>
        <w:top w:val="none" w:sz="0" w:space="0" w:color="auto"/>
        <w:left w:val="none" w:sz="0" w:space="0" w:color="auto"/>
        <w:bottom w:val="none" w:sz="0" w:space="0" w:color="auto"/>
        <w:right w:val="none" w:sz="0" w:space="0" w:color="auto"/>
      </w:divBdr>
    </w:div>
    <w:div w:id="194356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hyperlink" Target="http://zakon4.rada.gov.ua/laws%20show/%20z0593-96"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arch.ligazakon.ua/l_doc2.nsf/link1/RE1015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D38905-F1E7-48C7-B68D-A7D46961D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23286</Words>
  <Characters>132733</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155708</CharactersWithSpaces>
  <SharedDoc>false</SharedDoc>
  <HLinks>
    <vt:vector size="12" baseType="variant">
      <vt:variant>
        <vt:i4>6225967</vt:i4>
      </vt:variant>
      <vt:variant>
        <vt:i4>297</vt:i4>
      </vt:variant>
      <vt:variant>
        <vt:i4>0</vt:i4>
      </vt:variant>
      <vt:variant>
        <vt:i4>5</vt:i4>
      </vt:variant>
      <vt:variant>
        <vt:lpwstr>http://search.ligazakon.ua/l_doc2.nsf/link1/RE10159.html</vt:lpwstr>
      </vt:variant>
      <vt:variant>
        <vt:lpwstr/>
      </vt:variant>
      <vt:variant>
        <vt:i4>5570571</vt:i4>
      </vt:variant>
      <vt:variant>
        <vt:i4>294</vt:i4>
      </vt:variant>
      <vt:variant>
        <vt:i4>0</vt:i4>
      </vt:variant>
      <vt:variant>
        <vt:i4>5</vt:i4>
      </vt:variant>
      <vt:variant>
        <vt:lpwstr>http://zakon4.rada.gov.ua/laws show/ z0593-96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HP</cp:lastModifiedBy>
  <cp:revision>2</cp:revision>
  <cp:lastPrinted>2014-06-05T08:45:00Z</cp:lastPrinted>
  <dcterms:created xsi:type="dcterms:W3CDTF">2018-01-19T07:32:00Z</dcterms:created>
  <dcterms:modified xsi:type="dcterms:W3CDTF">2018-01-19T07:32:00Z</dcterms:modified>
</cp:coreProperties>
</file>