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4290" w:rsidRDefault="006F4290" w:rsidP="006F4290">
      <w:pPr>
        <w:jc w:val="right"/>
        <w:rPr>
          <w:sz w:val="30"/>
          <w:lang w:val="uk-UA"/>
        </w:rPr>
      </w:pPr>
      <w:r w:rsidRPr="00ED1C5A">
        <w:rPr>
          <w:sz w:val="16"/>
          <w:szCs w:val="16"/>
        </w:rPr>
        <w:t>Форма № Н-9.02.1</w:t>
      </w:r>
    </w:p>
    <w:p w:rsidR="006F4290" w:rsidRDefault="006F4290" w:rsidP="006F4290">
      <w:pPr>
        <w:jc w:val="center"/>
        <w:rPr>
          <w:sz w:val="30"/>
          <w:lang w:val="uk-UA"/>
        </w:rPr>
      </w:pPr>
      <w:r w:rsidRPr="00031516">
        <w:rPr>
          <w:caps/>
          <w:sz w:val="30"/>
          <w:lang w:val="uk-UA"/>
        </w:rPr>
        <w:t>СХІДНОУКРАЇНСЬК</w:t>
      </w:r>
      <w:r>
        <w:rPr>
          <w:caps/>
          <w:sz w:val="30"/>
          <w:lang w:val="uk-UA"/>
        </w:rPr>
        <w:t>ИЙ</w:t>
      </w:r>
      <w:r>
        <w:rPr>
          <w:sz w:val="30"/>
          <w:lang w:val="uk-UA"/>
        </w:rPr>
        <w:t xml:space="preserve"> НАЦІОНАЛЬНИЙ УНІВЕРСИТЕТ</w:t>
      </w:r>
    </w:p>
    <w:p w:rsidR="006F4290" w:rsidRDefault="006F4290" w:rsidP="006F4290">
      <w:pPr>
        <w:jc w:val="center"/>
        <w:rPr>
          <w:b/>
          <w:bCs/>
          <w:sz w:val="30"/>
          <w:lang w:val="uk-UA"/>
        </w:rPr>
      </w:pPr>
      <w:r>
        <w:rPr>
          <w:bCs/>
          <w:sz w:val="30"/>
          <w:lang w:val="uk-UA"/>
        </w:rPr>
        <w:t>імені Володимира Даля</w:t>
      </w:r>
    </w:p>
    <w:p w:rsidR="006F4290" w:rsidRDefault="006F4290" w:rsidP="006F4290">
      <w:pPr>
        <w:jc w:val="center"/>
        <w:rPr>
          <w:sz w:val="30"/>
          <w:lang w:val="uk-UA"/>
        </w:rPr>
      </w:pPr>
    </w:p>
    <w:p w:rsidR="006F4290" w:rsidRPr="00DC78D2" w:rsidRDefault="006F4290" w:rsidP="006F4290">
      <w:pPr>
        <w:rPr>
          <w:sz w:val="28"/>
          <w:u w:val="single"/>
        </w:rPr>
      </w:pPr>
      <w:r w:rsidRPr="00DC78D2">
        <w:rPr>
          <w:sz w:val="28"/>
          <w:szCs w:val="28"/>
          <w:u w:val="single"/>
        </w:rPr>
        <w:t xml:space="preserve">Факультет </w:t>
      </w:r>
      <w:r w:rsidRPr="00DC78D2">
        <w:rPr>
          <w:sz w:val="28"/>
          <w:u w:val="single"/>
        </w:rPr>
        <w:t>_________________</w:t>
      </w:r>
      <w:r>
        <w:rPr>
          <w:sz w:val="28"/>
          <w:u w:val="single"/>
          <w:lang w:val="uk-UA"/>
        </w:rPr>
        <w:t>___</w:t>
      </w:r>
      <w:r w:rsidRPr="00B518F9">
        <w:rPr>
          <w:sz w:val="28"/>
          <w:szCs w:val="28"/>
          <w:u w:val="single"/>
          <w:lang w:val="uk-UA"/>
        </w:rPr>
        <w:t>інженерії</w:t>
      </w:r>
      <w:r w:rsidRPr="00DC78D2">
        <w:rPr>
          <w:sz w:val="28"/>
          <w:u w:val="single"/>
        </w:rPr>
        <w:t>________________________</w:t>
      </w:r>
    </w:p>
    <w:p w:rsidR="006F4290" w:rsidRPr="00CD5675" w:rsidRDefault="006F4290" w:rsidP="006F4290">
      <w:pPr>
        <w:jc w:val="center"/>
        <w:rPr>
          <w:sz w:val="16"/>
          <w:szCs w:val="16"/>
        </w:rPr>
      </w:pPr>
      <w:r w:rsidRPr="00CD5675">
        <w:rPr>
          <w:sz w:val="16"/>
          <w:szCs w:val="16"/>
          <w:lang w:val="uk-UA"/>
        </w:rPr>
        <w:t xml:space="preserve"> (повне найменування факультету)</w:t>
      </w:r>
    </w:p>
    <w:p w:rsidR="006F4290" w:rsidRPr="00CD5675" w:rsidRDefault="006F4290" w:rsidP="006F4290">
      <w:pPr>
        <w:pStyle w:val="1"/>
        <w:rPr>
          <w:rFonts w:ascii="Times New Roman" w:hAnsi="Times New Roman"/>
          <w:bCs/>
          <w:sz w:val="24"/>
          <w:szCs w:val="24"/>
        </w:rPr>
      </w:pPr>
    </w:p>
    <w:p w:rsidR="006F4290" w:rsidRPr="006F4290" w:rsidRDefault="006F4290" w:rsidP="006F4290">
      <w:pPr>
        <w:pStyle w:val="1"/>
        <w:jc w:val="left"/>
        <w:rPr>
          <w:rFonts w:ascii="Times New Roman" w:hAnsi="Times New Roman"/>
          <w:b w:val="0"/>
          <w:caps w:val="0"/>
          <w:kern w:val="0"/>
          <w:szCs w:val="24"/>
          <w:u w:val="single"/>
          <w:lang w:val="uk-UA"/>
        </w:rPr>
      </w:pPr>
      <w:r w:rsidRPr="006F4290">
        <w:rPr>
          <w:rFonts w:ascii="Times New Roman" w:hAnsi="Times New Roman"/>
          <w:b w:val="0"/>
          <w:caps w:val="0"/>
          <w:kern w:val="0"/>
          <w:szCs w:val="28"/>
          <w:u w:val="single"/>
        </w:rPr>
        <w:t>Кафедра__________</w:t>
      </w:r>
      <w:r w:rsidRPr="006F4290">
        <w:rPr>
          <w:rFonts w:ascii="Times New Roman" w:hAnsi="Times New Roman"/>
          <w:b w:val="0"/>
          <w:caps w:val="0"/>
          <w:kern w:val="0"/>
          <w:szCs w:val="28"/>
          <w:u w:val="single"/>
          <w:lang w:val="uk-UA"/>
        </w:rPr>
        <w:t>___хі</w:t>
      </w:r>
      <w:proofErr w:type="gramStart"/>
      <w:r w:rsidRPr="006F4290">
        <w:rPr>
          <w:rFonts w:ascii="Times New Roman" w:hAnsi="Times New Roman"/>
          <w:b w:val="0"/>
          <w:caps w:val="0"/>
          <w:kern w:val="0"/>
          <w:szCs w:val="28"/>
          <w:u w:val="single"/>
          <w:lang w:val="uk-UA"/>
        </w:rPr>
        <w:t>м</w:t>
      </w:r>
      <w:proofErr w:type="gramEnd"/>
      <w:r w:rsidRPr="006F4290">
        <w:rPr>
          <w:rFonts w:ascii="Times New Roman" w:hAnsi="Times New Roman"/>
          <w:b w:val="0"/>
          <w:caps w:val="0"/>
          <w:kern w:val="0"/>
          <w:szCs w:val="28"/>
          <w:u w:val="single"/>
          <w:lang w:val="uk-UA"/>
        </w:rPr>
        <w:t>ічної інженерії та екології</w:t>
      </w:r>
      <w:r w:rsidRPr="006F4290">
        <w:rPr>
          <w:rFonts w:ascii="Times New Roman" w:hAnsi="Times New Roman"/>
          <w:b w:val="0"/>
          <w:caps w:val="0"/>
          <w:kern w:val="0"/>
          <w:szCs w:val="28"/>
          <w:u w:val="single"/>
        </w:rPr>
        <w:t>_________</w:t>
      </w:r>
      <w:r w:rsidRPr="006F4290">
        <w:rPr>
          <w:rFonts w:ascii="Times New Roman" w:hAnsi="Times New Roman"/>
          <w:b w:val="0"/>
          <w:caps w:val="0"/>
          <w:kern w:val="0"/>
          <w:szCs w:val="28"/>
          <w:u w:val="single"/>
          <w:lang w:val="uk-UA"/>
        </w:rPr>
        <w:t>_______</w:t>
      </w:r>
    </w:p>
    <w:p w:rsidR="006F4290" w:rsidRPr="00CD5675" w:rsidRDefault="006F4290" w:rsidP="006F4290">
      <w:pPr>
        <w:jc w:val="center"/>
        <w:rPr>
          <w:sz w:val="16"/>
          <w:szCs w:val="16"/>
          <w:lang w:val="uk-UA"/>
        </w:rPr>
      </w:pPr>
      <w:r w:rsidRPr="00CD5675">
        <w:rPr>
          <w:sz w:val="16"/>
          <w:szCs w:val="16"/>
          <w:lang w:val="uk-UA"/>
        </w:rPr>
        <w:t xml:space="preserve"> (повна назва кафедри)</w:t>
      </w:r>
    </w:p>
    <w:p w:rsidR="006F4290" w:rsidRDefault="006F4290" w:rsidP="006F4290">
      <w:pPr>
        <w:rPr>
          <w:lang w:val="uk-UA"/>
        </w:rPr>
      </w:pPr>
    </w:p>
    <w:p w:rsidR="006F4290" w:rsidRDefault="006F4290" w:rsidP="006F4290">
      <w:pPr>
        <w:jc w:val="center"/>
        <w:rPr>
          <w:sz w:val="28"/>
          <w:lang w:val="uk-UA"/>
        </w:rPr>
      </w:pPr>
    </w:p>
    <w:p w:rsidR="006F4290" w:rsidRDefault="006F4290" w:rsidP="006F4290">
      <w:pPr>
        <w:jc w:val="center"/>
        <w:rPr>
          <w:sz w:val="28"/>
          <w:lang w:val="uk-UA"/>
        </w:rPr>
      </w:pPr>
    </w:p>
    <w:p w:rsidR="006F4290" w:rsidRDefault="006F4290" w:rsidP="006F4290">
      <w:pPr>
        <w:jc w:val="center"/>
        <w:rPr>
          <w:b/>
          <w:bCs/>
          <w:sz w:val="32"/>
          <w:lang w:val="uk-UA"/>
        </w:rPr>
      </w:pPr>
      <w:r>
        <w:rPr>
          <w:b/>
          <w:bCs/>
          <w:sz w:val="32"/>
          <w:lang w:val="uk-UA"/>
        </w:rPr>
        <w:t>ПОЯСНЮВАЛЬНА ЗАПИСКА</w:t>
      </w:r>
    </w:p>
    <w:p w:rsidR="006F4290" w:rsidRDefault="006F4290" w:rsidP="006F4290">
      <w:pPr>
        <w:jc w:val="center"/>
        <w:rPr>
          <w:sz w:val="20"/>
          <w:lang w:val="uk-UA"/>
        </w:rPr>
      </w:pPr>
    </w:p>
    <w:p w:rsidR="006F4290" w:rsidRDefault="006F4290" w:rsidP="006F4290">
      <w:pPr>
        <w:jc w:val="center"/>
        <w:rPr>
          <w:sz w:val="28"/>
          <w:lang w:val="uk-UA"/>
        </w:rPr>
      </w:pPr>
      <w:r>
        <w:rPr>
          <w:sz w:val="28"/>
          <w:lang w:val="uk-UA"/>
        </w:rPr>
        <w:t xml:space="preserve">до  дипломного  проекту (роботи) </w:t>
      </w:r>
    </w:p>
    <w:p w:rsidR="006F4290" w:rsidRDefault="006F4290" w:rsidP="006F4290">
      <w:pPr>
        <w:jc w:val="center"/>
        <w:rPr>
          <w:sz w:val="28"/>
          <w:lang w:val="uk-UA"/>
        </w:rPr>
      </w:pPr>
    </w:p>
    <w:p w:rsidR="006F4290" w:rsidRDefault="006F4290" w:rsidP="006F4290">
      <w:pPr>
        <w:jc w:val="center"/>
        <w:rPr>
          <w:sz w:val="28"/>
          <w:lang w:val="uk-UA"/>
        </w:rPr>
      </w:pPr>
    </w:p>
    <w:p w:rsidR="006F4290" w:rsidRPr="00ED1C5A" w:rsidRDefault="006F4290" w:rsidP="006F4290">
      <w:pPr>
        <w:rPr>
          <w:sz w:val="28"/>
          <w:lang w:val="uk-UA"/>
        </w:rPr>
      </w:pPr>
      <w:r w:rsidRPr="00ED1C5A">
        <w:rPr>
          <w:sz w:val="28"/>
          <w:szCs w:val="28"/>
          <w:lang w:val="uk-UA"/>
        </w:rPr>
        <w:t>освітньо</w:t>
      </w:r>
      <w:r>
        <w:rPr>
          <w:sz w:val="28"/>
          <w:szCs w:val="28"/>
          <w:lang w:val="uk-UA"/>
        </w:rPr>
        <w:t>го</w:t>
      </w:r>
      <w:r w:rsidRPr="00ED1C5A">
        <w:rPr>
          <w:sz w:val="28"/>
          <w:szCs w:val="28"/>
          <w:lang w:val="uk-UA"/>
        </w:rPr>
        <w:t xml:space="preserve"> </w:t>
      </w:r>
      <w:r>
        <w:rPr>
          <w:sz w:val="28"/>
          <w:szCs w:val="28"/>
          <w:lang w:val="uk-UA"/>
        </w:rPr>
        <w:t>ступеня</w:t>
      </w:r>
      <w:r w:rsidRPr="00ED1C5A">
        <w:rPr>
          <w:sz w:val="28"/>
          <w:szCs w:val="28"/>
          <w:lang w:val="uk-UA"/>
        </w:rPr>
        <w:t xml:space="preserve"> </w:t>
      </w:r>
      <w:r w:rsidRPr="00D46A03">
        <w:rPr>
          <w:b/>
          <w:sz w:val="28"/>
          <w:szCs w:val="28"/>
          <w:lang w:val="uk-UA"/>
        </w:rPr>
        <w:t>______________</w:t>
      </w:r>
      <w:r w:rsidRPr="00D46A03">
        <w:rPr>
          <w:sz w:val="28"/>
          <w:szCs w:val="28"/>
          <w:u w:val="single"/>
          <w:lang w:val="uk-UA"/>
        </w:rPr>
        <w:t>бакалавр</w:t>
      </w:r>
      <w:r>
        <w:rPr>
          <w:b/>
          <w:sz w:val="28"/>
          <w:szCs w:val="28"/>
          <w:lang w:val="uk-UA"/>
        </w:rPr>
        <w:t>___________________</w:t>
      </w:r>
      <w:r w:rsidRPr="00D46A03">
        <w:rPr>
          <w:b/>
          <w:sz w:val="28"/>
          <w:szCs w:val="28"/>
          <w:lang w:val="uk-UA"/>
        </w:rPr>
        <w:t>___</w:t>
      </w:r>
      <w:r>
        <w:rPr>
          <w:sz w:val="28"/>
          <w:szCs w:val="28"/>
          <w:u w:val="single"/>
          <w:lang w:val="uk-UA"/>
        </w:rPr>
        <w:tab/>
      </w:r>
    </w:p>
    <w:p w:rsidR="006F4290" w:rsidRPr="00ED1C5A" w:rsidRDefault="006F4290" w:rsidP="006F4290">
      <w:pPr>
        <w:jc w:val="center"/>
        <w:rPr>
          <w:sz w:val="16"/>
          <w:szCs w:val="16"/>
          <w:lang w:val="uk-UA"/>
        </w:rPr>
      </w:pPr>
      <w:r>
        <w:rPr>
          <w:sz w:val="16"/>
          <w:szCs w:val="16"/>
          <w:lang w:val="uk-UA"/>
        </w:rPr>
        <w:t xml:space="preserve"> </w:t>
      </w:r>
      <w:r w:rsidRPr="00ED1C5A">
        <w:rPr>
          <w:sz w:val="16"/>
          <w:szCs w:val="16"/>
          <w:lang w:val="uk-UA"/>
        </w:rPr>
        <w:t>(бакалавр, магістр)</w:t>
      </w:r>
    </w:p>
    <w:p w:rsidR="006F4290" w:rsidRDefault="006F4290" w:rsidP="006F4290">
      <w:pPr>
        <w:jc w:val="both"/>
        <w:rPr>
          <w:sz w:val="28"/>
          <w:szCs w:val="28"/>
          <w:u w:val="single"/>
          <w:lang w:val="uk-UA"/>
        </w:rPr>
      </w:pPr>
      <w:r w:rsidRPr="00ED1C5A">
        <w:rPr>
          <w:sz w:val="28"/>
          <w:lang w:val="uk-UA"/>
        </w:rPr>
        <w:t xml:space="preserve">спеціальності </w:t>
      </w:r>
      <w:r w:rsidRPr="0086118F">
        <w:rPr>
          <w:sz w:val="28"/>
          <w:szCs w:val="28"/>
          <w:u w:val="single"/>
          <w:lang w:val="uk-UA"/>
        </w:rPr>
        <w:t xml:space="preserve">6.040106 – </w:t>
      </w:r>
      <w:r>
        <w:rPr>
          <w:sz w:val="28"/>
          <w:szCs w:val="28"/>
          <w:u w:val="single"/>
          <w:lang w:val="uk-UA"/>
        </w:rPr>
        <w:t xml:space="preserve">Екологія, охорона навколишнього </w:t>
      </w:r>
      <w:r w:rsidRPr="0086118F">
        <w:rPr>
          <w:sz w:val="28"/>
          <w:szCs w:val="28"/>
          <w:u w:val="single"/>
          <w:lang w:val="uk-UA"/>
        </w:rPr>
        <w:t>середовищ</w:t>
      </w:r>
      <w:r>
        <w:rPr>
          <w:sz w:val="28"/>
          <w:szCs w:val="28"/>
          <w:u w:val="single"/>
          <w:lang w:val="uk-UA"/>
        </w:rPr>
        <w:t>а</w:t>
      </w:r>
      <w:r>
        <w:rPr>
          <w:sz w:val="28"/>
          <w:szCs w:val="28"/>
          <w:u w:val="single"/>
          <w:lang w:val="uk-UA"/>
        </w:rPr>
        <w:tab/>
      </w:r>
    </w:p>
    <w:p w:rsidR="006F4290" w:rsidRPr="00ED1C5A" w:rsidRDefault="006F4290" w:rsidP="006F4290">
      <w:pPr>
        <w:jc w:val="both"/>
        <w:rPr>
          <w:sz w:val="28"/>
          <w:lang w:val="uk-UA"/>
        </w:rPr>
      </w:pPr>
      <w:r w:rsidRPr="0086118F">
        <w:rPr>
          <w:sz w:val="28"/>
          <w:szCs w:val="28"/>
          <w:u w:val="single"/>
          <w:lang w:val="uk-UA"/>
        </w:rPr>
        <w:t>та</w:t>
      </w:r>
      <w:r>
        <w:rPr>
          <w:sz w:val="28"/>
          <w:szCs w:val="28"/>
          <w:u w:val="single"/>
          <w:lang w:val="uk-UA"/>
        </w:rPr>
        <w:t xml:space="preserve"> </w:t>
      </w:r>
      <w:r w:rsidRPr="00D46A03">
        <w:rPr>
          <w:sz w:val="28"/>
          <w:szCs w:val="28"/>
          <w:u w:val="single"/>
          <w:lang w:val="uk-UA"/>
        </w:rPr>
        <w:t>збалансоване природокористува</w:t>
      </w:r>
      <w:r w:rsidRPr="00D46A03">
        <w:rPr>
          <w:sz w:val="28"/>
          <w:szCs w:val="28"/>
          <w:u w:val="single"/>
          <w:lang w:val="uk-UA"/>
        </w:rPr>
        <w:t>н</w:t>
      </w:r>
      <w:r w:rsidRPr="00D46A03">
        <w:rPr>
          <w:sz w:val="28"/>
          <w:szCs w:val="28"/>
          <w:u w:val="single"/>
          <w:lang w:val="uk-UA"/>
        </w:rPr>
        <w:t>ня</w:t>
      </w:r>
      <w:r>
        <w:rPr>
          <w:sz w:val="28"/>
          <w:szCs w:val="28"/>
          <w:u w:val="single"/>
          <w:lang w:val="uk-UA"/>
        </w:rPr>
        <w:tab/>
      </w:r>
      <w:r>
        <w:rPr>
          <w:sz w:val="28"/>
          <w:szCs w:val="28"/>
          <w:u w:val="single"/>
          <w:lang w:val="uk-UA"/>
        </w:rPr>
        <w:tab/>
      </w:r>
      <w:r>
        <w:rPr>
          <w:sz w:val="28"/>
          <w:szCs w:val="28"/>
          <w:u w:val="single"/>
          <w:lang w:val="uk-UA"/>
        </w:rPr>
        <w:tab/>
      </w:r>
      <w:r>
        <w:rPr>
          <w:sz w:val="28"/>
          <w:szCs w:val="28"/>
          <w:u w:val="single"/>
          <w:lang w:val="uk-UA"/>
        </w:rPr>
        <w:tab/>
        <w:t xml:space="preserve">    </w:t>
      </w:r>
      <w:r>
        <w:rPr>
          <w:sz w:val="28"/>
          <w:szCs w:val="28"/>
          <w:u w:val="single"/>
          <w:lang w:val="uk-UA"/>
        </w:rPr>
        <w:tab/>
        <w:t xml:space="preserve"> </w:t>
      </w:r>
      <w:r>
        <w:rPr>
          <w:sz w:val="28"/>
          <w:szCs w:val="28"/>
          <w:u w:val="single"/>
          <w:lang w:val="uk-UA"/>
        </w:rPr>
        <w:tab/>
        <w:t xml:space="preserve">          </w:t>
      </w:r>
      <w:r>
        <w:rPr>
          <w:sz w:val="28"/>
          <w:szCs w:val="28"/>
          <w:u w:val="single"/>
          <w:lang w:val="uk-UA"/>
        </w:rPr>
        <w:tab/>
      </w:r>
    </w:p>
    <w:p w:rsidR="006F4290" w:rsidRPr="00ED1C5A" w:rsidRDefault="006F4290" w:rsidP="006F4290">
      <w:pPr>
        <w:jc w:val="center"/>
        <w:rPr>
          <w:sz w:val="16"/>
          <w:szCs w:val="16"/>
          <w:lang w:val="uk-UA"/>
        </w:rPr>
      </w:pPr>
      <w:r w:rsidRPr="00ED1C5A">
        <w:rPr>
          <w:sz w:val="16"/>
          <w:szCs w:val="16"/>
          <w:lang w:val="uk-UA"/>
        </w:rPr>
        <w:t>(шифр і назва спеціальності)</w:t>
      </w:r>
    </w:p>
    <w:p w:rsidR="006F4290" w:rsidRPr="00ED1C5A" w:rsidRDefault="006F4290" w:rsidP="006F4290">
      <w:pPr>
        <w:jc w:val="both"/>
        <w:rPr>
          <w:sz w:val="28"/>
          <w:lang w:val="uk-UA"/>
        </w:rPr>
      </w:pPr>
      <w:r>
        <w:rPr>
          <w:sz w:val="28"/>
          <w:lang w:val="uk-UA"/>
        </w:rPr>
        <w:t xml:space="preserve">спеціалізація </w:t>
      </w:r>
      <w:r w:rsidRPr="00D46A03">
        <w:rPr>
          <w:b/>
          <w:lang w:val="uk-UA"/>
        </w:rPr>
        <w:t>________</w:t>
      </w:r>
      <w:r>
        <w:rPr>
          <w:sz w:val="28"/>
          <w:szCs w:val="28"/>
          <w:u w:val="single"/>
          <w:lang w:val="uk-UA"/>
        </w:rPr>
        <w:tab/>
      </w:r>
      <w:r>
        <w:rPr>
          <w:sz w:val="28"/>
          <w:szCs w:val="28"/>
          <w:u w:val="single"/>
          <w:lang w:val="uk-UA"/>
        </w:rPr>
        <w:tab/>
      </w:r>
      <w:r>
        <w:rPr>
          <w:sz w:val="28"/>
          <w:szCs w:val="28"/>
          <w:u w:val="single"/>
          <w:lang w:val="uk-UA"/>
        </w:rPr>
        <w:tab/>
      </w:r>
      <w:r>
        <w:rPr>
          <w:sz w:val="28"/>
          <w:szCs w:val="28"/>
          <w:u w:val="single"/>
          <w:lang w:val="uk-UA"/>
        </w:rPr>
        <w:tab/>
      </w:r>
      <w:r>
        <w:rPr>
          <w:sz w:val="28"/>
          <w:szCs w:val="28"/>
          <w:u w:val="single"/>
          <w:lang w:val="uk-UA"/>
        </w:rPr>
        <w:tab/>
      </w:r>
      <w:r>
        <w:rPr>
          <w:sz w:val="28"/>
          <w:szCs w:val="28"/>
          <w:u w:val="single"/>
          <w:lang w:val="uk-UA"/>
        </w:rPr>
        <w:tab/>
      </w:r>
      <w:r>
        <w:rPr>
          <w:sz w:val="28"/>
          <w:szCs w:val="28"/>
          <w:u w:val="single"/>
          <w:lang w:val="uk-UA"/>
        </w:rPr>
        <w:tab/>
        <w:t xml:space="preserve">                            </w:t>
      </w:r>
      <w:r>
        <w:rPr>
          <w:sz w:val="28"/>
          <w:szCs w:val="28"/>
          <w:u w:val="single"/>
          <w:lang w:val="uk-UA"/>
        </w:rPr>
        <w:tab/>
      </w:r>
    </w:p>
    <w:p w:rsidR="006F4290" w:rsidRDefault="006F4290" w:rsidP="006F4290">
      <w:pPr>
        <w:jc w:val="center"/>
        <w:rPr>
          <w:sz w:val="28"/>
          <w:lang w:val="uk-UA"/>
        </w:rPr>
      </w:pPr>
    </w:p>
    <w:p w:rsidR="006F4290" w:rsidRDefault="006F4290" w:rsidP="006F4290">
      <w:pPr>
        <w:spacing w:line="360" w:lineRule="auto"/>
        <w:ind w:left="1134"/>
        <w:jc w:val="both"/>
        <w:rPr>
          <w:sz w:val="28"/>
          <w:lang w:val="uk-UA"/>
        </w:rPr>
      </w:pPr>
    </w:p>
    <w:p w:rsidR="006F4290" w:rsidRDefault="006F4290" w:rsidP="006F4290">
      <w:pPr>
        <w:spacing w:line="360" w:lineRule="auto"/>
        <w:ind w:left="1134"/>
        <w:jc w:val="both"/>
        <w:rPr>
          <w:sz w:val="28"/>
          <w:lang w:val="uk-UA"/>
        </w:rPr>
      </w:pPr>
    </w:p>
    <w:p w:rsidR="006F4290" w:rsidRDefault="006F4290" w:rsidP="006F4290">
      <w:pPr>
        <w:spacing w:line="360" w:lineRule="auto"/>
        <w:ind w:left="1134"/>
        <w:jc w:val="both"/>
        <w:rPr>
          <w:sz w:val="28"/>
          <w:lang w:val="uk-UA"/>
        </w:rPr>
      </w:pPr>
    </w:p>
    <w:p w:rsidR="006F4290" w:rsidRPr="00A84788" w:rsidRDefault="006F4290" w:rsidP="006F4290">
      <w:pPr>
        <w:spacing w:line="360" w:lineRule="auto"/>
        <w:jc w:val="both"/>
        <w:rPr>
          <w:sz w:val="28"/>
          <w:lang w:val="uk-UA"/>
        </w:rPr>
      </w:pPr>
      <w:r w:rsidRPr="001B6777">
        <w:rPr>
          <w:sz w:val="28"/>
          <w:u w:val="single"/>
          <w:lang w:val="uk-UA"/>
        </w:rPr>
        <w:t xml:space="preserve">на </w:t>
      </w:r>
      <w:r w:rsidRPr="00A32640">
        <w:rPr>
          <w:sz w:val="28"/>
          <w:szCs w:val="28"/>
          <w:u w:val="single"/>
          <w:lang w:val="uk-UA"/>
        </w:rPr>
        <w:t>тему</w:t>
      </w:r>
      <w:r>
        <w:rPr>
          <w:sz w:val="28"/>
          <w:szCs w:val="28"/>
          <w:u w:val="single"/>
          <w:lang w:val="uk-UA"/>
        </w:rPr>
        <w:t>:</w:t>
      </w:r>
      <w:r w:rsidRPr="00A32640">
        <w:rPr>
          <w:sz w:val="28"/>
          <w:szCs w:val="28"/>
          <w:u w:val="single"/>
          <w:lang w:val="uk-UA"/>
        </w:rPr>
        <w:t xml:space="preserve"> </w:t>
      </w:r>
      <w:r w:rsidRPr="00E17E4D">
        <w:rPr>
          <w:sz w:val="28"/>
          <w:szCs w:val="28"/>
          <w:u w:val="single"/>
          <w:lang w:val="uk-UA"/>
        </w:rPr>
        <w:t>Очи</w:t>
      </w:r>
      <w:r>
        <w:rPr>
          <w:sz w:val="28"/>
          <w:szCs w:val="28"/>
          <w:u w:val="single"/>
          <w:lang w:val="uk-UA"/>
        </w:rPr>
        <w:t>щення</w:t>
      </w:r>
      <w:r w:rsidRPr="00E17E4D">
        <w:rPr>
          <w:sz w:val="28"/>
          <w:szCs w:val="28"/>
          <w:u w:val="single"/>
          <w:lang w:val="uk-UA"/>
        </w:rPr>
        <w:t xml:space="preserve"> </w:t>
      </w:r>
      <w:r w:rsidRPr="008738F7">
        <w:rPr>
          <w:bCs/>
          <w:sz w:val="28"/>
          <w:szCs w:val="28"/>
          <w:u w:val="single"/>
          <w:lang w:val="uk-UA"/>
        </w:rPr>
        <w:t>Cr</w:t>
      </w:r>
      <w:r w:rsidRPr="008738F7">
        <w:rPr>
          <w:bCs/>
          <w:sz w:val="28"/>
          <w:szCs w:val="28"/>
          <w:u w:val="single"/>
          <w:vertAlign w:val="superscript"/>
          <w:lang w:val="uk-UA"/>
        </w:rPr>
        <w:t>6+</w:t>
      </w:r>
      <w:r w:rsidRPr="008738F7">
        <w:rPr>
          <w:bCs/>
          <w:sz w:val="28"/>
          <w:szCs w:val="28"/>
          <w:u w:val="single"/>
          <w:lang w:val="uk-UA"/>
        </w:rPr>
        <w:t>-</w:t>
      </w:r>
      <w:r>
        <w:rPr>
          <w:sz w:val="28"/>
          <w:szCs w:val="28"/>
          <w:u w:val="single"/>
          <w:vertAlign w:val="superscript"/>
          <w:lang w:val="uk-UA"/>
        </w:rPr>
        <w:t xml:space="preserve"> </w:t>
      </w:r>
      <w:r w:rsidRPr="00E17E4D">
        <w:rPr>
          <w:sz w:val="28"/>
          <w:szCs w:val="28"/>
          <w:u w:val="single"/>
          <w:lang w:val="uk-UA"/>
        </w:rPr>
        <w:t>вмісних стічних вод</w:t>
      </w:r>
      <w:r>
        <w:rPr>
          <w:sz w:val="28"/>
          <w:szCs w:val="28"/>
          <w:u w:val="single"/>
          <w:lang w:val="uk-UA"/>
        </w:rPr>
        <w:t xml:space="preserve"> промислових підприємств</w:t>
      </w:r>
      <w:r>
        <w:rPr>
          <w:sz w:val="28"/>
          <w:szCs w:val="28"/>
          <w:u w:val="single"/>
          <w:lang w:val="uk-UA"/>
        </w:rPr>
        <w:tab/>
      </w:r>
    </w:p>
    <w:p w:rsidR="006F4290" w:rsidRDefault="006F4290" w:rsidP="006F4290">
      <w:pPr>
        <w:spacing w:line="360" w:lineRule="auto"/>
        <w:rPr>
          <w:sz w:val="28"/>
          <w:lang w:val="uk-UA"/>
        </w:rPr>
      </w:pPr>
    </w:p>
    <w:p w:rsidR="006F4290" w:rsidRPr="00ED1C5A" w:rsidRDefault="006F4290" w:rsidP="006F4290">
      <w:pPr>
        <w:rPr>
          <w:sz w:val="28"/>
          <w:lang w:val="uk-UA"/>
        </w:rPr>
      </w:pPr>
      <w:r w:rsidRPr="00ED1C5A">
        <w:rPr>
          <w:sz w:val="28"/>
          <w:lang w:val="uk-UA"/>
        </w:rPr>
        <w:t xml:space="preserve">Виконав: </w:t>
      </w:r>
      <w:r w:rsidRPr="002846A2">
        <w:rPr>
          <w:sz w:val="28"/>
          <w:lang w:val="uk-UA"/>
        </w:rPr>
        <w:t>здобувач вищої освіти</w:t>
      </w:r>
      <w:r w:rsidRPr="00544035">
        <w:rPr>
          <w:sz w:val="22"/>
          <w:szCs w:val="22"/>
          <w:lang w:val="uk-UA"/>
        </w:rPr>
        <w:t xml:space="preserve"> </w:t>
      </w:r>
      <w:r w:rsidRPr="00ED1C5A">
        <w:rPr>
          <w:sz w:val="28"/>
          <w:lang w:val="uk-UA"/>
        </w:rPr>
        <w:t>групи</w:t>
      </w:r>
      <w:r w:rsidRPr="00D46A03">
        <w:rPr>
          <w:lang w:val="uk-UA"/>
        </w:rPr>
        <w:t xml:space="preserve"> ___</w:t>
      </w:r>
      <w:r>
        <w:rPr>
          <w:sz w:val="28"/>
          <w:u w:val="single"/>
          <w:lang w:val="uk-UA"/>
        </w:rPr>
        <w:t xml:space="preserve"> ПЕО-1</w:t>
      </w:r>
      <w:r w:rsidRPr="00E17E4D">
        <w:rPr>
          <w:sz w:val="28"/>
          <w:u w:val="single"/>
        </w:rPr>
        <w:t>4</w:t>
      </w:r>
      <w:r>
        <w:rPr>
          <w:sz w:val="28"/>
          <w:u w:val="single"/>
          <w:lang w:val="uk-UA"/>
        </w:rPr>
        <w:t>д</w:t>
      </w:r>
      <w:r w:rsidRPr="00D46A03">
        <w:rPr>
          <w:lang w:val="uk-UA"/>
        </w:rPr>
        <w:t>__</w:t>
      </w:r>
    </w:p>
    <w:p w:rsidR="006F4290" w:rsidRPr="00ED1C5A" w:rsidRDefault="006F4290" w:rsidP="006F4290">
      <w:pPr>
        <w:rPr>
          <w:sz w:val="16"/>
          <w:lang w:val="uk-UA"/>
        </w:rPr>
      </w:pPr>
    </w:p>
    <w:p w:rsidR="006F4290" w:rsidRPr="00ED1C5A" w:rsidRDefault="006F4290" w:rsidP="006F4290">
      <w:pPr>
        <w:rPr>
          <w:sz w:val="16"/>
          <w:lang w:val="uk-UA"/>
        </w:rPr>
      </w:pPr>
      <w:r w:rsidRPr="007B741D">
        <w:rPr>
          <w:u w:val="single"/>
          <w:lang w:val="uk-UA"/>
        </w:rPr>
        <w:t>_________   _</w:t>
      </w:r>
      <w:r w:rsidRPr="00C511DB">
        <w:rPr>
          <w:sz w:val="28"/>
          <w:szCs w:val="28"/>
          <w:u w:val="single"/>
          <w:lang w:val="uk-UA"/>
        </w:rPr>
        <w:t xml:space="preserve"> </w:t>
      </w:r>
      <w:r>
        <w:rPr>
          <w:sz w:val="28"/>
          <w:szCs w:val="28"/>
          <w:u w:val="single"/>
          <w:lang w:val="uk-UA"/>
        </w:rPr>
        <w:t>Григоренко</w:t>
      </w:r>
      <w:r w:rsidRPr="00E17E4D">
        <w:rPr>
          <w:sz w:val="28"/>
          <w:szCs w:val="28"/>
          <w:u w:val="single"/>
          <w:lang w:val="uk-UA"/>
        </w:rPr>
        <w:t xml:space="preserve"> </w:t>
      </w:r>
      <w:r>
        <w:rPr>
          <w:sz w:val="28"/>
          <w:szCs w:val="28"/>
          <w:u w:val="single"/>
          <w:lang w:val="uk-UA"/>
        </w:rPr>
        <w:t>Ю</w:t>
      </w:r>
      <w:r w:rsidRPr="001B4960">
        <w:rPr>
          <w:sz w:val="28"/>
          <w:szCs w:val="28"/>
          <w:u w:val="single"/>
          <w:lang w:val="uk-UA"/>
        </w:rPr>
        <w:t>.</w:t>
      </w:r>
      <w:r>
        <w:rPr>
          <w:sz w:val="28"/>
          <w:szCs w:val="28"/>
          <w:u w:val="single"/>
          <w:lang w:val="uk-UA"/>
        </w:rPr>
        <w:t>Ю</w:t>
      </w:r>
      <w:r w:rsidRPr="001B4960">
        <w:rPr>
          <w:sz w:val="28"/>
          <w:szCs w:val="28"/>
          <w:u w:val="single"/>
          <w:lang w:val="uk-UA"/>
        </w:rPr>
        <w:t>.</w:t>
      </w:r>
      <w:r w:rsidRPr="00C11F0C">
        <w:rPr>
          <w:lang w:val="uk-UA"/>
        </w:rPr>
        <w:t>_________</w:t>
      </w:r>
      <w:r w:rsidRPr="00ED1C5A">
        <w:rPr>
          <w:sz w:val="16"/>
          <w:lang w:val="uk-UA"/>
        </w:rPr>
        <w:t xml:space="preserve">       </w:t>
      </w:r>
      <w:r>
        <w:rPr>
          <w:sz w:val="16"/>
          <w:lang w:val="uk-UA"/>
        </w:rPr>
        <w:t xml:space="preserve">                </w:t>
      </w:r>
      <w:r w:rsidRPr="00ED1C5A">
        <w:rPr>
          <w:sz w:val="16"/>
          <w:u w:val="single"/>
          <w:lang w:val="uk-UA"/>
        </w:rPr>
        <w:t xml:space="preserve"> ……………………….</w:t>
      </w:r>
    </w:p>
    <w:p w:rsidR="006F4290" w:rsidRPr="00ED1C5A" w:rsidRDefault="006F4290" w:rsidP="006F4290">
      <w:pPr>
        <w:rPr>
          <w:sz w:val="28"/>
          <w:lang w:val="uk-UA"/>
        </w:rPr>
      </w:pPr>
      <w:r w:rsidRPr="00ED1C5A">
        <w:rPr>
          <w:sz w:val="16"/>
          <w:lang w:val="uk-UA"/>
        </w:rPr>
        <w:t xml:space="preserve">                                (прізвище,  та ініціали)                                             </w:t>
      </w:r>
      <w:r>
        <w:rPr>
          <w:sz w:val="16"/>
          <w:lang w:val="uk-UA"/>
        </w:rPr>
        <w:t xml:space="preserve">                                </w:t>
      </w:r>
      <w:r w:rsidRPr="00ED1C5A">
        <w:rPr>
          <w:sz w:val="16"/>
          <w:lang w:val="uk-UA"/>
        </w:rPr>
        <w:t xml:space="preserve"> (підпис)</w:t>
      </w:r>
    </w:p>
    <w:p w:rsidR="006F4290" w:rsidRDefault="006F4290" w:rsidP="006F4290">
      <w:pPr>
        <w:rPr>
          <w:sz w:val="28"/>
          <w:lang w:val="uk-UA"/>
        </w:rPr>
      </w:pPr>
    </w:p>
    <w:p w:rsidR="006F4290" w:rsidRPr="00ED1C5A" w:rsidRDefault="006F4290" w:rsidP="006F4290">
      <w:pPr>
        <w:rPr>
          <w:sz w:val="16"/>
          <w:u w:val="single"/>
          <w:lang w:val="uk-UA"/>
        </w:rPr>
      </w:pPr>
      <w:r w:rsidRPr="00ED1C5A">
        <w:rPr>
          <w:sz w:val="28"/>
          <w:lang w:val="uk-UA"/>
        </w:rPr>
        <w:t xml:space="preserve">Керівник </w:t>
      </w:r>
      <w:r w:rsidRPr="00C11F0C">
        <w:rPr>
          <w:lang w:val="uk-UA"/>
        </w:rPr>
        <w:t>___</w:t>
      </w:r>
      <w:r w:rsidRPr="00E17E4D">
        <w:rPr>
          <w:sz w:val="28"/>
          <w:u w:val="single"/>
          <w:lang w:val="uk-UA"/>
        </w:rPr>
        <w:t xml:space="preserve"> </w:t>
      </w:r>
      <w:r>
        <w:rPr>
          <w:sz w:val="28"/>
          <w:u w:val="single"/>
          <w:lang w:val="uk-UA"/>
        </w:rPr>
        <w:t>Суворін О.В.</w:t>
      </w:r>
      <w:r w:rsidRPr="00C11F0C">
        <w:rPr>
          <w:lang w:val="uk-UA"/>
        </w:rPr>
        <w:t>_____</w:t>
      </w:r>
      <w:r w:rsidRPr="00ED1C5A">
        <w:rPr>
          <w:sz w:val="28"/>
          <w:lang w:val="uk-UA"/>
        </w:rPr>
        <w:t xml:space="preserve">       </w:t>
      </w:r>
      <w:r>
        <w:rPr>
          <w:sz w:val="28"/>
          <w:lang w:val="uk-UA"/>
        </w:rPr>
        <w:t xml:space="preserve">             </w:t>
      </w:r>
      <w:r>
        <w:rPr>
          <w:sz w:val="28"/>
          <w:lang w:val="uk-UA"/>
        </w:rPr>
        <w:tab/>
      </w:r>
      <w:r w:rsidRPr="00ED1C5A">
        <w:rPr>
          <w:sz w:val="16"/>
          <w:u w:val="single"/>
          <w:lang w:val="uk-UA"/>
        </w:rPr>
        <w:t xml:space="preserve"> ……………………….</w:t>
      </w:r>
    </w:p>
    <w:p w:rsidR="006F4290" w:rsidRPr="00ED1C5A" w:rsidRDefault="006F4290" w:rsidP="006F4290">
      <w:pPr>
        <w:rPr>
          <w:sz w:val="28"/>
          <w:lang w:val="uk-UA"/>
        </w:rPr>
      </w:pPr>
      <w:r w:rsidRPr="00ED1C5A">
        <w:rPr>
          <w:sz w:val="16"/>
          <w:lang w:val="uk-UA"/>
        </w:rPr>
        <w:t xml:space="preserve">                                        (прізвище та ініціали)                                              </w:t>
      </w:r>
      <w:r>
        <w:rPr>
          <w:sz w:val="16"/>
          <w:lang w:val="uk-UA"/>
        </w:rPr>
        <w:t xml:space="preserve">                        </w:t>
      </w:r>
      <w:r w:rsidRPr="00ED1C5A">
        <w:rPr>
          <w:sz w:val="16"/>
          <w:lang w:val="uk-UA"/>
        </w:rPr>
        <w:t xml:space="preserve">  (підпис)</w:t>
      </w:r>
    </w:p>
    <w:p w:rsidR="006F4290" w:rsidRPr="00ED1C5A" w:rsidRDefault="006F4290" w:rsidP="006F4290">
      <w:pPr>
        <w:rPr>
          <w:sz w:val="16"/>
          <w:lang w:val="uk-UA"/>
        </w:rPr>
      </w:pPr>
    </w:p>
    <w:p w:rsidR="006F4290" w:rsidRPr="00ED1C5A" w:rsidRDefault="006F4290" w:rsidP="006F4290">
      <w:pPr>
        <w:rPr>
          <w:sz w:val="16"/>
          <w:lang w:val="uk-UA"/>
        </w:rPr>
      </w:pPr>
    </w:p>
    <w:p w:rsidR="006F4290" w:rsidRPr="00ED1C5A" w:rsidRDefault="006F4290" w:rsidP="006F4290">
      <w:pPr>
        <w:rPr>
          <w:sz w:val="16"/>
          <w:lang w:val="uk-UA"/>
        </w:rPr>
      </w:pPr>
      <w:r w:rsidRPr="00ED1C5A">
        <w:rPr>
          <w:sz w:val="28"/>
          <w:szCs w:val="28"/>
          <w:lang w:val="uk-UA"/>
        </w:rPr>
        <w:t>Завідувач кафедр</w:t>
      </w:r>
      <w:r>
        <w:rPr>
          <w:sz w:val="28"/>
          <w:szCs w:val="28"/>
          <w:lang w:val="uk-UA"/>
        </w:rPr>
        <w:t xml:space="preserve">ою  </w:t>
      </w:r>
      <w:r w:rsidRPr="00C11F0C">
        <w:rPr>
          <w:lang w:val="uk-UA"/>
        </w:rPr>
        <w:t>___</w:t>
      </w:r>
      <w:r>
        <w:rPr>
          <w:sz w:val="28"/>
          <w:u w:val="single"/>
          <w:lang w:val="uk-UA"/>
        </w:rPr>
        <w:t>Суворін О.В.</w:t>
      </w:r>
      <w:r w:rsidRPr="00C11F0C">
        <w:rPr>
          <w:lang w:val="uk-UA"/>
        </w:rPr>
        <w:t xml:space="preserve">__ </w:t>
      </w:r>
      <w:r w:rsidRPr="00ED1C5A">
        <w:rPr>
          <w:sz w:val="28"/>
          <w:lang w:val="uk-UA"/>
        </w:rPr>
        <w:t xml:space="preserve">    </w:t>
      </w:r>
      <w:r w:rsidRPr="00ED1C5A">
        <w:rPr>
          <w:sz w:val="16"/>
          <w:lang w:val="uk-UA"/>
        </w:rPr>
        <w:t xml:space="preserve">  </w:t>
      </w:r>
      <w:r>
        <w:rPr>
          <w:sz w:val="16"/>
          <w:lang w:val="uk-UA"/>
        </w:rPr>
        <w:t xml:space="preserve">   </w:t>
      </w:r>
      <w:r>
        <w:rPr>
          <w:sz w:val="16"/>
          <w:lang w:val="uk-UA"/>
        </w:rPr>
        <w:tab/>
      </w:r>
      <w:r w:rsidRPr="00ED1C5A">
        <w:rPr>
          <w:sz w:val="16"/>
          <w:u w:val="single"/>
          <w:lang w:val="uk-UA"/>
        </w:rPr>
        <w:t xml:space="preserve"> ……………………….</w:t>
      </w:r>
    </w:p>
    <w:p w:rsidR="006F4290" w:rsidRPr="00ED1C5A" w:rsidRDefault="006F4290" w:rsidP="006F4290">
      <w:pPr>
        <w:rPr>
          <w:sz w:val="28"/>
          <w:lang w:val="uk-UA"/>
        </w:rPr>
      </w:pPr>
      <w:r w:rsidRPr="00ED1C5A">
        <w:rPr>
          <w:sz w:val="16"/>
          <w:lang w:val="uk-UA"/>
        </w:rPr>
        <w:t xml:space="preserve">                                                         </w:t>
      </w:r>
      <w:r>
        <w:rPr>
          <w:sz w:val="16"/>
          <w:lang w:val="uk-UA"/>
        </w:rPr>
        <w:t xml:space="preserve">               </w:t>
      </w:r>
      <w:r w:rsidRPr="00ED1C5A">
        <w:rPr>
          <w:sz w:val="16"/>
          <w:lang w:val="uk-UA"/>
        </w:rPr>
        <w:t xml:space="preserve"> (прізвище та ініціали)                          </w:t>
      </w:r>
      <w:r>
        <w:rPr>
          <w:sz w:val="16"/>
          <w:lang w:val="uk-UA"/>
        </w:rPr>
        <w:t xml:space="preserve">          </w:t>
      </w:r>
      <w:r w:rsidRPr="00ED1C5A">
        <w:rPr>
          <w:sz w:val="16"/>
          <w:lang w:val="uk-UA"/>
        </w:rPr>
        <w:t xml:space="preserve">    (підпис)</w:t>
      </w:r>
    </w:p>
    <w:p w:rsidR="006F4290" w:rsidRPr="00ED1C5A" w:rsidRDefault="006F4290" w:rsidP="006F4290">
      <w:pPr>
        <w:jc w:val="right"/>
        <w:rPr>
          <w:sz w:val="28"/>
          <w:lang w:val="uk-UA"/>
        </w:rPr>
      </w:pPr>
    </w:p>
    <w:p w:rsidR="006F4290" w:rsidRPr="00ED1C5A" w:rsidRDefault="006F4290" w:rsidP="006F4290">
      <w:pPr>
        <w:tabs>
          <w:tab w:val="left" w:pos="3828"/>
        </w:tabs>
        <w:rPr>
          <w:sz w:val="16"/>
          <w:lang w:val="uk-UA"/>
        </w:rPr>
      </w:pPr>
      <w:r w:rsidRPr="00ED1C5A">
        <w:rPr>
          <w:sz w:val="28"/>
          <w:lang w:val="uk-UA"/>
        </w:rPr>
        <w:t>Рецензент</w:t>
      </w:r>
      <w:r w:rsidRPr="007B741D">
        <w:rPr>
          <w:u w:val="single"/>
          <w:lang w:val="uk-UA"/>
        </w:rPr>
        <w:t xml:space="preserve">__ </w:t>
      </w:r>
      <w:r w:rsidRPr="007B741D">
        <w:rPr>
          <w:sz w:val="28"/>
          <w:szCs w:val="28"/>
          <w:u w:val="single"/>
          <w:lang w:val="uk-UA"/>
        </w:rPr>
        <w:t xml:space="preserve"> </w:t>
      </w:r>
      <w:r w:rsidRPr="007B741D">
        <w:rPr>
          <w:sz w:val="28"/>
          <w:u w:val="single"/>
          <w:lang w:val="uk-UA"/>
        </w:rPr>
        <w:t>Мохонько</w:t>
      </w:r>
      <w:r w:rsidRPr="00C511DB">
        <w:rPr>
          <w:sz w:val="28"/>
          <w:u w:val="single"/>
          <w:lang w:val="uk-UA"/>
        </w:rPr>
        <w:t xml:space="preserve"> </w:t>
      </w:r>
      <w:r>
        <w:rPr>
          <w:sz w:val="28"/>
          <w:u w:val="single"/>
          <w:lang w:val="uk-UA"/>
        </w:rPr>
        <w:t>В</w:t>
      </w:r>
      <w:r w:rsidRPr="007D1748">
        <w:rPr>
          <w:sz w:val="28"/>
          <w:u w:val="single"/>
          <w:lang w:val="uk-UA"/>
        </w:rPr>
        <w:t>.</w:t>
      </w:r>
      <w:r>
        <w:rPr>
          <w:sz w:val="28"/>
          <w:u w:val="single"/>
          <w:lang w:val="uk-UA"/>
        </w:rPr>
        <w:t>І</w:t>
      </w:r>
      <w:r w:rsidRPr="007D1748">
        <w:rPr>
          <w:sz w:val="28"/>
          <w:u w:val="single"/>
          <w:lang w:val="uk-UA"/>
        </w:rPr>
        <w:t>.</w:t>
      </w:r>
      <w:r w:rsidRPr="00C11F0C">
        <w:rPr>
          <w:lang w:val="uk-UA"/>
        </w:rPr>
        <w:t>____</w:t>
      </w:r>
      <w:r w:rsidRPr="00ED1C5A">
        <w:rPr>
          <w:sz w:val="28"/>
          <w:lang w:val="uk-UA"/>
        </w:rPr>
        <w:t xml:space="preserve">    </w:t>
      </w:r>
      <w:r>
        <w:rPr>
          <w:sz w:val="16"/>
          <w:lang w:val="uk-UA"/>
        </w:rPr>
        <w:t xml:space="preserve">       </w:t>
      </w:r>
      <w:r w:rsidRPr="00ED1C5A">
        <w:rPr>
          <w:sz w:val="16"/>
          <w:lang w:val="uk-UA"/>
        </w:rPr>
        <w:t xml:space="preserve">   </w:t>
      </w:r>
      <w:r>
        <w:rPr>
          <w:sz w:val="16"/>
          <w:lang w:val="uk-UA"/>
        </w:rPr>
        <w:t xml:space="preserve">              </w:t>
      </w:r>
      <w:r>
        <w:rPr>
          <w:sz w:val="16"/>
          <w:lang w:val="uk-UA"/>
        </w:rPr>
        <w:tab/>
      </w:r>
      <w:r w:rsidRPr="00ED1C5A">
        <w:rPr>
          <w:sz w:val="16"/>
          <w:u w:val="single"/>
          <w:lang w:val="uk-UA"/>
        </w:rPr>
        <w:t>……………………….</w:t>
      </w:r>
    </w:p>
    <w:p w:rsidR="006F4290" w:rsidRPr="00ED1C5A" w:rsidRDefault="006F4290" w:rsidP="006F4290">
      <w:pPr>
        <w:rPr>
          <w:sz w:val="16"/>
          <w:lang w:val="uk-UA"/>
        </w:rPr>
      </w:pPr>
      <w:r w:rsidRPr="00ED1C5A">
        <w:rPr>
          <w:sz w:val="16"/>
          <w:lang w:val="uk-UA"/>
        </w:rPr>
        <w:t xml:space="preserve">                                       </w:t>
      </w:r>
      <w:r w:rsidRPr="00ED1C5A">
        <w:rPr>
          <w:sz w:val="16"/>
          <w:lang w:val="uk-UA"/>
        </w:rPr>
        <w:tab/>
        <w:t xml:space="preserve"> (прізвище та ініціали)                            </w:t>
      </w:r>
      <w:r>
        <w:rPr>
          <w:sz w:val="16"/>
          <w:lang w:val="uk-UA"/>
        </w:rPr>
        <w:t xml:space="preserve">                      </w:t>
      </w:r>
      <w:r w:rsidRPr="00ED1C5A">
        <w:rPr>
          <w:sz w:val="16"/>
          <w:lang w:val="uk-UA"/>
        </w:rPr>
        <w:t xml:space="preserve">      </w:t>
      </w:r>
      <w:r>
        <w:rPr>
          <w:sz w:val="16"/>
          <w:lang w:val="uk-UA"/>
        </w:rPr>
        <w:t xml:space="preserve">   </w:t>
      </w:r>
      <w:r w:rsidRPr="00ED1C5A">
        <w:rPr>
          <w:sz w:val="16"/>
          <w:lang w:val="uk-UA"/>
        </w:rPr>
        <w:t>(підпис)</w:t>
      </w:r>
    </w:p>
    <w:p w:rsidR="006F4290" w:rsidRDefault="006F4290" w:rsidP="006F4290">
      <w:pPr>
        <w:rPr>
          <w:sz w:val="26"/>
          <w:lang w:val="uk-UA"/>
        </w:rPr>
      </w:pPr>
      <w:r>
        <w:rPr>
          <w:sz w:val="26"/>
          <w:lang w:val="uk-UA"/>
        </w:rPr>
        <w:t xml:space="preserve">               </w:t>
      </w:r>
    </w:p>
    <w:p w:rsidR="006F4290" w:rsidRDefault="006F4290" w:rsidP="006F4290">
      <w:pPr>
        <w:jc w:val="center"/>
        <w:rPr>
          <w:sz w:val="26"/>
          <w:lang w:val="uk-UA"/>
        </w:rPr>
      </w:pPr>
    </w:p>
    <w:p w:rsidR="006F4290" w:rsidRDefault="006F4290" w:rsidP="006F4290">
      <w:pPr>
        <w:jc w:val="center"/>
        <w:rPr>
          <w:sz w:val="26"/>
          <w:lang w:val="uk-UA"/>
        </w:rPr>
      </w:pPr>
    </w:p>
    <w:p w:rsidR="006F4290" w:rsidRDefault="006F4290" w:rsidP="006F4290">
      <w:pPr>
        <w:jc w:val="center"/>
        <w:rPr>
          <w:sz w:val="26"/>
          <w:lang w:val="uk-UA"/>
        </w:rPr>
      </w:pPr>
      <w:r>
        <w:rPr>
          <w:sz w:val="26"/>
          <w:lang w:val="uk-UA"/>
        </w:rPr>
        <w:t>Сєвєродонецьк - 2018 р.</w:t>
      </w:r>
    </w:p>
    <w:p w:rsidR="00540FDD" w:rsidRDefault="00540FDD">
      <w:pPr>
        <w:spacing w:after="200" w:line="276" w:lineRule="auto"/>
      </w:pPr>
      <w:r>
        <w:br w:type="page"/>
      </w:r>
    </w:p>
    <w:p w:rsidR="00540FDD" w:rsidRPr="00540FDD" w:rsidRDefault="00540FDD" w:rsidP="00540FDD">
      <w:pPr>
        <w:spacing w:line="360" w:lineRule="auto"/>
        <w:jc w:val="center"/>
        <w:rPr>
          <w:rFonts w:eastAsiaTheme="minorHAnsi"/>
          <w:sz w:val="28"/>
          <w:szCs w:val="28"/>
          <w:lang w:val="uk-UA" w:eastAsia="en-US"/>
        </w:rPr>
      </w:pPr>
      <w:r w:rsidRPr="00540FDD">
        <w:rPr>
          <w:rFonts w:eastAsiaTheme="minorHAnsi"/>
          <w:b/>
          <w:sz w:val="28"/>
          <w:szCs w:val="28"/>
          <w:lang w:val="uk-UA" w:eastAsia="en-US"/>
        </w:rPr>
        <w:lastRenderedPageBreak/>
        <w:t>ВСТУП</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Мета: ознайомлення зі способами і методами очищення промислових стічних вод від з’єднань хрому.</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 xml:space="preserve">В останні роки істотно загострилися проблеми, пов'язані із забрудненням води. Скидання неочищених або погано очищених стічних вод в різні водойми тільки через бракування кисню може привести до зникнення всякого життя у водних об’єктах. </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Кардинальне вирішення проблеми охорони навколишнього середовища полягає в розробці та впровадженні екологічно безпечних технологічних процесів, а саме у розробці маловідходних та безвідходних технологій, модернізації діючих підприємств, підвищенні якості очищення стічних вод та в впровадженні замкнутих виробничих циклів  «Зворотна вода».</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В даний час в оборотних системах циркулює приблизно 215 км</w:t>
      </w:r>
      <w:r w:rsidRPr="00540FDD">
        <w:rPr>
          <w:rFonts w:eastAsiaTheme="minorHAnsi"/>
          <w:sz w:val="28"/>
          <w:szCs w:val="28"/>
          <w:vertAlign w:val="superscript"/>
          <w:lang w:val="uk-UA" w:eastAsia="en-US"/>
        </w:rPr>
        <w:t>3</w:t>
      </w:r>
      <w:r w:rsidRPr="00540FDD">
        <w:rPr>
          <w:rFonts w:eastAsiaTheme="minorHAnsi"/>
          <w:sz w:val="28"/>
          <w:szCs w:val="28"/>
          <w:lang w:val="uk-UA" w:eastAsia="en-US"/>
        </w:rPr>
        <w:t xml:space="preserve"> Н</w:t>
      </w:r>
      <w:r w:rsidRPr="00540FDD">
        <w:rPr>
          <w:rFonts w:eastAsiaTheme="minorHAnsi"/>
          <w:sz w:val="28"/>
          <w:szCs w:val="28"/>
          <w:vertAlign w:val="subscript"/>
          <w:lang w:val="uk-UA" w:eastAsia="en-US"/>
        </w:rPr>
        <w:t>2</w:t>
      </w:r>
      <w:r w:rsidRPr="00540FDD">
        <w:rPr>
          <w:rFonts w:eastAsiaTheme="minorHAnsi"/>
          <w:sz w:val="28"/>
          <w:szCs w:val="28"/>
          <w:lang w:val="uk-UA" w:eastAsia="en-US"/>
        </w:rPr>
        <w:t xml:space="preserve">О, які становлять дві третини всього обсягу, що використовується промисловістю. Сучасний рівень технології очищення стічних вод дозволяє отримати воду практично будь-якого ступеня чистоти. </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 xml:space="preserve">Таким чином, в дипломному проекті проведено </w:t>
      </w:r>
      <w:r w:rsidRPr="00540FDD">
        <w:rPr>
          <w:rFonts w:eastAsiaTheme="minorHAnsi"/>
          <w:sz w:val="28"/>
          <w:szCs w:val="28"/>
          <w:lang w:val="en-US" w:eastAsia="en-US"/>
        </w:rPr>
        <w:t>SWAT</w:t>
      </w:r>
      <w:r w:rsidRPr="00540FDD">
        <w:rPr>
          <w:rFonts w:eastAsiaTheme="minorHAnsi"/>
          <w:sz w:val="28"/>
          <w:szCs w:val="28"/>
          <w:lang w:eastAsia="en-US"/>
        </w:rPr>
        <w:t>-</w:t>
      </w:r>
      <w:r w:rsidRPr="00540FDD">
        <w:rPr>
          <w:rFonts w:eastAsiaTheme="minorHAnsi"/>
          <w:sz w:val="28"/>
          <w:szCs w:val="28"/>
          <w:lang w:val="uk-UA" w:eastAsia="en-US"/>
        </w:rPr>
        <w:t>аналіз методів очищення хромвмісних стічних вод різних підприємств. На основі матриць даного аналізу обраний, як найефективніший спосіб очищення стічної води, реагентний метод.</w:t>
      </w:r>
    </w:p>
    <w:p w:rsidR="00540FDD" w:rsidRDefault="00540FDD">
      <w:pPr>
        <w:spacing w:after="200" w:line="276" w:lineRule="auto"/>
        <w:rPr>
          <w:lang w:val="uk-UA"/>
        </w:rPr>
      </w:pPr>
      <w:r>
        <w:rPr>
          <w:lang w:val="uk-UA"/>
        </w:rPr>
        <w:br w:type="page"/>
      </w:r>
    </w:p>
    <w:p w:rsidR="00540FDD" w:rsidRPr="00540FDD" w:rsidRDefault="00540FDD" w:rsidP="00540FDD">
      <w:pPr>
        <w:spacing w:line="360" w:lineRule="auto"/>
        <w:jc w:val="center"/>
        <w:rPr>
          <w:rFonts w:eastAsiaTheme="minorHAnsi"/>
          <w:sz w:val="28"/>
          <w:szCs w:val="28"/>
          <w:lang w:val="uk-UA" w:eastAsia="en-US"/>
        </w:rPr>
      </w:pPr>
      <w:r w:rsidRPr="00540FDD">
        <w:rPr>
          <w:rFonts w:eastAsiaTheme="minorHAnsi"/>
          <w:sz w:val="28"/>
          <w:szCs w:val="28"/>
          <w:lang w:val="uk-UA" w:eastAsia="en-US"/>
        </w:rPr>
        <w:lastRenderedPageBreak/>
        <w:t xml:space="preserve">1 Загальна характеристика </w:t>
      </w:r>
      <w:r w:rsidRPr="00540FDD">
        <w:rPr>
          <w:rFonts w:eastAsiaTheme="minorHAnsi"/>
          <w:sz w:val="28"/>
          <w:szCs w:val="28"/>
          <w:lang w:val="en-US" w:eastAsia="en-US"/>
        </w:rPr>
        <w:t>Cr</w:t>
      </w:r>
      <w:r w:rsidRPr="00540FDD">
        <w:rPr>
          <w:rFonts w:eastAsiaTheme="minorHAnsi"/>
          <w:sz w:val="28"/>
          <w:szCs w:val="28"/>
          <w:vertAlign w:val="superscript"/>
          <w:lang w:eastAsia="en-US"/>
        </w:rPr>
        <w:t>6+</w:t>
      </w:r>
      <w:r w:rsidRPr="00540FDD">
        <w:rPr>
          <w:rFonts w:eastAsiaTheme="minorHAnsi"/>
          <w:sz w:val="28"/>
          <w:szCs w:val="28"/>
          <w:lang w:val="uk-UA" w:eastAsia="en-US"/>
        </w:rPr>
        <w:t>-вмісних стічних вод промислових підприємств</w:t>
      </w:r>
    </w:p>
    <w:p w:rsidR="00540FDD" w:rsidRPr="00540FDD" w:rsidRDefault="00540FDD" w:rsidP="00540FDD">
      <w:pPr>
        <w:spacing w:line="360" w:lineRule="auto"/>
        <w:jc w:val="center"/>
        <w:rPr>
          <w:rFonts w:eastAsiaTheme="minorHAnsi"/>
          <w:i/>
          <w:sz w:val="28"/>
          <w:szCs w:val="28"/>
          <w:lang w:val="uk-UA" w:eastAsia="en-US"/>
        </w:rPr>
      </w:pPr>
      <w:r w:rsidRPr="00540FDD">
        <w:rPr>
          <w:rFonts w:eastAsiaTheme="minorHAnsi"/>
          <w:sz w:val="28"/>
          <w:szCs w:val="28"/>
          <w:lang w:val="uk-UA" w:eastAsia="en-US"/>
        </w:rPr>
        <w:t>1.1</w:t>
      </w:r>
      <w:r w:rsidRPr="00540FDD">
        <w:rPr>
          <w:rFonts w:eastAsiaTheme="minorHAnsi"/>
          <w:i/>
          <w:sz w:val="28"/>
          <w:szCs w:val="28"/>
          <w:lang w:val="uk-UA" w:eastAsia="en-US"/>
        </w:rPr>
        <w:t xml:space="preserve"> </w:t>
      </w:r>
      <w:r w:rsidRPr="00540FDD">
        <w:rPr>
          <w:rFonts w:eastAsiaTheme="minorHAnsi"/>
          <w:sz w:val="28"/>
          <w:szCs w:val="28"/>
          <w:lang w:val="uk-UA" w:eastAsia="en-US"/>
        </w:rPr>
        <w:t>Формування складу стічних вод</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У поняття «стічні води» входять різні за походженням, складом і фізико-хімічними властивостями води, які використовувалися людиною для побутових і технологічних потреб. При цьому вода отримала забруднення, і її фізико-хімічні властивості змінилися. Стічні води різноманітні за складом і, отже, за властивостями.</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За своєю природою забруднення стічних вод підрозділяються на органічні, мінеральні, біологічні. Органічні забруднення - це домішки рослинного і тваринного походження. Мінеральні забруднення - це кварцовий пісок, глина, луги, мінеральні кислоти і їх солі, мінеральні масла та інше. Біологічні та бактеріальні забруднення - це різні мікроорганізми.</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Всі домішки стічних вод, незалежно від їх походження, поділяють на чотири групи відповідно до розміру часток.</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До першої групи домішок відносять нерозчинні в воді грубодисперсні домішки. Нерозчинними можуть бути домішки органічної або неорганічної природи. До цієї групи відносять мікроорганізми (найпростіші, водорості, гриби), бактерії і яйця гельмінтів. Ці домішки утворюють з водою нестійкі системи. При певних умовах вони можуть випадати в осад або спливати на поверхню води. Значна частина забруднень цієї групи може бути виділена з води в результаті гравітаційного осадження.</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Другу групу домішок становлять речовини колоїдного ступеню дисперсності з розміром частинок менше 10</w:t>
      </w:r>
      <w:r w:rsidRPr="00540FDD">
        <w:rPr>
          <w:rFonts w:eastAsiaTheme="minorHAnsi"/>
          <w:sz w:val="28"/>
          <w:szCs w:val="28"/>
          <w:vertAlign w:val="superscript"/>
          <w:lang w:val="uk-UA" w:eastAsia="en-US"/>
        </w:rPr>
        <w:t>-6</w:t>
      </w:r>
      <w:r w:rsidRPr="00540FDD">
        <w:rPr>
          <w:rFonts w:eastAsiaTheme="minorHAnsi"/>
          <w:sz w:val="28"/>
          <w:szCs w:val="28"/>
          <w:lang w:val="uk-UA" w:eastAsia="en-US"/>
        </w:rPr>
        <w:t xml:space="preserve"> см. Гідрофільні і гідрофобні колоїдні домішки цієї групи утворюють з водою системи з особливими молекулярно-кінетичними властивостями. До цієї групи належать і високомолекулярні сполуки.</w:t>
      </w:r>
    </w:p>
    <w:p w:rsidR="00540FDD" w:rsidRPr="00540FDD" w:rsidRDefault="00540FDD" w:rsidP="00540FDD">
      <w:pPr>
        <w:spacing w:after="200" w:line="276" w:lineRule="auto"/>
        <w:rPr>
          <w:rFonts w:eastAsiaTheme="minorHAnsi"/>
          <w:sz w:val="28"/>
          <w:szCs w:val="28"/>
          <w:lang w:val="uk-UA" w:eastAsia="en-US"/>
        </w:rPr>
      </w:pPr>
      <w:r w:rsidRPr="00540FDD">
        <w:rPr>
          <w:rFonts w:eastAsiaTheme="minorHAnsi"/>
          <w:sz w:val="28"/>
          <w:szCs w:val="28"/>
          <w:lang w:val="uk-UA" w:eastAsia="en-US"/>
        </w:rPr>
        <w:br w:type="page"/>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lastRenderedPageBreak/>
        <w:t xml:space="preserve">Залежно від фізичних умов, домішки цієї групи здатні змінювати </w:t>
      </w:r>
    </w:p>
    <w:p w:rsidR="00540FDD" w:rsidRPr="00540FDD" w:rsidRDefault="00540FDD" w:rsidP="00540FDD">
      <w:pPr>
        <w:spacing w:line="360" w:lineRule="auto"/>
        <w:jc w:val="both"/>
        <w:rPr>
          <w:rFonts w:eastAsiaTheme="minorHAnsi"/>
          <w:sz w:val="28"/>
          <w:szCs w:val="28"/>
          <w:lang w:val="uk-UA" w:eastAsia="en-US"/>
        </w:rPr>
      </w:pPr>
      <w:r w:rsidRPr="00540FDD">
        <w:rPr>
          <w:rFonts w:eastAsiaTheme="minorHAnsi"/>
          <w:sz w:val="28"/>
          <w:szCs w:val="28"/>
          <w:lang w:val="uk-UA" w:eastAsia="en-US"/>
        </w:rPr>
        <w:t>свій агрегатний стан. Малий розмір часток ускладнює осадження під дією сил тяжіння. При руйнуванні агрегативної стійкості домішки випадають в осад.</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До третьої групи відносять домішки з розміром часток менше 10</w:t>
      </w:r>
      <w:r w:rsidRPr="00540FDD">
        <w:rPr>
          <w:rFonts w:eastAsiaTheme="minorHAnsi"/>
          <w:sz w:val="28"/>
          <w:szCs w:val="28"/>
          <w:vertAlign w:val="superscript"/>
          <w:lang w:val="uk-UA" w:eastAsia="en-US"/>
        </w:rPr>
        <w:t>-7</w:t>
      </w:r>
      <w:r w:rsidRPr="00540FDD">
        <w:rPr>
          <w:rFonts w:eastAsiaTheme="minorHAnsi"/>
          <w:sz w:val="28"/>
          <w:szCs w:val="28"/>
          <w:lang w:val="uk-UA" w:eastAsia="en-US"/>
        </w:rPr>
        <w:t xml:space="preserve"> см. Вони мають молекулярну ступінь дисперсності. При їх взаємодії з водою утворюються розчини. Для очищення стічних вод від домішок третьої групи застосовують біологічні і фізико-хімічні методи.</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Домішки четвертої групи мають розмір частинок менше 10</w:t>
      </w:r>
      <w:r w:rsidRPr="00540FDD">
        <w:rPr>
          <w:rFonts w:eastAsiaTheme="minorHAnsi"/>
          <w:sz w:val="28"/>
          <w:szCs w:val="28"/>
          <w:vertAlign w:val="superscript"/>
          <w:lang w:val="uk-UA" w:eastAsia="en-US"/>
        </w:rPr>
        <w:t>-8</w:t>
      </w:r>
      <w:r w:rsidRPr="00540FDD">
        <w:rPr>
          <w:rFonts w:eastAsiaTheme="minorHAnsi"/>
          <w:sz w:val="28"/>
          <w:szCs w:val="28"/>
          <w:lang w:val="uk-UA" w:eastAsia="en-US"/>
        </w:rPr>
        <w:t xml:space="preserve"> см, що відповідає іонному ступеню дисперсності. Це розчини кислот, солей і підстав. Деякі з них, зокрема, амонійні солі і фосфати частково видаляються з води в процесі біологічного очищення. Для зниження концентрації солей використовують фізико-хімічні методи очищення.</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За своїм складом стічні води поділяються на три види: виробничі стічні води, господарсько-побутові та атмосферні.</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Виробничі стічні води утворюються в результаті використання води в різних технологічних процесах. Їх кількість, а також склад і концентрація забруднюючих речовин визначаються наступними факторами:</w:t>
      </w:r>
    </w:p>
    <w:p w:rsidR="00540FDD" w:rsidRPr="00540FDD" w:rsidRDefault="00540FDD" w:rsidP="00540FDD">
      <w:pPr>
        <w:numPr>
          <w:ilvl w:val="0"/>
          <w:numId w:val="1"/>
        </w:numPr>
        <w:spacing w:after="200" w:line="360" w:lineRule="auto"/>
        <w:contextualSpacing/>
        <w:jc w:val="both"/>
        <w:rPr>
          <w:rFonts w:eastAsiaTheme="minorHAnsi"/>
          <w:sz w:val="28"/>
          <w:szCs w:val="28"/>
          <w:lang w:val="uk-UA" w:eastAsia="en-US"/>
        </w:rPr>
      </w:pPr>
      <w:r w:rsidRPr="00540FDD">
        <w:rPr>
          <w:rFonts w:eastAsiaTheme="minorHAnsi"/>
          <w:sz w:val="28"/>
          <w:szCs w:val="28"/>
          <w:lang w:val="uk-UA" w:eastAsia="en-US"/>
        </w:rPr>
        <w:t>видом промислового виробництва і характером технологічного процесу;</w:t>
      </w:r>
    </w:p>
    <w:p w:rsidR="00540FDD" w:rsidRPr="00540FDD" w:rsidRDefault="00540FDD" w:rsidP="00540FDD">
      <w:pPr>
        <w:numPr>
          <w:ilvl w:val="0"/>
          <w:numId w:val="1"/>
        </w:numPr>
        <w:spacing w:after="200" w:line="360" w:lineRule="auto"/>
        <w:contextualSpacing/>
        <w:jc w:val="both"/>
        <w:rPr>
          <w:rFonts w:eastAsiaTheme="minorHAnsi"/>
          <w:sz w:val="28"/>
          <w:szCs w:val="28"/>
          <w:lang w:val="uk-UA" w:eastAsia="en-US"/>
        </w:rPr>
      </w:pPr>
      <w:r w:rsidRPr="00540FDD">
        <w:rPr>
          <w:rFonts w:eastAsiaTheme="minorHAnsi"/>
          <w:sz w:val="28"/>
          <w:szCs w:val="28"/>
          <w:lang w:val="uk-UA" w:eastAsia="en-US"/>
        </w:rPr>
        <w:t>складом вихідної сировини і продукції, що випускається;</w:t>
      </w:r>
    </w:p>
    <w:p w:rsidR="00540FDD" w:rsidRPr="00540FDD" w:rsidRDefault="00540FDD" w:rsidP="00540FDD">
      <w:pPr>
        <w:numPr>
          <w:ilvl w:val="0"/>
          <w:numId w:val="1"/>
        </w:numPr>
        <w:spacing w:after="200" w:line="360" w:lineRule="auto"/>
        <w:contextualSpacing/>
        <w:jc w:val="both"/>
        <w:rPr>
          <w:rFonts w:eastAsiaTheme="minorHAnsi"/>
          <w:sz w:val="28"/>
          <w:szCs w:val="28"/>
          <w:lang w:val="uk-UA" w:eastAsia="en-US"/>
        </w:rPr>
      </w:pPr>
      <w:r w:rsidRPr="00540FDD">
        <w:rPr>
          <w:rFonts w:eastAsiaTheme="minorHAnsi"/>
          <w:sz w:val="28"/>
          <w:szCs w:val="28"/>
          <w:lang w:val="uk-UA" w:eastAsia="en-US"/>
        </w:rPr>
        <w:t>складом вихідної свіжої води і режимами технологічних процесів.</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Нерівномірність припливу стічних вод погіршує роботу очисних споруд і ускладнює їх експлуатацію.</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Залежно від ступеня забруднення виробничі стічні води можна розділити на три основні категорії:</w:t>
      </w:r>
    </w:p>
    <w:p w:rsidR="00540FDD" w:rsidRPr="00540FDD" w:rsidRDefault="00540FDD" w:rsidP="00540FDD">
      <w:pPr>
        <w:numPr>
          <w:ilvl w:val="0"/>
          <w:numId w:val="2"/>
        </w:numPr>
        <w:spacing w:after="200" w:line="360" w:lineRule="auto"/>
        <w:contextualSpacing/>
        <w:jc w:val="both"/>
        <w:rPr>
          <w:rFonts w:eastAsiaTheme="minorHAnsi"/>
          <w:sz w:val="28"/>
          <w:szCs w:val="28"/>
          <w:lang w:val="uk-UA" w:eastAsia="en-US"/>
        </w:rPr>
      </w:pPr>
      <w:r w:rsidRPr="00540FDD">
        <w:rPr>
          <w:rFonts w:eastAsiaTheme="minorHAnsi"/>
          <w:sz w:val="28"/>
          <w:szCs w:val="28"/>
          <w:lang w:val="uk-UA" w:eastAsia="en-US"/>
        </w:rPr>
        <w:t>умовно-чисті, які не призводять до змін фізико-хімічного складу води водоймища і не вимагають очищення. Ці води звичайно надходять від теплообмінних апаратів, а також утворюються при охолодженні обладнання та продуктів виробництва;</w:t>
      </w:r>
    </w:p>
    <w:p w:rsidR="00540FDD" w:rsidRPr="00540FDD" w:rsidRDefault="00540FDD" w:rsidP="00540FDD">
      <w:pPr>
        <w:numPr>
          <w:ilvl w:val="0"/>
          <w:numId w:val="2"/>
        </w:numPr>
        <w:spacing w:after="200" w:line="360" w:lineRule="auto"/>
        <w:contextualSpacing/>
        <w:jc w:val="both"/>
        <w:rPr>
          <w:rFonts w:eastAsiaTheme="minorHAnsi"/>
          <w:sz w:val="28"/>
          <w:szCs w:val="28"/>
          <w:lang w:val="uk-UA" w:eastAsia="en-US"/>
        </w:rPr>
      </w:pPr>
      <w:r w:rsidRPr="00540FDD">
        <w:rPr>
          <w:rFonts w:eastAsiaTheme="minorHAnsi"/>
          <w:sz w:val="28"/>
          <w:szCs w:val="28"/>
          <w:lang w:val="uk-UA" w:eastAsia="en-US"/>
        </w:rPr>
        <w:t>нормативно очищені - води, що пройшли очищення до ГДК;</w:t>
      </w:r>
    </w:p>
    <w:p w:rsidR="00540FDD" w:rsidRPr="00540FDD" w:rsidRDefault="00540FDD" w:rsidP="00540FDD">
      <w:pPr>
        <w:numPr>
          <w:ilvl w:val="0"/>
          <w:numId w:val="2"/>
        </w:numPr>
        <w:spacing w:after="200" w:line="360" w:lineRule="auto"/>
        <w:contextualSpacing/>
        <w:jc w:val="both"/>
        <w:rPr>
          <w:rFonts w:eastAsiaTheme="minorHAnsi"/>
          <w:sz w:val="28"/>
          <w:szCs w:val="28"/>
          <w:lang w:val="uk-UA" w:eastAsia="en-US"/>
        </w:rPr>
      </w:pPr>
      <w:r w:rsidRPr="00540FDD">
        <w:rPr>
          <w:rFonts w:eastAsiaTheme="minorHAnsi"/>
          <w:sz w:val="28"/>
          <w:szCs w:val="28"/>
          <w:lang w:val="uk-UA" w:eastAsia="en-US"/>
        </w:rPr>
        <w:lastRenderedPageBreak/>
        <w:t xml:space="preserve"> забруднюючих речовин, скидання яких не призводить до зміни якості</w:t>
      </w:r>
    </w:p>
    <w:p w:rsidR="00540FDD" w:rsidRPr="00540FDD" w:rsidRDefault="00540FDD" w:rsidP="00540FDD">
      <w:pPr>
        <w:spacing w:line="360" w:lineRule="auto"/>
        <w:contextualSpacing/>
        <w:jc w:val="both"/>
        <w:rPr>
          <w:rFonts w:eastAsiaTheme="minorHAnsi"/>
          <w:sz w:val="28"/>
          <w:szCs w:val="28"/>
          <w:lang w:val="uk-UA" w:eastAsia="en-US"/>
        </w:rPr>
      </w:pPr>
      <w:r w:rsidRPr="00540FDD">
        <w:rPr>
          <w:rFonts w:eastAsiaTheme="minorHAnsi"/>
          <w:sz w:val="28"/>
          <w:szCs w:val="28"/>
          <w:lang w:val="uk-UA" w:eastAsia="en-US"/>
        </w:rPr>
        <w:t>води у водоймі;</w:t>
      </w:r>
    </w:p>
    <w:p w:rsidR="00540FDD" w:rsidRPr="00540FDD" w:rsidRDefault="00540FDD" w:rsidP="00540FDD">
      <w:pPr>
        <w:numPr>
          <w:ilvl w:val="0"/>
          <w:numId w:val="2"/>
        </w:numPr>
        <w:spacing w:after="200" w:line="360" w:lineRule="auto"/>
        <w:contextualSpacing/>
        <w:jc w:val="both"/>
        <w:rPr>
          <w:rFonts w:eastAsiaTheme="minorHAnsi"/>
          <w:sz w:val="28"/>
          <w:szCs w:val="28"/>
          <w:lang w:val="uk-UA" w:eastAsia="en-US"/>
        </w:rPr>
      </w:pPr>
      <w:r w:rsidRPr="00540FDD">
        <w:rPr>
          <w:rFonts w:eastAsiaTheme="minorHAnsi"/>
          <w:sz w:val="28"/>
          <w:szCs w:val="28"/>
          <w:lang w:val="uk-UA" w:eastAsia="en-US"/>
        </w:rPr>
        <w:t xml:space="preserve">забруднені - води, що скидаються без очищення або недостатньо очищені, з концентраціями забруднюючих речовин, що перевищують ГДК, в розрахунку на процеси розведення і самоочищення в водному об'єкті. </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Господарсько-побутові стічні води утворюються при експлуатації на території підприємства санвузлів, душових, пральнь і столових. У складі таких вод розрізняють фекальні, забруднені в основному фізіологічними виділеннями людей, і господарські, забруднені різними господарськими відходами, миючими засобами. Відмінною особливістю господарсько-побутових вод є відносна сталість їх складу і висока ступінь забрудненості. Основну масу забруднень складають органічні речовини рослинного і тваринного походження, вони завжди містять велику кількість мікроорганізмів, які є продуктами життєдіяльності людини. Це найбільш небезпечна в епідеміологічному відношенні частина забруднень. Для очищення господарсько-побутових стічних вод, як правило, застосовують біологічні методи. Підприємства не відповідають за якість даних вод і направляють їх на міські очисні споруди.</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 xml:space="preserve">Атмосферні стічні води (поверхневий стік з територій підприємств) утворюються в результаті змиву домішок, які накопичуються на території, а також дощової і талої води. Відмінною особливістю зливового стоку є різко виражена нерівномірність по витраті і концентрацій забруднень. Поверхневий стік містить в основному мінеральні забруднення - тверді (зважені) частки, а також нафтопродукти. </w:t>
      </w:r>
    </w:p>
    <w:p w:rsid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 xml:space="preserve">На забрудненість поверхневого стоку впливає багато факторів: рівень благоустрою території, щільність населення,  інтенсивність руху транспорту. Підприємства ведуть облік обсягу вод даного типу. Поверхневий стік з </w:t>
      </w:r>
      <w:r w:rsidRPr="00540FDD">
        <w:rPr>
          <w:rFonts w:eastAsiaTheme="minorHAnsi"/>
          <w:sz w:val="28"/>
          <w:szCs w:val="28"/>
          <w:lang w:val="uk-UA" w:eastAsia="en-US"/>
        </w:rPr>
        <w:lastRenderedPageBreak/>
        <w:t>промислових майданчиків має, як правило, більш складний склад, і концентрація забруднень в ньому вище, ніж в міському стоці.</w:t>
      </w:r>
    </w:p>
    <w:p w:rsidR="00540FDD" w:rsidRPr="00540FDD" w:rsidRDefault="00540FDD" w:rsidP="00540FDD">
      <w:pPr>
        <w:spacing w:line="360" w:lineRule="auto"/>
        <w:ind w:firstLine="709"/>
        <w:jc w:val="both"/>
        <w:rPr>
          <w:rFonts w:eastAsiaTheme="minorHAnsi"/>
          <w:sz w:val="28"/>
          <w:szCs w:val="28"/>
          <w:lang w:val="uk-UA" w:eastAsia="en-US"/>
        </w:rPr>
      </w:pPr>
    </w:p>
    <w:p w:rsidR="00540FDD" w:rsidRPr="00540FDD" w:rsidRDefault="00540FDD" w:rsidP="00540FDD">
      <w:pPr>
        <w:spacing w:line="360" w:lineRule="auto"/>
        <w:jc w:val="center"/>
        <w:rPr>
          <w:rFonts w:eastAsiaTheme="minorHAnsi"/>
          <w:i/>
          <w:sz w:val="28"/>
          <w:szCs w:val="28"/>
          <w:lang w:val="uk-UA" w:eastAsia="en-US"/>
        </w:rPr>
      </w:pPr>
      <w:r w:rsidRPr="00540FDD">
        <w:rPr>
          <w:rFonts w:eastAsiaTheme="minorHAnsi"/>
          <w:sz w:val="28"/>
          <w:szCs w:val="28"/>
          <w:lang w:val="uk-UA" w:eastAsia="en-US"/>
        </w:rPr>
        <w:t>1.2</w:t>
      </w:r>
      <w:r w:rsidRPr="00540FDD">
        <w:rPr>
          <w:rFonts w:eastAsiaTheme="minorHAnsi"/>
          <w:b/>
          <w:i/>
          <w:sz w:val="28"/>
          <w:szCs w:val="28"/>
          <w:lang w:val="uk-UA" w:eastAsia="en-US"/>
        </w:rPr>
        <w:t xml:space="preserve"> </w:t>
      </w:r>
      <w:r w:rsidRPr="00540FDD">
        <w:rPr>
          <w:rFonts w:eastAsiaTheme="minorHAnsi"/>
          <w:sz w:val="28"/>
          <w:szCs w:val="28"/>
          <w:lang w:val="uk-UA" w:eastAsia="en-US"/>
        </w:rPr>
        <w:t>Застосування з’єднань хрому в галузях промисловості</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Однією з найбільш актуальних для України екологічних проблем є запобігання забруднення водних об'єктів, в першу чергу - поверхневих водойм, промисловими стічними водами, що містять токсичні метали. Як відомо, металовмісні стічні води утворюються на промислових підприємствах в результаті технологічної обробки різної сировини, матеріалів і виробів з них.</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Якою б довершеною не була очистка стічних вод, але значна кількість важких металів потрапляє в природне середовище. Серед іонів важких металів найбільш поширеними є іони хрому.</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 xml:space="preserve">Широке використання металевого хрому в різних галузях промисловості засновано на таких його властивостях як жаростійкість, твердість і стійкість його до корозії. Як легуюча добавка хром використовується при виплавці різноманітних сортів сталі, збільшуючи її твердість, здатність до високотемпературного окислення і механічного стирання. </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 xml:space="preserve">Дуже широко використовуються в машинобудівній, авіаційній, космічній галузях сплави хрому, які включають в себе залізо, кобальт, молібден - ферохром, ніхром. </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 xml:space="preserve">Окис хрому є сировиною для отримання карбіду хрому, шліфувальних паст і фарб для скла та кераміки. </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 xml:space="preserve">Хромат натрію, хромат калію і хромат амонію застосовуються у виробництві пігментів, як протрава - при фарбуванні у виробництві текстилю, як окиснювач - в органічному синтезі, в фотографії. </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Біхромат натрію, біхромат калію і біхромат амонію широко застосовуються в металообробній, шкіряній, текстильній, хімічній, лакофарбовій промисловості.</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 xml:space="preserve">Хромвмісні стоки утворюються в результаті промивання деталей після хромування, електрохімічного полірування та видалення неякісних покриттів </w:t>
      </w:r>
      <w:r w:rsidRPr="00540FDD">
        <w:rPr>
          <w:rFonts w:eastAsiaTheme="minorHAnsi"/>
          <w:sz w:val="28"/>
          <w:szCs w:val="28"/>
          <w:lang w:val="uk-UA" w:eastAsia="en-US"/>
        </w:rPr>
        <w:lastRenderedPageBreak/>
        <w:t>на гальванічних виробництвах. Щорічно при промиванні виробів втрачається понад 0,5 тис. тонн хрому і обмежена кількість води - 3,2 км</w:t>
      </w:r>
      <w:r w:rsidRPr="00540FDD">
        <w:rPr>
          <w:rFonts w:eastAsiaTheme="minorHAnsi"/>
          <w:sz w:val="28"/>
          <w:szCs w:val="28"/>
          <w:vertAlign w:val="superscript"/>
          <w:lang w:val="uk-UA" w:eastAsia="en-US"/>
        </w:rPr>
        <w:t>3</w:t>
      </w:r>
      <w:r w:rsidRPr="00540FDD">
        <w:rPr>
          <w:rFonts w:eastAsiaTheme="minorHAnsi"/>
          <w:sz w:val="28"/>
          <w:szCs w:val="28"/>
          <w:lang w:val="uk-UA" w:eastAsia="en-US"/>
        </w:rPr>
        <w:t>/рік.</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У табл. 1.1 наведені основні джерела утворення Cr</w:t>
      </w:r>
      <w:r w:rsidRPr="00540FDD">
        <w:rPr>
          <w:rFonts w:eastAsiaTheme="minorHAnsi"/>
          <w:sz w:val="28"/>
          <w:szCs w:val="28"/>
          <w:vertAlign w:val="superscript"/>
          <w:lang w:val="uk-UA" w:eastAsia="en-US"/>
        </w:rPr>
        <w:t>6+</w:t>
      </w:r>
      <w:r w:rsidRPr="00540FDD">
        <w:rPr>
          <w:rFonts w:eastAsiaTheme="minorHAnsi"/>
          <w:sz w:val="28"/>
          <w:szCs w:val="28"/>
          <w:lang w:val="uk-UA" w:eastAsia="en-US"/>
        </w:rPr>
        <w:t>-вмісних стічних вод промислових підприємств і дана їх загальна характеристика[1].</w:t>
      </w:r>
    </w:p>
    <w:p w:rsidR="00540FDD" w:rsidRPr="00540FDD" w:rsidRDefault="00540FDD" w:rsidP="00540FDD">
      <w:pPr>
        <w:spacing w:line="360" w:lineRule="auto"/>
        <w:ind w:firstLine="709"/>
        <w:rPr>
          <w:rFonts w:eastAsiaTheme="minorHAnsi"/>
          <w:sz w:val="28"/>
          <w:szCs w:val="28"/>
          <w:lang w:val="uk-UA" w:eastAsia="en-US"/>
        </w:rPr>
      </w:pPr>
      <w:r w:rsidRPr="00540FDD">
        <w:rPr>
          <w:rFonts w:eastAsiaTheme="minorHAnsi"/>
          <w:sz w:val="28"/>
          <w:szCs w:val="28"/>
          <w:lang w:val="uk-UA" w:eastAsia="en-US"/>
        </w:rPr>
        <w:t>Таблиця 1.1 – Основні джерела утворення Cr</w:t>
      </w:r>
      <w:r w:rsidRPr="00540FDD">
        <w:rPr>
          <w:rFonts w:eastAsiaTheme="minorHAnsi"/>
          <w:sz w:val="28"/>
          <w:szCs w:val="28"/>
          <w:vertAlign w:val="superscript"/>
          <w:lang w:val="uk-UA" w:eastAsia="en-US"/>
        </w:rPr>
        <w:t>6+</w:t>
      </w:r>
      <w:r w:rsidRPr="00540FDD">
        <w:rPr>
          <w:rFonts w:eastAsiaTheme="minorHAnsi"/>
          <w:sz w:val="28"/>
          <w:szCs w:val="28"/>
          <w:lang w:val="uk-UA" w:eastAsia="en-US"/>
        </w:rPr>
        <w:t>-вмісних стічних вод</w:t>
      </w:r>
    </w:p>
    <w:tbl>
      <w:tblPr>
        <w:tblStyle w:val="a3"/>
        <w:tblW w:w="0" w:type="auto"/>
        <w:tblInd w:w="108" w:type="dxa"/>
        <w:tblLook w:val="04A0" w:firstRow="1" w:lastRow="0" w:firstColumn="1" w:lastColumn="0" w:noHBand="0" w:noVBand="1"/>
      </w:tblPr>
      <w:tblGrid>
        <w:gridCol w:w="3096"/>
        <w:gridCol w:w="3233"/>
        <w:gridCol w:w="3246"/>
      </w:tblGrid>
      <w:tr w:rsidR="00540FDD" w:rsidRPr="00540FDD" w:rsidTr="00540FDD">
        <w:trPr>
          <w:trHeight w:val="623"/>
        </w:trPr>
        <w:tc>
          <w:tcPr>
            <w:tcW w:w="3119" w:type="dxa"/>
            <w:vAlign w:val="center"/>
          </w:tcPr>
          <w:p w:rsidR="00540FDD" w:rsidRPr="00540FDD" w:rsidRDefault="00540FDD" w:rsidP="00540FDD">
            <w:pPr>
              <w:jc w:val="center"/>
              <w:rPr>
                <w:rFonts w:eastAsiaTheme="minorHAnsi"/>
                <w:sz w:val="28"/>
                <w:szCs w:val="28"/>
                <w:lang w:val="uk-UA" w:eastAsia="en-US"/>
              </w:rPr>
            </w:pPr>
            <w:r w:rsidRPr="00540FDD">
              <w:rPr>
                <w:rFonts w:eastAsiaTheme="minorHAnsi"/>
                <w:sz w:val="28"/>
                <w:szCs w:val="28"/>
                <w:lang w:val="uk-UA" w:eastAsia="en-US"/>
              </w:rPr>
              <w:t>Джерела утворення</w:t>
            </w:r>
          </w:p>
          <w:p w:rsidR="00540FDD" w:rsidRPr="00540FDD" w:rsidRDefault="00540FDD" w:rsidP="00540FDD">
            <w:pPr>
              <w:jc w:val="center"/>
              <w:rPr>
                <w:rFonts w:eastAsiaTheme="minorHAnsi"/>
                <w:sz w:val="28"/>
                <w:szCs w:val="28"/>
                <w:lang w:val="uk-UA" w:eastAsia="en-US"/>
              </w:rPr>
            </w:pPr>
            <w:r w:rsidRPr="00540FDD">
              <w:rPr>
                <w:rFonts w:eastAsiaTheme="minorHAnsi"/>
                <w:sz w:val="28"/>
                <w:szCs w:val="28"/>
                <w:lang w:val="uk-UA" w:eastAsia="en-US"/>
              </w:rPr>
              <w:t>стічних вод</w:t>
            </w:r>
          </w:p>
        </w:tc>
        <w:tc>
          <w:tcPr>
            <w:tcW w:w="3260" w:type="dxa"/>
            <w:vAlign w:val="center"/>
          </w:tcPr>
          <w:p w:rsidR="00540FDD" w:rsidRPr="00540FDD" w:rsidRDefault="00540FDD" w:rsidP="00540FDD">
            <w:pPr>
              <w:jc w:val="center"/>
              <w:rPr>
                <w:rFonts w:eastAsiaTheme="minorHAnsi"/>
                <w:sz w:val="28"/>
                <w:szCs w:val="28"/>
                <w:lang w:val="uk-UA" w:eastAsia="en-US"/>
              </w:rPr>
            </w:pPr>
            <w:r w:rsidRPr="00540FDD">
              <w:rPr>
                <w:rFonts w:eastAsiaTheme="minorHAnsi"/>
                <w:sz w:val="28"/>
                <w:szCs w:val="28"/>
                <w:lang w:val="uk-UA" w:eastAsia="en-US"/>
              </w:rPr>
              <w:t>Найменування виробництва</w:t>
            </w:r>
          </w:p>
        </w:tc>
        <w:tc>
          <w:tcPr>
            <w:tcW w:w="3260" w:type="dxa"/>
            <w:vAlign w:val="center"/>
          </w:tcPr>
          <w:p w:rsidR="00540FDD" w:rsidRPr="00540FDD" w:rsidRDefault="00540FDD" w:rsidP="00540FDD">
            <w:pPr>
              <w:jc w:val="center"/>
              <w:rPr>
                <w:rFonts w:eastAsiaTheme="minorHAnsi"/>
                <w:sz w:val="28"/>
                <w:szCs w:val="28"/>
                <w:lang w:val="uk-UA" w:eastAsia="en-US"/>
              </w:rPr>
            </w:pPr>
            <w:r w:rsidRPr="00540FDD">
              <w:rPr>
                <w:rFonts w:eastAsiaTheme="minorHAnsi"/>
                <w:sz w:val="28"/>
                <w:szCs w:val="28"/>
                <w:lang w:val="uk-UA" w:eastAsia="en-US"/>
              </w:rPr>
              <w:t>Галузь промисловості</w:t>
            </w:r>
          </w:p>
        </w:tc>
      </w:tr>
      <w:tr w:rsidR="00540FDD" w:rsidRPr="00540FDD" w:rsidTr="00540FDD">
        <w:trPr>
          <w:trHeight w:val="391"/>
        </w:trPr>
        <w:tc>
          <w:tcPr>
            <w:tcW w:w="3119" w:type="dxa"/>
            <w:vAlign w:val="center"/>
          </w:tcPr>
          <w:p w:rsidR="00540FDD" w:rsidRPr="00540FDD" w:rsidRDefault="00540FDD" w:rsidP="00540FDD">
            <w:pPr>
              <w:jc w:val="center"/>
              <w:rPr>
                <w:rFonts w:eastAsiaTheme="minorHAnsi"/>
                <w:sz w:val="28"/>
                <w:szCs w:val="28"/>
                <w:lang w:val="uk-UA" w:eastAsia="en-US"/>
              </w:rPr>
            </w:pPr>
            <w:r w:rsidRPr="00540FDD">
              <w:rPr>
                <w:rFonts w:eastAsiaTheme="minorHAnsi"/>
                <w:sz w:val="28"/>
                <w:szCs w:val="28"/>
                <w:lang w:val="uk-UA" w:eastAsia="en-US"/>
              </w:rPr>
              <w:t>1</w:t>
            </w:r>
          </w:p>
        </w:tc>
        <w:tc>
          <w:tcPr>
            <w:tcW w:w="3260" w:type="dxa"/>
            <w:vAlign w:val="center"/>
          </w:tcPr>
          <w:p w:rsidR="00540FDD" w:rsidRPr="00540FDD" w:rsidRDefault="00540FDD" w:rsidP="00540FDD">
            <w:pPr>
              <w:jc w:val="center"/>
              <w:rPr>
                <w:rFonts w:eastAsiaTheme="minorHAnsi"/>
                <w:sz w:val="28"/>
                <w:szCs w:val="28"/>
                <w:lang w:val="uk-UA" w:eastAsia="en-US"/>
              </w:rPr>
            </w:pPr>
            <w:r w:rsidRPr="00540FDD">
              <w:rPr>
                <w:rFonts w:eastAsiaTheme="minorHAnsi"/>
                <w:sz w:val="28"/>
                <w:szCs w:val="28"/>
                <w:lang w:val="uk-UA" w:eastAsia="en-US"/>
              </w:rPr>
              <w:t>2</w:t>
            </w:r>
          </w:p>
        </w:tc>
        <w:tc>
          <w:tcPr>
            <w:tcW w:w="3260" w:type="dxa"/>
            <w:vAlign w:val="center"/>
          </w:tcPr>
          <w:p w:rsidR="00540FDD" w:rsidRPr="00540FDD" w:rsidRDefault="00540FDD" w:rsidP="00540FDD">
            <w:pPr>
              <w:jc w:val="center"/>
              <w:rPr>
                <w:rFonts w:eastAsiaTheme="minorHAnsi"/>
                <w:sz w:val="28"/>
                <w:szCs w:val="28"/>
                <w:lang w:val="uk-UA" w:eastAsia="en-US"/>
              </w:rPr>
            </w:pPr>
            <w:r w:rsidRPr="00540FDD">
              <w:rPr>
                <w:rFonts w:eastAsiaTheme="minorHAnsi"/>
                <w:sz w:val="28"/>
                <w:szCs w:val="28"/>
                <w:lang w:val="uk-UA" w:eastAsia="en-US"/>
              </w:rPr>
              <w:t>3</w:t>
            </w:r>
          </w:p>
        </w:tc>
      </w:tr>
      <w:tr w:rsidR="00540FDD" w:rsidRPr="00540FDD" w:rsidTr="00540FDD">
        <w:trPr>
          <w:trHeight w:val="1701"/>
        </w:trPr>
        <w:tc>
          <w:tcPr>
            <w:tcW w:w="3119" w:type="dxa"/>
            <w:vAlign w:val="center"/>
          </w:tcPr>
          <w:p w:rsidR="00540FDD" w:rsidRPr="00540FDD" w:rsidRDefault="00540FDD" w:rsidP="00540FDD">
            <w:pPr>
              <w:rPr>
                <w:rFonts w:eastAsiaTheme="minorHAnsi"/>
                <w:sz w:val="28"/>
                <w:szCs w:val="28"/>
                <w:lang w:val="uk-UA" w:eastAsia="en-US"/>
              </w:rPr>
            </w:pPr>
            <w:r w:rsidRPr="00540FDD">
              <w:rPr>
                <w:rFonts w:eastAsiaTheme="minorHAnsi"/>
                <w:sz w:val="28"/>
                <w:szCs w:val="28"/>
                <w:lang w:val="uk-UA" w:eastAsia="en-US"/>
              </w:rPr>
              <w:t xml:space="preserve">Хімічне або електрохімічне полірування сталевих виробів і деталей </w:t>
            </w:r>
          </w:p>
        </w:tc>
        <w:tc>
          <w:tcPr>
            <w:tcW w:w="3260" w:type="dxa"/>
            <w:vAlign w:val="center"/>
          </w:tcPr>
          <w:p w:rsidR="00540FDD" w:rsidRPr="00540FDD" w:rsidRDefault="00540FDD" w:rsidP="00540FDD">
            <w:pPr>
              <w:rPr>
                <w:rFonts w:eastAsiaTheme="minorHAnsi"/>
                <w:sz w:val="28"/>
                <w:szCs w:val="28"/>
                <w:lang w:val="uk-UA" w:eastAsia="en-US"/>
              </w:rPr>
            </w:pPr>
            <w:r w:rsidRPr="00540FDD">
              <w:rPr>
                <w:rFonts w:eastAsiaTheme="minorHAnsi"/>
                <w:sz w:val="28"/>
                <w:szCs w:val="28"/>
                <w:lang w:val="uk-UA" w:eastAsia="en-US"/>
              </w:rPr>
              <w:t>Підготовка поверхні перед гальванічним, хімічним, лакофарбовим покриттям</w:t>
            </w:r>
          </w:p>
        </w:tc>
        <w:tc>
          <w:tcPr>
            <w:tcW w:w="3260" w:type="dxa"/>
            <w:vAlign w:val="center"/>
          </w:tcPr>
          <w:p w:rsidR="00540FDD" w:rsidRPr="00540FDD" w:rsidRDefault="00540FDD" w:rsidP="00540FDD">
            <w:pPr>
              <w:rPr>
                <w:rFonts w:eastAsiaTheme="minorHAnsi"/>
                <w:sz w:val="28"/>
                <w:szCs w:val="28"/>
                <w:lang w:val="uk-UA" w:eastAsia="en-US"/>
              </w:rPr>
            </w:pPr>
            <w:r w:rsidRPr="00540FDD">
              <w:rPr>
                <w:rFonts w:eastAsiaTheme="minorHAnsi"/>
                <w:sz w:val="28"/>
                <w:szCs w:val="28"/>
                <w:lang w:val="uk-UA" w:eastAsia="en-US"/>
              </w:rPr>
              <w:t>Машино- та приладобудування, електротехнічна промисловість, електроніка</w:t>
            </w:r>
          </w:p>
        </w:tc>
      </w:tr>
      <w:tr w:rsidR="00540FDD" w:rsidRPr="00540FDD" w:rsidTr="00540FDD">
        <w:trPr>
          <w:trHeight w:val="1258"/>
        </w:trPr>
        <w:tc>
          <w:tcPr>
            <w:tcW w:w="3119" w:type="dxa"/>
            <w:vAlign w:val="center"/>
          </w:tcPr>
          <w:p w:rsidR="00540FDD" w:rsidRPr="00540FDD" w:rsidRDefault="00540FDD" w:rsidP="00540FDD">
            <w:pPr>
              <w:rPr>
                <w:rFonts w:eastAsiaTheme="minorHAnsi"/>
                <w:sz w:val="28"/>
                <w:szCs w:val="28"/>
                <w:lang w:val="uk-UA" w:eastAsia="en-US"/>
              </w:rPr>
            </w:pPr>
            <w:r w:rsidRPr="00540FDD">
              <w:rPr>
                <w:rFonts w:eastAsiaTheme="minorHAnsi"/>
                <w:sz w:val="28"/>
                <w:szCs w:val="28"/>
                <w:lang w:val="uk-UA" w:eastAsia="en-US"/>
              </w:rPr>
              <w:t>Травлення, сенсибілізація, активація пластмас</w:t>
            </w:r>
          </w:p>
        </w:tc>
        <w:tc>
          <w:tcPr>
            <w:tcW w:w="3260" w:type="dxa"/>
            <w:vAlign w:val="center"/>
          </w:tcPr>
          <w:p w:rsidR="00540FDD" w:rsidRPr="00540FDD" w:rsidRDefault="00540FDD" w:rsidP="00540FDD">
            <w:pPr>
              <w:rPr>
                <w:rFonts w:eastAsiaTheme="minorHAnsi"/>
                <w:sz w:val="28"/>
                <w:szCs w:val="28"/>
                <w:lang w:val="uk-UA" w:eastAsia="en-US"/>
              </w:rPr>
            </w:pPr>
            <w:r w:rsidRPr="00540FDD">
              <w:rPr>
                <w:rFonts w:eastAsiaTheme="minorHAnsi"/>
                <w:sz w:val="28"/>
                <w:szCs w:val="28"/>
                <w:lang w:val="uk-UA" w:eastAsia="en-US"/>
              </w:rPr>
              <w:t>Підготовка поверхні при металізації пластмас, нанесення на неї хімічного покриття</w:t>
            </w:r>
          </w:p>
        </w:tc>
        <w:tc>
          <w:tcPr>
            <w:tcW w:w="3260" w:type="dxa"/>
            <w:vAlign w:val="center"/>
          </w:tcPr>
          <w:p w:rsidR="00540FDD" w:rsidRPr="00540FDD" w:rsidRDefault="00540FDD" w:rsidP="00540FDD">
            <w:pPr>
              <w:rPr>
                <w:rFonts w:eastAsiaTheme="minorHAnsi"/>
                <w:sz w:val="28"/>
                <w:szCs w:val="28"/>
                <w:lang w:val="uk-UA" w:eastAsia="en-US"/>
              </w:rPr>
            </w:pPr>
            <w:r w:rsidRPr="00540FDD">
              <w:rPr>
                <w:rFonts w:eastAsiaTheme="minorHAnsi"/>
                <w:sz w:val="28"/>
                <w:szCs w:val="28"/>
                <w:lang w:val="uk-UA" w:eastAsia="en-US"/>
              </w:rPr>
              <w:t>Приладобудування, електроніка</w:t>
            </w:r>
          </w:p>
        </w:tc>
      </w:tr>
      <w:tr w:rsidR="00540FDD" w:rsidRPr="00540FDD" w:rsidTr="00540FDD">
        <w:trPr>
          <w:trHeight w:val="2040"/>
        </w:trPr>
        <w:tc>
          <w:tcPr>
            <w:tcW w:w="3119" w:type="dxa"/>
            <w:vAlign w:val="center"/>
          </w:tcPr>
          <w:p w:rsidR="00540FDD" w:rsidRPr="00540FDD" w:rsidRDefault="00540FDD" w:rsidP="00540FDD">
            <w:pPr>
              <w:rPr>
                <w:rFonts w:eastAsiaTheme="minorHAnsi"/>
                <w:sz w:val="28"/>
                <w:szCs w:val="28"/>
                <w:lang w:val="uk-UA" w:eastAsia="en-US"/>
              </w:rPr>
            </w:pPr>
            <w:r w:rsidRPr="00540FDD">
              <w:rPr>
                <w:rFonts w:eastAsiaTheme="minorHAnsi"/>
                <w:sz w:val="28"/>
                <w:szCs w:val="28"/>
                <w:lang w:val="uk-UA" w:eastAsia="en-US"/>
              </w:rPr>
              <w:t>Хромування</w:t>
            </w:r>
          </w:p>
        </w:tc>
        <w:tc>
          <w:tcPr>
            <w:tcW w:w="3260" w:type="dxa"/>
            <w:vAlign w:val="center"/>
          </w:tcPr>
          <w:p w:rsidR="00540FDD" w:rsidRPr="00540FDD" w:rsidRDefault="00540FDD" w:rsidP="00540FDD">
            <w:pPr>
              <w:rPr>
                <w:rFonts w:eastAsiaTheme="minorHAnsi"/>
                <w:sz w:val="28"/>
                <w:szCs w:val="28"/>
                <w:lang w:val="uk-UA" w:eastAsia="en-US"/>
              </w:rPr>
            </w:pPr>
            <w:r w:rsidRPr="00540FDD">
              <w:rPr>
                <w:rFonts w:eastAsiaTheme="minorHAnsi"/>
                <w:sz w:val="28"/>
                <w:szCs w:val="28"/>
                <w:lang w:val="uk-UA" w:eastAsia="en-US"/>
              </w:rPr>
              <w:t>Гальванічні і хімічні покриття</w:t>
            </w:r>
          </w:p>
        </w:tc>
        <w:tc>
          <w:tcPr>
            <w:tcW w:w="3260" w:type="dxa"/>
            <w:vAlign w:val="center"/>
          </w:tcPr>
          <w:p w:rsidR="00540FDD" w:rsidRPr="00540FDD" w:rsidRDefault="00540FDD" w:rsidP="00540FDD">
            <w:pPr>
              <w:rPr>
                <w:rFonts w:eastAsiaTheme="minorHAnsi"/>
                <w:sz w:val="28"/>
                <w:szCs w:val="28"/>
                <w:lang w:val="uk-UA" w:eastAsia="en-US"/>
              </w:rPr>
            </w:pPr>
            <w:r w:rsidRPr="00540FDD">
              <w:rPr>
                <w:rFonts w:eastAsiaTheme="minorHAnsi"/>
                <w:sz w:val="28"/>
                <w:szCs w:val="28"/>
                <w:lang w:val="uk-UA" w:eastAsia="en-US"/>
              </w:rPr>
              <w:t>Машино- та приладобудування, електротехнічна промисловість, електроніка, чорна металургія</w:t>
            </w:r>
          </w:p>
        </w:tc>
      </w:tr>
      <w:tr w:rsidR="00540FDD" w:rsidRPr="00540FDD" w:rsidTr="00540FDD">
        <w:trPr>
          <w:trHeight w:val="783"/>
        </w:trPr>
        <w:tc>
          <w:tcPr>
            <w:tcW w:w="3119" w:type="dxa"/>
          </w:tcPr>
          <w:p w:rsidR="00540FDD" w:rsidRPr="00540FDD" w:rsidRDefault="00540FDD" w:rsidP="00540FDD">
            <w:pPr>
              <w:rPr>
                <w:rFonts w:eastAsiaTheme="minorHAnsi"/>
                <w:sz w:val="28"/>
                <w:szCs w:val="28"/>
                <w:lang w:val="uk-UA" w:eastAsia="en-US"/>
              </w:rPr>
            </w:pPr>
            <w:r w:rsidRPr="00540FDD">
              <w:rPr>
                <w:rFonts w:eastAsiaTheme="minorHAnsi"/>
                <w:sz w:val="28"/>
                <w:szCs w:val="28"/>
                <w:lang w:val="uk-UA" w:eastAsia="en-US"/>
              </w:rPr>
              <w:t>Дублення шкіри</w:t>
            </w:r>
          </w:p>
        </w:tc>
        <w:tc>
          <w:tcPr>
            <w:tcW w:w="3260" w:type="dxa"/>
          </w:tcPr>
          <w:p w:rsidR="00540FDD" w:rsidRPr="00540FDD" w:rsidRDefault="00540FDD" w:rsidP="00540FDD">
            <w:pPr>
              <w:rPr>
                <w:rFonts w:eastAsiaTheme="minorHAnsi"/>
                <w:sz w:val="28"/>
                <w:szCs w:val="28"/>
                <w:lang w:val="uk-UA" w:eastAsia="en-US"/>
              </w:rPr>
            </w:pPr>
            <w:r w:rsidRPr="00540FDD">
              <w:rPr>
                <w:rFonts w:eastAsiaTheme="minorHAnsi"/>
                <w:sz w:val="28"/>
                <w:szCs w:val="28"/>
                <w:lang w:val="uk-UA" w:eastAsia="en-US"/>
              </w:rPr>
              <w:t>Вироблення шкур домашніх і диких тварин</w:t>
            </w:r>
          </w:p>
        </w:tc>
        <w:tc>
          <w:tcPr>
            <w:tcW w:w="3260" w:type="dxa"/>
          </w:tcPr>
          <w:p w:rsidR="00540FDD" w:rsidRPr="00540FDD" w:rsidRDefault="00540FDD" w:rsidP="00540FDD">
            <w:pPr>
              <w:rPr>
                <w:rFonts w:eastAsiaTheme="minorHAnsi"/>
                <w:sz w:val="28"/>
                <w:szCs w:val="28"/>
                <w:lang w:val="uk-UA" w:eastAsia="en-US"/>
              </w:rPr>
            </w:pPr>
            <w:r w:rsidRPr="00540FDD">
              <w:rPr>
                <w:rFonts w:eastAsiaTheme="minorHAnsi"/>
                <w:sz w:val="28"/>
                <w:szCs w:val="28"/>
                <w:lang w:val="uk-UA" w:eastAsia="en-US"/>
              </w:rPr>
              <w:t>Шкіряна промисловість</w:t>
            </w:r>
          </w:p>
        </w:tc>
      </w:tr>
      <w:tr w:rsidR="00540FDD" w:rsidRPr="00540FDD" w:rsidTr="00540FDD">
        <w:trPr>
          <w:trHeight w:val="837"/>
        </w:trPr>
        <w:tc>
          <w:tcPr>
            <w:tcW w:w="3119" w:type="dxa"/>
          </w:tcPr>
          <w:p w:rsidR="00540FDD" w:rsidRPr="00540FDD" w:rsidRDefault="00540FDD" w:rsidP="00540FDD">
            <w:pPr>
              <w:rPr>
                <w:rFonts w:eastAsiaTheme="minorHAnsi"/>
                <w:sz w:val="28"/>
                <w:szCs w:val="28"/>
                <w:lang w:eastAsia="en-US"/>
              </w:rPr>
            </w:pPr>
            <w:r w:rsidRPr="00540FDD">
              <w:rPr>
                <w:rFonts w:eastAsiaTheme="minorHAnsi"/>
                <w:sz w:val="28"/>
                <w:szCs w:val="28"/>
                <w:lang w:val="uk-UA" w:eastAsia="en-US"/>
              </w:rPr>
              <w:t>Додання</w:t>
            </w:r>
            <w:r w:rsidRPr="00540FDD">
              <w:rPr>
                <w:rFonts w:eastAsiaTheme="minorHAnsi"/>
                <w:sz w:val="28"/>
                <w:szCs w:val="28"/>
                <w:lang w:eastAsia="en-US"/>
              </w:rPr>
              <w:t xml:space="preserve"> </w:t>
            </w:r>
            <w:r w:rsidRPr="00540FDD">
              <w:rPr>
                <w:rFonts w:eastAsiaTheme="minorHAnsi"/>
                <w:sz w:val="28"/>
                <w:szCs w:val="28"/>
                <w:lang w:val="uk-UA" w:eastAsia="en-US"/>
              </w:rPr>
              <w:t>водостійкості</w:t>
            </w:r>
            <w:r w:rsidRPr="00540FDD">
              <w:rPr>
                <w:rFonts w:eastAsiaTheme="minorHAnsi"/>
                <w:sz w:val="28"/>
                <w:szCs w:val="28"/>
                <w:lang w:eastAsia="en-US"/>
              </w:rPr>
              <w:t xml:space="preserve"> брезенту</w:t>
            </w:r>
          </w:p>
        </w:tc>
        <w:tc>
          <w:tcPr>
            <w:tcW w:w="3260" w:type="dxa"/>
          </w:tcPr>
          <w:p w:rsidR="00540FDD" w:rsidRPr="00540FDD" w:rsidRDefault="00540FDD" w:rsidP="00540FDD">
            <w:pPr>
              <w:rPr>
                <w:rFonts w:eastAsiaTheme="minorHAnsi"/>
                <w:sz w:val="28"/>
                <w:szCs w:val="28"/>
                <w:lang w:eastAsia="en-US"/>
              </w:rPr>
            </w:pPr>
            <w:r w:rsidRPr="00540FDD">
              <w:rPr>
                <w:rFonts w:eastAsiaTheme="minorHAnsi"/>
                <w:sz w:val="28"/>
                <w:szCs w:val="28"/>
                <w:lang w:val="uk-UA" w:eastAsia="en-US"/>
              </w:rPr>
              <w:t>Обробка</w:t>
            </w:r>
            <w:r w:rsidRPr="00540FDD">
              <w:rPr>
                <w:rFonts w:eastAsiaTheme="minorHAnsi"/>
                <w:sz w:val="28"/>
                <w:szCs w:val="28"/>
                <w:lang w:eastAsia="en-US"/>
              </w:rPr>
              <w:t xml:space="preserve"> </w:t>
            </w:r>
            <w:r w:rsidRPr="00540FDD">
              <w:rPr>
                <w:rFonts w:eastAsiaTheme="minorHAnsi"/>
                <w:sz w:val="28"/>
                <w:szCs w:val="28"/>
                <w:lang w:val="uk-UA" w:eastAsia="en-US"/>
              </w:rPr>
              <w:t>лляних</w:t>
            </w:r>
            <w:r w:rsidRPr="00540FDD">
              <w:rPr>
                <w:rFonts w:eastAsiaTheme="minorHAnsi"/>
                <w:sz w:val="28"/>
                <w:szCs w:val="28"/>
                <w:lang w:eastAsia="en-US"/>
              </w:rPr>
              <w:t xml:space="preserve"> тканин</w:t>
            </w:r>
          </w:p>
        </w:tc>
        <w:tc>
          <w:tcPr>
            <w:tcW w:w="3260" w:type="dxa"/>
          </w:tcPr>
          <w:p w:rsidR="00540FDD" w:rsidRPr="00540FDD" w:rsidRDefault="00540FDD" w:rsidP="00540FDD">
            <w:pPr>
              <w:rPr>
                <w:rFonts w:eastAsiaTheme="minorHAnsi"/>
                <w:sz w:val="28"/>
                <w:szCs w:val="28"/>
                <w:lang w:eastAsia="en-US"/>
              </w:rPr>
            </w:pPr>
            <w:r w:rsidRPr="00540FDD">
              <w:rPr>
                <w:rFonts w:eastAsiaTheme="minorHAnsi"/>
                <w:sz w:val="28"/>
                <w:szCs w:val="28"/>
                <w:lang w:val="uk-UA" w:eastAsia="en-US"/>
              </w:rPr>
              <w:t>Текстильна</w:t>
            </w:r>
            <w:r w:rsidRPr="00540FDD">
              <w:rPr>
                <w:rFonts w:eastAsiaTheme="minorHAnsi"/>
                <w:sz w:val="28"/>
                <w:szCs w:val="28"/>
                <w:lang w:eastAsia="en-US"/>
              </w:rPr>
              <w:t xml:space="preserve"> </w:t>
            </w:r>
            <w:r w:rsidRPr="00540FDD">
              <w:rPr>
                <w:rFonts w:eastAsiaTheme="minorHAnsi"/>
                <w:sz w:val="28"/>
                <w:szCs w:val="28"/>
                <w:lang w:val="uk-UA" w:eastAsia="en-US"/>
              </w:rPr>
              <w:t>промисловість</w:t>
            </w:r>
          </w:p>
        </w:tc>
      </w:tr>
      <w:tr w:rsidR="00540FDD" w:rsidRPr="00540FDD" w:rsidTr="00540FDD">
        <w:trPr>
          <w:trHeight w:val="1144"/>
        </w:trPr>
        <w:tc>
          <w:tcPr>
            <w:tcW w:w="3119" w:type="dxa"/>
          </w:tcPr>
          <w:p w:rsidR="00540FDD" w:rsidRPr="00540FDD" w:rsidRDefault="00540FDD" w:rsidP="00540FDD">
            <w:pPr>
              <w:rPr>
                <w:rFonts w:eastAsiaTheme="minorHAnsi"/>
                <w:sz w:val="28"/>
                <w:szCs w:val="28"/>
                <w:lang w:eastAsia="en-US"/>
              </w:rPr>
            </w:pPr>
            <w:r w:rsidRPr="00540FDD">
              <w:rPr>
                <w:rFonts w:eastAsiaTheme="minorHAnsi"/>
                <w:sz w:val="28"/>
                <w:szCs w:val="28"/>
                <w:lang w:val="uk-UA" w:eastAsia="en-US"/>
              </w:rPr>
              <w:t>Поділ</w:t>
            </w:r>
            <w:r w:rsidRPr="00540FDD">
              <w:rPr>
                <w:rFonts w:eastAsiaTheme="minorHAnsi"/>
                <w:sz w:val="28"/>
                <w:szCs w:val="28"/>
                <w:lang w:eastAsia="en-US"/>
              </w:rPr>
              <w:t xml:space="preserve"> </w:t>
            </w:r>
            <w:r w:rsidRPr="00540FDD">
              <w:rPr>
                <w:rFonts w:eastAsiaTheme="minorHAnsi"/>
                <w:sz w:val="28"/>
                <w:szCs w:val="28"/>
                <w:lang w:val="uk-UA" w:eastAsia="en-US"/>
              </w:rPr>
              <w:t>суспензій, обробка та промивка пігментів</w:t>
            </w:r>
          </w:p>
        </w:tc>
        <w:tc>
          <w:tcPr>
            <w:tcW w:w="3260" w:type="dxa"/>
          </w:tcPr>
          <w:p w:rsidR="00540FDD" w:rsidRPr="00540FDD" w:rsidRDefault="00540FDD" w:rsidP="00540FDD">
            <w:pPr>
              <w:rPr>
                <w:rFonts w:eastAsiaTheme="minorHAnsi"/>
                <w:sz w:val="28"/>
                <w:szCs w:val="28"/>
                <w:lang w:eastAsia="en-US"/>
              </w:rPr>
            </w:pPr>
            <w:r w:rsidRPr="00540FDD">
              <w:rPr>
                <w:rFonts w:eastAsiaTheme="minorHAnsi"/>
                <w:sz w:val="28"/>
                <w:szCs w:val="28"/>
                <w:lang w:val="uk-UA" w:eastAsia="en-US"/>
              </w:rPr>
              <w:t>Виробництво мінеральних пігментів</w:t>
            </w:r>
          </w:p>
        </w:tc>
        <w:tc>
          <w:tcPr>
            <w:tcW w:w="3260" w:type="dxa"/>
          </w:tcPr>
          <w:p w:rsidR="00540FDD" w:rsidRPr="00540FDD" w:rsidRDefault="00540FDD" w:rsidP="00540FDD">
            <w:pPr>
              <w:rPr>
                <w:rFonts w:eastAsiaTheme="minorHAnsi"/>
                <w:sz w:val="28"/>
                <w:szCs w:val="28"/>
                <w:lang w:eastAsia="en-US"/>
              </w:rPr>
            </w:pPr>
            <w:r w:rsidRPr="00540FDD">
              <w:rPr>
                <w:rFonts w:eastAsiaTheme="minorHAnsi"/>
                <w:sz w:val="28"/>
                <w:szCs w:val="28"/>
                <w:lang w:val="uk-UA" w:eastAsia="en-US"/>
              </w:rPr>
              <w:t>Лакофарбова</w:t>
            </w:r>
            <w:r w:rsidRPr="00540FDD">
              <w:rPr>
                <w:rFonts w:eastAsiaTheme="minorHAnsi"/>
                <w:sz w:val="28"/>
                <w:szCs w:val="28"/>
                <w:lang w:eastAsia="en-US"/>
              </w:rPr>
              <w:t xml:space="preserve"> </w:t>
            </w:r>
            <w:r w:rsidRPr="00540FDD">
              <w:rPr>
                <w:rFonts w:eastAsiaTheme="minorHAnsi"/>
                <w:sz w:val="28"/>
                <w:szCs w:val="28"/>
                <w:lang w:val="uk-UA" w:eastAsia="en-US"/>
              </w:rPr>
              <w:t>промисловість</w:t>
            </w:r>
          </w:p>
        </w:tc>
      </w:tr>
    </w:tbl>
    <w:p w:rsidR="00540FDD" w:rsidRPr="00540FDD" w:rsidRDefault="00540FDD" w:rsidP="00540FDD">
      <w:pPr>
        <w:rPr>
          <w:rFonts w:eastAsiaTheme="minorHAnsi"/>
          <w:sz w:val="28"/>
          <w:szCs w:val="28"/>
          <w:lang w:val="uk-UA" w:eastAsia="en-US"/>
        </w:rPr>
      </w:pP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Попадаючи у ґрунт і воду, токсичні метали, у тому числі і з’єднання хрому,  викликають антропогенні геохімічні аномалії в атмосфері, гідросфері, призводять до ослаблення життєдіяльності ґрунтових бактерій, що визначають родючість ґрунту, та негативно впливають на живі організми рослинного і тваринного світу [1].</w:t>
      </w:r>
    </w:p>
    <w:p w:rsidR="00540FDD" w:rsidRPr="00540FDD" w:rsidRDefault="00540FDD" w:rsidP="00540FDD">
      <w:pPr>
        <w:spacing w:after="200" w:line="276" w:lineRule="auto"/>
        <w:rPr>
          <w:rFonts w:eastAsiaTheme="minorHAnsi"/>
          <w:sz w:val="28"/>
          <w:szCs w:val="28"/>
          <w:lang w:val="uk-UA" w:eastAsia="en-US"/>
        </w:rPr>
      </w:pPr>
      <w:r w:rsidRPr="00540FDD">
        <w:rPr>
          <w:rFonts w:eastAsiaTheme="minorHAnsi"/>
          <w:sz w:val="28"/>
          <w:szCs w:val="28"/>
          <w:lang w:val="uk-UA" w:eastAsia="en-US"/>
        </w:rPr>
        <w:br w:type="page"/>
      </w:r>
    </w:p>
    <w:p w:rsidR="00540FDD" w:rsidRPr="00540FDD" w:rsidRDefault="00540FDD" w:rsidP="00540FDD">
      <w:pPr>
        <w:spacing w:line="360" w:lineRule="auto"/>
        <w:ind w:firstLine="709"/>
        <w:jc w:val="center"/>
        <w:rPr>
          <w:rFonts w:eastAsiaTheme="minorHAnsi"/>
          <w:b/>
          <w:i/>
          <w:sz w:val="28"/>
          <w:szCs w:val="28"/>
          <w:lang w:val="uk-UA" w:eastAsia="en-US"/>
        </w:rPr>
      </w:pPr>
      <w:r w:rsidRPr="00540FDD">
        <w:rPr>
          <w:rFonts w:eastAsiaTheme="minorHAnsi"/>
          <w:sz w:val="28"/>
          <w:szCs w:val="28"/>
          <w:lang w:val="uk-UA" w:eastAsia="en-US"/>
        </w:rPr>
        <w:lastRenderedPageBreak/>
        <w:t>1.3</w:t>
      </w:r>
      <w:r w:rsidRPr="00540FDD">
        <w:rPr>
          <w:rFonts w:eastAsiaTheme="minorHAnsi"/>
          <w:b/>
          <w:i/>
          <w:sz w:val="28"/>
          <w:szCs w:val="28"/>
          <w:lang w:val="uk-UA" w:eastAsia="en-US"/>
        </w:rPr>
        <w:t xml:space="preserve"> </w:t>
      </w:r>
      <w:r w:rsidRPr="00540FDD">
        <w:rPr>
          <w:rFonts w:eastAsiaTheme="minorHAnsi"/>
          <w:sz w:val="28"/>
          <w:szCs w:val="28"/>
          <w:lang w:val="uk-UA" w:eastAsia="en-US"/>
        </w:rPr>
        <w:t xml:space="preserve">Джерела надходження з’єднань </w:t>
      </w:r>
      <w:r w:rsidRPr="00540FDD">
        <w:rPr>
          <w:rFonts w:eastAsiaTheme="minorHAnsi"/>
          <w:sz w:val="28"/>
          <w:szCs w:val="28"/>
          <w:lang w:val="en-US" w:eastAsia="en-US"/>
        </w:rPr>
        <w:t>Cr</w:t>
      </w:r>
      <w:r w:rsidRPr="00540FDD">
        <w:rPr>
          <w:rFonts w:eastAsiaTheme="minorHAnsi"/>
          <w:sz w:val="28"/>
          <w:szCs w:val="28"/>
          <w:vertAlign w:val="superscript"/>
          <w:lang w:val="uk-UA" w:eastAsia="en-US"/>
        </w:rPr>
        <w:t>6+</w:t>
      </w:r>
      <w:r w:rsidRPr="00540FDD">
        <w:rPr>
          <w:rFonts w:eastAsiaTheme="minorHAnsi"/>
          <w:sz w:val="28"/>
          <w:szCs w:val="28"/>
          <w:lang w:val="uk-UA" w:eastAsia="en-US"/>
        </w:rPr>
        <w:t xml:space="preserve"> у стічні води гальванічних підприємств</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Стічні води гальванічного виробництва становлять від 30 до 50% загальної кількості стічних вод, які утворюються на підприємствах. Середній обсяг гальванічних стічних вод, що утворюються на одному гальванічному виробництві, становить 600-800 м</w:t>
      </w:r>
      <w:r w:rsidRPr="00540FDD">
        <w:rPr>
          <w:rFonts w:eastAsiaTheme="minorHAnsi"/>
          <w:sz w:val="28"/>
          <w:szCs w:val="28"/>
          <w:vertAlign w:val="superscript"/>
          <w:lang w:val="uk-UA" w:eastAsia="en-US"/>
        </w:rPr>
        <w:t>3</w:t>
      </w:r>
      <w:r w:rsidRPr="00540FDD">
        <w:rPr>
          <w:rFonts w:eastAsiaTheme="minorHAnsi"/>
          <w:sz w:val="28"/>
          <w:szCs w:val="28"/>
          <w:lang w:val="uk-UA" w:eastAsia="en-US"/>
        </w:rPr>
        <w:t>/добу. Гальванічне виробництво відноситься до числа найбільш неекономічних, відрізняється шкідливими умовами праці, великою кількістю відходів. Щорічно скидається до 1 км</w:t>
      </w:r>
      <w:r w:rsidRPr="00540FDD">
        <w:rPr>
          <w:rFonts w:eastAsiaTheme="minorHAnsi"/>
          <w:sz w:val="28"/>
          <w:szCs w:val="28"/>
          <w:vertAlign w:val="superscript"/>
          <w:lang w:val="uk-UA" w:eastAsia="en-US"/>
        </w:rPr>
        <w:t>3</w:t>
      </w:r>
      <w:r w:rsidRPr="00540FDD">
        <w:rPr>
          <w:rFonts w:eastAsiaTheme="minorHAnsi"/>
          <w:sz w:val="28"/>
          <w:szCs w:val="28"/>
          <w:lang w:val="uk-UA" w:eastAsia="en-US"/>
        </w:rPr>
        <w:t xml:space="preserve"> токсичних стічних вод, що містять до 50 тис. тонн важких металів, 25-30% цих стічних вод потрапляє у водні басейни.</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Відходи в гальванотехніці утворюються внаслідок виносу висококонцентрованих (порядку 100 г/л) розчинів. З відходами тісно пов'язана і проблема знешкодження - очищення двох допоміжних потоків: промивної води (2 м</w:t>
      </w:r>
      <w:r w:rsidRPr="00540FDD">
        <w:rPr>
          <w:rFonts w:eastAsiaTheme="minorHAnsi"/>
          <w:sz w:val="28"/>
          <w:szCs w:val="28"/>
          <w:vertAlign w:val="superscript"/>
          <w:lang w:val="uk-UA" w:eastAsia="en-US"/>
        </w:rPr>
        <w:t>3</w:t>
      </w:r>
      <w:r w:rsidRPr="00540FDD">
        <w:rPr>
          <w:rFonts w:eastAsiaTheme="minorHAnsi"/>
          <w:sz w:val="28"/>
          <w:szCs w:val="28"/>
          <w:lang w:val="uk-UA" w:eastAsia="en-US"/>
        </w:rPr>
        <w:t>/м</w:t>
      </w:r>
      <w:r w:rsidRPr="00540FDD">
        <w:rPr>
          <w:rFonts w:eastAsiaTheme="minorHAnsi"/>
          <w:sz w:val="28"/>
          <w:szCs w:val="28"/>
          <w:vertAlign w:val="superscript"/>
          <w:lang w:val="uk-UA" w:eastAsia="en-US"/>
        </w:rPr>
        <w:t>2</w:t>
      </w:r>
      <w:r w:rsidRPr="00540FDD">
        <w:rPr>
          <w:rFonts w:eastAsiaTheme="minorHAnsi"/>
          <w:sz w:val="28"/>
          <w:szCs w:val="28"/>
          <w:lang w:val="uk-UA" w:eastAsia="en-US"/>
        </w:rPr>
        <w:t>) і повітря (100 м</w:t>
      </w:r>
      <w:r w:rsidRPr="00540FDD">
        <w:rPr>
          <w:rFonts w:eastAsiaTheme="minorHAnsi"/>
          <w:sz w:val="28"/>
          <w:szCs w:val="28"/>
          <w:vertAlign w:val="superscript"/>
          <w:lang w:val="uk-UA" w:eastAsia="en-US"/>
        </w:rPr>
        <w:t>3</w:t>
      </w:r>
      <w:r w:rsidRPr="00540FDD">
        <w:rPr>
          <w:rFonts w:eastAsiaTheme="minorHAnsi"/>
          <w:sz w:val="28"/>
          <w:szCs w:val="28"/>
          <w:lang w:val="uk-UA" w:eastAsia="en-US"/>
        </w:rPr>
        <w:t>/м</w:t>
      </w:r>
      <w:r w:rsidRPr="00540FDD">
        <w:rPr>
          <w:rFonts w:eastAsiaTheme="minorHAnsi"/>
          <w:sz w:val="28"/>
          <w:szCs w:val="28"/>
          <w:vertAlign w:val="superscript"/>
          <w:lang w:val="uk-UA" w:eastAsia="en-US"/>
        </w:rPr>
        <w:t>2</w:t>
      </w:r>
      <w:r w:rsidRPr="00540FDD">
        <w:rPr>
          <w:rFonts w:eastAsiaTheme="minorHAnsi"/>
          <w:sz w:val="28"/>
          <w:szCs w:val="28"/>
          <w:lang w:val="uk-UA" w:eastAsia="en-US"/>
        </w:rPr>
        <w:t>). Необхідність застосування води і повітря в таких значних кількостях пов'язана з недосконалістю застосовуваного обладнання [1].</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Стічні води гальванічного виробництва часто містять в своєму складі з'єднання трьох-і шестивалентного хрому [1-2].</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 xml:space="preserve">Джерелом надходження </w:t>
      </w:r>
      <w:r w:rsidRPr="00540FDD">
        <w:rPr>
          <w:rFonts w:eastAsiaTheme="minorHAnsi"/>
          <w:sz w:val="28"/>
          <w:szCs w:val="28"/>
          <w:lang w:val="en-US" w:eastAsia="en-US"/>
        </w:rPr>
        <w:t>Cr</w:t>
      </w:r>
      <w:r w:rsidRPr="00540FDD">
        <w:rPr>
          <w:rFonts w:eastAsiaTheme="minorHAnsi"/>
          <w:sz w:val="28"/>
          <w:szCs w:val="28"/>
          <w:lang w:val="uk-UA" w:eastAsia="en-US"/>
        </w:rPr>
        <w:t xml:space="preserve"> (VI) служать промивні води ванн хромування, хроматування, травлення міді та латуні, анодування алюмінію [2,3]. З'єднання </w:t>
      </w:r>
      <w:r w:rsidRPr="00540FDD">
        <w:rPr>
          <w:rFonts w:eastAsiaTheme="minorHAnsi"/>
          <w:sz w:val="28"/>
          <w:szCs w:val="28"/>
          <w:lang w:val="en-US" w:eastAsia="en-US"/>
        </w:rPr>
        <w:t>Cr</w:t>
      </w:r>
      <w:r w:rsidRPr="00540FDD">
        <w:rPr>
          <w:rFonts w:eastAsiaTheme="minorHAnsi"/>
          <w:sz w:val="28"/>
          <w:szCs w:val="28"/>
          <w:lang w:val="uk-UA" w:eastAsia="en-US"/>
        </w:rPr>
        <w:t xml:space="preserve"> (III) рідше зустрічаються в промивних водах гальванотехніки і в основному є продуктом відновлення </w:t>
      </w:r>
      <w:r w:rsidRPr="00540FDD">
        <w:rPr>
          <w:rFonts w:eastAsiaTheme="minorHAnsi"/>
          <w:sz w:val="28"/>
          <w:szCs w:val="28"/>
          <w:lang w:val="en-US" w:eastAsia="en-US"/>
        </w:rPr>
        <w:t>Cr</w:t>
      </w:r>
      <w:r w:rsidRPr="00540FDD">
        <w:rPr>
          <w:rFonts w:eastAsiaTheme="minorHAnsi"/>
          <w:sz w:val="28"/>
          <w:szCs w:val="28"/>
          <w:lang w:val="uk-UA" w:eastAsia="en-US"/>
        </w:rPr>
        <w:t xml:space="preserve"> (VI) іонами </w:t>
      </w:r>
      <w:r w:rsidRPr="00540FDD">
        <w:rPr>
          <w:rFonts w:eastAsiaTheme="minorHAnsi"/>
          <w:sz w:val="28"/>
          <w:szCs w:val="28"/>
          <w:lang w:val="en-US" w:eastAsia="en-US"/>
        </w:rPr>
        <w:t>Fe</w:t>
      </w:r>
      <w:r w:rsidRPr="00540FDD">
        <w:rPr>
          <w:rFonts w:eastAsiaTheme="minorHAnsi"/>
          <w:sz w:val="28"/>
          <w:szCs w:val="28"/>
          <w:lang w:val="uk-UA" w:eastAsia="en-US"/>
        </w:rPr>
        <w:t xml:space="preserve"> (II), органічними відновниками або при травленні міді. Останнім часом в практику хромування стали впроваджувати електроліти на основі сполук </w:t>
      </w:r>
      <w:r w:rsidRPr="00540FDD">
        <w:rPr>
          <w:rFonts w:eastAsiaTheme="minorHAnsi"/>
          <w:sz w:val="28"/>
          <w:szCs w:val="28"/>
          <w:lang w:val="en-US" w:eastAsia="en-US"/>
        </w:rPr>
        <w:t>Cr</w:t>
      </w:r>
      <w:r w:rsidRPr="00540FDD">
        <w:rPr>
          <w:rFonts w:eastAsiaTheme="minorHAnsi"/>
          <w:sz w:val="28"/>
          <w:szCs w:val="28"/>
          <w:lang w:val="uk-UA" w:eastAsia="en-US"/>
        </w:rPr>
        <w:t xml:space="preserve"> (III) [4,5].</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 xml:space="preserve">Основним завданням знешкодження стічних вод, що містять сполуки шестивалентного хрому, є відновлення до тривалентного стану. Сполуки </w:t>
      </w:r>
      <w:r w:rsidRPr="00540FDD">
        <w:rPr>
          <w:rFonts w:eastAsiaTheme="minorHAnsi"/>
          <w:sz w:val="28"/>
          <w:szCs w:val="28"/>
          <w:lang w:val="en-US" w:eastAsia="en-US"/>
        </w:rPr>
        <w:t>Cr</w:t>
      </w:r>
      <w:r w:rsidRPr="00540FDD">
        <w:rPr>
          <w:rFonts w:eastAsiaTheme="minorHAnsi"/>
          <w:sz w:val="28"/>
          <w:szCs w:val="28"/>
          <w:vertAlign w:val="superscript"/>
          <w:lang w:val="uk-UA" w:eastAsia="en-US"/>
        </w:rPr>
        <w:t>3+</w:t>
      </w:r>
      <w:r w:rsidRPr="00540FDD">
        <w:rPr>
          <w:rFonts w:eastAsiaTheme="minorHAnsi"/>
          <w:sz w:val="28"/>
          <w:szCs w:val="28"/>
          <w:lang w:val="uk-UA" w:eastAsia="en-US"/>
        </w:rPr>
        <w:t xml:space="preserve"> </w:t>
      </w:r>
    </w:p>
    <w:p w:rsidR="00540FDD" w:rsidRPr="00540FDD" w:rsidRDefault="00540FDD" w:rsidP="00540FDD">
      <w:pPr>
        <w:spacing w:line="360" w:lineRule="auto"/>
        <w:jc w:val="both"/>
        <w:rPr>
          <w:rFonts w:eastAsiaTheme="minorHAnsi"/>
          <w:sz w:val="28"/>
          <w:szCs w:val="28"/>
          <w:lang w:val="uk-UA" w:eastAsia="en-US"/>
        </w:rPr>
      </w:pPr>
      <w:r w:rsidRPr="00540FDD">
        <w:rPr>
          <w:rFonts w:eastAsiaTheme="minorHAnsi"/>
          <w:sz w:val="28"/>
          <w:szCs w:val="28"/>
          <w:lang w:val="uk-UA" w:eastAsia="en-US"/>
        </w:rPr>
        <w:t>більш ніж в 100 разів менш токсичні і схильні до гідролізу в лужному середовищі, що дозволяє видаляти їх у вигляді гідроксиду при подальшому очищенні. Відомі способи відновлення шестивалентного хрому можна умовно поділити на ті,  що протікають в рідкій фазі (в кислотному, лужному і</w:t>
      </w:r>
    </w:p>
    <w:p w:rsidR="00540FDD" w:rsidRPr="00540FDD" w:rsidRDefault="00540FDD" w:rsidP="00540FDD">
      <w:pPr>
        <w:spacing w:line="360" w:lineRule="auto"/>
        <w:jc w:val="both"/>
        <w:rPr>
          <w:rFonts w:eastAsiaTheme="minorHAnsi"/>
          <w:sz w:val="28"/>
          <w:szCs w:val="28"/>
          <w:lang w:val="uk-UA" w:eastAsia="en-US"/>
        </w:rPr>
      </w:pPr>
      <w:r w:rsidRPr="00540FDD">
        <w:rPr>
          <w:rFonts w:eastAsiaTheme="minorHAnsi"/>
          <w:sz w:val="28"/>
          <w:szCs w:val="28"/>
          <w:lang w:val="uk-UA" w:eastAsia="en-US"/>
        </w:rPr>
        <w:lastRenderedPageBreak/>
        <w:t>нейтральному середовищах)  і гетерофазні (відновлювальні, сорбційно-відновлювальні та електрохімічні).</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Відновлення хрому в кислому середовищі можна здійснювати за будь-яких об'ємних витратах води в досить широкому діапазоні концентрацій. [23</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Щорічно при промиванні виробів втрачається понад 3,3 тис. тонн цинку, 2,4 тис. тонн нікелю, 0,5 тис. тонн хрому і обмежена кількість води - 3,2 км</w:t>
      </w:r>
      <w:r w:rsidRPr="00540FDD">
        <w:rPr>
          <w:rFonts w:eastAsiaTheme="minorHAnsi"/>
          <w:sz w:val="28"/>
          <w:szCs w:val="28"/>
          <w:vertAlign w:val="superscript"/>
          <w:lang w:val="uk-UA" w:eastAsia="en-US"/>
        </w:rPr>
        <w:t>3</w:t>
      </w:r>
      <w:r w:rsidRPr="00540FDD">
        <w:rPr>
          <w:rFonts w:eastAsiaTheme="minorHAnsi"/>
          <w:sz w:val="28"/>
          <w:szCs w:val="28"/>
          <w:lang w:val="uk-UA" w:eastAsia="en-US"/>
        </w:rPr>
        <w:t xml:space="preserve">/рік [3]. </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Наведені дані показують, що стічні води гальванічного виробництва, що містять іони важких металів, завдають величезної екологічної шкоди.</w:t>
      </w:r>
      <w:r w:rsidRPr="00540FDD">
        <w:rPr>
          <w:rFonts w:asciiTheme="minorHAnsi" w:eastAsiaTheme="minorHAnsi" w:hAnsiTheme="minorHAnsi" w:cstheme="minorBidi"/>
          <w:sz w:val="22"/>
          <w:szCs w:val="22"/>
          <w:lang w:val="uk-UA" w:eastAsia="en-US"/>
        </w:rPr>
        <w:t xml:space="preserve"> </w:t>
      </w:r>
      <w:r w:rsidRPr="00540FDD">
        <w:rPr>
          <w:rFonts w:eastAsiaTheme="minorHAnsi"/>
          <w:sz w:val="28"/>
          <w:szCs w:val="28"/>
          <w:lang w:val="uk-UA" w:eastAsia="en-US"/>
        </w:rPr>
        <w:t>Вони пов'язані з втратою дефіцитних матеріалів, руйнуванням навколишнього середовища і погіршенням здоров'я людини.</w:t>
      </w:r>
    </w:p>
    <w:p w:rsidR="00540FDD" w:rsidRPr="00540FDD" w:rsidRDefault="00540FDD" w:rsidP="00540FDD">
      <w:pPr>
        <w:spacing w:line="360" w:lineRule="auto"/>
        <w:ind w:firstLine="709"/>
        <w:jc w:val="both"/>
        <w:rPr>
          <w:rFonts w:eastAsiaTheme="minorHAnsi"/>
          <w:sz w:val="28"/>
          <w:szCs w:val="28"/>
          <w:lang w:val="uk-UA" w:eastAsia="en-US"/>
        </w:rPr>
      </w:pPr>
    </w:p>
    <w:p w:rsidR="00540FDD" w:rsidRPr="00540FDD" w:rsidRDefault="00540FDD" w:rsidP="00540FDD">
      <w:pPr>
        <w:spacing w:line="360" w:lineRule="auto"/>
        <w:ind w:firstLine="709"/>
        <w:jc w:val="center"/>
        <w:rPr>
          <w:rFonts w:eastAsiaTheme="minorHAnsi"/>
          <w:b/>
          <w:i/>
          <w:sz w:val="28"/>
          <w:szCs w:val="28"/>
          <w:lang w:val="uk-UA" w:eastAsia="en-US"/>
        </w:rPr>
      </w:pPr>
      <w:r w:rsidRPr="00540FDD">
        <w:rPr>
          <w:rFonts w:eastAsiaTheme="minorHAnsi"/>
          <w:sz w:val="28"/>
          <w:szCs w:val="28"/>
          <w:lang w:eastAsia="en-US"/>
        </w:rPr>
        <w:t>1</w:t>
      </w:r>
      <w:r w:rsidRPr="00540FDD">
        <w:rPr>
          <w:rFonts w:eastAsiaTheme="minorHAnsi"/>
          <w:sz w:val="28"/>
          <w:szCs w:val="28"/>
          <w:lang w:val="uk-UA" w:eastAsia="en-US"/>
        </w:rPr>
        <w:t>.4</w:t>
      </w:r>
      <w:r w:rsidRPr="00540FDD">
        <w:rPr>
          <w:rFonts w:eastAsiaTheme="minorHAnsi"/>
          <w:b/>
          <w:i/>
          <w:sz w:val="28"/>
          <w:szCs w:val="28"/>
          <w:lang w:val="uk-UA" w:eastAsia="en-US"/>
        </w:rPr>
        <w:t xml:space="preserve"> </w:t>
      </w:r>
      <w:r w:rsidRPr="00540FDD">
        <w:rPr>
          <w:rFonts w:eastAsiaTheme="minorHAnsi"/>
          <w:sz w:val="28"/>
          <w:szCs w:val="28"/>
          <w:lang w:val="uk-UA" w:eastAsia="en-US"/>
        </w:rPr>
        <w:t xml:space="preserve">Хромвмісні </w:t>
      </w:r>
      <w:proofErr w:type="gramStart"/>
      <w:r w:rsidRPr="00540FDD">
        <w:rPr>
          <w:rFonts w:eastAsiaTheme="minorHAnsi"/>
          <w:sz w:val="28"/>
          <w:szCs w:val="28"/>
          <w:lang w:val="uk-UA" w:eastAsia="en-US"/>
        </w:rPr>
        <w:t>ст</w:t>
      </w:r>
      <w:proofErr w:type="gramEnd"/>
      <w:r w:rsidRPr="00540FDD">
        <w:rPr>
          <w:rFonts w:eastAsiaTheme="minorHAnsi"/>
          <w:sz w:val="28"/>
          <w:szCs w:val="28"/>
          <w:lang w:val="uk-UA" w:eastAsia="en-US"/>
        </w:rPr>
        <w:t>ічні води заводів машинобудівельної промисловості</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Машинобудівні підприємства мають досить широку номенклатуру по галузях. До них відносяться авіаційні, автомобільні, транспортні, верстатобудівні, електромеханічні та інші заводи. Для всіх цих підприємств, незалежно від виробів, що випускаються, загальним є основні технологічні процеси і цехи: механічні, інструментальні, ковальсько-пресові, складальні.</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 xml:space="preserve">В таких виробництвах значний обсяг води використовується в операціях </w:t>
      </w:r>
    </w:p>
    <w:p w:rsidR="00540FDD" w:rsidRPr="00540FDD" w:rsidRDefault="00540FDD" w:rsidP="00540FDD">
      <w:pPr>
        <w:spacing w:line="360" w:lineRule="auto"/>
        <w:jc w:val="both"/>
        <w:rPr>
          <w:rFonts w:eastAsiaTheme="minorHAnsi"/>
          <w:sz w:val="28"/>
          <w:szCs w:val="28"/>
          <w:lang w:val="uk-UA" w:eastAsia="en-US"/>
        </w:rPr>
      </w:pPr>
      <w:r w:rsidRPr="00540FDD">
        <w:rPr>
          <w:rFonts w:eastAsiaTheme="minorHAnsi"/>
          <w:sz w:val="28"/>
          <w:szCs w:val="28"/>
          <w:lang w:val="uk-UA" w:eastAsia="en-US"/>
        </w:rPr>
        <w:t xml:space="preserve">промивки виробів, при яких вода забруднюється механічними домішками, маслами і емульсією. </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Кількість виробничих стічних вод на машинобудівних заводах коливається в значних межах залежно від характеру виробництва і їх потужності.</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Стічні води більшості заводів машинобудівної промисловості можна розділити на наступні основні категорії:</w:t>
      </w:r>
    </w:p>
    <w:p w:rsidR="00540FDD" w:rsidRPr="00540FDD" w:rsidRDefault="00540FDD" w:rsidP="00540FDD">
      <w:pPr>
        <w:spacing w:line="360" w:lineRule="auto"/>
        <w:jc w:val="both"/>
        <w:rPr>
          <w:rFonts w:eastAsiaTheme="minorHAnsi"/>
          <w:sz w:val="28"/>
          <w:szCs w:val="28"/>
          <w:lang w:val="uk-UA" w:eastAsia="en-US"/>
        </w:rPr>
      </w:pPr>
      <w:r w:rsidRPr="00540FDD">
        <w:rPr>
          <w:rFonts w:eastAsiaTheme="minorHAnsi"/>
          <w:sz w:val="28"/>
          <w:szCs w:val="28"/>
          <w:lang w:val="uk-UA" w:eastAsia="en-US"/>
        </w:rPr>
        <w:t>I - чисті від охолодження технологічного обладнання (50-80% загальної кількості);</w:t>
      </w:r>
    </w:p>
    <w:p w:rsidR="00540FDD" w:rsidRPr="00540FDD" w:rsidRDefault="00540FDD" w:rsidP="00540FDD">
      <w:pPr>
        <w:spacing w:line="360" w:lineRule="auto"/>
        <w:jc w:val="both"/>
        <w:rPr>
          <w:rFonts w:eastAsiaTheme="minorHAnsi"/>
          <w:sz w:val="28"/>
          <w:szCs w:val="28"/>
          <w:lang w:val="uk-UA" w:eastAsia="en-US"/>
        </w:rPr>
      </w:pPr>
      <w:r w:rsidRPr="00540FDD">
        <w:rPr>
          <w:rFonts w:eastAsiaTheme="minorHAnsi"/>
          <w:sz w:val="28"/>
          <w:szCs w:val="28"/>
          <w:lang w:val="uk-UA" w:eastAsia="en-US"/>
        </w:rPr>
        <w:t>II - забруднені механічними домішками і маслами (10-15%);</w:t>
      </w:r>
    </w:p>
    <w:p w:rsidR="00540FDD" w:rsidRPr="00540FDD" w:rsidRDefault="00540FDD" w:rsidP="00540FDD">
      <w:pPr>
        <w:spacing w:line="360" w:lineRule="auto"/>
        <w:jc w:val="both"/>
        <w:rPr>
          <w:rFonts w:eastAsiaTheme="minorHAnsi"/>
          <w:sz w:val="28"/>
          <w:szCs w:val="28"/>
          <w:lang w:val="uk-UA" w:eastAsia="en-US"/>
        </w:rPr>
      </w:pPr>
      <w:r w:rsidRPr="00540FDD">
        <w:rPr>
          <w:rFonts w:eastAsiaTheme="minorHAnsi"/>
          <w:sz w:val="28"/>
          <w:szCs w:val="28"/>
          <w:lang w:val="uk-UA" w:eastAsia="en-US"/>
        </w:rPr>
        <w:lastRenderedPageBreak/>
        <w:t>III - забруднені кислотами, лугами, солями, сполуками хрому, ціану та іншими хімічними речовинами (5-10%);</w:t>
      </w:r>
    </w:p>
    <w:p w:rsidR="00540FDD" w:rsidRPr="00540FDD" w:rsidRDefault="00540FDD" w:rsidP="00540FDD">
      <w:pPr>
        <w:spacing w:line="360" w:lineRule="auto"/>
        <w:jc w:val="both"/>
        <w:rPr>
          <w:rFonts w:eastAsiaTheme="minorHAnsi"/>
          <w:sz w:val="28"/>
          <w:szCs w:val="28"/>
          <w:lang w:val="uk-UA" w:eastAsia="en-US"/>
        </w:rPr>
      </w:pPr>
      <w:r w:rsidRPr="00540FDD">
        <w:rPr>
          <w:rFonts w:eastAsiaTheme="minorHAnsi"/>
          <w:sz w:val="28"/>
          <w:szCs w:val="28"/>
          <w:lang w:val="uk-UA" w:eastAsia="en-US"/>
        </w:rPr>
        <w:t>IV - відпрацьовані мастильно-охолодні рідини (МОР) або емульсії (до 1%);</w:t>
      </w:r>
    </w:p>
    <w:p w:rsidR="00540FDD" w:rsidRPr="00540FDD" w:rsidRDefault="00540FDD" w:rsidP="00540FDD">
      <w:pPr>
        <w:spacing w:line="360" w:lineRule="auto"/>
        <w:jc w:val="both"/>
        <w:rPr>
          <w:rFonts w:eastAsiaTheme="minorHAnsi"/>
          <w:sz w:val="28"/>
          <w:szCs w:val="28"/>
          <w:lang w:val="uk-UA" w:eastAsia="en-US"/>
        </w:rPr>
      </w:pPr>
      <w:r w:rsidRPr="00540FDD">
        <w:rPr>
          <w:rFonts w:eastAsiaTheme="minorHAnsi"/>
          <w:sz w:val="28"/>
          <w:szCs w:val="28"/>
          <w:lang w:val="uk-UA" w:eastAsia="en-US"/>
        </w:rPr>
        <w:t>V - забруднені пилом вентиляційних систем (10-20%);</w:t>
      </w:r>
    </w:p>
    <w:p w:rsidR="00540FDD" w:rsidRPr="00540FDD" w:rsidRDefault="00540FDD" w:rsidP="00540FDD">
      <w:pPr>
        <w:spacing w:line="360" w:lineRule="auto"/>
        <w:jc w:val="both"/>
        <w:rPr>
          <w:rFonts w:eastAsiaTheme="minorHAnsi"/>
          <w:sz w:val="28"/>
          <w:szCs w:val="28"/>
          <w:lang w:val="uk-UA" w:eastAsia="en-US"/>
        </w:rPr>
      </w:pPr>
      <w:r w:rsidRPr="00540FDD">
        <w:rPr>
          <w:rFonts w:eastAsiaTheme="minorHAnsi"/>
          <w:sz w:val="28"/>
          <w:szCs w:val="28"/>
          <w:lang w:val="uk-UA" w:eastAsia="en-US"/>
        </w:rPr>
        <w:t>VI - поверхневі (дощові, талі, поливально-мийні).</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Концентрація шестивалентного хрому у стічних водах машинобудівних підприємств складає в промивних водах 0,01-0,08 г/л, у відпрацьованих розчинах -  50-250 г/л.</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Для знешкодження хромвмісних стічних вод використовують сірчану кислоту і бісульфіт або сульфат натрію. Кількість сірчаної кислоти має забезпечувати підтримку рН стічних вод в межах 2,5-3. Дозу бісульфіт натрію при концентрації шестивалентного хрому до 100 мг/л приймають рівною 7,5 частин по масі на 1 частина хрому; при концентрації хрому понад 100 мг/л - 5,5 частин по масі на 1 частина хрому. Потім в хромвмісні води для осадження гідроксидів перед відстійниками подають вапняне молоко до досягнення стоками рН = 8,5-9. Для очищення стічних вод від шестивалентного хрому можливе застосування залізовмісних реагентів (залізного купоросу, відпрацьованих травильних розчинів, залізної стружки).</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Для очищення стічних вод від шестивалентного хрому можливе</w:t>
      </w:r>
    </w:p>
    <w:p w:rsidR="00540FDD" w:rsidRPr="00540FDD" w:rsidRDefault="00540FDD" w:rsidP="00540FDD">
      <w:pPr>
        <w:spacing w:line="360" w:lineRule="auto"/>
        <w:jc w:val="both"/>
        <w:rPr>
          <w:rFonts w:eastAsiaTheme="minorHAnsi"/>
          <w:sz w:val="28"/>
          <w:szCs w:val="28"/>
          <w:lang w:val="uk-UA" w:eastAsia="en-US"/>
        </w:rPr>
      </w:pPr>
      <w:r w:rsidRPr="00540FDD">
        <w:rPr>
          <w:rFonts w:eastAsiaTheme="minorHAnsi"/>
          <w:sz w:val="28"/>
          <w:szCs w:val="28"/>
          <w:lang w:val="uk-UA" w:eastAsia="en-US"/>
        </w:rPr>
        <w:t xml:space="preserve"> застосування біохімічного методу, що полягає в перекладі шестивалентного хрому в тривалентний і далі в гідроокис, який легко осаджується під дією мікроорганізмів, що знаходяться в побутових стічних водах. Процес очищення відбувається в спеціальних спорудах - біовідновниках при відсутності кисню повітря і при змішуванні в певних пропорціях стічних вод, забруднених шестивалентним хромом. </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Забруднені стоки не повинні містити зважених речовин, масел, нафтопродуктів, катіонів міді і нікелю більше  5 мг/л для кожного катіона окремо або в сумі. Концентрація шестивалентного хрому в стоці не обмежується, рН стоку повинен бути в межах 6,  емульсію можна спрямувати для подальшого очищення і доочищення в потік стічних вод II категорії.</w:t>
      </w:r>
    </w:p>
    <w:p w:rsidR="00540FDD" w:rsidRPr="00540FDD" w:rsidRDefault="00540FDD" w:rsidP="00540FDD">
      <w:pPr>
        <w:spacing w:line="360" w:lineRule="auto"/>
        <w:ind w:firstLine="709"/>
        <w:jc w:val="both"/>
        <w:rPr>
          <w:rFonts w:eastAsiaTheme="minorHAnsi"/>
          <w:sz w:val="28"/>
          <w:szCs w:val="28"/>
          <w:lang w:val="uk-UA" w:eastAsia="en-US"/>
        </w:rPr>
      </w:pPr>
    </w:p>
    <w:p w:rsidR="00540FDD" w:rsidRPr="00540FDD" w:rsidRDefault="00540FDD" w:rsidP="00540FDD">
      <w:pPr>
        <w:spacing w:line="360" w:lineRule="auto"/>
        <w:ind w:firstLine="709"/>
        <w:jc w:val="center"/>
        <w:rPr>
          <w:rFonts w:eastAsiaTheme="minorHAnsi"/>
          <w:sz w:val="28"/>
          <w:szCs w:val="28"/>
          <w:lang w:val="uk-UA" w:eastAsia="en-US"/>
        </w:rPr>
      </w:pPr>
      <w:r w:rsidRPr="00540FDD">
        <w:rPr>
          <w:rFonts w:eastAsiaTheme="minorHAnsi"/>
          <w:sz w:val="28"/>
          <w:szCs w:val="28"/>
          <w:lang w:val="uk-UA" w:eastAsia="en-US"/>
        </w:rPr>
        <w:t xml:space="preserve">1.5 З’єднання </w:t>
      </w:r>
      <w:r w:rsidRPr="00540FDD">
        <w:rPr>
          <w:rFonts w:eastAsiaTheme="minorHAnsi"/>
          <w:sz w:val="28"/>
          <w:szCs w:val="28"/>
          <w:lang w:val="en-US" w:eastAsia="en-US"/>
        </w:rPr>
        <w:t>Cr</w:t>
      </w:r>
      <w:r w:rsidRPr="00540FDD">
        <w:rPr>
          <w:rFonts w:eastAsiaTheme="minorHAnsi"/>
          <w:sz w:val="28"/>
          <w:szCs w:val="28"/>
          <w:vertAlign w:val="superscript"/>
          <w:lang w:val="uk-UA" w:eastAsia="en-US"/>
        </w:rPr>
        <w:t>6+</w:t>
      </w:r>
      <w:r w:rsidRPr="00540FDD">
        <w:rPr>
          <w:rFonts w:eastAsiaTheme="minorHAnsi"/>
          <w:sz w:val="28"/>
          <w:szCs w:val="28"/>
          <w:lang w:val="uk-UA" w:eastAsia="en-US"/>
        </w:rPr>
        <w:t xml:space="preserve"> у стічних водах шкіряного виробництва</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Для збереження структури і запобігання гниття шкіру піддають обробці різними дубильними речовинами. Для цієї мети широко використовують тривалентний хром, зазвичай гідрат основного сульфату хрому. Тривалентний хром часто готують на шкіряній фабриці відновленням шестивалентного хрому цукром і сірчаною кислотою.</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 xml:space="preserve">Втрати розчинних з'єднань в стоках шкіряного виробництва поступово </w:t>
      </w:r>
    </w:p>
    <w:p w:rsidR="00540FDD" w:rsidRPr="00540FDD" w:rsidRDefault="00540FDD" w:rsidP="00540FDD">
      <w:pPr>
        <w:spacing w:line="360" w:lineRule="auto"/>
        <w:jc w:val="both"/>
        <w:rPr>
          <w:rFonts w:eastAsiaTheme="minorHAnsi"/>
          <w:sz w:val="28"/>
          <w:szCs w:val="28"/>
          <w:lang w:val="uk-UA" w:eastAsia="en-US"/>
        </w:rPr>
      </w:pPr>
      <w:r w:rsidRPr="00540FDD">
        <w:rPr>
          <w:rFonts w:eastAsiaTheme="minorHAnsi"/>
          <w:sz w:val="28"/>
          <w:szCs w:val="28"/>
          <w:lang w:val="uk-UA" w:eastAsia="en-US"/>
        </w:rPr>
        <w:t>зростають, оскільки дешевше купувати хромвмісні речовини заново, ніж проводити виділення хрому. Бажання збільшити швидкість дублення за рахунок посилення проникнення хромових солей в шкіру при використанні більш високих концентрацій хрому сприяє значному збільшенню концентрації даного елементу в стічних водах. Навіть  на найбільш ефективних шкіряних підприємствах близько 1/3 закуповуваної кількості з'єднань хрому викидається зі стічними водами: на деяких виробництвах допускається викид навіть половини всього закуповуваного хрому.</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Великі кількості хрому викидаються також разом з відходами шкіри, що утворюються на стадіях обрізки та  лощіння. Такі втрати можуть досягати 2/3 від загальної кількості хрому, введеного в процес. Це становить значну</w:t>
      </w:r>
    </w:p>
    <w:p w:rsidR="00540FDD" w:rsidRPr="00540FDD" w:rsidRDefault="00540FDD" w:rsidP="00540FDD">
      <w:pPr>
        <w:spacing w:line="360" w:lineRule="auto"/>
        <w:jc w:val="both"/>
        <w:rPr>
          <w:rFonts w:eastAsiaTheme="minorHAnsi"/>
          <w:sz w:val="28"/>
          <w:szCs w:val="28"/>
          <w:lang w:val="uk-UA" w:eastAsia="en-US"/>
        </w:rPr>
      </w:pPr>
      <w:r w:rsidRPr="00540FDD">
        <w:rPr>
          <w:rFonts w:eastAsiaTheme="minorHAnsi"/>
          <w:sz w:val="28"/>
          <w:szCs w:val="28"/>
          <w:lang w:val="uk-UA" w:eastAsia="en-US"/>
        </w:rPr>
        <w:t xml:space="preserve"> небезпеку для навколишнього середовища, оскільки іони хрому, особливо шестивалентного, отруйні. Середня шкіряна фабрика щодня скидає близько 1000 кг хрому в розрахунку на Cr</w:t>
      </w:r>
      <w:r w:rsidRPr="00540FDD">
        <w:rPr>
          <w:rFonts w:eastAsiaTheme="minorHAnsi"/>
          <w:sz w:val="28"/>
          <w:szCs w:val="28"/>
          <w:vertAlign w:val="subscript"/>
          <w:lang w:val="uk-UA" w:eastAsia="en-US"/>
        </w:rPr>
        <w:t>2</w:t>
      </w:r>
      <w:r w:rsidRPr="00540FDD">
        <w:rPr>
          <w:rFonts w:eastAsiaTheme="minorHAnsi"/>
          <w:sz w:val="28"/>
          <w:szCs w:val="28"/>
          <w:lang w:val="uk-UA" w:eastAsia="en-US"/>
        </w:rPr>
        <w:t>O</w:t>
      </w:r>
      <w:r w:rsidRPr="00540FDD">
        <w:rPr>
          <w:rFonts w:eastAsiaTheme="minorHAnsi"/>
          <w:sz w:val="28"/>
          <w:szCs w:val="28"/>
          <w:vertAlign w:val="subscript"/>
          <w:lang w:val="uk-UA" w:eastAsia="en-US"/>
        </w:rPr>
        <w:t>3</w:t>
      </w:r>
      <w:r w:rsidRPr="00540FDD">
        <w:rPr>
          <w:rFonts w:eastAsiaTheme="minorHAnsi"/>
          <w:sz w:val="28"/>
          <w:szCs w:val="28"/>
          <w:lang w:val="uk-UA" w:eastAsia="en-US"/>
        </w:rPr>
        <w:t>. З цієї кількості 50-60% видаляються зі стічними водами і 40-50% з відходами шкіри.</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Безперервний процес виділення хрому зі стічних вод шкіряних виробництв включає безперервне перемішування хромвмісного осаду з безперервною фільтрацією і проходженням через послідовно розташовані зони фільтрування. Метод є економічно ефективним і привабливим з точки зору екології. Сполуки хрому, які виділяються при використанні даного методу,  можуть бути використані для приготування свіжих дубильних розчинів.</w:t>
      </w:r>
    </w:p>
    <w:p w:rsidR="00540FDD" w:rsidRPr="00540FDD" w:rsidRDefault="00540FDD" w:rsidP="00540FDD">
      <w:pPr>
        <w:spacing w:line="360" w:lineRule="auto"/>
        <w:ind w:firstLine="709"/>
        <w:jc w:val="both"/>
        <w:rPr>
          <w:rFonts w:eastAsiaTheme="minorHAnsi"/>
          <w:sz w:val="28"/>
          <w:szCs w:val="28"/>
          <w:lang w:val="uk-UA" w:eastAsia="en-US"/>
        </w:rPr>
      </w:pPr>
    </w:p>
    <w:p w:rsidR="00540FDD" w:rsidRPr="00540FDD" w:rsidRDefault="00540FDD" w:rsidP="00540FDD">
      <w:pPr>
        <w:spacing w:line="360" w:lineRule="auto"/>
        <w:ind w:firstLine="709"/>
        <w:jc w:val="center"/>
        <w:rPr>
          <w:rFonts w:eastAsiaTheme="minorHAnsi"/>
          <w:b/>
          <w:i/>
          <w:sz w:val="28"/>
          <w:szCs w:val="28"/>
          <w:lang w:val="uk-UA" w:eastAsia="en-US"/>
        </w:rPr>
      </w:pPr>
      <w:r w:rsidRPr="00540FDD">
        <w:rPr>
          <w:rFonts w:eastAsiaTheme="minorHAnsi"/>
          <w:sz w:val="28"/>
          <w:szCs w:val="28"/>
          <w:lang w:val="uk-UA" w:eastAsia="en-US"/>
        </w:rPr>
        <w:t>1.6</w:t>
      </w:r>
      <w:r w:rsidRPr="00540FDD">
        <w:rPr>
          <w:rFonts w:eastAsiaTheme="minorHAnsi"/>
          <w:b/>
          <w:i/>
          <w:sz w:val="28"/>
          <w:szCs w:val="28"/>
          <w:lang w:val="uk-UA" w:eastAsia="en-US"/>
        </w:rPr>
        <w:t xml:space="preserve"> </w:t>
      </w:r>
      <w:r w:rsidRPr="00540FDD">
        <w:rPr>
          <w:rFonts w:eastAsiaTheme="minorHAnsi"/>
          <w:sz w:val="28"/>
          <w:szCs w:val="28"/>
          <w:lang w:val="uk-UA" w:eastAsia="en-US"/>
        </w:rPr>
        <w:t>Методи утилізації Cr</w:t>
      </w:r>
      <w:r w:rsidRPr="00540FDD">
        <w:rPr>
          <w:rFonts w:eastAsiaTheme="minorHAnsi"/>
          <w:sz w:val="28"/>
          <w:szCs w:val="28"/>
          <w:vertAlign w:val="superscript"/>
          <w:lang w:val="uk-UA" w:eastAsia="en-US"/>
        </w:rPr>
        <w:t>6+</w:t>
      </w:r>
      <w:r w:rsidRPr="00540FDD">
        <w:rPr>
          <w:rFonts w:eastAsiaTheme="minorHAnsi"/>
          <w:sz w:val="28"/>
          <w:szCs w:val="28"/>
          <w:lang w:val="uk-UA" w:eastAsia="en-US"/>
        </w:rPr>
        <w:t>-вмісних стічних вод промислових підприємств</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Для очищення водних розчинів від сполук Cr</w:t>
      </w:r>
      <w:r w:rsidRPr="00540FDD">
        <w:rPr>
          <w:rFonts w:eastAsiaTheme="minorHAnsi"/>
          <w:sz w:val="28"/>
          <w:szCs w:val="28"/>
          <w:vertAlign w:val="superscript"/>
          <w:lang w:val="uk-UA" w:eastAsia="en-US"/>
        </w:rPr>
        <w:t>6+</w:t>
      </w:r>
      <w:r w:rsidRPr="00540FDD">
        <w:rPr>
          <w:rFonts w:eastAsiaTheme="minorHAnsi"/>
          <w:sz w:val="28"/>
          <w:szCs w:val="28"/>
          <w:lang w:val="uk-UA" w:eastAsia="en-US"/>
        </w:rPr>
        <w:t xml:space="preserve"> пропонується використовувати велику кількість методів. До них відносять хімічні, фізико-хімічні, механічні та біологічні. Хімічні методи поділяються на нейтралізацію, окислення, відновлення та реагентні методи;  фізико-хімічні поділяються на коагуляцію, флокуляцію, сорбцію, іонний обмін, екстракцію, мембранні методи (зворотний осмос,  ультрафільтрацію), методи перетворення (деструкцію, електрокоагуляцію), методи поділу (електродіаліз, електрофлотацію) та комбіновані. </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 xml:space="preserve">На сьогодні для порівняння ефективності очищення і чіткого уявлення про наслідки очищення виробничих стічних вод запропоновано використовувати SWOT-аналіз [4]. Він являє собою метод стратегічного планування, що полягає у виявленні факторів впливу внутрішнього і зовнішнього середовища організації і поділі їх на  категорії, які складають матрицю SWOT-аналізу. </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 xml:space="preserve">Акронім SWOT був вперше введений в 1963 році в Гарварді на конференції з проблем бізнес-політики професором Кеннетом Ендрюсом (англ. </w:t>
      </w:r>
      <w:r w:rsidRPr="00540FDD">
        <w:rPr>
          <w:rFonts w:eastAsiaTheme="minorHAnsi"/>
          <w:sz w:val="28"/>
          <w:szCs w:val="28"/>
          <w:lang w:val="en-US" w:eastAsia="en-US"/>
        </w:rPr>
        <w:t>Kenneth</w:t>
      </w:r>
      <w:r w:rsidRPr="00540FDD">
        <w:rPr>
          <w:rFonts w:eastAsiaTheme="minorHAnsi"/>
          <w:sz w:val="28"/>
          <w:szCs w:val="28"/>
          <w:lang w:val="uk-UA" w:eastAsia="en-US"/>
        </w:rPr>
        <w:t xml:space="preserve"> </w:t>
      </w:r>
      <w:r w:rsidRPr="00540FDD">
        <w:rPr>
          <w:rFonts w:eastAsiaTheme="minorHAnsi"/>
          <w:sz w:val="28"/>
          <w:szCs w:val="28"/>
          <w:lang w:val="en-US" w:eastAsia="en-US"/>
        </w:rPr>
        <w:t>Andrews</w:t>
      </w:r>
      <w:r w:rsidRPr="00540FDD">
        <w:rPr>
          <w:rFonts w:eastAsiaTheme="minorHAnsi"/>
          <w:sz w:val="28"/>
          <w:szCs w:val="28"/>
          <w:lang w:val="uk-UA" w:eastAsia="en-US"/>
        </w:rPr>
        <w:t>).</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 xml:space="preserve">У 1965 році чотири професора Гарвардського університету - Леранед (англ. </w:t>
      </w:r>
      <w:proofErr w:type="gramStart"/>
      <w:r w:rsidRPr="00540FDD">
        <w:rPr>
          <w:rFonts w:eastAsiaTheme="minorHAnsi"/>
          <w:sz w:val="28"/>
          <w:szCs w:val="28"/>
          <w:lang w:val="en-US" w:eastAsia="en-US"/>
        </w:rPr>
        <w:t>Leraned</w:t>
      </w:r>
      <w:r w:rsidRPr="00540FDD">
        <w:rPr>
          <w:rFonts w:eastAsiaTheme="minorHAnsi"/>
          <w:sz w:val="28"/>
          <w:szCs w:val="28"/>
          <w:lang w:val="uk-UA" w:eastAsia="en-US"/>
        </w:rPr>
        <w:t>), Крістенсен (англ.</w:t>
      </w:r>
      <w:proofErr w:type="gramEnd"/>
      <w:r w:rsidRPr="00540FDD">
        <w:rPr>
          <w:rFonts w:eastAsiaTheme="minorHAnsi"/>
          <w:sz w:val="28"/>
          <w:szCs w:val="28"/>
          <w:lang w:val="uk-UA" w:eastAsia="en-US"/>
        </w:rPr>
        <w:t xml:space="preserve"> </w:t>
      </w:r>
      <w:proofErr w:type="gramStart"/>
      <w:r w:rsidRPr="00540FDD">
        <w:rPr>
          <w:rFonts w:eastAsiaTheme="minorHAnsi"/>
          <w:sz w:val="28"/>
          <w:szCs w:val="28"/>
          <w:lang w:val="en-US" w:eastAsia="en-US"/>
        </w:rPr>
        <w:t>Christensen</w:t>
      </w:r>
      <w:r w:rsidRPr="00540FDD">
        <w:rPr>
          <w:rFonts w:eastAsiaTheme="minorHAnsi"/>
          <w:sz w:val="28"/>
          <w:szCs w:val="28"/>
          <w:lang w:val="uk-UA" w:eastAsia="en-US"/>
        </w:rPr>
        <w:t>), Ендрюс (англ.</w:t>
      </w:r>
      <w:proofErr w:type="gramEnd"/>
      <w:r w:rsidRPr="00540FDD">
        <w:rPr>
          <w:rFonts w:eastAsiaTheme="minorHAnsi"/>
          <w:sz w:val="28"/>
          <w:szCs w:val="28"/>
          <w:lang w:val="uk-UA" w:eastAsia="en-US"/>
        </w:rPr>
        <w:t xml:space="preserve"> </w:t>
      </w:r>
      <w:proofErr w:type="gramStart"/>
      <w:r w:rsidRPr="00540FDD">
        <w:rPr>
          <w:rFonts w:eastAsiaTheme="minorHAnsi"/>
          <w:sz w:val="28"/>
          <w:szCs w:val="28"/>
          <w:lang w:val="en-US" w:eastAsia="en-US"/>
        </w:rPr>
        <w:t>Andrews</w:t>
      </w:r>
      <w:r w:rsidRPr="00540FDD">
        <w:rPr>
          <w:rFonts w:eastAsiaTheme="minorHAnsi"/>
          <w:sz w:val="28"/>
          <w:szCs w:val="28"/>
          <w:lang w:val="uk-UA" w:eastAsia="en-US"/>
        </w:rPr>
        <w:t>) і Гут (англ.</w:t>
      </w:r>
      <w:proofErr w:type="gramEnd"/>
      <w:r w:rsidRPr="00540FDD">
        <w:rPr>
          <w:rFonts w:eastAsiaTheme="minorHAnsi"/>
          <w:sz w:val="28"/>
          <w:szCs w:val="28"/>
          <w:lang w:val="uk-UA" w:eastAsia="en-US"/>
        </w:rPr>
        <w:t xml:space="preserve"> </w:t>
      </w:r>
      <w:proofErr w:type="gramStart"/>
      <w:r w:rsidRPr="00540FDD">
        <w:rPr>
          <w:rFonts w:eastAsiaTheme="minorHAnsi"/>
          <w:sz w:val="28"/>
          <w:szCs w:val="28"/>
          <w:lang w:val="en-US" w:eastAsia="en-US"/>
        </w:rPr>
        <w:t>Guth</w:t>
      </w:r>
      <w:r w:rsidRPr="00540FDD">
        <w:rPr>
          <w:rFonts w:eastAsiaTheme="minorHAnsi"/>
          <w:sz w:val="28"/>
          <w:szCs w:val="28"/>
          <w:lang w:val="uk-UA" w:eastAsia="en-US"/>
        </w:rPr>
        <w:t>) - запропонували технологію використання SWOT-моделі для розробки стратегії поведінки фірми.</w:t>
      </w:r>
      <w:proofErr w:type="gramEnd"/>
      <w:r w:rsidRPr="00540FDD">
        <w:rPr>
          <w:rFonts w:eastAsiaTheme="minorHAnsi"/>
          <w:sz w:val="28"/>
          <w:szCs w:val="28"/>
          <w:lang w:val="uk-UA" w:eastAsia="en-US"/>
        </w:rPr>
        <w:t xml:space="preserve"> Була запропонована схема LCAG (за початковими літерами прізвищ авторів), яка заснована на послідовності кроків, що призводять до вибору стратегії. </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В даний час, SWOT-аналіз використовується в різних галузях, як в даному випадку, наприклад, для порівняння ефективності очищення промислових стічних вод.</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lastRenderedPageBreak/>
        <w:t xml:space="preserve">Матриця SWOT-аналізу зазвичай складається з 4 основних полів: </w:t>
      </w:r>
      <w:r w:rsidRPr="00540FDD">
        <w:rPr>
          <w:rFonts w:eastAsiaTheme="minorHAnsi"/>
          <w:sz w:val="28"/>
          <w:szCs w:val="28"/>
          <w:lang w:val="en-US" w:eastAsia="en-US"/>
        </w:rPr>
        <w:t>Strengths</w:t>
      </w:r>
      <w:r w:rsidRPr="00540FDD">
        <w:rPr>
          <w:rFonts w:eastAsiaTheme="minorHAnsi"/>
          <w:sz w:val="28"/>
          <w:szCs w:val="28"/>
          <w:lang w:val="uk-UA" w:eastAsia="en-US"/>
        </w:rPr>
        <w:t xml:space="preserve"> (сильні сторони), </w:t>
      </w:r>
      <w:r w:rsidRPr="00540FDD">
        <w:rPr>
          <w:rFonts w:eastAsiaTheme="minorHAnsi"/>
          <w:sz w:val="28"/>
          <w:szCs w:val="28"/>
          <w:lang w:val="en-US" w:eastAsia="en-US"/>
        </w:rPr>
        <w:t>Weaknesses</w:t>
      </w:r>
      <w:r w:rsidRPr="00540FDD">
        <w:rPr>
          <w:rFonts w:eastAsiaTheme="minorHAnsi"/>
          <w:sz w:val="28"/>
          <w:szCs w:val="28"/>
          <w:lang w:val="uk-UA" w:eastAsia="en-US"/>
        </w:rPr>
        <w:t xml:space="preserve"> (слабкі сторони), </w:t>
      </w:r>
      <w:r w:rsidRPr="00540FDD">
        <w:rPr>
          <w:rFonts w:eastAsiaTheme="minorHAnsi"/>
          <w:sz w:val="28"/>
          <w:szCs w:val="28"/>
          <w:lang w:val="en-US" w:eastAsia="en-US"/>
        </w:rPr>
        <w:t>Opportunities</w:t>
      </w:r>
      <w:r w:rsidRPr="00540FDD">
        <w:rPr>
          <w:rFonts w:eastAsiaTheme="minorHAnsi"/>
          <w:sz w:val="28"/>
          <w:szCs w:val="28"/>
          <w:lang w:val="uk-UA" w:eastAsia="en-US"/>
        </w:rPr>
        <w:t xml:space="preserve"> (можливості) і </w:t>
      </w:r>
      <w:r w:rsidRPr="00540FDD">
        <w:rPr>
          <w:rFonts w:eastAsiaTheme="minorHAnsi"/>
          <w:sz w:val="28"/>
          <w:szCs w:val="28"/>
          <w:lang w:val="en-US" w:eastAsia="en-US"/>
        </w:rPr>
        <w:t>Threats</w:t>
      </w:r>
      <w:r w:rsidRPr="00540FDD">
        <w:rPr>
          <w:rFonts w:eastAsiaTheme="minorHAnsi"/>
          <w:sz w:val="28"/>
          <w:szCs w:val="28"/>
          <w:lang w:val="uk-UA" w:eastAsia="en-US"/>
        </w:rPr>
        <w:t xml:space="preserve"> (загрози). Сильні (S) і слабкі (W) сторони є факторами впливу внутрішнього середовища об'єкта аналізу (на що сам об'єкт здатний реагувати); можливості (O) і загрози (T) є факторами зовнішнього впливу середовища (які можуть впливати ззовні і при цьому не можуть контролюються самим об'єктом).</w:t>
      </w:r>
    </w:p>
    <w:p w:rsidR="00540FDD" w:rsidRPr="00540FDD" w:rsidRDefault="00540FDD" w:rsidP="00BB590E">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На основі SWOT-аналізу здійснено оцінку методів очищення виробничих стічних вод від  Cr</w:t>
      </w:r>
      <w:r w:rsidRPr="00540FDD">
        <w:rPr>
          <w:rFonts w:eastAsiaTheme="minorHAnsi"/>
          <w:sz w:val="28"/>
          <w:szCs w:val="28"/>
          <w:vertAlign w:val="superscript"/>
          <w:lang w:val="uk-UA" w:eastAsia="en-US"/>
        </w:rPr>
        <w:t xml:space="preserve">6+ </w:t>
      </w:r>
      <w:r w:rsidRPr="00540FDD">
        <w:rPr>
          <w:rFonts w:eastAsiaTheme="minorHAnsi"/>
          <w:sz w:val="28"/>
          <w:szCs w:val="28"/>
          <w:lang w:val="uk-UA" w:eastAsia="en-US"/>
        </w:rPr>
        <w:t xml:space="preserve">, а саме, методи іонного обміну, адсорбції та електродіалізу. Кожен із методів має свої переваги, недоліки, загрози, що виникають у зовнішньому середовищі та можливості процесу, використання </w:t>
      </w:r>
      <w:r w:rsidR="00BB590E">
        <w:rPr>
          <w:rFonts w:eastAsiaTheme="minorHAnsi"/>
          <w:sz w:val="28"/>
          <w:szCs w:val="28"/>
          <w:lang w:val="uk-UA" w:eastAsia="en-US"/>
        </w:rPr>
        <w:t>яких створює нові переваги.</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Метод іонного обміну заснований на обміні між іонами, що знаходяться в розчині, і іонами, присутніми на поверхні іонообмінної смоли. Процес іонного обміну є періодичним і складається з декількох стадій: очищення води або розчину, промивка іоніта, регенерація іоніта, остаточне відмивання іонообмінника. Оскільки Cr</w:t>
      </w:r>
      <w:r w:rsidRPr="00540FDD">
        <w:rPr>
          <w:rFonts w:eastAsiaTheme="minorHAnsi"/>
          <w:sz w:val="28"/>
          <w:szCs w:val="28"/>
          <w:vertAlign w:val="superscript"/>
          <w:lang w:val="uk-UA" w:eastAsia="en-US"/>
        </w:rPr>
        <w:t>6+</w:t>
      </w:r>
      <w:r w:rsidRPr="00540FDD">
        <w:rPr>
          <w:rFonts w:eastAsiaTheme="minorHAnsi"/>
          <w:sz w:val="28"/>
          <w:szCs w:val="28"/>
          <w:lang w:val="uk-UA" w:eastAsia="en-US"/>
        </w:rPr>
        <w:t xml:space="preserve"> знаходиться в розчиненому стані, іони зв'язуються зі смолою і витісняють раніше пов'язані іони (зазвичай </w:t>
      </w:r>
      <w:r w:rsidRPr="00540FDD">
        <w:rPr>
          <w:rFonts w:eastAsiaTheme="minorHAnsi"/>
          <w:sz w:val="28"/>
          <w:szCs w:val="28"/>
          <w:lang w:val="en-US" w:eastAsia="en-US"/>
        </w:rPr>
        <w:t>Cl</w:t>
      </w:r>
      <w:r w:rsidRPr="00540FDD">
        <w:rPr>
          <w:rFonts w:eastAsiaTheme="minorHAnsi"/>
          <w:sz w:val="28"/>
          <w:szCs w:val="28"/>
          <w:vertAlign w:val="superscript"/>
          <w:lang w:val="uk-UA" w:eastAsia="en-US"/>
        </w:rPr>
        <w:t>-</w:t>
      </w:r>
      <w:r w:rsidRPr="00540FDD">
        <w:rPr>
          <w:rFonts w:eastAsiaTheme="minorHAnsi"/>
          <w:sz w:val="28"/>
          <w:szCs w:val="28"/>
          <w:lang w:val="uk-UA" w:eastAsia="en-US"/>
        </w:rPr>
        <w:t xml:space="preserve"> або OH</w:t>
      </w:r>
      <w:r w:rsidRPr="00540FDD">
        <w:rPr>
          <w:rFonts w:eastAsiaTheme="minorHAnsi"/>
          <w:sz w:val="28"/>
          <w:szCs w:val="28"/>
          <w:vertAlign w:val="superscript"/>
          <w:lang w:val="uk-UA" w:eastAsia="en-US"/>
        </w:rPr>
        <w:t xml:space="preserve">- </w:t>
      </w:r>
      <w:r w:rsidRPr="00540FDD">
        <w:rPr>
          <w:rFonts w:eastAsiaTheme="minorHAnsi"/>
          <w:sz w:val="28"/>
          <w:szCs w:val="28"/>
          <w:lang w:val="uk-UA" w:eastAsia="en-US"/>
        </w:rPr>
        <w:t xml:space="preserve">іони). </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Після того, як смоли акумулювали хром в достатній кількості обмінних</w:t>
      </w:r>
    </w:p>
    <w:p w:rsidR="00540FDD" w:rsidRPr="00540FDD" w:rsidRDefault="00540FDD" w:rsidP="00540FDD">
      <w:pPr>
        <w:spacing w:line="360" w:lineRule="auto"/>
        <w:jc w:val="both"/>
        <w:rPr>
          <w:rFonts w:eastAsiaTheme="minorHAnsi"/>
          <w:sz w:val="28"/>
          <w:szCs w:val="28"/>
          <w:lang w:val="uk-UA" w:eastAsia="en-US"/>
        </w:rPr>
      </w:pPr>
      <w:r w:rsidRPr="00540FDD">
        <w:rPr>
          <w:rFonts w:eastAsiaTheme="minorHAnsi"/>
          <w:sz w:val="28"/>
          <w:szCs w:val="28"/>
          <w:lang w:val="uk-UA" w:eastAsia="en-US"/>
        </w:rPr>
        <w:t>реакцій, відбувається прорив порогового значення зв'язків і його відновлення до Cr</w:t>
      </w:r>
      <w:r w:rsidRPr="00540FDD">
        <w:rPr>
          <w:rFonts w:eastAsiaTheme="minorHAnsi"/>
          <w:sz w:val="28"/>
          <w:szCs w:val="28"/>
          <w:vertAlign w:val="superscript"/>
          <w:lang w:val="uk-UA" w:eastAsia="en-US"/>
        </w:rPr>
        <w:t>3+</w:t>
      </w:r>
      <w:r w:rsidRPr="00540FDD">
        <w:rPr>
          <w:rFonts w:eastAsiaTheme="minorHAnsi"/>
          <w:sz w:val="28"/>
          <w:szCs w:val="28"/>
          <w:lang w:val="uk-UA" w:eastAsia="en-US"/>
        </w:rPr>
        <w:t xml:space="preserve"> [6]. Результати SWOT-аналізу очищення промислових стічних вод від Cr</w:t>
      </w:r>
      <w:r w:rsidRPr="00540FDD">
        <w:rPr>
          <w:rFonts w:eastAsiaTheme="minorHAnsi"/>
          <w:sz w:val="28"/>
          <w:szCs w:val="28"/>
          <w:vertAlign w:val="superscript"/>
          <w:lang w:val="uk-UA" w:eastAsia="en-US"/>
        </w:rPr>
        <w:t>6+</w:t>
      </w:r>
      <w:r w:rsidRPr="00540FDD">
        <w:rPr>
          <w:rFonts w:eastAsiaTheme="minorHAnsi"/>
          <w:sz w:val="28"/>
          <w:szCs w:val="28"/>
          <w:lang w:val="uk-UA" w:eastAsia="en-US"/>
        </w:rPr>
        <w:t xml:space="preserve"> методом іонного обміну наведені в таблиці 1.4.</w:t>
      </w:r>
    </w:p>
    <w:p w:rsidR="00BB590E" w:rsidRDefault="00BB590E">
      <w:pPr>
        <w:spacing w:after="200" w:line="276" w:lineRule="auto"/>
        <w:rPr>
          <w:rFonts w:eastAsiaTheme="minorHAnsi"/>
          <w:sz w:val="28"/>
          <w:szCs w:val="28"/>
          <w:lang w:val="uk-UA" w:eastAsia="en-US"/>
        </w:rPr>
      </w:pPr>
      <w:r>
        <w:rPr>
          <w:rFonts w:eastAsiaTheme="minorHAnsi"/>
          <w:sz w:val="28"/>
          <w:szCs w:val="28"/>
          <w:lang w:val="uk-UA" w:eastAsia="en-US"/>
        </w:rPr>
        <w:br w:type="page"/>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Таблиця 1.4 - Аналіз очищення промислових стічних вод від Cr</w:t>
      </w:r>
      <w:r w:rsidRPr="00540FDD">
        <w:rPr>
          <w:rFonts w:eastAsiaTheme="minorHAnsi"/>
          <w:sz w:val="28"/>
          <w:szCs w:val="28"/>
          <w:vertAlign w:val="superscript"/>
          <w:lang w:val="uk-UA" w:eastAsia="en-US"/>
        </w:rPr>
        <w:t>6+</w:t>
      </w:r>
      <w:r w:rsidRPr="00540FDD">
        <w:rPr>
          <w:rFonts w:eastAsiaTheme="minorHAnsi"/>
          <w:sz w:val="28"/>
          <w:szCs w:val="28"/>
          <w:lang w:val="uk-UA" w:eastAsia="en-US"/>
        </w:rPr>
        <w:t xml:space="preserve"> методом іонного обміну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8"/>
        <w:gridCol w:w="4797"/>
      </w:tblGrid>
      <w:tr w:rsidR="00540FDD" w:rsidRPr="00540FDD" w:rsidTr="00540FDD">
        <w:trPr>
          <w:trHeight w:val="447"/>
        </w:trPr>
        <w:tc>
          <w:tcPr>
            <w:tcW w:w="4811" w:type="dxa"/>
            <w:shd w:val="clear" w:color="auto" w:fill="auto"/>
            <w:vAlign w:val="center"/>
          </w:tcPr>
          <w:p w:rsidR="00540FDD" w:rsidRPr="00540FDD" w:rsidRDefault="00540FDD" w:rsidP="00540FDD">
            <w:pPr>
              <w:jc w:val="center"/>
              <w:rPr>
                <w:rFonts w:eastAsia="Calibri"/>
                <w:lang w:val="uk-UA" w:eastAsia="en-US"/>
              </w:rPr>
            </w:pPr>
            <w:r w:rsidRPr="00540FDD">
              <w:rPr>
                <w:rFonts w:eastAsia="Calibri"/>
                <w:lang w:val="uk-UA" w:eastAsia="en-US"/>
              </w:rPr>
              <w:t>Сильні сторони (переваги процесу)</w:t>
            </w:r>
          </w:p>
        </w:tc>
        <w:tc>
          <w:tcPr>
            <w:tcW w:w="4828" w:type="dxa"/>
            <w:shd w:val="clear" w:color="auto" w:fill="auto"/>
            <w:vAlign w:val="center"/>
          </w:tcPr>
          <w:p w:rsidR="00540FDD" w:rsidRPr="00540FDD" w:rsidRDefault="00540FDD" w:rsidP="00540FDD">
            <w:pPr>
              <w:jc w:val="center"/>
              <w:rPr>
                <w:rFonts w:eastAsia="Calibri"/>
                <w:lang w:val="uk-UA" w:eastAsia="en-US"/>
              </w:rPr>
            </w:pPr>
            <w:r w:rsidRPr="00540FDD">
              <w:rPr>
                <w:rFonts w:eastAsia="Calibri"/>
                <w:lang w:val="uk-UA" w:eastAsia="en-US"/>
              </w:rPr>
              <w:t>Слабкі сторони (недоліки процесу)</w:t>
            </w:r>
          </w:p>
        </w:tc>
      </w:tr>
      <w:tr w:rsidR="00540FDD" w:rsidRPr="00540FDD" w:rsidTr="00540FDD">
        <w:trPr>
          <w:trHeight w:val="1531"/>
        </w:trPr>
        <w:tc>
          <w:tcPr>
            <w:tcW w:w="4811" w:type="dxa"/>
            <w:shd w:val="clear" w:color="auto" w:fill="auto"/>
          </w:tcPr>
          <w:p w:rsidR="00540FDD" w:rsidRPr="00540FDD" w:rsidRDefault="00540FDD" w:rsidP="00540FDD">
            <w:pPr>
              <w:rPr>
                <w:rFonts w:eastAsia="Calibri"/>
                <w:lang w:val="uk-UA" w:eastAsia="en-US"/>
              </w:rPr>
            </w:pPr>
            <w:r w:rsidRPr="00540FDD">
              <w:rPr>
                <w:rFonts w:eastAsia="Calibri"/>
                <w:lang w:val="uk-UA" w:eastAsia="en-US"/>
              </w:rPr>
              <w:t>очищення до вимог ГДК;</w:t>
            </w:r>
          </w:p>
          <w:p w:rsidR="00540FDD" w:rsidRPr="00540FDD" w:rsidRDefault="00540FDD" w:rsidP="00540FDD">
            <w:pPr>
              <w:rPr>
                <w:rFonts w:eastAsia="Calibri"/>
                <w:lang w:val="uk-UA" w:eastAsia="en-US"/>
              </w:rPr>
            </w:pPr>
            <w:r w:rsidRPr="00540FDD">
              <w:rPr>
                <w:rFonts w:eastAsia="Calibri"/>
                <w:lang w:val="uk-UA" w:eastAsia="en-US"/>
              </w:rPr>
              <w:t>повернення очищеної води до 95% в оборот.</w:t>
            </w:r>
          </w:p>
          <w:p w:rsidR="00540FDD" w:rsidRPr="00540FDD" w:rsidRDefault="00540FDD" w:rsidP="00540FDD">
            <w:pPr>
              <w:rPr>
                <w:rFonts w:eastAsia="Calibri"/>
                <w:b/>
                <w:lang w:val="uk-UA" w:eastAsia="en-US"/>
              </w:rPr>
            </w:pPr>
          </w:p>
        </w:tc>
        <w:tc>
          <w:tcPr>
            <w:tcW w:w="4828" w:type="dxa"/>
            <w:shd w:val="clear" w:color="auto" w:fill="auto"/>
          </w:tcPr>
          <w:p w:rsidR="00540FDD" w:rsidRPr="00540FDD" w:rsidRDefault="00540FDD" w:rsidP="00540FDD">
            <w:pPr>
              <w:rPr>
                <w:rFonts w:eastAsia="Calibri"/>
                <w:lang w:val="uk-UA" w:eastAsia="en-US"/>
              </w:rPr>
            </w:pPr>
            <w:r w:rsidRPr="00540FDD">
              <w:rPr>
                <w:rFonts w:eastAsia="Calibri"/>
                <w:lang w:val="uk-UA" w:eastAsia="en-US"/>
              </w:rPr>
              <w:t>велика витрата реагентів для регенерації іонітів та обробки смол;</w:t>
            </w:r>
          </w:p>
          <w:p w:rsidR="00540FDD" w:rsidRPr="00540FDD" w:rsidRDefault="00540FDD" w:rsidP="00540FDD">
            <w:pPr>
              <w:rPr>
                <w:rFonts w:eastAsia="Calibri"/>
                <w:lang w:val="uk-UA" w:eastAsia="en-US"/>
              </w:rPr>
            </w:pPr>
            <w:r w:rsidRPr="00540FDD">
              <w:rPr>
                <w:rFonts w:eastAsia="Calibri"/>
                <w:lang w:val="uk-UA" w:eastAsia="en-US"/>
              </w:rPr>
              <w:t>періодичність процесу;</w:t>
            </w:r>
          </w:p>
          <w:p w:rsidR="00540FDD" w:rsidRPr="00540FDD" w:rsidRDefault="00540FDD" w:rsidP="00540FDD">
            <w:pPr>
              <w:rPr>
                <w:rFonts w:eastAsia="Calibri"/>
                <w:lang w:val="uk-UA" w:eastAsia="en-US"/>
              </w:rPr>
            </w:pPr>
            <w:r w:rsidRPr="00540FDD">
              <w:rPr>
                <w:rFonts w:eastAsia="Calibri"/>
                <w:lang w:val="uk-UA" w:eastAsia="en-US"/>
              </w:rPr>
              <w:t>громіздкість обладнання.</w:t>
            </w:r>
          </w:p>
          <w:p w:rsidR="00540FDD" w:rsidRPr="00540FDD" w:rsidRDefault="00540FDD" w:rsidP="00540FDD">
            <w:pPr>
              <w:rPr>
                <w:rFonts w:eastAsia="Calibri"/>
                <w:lang w:val="uk-UA" w:eastAsia="en-US"/>
              </w:rPr>
            </w:pPr>
          </w:p>
        </w:tc>
      </w:tr>
      <w:tr w:rsidR="00540FDD" w:rsidRPr="00540FDD" w:rsidTr="00540FDD">
        <w:trPr>
          <w:trHeight w:val="419"/>
        </w:trPr>
        <w:tc>
          <w:tcPr>
            <w:tcW w:w="4811" w:type="dxa"/>
            <w:shd w:val="clear" w:color="auto" w:fill="auto"/>
            <w:vAlign w:val="center"/>
          </w:tcPr>
          <w:p w:rsidR="00540FDD" w:rsidRPr="00540FDD" w:rsidRDefault="00540FDD" w:rsidP="00540FDD">
            <w:pPr>
              <w:jc w:val="center"/>
              <w:rPr>
                <w:rFonts w:eastAsia="Calibri"/>
                <w:lang w:val="uk-UA" w:eastAsia="en-US"/>
              </w:rPr>
            </w:pPr>
            <w:r w:rsidRPr="00540FDD">
              <w:rPr>
                <w:rFonts w:eastAsia="Calibri"/>
                <w:lang w:val="uk-UA" w:eastAsia="en-US"/>
              </w:rPr>
              <w:t>Можливості процесу</w:t>
            </w:r>
          </w:p>
        </w:tc>
        <w:tc>
          <w:tcPr>
            <w:tcW w:w="4828" w:type="dxa"/>
            <w:shd w:val="clear" w:color="auto" w:fill="auto"/>
            <w:vAlign w:val="center"/>
          </w:tcPr>
          <w:p w:rsidR="00540FDD" w:rsidRPr="00540FDD" w:rsidRDefault="00540FDD" w:rsidP="00540FDD">
            <w:pPr>
              <w:jc w:val="center"/>
              <w:rPr>
                <w:rFonts w:eastAsia="Calibri"/>
                <w:lang w:val="uk-UA" w:eastAsia="en-US"/>
              </w:rPr>
            </w:pPr>
            <w:r w:rsidRPr="00540FDD">
              <w:rPr>
                <w:rFonts w:eastAsia="Calibri"/>
                <w:lang w:val="uk-UA" w:eastAsia="en-US"/>
              </w:rPr>
              <w:t>Загрози</w:t>
            </w:r>
          </w:p>
        </w:tc>
      </w:tr>
      <w:tr w:rsidR="00540FDD" w:rsidRPr="00540FDD" w:rsidTr="00540FDD">
        <w:tc>
          <w:tcPr>
            <w:tcW w:w="4811" w:type="dxa"/>
            <w:shd w:val="clear" w:color="auto" w:fill="auto"/>
          </w:tcPr>
          <w:p w:rsidR="00540FDD" w:rsidRPr="00540FDD" w:rsidRDefault="00540FDD" w:rsidP="00540FDD">
            <w:pPr>
              <w:rPr>
                <w:rFonts w:eastAsia="Calibri"/>
                <w:lang w:val="uk-UA" w:eastAsia="en-US"/>
              </w:rPr>
            </w:pPr>
            <w:r w:rsidRPr="00540FDD">
              <w:rPr>
                <w:rFonts w:eastAsia="Calibri"/>
                <w:lang w:val="uk-UA" w:eastAsia="en-US"/>
              </w:rPr>
              <w:t>можливість утилізації важких металів;</w:t>
            </w:r>
          </w:p>
          <w:p w:rsidR="00540FDD" w:rsidRPr="00540FDD" w:rsidRDefault="00540FDD" w:rsidP="00540FDD">
            <w:pPr>
              <w:rPr>
                <w:rFonts w:eastAsia="Calibri"/>
                <w:b/>
                <w:lang w:val="uk-UA" w:eastAsia="en-US"/>
              </w:rPr>
            </w:pPr>
            <w:r w:rsidRPr="00540FDD">
              <w:rPr>
                <w:rFonts w:eastAsia="Calibri"/>
                <w:lang w:val="uk-UA" w:eastAsia="en-US"/>
              </w:rPr>
              <w:t>можливість очищення в присутності ефективних лігандів.</w:t>
            </w:r>
          </w:p>
        </w:tc>
        <w:tc>
          <w:tcPr>
            <w:tcW w:w="4828" w:type="dxa"/>
            <w:shd w:val="clear" w:color="auto" w:fill="auto"/>
          </w:tcPr>
          <w:p w:rsidR="00540FDD" w:rsidRPr="00540FDD" w:rsidRDefault="00540FDD" w:rsidP="00540FDD">
            <w:pPr>
              <w:rPr>
                <w:rFonts w:eastAsia="Calibri"/>
                <w:lang w:val="uk-UA" w:eastAsia="en-US"/>
              </w:rPr>
            </w:pPr>
            <w:r w:rsidRPr="00540FDD">
              <w:rPr>
                <w:rFonts w:eastAsia="Calibri"/>
                <w:lang w:val="uk-UA" w:eastAsia="en-US"/>
              </w:rPr>
              <w:t>утворення вторинних відходів - елюатів, що вимагають додаткової переробки;</w:t>
            </w:r>
          </w:p>
          <w:p w:rsidR="00540FDD" w:rsidRPr="00540FDD" w:rsidRDefault="00540FDD" w:rsidP="00540FDD">
            <w:pPr>
              <w:rPr>
                <w:rFonts w:eastAsia="Calibri"/>
                <w:lang w:val="uk-UA" w:eastAsia="en-US"/>
              </w:rPr>
            </w:pPr>
            <w:r w:rsidRPr="00540FDD">
              <w:rPr>
                <w:rFonts w:eastAsia="Calibri"/>
                <w:lang w:val="uk-UA" w:eastAsia="en-US"/>
              </w:rPr>
              <w:t>необхідність попереднього очищення стічних вод від масел, ПАР, розчинників, органіки, зважених часток;</w:t>
            </w:r>
          </w:p>
          <w:p w:rsidR="00540FDD" w:rsidRPr="00540FDD" w:rsidRDefault="00540FDD" w:rsidP="00540FDD">
            <w:pPr>
              <w:rPr>
                <w:rFonts w:eastAsia="Calibri"/>
                <w:lang w:val="uk-UA" w:eastAsia="en-US"/>
              </w:rPr>
            </w:pPr>
            <w:r w:rsidRPr="00540FDD">
              <w:rPr>
                <w:rFonts w:eastAsia="Calibri"/>
                <w:lang w:val="uk-UA" w:eastAsia="en-US"/>
              </w:rPr>
              <w:t>необхідність попереднього поділу промивних вод від концентратів;</w:t>
            </w:r>
          </w:p>
          <w:p w:rsidR="00540FDD" w:rsidRPr="00540FDD" w:rsidRDefault="00540FDD" w:rsidP="00540FDD">
            <w:pPr>
              <w:rPr>
                <w:rFonts w:eastAsia="Calibri"/>
                <w:lang w:val="uk-UA" w:eastAsia="en-US"/>
              </w:rPr>
            </w:pPr>
            <w:r w:rsidRPr="00540FDD">
              <w:rPr>
                <w:rFonts w:eastAsia="Calibri"/>
                <w:lang w:val="uk-UA" w:eastAsia="en-US"/>
              </w:rPr>
              <w:t>висока вартість смол.</w:t>
            </w:r>
          </w:p>
          <w:p w:rsidR="00540FDD" w:rsidRPr="00540FDD" w:rsidRDefault="00540FDD" w:rsidP="00540FDD">
            <w:pPr>
              <w:rPr>
                <w:rFonts w:eastAsia="Calibri"/>
                <w:lang w:val="uk-UA" w:eastAsia="en-US"/>
              </w:rPr>
            </w:pPr>
          </w:p>
        </w:tc>
      </w:tr>
    </w:tbl>
    <w:p w:rsidR="00540FDD" w:rsidRPr="00540FDD" w:rsidRDefault="00540FDD" w:rsidP="00540FDD">
      <w:pPr>
        <w:spacing w:line="360" w:lineRule="auto"/>
        <w:ind w:firstLine="709"/>
        <w:jc w:val="both"/>
        <w:rPr>
          <w:rFonts w:eastAsiaTheme="minorHAnsi"/>
          <w:sz w:val="28"/>
          <w:szCs w:val="28"/>
          <w:lang w:val="uk-UA" w:eastAsia="en-US"/>
        </w:rPr>
      </w:pP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Метод адсорбції полягає в поглинанні речовини поверхневим шаром сорбенту, в якості яких використовують синтетичні сорбенти, деякі відходи виробництва (золу, шлаки), мінеральні сорбенти (глини, силікагелі, алюмогелі, гідрати оксидів) та активоване вугілля. Процес адсорбційного вилучення Cr</w:t>
      </w:r>
      <w:r w:rsidRPr="00540FDD">
        <w:rPr>
          <w:rFonts w:eastAsiaTheme="minorHAnsi"/>
          <w:sz w:val="28"/>
          <w:szCs w:val="28"/>
          <w:vertAlign w:val="superscript"/>
          <w:lang w:val="uk-UA" w:eastAsia="en-US"/>
        </w:rPr>
        <w:t>6+</w:t>
      </w:r>
      <w:r w:rsidRPr="00540FDD">
        <w:rPr>
          <w:rFonts w:eastAsiaTheme="minorHAnsi"/>
          <w:sz w:val="28"/>
          <w:szCs w:val="28"/>
          <w:lang w:val="uk-UA" w:eastAsia="en-US"/>
        </w:rPr>
        <w:t xml:space="preserve"> проводиться при інтенсивному перемішуванні адсорбенту з розчином, відстоюванні і подальшій фільтрації розчину. Шестивалентний хром адсорбується на активованому вугіллі у вигляді аніонів, таких як HCrO</w:t>
      </w:r>
      <w:r w:rsidRPr="00540FDD">
        <w:rPr>
          <w:rFonts w:eastAsiaTheme="minorHAnsi"/>
          <w:sz w:val="28"/>
          <w:szCs w:val="28"/>
          <w:vertAlign w:val="subscript"/>
          <w:lang w:val="uk-UA" w:eastAsia="en-US"/>
        </w:rPr>
        <w:t>4</w:t>
      </w:r>
      <w:r w:rsidRPr="00540FDD">
        <w:rPr>
          <w:rFonts w:eastAsiaTheme="minorHAnsi"/>
          <w:sz w:val="28"/>
          <w:szCs w:val="28"/>
          <w:vertAlign w:val="superscript"/>
          <w:lang w:val="uk-UA" w:eastAsia="en-US"/>
        </w:rPr>
        <w:t>-</w:t>
      </w:r>
      <w:r w:rsidRPr="00540FDD">
        <w:rPr>
          <w:rFonts w:eastAsiaTheme="minorHAnsi"/>
          <w:sz w:val="28"/>
          <w:szCs w:val="28"/>
          <w:lang w:val="uk-UA" w:eastAsia="en-US"/>
        </w:rPr>
        <w:t xml:space="preserve"> і CrO</w:t>
      </w:r>
      <w:r w:rsidRPr="00540FDD">
        <w:rPr>
          <w:rFonts w:eastAsiaTheme="minorHAnsi"/>
          <w:sz w:val="28"/>
          <w:szCs w:val="28"/>
          <w:vertAlign w:val="subscript"/>
          <w:lang w:val="uk-UA" w:eastAsia="en-US"/>
        </w:rPr>
        <w:t>4</w:t>
      </w:r>
      <w:r w:rsidRPr="00540FDD">
        <w:rPr>
          <w:rFonts w:eastAsiaTheme="minorHAnsi"/>
          <w:sz w:val="28"/>
          <w:szCs w:val="28"/>
          <w:vertAlign w:val="superscript"/>
          <w:lang w:val="uk-UA" w:eastAsia="en-US"/>
        </w:rPr>
        <w:t>2-</w:t>
      </w:r>
      <w:r w:rsidRPr="00540FDD">
        <w:rPr>
          <w:rFonts w:eastAsiaTheme="minorHAnsi"/>
          <w:sz w:val="28"/>
          <w:szCs w:val="28"/>
          <w:lang w:val="uk-UA" w:eastAsia="en-US"/>
        </w:rPr>
        <w:t xml:space="preserve"> [7]. Результати SWOT-аналізу очищення промислових стічних вод від Cr</w:t>
      </w:r>
      <w:r w:rsidRPr="00540FDD">
        <w:rPr>
          <w:rFonts w:eastAsiaTheme="minorHAnsi"/>
          <w:sz w:val="28"/>
          <w:szCs w:val="28"/>
          <w:vertAlign w:val="superscript"/>
          <w:lang w:val="uk-UA" w:eastAsia="en-US"/>
        </w:rPr>
        <w:t>6+</w:t>
      </w:r>
      <w:r w:rsidRPr="00540FDD">
        <w:rPr>
          <w:rFonts w:eastAsiaTheme="minorHAnsi"/>
          <w:sz w:val="28"/>
          <w:szCs w:val="28"/>
          <w:lang w:val="uk-UA" w:eastAsia="en-US"/>
        </w:rPr>
        <w:t xml:space="preserve"> адсорбційним методом наведені в таблиці 1.5.</w:t>
      </w:r>
    </w:p>
    <w:p w:rsidR="00540FDD" w:rsidRPr="00540FDD" w:rsidRDefault="00540FDD" w:rsidP="00540FDD">
      <w:pPr>
        <w:spacing w:after="200" w:line="276" w:lineRule="auto"/>
        <w:rPr>
          <w:rFonts w:eastAsiaTheme="minorHAnsi"/>
          <w:sz w:val="28"/>
          <w:szCs w:val="28"/>
          <w:lang w:val="uk-UA" w:eastAsia="en-US"/>
        </w:rPr>
      </w:pPr>
      <w:r w:rsidRPr="00540FDD">
        <w:rPr>
          <w:rFonts w:eastAsiaTheme="minorHAnsi"/>
          <w:sz w:val="28"/>
          <w:szCs w:val="28"/>
          <w:lang w:val="uk-UA" w:eastAsia="en-US"/>
        </w:rPr>
        <w:br w:type="page"/>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lastRenderedPageBreak/>
        <w:t>Таблиця 1.5 - Аналіз очищення промислових стічних вод від Cr</w:t>
      </w:r>
      <w:r w:rsidRPr="00540FDD">
        <w:rPr>
          <w:rFonts w:eastAsiaTheme="minorHAnsi"/>
          <w:sz w:val="28"/>
          <w:szCs w:val="28"/>
          <w:vertAlign w:val="superscript"/>
          <w:lang w:val="uk-UA" w:eastAsia="en-US"/>
        </w:rPr>
        <w:t>6+</w:t>
      </w:r>
      <w:r w:rsidRPr="00540FDD">
        <w:rPr>
          <w:rFonts w:eastAsiaTheme="minorHAnsi"/>
          <w:sz w:val="28"/>
          <w:szCs w:val="28"/>
          <w:lang w:val="uk-UA" w:eastAsia="en-US"/>
        </w:rPr>
        <w:t xml:space="preserve"> методом адсорбційного очищення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789"/>
      </w:tblGrid>
      <w:tr w:rsidR="00540FDD" w:rsidRPr="00540FDD" w:rsidTr="00540FDD">
        <w:trPr>
          <w:trHeight w:val="442"/>
        </w:trPr>
        <w:tc>
          <w:tcPr>
            <w:tcW w:w="4818" w:type="dxa"/>
            <w:shd w:val="clear" w:color="auto" w:fill="auto"/>
            <w:vAlign w:val="center"/>
          </w:tcPr>
          <w:p w:rsidR="00540FDD" w:rsidRPr="00540FDD" w:rsidRDefault="00540FDD" w:rsidP="00540FDD">
            <w:pPr>
              <w:jc w:val="center"/>
              <w:rPr>
                <w:rFonts w:eastAsia="Calibri"/>
                <w:lang w:val="uk-UA" w:eastAsia="en-US"/>
              </w:rPr>
            </w:pPr>
            <w:r w:rsidRPr="00540FDD">
              <w:rPr>
                <w:rFonts w:eastAsia="Calibri"/>
                <w:lang w:val="uk-UA" w:eastAsia="en-US"/>
              </w:rPr>
              <w:t>Сильні сторони (переваги процесу)</w:t>
            </w:r>
          </w:p>
        </w:tc>
        <w:tc>
          <w:tcPr>
            <w:tcW w:w="4821" w:type="dxa"/>
            <w:shd w:val="clear" w:color="auto" w:fill="auto"/>
            <w:vAlign w:val="center"/>
          </w:tcPr>
          <w:p w:rsidR="00540FDD" w:rsidRPr="00540FDD" w:rsidRDefault="00540FDD" w:rsidP="00540FDD">
            <w:pPr>
              <w:jc w:val="center"/>
              <w:rPr>
                <w:rFonts w:eastAsia="Calibri"/>
                <w:lang w:val="uk-UA" w:eastAsia="en-US"/>
              </w:rPr>
            </w:pPr>
            <w:r w:rsidRPr="00540FDD">
              <w:rPr>
                <w:rFonts w:eastAsia="Calibri"/>
                <w:lang w:val="uk-UA" w:eastAsia="en-US"/>
              </w:rPr>
              <w:t>Слабкі сторони (недоліки процесу)</w:t>
            </w:r>
          </w:p>
        </w:tc>
      </w:tr>
      <w:tr w:rsidR="00540FDD" w:rsidRPr="00540FDD" w:rsidTr="00540FDD">
        <w:trPr>
          <w:trHeight w:val="1553"/>
        </w:trPr>
        <w:tc>
          <w:tcPr>
            <w:tcW w:w="4818" w:type="dxa"/>
            <w:shd w:val="clear" w:color="auto" w:fill="auto"/>
          </w:tcPr>
          <w:p w:rsidR="00540FDD" w:rsidRPr="00540FDD" w:rsidRDefault="00540FDD" w:rsidP="00540FDD">
            <w:pPr>
              <w:rPr>
                <w:rFonts w:eastAsia="Calibri"/>
                <w:lang w:val="uk-UA" w:eastAsia="en-US"/>
              </w:rPr>
            </w:pPr>
            <w:r w:rsidRPr="00540FDD">
              <w:rPr>
                <w:rFonts w:eastAsia="Calibri"/>
                <w:lang w:val="uk-UA" w:eastAsia="en-US"/>
              </w:rPr>
              <w:t>Залишкові концентрації хрому складають 0,5-4 мг/л;</w:t>
            </w:r>
          </w:p>
          <w:p w:rsidR="00540FDD" w:rsidRPr="00540FDD" w:rsidRDefault="00540FDD" w:rsidP="00540FDD">
            <w:pPr>
              <w:rPr>
                <w:rFonts w:eastAsia="Calibri"/>
                <w:lang w:val="uk-UA" w:eastAsia="en-US"/>
              </w:rPr>
            </w:pPr>
            <w:r w:rsidRPr="00540FDD">
              <w:rPr>
                <w:rFonts w:eastAsia="Calibri"/>
                <w:lang w:val="uk-UA" w:eastAsia="en-US"/>
              </w:rPr>
              <w:t>очищення до вимог ГДК;</w:t>
            </w:r>
          </w:p>
          <w:p w:rsidR="00540FDD" w:rsidRPr="00540FDD" w:rsidRDefault="00540FDD" w:rsidP="00540FDD">
            <w:pPr>
              <w:rPr>
                <w:rFonts w:eastAsia="Calibri"/>
                <w:lang w:val="uk-UA" w:eastAsia="en-US"/>
              </w:rPr>
            </w:pPr>
            <w:r w:rsidRPr="00540FDD">
              <w:rPr>
                <w:rFonts w:eastAsia="Calibri"/>
                <w:lang w:val="uk-UA" w:eastAsia="en-US"/>
              </w:rPr>
              <w:t>відсутність вторинного забруднення вод, які пройшли очищення;</w:t>
            </w:r>
          </w:p>
          <w:p w:rsidR="00540FDD" w:rsidRPr="00540FDD" w:rsidRDefault="00540FDD" w:rsidP="00540FDD">
            <w:pPr>
              <w:rPr>
                <w:rFonts w:eastAsia="Calibri"/>
                <w:b/>
                <w:lang w:val="uk-UA" w:eastAsia="en-US"/>
              </w:rPr>
            </w:pPr>
            <w:r w:rsidRPr="00540FDD">
              <w:rPr>
                <w:rFonts w:eastAsia="Calibri"/>
                <w:lang w:val="uk-UA" w:eastAsia="en-US"/>
              </w:rPr>
              <w:t>можливість використання як адсорбентів відходів виробництв</w:t>
            </w:r>
          </w:p>
        </w:tc>
        <w:tc>
          <w:tcPr>
            <w:tcW w:w="4821" w:type="dxa"/>
            <w:shd w:val="clear" w:color="auto" w:fill="auto"/>
          </w:tcPr>
          <w:p w:rsidR="00540FDD" w:rsidRPr="00540FDD" w:rsidRDefault="00540FDD" w:rsidP="00540FDD">
            <w:pPr>
              <w:rPr>
                <w:rFonts w:eastAsia="Calibri"/>
                <w:lang w:val="uk-UA" w:eastAsia="en-US"/>
              </w:rPr>
            </w:pPr>
            <w:r w:rsidRPr="00540FDD">
              <w:rPr>
                <w:rFonts w:eastAsia="Calibri"/>
                <w:lang w:val="uk-UA" w:eastAsia="en-US"/>
              </w:rPr>
              <w:t>висока вартість і дефіцитність сорбентів;</w:t>
            </w:r>
          </w:p>
          <w:p w:rsidR="00540FDD" w:rsidRPr="00540FDD" w:rsidRDefault="00540FDD" w:rsidP="00540FDD">
            <w:pPr>
              <w:rPr>
                <w:rFonts w:eastAsia="Calibri"/>
                <w:lang w:val="uk-UA" w:eastAsia="en-US"/>
              </w:rPr>
            </w:pPr>
            <w:r w:rsidRPr="00540FDD">
              <w:rPr>
                <w:rFonts w:eastAsia="Calibri"/>
                <w:lang w:val="uk-UA" w:eastAsia="en-US"/>
              </w:rPr>
              <w:t>велика витрата реагентів для регенерації сорбентів;</w:t>
            </w:r>
          </w:p>
          <w:p w:rsidR="00540FDD" w:rsidRPr="00540FDD" w:rsidRDefault="00540FDD" w:rsidP="00540FDD">
            <w:pPr>
              <w:rPr>
                <w:rFonts w:eastAsia="Calibri"/>
                <w:lang w:val="uk-UA" w:eastAsia="en-US"/>
              </w:rPr>
            </w:pPr>
            <w:r w:rsidRPr="00540FDD">
              <w:rPr>
                <w:rFonts w:eastAsia="Calibri"/>
                <w:lang w:val="uk-UA" w:eastAsia="en-US"/>
              </w:rPr>
              <w:t>короткий період експлуатації сорбентів.</w:t>
            </w:r>
          </w:p>
        </w:tc>
      </w:tr>
      <w:tr w:rsidR="00540FDD" w:rsidRPr="00540FDD" w:rsidTr="00540FDD">
        <w:trPr>
          <w:trHeight w:val="413"/>
        </w:trPr>
        <w:tc>
          <w:tcPr>
            <w:tcW w:w="4818" w:type="dxa"/>
            <w:shd w:val="clear" w:color="auto" w:fill="auto"/>
            <w:vAlign w:val="center"/>
          </w:tcPr>
          <w:p w:rsidR="00540FDD" w:rsidRPr="00540FDD" w:rsidRDefault="00540FDD" w:rsidP="00540FDD">
            <w:pPr>
              <w:jc w:val="center"/>
              <w:rPr>
                <w:rFonts w:eastAsia="Calibri"/>
                <w:lang w:val="uk-UA" w:eastAsia="en-US"/>
              </w:rPr>
            </w:pPr>
            <w:r w:rsidRPr="00540FDD">
              <w:rPr>
                <w:rFonts w:eastAsia="Calibri"/>
                <w:lang w:val="uk-UA" w:eastAsia="en-US"/>
              </w:rPr>
              <w:t>Можливості процесу</w:t>
            </w:r>
          </w:p>
        </w:tc>
        <w:tc>
          <w:tcPr>
            <w:tcW w:w="4821" w:type="dxa"/>
            <w:shd w:val="clear" w:color="auto" w:fill="auto"/>
            <w:vAlign w:val="center"/>
          </w:tcPr>
          <w:p w:rsidR="00540FDD" w:rsidRPr="00540FDD" w:rsidRDefault="00540FDD" w:rsidP="00540FDD">
            <w:pPr>
              <w:jc w:val="center"/>
              <w:rPr>
                <w:rFonts w:eastAsia="Calibri"/>
                <w:lang w:val="uk-UA" w:eastAsia="en-US"/>
              </w:rPr>
            </w:pPr>
            <w:r w:rsidRPr="00540FDD">
              <w:rPr>
                <w:rFonts w:eastAsia="Calibri"/>
                <w:lang w:val="uk-UA" w:eastAsia="en-US"/>
              </w:rPr>
              <w:t>Загрози</w:t>
            </w:r>
          </w:p>
        </w:tc>
      </w:tr>
      <w:tr w:rsidR="00540FDD" w:rsidRPr="00540FDD" w:rsidTr="00540FDD">
        <w:trPr>
          <w:trHeight w:val="1256"/>
        </w:trPr>
        <w:tc>
          <w:tcPr>
            <w:tcW w:w="4818" w:type="dxa"/>
            <w:shd w:val="clear" w:color="auto" w:fill="auto"/>
          </w:tcPr>
          <w:p w:rsidR="00540FDD" w:rsidRPr="00540FDD" w:rsidRDefault="00540FDD" w:rsidP="00540FDD">
            <w:pPr>
              <w:rPr>
                <w:rFonts w:eastAsia="Calibri"/>
                <w:lang w:val="uk-UA" w:eastAsia="en-US"/>
              </w:rPr>
            </w:pPr>
            <w:r w:rsidRPr="00540FDD">
              <w:rPr>
                <w:rFonts w:eastAsia="Calibri"/>
                <w:lang w:val="uk-UA" w:eastAsia="en-US"/>
              </w:rPr>
              <w:t>можливість спільного видалення різних за своєю природою домішок;</w:t>
            </w:r>
          </w:p>
          <w:p w:rsidR="00540FDD" w:rsidRPr="00540FDD" w:rsidRDefault="00540FDD" w:rsidP="00540FDD">
            <w:pPr>
              <w:rPr>
                <w:rFonts w:eastAsia="Calibri"/>
                <w:b/>
                <w:lang w:val="uk-UA" w:eastAsia="en-US"/>
              </w:rPr>
            </w:pPr>
            <w:r w:rsidRPr="00540FDD">
              <w:rPr>
                <w:rFonts w:eastAsia="Calibri"/>
                <w:lang w:val="uk-UA" w:eastAsia="en-US"/>
              </w:rPr>
              <w:t>можливість рекуперації (повернення) сорбованих речовин.</w:t>
            </w:r>
          </w:p>
        </w:tc>
        <w:tc>
          <w:tcPr>
            <w:tcW w:w="4821" w:type="dxa"/>
            <w:shd w:val="clear" w:color="auto" w:fill="auto"/>
          </w:tcPr>
          <w:p w:rsidR="00540FDD" w:rsidRPr="00540FDD" w:rsidRDefault="00540FDD" w:rsidP="00540FDD">
            <w:pPr>
              <w:rPr>
                <w:rFonts w:eastAsia="Calibri"/>
                <w:lang w:val="uk-UA" w:eastAsia="en-US"/>
              </w:rPr>
            </w:pPr>
            <w:r w:rsidRPr="00540FDD">
              <w:rPr>
                <w:rFonts w:eastAsia="Calibri"/>
                <w:lang w:val="uk-UA" w:eastAsia="en-US"/>
              </w:rPr>
              <w:t>утворення вторинних відходів, що потребують додаткової переробки;</w:t>
            </w:r>
          </w:p>
          <w:p w:rsidR="00540FDD" w:rsidRPr="00540FDD" w:rsidRDefault="00540FDD" w:rsidP="00540FDD">
            <w:pPr>
              <w:rPr>
                <w:rFonts w:eastAsia="Calibri"/>
                <w:lang w:val="uk-UA" w:eastAsia="en-US"/>
              </w:rPr>
            </w:pPr>
            <w:r w:rsidRPr="00540FDD">
              <w:rPr>
                <w:rFonts w:eastAsia="Calibri"/>
                <w:lang w:val="uk-UA" w:eastAsia="en-US"/>
              </w:rPr>
              <w:t>неможливість здійснення процесу обробки забруднених вод без їх вилучення.</w:t>
            </w:r>
          </w:p>
        </w:tc>
      </w:tr>
    </w:tbl>
    <w:p w:rsidR="00540FDD" w:rsidRPr="00540FDD" w:rsidRDefault="00540FDD" w:rsidP="00540FDD">
      <w:pPr>
        <w:spacing w:line="360" w:lineRule="auto"/>
        <w:ind w:firstLine="709"/>
        <w:jc w:val="both"/>
        <w:rPr>
          <w:rFonts w:eastAsiaTheme="minorHAnsi"/>
          <w:sz w:val="28"/>
          <w:szCs w:val="28"/>
          <w:lang w:eastAsia="en-US"/>
        </w:rPr>
      </w:pPr>
    </w:p>
    <w:p w:rsidR="00540FDD" w:rsidRPr="00540FDD" w:rsidRDefault="00540FDD" w:rsidP="00540FDD">
      <w:pPr>
        <w:spacing w:line="360" w:lineRule="auto"/>
        <w:ind w:firstLine="709"/>
        <w:jc w:val="both"/>
        <w:rPr>
          <w:rFonts w:eastAsiaTheme="minorHAnsi"/>
          <w:sz w:val="28"/>
          <w:szCs w:val="28"/>
          <w:lang w:eastAsia="en-US"/>
        </w:rPr>
      </w:pPr>
      <w:r w:rsidRPr="00540FDD">
        <w:rPr>
          <w:rFonts w:eastAsiaTheme="minorHAnsi"/>
          <w:sz w:val="28"/>
          <w:szCs w:val="28"/>
          <w:lang w:eastAsia="en-US"/>
        </w:rPr>
        <w:t xml:space="preserve">Реагентний метод </w:t>
      </w:r>
      <w:r w:rsidRPr="00540FDD">
        <w:rPr>
          <w:rFonts w:eastAsiaTheme="minorHAnsi"/>
          <w:sz w:val="28"/>
          <w:szCs w:val="28"/>
          <w:lang w:val="uk-UA" w:eastAsia="en-US"/>
        </w:rPr>
        <w:t>нейтралізації</w:t>
      </w:r>
      <w:r w:rsidRPr="00540FDD">
        <w:rPr>
          <w:rFonts w:eastAsiaTheme="minorHAnsi"/>
          <w:sz w:val="28"/>
          <w:szCs w:val="28"/>
          <w:lang w:eastAsia="en-US"/>
        </w:rPr>
        <w:t xml:space="preserve"> </w:t>
      </w:r>
      <w:r w:rsidRPr="00540FDD">
        <w:rPr>
          <w:rFonts w:eastAsiaTheme="minorHAnsi"/>
          <w:sz w:val="28"/>
          <w:szCs w:val="28"/>
          <w:lang w:val="uk-UA" w:eastAsia="en-US"/>
        </w:rPr>
        <w:t>хромвмісних</w:t>
      </w:r>
      <w:r w:rsidRPr="00540FDD">
        <w:rPr>
          <w:rFonts w:eastAsiaTheme="minorHAnsi"/>
          <w:sz w:val="28"/>
          <w:szCs w:val="28"/>
          <w:lang w:eastAsia="en-US"/>
        </w:rPr>
        <w:t xml:space="preserve"> </w:t>
      </w:r>
      <w:r w:rsidRPr="00540FDD">
        <w:rPr>
          <w:rFonts w:eastAsiaTheme="minorHAnsi"/>
          <w:sz w:val="28"/>
          <w:szCs w:val="28"/>
          <w:lang w:val="uk-UA" w:eastAsia="en-US"/>
        </w:rPr>
        <w:t>стоків поляг</w:t>
      </w:r>
      <w:r w:rsidRPr="00540FDD">
        <w:rPr>
          <w:rFonts w:eastAsiaTheme="minorHAnsi"/>
          <w:sz w:val="28"/>
          <w:szCs w:val="28"/>
          <w:lang w:eastAsia="en-US"/>
        </w:rPr>
        <w:t xml:space="preserve">ає в </w:t>
      </w:r>
      <w:r w:rsidRPr="00540FDD">
        <w:rPr>
          <w:rFonts w:eastAsiaTheme="minorHAnsi"/>
          <w:sz w:val="28"/>
          <w:szCs w:val="28"/>
          <w:lang w:val="uk-UA" w:eastAsia="en-US"/>
        </w:rPr>
        <w:t>перекладі</w:t>
      </w:r>
      <w:r w:rsidRPr="00540FDD">
        <w:rPr>
          <w:rFonts w:eastAsiaTheme="minorHAnsi"/>
          <w:sz w:val="28"/>
          <w:szCs w:val="28"/>
          <w:lang w:eastAsia="en-US"/>
        </w:rPr>
        <w:t xml:space="preserve"> хрому в </w:t>
      </w:r>
      <w:r w:rsidRPr="00540FDD">
        <w:rPr>
          <w:rFonts w:eastAsiaTheme="minorHAnsi"/>
          <w:sz w:val="28"/>
          <w:szCs w:val="28"/>
          <w:lang w:val="uk-UA" w:eastAsia="en-US"/>
        </w:rPr>
        <w:t>тривалентний</w:t>
      </w:r>
      <w:r w:rsidRPr="00540FDD">
        <w:rPr>
          <w:rFonts w:eastAsiaTheme="minorHAnsi"/>
          <w:sz w:val="28"/>
          <w:szCs w:val="28"/>
          <w:lang w:eastAsia="en-US"/>
        </w:rPr>
        <w:t xml:space="preserve"> стан і </w:t>
      </w:r>
      <w:r w:rsidRPr="00540FDD">
        <w:rPr>
          <w:rFonts w:eastAsiaTheme="minorHAnsi"/>
          <w:sz w:val="28"/>
          <w:szCs w:val="28"/>
          <w:lang w:val="uk-UA" w:eastAsia="en-US"/>
        </w:rPr>
        <w:t>осадженні</w:t>
      </w:r>
      <w:r w:rsidRPr="00540FDD">
        <w:rPr>
          <w:rFonts w:eastAsiaTheme="minorHAnsi"/>
          <w:sz w:val="28"/>
          <w:szCs w:val="28"/>
          <w:lang w:eastAsia="en-US"/>
        </w:rPr>
        <w:t xml:space="preserve"> </w:t>
      </w:r>
      <w:r w:rsidRPr="00540FDD">
        <w:rPr>
          <w:rFonts w:eastAsiaTheme="minorHAnsi"/>
          <w:sz w:val="28"/>
          <w:szCs w:val="28"/>
          <w:lang w:val="uk-UA" w:eastAsia="en-US"/>
        </w:rPr>
        <w:t>його</w:t>
      </w:r>
      <w:r w:rsidRPr="00540FDD">
        <w:rPr>
          <w:rFonts w:eastAsiaTheme="minorHAnsi"/>
          <w:sz w:val="28"/>
          <w:szCs w:val="28"/>
          <w:lang w:eastAsia="en-US"/>
        </w:rPr>
        <w:t xml:space="preserve"> у </w:t>
      </w:r>
      <w:r w:rsidRPr="00540FDD">
        <w:rPr>
          <w:rFonts w:eastAsiaTheme="minorHAnsi"/>
          <w:sz w:val="28"/>
          <w:szCs w:val="28"/>
          <w:lang w:val="uk-UA" w:eastAsia="en-US"/>
        </w:rPr>
        <w:t xml:space="preserve">вигляді нерозчинного </w:t>
      </w:r>
      <w:r w:rsidRPr="00540FDD">
        <w:rPr>
          <w:rFonts w:eastAsiaTheme="minorHAnsi"/>
          <w:sz w:val="28"/>
          <w:szCs w:val="28"/>
          <w:lang w:eastAsia="en-US"/>
        </w:rPr>
        <w:t xml:space="preserve">продукту. Метод </w:t>
      </w:r>
      <w:r w:rsidRPr="00540FDD">
        <w:rPr>
          <w:rFonts w:eastAsiaTheme="minorHAnsi"/>
          <w:sz w:val="28"/>
          <w:szCs w:val="28"/>
          <w:lang w:val="uk-UA" w:eastAsia="en-US"/>
        </w:rPr>
        <w:t xml:space="preserve">порівняно простий </w:t>
      </w:r>
      <w:r w:rsidRPr="00540FDD">
        <w:rPr>
          <w:rFonts w:eastAsiaTheme="minorHAnsi"/>
          <w:sz w:val="28"/>
          <w:szCs w:val="28"/>
          <w:lang w:eastAsia="en-US"/>
        </w:rPr>
        <w:t xml:space="preserve">в </w:t>
      </w:r>
      <w:r w:rsidRPr="00540FDD">
        <w:rPr>
          <w:rFonts w:eastAsiaTheme="minorHAnsi"/>
          <w:sz w:val="28"/>
          <w:szCs w:val="28"/>
          <w:lang w:val="uk-UA" w:eastAsia="en-US"/>
        </w:rPr>
        <w:t>реалізації</w:t>
      </w:r>
      <w:r w:rsidRPr="00540FDD">
        <w:rPr>
          <w:rFonts w:eastAsiaTheme="minorHAnsi"/>
          <w:sz w:val="28"/>
          <w:szCs w:val="28"/>
          <w:lang w:eastAsia="en-US"/>
        </w:rPr>
        <w:t xml:space="preserve"> і </w:t>
      </w:r>
      <w:r w:rsidRPr="00540FDD">
        <w:rPr>
          <w:rFonts w:eastAsiaTheme="minorHAnsi"/>
          <w:sz w:val="28"/>
          <w:szCs w:val="28"/>
          <w:lang w:val="uk-UA" w:eastAsia="en-US"/>
        </w:rPr>
        <w:t>працює</w:t>
      </w:r>
      <w:r w:rsidRPr="00540FDD">
        <w:rPr>
          <w:rFonts w:eastAsiaTheme="minorHAnsi"/>
          <w:sz w:val="28"/>
          <w:szCs w:val="28"/>
          <w:lang w:eastAsia="en-US"/>
        </w:rPr>
        <w:t xml:space="preserve"> у великому </w:t>
      </w:r>
      <w:r w:rsidRPr="00540FDD">
        <w:rPr>
          <w:rFonts w:eastAsiaTheme="minorHAnsi"/>
          <w:sz w:val="28"/>
          <w:szCs w:val="28"/>
          <w:lang w:val="uk-UA" w:eastAsia="en-US"/>
        </w:rPr>
        <w:t>діапазоні параметрів стоків</w:t>
      </w:r>
      <w:r w:rsidRPr="00540FDD">
        <w:rPr>
          <w:rFonts w:eastAsiaTheme="minorHAnsi"/>
          <w:sz w:val="28"/>
          <w:szCs w:val="28"/>
          <w:lang w:eastAsia="en-US"/>
        </w:rPr>
        <w:t xml:space="preserve"> (</w:t>
      </w:r>
      <w:r w:rsidRPr="00540FDD">
        <w:rPr>
          <w:rFonts w:eastAsiaTheme="minorHAnsi"/>
          <w:sz w:val="28"/>
          <w:szCs w:val="28"/>
          <w:lang w:val="uk-UA" w:eastAsia="en-US"/>
        </w:rPr>
        <w:t>якісний</w:t>
      </w:r>
      <w:r w:rsidRPr="00540FDD">
        <w:rPr>
          <w:rFonts w:eastAsiaTheme="minorHAnsi"/>
          <w:sz w:val="28"/>
          <w:szCs w:val="28"/>
          <w:lang w:eastAsia="en-US"/>
        </w:rPr>
        <w:t xml:space="preserve"> і </w:t>
      </w:r>
      <w:r w:rsidRPr="00540FDD">
        <w:rPr>
          <w:rFonts w:eastAsiaTheme="minorHAnsi"/>
          <w:sz w:val="28"/>
          <w:szCs w:val="28"/>
          <w:lang w:val="uk-UA" w:eastAsia="en-US"/>
        </w:rPr>
        <w:t>кількісний</w:t>
      </w:r>
      <w:r w:rsidRPr="00540FDD">
        <w:rPr>
          <w:rFonts w:eastAsiaTheme="minorHAnsi"/>
          <w:sz w:val="28"/>
          <w:szCs w:val="28"/>
          <w:lang w:eastAsia="en-US"/>
        </w:rPr>
        <w:t xml:space="preserve"> склад, рН і т.д.), </w:t>
      </w:r>
      <w:r w:rsidRPr="00540FDD">
        <w:rPr>
          <w:rFonts w:eastAsiaTheme="minorHAnsi"/>
          <w:sz w:val="28"/>
          <w:szCs w:val="28"/>
          <w:lang w:val="uk-UA" w:eastAsia="en-US"/>
        </w:rPr>
        <w:t>що</w:t>
      </w:r>
      <w:r w:rsidRPr="00540FDD">
        <w:rPr>
          <w:rFonts w:eastAsiaTheme="minorHAnsi"/>
          <w:sz w:val="28"/>
          <w:szCs w:val="28"/>
          <w:lang w:eastAsia="en-US"/>
        </w:rPr>
        <w:t xml:space="preserve"> в </w:t>
      </w:r>
      <w:r w:rsidRPr="00540FDD">
        <w:rPr>
          <w:rFonts w:eastAsiaTheme="minorHAnsi"/>
          <w:sz w:val="28"/>
          <w:szCs w:val="28"/>
          <w:lang w:val="uk-UA" w:eastAsia="en-US"/>
        </w:rPr>
        <w:t>умовах</w:t>
      </w:r>
      <w:r w:rsidRPr="00540FDD">
        <w:rPr>
          <w:rFonts w:eastAsiaTheme="minorHAnsi"/>
          <w:sz w:val="28"/>
          <w:szCs w:val="28"/>
          <w:lang w:eastAsia="en-US"/>
        </w:rPr>
        <w:t xml:space="preserve"> реального </w:t>
      </w:r>
      <w:r w:rsidRPr="00540FDD">
        <w:rPr>
          <w:rFonts w:eastAsiaTheme="minorHAnsi"/>
          <w:sz w:val="28"/>
          <w:szCs w:val="28"/>
          <w:lang w:val="uk-UA" w:eastAsia="en-US"/>
        </w:rPr>
        <w:t>виробництва</w:t>
      </w:r>
      <w:r w:rsidRPr="00540FDD">
        <w:rPr>
          <w:rFonts w:eastAsiaTheme="minorHAnsi"/>
          <w:sz w:val="28"/>
          <w:szCs w:val="28"/>
          <w:lang w:eastAsia="en-US"/>
        </w:rPr>
        <w:t xml:space="preserve"> вельми </w:t>
      </w:r>
      <w:r w:rsidRPr="00540FDD">
        <w:rPr>
          <w:rFonts w:eastAsiaTheme="minorHAnsi"/>
          <w:sz w:val="28"/>
          <w:szCs w:val="28"/>
          <w:lang w:val="uk-UA" w:eastAsia="en-US"/>
        </w:rPr>
        <w:t>зручно</w:t>
      </w:r>
      <w:r w:rsidRPr="00540FDD">
        <w:rPr>
          <w:rFonts w:eastAsiaTheme="minorHAnsi"/>
          <w:sz w:val="28"/>
          <w:szCs w:val="28"/>
          <w:lang w:eastAsia="en-US"/>
        </w:rPr>
        <w:t xml:space="preserve">, так як на </w:t>
      </w:r>
      <w:r w:rsidRPr="00540FDD">
        <w:rPr>
          <w:rFonts w:eastAsiaTheme="minorHAnsi"/>
          <w:sz w:val="28"/>
          <w:szCs w:val="28"/>
          <w:lang w:val="uk-UA" w:eastAsia="en-US"/>
        </w:rPr>
        <w:t>більшості вітчизняних виробництвах</w:t>
      </w:r>
      <w:r w:rsidRPr="00540FDD">
        <w:rPr>
          <w:rFonts w:eastAsiaTheme="minorHAnsi"/>
          <w:sz w:val="28"/>
          <w:szCs w:val="28"/>
          <w:lang w:eastAsia="en-US"/>
        </w:rPr>
        <w:t xml:space="preserve"> не </w:t>
      </w:r>
      <w:r w:rsidRPr="00540FDD">
        <w:rPr>
          <w:rFonts w:eastAsiaTheme="minorHAnsi"/>
          <w:sz w:val="28"/>
          <w:szCs w:val="28"/>
          <w:lang w:val="uk-UA" w:eastAsia="en-US"/>
        </w:rPr>
        <w:t xml:space="preserve">відбувається поділу стоків </w:t>
      </w:r>
      <w:proofErr w:type="gramStart"/>
      <w:r w:rsidRPr="00540FDD">
        <w:rPr>
          <w:rFonts w:eastAsiaTheme="minorHAnsi"/>
          <w:sz w:val="28"/>
          <w:szCs w:val="28"/>
          <w:lang w:val="uk-UA" w:eastAsia="en-US"/>
        </w:rPr>
        <w:t>в</w:t>
      </w:r>
      <w:proofErr w:type="gramEnd"/>
      <w:r w:rsidRPr="00540FDD">
        <w:rPr>
          <w:rFonts w:eastAsiaTheme="minorHAnsi"/>
          <w:sz w:val="28"/>
          <w:szCs w:val="28"/>
          <w:lang w:val="uk-UA" w:eastAsia="en-US"/>
        </w:rPr>
        <w:t xml:space="preserve">ід різних процесів </w:t>
      </w:r>
      <w:r w:rsidRPr="00540FDD">
        <w:rPr>
          <w:rFonts w:eastAsiaTheme="minorHAnsi"/>
          <w:sz w:val="28"/>
          <w:szCs w:val="28"/>
          <w:lang w:eastAsia="en-US"/>
        </w:rPr>
        <w:t xml:space="preserve">за типом </w:t>
      </w:r>
      <w:r w:rsidRPr="00540FDD">
        <w:rPr>
          <w:rFonts w:eastAsiaTheme="minorHAnsi"/>
          <w:sz w:val="28"/>
          <w:szCs w:val="28"/>
          <w:lang w:val="uk-UA" w:eastAsia="en-US"/>
        </w:rPr>
        <w:t>іонів</w:t>
      </w:r>
      <w:r w:rsidRPr="00540FDD">
        <w:rPr>
          <w:rFonts w:eastAsiaTheme="minorHAnsi"/>
          <w:sz w:val="28"/>
          <w:szCs w:val="28"/>
          <w:lang w:eastAsia="en-US"/>
        </w:rPr>
        <w:t>-</w:t>
      </w:r>
      <w:r w:rsidRPr="00540FDD">
        <w:rPr>
          <w:rFonts w:eastAsiaTheme="minorHAnsi"/>
          <w:sz w:val="28"/>
          <w:szCs w:val="28"/>
          <w:lang w:val="uk-UA" w:eastAsia="en-US"/>
        </w:rPr>
        <w:t>забруднювачів</w:t>
      </w:r>
      <w:r w:rsidRPr="00540FDD">
        <w:rPr>
          <w:rFonts w:eastAsiaTheme="minorHAnsi"/>
          <w:sz w:val="28"/>
          <w:szCs w:val="28"/>
          <w:lang w:eastAsia="en-US"/>
        </w:rPr>
        <w:t>.</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eastAsia="en-US"/>
        </w:rPr>
        <w:t xml:space="preserve"> Для відновлення шестивалентного хрому в стоках </w:t>
      </w:r>
      <w:r w:rsidRPr="00540FDD">
        <w:rPr>
          <w:rFonts w:eastAsiaTheme="minorHAnsi"/>
          <w:sz w:val="28"/>
          <w:szCs w:val="28"/>
          <w:lang w:val="uk-UA" w:eastAsia="en-US"/>
        </w:rPr>
        <w:t>пропонуються</w:t>
      </w:r>
      <w:r w:rsidRPr="00540FDD">
        <w:rPr>
          <w:rFonts w:eastAsiaTheme="minorHAnsi"/>
          <w:sz w:val="28"/>
          <w:szCs w:val="28"/>
          <w:lang w:eastAsia="en-US"/>
        </w:rPr>
        <w:t xml:space="preserve"> </w:t>
      </w:r>
      <w:r w:rsidRPr="00540FDD">
        <w:rPr>
          <w:rFonts w:eastAsiaTheme="minorHAnsi"/>
          <w:sz w:val="28"/>
          <w:szCs w:val="28"/>
          <w:lang w:val="uk-UA" w:eastAsia="en-US"/>
        </w:rPr>
        <w:t>різні</w:t>
      </w:r>
      <w:r w:rsidRPr="00540FDD">
        <w:rPr>
          <w:rFonts w:eastAsiaTheme="minorHAnsi"/>
          <w:sz w:val="28"/>
          <w:szCs w:val="28"/>
          <w:lang w:eastAsia="en-US"/>
        </w:rPr>
        <w:t xml:space="preserve"> </w:t>
      </w:r>
      <w:r w:rsidRPr="00540FDD">
        <w:rPr>
          <w:rFonts w:eastAsiaTheme="minorHAnsi"/>
          <w:sz w:val="28"/>
          <w:szCs w:val="28"/>
          <w:lang w:val="uk-UA" w:eastAsia="en-US"/>
        </w:rPr>
        <w:t>реагенти</w:t>
      </w:r>
      <w:r w:rsidRPr="00540FDD">
        <w:rPr>
          <w:rFonts w:eastAsiaTheme="minorHAnsi"/>
          <w:sz w:val="28"/>
          <w:szCs w:val="28"/>
          <w:lang w:eastAsia="en-US"/>
        </w:rPr>
        <w:t xml:space="preserve">, як </w:t>
      </w:r>
      <w:r w:rsidRPr="00540FDD">
        <w:rPr>
          <w:rFonts w:eastAsiaTheme="minorHAnsi"/>
          <w:sz w:val="28"/>
          <w:szCs w:val="28"/>
          <w:lang w:val="uk-UA" w:eastAsia="en-US"/>
        </w:rPr>
        <w:t>неорганічної</w:t>
      </w:r>
      <w:r w:rsidRPr="00540FDD">
        <w:rPr>
          <w:rFonts w:eastAsiaTheme="minorHAnsi"/>
          <w:sz w:val="28"/>
          <w:szCs w:val="28"/>
          <w:lang w:eastAsia="en-US"/>
        </w:rPr>
        <w:t xml:space="preserve"> (</w:t>
      </w:r>
      <w:r w:rsidRPr="00540FDD">
        <w:rPr>
          <w:rFonts w:eastAsiaTheme="minorHAnsi"/>
          <w:sz w:val="28"/>
          <w:szCs w:val="28"/>
          <w:lang w:val="uk-UA" w:eastAsia="en-US"/>
        </w:rPr>
        <w:t>сірчистий</w:t>
      </w:r>
      <w:r w:rsidRPr="00540FDD">
        <w:rPr>
          <w:rFonts w:eastAsiaTheme="minorHAnsi"/>
          <w:sz w:val="28"/>
          <w:szCs w:val="28"/>
          <w:lang w:eastAsia="en-US"/>
        </w:rPr>
        <w:t xml:space="preserve"> газ, </w:t>
      </w:r>
      <w:r w:rsidRPr="00540FDD">
        <w:rPr>
          <w:rFonts w:eastAsiaTheme="minorHAnsi"/>
          <w:sz w:val="28"/>
          <w:szCs w:val="28"/>
          <w:lang w:val="uk-UA" w:eastAsia="en-US"/>
        </w:rPr>
        <w:t>сульфід</w:t>
      </w:r>
      <w:r w:rsidRPr="00540FDD">
        <w:rPr>
          <w:rFonts w:eastAsiaTheme="minorHAnsi"/>
          <w:sz w:val="28"/>
          <w:szCs w:val="28"/>
          <w:lang w:eastAsia="en-US"/>
        </w:rPr>
        <w:t xml:space="preserve">, </w:t>
      </w:r>
      <w:r w:rsidRPr="00540FDD">
        <w:rPr>
          <w:rFonts w:eastAsiaTheme="minorHAnsi"/>
          <w:sz w:val="28"/>
          <w:szCs w:val="28"/>
          <w:lang w:val="uk-UA" w:eastAsia="en-US"/>
        </w:rPr>
        <w:t>сульфіт</w:t>
      </w:r>
      <w:r w:rsidRPr="00540FDD">
        <w:rPr>
          <w:rFonts w:eastAsiaTheme="minorHAnsi"/>
          <w:sz w:val="28"/>
          <w:szCs w:val="28"/>
          <w:lang w:eastAsia="en-US"/>
        </w:rPr>
        <w:t xml:space="preserve">, </w:t>
      </w:r>
      <w:r w:rsidRPr="00540FDD">
        <w:rPr>
          <w:rFonts w:eastAsiaTheme="minorHAnsi"/>
          <w:sz w:val="28"/>
          <w:szCs w:val="28"/>
          <w:lang w:val="uk-UA" w:eastAsia="en-US"/>
        </w:rPr>
        <w:t>бісульфіт</w:t>
      </w:r>
      <w:r w:rsidRPr="00540FDD">
        <w:rPr>
          <w:rFonts w:eastAsiaTheme="minorHAnsi"/>
          <w:sz w:val="28"/>
          <w:szCs w:val="28"/>
          <w:lang w:eastAsia="en-US"/>
        </w:rPr>
        <w:t xml:space="preserve"> і </w:t>
      </w:r>
      <w:proofErr w:type="gramStart"/>
      <w:r w:rsidRPr="00540FDD">
        <w:rPr>
          <w:rFonts w:eastAsiaTheme="minorHAnsi"/>
          <w:sz w:val="28"/>
          <w:szCs w:val="28"/>
          <w:lang w:val="uk-UA" w:eastAsia="en-US"/>
        </w:rPr>
        <w:t>т</w:t>
      </w:r>
      <w:proofErr w:type="gramEnd"/>
      <w:r w:rsidRPr="00540FDD">
        <w:rPr>
          <w:rFonts w:eastAsiaTheme="minorHAnsi"/>
          <w:sz w:val="28"/>
          <w:szCs w:val="28"/>
          <w:lang w:val="uk-UA" w:eastAsia="en-US"/>
        </w:rPr>
        <w:t>іосульфат натрію</w:t>
      </w:r>
      <w:r w:rsidRPr="00540FDD">
        <w:rPr>
          <w:rFonts w:eastAsiaTheme="minorHAnsi"/>
          <w:sz w:val="28"/>
          <w:szCs w:val="28"/>
          <w:lang w:eastAsia="en-US"/>
        </w:rPr>
        <w:t xml:space="preserve">, </w:t>
      </w:r>
      <w:r w:rsidRPr="00540FDD">
        <w:rPr>
          <w:rFonts w:eastAsiaTheme="minorHAnsi"/>
          <w:sz w:val="28"/>
          <w:szCs w:val="28"/>
          <w:lang w:val="uk-UA" w:eastAsia="en-US"/>
        </w:rPr>
        <w:t xml:space="preserve">суміш алюмінію </w:t>
      </w:r>
      <w:r w:rsidRPr="00540FDD">
        <w:rPr>
          <w:rFonts w:eastAsiaTheme="minorHAnsi"/>
          <w:sz w:val="28"/>
          <w:szCs w:val="28"/>
          <w:lang w:eastAsia="en-US"/>
        </w:rPr>
        <w:t xml:space="preserve">з </w:t>
      </w:r>
      <w:r w:rsidRPr="00540FDD">
        <w:rPr>
          <w:rFonts w:eastAsiaTheme="minorHAnsi"/>
          <w:sz w:val="28"/>
          <w:szCs w:val="28"/>
          <w:lang w:val="uk-UA" w:eastAsia="en-US"/>
        </w:rPr>
        <w:t>залізом),</w:t>
      </w:r>
      <w:r w:rsidRPr="00540FDD">
        <w:rPr>
          <w:rFonts w:eastAsiaTheme="minorHAnsi"/>
          <w:sz w:val="28"/>
          <w:szCs w:val="28"/>
          <w:lang w:eastAsia="en-US"/>
        </w:rPr>
        <w:t xml:space="preserve"> так і </w:t>
      </w:r>
      <w:r w:rsidRPr="00540FDD">
        <w:rPr>
          <w:rFonts w:eastAsiaTheme="minorHAnsi"/>
          <w:sz w:val="28"/>
          <w:szCs w:val="28"/>
          <w:lang w:val="uk-UA" w:eastAsia="en-US"/>
        </w:rPr>
        <w:t xml:space="preserve">органічної природи </w:t>
      </w:r>
      <w:r w:rsidRPr="00540FDD">
        <w:rPr>
          <w:rFonts w:eastAsiaTheme="minorHAnsi"/>
          <w:sz w:val="28"/>
          <w:szCs w:val="28"/>
          <w:lang w:eastAsia="en-US"/>
        </w:rPr>
        <w:t>(</w:t>
      </w:r>
      <w:r w:rsidRPr="00540FDD">
        <w:rPr>
          <w:rFonts w:eastAsiaTheme="minorHAnsi"/>
          <w:sz w:val="28"/>
          <w:szCs w:val="28"/>
          <w:lang w:val="uk-UA" w:eastAsia="en-US"/>
        </w:rPr>
        <w:t>гідразин</w:t>
      </w:r>
      <w:r w:rsidRPr="00540FDD">
        <w:rPr>
          <w:rFonts w:eastAsiaTheme="minorHAnsi"/>
          <w:sz w:val="28"/>
          <w:szCs w:val="28"/>
          <w:lang w:eastAsia="en-US"/>
        </w:rPr>
        <w:t xml:space="preserve">, </w:t>
      </w:r>
      <w:r w:rsidRPr="00540FDD">
        <w:rPr>
          <w:rFonts w:eastAsiaTheme="minorHAnsi"/>
          <w:sz w:val="28"/>
          <w:szCs w:val="28"/>
          <w:lang w:val="uk-UA" w:eastAsia="en-US"/>
        </w:rPr>
        <w:t>гідроксиламін</w:t>
      </w:r>
      <w:r w:rsidRPr="00540FDD">
        <w:rPr>
          <w:rFonts w:eastAsiaTheme="minorHAnsi"/>
          <w:sz w:val="28"/>
          <w:szCs w:val="28"/>
          <w:lang w:eastAsia="en-US"/>
        </w:rPr>
        <w:t xml:space="preserve">, </w:t>
      </w:r>
      <w:r w:rsidRPr="00540FDD">
        <w:rPr>
          <w:rFonts w:eastAsiaTheme="minorHAnsi"/>
          <w:sz w:val="28"/>
          <w:szCs w:val="28"/>
          <w:lang w:val="uk-UA" w:eastAsia="en-US"/>
        </w:rPr>
        <w:t>клітковина</w:t>
      </w:r>
      <w:r w:rsidRPr="00540FDD">
        <w:rPr>
          <w:rFonts w:eastAsiaTheme="minorHAnsi"/>
          <w:sz w:val="28"/>
          <w:szCs w:val="28"/>
          <w:lang w:eastAsia="en-US"/>
        </w:rPr>
        <w:t xml:space="preserve"> </w:t>
      </w:r>
      <w:r w:rsidRPr="00540FDD">
        <w:rPr>
          <w:rFonts w:eastAsiaTheme="minorHAnsi"/>
          <w:sz w:val="28"/>
          <w:szCs w:val="28"/>
          <w:lang w:val="uk-UA" w:eastAsia="en-US"/>
        </w:rPr>
        <w:t>деревини</w:t>
      </w:r>
      <w:r w:rsidRPr="00540FDD">
        <w:rPr>
          <w:rFonts w:eastAsiaTheme="minorHAnsi"/>
          <w:sz w:val="28"/>
          <w:szCs w:val="28"/>
          <w:lang w:eastAsia="en-US"/>
        </w:rPr>
        <w:t xml:space="preserve">, </w:t>
      </w:r>
      <w:r w:rsidRPr="00540FDD">
        <w:rPr>
          <w:rFonts w:eastAsiaTheme="minorHAnsi"/>
          <w:sz w:val="28"/>
          <w:szCs w:val="28"/>
          <w:lang w:val="uk-UA" w:eastAsia="en-US"/>
        </w:rPr>
        <w:t>рослинні відходи</w:t>
      </w:r>
      <w:r w:rsidRPr="00540FDD">
        <w:rPr>
          <w:rFonts w:eastAsiaTheme="minorHAnsi"/>
          <w:sz w:val="28"/>
          <w:szCs w:val="28"/>
          <w:lang w:eastAsia="en-US"/>
        </w:rPr>
        <w:t>).</w:t>
      </w:r>
    </w:p>
    <w:p w:rsidR="00540FDD" w:rsidRPr="00540FDD" w:rsidRDefault="00540FDD" w:rsidP="00540FDD">
      <w:pPr>
        <w:spacing w:line="360" w:lineRule="auto"/>
        <w:ind w:firstLine="709"/>
        <w:jc w:val="both"/>
        <w:rPr>
          <w:rFonts w:eastAsiaTheme="minorHAnsi"/>
          <w:sz w:val="28"/>
          <w:szCs w:val="28"/>
          <w:lang w:eastAsia="en-US"/>
        </w:rPr>
      </w:pPr>
      <w:r w:rsidRPr="00540FDD">
        <w:rPr>
          <w:rFonts w:eastAsiaTheme="minorHAnsi"/>
          <w:sz w:val="28"/>
          <w:szCs w:val="28"/>
          <w:lang w:val="uk-UA" w:eastAsia="en-US"/>
        </w:rPr>
        <w:t xml:space="preserve">Залишкові концентрації </w:t>
      </w:r>
      <w:r w:rsidRPr="00540FDD">
        <w:rPr>
          <w:rFonts w:eastAsiaTheme="minorHAnsi"/>
          <w:sz w:val="28"/>
          <w:szCs w:val="28"/>
          <w:lang w:eastAsia="en-US"/>
        </w:rPr>
        <w:t xml:space="preserve">хрому в </w:t>
      </w:r>
      <w:r w:rsidRPr="00540FDD">
        <w:rPr>
          <w:rFonts w:eastAsiaTheme="minorHAnsi"/>
          <w:sz w:val="28"/>
          <w:szCs w:val="28"/>
          <w:lang w:val="uk-UA" w:eastAsia="en-US"/>
        </w:rPr>
        <w:t>розчині</w:t>
      </w:r>
      <w:r w:rsidRPr="00540FDD">
        <w:rPr>
          <w:rFonts w:eastAsiaTheme="minorHAnsi"/>
          <w:sz w:val="28"/>
          <w:szCs w:val="28"/>
          <w:lang w:eastAsia="en-US"/>
        </w:rPr>
        <w:t xml:space="preserve"> при </w:t>
      </w:r>
      <w:r w:rsidRPr="00540FDD">
        <w:rPr>
          <w:rFonts w:eastAsiaTheme="minorHAnsi"/>
          <w:sz w:val="28"/>
          <w:szCs w:val="28"/>
          <w:lang w:val="uk-UA" w:eastAsia="en-US"/>
        </w:rPr>
        <w:t>перекладі йог</w:t>
      </w:r>
      <w:r w:rsidRPr="00540FDD">
        <w:rPr>
          <w:rFonts w:eastAsiaTheme="minorHAnsi"/>
          <w:sz w:val="28"/>
          <w:szCs w:val="28"/>
          <w:lang w:eastAsia="en-US"/>
        </w:rPr>
        <w:t xml:space="preserve">о в гідроксид </w:t>
      </w:r>
      <w:r w:rsidRPr="00540FDD">
        <w:rPr>
          <w:rFonts w:eastAsiaTheme="minorHAnsi"/>
          <w:sz w:val="28"/>
          <w:szCs w:val="28"/>
          <w:lang w:val="uk-UA" w:eastAsia="en-US"/>
        </w:rPr>
        <w:t>складають</w:t>
      </w:r>
      <w:r w:rsidRPr="00540FDD">
        <w:rPr>
          <w:rFonts w:eastAsiaTheme="minorHAnsi"/>
          <w:sz w:val="28"/>
          <w:szCs w:val="28"/>
          <w:lang w:eastAsia="en-US"/>
        </w:rPr>
        <w:t xml:space="preserve"> 0.1-0.05 мг/л при рН = 8</w:t>
      </w:r>
      <w:r w:rsidRPr="00540FDD">
        <w:rPr>
          <w:rFonts w:eastAsiaTheme="minorHAnsi"/>
          <w:sz w:val="28"/>
          <w:szCs w:val="28"/>
          <w:lang w:val="uk-UA" w:eastAsia="en-US"/>
        </w:rPr>
        <w:t>,</w:t>
      </w:r>
      <w:r w:rsidRPr="00540FDD">
        <w:rPr>
          <w:rFonts w:eastAsiaTheme="minorHAnsi"/>
          <w:sz w:val="28"/>
          <w:szCs w:val="28"/>
          <w:lang w:eastAsia="en-US"/>
        </w:rPr>
        <w:t>5-9</w:t>
      </w:r>
      <w:r w:rsidRPr="00540FDD">
        <w:rPr>
          <w:rFonts w:eastAsiaTheme="minorHAnsi"/>
          <w:sz w:val="28"/>
          <w:szCs w:val="28"/>
          <w:lang w:val="uk-UA" w:eastAsia="en-US"/>
        </w:rPr>
        <w:t>,</w:t>
      </w:r>
      <w:r w:rsidRPr="00540FDD">
        <w:rPr>
          <w:rFonts w:eastAsiaTheme="minorHAnsi"/>
          <w:sz w:val="28"/>
          <w:szCs w:val="28"/>
          <w:lang w:eastAsia="en-US"/>
        </w:rPr>
        <w:t xml:space="preserve">0. </w:t>
      </w:r>
      <w:r w:rsidRPr="00540FDD">
        <w:rPr>
          <w:rFonts w:eastAsiaTheme="minorHAnsi"/>
          <w:sz w:val="28"/>
          <w:szCs w:val="28"/>
          <w:lang w:val="uk-UA" w:eastAsia="en-US"/>
        </w:rPr>
        <w:t xml:space="preserve">Однак присутність великої кількості сульфатів перешкоджає осадженню гідроксиду </w:t>
      </w:r>
      <w:r w:rsidRPr="00540FDD">
        <w:rPr>
          <w:rFonts w:eastAsiaTheme="minorHAnsi"/>
          <w:sz w:val="28"/>
          <w:szCs w:val="28"/>
          <w:lang w:eastAsia="en-US"/>
        </w:rPr>
        <w:t xml:space="preserve">хрому (III) через </w:t>
      </w:r>
      <w:r w:rsidRPr="00540FDD">
        <w:rPr>
          <w:rFonts w:eastAsiaTheme="minorHAnsi"/>
          <w:sz w:val="28"/>
          <w:szCs w:val="28"/>
          <w:lang w:val="uk-UA" w:eastAsia="en-US"/>
        </w:rPr>
        <w:t>утворення</w:t>
      </w:r>
      <w:r w:rsidRPr="00540FDD">
        <w:rPr>
          <w:rFonts w:eastAsiaTheme="minorHAnsi"/>
          <w:sz w:val="28"/>
          <w:szCs w:val="28"/>
          <w:lang w:eastAsia="en-US"/>
        </w:rPr>
        <w:t xml:space="preserve"> </w:t>
      </w:r>
      <w:r w:rsidRPr="00540FDD">
        <w:rPr>
          <w:rFonts w:eastAsiaTheme="minorHAnsi"/>
          <w:sz w:val="28"/>
          <w:szCs w:val="28"/>
          <w:lang w:val="uk-UA" w:eastAsia="en-US"/>
        </w:rPr>
        <w:t>комплексних</w:t>
      </w:r>
      <w:r w:rsidRPr="00540FDD">
        <w:rPr>
          <w:rFonts w:eastAsiaTheme="minorHAnsi"/>
          <w:sz w:val="28"/>
          <w:szCs w:val="28"/>
          <w:lang w:eastAsia="en-US"/>
        </w:rPr>
        <w:t xml:space="preserve"> форм </w:t>
      </w:r>
      <w:r w:rsidRPr="00540FDD">
        <w:rPr>
          <w:rFonts w:eastAsiaTheme="minorHAnsi"/>
          <w:sz w:val="28"/>
          <w:szCs w:val="28"/>
          <w:lang w:val="uk-UA" w:eastAsia="en-US"/>
        </w:rPr>
        <w:t>сульфатів металу</w:t>
      </w:r>
      <w:r w:rsidRPr="00540FDD">
        <w:rPr>
          <w:rFonts w:eastAsiaTheme="minorHAnsi"/>
          <w:sz w:val="28"/>
          <w:szCs w:val="28"/>
          <w:lang w:eastAsia="en-US"/>
        </w:rPr>
        <w:t xml:space="preserve">. Тому </w:t>
      </w:r>
      <w:r w:rsidRPr="00540FDD">
        <w:rPr>
          <w:rFonts w:eastAsiaTheme="minorHAnsi"/>
          <w:sz w:val="28"/>
          <w:szCs w:val="28"/>
          <w:lang w:val="uk-UA" w:eastAsia="en-US"/>
        </w:rPr>
        <w:t>досягнення</w:t>
      </w:r>
      <w:r w:rsidRPr="00540FDD">
        <w:rPr>
          <w:rFonts w:eastAsiaTheme="minorHAnsi"/>
          <w:sz w:val="28"/>
          <w:szCs w:val="28"/>
          <w:lang w:eastAsia="en-US"/>
        </w:rPr>
        <w:t xml:space="preserve"> ГДК по хрому при </w:t>
      </w:r>
      <w:r w:rsidRPr="00540FDD">
        <w:rPr>
          <w:rFonts w:eastAsiaTheme="minorHAnsi"/>
          <w:sz w:val="28"/>
          <w:szCs w:val="28"/>
          <w:lang w:val="uk-UA" w:eastAsia="en-US"/>
        </w:rPr>
        <w:t>реагентному</w:t>
      </w:r>
      <w:r w:rsidRPr="00540FDD">
        <w:rPr>
          <w:rFonts w:eastAsiaTheme="minorHAnsi"/>
          <w:sz w:val="28"/>
          <w:szCs w:val="28"/>
          <w:lang w:eastAsia="en-US"/>
        </w:rPr>
        <w:t xml:space="preserve"> </w:t>
      </w:r>
      <w:r w:rsidRPr="00540FDD">
        <w:rPr>
          <w:rFonts w:eastAsiaTheme="minorHAnsi"/>
          <w:sz w:val="28"/>
          <w:szCs w:val="28"/>
          <w:lang w:val="uk-UA" w:eastAsia="en-US"/>
        </w:rPr>
        <w:t>методі</w:t>
      </w:r>
      <w:r w:rsidRPr="00540FDD">
        <w:rPr>
          <w:rFonts w:eastAsiaTheme="minorHAnsi"/>
          <w:sz w:val="28"/>
          <w:szCs w:val="28"/>
          <w:lang w:eastAsia="en-US"/>
        </w:rPr>
        <w:t xml:space="preserve"> </w:t>
      </w:r>
      <w:r w:rsidRPr="00540FDD">
        <w:rPr>
          <w:rFonts w:eastAsiaTheme="minorHAnsi"/>
          <w:sz w:val="28"/>
          <w:szCs w:val="28"/>
          <w:lang w:val="uk-UA" w:eastAsia="en-US"/>
        </w:rPr>
        <w:t>утилізації</w:t>
      </w:r>
      <w:r w:rsidRPr="00540FDD">
        <w:rPr>
          <w:rFonts w:eastAsiaTheme="minorHAnsi"/>
          <w:sz w:val="28"/>
          <w:szCs w:val="28"/>
          <w:lang w:eastAsia="en-US"/>
        </w:rPr>
        <w:t xml:space="preserve"> хром</w:t>
      </w:r>
      <w:r w:rsidRPr="00540FDD">
        <w:rPr>
          <w:rFonts w:eastAsiaTheme="minorHAnsi"/>
          <w:sz w:val="28"/>
          <w:szCs w:val="28"/>
          <w:lang w:val="uk-UA" w:eastAsia="en-US"/>
        </w:rPr>
        <w:t>вмісних</w:t>
      </w:r>
      <w:r w:rsidRPr="00540FDD">
        <w:rPr>
          <w:rFonts w:eastAsiaTheme="minorHAnsi"/>
          <w:sz w:val="28"/>
          <w:szCs w:val="28"/>
          <w:lang w:eastAsia="en-US"/>
        </w:rPr>
        <w:t xml:space="preserve"> </w:t>
      </w:r>
      <w:r w:rsidRPr="00540FDD">
        <w:rPr>
          <w:rFonts w:eastAsiaTheme="minorHAnsi"/>
          <w:sz w:val="28"/>
          <w:szCs w:val="28"/>
          <w:lang w:val="uk-UA" w:eastAsia="en-US"/>
        </w:rPr>
        <w:t>стокі</w:t>
      </w:r>
      <w:proofErr w:type="gramStart"/>
      <w:r w:rsidRPr="00540FDD">
        <w:rPr>
          <w:rFonts w:eastAsiaTheme="minorHAnsi"/>
          <w:sz w:val="28"/>
          <w:szCs w:val="28"/>
          <w:lang w:val="uk-UA" w:eastAsia="en-US"/>
        </w:rPr>
        <w:t>в</w:t>
      </w:r>
      <w:proofErr w:type="gramEnd"/>
      <w:r w:rsidRPr="00540FDD">
        <w:rPr>
          <w:rFonts w:eastAsiaTheme="minorHAnsi"/>
          <w:sz w:val="28"/>
          <w:szCs w:val="28"/>
          <w:lang w:eastAsia="en-US"/>
        </w:rPr>
        <w:t xml:space="preserve"> часто утруднено.</w:t>
      </w:r>
    </w:p>
    <w:p w:rsidR="00540FDD" w:rsidRPr="00540FDD" w:rsidRDefault="00540FDD" w:rsidP="00540FDD">
      <w:pPr>
        <w:spacing w:after="200" w:line="276" w:lineRule="auto"/>
        <w:rPr>
          <w:rFonts w:eastAsiaTheme="minorHAnsi"/>
          <w:sz w:val="28"/>
          <w:szCs w:val="28"/>
          <w:lang w:val="uk-UA" w:eastAsia="en-US"/>
        </w:rPr>
      </w:pPr>
      <w:r w:rsidRPr="00540FDD">
        <w:rPr>
          <w:rFonts w:eastAsiaTheme="minorHAnsi"/>
          <w:sz w:val="28"/>
          <w:szCs w:val="28"/>
          <w:lang w:eastAsia="en-US"/>
        </w:rPr>
        <w:br w:type="page"/>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lastRenderedPageBreak/>
        <w:t>Таблиця 1.6 - Аналіз очищення промислових стічних вод від Cr</w:t>
      </w:r>
      <w:r w:rsidRPr="00540FDD">
        <w:rPr>
          <w:rFonts w:eastAsiaTheme="minorHAnsi"/>
          <w:sz w:val="28"/>
          <w:szCs w:val="28"/>
          <w:vertAlign w:val="superscript"/>
          <w:lang w:val="uk-UA" w:eastAsia="en-US"/>
        </w:rPr>
        <w:t>6+</w:t>
      </w:r>
      <w:r w:rsidRPr="00540FDD">
        <w:rPr>
          <w:rFonts w:eastAsiaTheme="minorHAnsi"/>
          <w:sz w:val="28"/>
          <w:szCs w:val="28"/>
          <w:lang w:val="uk-UA" w:eastAsia="en-US"/>
        </w:rPr>
        <w:t xml:space="preserve"> методом реагентного очищення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0"/>
        <w:gridCol w:w="4805"/>
      </w:tblGrid>
      <w:tr w:rsidR="00540FDD" w:rsidRPr="00540FDD" w:rsidTr="00540FDD">
        <w:trPr>
          <w:trHeight w:val="442"/>
        </w:trPr>
        <w:tc>
          <w:tcPr>
            <w:tcW w:w="4804" w:type="dxa"/>
            <w:shd w:val="clear" w:color="auto" w:fill="auto"/>
            <w:vAlign w:val="center"/>
          </w:tcPr>
          <w:p w:rsidR="00540FDD" w:rsidRPr="00540FDD" w:rsidRDefault="00540FDD" w:rsidP="00540FDD">
            <w:pPr>
              <w:jc w:val="center"/>
              <w:rPr>
                <w:rFonts w:eastAsia="Calibri"/>
                <w:lang w:val="uk-UA" w:eastAsia="en-US"/>
              </w:rPr>
            </w:pPr>
            <w:r w:rsidRPr="00540FDD">
              <w:rPr>
                <w:rFonts w:eastAsia="Calibri"/>
                <w:lang w:val="uk-UA" w:eastAsia="en-US"/>
              </w:rPr>
              <w:t>Сильні сторони (переваги процесу)</w:t>
            </w:r>
          </w:p>
        </w:tc>
        <w:tc>
          <w:tcPr>
            <w:tcW w:w="4835" w:type="dxa"/>
            <w:shd w:val="clear" w:color="auto" w:fill="auto"/>
            <w:vAlign w:val="center"/>
          </w:tcPr>
          <w:p w:rsidR="00540FDD" w:rsidRPr="00540FDD" w:rsidRDefault="00540FDD" w:rsidP="00540FDD">
            <w:pPr>
              <w:jc w:val="center"/>
              <w:rPr>
                <w:rFonts w:eastAsia="Calibri"/>
                <w:lang w:val="uk-UA" w:eastAsia="en-US"/>
              </w:rPr>
            </w:pPr>
            <w:r w:rsidRPr="00540FDD">
              <w:rPr>
                <w:rFonts w:eastAsia="Calibri"/>
                <w:lang w:val="uk-UA" w:eastAsia="en-US"/>
              </w:rPr>
              <w:t>Слабкі сторони (недоліки процесу)</w:t>
            </w:r>
          </w:p>
        </w:tc>
      </w:tr>
      <w:tr w:rsidR="00540FDD" w:rsidRPr="00540FDD" w:rsidTr="00540FDD">
        <w:trPr>
          <w:trHeight w:val="1553"/>
        </w:trPr>
        <w:tc>
          <w:tcPr>
            <w:tcW w:w="4804" w:type="dxa"/>
            <w:shd w:val="clear" w:color="auto" w:fill="auto"/>
          </w:tcPr>
          <w:p w:rsidR="00540FDD" w:rsidRPr="00540FDD" w:rsidRDefault="00540FDD" w:rsidP="00540FDD">
            <w:pPr>
              <w:rPr>
                <w:rFonts w:eastAsia="Calibri"/>
                <w:lang w:val="uk-UA" w:eastAsia="en-US"/>
              </w:rPr>
            </w:pPr>
            <w:r w:rsidRPr="00540FDD">
              <w:rPr>
                <w:rFonts w:eastAsia="Calibri"/>
                <w:lang w:val="uk-UA" w:eastAsia="en-US"/>
              </w:rPr>
              <w:t>Залишкові концентрації хрому складають 0,1-0,05 мг/л;</w:t>
            </w:r>
          </w:p>
          <w:p w:rsidR="00540FDD" w:rsidRPr="00540FDD" w:rsidRDefault="00540FDD" w:rsidP="00540FDD">
            <w:pPr>
              <w:rPr>
                <w:rFonts w:eastAsia="Calibri"/>
                <w:lang w:val="uk-UA" w:eastAsia="en-US"/>
              </w:rPr>
            </w:pPr>
            <w:r w:rsidRPr="00540FDD">
              <w:rPr>
                <w:rFonts w:eastAsia="Calibri"/>
                <w:lang w:val="uk-UA" w:eastAsia="en-US"/>
              </w:rPr>
              <w:t>універсальність;</w:t>
            </w:r>
          </w:p>
          <w:p w:rsidR="00540FDD" w:rsidRPr="00540FDD" w:rsidRDefault="00540FDD" w:rsidP="00540FDD">
            <w:pPr>
              <w:rPr>
                <w:rFonts w:eastAsia="Calibri"/>
                <w:lang w:val="uk-UA" w:eastAsia="en-US"/>
              </w:rPr>
            </w:pPr>
            <w:r w:rsidRPr="00540FDD">
              <w:rPr>
                <w:rFonts w:eastAsia="Calibri"/>
                <w:lang w:val="uk-UA" w:eastAsia="en-US"/>
              </w:rPr>
              <w:t>простота експлуатації.</w:t>
            </w:r>
          </w:p>
        </w:tc>
        <w:tc>
          <w:tcPr>
            <w:tcW w:w="4835" w:type="dxa"/>
            <w:shd w:val="clear" w:color="auto" w:fill="auto"/>
          </w:tcPr>
          <w:p w:rsidR="00540FDD" w:rsidRPr="00540FDD" w:rsidRDefault="00540FDD" w:rsidP="00540FDD">
            <w:pPr>
              <w:rPr>
                <w:rFonts w:eastAsia="Calibri"/>
                <w:lang w:val="uk-UA" w:eastAsia="en-US"/>
              </w:rPr>
            </w:pPr>
            <w:r w:rsidRPr="00540FDD">
              <w:rPr>
                <w:rFonts w:eastAsia="Calibri"/>
                <w:lang w:val="uk-UA" w:eastAsia="en-US"/>
              </w:rPr>
              <w:t>не забезпечується ГДК для рибогосподарських водойм;</w:t>
            </w:r>
          </w:p>
          <w:p w:rsidR="00540FDD" w:rsidRPr="00540FDD" w:rsidRDefault="00540FDD" w:rsidP="00540FDD">
            <w:pPr>
              <w:rPr>
                <w:rFonts w:eastAsia="Calibri"/>
                <w:lang w:val="uk-UA" w:eastAsia="en-US"/>
              </w:rPr>
            </w:pPr>
            <w:r w:rsidRPr="00540FDD">
              <w:rPr>
                <w:rFonts w:eastAsia="Calibri"/>
                <w:lang w:val="uk-UA" w:eastAsia="en-US"/>
              </w:rPr>
              <w:t>громіздкість обладнання;</w:t>
            </w:r>
          </w:p>
          <w:p w:rsidR="00540FDD" w:rsidRPr="00540FDD" w:rsidRDefault="00540FDD" w:rsidP="00540FDD">
            <w:pPr>
              <w:rPr>
                <w:rFonts w:eastAsia="Calibri"/>
                <w:lang w:val="uk-UA" w:eastAsia="en-US"/>
              </w:rPr>
            </w:pPr>
            <w:r w:rsidRPr="00540FDD">
              <w:rPr>
                <w:rFonts w:eastAsia="Calibri"/>
                <w:lang w:val="uk-UA" w:eastAsia="en-US"/>
              </w:rPr>
              <w:t>значні витрати реагентів;</w:t>
            </w:r>
          </w:p>
          <w:p w:rsidR="00540FDD" w:rsidRPr="00540FDD" w:rsidRDefault="00540FDD" w:rsidP="00540FDD">
            <w:pPr>
              <w:rPr>
                <w:rFonts w:eastAsia="Calibri"/>
                <w:lang w:val="uk-UA" w:eastAsia="en-US"/>
              </w:rPr>
            </w:pPr>
            <w:r w:rsidRPr="00540FDD">
              <w:rPr>
                <w:rFonts w:eastAsia="Calibri"/>
                <w:lang w:val="uk-UA" w:eastAsia="en-US"/>
              </w:rPr>
              <w:t>неможливість повернення в оборотний цикл очищеної води через підвищений солевмісту;</w:t>
            </w:r>
          </w:p>
          <w:p w:rsidR="00540FDD" w:rsidRPr="00540FDD" w:rsidRDefault="00540FDD" w:rsidP="00540FDD">
            <w:pPr>
              <w:rPr>
                <w:rFonts w:eastAsia="Calibri"/>
                <w:lang w:val="uk-UA" w:eastAsia="en-US"/>
              </w:rPr>
            </w:pPr>
            <w:r w:rsidRPr="00540FDD">
              <w:rPr>
                <w:rFonts w:eastAsia="Calibri"/>
                <w:lang w:val="uk-UA" w:eastAsia="en-US"/>
              </w:rPr>
              <w:t>утрудненість вилучення з шламу важких металів для утилізації;</w:t>
            </w:r>
          </w:p>
          <w:p w:rsidR="00540FDD" w:rsidRPr="00540FDD" w:rsidRDefault="00540FDD" w:rsidP="00540FDD">
            <w:pPr>
              <w:rPr>
                <w:rFonts w:eastAsia="Calibri"/>
                <w:lang w:val="uk-UA" w:eastAsia="en-US"/>
              </w:rPr>
            </w:pPr>
            <w:r w:rsidRPr="00540FDD">
              <w:rPr>
                <w:rFonts w:eastAsia="Calibri"/>
                <w:lang w:val="uk-UA" w:eastAsia="en-US"/>
              </w:rPr>
              <w:t>потреба в значних площах для шламовідвалів.</w:t>
            </w:r>
          </w:p>
        </w:tc>
      </w:tr>
      <w:tr w:rsidR="00540FDD" w:rsidRPr="00540FDD" w:rsidTr="00540FDD">
        <w:trPr>
          <w:trHeight w:val="413"/>
        </w:trPr>
        <w:tc>
          <w:tcPr>
            <w:tcW w:w="4804" w:type="dxa"/>
            <w:shd w:val="clear" w:color="auto" w:fill="auto"/>
            <w:vAlign w:val="center"/>
          </w:tcPr>
          <w:p w:rsidR="00540FDD" w:rsidRPr="00540FDD" w:rsidRDefault="00540FDD" w:rsidP="00540FDD">
            <w:pPr>
              <w:jc w:val="center"/>
              <w:rPr>
                <w:rFonts w:eastAsia="Calibri"/>
                <w:lang w:val="uk-UA" w:eastAsia="en-US"/>
              </w:rPr>
            </w:pPr>
            <w:r w:rsidRPr="00540FDD">
              <w:rPr>
                <w:rFonts w:eastAsia="Calibri"/>
                <w:lang w:val="uk-UA" w:eastAsia="en-US"/>
              </w:rPr>
              <w:t>Можливості процесу</w:t>
            </w:r>
          </w:p>
        </w:tc>
        <w:tc>
          <w:tcPr>
            <w:tcW w:w="4835" w:type="dxa"/>
            <w:shd w:val="clear" w:color="auto" w:fill="auto"/>
            <w:vAlign w:val="center"/>
          </w:tcPr>
          <w:p w:rsidR="00540FDD" w:rsidRPr="00540FDD" w:rsidRDefault="00540FDD" w:rsidP="00540FDD">
            <w:pPr>
              <w:jc w:val="center"/>
              <w:rPr>
                <w:rFonts w:eastAsia="Calibri"/>
                <w:lang w:val="uk-UA" w:eastAsia="en-US"/>
              </w:rPr>
            </w:pPr>
            <w:r w:rsidRPr="00540FDD">
              <w:rPr>
                <w:rFonts w:eastAsia="Calibri"/>
                <w:lang w:val="uk-UA" w:eastAsia="en-US"/>
              </w:rPr>
              <w:t>Загрози</w:t>
            </w:r>
          </w:p>
        </w:tc>
      </w:tr>
      <w:tr w:rsidR="00540FDD" w:rsidRPr="00540FDD" w:rsidTr="00540FDD">
        <w:trPr>
          <w:trHeight w:val="1256"/>
        </w:trPr>
        <w:tc>
          <w:tcPr>
            <w:tcW w:w="4804" w:type="dxa"/>
            <w:shd w:val="clear" w:color="auto" w:fill="auto"/>
          </w:tcPr>
          <w:p w:rsidR="00540FDD" w:rsidRPr="00540FDD" w:rsidRDefault="00540FDD" w:rsidP="00540FDD">
            <w:pPr>
              <w:rPr>
                <w:rFonts w:eastAsia="Calibri"/>
                <w:lang w:val="uk-UA" w:eastAsia="en-US"/>
              </w:rPr>
            </w:pPr>
            <w:r w:rsidRPr="00540FDD">
              <w:rPr>
                <w:rFonts w:eastAsia="Calibri"/>
                <w:lang w:val="uk-UA" w:eastAsia="en-US"/>
              </w:rPr>
              <w:t>Не має потреби в поділі промивних вод</w:t>
            </w:r>
          </w:p>
          <w:p w:rsidR="00540FDD" w:rsidRPr="00540FDD" w:rsidRDefault="00540FDD" w:rsidP="00540FDD">
            <w:pPr>
              <w:rPr>
                <w:rFonts w:eastAsia="Calibri"/>
                <w:lang w:val="uk-UA" w:eastAsia="en-US"/>
              </w:rPr>
            </w:pPr>
            <w:r w:rsidRPr="00540FDD">
              <w:rPr>
                <w:rFonts w:eastAsia="Calibri"/>
                <w:lang w:val="uk-UA" w:eastAsia="en-US"/>
              </w:rPr>
              <w:t>і концентратів;</w:t>
            </w:r>
          </w:p>
          <w:p w:rsidR="00540FDD" w:rsidRPr="00540FDD" w:rsidRDefault="00540FDD" w:rsidP="00540FDD">
            <w:pPr>
              <w:rPr>
                <w:rFonts w:eastAsia="Calibri"/>
                <w:lang w:val="uk-UA" w:eastAsia="en-US"/>
              </w:rPr>
            </w:pPr>
            <w:r w:rsidRPr="00540FDD">
              <w:rPr>
                <w:rFonts w:eastAsia="Calibri"/>
                <w:lang w:val="uk-UA" w:eastAsia="en-US"/>
              </w:rPr>
              <w:t>широкий інтервал початкових концентрацій.</w:t>
            </w:r>
          </w:p>
        </w:tc>
        <w:tc>
          <w:tcPr>
            <w:tcW w:w="4835" w:type="dxa"/>
            <w:shd w:val="clear" w:color="auto" w:fill="auto"/>
          </w:tcPr>
          <w:p w:rsidR="00540FDD" w:rsidRPr="00540FDD" w:rsidRDefault="00540FDD" w:rsidP="00540FDD">
            <w:pPr>
              <w:rPr>
                <w:rFonts w:eastAsia="Calibri"/>
                <w:lang w:val="uk-UA" w:eastAsia="en-US"/>
              </w:rPr>
            </w:pPr>
            <w:r w:rsidRPr="00540FDD">
              <w:rPr>
                <w:rFonts w:eastAsia="Calibri"/>
                <w:lang w:val="uk-UA" w:eastAsia="en-US"/>
              </w:rPr>
              <w:t>утворення вторинних відходів, що потребують додаткової переробки;</w:t>
            </w:r>
          </w:p>
          <w:p w:rsidR="00540FDD" w:rsidRPr="00540FDD" w:rsidRDefault="00540FDD" w:rsidP="00540FDD">
            <w:pPr>
              <w:rPr>
                <w:rFonts w:eastAsia="Calibri"/>
                <w:lang w:val="uk-UA" w:eastAsia="en-US"/>
              </w:rPr>
            </w:pPr>
            <w:r w:rsidRPr="00540FDD">
              <w:rPr>
                <w:rFonts w:eastAsia="Calibri"/>
                <w:lang w:val="uk-UA" w:eastAsia="en-US"/>
              </w:rPr>
              <w:t>додаткове забруднення стічних вод.;</w:t>
            </w:r>
          </w:p>
          <w:p w:rsidR="00540FDD" w:rsidRPr="00540FDD" w:rsidRDefault="00540FDD" w:rsidP="00540FDD">
            <w:pPr>
              <w:rPr>
                <w:rFonts w:eastAsia="Calibri"/>
                <w:lang w:val="uk-UA" w:eastAsia="en-US"/>
              </w:rPr>
            </w:pPr>
          </w:p>
        </w:tc>
      </w:tr>
    </w:tbl>
    <w:p w:rsidR="00540FDD" w:rsidRPr="00540FDD" w:rsidRDefault="00540FDD" w:rsidP="00540FDD">
      <w:pPr>
        <w:spacing w:line="360" w:lineRule="auto"/>
        <w:ind w:firstLine="709"/>
        <w:jc w:val="both"/>
        <w:rPr>
          <w:rFonts w:eastAsiaTheme="minorHAnsi"/>
          <w:sz w:val="28"/>
          <w:szCs w:val="28"/>
          <w:lang w:eastAsia="en-US"/>
        </w:rPr>
      </w:pP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Зворотнім осмосом і ультрафільтрацією називають процеси фільтрування розчинів через напівпроникні мембрани під тиском, що перевищує осмотичний тиск. Мембрани пропускають молекули розчинника, затримуючи розчинені речовини. При зворотного осмосу виділяються частки (молекули, гідратовані іони), розміри яких не перевищують розмірів молекул розчинника. При ультрафільтрації розмір окремих частинок на порядок більше.</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 xml:space="preserve">Від фільтрації такі процеси відрізняються відділенням частинок менших розмірів. Тиск, необхідний для проведення процесу зворотного осмосу (6-10 МПа) значно більше, ніж для проведення процесу ультрафільтрації (0,1-0,5 МПа). </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При зворотному осмосі ступінь вилучення хрому дорівнює 94-95%. Відзначено, що з ростом рН швидкість фільтрування зменшується в 3 - 4 рази, а при більш низьких рН термін служби мембран зменшується.</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Остаточний вміст хрому при очищенні стічних вод методом зворотного осмосу становить 0,5 мг/л.</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lastRenderedPageBreak/>
        <w:t>Таблиця 1.7 - Аналіз очищення промислових стічних вод від Cr</w:t>
      </w:r>
      <w:r w:rsidRPr="00540FDD">
        <w:rPr>
          <w:rFonts w:eastAsiaTheme="minorHAnsi"/>
          <w:sz w:val="28"/>
          <w:szCs w:val="28"/>
          <w:vertAlign w:val="superscript"/>
          <w:lang w:val="uk-UA" w:eastAsia="en-US"/>
        </w:rPr>
        <w:t>6+</w:t>
      </w:r>
      <w:r w:rsidRPr="00540FDD">
        <w:rPr>
          <w:rFonts w:eastAsiaTheme="minorHAnsi"/>
          <w:sz w:val="28"/>
          <w:szCs w:val="28"/>
          <w:lang w:val="uk-UA" w:eastAsia="en-US"/>
        </w:rPr>
        <w:t xml:space="preserve"> методом зворотного осмосу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0"/>
        <w:gridCol w:w="4795"/>
      </w:tblGrid>
      <w:tr w:rsidR="00540FDD" w:rsidRPr="00540FDD" w:rsidTr="00540FDD">
        <w:trPr>
          <w:trHeight w:val="442"/>
        </w:trPr>
        <w:tc>
          <w:tcPr>
            <w:tcW w:w="4813" w:type="dxa"/>
            <w:shd w:val="clear" w:color="auto" w:fill="auto"/>
            <w:vAlign w:val="center"/>
          </w:tcPr>
          <w:p w:rsidR="00540FDD" w:rsidRPr="00540FDD" w:rsidRDefault="00540FDD" w:rsidP="00540FDD">
            <w:pPr>
              <w:jc w:val="center"/>
              <w:rPr>
                <w:rFonts w:eastAsia="Calibri"/>
                <w:lang w:val="uk-UA" w:eastAsia="en-US"/>
              </w:rPr>
            </w:pPr>
            <w:r w:rsidRPr="00540FDD">
              <w:rPr>
                <w:rFonts w:eastAsia="Calibri"/>
                <w:lang w:val="uk-UA" w:eastAsia="en-US"/>
              </w:rPr>
              <w:t>Сильні сторони (переваги процесу)</w:t>
            </w:r>
          </w:p>
        </w:tc>
        <w:tc>
          <w:tcPr>
            <w:tcW w:w="4826" w:type="dxa"/>
            <w:shd w:val="clear" w:color="auto" w:fill="auto"/>
            <w:vAlign w:val="center"/>
          </w:tcPr>
          <w:p w:rsidR="00540FDD" w:rsidRPr="00540FDD" w:rsidRDefault="00540FDD" w:rsidP="00540FDD">
            <w:pPr>
              <w:jc w:val="center"/>
              <w:rPr>
                <w:rFonts w:eastAsia="Calibri"/>
                <w:lang w:val="uk-UA" w:eastAsia="en-US"/>
              </w:rPr>
            </w:pPr>
            <w:r w:rsidRPr="00540FDD">
              <w:rPr>
                <w:rFonts w:eastAsia="Calibri"/>
                <w:lang w:val="uk-UA" w:eastAsia="en-US"/>
              </w:rPr>
              <w:t>Слабкі сторони (недоліки процесу)</w:t>
            </w:r>
          </w:p>
        </w:tc>
      </w:tr>
      <w:tr w:rsidR="00540FDD" w:rsidRPr="00540FDD" w:rsidTr="00540FDD">
        <w:trPr>
          <w:trHeight w:val="1553"/>
        </w:trPr>
        <w:tc>
          <w:tcPr>
            <w:tcW w:w="4813" w:type="dxa"/>
            <w:shd w:val="clear" w:color="auto" w:fill="auto"/>
          </w:tcPr>
          <w:p w:rsidR="00540FDD" w:rsidRPr="00540FDD" w:rsidRDefault="00540FDD" w:rsidP="00540FDD">
            <w:pPr>
              <w:rPr>
                <w:rFonts w:eastAsia="Calibri"/>
                <w:lang w:val="uk-UA" w:eastAsia="en-US"/>
              </w:rPr>
            </w:pPr>
            <w:r w:rsidRPr="00540FDD">
              <w:rPr>
                <w:rFonts w:eastAsia="Calibri"/>
                <w:lang w:val="uk-UA" w:eastAsia="en-US"/>
              </w:rPr>
              <w:t xml:space="preserve">Залишкова концентрація хрому складає </w:t>
            </w:r>
          </w:p>
          <w:p w:rsidR="00540FDD" w:rsidRPr="00540FDD" w:rsidRDefault="00540FDD" w:rsidP="00540FDD">
            <w:pPr>
              <w:rPr>
                <w:rFonts w:eastAsia="Calibri"/>
                <w:lang w:val="uk-UA" w:eastAsia="en-US"/>
              </w:rPr>
            </w:pPr>
            <w:r w:rsidRPr="00540FDD">
              <w:rPr>
                <w:rFonts w:eastAsia="Calibri"/>
                <w:lang w:val="uk-UA" w:eastAsia="en-US"/>
              </w:rPr>
              <w:t>0,5 мг/л;</w:t>
            </w:r>
          </w:p>
          <w:p w:rsidR="00540FDD" w:rsidRPr="00540FDD" w:rsidRDefault="00540FDD" w:rsidP="00540FDD">
            <w:pPr>
              <w:rPr>
                <w:rFonts w:eastAsia="Calibri"/>
                <w:lang w:val="uk-UA" w:eastAsia="en-US"/>
              </w:rPr>
            </w:pPr>
            <w:r w:rsidRPr="00540FDD">
              <w:rPr>
                <w:rFonts w:eastAsia="Calibri"/>
                <w:lang w:val="uk-UA" w:eastAsia="en-US"/>
              </w:rPr>
              <w:t>повернення очищеної води до 60% в оборотний цикл;</w:t>
            </w:r>
          </w:p>
          <w:p w:rsidR="00540FDD" w:rsidRPr="00540FDD" w:rsidRDefault="00540FDD" w:rsidP="00540FDD">
            <w:pPr>
              <w:rPr>
                <w:rFonts w:eastAsia="Calibri"/>
                <w:lang w:val="uk-UA" w:eastAsia="en-US"/>
              </w:rPr>
            </w:pPr>
            <w:r w:rsidRPr="00540FDD">
              <w:rPr>
                <w:rFonts w:eastAsia="Calibri"/>
                <w:lang w:val="uk-UA" w:eastAsia="en-US"/>
              </w:rPr>
              <w:t>утворюють міцні комплексні сполуки.</w:t>
            </w:r>
          </w:p>
        </w:tc>
        <w:tc>
          <w:tcPr>
            <w:tcW w:w="4826" w:type="dxa"/>
            <w:shd w:val="clear" w:color="auto" w:fill="auto"/>
          </w:tcPr>
          <w:p w:rsidR="00540FDD" w:rsidRPr="00540FDD" w:rsidRDefault="00540FDD" w:rsidP="00540FDD">
            <w:pPr>
              <w:rPr>
                <w:rFonts w:eastAsia="Calibri"/>
                <w:lang w:val="uk-UA" w:eastAsia="en-US"/>
              </w:rPr>
            </w:pPr>
            <w:r w:rsidRPr="00540FDD">
              <w:rPr>
                <w:rFonts w:eastAsia="Calibri"/>
                <w:lang w:val="uk-UA" w:eastAsia="en-US"/>
              </w:rPr>
              <w:t>Необхідність попереднього очищення стічних вод від масел, ПАР, розчинників, органіки, зважених речовин;</w:t>
            </w:r>
          </w:p>
          <w:p w:rsidR="00540FDD" w:rsidRPr="00540FDD" w:rsidRDefault="00540FDD" w:rsidP="00540FDD">
            <w:pPr>
              <w:rPr>
                <w:rFonts w:eastAsia="Calibri"/>
                <w:lang w:val="uk-UA" w:eastAsia="en-US"/>
              </w:rPr>
            </w:pPr>
            <w:r w:rsidRPr="00540FDD">
              <w:rPr>
                <w:rFonts w:eastAsia="Calibri"/>
                <w:lang w:val="uk-UA" w:eastAsia="en-US"/>
              </w:rPr>
              <w:t>дефіцитність і дорожнеча мембран;</w:t>
            </w:r>
          </w:p>
          <w:p w:rsidR="00540FDD" w:rsidRPr="00540FDD" w:rsidRDefault="00540FDD" w:rsidP="00540FDD">
            <w:pPr>
              <w:rPr>
                <w:rFonts w:eastAsia="Calibri"/>
                <w:lang w:val="uk-UA" w:eastAsia="en-US"/>
              </w:rPr>
            </w:pPr>
            <w:r w:rsidRPr="00540FDD">
              <w:rPr>
                <w:rFonts w:eastAsia="Calibri"/>
                <w:lang w:val="uk-UA" w:eastAsia="en-US"/>
              </w:rPr>
              <w:t xml:space="preserve">складність експлуатації, </w:t>
            </w:r>
          </w:p>
          <w:p w:rsidR="00540FDD" w:rsidRPr="00540FDD" w:rsidRDefault="00540FDD" w:rsidP="00540FDD">
            <w:pPr>
              <w:rPr>
                <w:rFonts w:eastAsia="Calibri"/>
                <w:lang w:val="uk-UA" w:eastAsia="en-US"/>
              </w:rPr>
            </w:pPr>
            <w:r w:rsidRPr="00540FDD">
              <w:rPr>
                <w:rFonts w:eastAsia="Calibri"/>
                <w:lang w:val="uk-UA" w:eastAsia="en-US"/>
              </w:rPr>
              <w:t>великі площі, високі капітальні витрати.</w:t>
            </w:r>
          </w:p>
          <w:p w:rsidR="00540FDD" w:rsidRPr="00540FDD" w:rsidRDefault="00540FDD" w:rsidP="00540FDD">
            <w:pPr>
              <w:rPr>
                <w:rFonts w:eastAsia="Calibri"/>
                <w:lang w:val="uk-UA" w:eastAsia="en-US"/>
              </w:rPr>
            </w:pPr>
          </w:p>
        </w:tc>
      </w:tr>
      <w:tr w:rsidR="00540FDD" w:rsidRPr="00540FDD" w:rsidTr="00540FDD">
        <w:trPr>
          <w:trHeight w:val="413"/>
        </w:trPr>
        <w:tc>
          <w:tcPr>
            <w:tcW w:w="4813" w:type="dxa"/>
            <w:shd w:val="clear" w:color="auto" w:fill="auto"/>
            <w:vAlign w:val="center"/>
          </w:tcPr>
          <w:p w:rsidR="00540FDD" w:rsidRPr="00540FDD" w:rsidRDefault="00540FDD" w:rsidP="00540FDD">
            <w:pPr>
              <w:jc w:val="center"/>
              <w:rPr>
                <w:rFonts w:eastAsia="Calibri"/>
                <w:lang w:val="uk-UA" w:eastAsia="en-US"/>
              </w:rPr>
            </w:pPr>
            <w:r w:rsidRPr="00540FDD">
              <w:rPr>
                <w:rFonts w:eastAsia="Calibri"/>
                <w:lang w:val="uk-UA" w:eastAsia="en-US"/>
              </w:rPr>
              <w:t>Можливості процесу</w:t>
            </w:r>
          </w:p>
        </w:tc>
        <w:tc>
          <w:tcPr>
            <w:tcW w:w="4826" w:type="dxa"/>
            <w:shd w:val="clear" w:color="auto" w:fill="auto"/>
            <w:vAlign w:val="center"/>
          </w:tcPr>
          <w:p w:rsidR="00540FDD" w:rsidRPr="00540FDD" w:rsidRDefault="00540FDD" w:rsidP="00540FDD">
            <w:pPr>
              <w:jc w:val="center"/>
              <w:rPr>
                <w:rFonts w:eastAsia="Calibri"/>
                <w:lang w:val="uk-UA" w:eastAsia="en-US"/>
              </w:rPr>
            </w:pPr>
            <w:r w:rsidRPr="00540FDD">
              <w:rPr>
                <w:rFonts w:eastAsia="Calibri"/>
                <w:lang w:val="uk-UA" w:eastAsia="en-US"/>
              </w:rPr>
              <w:t>Загрози</w:t>
            </w:r>
          </w:p>
        </w:tc>
      </w:tr>
      <w:tr w:rsidR="00540FDD" w:rsidRPr="00540FDD" w:rsidTr="00540FDD">
        <w:trPr>
          <w:trHeight w:val="1445"/>
        </w:trPr>
        <w:tc>
          <w:tcPr>
            <w:tcW w:w="4813" w:type="dxa"/>
            <w:shd w:val="clear" w:color="auto" w:fill="auto"/>
          </w:tcPr>
          <w:p w:rsidR="00540FDD" w:rsidRPr="00540FDD" w:rsidRDefault="00540FDD" w:rsidP="00540FDD">
            <w:pPr>
              <w:rPr>
                <w:rFonts w:eastAsia="Calibri"/>
                <w:lang w:val="uk-UA" w:eastAsia="en-US"/>
              </w:rPr>
            </w:pPr>
            <w:r w:rsidRPr="00540FDD">
              <w:rPr>
                <w:rFonts w:eastAsia="Calibri"/>
                <w:lang w:val="uk-UA" w:eastAsia="en-US"/>
              </w:rPr>
              <w:t>Можливість очищення до вимог ГДК;</w:t>
            </w:r>
          </w:p>
          <w:p w:rsidR="00540FDD" w:rsidRPr="00540FDD" w:rsidRDefault="00540FDD" w:rsidP="00540FDD">
            <w:pPr>
              <w:rPr>
                <w:rFonts w:eastAsia="Calibri"/>
                <w:lang w:val="uk-UA" w:eastAsia="en-US"/>
              </w:rPr>
            </w:pPr>
            <w:r w:rsidRPr="00540FDD">
              <w:rPr>
                <w:rFonts w:eastAsia="Calibri"/>
                <w:lang w:val="uk-UA" w:eastAsia="en-US"/>
              </w:rPr>
              <w:t>можливість утилізації важких металів;</w:t>
            </w:r>
          </w:p>
          <w:p w:rsidR="00540FDD" w:rsidRPr="00540FDD" w:rsidRDefault="00540FDD" w:rsidP="00540FDD">
            <w:pPr>
              <w:rPr>
                <w:rFonts w:eastAsia="Calibri"/>
                <w:lang w:val="uk-UA" w:eastAsia="en-US"/>
              </w:rPr>
            </w:pPr>
            <w:r w:rsidRPr="00540FDD">
              <w:rPr>
                <w:rFonts w:eastAsia="Calibri"/>
                <w:lang w:val="uk-UA" w:eastAsia="en-US"/>
              </w:rPr>
              <w:t>можливість очищення у присутності лігандів.</w:t>
            </w:r>
          </w:p>
          <w:p w:rsidR="00540FDD" w:rsidRPr="00540FDD" w:rsidRDefault="00540FDD" w:rsidP="00540FDD">
            <w:pPr>
              <w:rPr>
                <w:rFonts w:eastAsia="Calibri"/>
                <w:lang w:val="uk-UA" w:eastAsia="en-US"/>
              </w:rPr>
            </w:pPr>
          </w:p>
        </w:tc>
        <w:tc>
          <w:tcPr>
            <w:tcW w:w="4826" w:type="dxa"/>
            <w:shd w:val="clear" w:color="auto" w:fill="auto"/>
          </w:tcPr>
          <w:p w:rsidR="00540FDD" w:rsidRPr="00540FDD" w:rsidRDefault="00540FDD" w:rsidP="00540FDD">
            <w:pPr>
              <w:rPr>
                <w:rFonts w:eastAsia="Calibri"/>
                <w:lang w:val="uk-UA" w:eastAsia="en-US"/>
              </w:rPr>
            </w:pPr>
            <w:r w:rsidRPr="00540FDD">
              <w:rPr>
                <w:rFonts w:eastAsia="Calibri"/>
                <w:lang w:val="uk-UA" w:eastAsia="en-US"/>
              </w:rPr>
              <w:t>Високі вимоги до</w:t>
            </w:r>
          </w:p>
          <w:p w:rsidR="00540FDD" w:rsidRPr="00540FDD" w:rsidRDefault="00540FDD" w:rsidP="00540FDD">
            <w:pPr>
              <w:rPr>
                <w:rFonts w:eastAsia="Calibri"/>
                <w:lang w:val="uk-UA" w:eastAsia="en-US"/>
              </w:rPr>
            </w:pPr>
            <w:r w:rsidRPr="00540FDD">
              <w:rPr>
                <w:rFonts w:eastAsia="Calibri"/>
                <w:lang w:val="uk-UA" w:eastAsia="en-US"/>
              </w:rPr>
              <w:t>герметичності установок;</w:t>
            </w:r>
          </w:p>
          <w:p w:rsidR="00540FDD" w:rsidRPr="00540FDD" w:rsidRDefault="00540FDD" w:rsidP="00540FDD">
            <w:pPr>
              <w:rPr>
                <w:rFonts w:eastAsia="Calibri"/>
                <w:lang w:val="uk-UA" w:eastAsia="en-US"/>
              </w:rPr>
            </w:pPr>
            <w:r w:rsidRPr="00540FDD">
              <w:rPr>
                <w:rFonts w:eastAsia="Calibri"/>
                <w:lang w:val="uk-UA" w:eastAsia="en-US"/>
              </w:rPr>
              <w:t>відсутність селективності;</w:t>
            </w:r>
          </w:p>
          <w:p w:rsidR="00540FDD" w:rsidRPr="00540FDD" w:rsidRDefault="00540FDD" w:rsidP="00540FDD">
            <w:pPr>
              <w:rPr>
                <w:rFonts w:eastAsia="Calibri"/>
                <w:lang w:val="uk-UA" w:eastAsia="en-US"/>
              </w:rPr>
            </w:pPr>
            <w:r w:rsidRPr="00540FDD">
              <w:rPr>
                <w:rFonts w:eastAsia="Calibri"/>
                <w:lang w:val="uk-UA" w:eastAsia="en-US"/>
              </w:rPr>
              <w:t>чутливість мембран до зміни параметрів стоків, що підлягають очищенню.</w:t>
            </w:r>
          </w:p>
        </w:tc>
      </w:tr>
    </w:tbl>
    <w:p w:rsidR="00540FDD" w:rsidRPr="00540FDD" w:rsidRDefault="00540FDD" w:rsidP="00540FDD">
      <w:pPr>
        <w:spacing w:line="360" w:lineRule="auto"/>
        <w:jc w:val="both"/>
        <w:rPr>
          <w:rFonts w:eastAsiaTheme="minorHAnsi"/>
          <w:sz w:val="28"/>
          <w:szCs w:val="28"/>
          <w:lang w:val="uk-UA" w:eastAsia="en-US"/>
        </w:rPr>
      </w:pP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 xml:space="preserve">Висновок: </w:t>
      </w:r>
    </w:p>
    <w:p w:rsidR="00291853"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 xml:space="preserve">Приведений аналіз свідчить, що саме метод реагентного очищення промислових стічних вод від з’єднань хрому є найефективнішим. </w:t>
      </w:r>
      <w:r w:rsidRPr="00540FDD">
        <w:rPr>
          <w:rFonts w:eastAsia="Calibri"/>
          <w:sz w:val="28"/>
          <w:szCs w:val="28"/>
          <w:lang w:val="uk-UA" w:eastAsia="en-US"/>
        </w:rPr>
        <w:t>Залишкові концентрації хрому з використанням реагентного методу складають 0,1-0,05 мг/л, що менше за остаточні концентрації при інших методах.</w:t>
      </w:r>
      <w:r w:rsidRPr="00540FDD">
        <w:rPr>
          <w:rFonts w:eastAsiaTheme="minorHAnsi"/>
          <w:sz w:val="28"/>
          <w:szCs w:val="28"/>
          <w:lang w:val="uk-UA" w:eastAsia="en-US"/>
        </w:rPr>
        <w:t xml:space="preserve"> </w:t>
      </w:r>
    </w:p>
    <w:p w:rsidR="00540FDD" w:rsidRDefault="00540FDD" w:rsidP="00540FDD">
      <w:pPr>
        <w:spacing w:line="360" w:lineRule="auto"/>
        <w:ind w:firstLine="709"/>
        <w:jc w:val="both"/>
        <w:rPr>
          <w:rFonts w:eastAsiaTheme="minorHAnsi"/>
          <w:sz w:val="28"/>
          <w:szCs w:val="28"/>
          <w:lang w:val="uk-UA" w:eastAsia="en-US"/>
        </w:rPr>
      </w:pPr>
    </w:p>
    <w:p w:rsidR="00540FDD" w:rsidRPr="00540FDD" w:rsidRDefault="00540FDD" w:rsidP="00540FDD">
      <w:pPr>
        <w:spacing w:line="360" w:lineRule="auto"/>
        <w:ind w:firstLine="709"/>
        <w:jc w:val="center"/>
        <w:rPr>
          <w:rFonts w:eastAsiaTheme="minorHAnsi"/>
          <w:sz w:val="28"/>
          <w:szCs w:val="28"/>
          <w:lang w:val="uk-UA" w:eastAsia="en-US"/>
        </w:rPr>
      </w:pPr>
      <w:r w:rsidRPr="00540FDD">
        <w:rPr>
          <w:rFonts w:eastAsiaTheme="minorHAnsi"/>
          <w:sz w:val="28"/>
          <w:szCs w:val="28"/>
          <w:lang w:val="uk-UA" w:eastAsia="en-US"/>
        </w:rPr>
        <w:t>2 Оцінка впливу хрому і його сполук на навколишнє середовище</w:t>
      </w:r>
    </w:p>
    <w:p w:rsidR="00540FDD" w:rsidRPr="00540FDD" w:rsidRDefault="00540FDD" w:rsidP="00540FDD">
      <w:pPr>
        <w:spacing w:line="360" w:lineRule="auto"/>
        <w:ind w:firstLine="709"/>
        <w:jc w:val="center"/>
        <w:rPr>
          <w:rFonts w:eastAsiaTheme="minorHAnsi"/>
          <w:sz w:val="28"/>
          <w:szCs w:val="28"/>
          <w:lang w:eastAsia="en-US"/>
        </w:rPr>
      </w:pPr>
      <w:r w:rsidRPr="00540FDD">
        <w:rPr>
          <w:rFonts w:eastAsiaTheme="minorHAnsi"/>
          <w:sz w:val="28"/>
          <w:szCs w:val="28"/>
          <w:lang w:val="uk-UA" w:eastAsia="en-US"/>
        </w:rPr>
        <w:t>2.1 Механізми</w:t>
      </w:r>
      <w:r w:rsidRPr="00540FDD">
        <w:rPr>
          <w:rFonts w:eastAsiaTheme="minorHAnsi"/>
          <w:sz w:val="28"/>
          <w:szCs w:val="28"/>
          <w:lang w:eastAsia="en-US"/>
        </w:rPr>
        <w:t xml:space="preserve"> </w:t>
      </w:r>
      <w:r w:rsidRPr="00540FDD">
        <w:rPr>
          <w:rFonts w:eastAsiaTheme="minorHAnsi"/>
          <w:sz w:val="28"/>
          <w:szCs w:val="28"/>
          <w:lang w:val="uk-UA" w:eastAsia="en-US"/>
        </w:rPr>
        <w:t>загально</w:t>
      </w:r>
      <w:r w:rsidRPr="00540FDD">
        <w:rPr>
          <w:rFonts w:eastAsiaTheme="minorHAnsi"/>
          <w:sz w:val="28"/>
          <w:szCs w:val="28"/>
          <w:lang w:eastAsia="en-US"/>
        </w:rPr>
        <w:t>токсич</w:t>
      </w:r>
      <w:r w:rsidRPr="00540FDD">
        <w:rPr>
          <w:rFonts w:eastAsiaTheme="minorHAnsi"/>
          <w:sz w:val="28"/>
          <w:szCs w:val="28"/>
          <w:lang w:val="uk-UA" w:eastAsia="en-US"/>
        </w:rPr>
        <w:t>н</w:t>
      </w:r>
      <w:r w:rsidRPr="00540FDD">
        <w:rPr>
          <w:rFonts w:eastAsiaTheme="minorHAnsi"/>
          <w:sz w:val="28"/>
          <w:szCs w:val="28"/>
          <w:lang w:eastAsia="en-US"/>
        </w:rPr>
        <w:t xml:space="preserve">ого і </w:t>
      </w:r>
      <w:r w:rsidRPr="00540FDD">
        <w:rPr>
          <w:rFonts w:eastAsiaTheme="minorHAnsi"/>
          <w:sz w:val="28"/>
          <w:szCs w:val="28"/>
          <w:lang w:val="uk-UA" w:eastAsia="en-US"/>
        </w:rPr>
        <w:t>специфічного впливу</w:t>
      </w:r>
      <w:r w:rsidRPr="00540FDD">
        <w:rPr>
          <w:rFonts w:eastAsiaTheme="minorHAnsi"/>
          <w:sz w:val="28"/>
          <w:szCs w:val="28"/>
          <w:lang w:eastAsia="en-US"/>
        </w:rPr>
        <w:t xml:space="preserve"> хрому і </w:t>
      </w:r>
      <w:r w:rsidRPr="00540FDD">
        <w:rPr>
          <w:rFonts w:eastAsiaTheme="minorHAnsi"/>
          <w:sz w:val="28"/>
          <w:szCs w:val="28"/>
          <w:lang w:val="uk-UA" w:eastAsia="en-US"/>
        </w:rPr>
        <w:t>його</w:t>
      </w:r>
      <w:r w:rsidRPr="00540FDD">
        <w:rPr>
          <w:rFonts w:eastAsiaTheme="minorHAnsi"/>
          <w:sz w:val="28"/>
          <w:szCs w:val="28"/>
          <w:lang w:eastAsia="en-US"/>
        </w:rPr>
        <w:t xml:space="preserve"> сполук на </w:t>
      </w:r>
      <w:r w:rsidRPr="00540FDD">
        <w:rPr>
          <w:rFonts w:eastAsiaTheme="minorHAnsi"/>
          <w:sz w:val="28"/>
          <w:szCs w:val="28"/>
          <w:lang w:val="uk-UA" w:eastAsia="en-US"/>
        </w:rPr>
        <w:t>живий організм</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eastAsia="en-US"/>
        </w:rPr>
        <w:t xml:space="preserve">Як </w:t>
      </w:r>
      <w:r w:rsidRPr="00540FDD">
        <w:rPr>
          <w:rFonts w:eastAsiaTheme="minorHAnsi"/>
          <w:sz w:val="28"/>
          <w:szCs w:val="28"/>
          <w:lang w:val="uk-UA" w:eastAsia="en-US"/>
        </w:rPr>
        <w:t>відомо</w:t>
      </w:r>
      <w:r w:rsidRPr="00540FDD">
        <w:rPr>
          <w:rFonts w:eastAsiaTheme="minorHAnsi"/>
          <w:sz w:val="28"/>
          <w:szCs w:val="28"/>
          <w:lang w:eastAsia="en-US"/>
        </w:rPr>
        <w:t xml:space="preserve">, до </w:t>
      </w:r>
      <w:r w:rsidRPr="00540FDD">
        <w:rPr>
          <w:rFonts w:eastAsiaTheme="minorHAnsi"/>
          <w:sz w:val="28"/>
          <w:szCs w:val="28"/>
          <w:lang w:val="uk-UA" w:eastAsia="en-US"/>
        </w:rPr>
        <w:t>важких металів</w:t>
      </w:r>
      <w:r w:rsidRPr="00540FDD">
        <w:rPr>
          <w:rFonts w:eastAsiaTheme="minorHAnsi"/>
          <w:sz w:val="28"/>
          <w:szCs w:val="28"/>
          <w:lang w:eastAsia="en-US"/>
        </w:rPr>
        <w:t xml:space="preserve">, </w:t>
      </w:r>
      <w:r w:rsidRPr="00540FDD">
        <w:rPr>
          <w:rFonts w:eastAsiaTheme="minorHAnsi"/>
          <w:sz w:val="28"/>
          <w:szCs w:val="28"/>
          <w:lang w:val="uk-UA" w:eastAsia="en-US"/>
        </w:rPr>
        <w:t>куди</w:t>
      </w:r>
      <w:r w:rsidRPr="00540FDD">
        <w:rPr>
          <w:rFonts w:eastAsiaTheme="minorHAnsi"/>
          <w:sz w:val="28"/>
          <w:szCs w:val="28"/>
          <w:lang w:eastAsia="en-US"/>
        </w:rPr>
        <w:t xml:space="preserve"> входить і хром,</w:t>
      </w:r>
      <w:r w:rsidRPr="00540FDD">
        <w:rPr>
          <w:rFonts w:eastAsiaTheme="minorHAnsi"/>
          <w:sz w:val="28"/>
          <w:szCs w:val="28"/>
          <w:lang w:val="uk-UA" w:eastAsia="en-US"/>
        </w:rPr>
        <w:t xml:space="preserve"> відносяться елементи</w:t>
      </w:r>
      <w:r w:rsidRPr="00540FDD">
        <w:rPr>
          <w:rFonts w:eastAsiaTheme="minorHAnsi"/>
          <w:sz w:val="28"/>
          <w:szCs w:val="28"/>
          <w:lang w:eastAsia="en-US"/>
        </w:rPr>
        <w:t xml:space="preserve">, </w:t>
      </w:r>
      <w:r w:rsidRPr="00540FDD">
        <w:rPr>
          <w:rFonts w:eastAsiaTheme="minorHAnsi"/>
          <w:sz w:val="28"/>
          <w:szCs w:val="28"/>
          <w:lang w:val="uk-UA" w:eastAsia="en-US"/>
        </w:rPr>
        <w:t xml:space="preserve">що володіють металевими властивостями </w:t>
      </w:r>
      <w:r w:rsidRPr="00540FDD">
        <w:rPr>
          <w:rFonts w:eastAsiaTheme="minorHAnsi"/>
          <w:sz w:val="28"/>
          <w:szCs w:val="28"/>
          <w:lang w:eastAsia="en-US"/>
        </w:rPr>
        <w:t>і</w:t>
      </w:r>
      <w:r w:rsidRPr="00540FDD">
        <w:rPr>
          <w:rFonts w:eastAsiaTheme="minorHAnsi"/>
          <w:sz w:val="28"/>
          <w:szCs w:val="28"/>
          <w:lang w:val="uk-UA" w:eastAsia="en-US"/>
        </w:rPr>
        <w:t xml:space="preserve"> мають високу щільність</w:t>
      </w:r>
      <w:r w:rsidRPr="00540FDD">
        <w:rPr>
          <w:rFonts w:eastAsiaTheme="minorHAnsi"/>
          <w:sz w:val="28"/>
          <w:szCs w:val="28"/>
          <w:lang w:eastAsia="en-US"/>
        </w:rPr>
        <w:t xml:space="preserve">. До </w:t>
      </w:r>
      <w:r w:rsidRPr="00540FDD">
        <w:rPr>
          <w:rFonts w:eastAsiaTheme="minorHAnsi"/>
          <w:sz w:val="28"/>
          <w:szCs w:val="28"/>
          <w:lang w:val="uk-UA" w:eastAsia="en-US"/>
        </w:rPr>
        <w:t xml:space="preserve">цієї групи відносять </w:t>
      </w:r>
      <w:r w:rsidRPr="00540FDD">
        <w:rPr>
          <w:rFonts w:eastAsiaTheme="minorHAnsi"/>
          <w:sz w:val="28"/>
          <w:szCs w:val="28"/>
          <w:lang w:eastAsia="en-US"/>
        </w:rPr>
        <w:t xml:space="preserve">40 </w:t>
      </w:r>
      <w:r w:rsidRPr="00540FDD">
        <w:rPr>
          <w:rFonts w:eastAsiaTheme="minorHAnsi"/>
          <w:sz w:val="28"/>
          <w:szCs w:val="28"/>
          <w:lang w:val="uk-UA" w:eastAsia="en-US"/>
        </w:rPr>
        <w:t xml:space="preserve">елементів </w:t>
      </w:r>
      <w:r w:rsidRPr="00540FDD">
        <w:rPr>
          <w:rFonts w:eastAsiaTheme="minorHAnsi"/>
          <w:sz w:val="28"/>
          <w:szCs w:val="28"/>
          <w:lang w:eastAsia="en-US"/>
        </w:rPr>
        <w:t xml:space="preserve">з </w:t>
      </w:r>
      <w:r w:rsidRPr="00540FDD">
        <w:rPr>
          <w:rFonts w:eastAsiaTheme="minorHAnsi"/>
          <w:sz w:val="28"/>
          <w:szCs w:val="28"/>
          <w:lang w:val="uk-UA" w:eastAsia="en-US"/>
        </w:rPr>
        <w:t xml:space="preserve">щільністю вище </w:t>
      </w:r>
      <w:r w:rsidRPr="00540FDD">
        <w:rPr>
          <w:rFonts w:eastAsiaTheme="minorHAnsi"/>
          <w:sz w:val="28"/>
          <w:szCs w:val="28"/>
          <w:lang w:eastAsia="en-US"/>
        </w:rPr>
        <w:t>6 г/см</w:t>
      </w:r>
      <w:r w:rsidRPr="00540FDD">
        <w:rPr>
          <w:rFonts w:eastAsiaTheme="minorHAnsi"/>
          <w:sz w:val="28"/>
          <w:szCs w:val="28"/>
          <w:vertAlign w:val="superscript"/>
          <w:lang w:eastAsia="en-US"/>
        </w:rPr>
        <w:t>3</w:t>
      </w:r>
      <w:r w:rsidRPr="00540FDD">
        <w:rPr>
          <w:rFonts w:eastAsiaTheme="minorHAnsi"/>
          <w:sz w:val="28"/>
          <w:szCs w:val="28"/>
          <w:lang w:val="uk-UA" w:eastAsia="en-US"/>
        </w:rPr>
        <w:t xml:space="preserve"> </w:t>
      </w:r>
      <w:r w:rsidRPr="00540FDD">
        <w:rPr>
          <w:rFonts w:eastAsiaTheme="minorHAnsi"/>
          <w:sz w:val="28"/>
          <w:szCs w:val="28"/>
          <w:lang w:eastAsia="en-US"/>
        </w:rPr>
        <w:t>і 5 г/см</w:t>
      </w:r>
      <w:r w:rsidRPr="00540FDD">
        <w:rPr>
          <w:rFonts w:eastAsiaTheme="minorHAnsi"/>
          <w:sz w:val="28"/>
          <w:szCs w:val="28"/>
          <w:vertAlign w:val="superscript"/>
          <w:lang w:eastAsia="en-US"/>
        </w:rPr>
        <w:t>3</w:t>
      </w:r>
      <w:r w:rsidRPr="00540FDD">
        <w:rPr>
          <w:rFonts w:eastAsiaTheme="minorHAnsi"/>
          <w:sz w:val="28"/>
          <w:szCs w:val="28"/>
          <w:lang w:eastAsia="en-US"/>
        </w:rPr>
        <w:t>.</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Важкі</w:t>
      </w:r>
      <w:r w:rsidRPr="00540FDD">
        <w:rPr>
          <w:rFonts w:eastAsiaTheme="minorHAnsi"/>
          <w:sz w:val="28"/>
          <w:szCs w:val="28"/>
          <w:lang w:eastAsia="en-US"/>
        </w:rPr>
        <w:t xml:space="preserve"> метали, в тому </w:t>
      </w:r>
      <w:r w:rsidRPr="00540FDD">
        <w:rPr>
          <w:rFonts w:eastAsiaTheme="minorHAnsi"/>
          <w:sz w:val="28"/>
          <w:szCs w:val="28"/>
          <w:lang w:val="uk-UA" w:eastAsia="en-US"/>
        </w:rPr>
        <w:t>числі</w:t>
      </w:r>
      <w:r w:rsidRPr="00540FDD">
        <w:rPr>
          <w:rFonts w:eastAsiaTheme="minorHAnsi"/>
          <w:sz w:val="28"/>
          <w:szCs w:val="28"/>
          <w:lang w:eastAsia="en-US"/>
        </w:rPr>
        <w:t xml:space="preserve"> і хром, </w:t>
      </w:r>
      <w:r w:rsidRPr="00540FDD">
        <w:rPr>
          <w:rFonts w:eastAsiaTheme="minorHAnsi"/>
          <w:sz w:val="28"/>
          <w:szCs w:val="28"/>
          <w:lang w:val="uk-UA" w:eastAsia="en-US"/>
        </w:rPr>
        <w:t>небезпечні</w:t>
      </w:r>
      <w:r w:rsidRPr="00540FDD">
        <w:rPr>
          <w:rFonts w:eastAsiaTheme="minorHAnsi"/>
          <w:sz w:val="28"/>
          <w:szCs w:val="28"/>
          <w:lang w:eastAsia="en-US"/>
        </w:rPr>
        <w:t xml:space="preserve"> для</w:t>
      </w:r>
      <w:r w:rsidRPr="00540FDD">
        <w:rPr>
          <w:rFonts w:eastAsiaTheme="minorHAnsi"/>
          <w:sz w:val="28"/>
          <w:szCs w:val="28"/>
          <w:lang w:val="uk-UA" w:eastAsia="en-US"/>
        </w:rPr>
        <w:t xml:space="preserve"> довкілля</w:t>
      </w:r>
      <w:r w:rsidRPr="00540FDD">
        <w:rPr>
          <w:rFonts w:eastAsiaTheme="minorHAnsi"/>
          <w:sz w:val="28"/>
          <w:szCs w:val="28"/>
          <w:lang w:eastAsia="en-US"/>
        </w:rPr>
        <w:t xml:space="preserve"> і </w:t>
      </w:r>
      <w:r w:rsidRPr="00540FDD">
        <w:rPr>
          <w:rFonts w:eastAsiaTheme="minorHAnsi"/>
          <w:sz w:val="28"/>
          <w:szCs w:val="28"/>
          <w:lang w:val="uk-UA" w:eastAsia="en-US"/>
        </w:rPr>
        <w:t>людини тим</w:t>
      </w:r>
      <w:r w:rsidRPr="00540FDD">
        <w:rPr>
          <w:rFonts w:eastAsiaTheme="minorHAnsi"/>
          <w:sz w:val="28"/>
          <w:szCs w:val="28"/>
          <w:lang w:eastAsia="en-US"/>
        </w:rPr>
        <w:t xml:space="preserve">, </w:t>
      </w:r>
      <w:r w:rsidRPr="00540FDD">
        <w:rPr>
          <w:rFonts w:eastAsiaTheme="minorHAnsi"/>
          <w:sz w:val="28"/>
          <w:szCs w:val="28"/>
          <w:lang w:val="uk-UA" w:eastAsia="en-US"/>
        </w:rPr>
        <w:t>що</w:t>
      </w:r>
      <w:r w:rsidRPr="00540FDD">
        <w:rPr>
          <w:rFonts w:eastAsiaTheme="minorHAnsi"/>
          <w:sz w:val="28"/>
          <w:szCs w:val="28"/>
          <w:lang w:eastAsia="en-US"/>
        </w:rPr>
        <w:t xml:space="preserve"> вони </w:t>
      </w:r>
      <w:r w:rsidRPr="00540FDD">
        <w:rPr>
          <w:rFonts w:eastAsiaTheme="minorHAnsi"/>
          <w:sz w:val="28"/>
          <w:szCs w:val="28"/>
          <w:lang w:val="uk-UA" w:eastAsia="en-US"/>
        </w:rPr>
        <w:t>мають здатність</w:t>
      </w:r>
      <w:r w:rsidRPr="00540FDD">
        <w:rPr>
          <w:rFonts w:eastAsiaTheme="minorHAnsi"/>
          <w:sz w:val="28"/>
          <w:szCs w:val="28"/>
          <w:lang w:eastAsia="en-US"/>
        </w:rPr>
        <w:t xml:space="preserve"> </w:t>
      </w:r>
      <w:r w:rsidRPr="00540FDD">
        <w:rPr>
          <w:rFonts w:eastAsiaTheme="minorHAnsi"/>
          <w:sz w:val="28"/>
          <w:szCs w:val="28"/>
          <w:lang w:val="uk-UA" w:eastAsia="en-US"/>
        </w:rPr>
        <w:t>накопичуватися</w:t>
      </w:r>
      <w:r w:rsidRPr="00540FDD">
        <w:rPr>
          <w:rFonts w:eastAsiaTheme="minorHAnsi"/>
          <w:sz w:val="28"/>
          <w:szCs w:val="28"/>
          <w:lang w:eastAsia="en-US"/>
        </w:rPr>
        <w:t xml:space="preserve"> в </w:t>
      </w:r>
      <w:r w:rsidRPr="00540FDD">
        <w:rPr>
          <w:rFonts w:eastAsiaTheme="minorHAnsi"/>
          <w:sz w:val="28"/>
          <w:szCs w:val="28"/>
          <w:lang w:val="uk-UA" w:eastAsia="en-US"/>
        </w:rPr>
        <w:t>організмах</w:t>
      </w:r>
      <w:r w:rsidRPr="00540FDD">
        <w:rPr>
          <w:rFonts w:eastAsiaTheme="minorHAnsi"/>
          <w:sz w:val="28"/>
          <w:szCs w:val="28"/>
          <w:lang w:eastAsia="en-US"/>
        </w:rPr>
        <w:t xml:space="preserve"> і </w:t>
      </w:r>
      <w:r w:rsidRPr="00540FDD">
        <w:rPr>
          <w:rFonts w:eastAsiaTheme="minorHAnsi"/>
          <w:sz w:val="28"/>
          <w:szCs w:val="28"/>
          <w:lang w:val="uk-UA" w:eastAsia="en-US"/>
        </w:rPr>
        <w:t>втручатися</w:t>
      </w:r>
      <w:r w:rsidRPr="00540FDD">
        <w:rPr>
          <w:rFonts w:eastAsiaTheme="minorHAnsi"/>
          <w:sz w:val="28"/>
          <w:szCs w:val="28"/>
          <w:lang w:eastAsia="en-US"/>
        </w:rPr>
        <w:t xml:space="preserve"> в</w:t>
      </w:r>
      <w:r w:rsidRPr="00540FDD">
        <w:rPr>
          <w:rFonts w:eastAsiaTheme="minorHAnsi"/>
          <w:sz w:val="28"/>
          <w:szCs w:val="28"/>
          <w:lang w:val="uk-UA" w:eastAsia="en-US"/>
        </w:rPr>
        <w:t xml:space="preserve"> метаболічний</w:t>
      </w:r>
      <w:r w:rsidRPr="00540FDD">
        <w:rPr>
          <w:rFonts w:eastAsiaTheme="minorHAnsi"/>
          <w:sz w:val="28"/>
          <w:szCs w:val="28"/>
          <w:lang w:eastAsia="en-US"/>
        </w:rPr>
        <w:t xml:space="preserve"> цикл. Вони </w:t>
      </w:r>
      <w:r w:rsidRPr="00540FDD">
        <w:rPr>
          <w:rFonts w:eastAsiaTheme="minorHAnsi"/>
          <w:sz w:val="28"/>
          <w:szCs w:val="28"/>
          <w:lang w:val="uk-UA" w:eastAsia="en-US"/>
        </w:rPr>
        <w:t xml:space="preserve">здатні швидко змінювати </w:t>
      </w:r>
      <w:r w:rsidRPr="00540FDD">
        <w:rPr>
          <w:rFonts w:eastAsiaTheme="minorHAnsi"/>
          <w:sz w:val="28"/>
          <w:szCs w:val="28"/>
          <w:lang w:eastAsia="en-US"/>
        </w:rPr>
        <w:t>свою</w:t>
      </w:r>
      <w:r w:rsidRPr="00540FDD">
        <w:rPr>
          <w:rFonts w:eastAsiaTheme="minorHAnsi"/>
          <w:sz w:val="28"/>
          <w:szCs w:val="28"/>
          <w:lang w:val="uk-UA" w:eastAsia="en-US"/>
        </w:rPr>
        <w:t xml:space="preserve"> хімічну</w:t>
      </w:r>
      <w:r w:rsidRPr="00540FDD">
        <w:rPr>
          <w:rFonts w:eastAsiaTheme="minorHAnsi"/>
          <w:sz w:val="28"/>
          <w:szCs w:val="28"/>
          <w:lang w:eastAsia="en-US"/>
        </w:rPr>
        <w:t xml:space="preserve"> форму при </w:t>
      </w:r>
      <w:r w:rsidRPr="00540FDD">
        <w:rPr>
          <w:rFonts w:eastAsiaTheme="minorHAnsi"/>
          <w:sz w:val="28"/>
          <w:szCs w:val="28"/>
          <w:lang w:val="uk-UA" w:eastAsia="en-US"/>
        </w:rPr>
        <w:t>переході</w:t>
      </w:r>
      <w:r w:rsidRPr="00540FDD">
        <w:rPr>
          <w:rFonts w:eastAsiaTheme="minorHAnsi"/>
          <w:sz w:val="28"/>
          <w:szCs w:val="28"/>
          <w:lang w:eastAsia="en-US"/>
        </w:rPr>
        <w:t xml:space="preserve"> з одного </w:t>
      </w:r>
      <w:r w:rsidRPr="00540FDD">
        <w:rPr>
          <w:rFonts w:eastAsiaTheme="minorHAnsi"/>
          <w:sz w:val="28"/>
          <w:szCs w:val="28"/>
          <w:lang w:val="uk-UA" w:eastAsia="en-US"/>
        </w:rPr>
        <w:t>середовища</w:t>
      </w:r>
      <w:r w:rsidRPr="00540FDD">
        <w:rPr>
          <w:rFonts w:eastAsiaTheme="minorHAnsi"/>
          <w:sz w:val="28"/>
          <w:szCs w:val="28"/>
          <w:lang w:eastAsia="en-US"/>
        </w:rPr>
        <w:t xml:space="preserve"> в </w:t>
      </w:r>
      <w:r w:rsidRPr="00540FDD">
        <w:rPr>
          <w:rFonts w:eastAsiaTheme="minorHAnsi"/>
          <w:sz w:val="28"/>
          <w:szCs w:val="28"/>
          <w:lang w:val="uk-UA" w:eastAsia="en-US"/>
        </w:rPr>
        <w:t>інше</w:t>
      </w:r>
      <w:r w:rsidRPr="00540FDD">
        <w:rPr>
          <w:rFonts w:eastAsiaTheme="minorHAnsi"/>
          <w:sz w:val="28"/>
          <w:szCs w:val="28"/>
          <w:lang w:eastAsia="en-US"/>
        </w:rPr>
        <w:t>, не</w:t>
      </w:r>
      <w:r w:rsidRPr="00540FDD">
        <w:rPr>
          <w:rFonts w:eastAsiaTheme="minorHAnsi"/>
          <w:sz w:val="28"/>
          <w:szCs w:val="28"/>
          <w:lang w:val="uk-UA" w:eastAsia="en-US"/>
        </w:rPr>
        <w:t xml:space="preserve"> </w:t>
      </w:r>
      <w:proofErr w:type="gramStart"/>
      <w:r w:rsidRPr="00540FDD">
        <w:rPr>
          <w:rFonts w:eastAsiaTheme="minorHAnsi"/>
          <w:sz w:val="28"/>
          <w:szCs w:val="28"/>
          <w:lang w:val="uk-UA" w:eastAsia="en-US"/>
        </w:rPr>
        <w:t>п</w:t>
      </w:r>
      <w:proofErr w:type="gramEnd"/>
      <w:r w:rsidRPr="00540FDD">
        <w:rPr>
          <w:rFonts w:eastAsiaTheme="minorHAnsi"/>
          <w:sz w:val="28"/>
          <w:szCs w:val="28"/>
          <w:lang w:val="uk-UA" w:eastAsia="en-US"/>
        </w:rPr>
        <w:t>іддаючись біохімічному розкладу</w:t>
      </w:r>
      <w:r w:rsidRPr="00540FDD">
        <w:rPr>
          <w:rFonts w:eastAsiaTheme="minorHAnsi"/>
          <w:sz w:val="28"/>
          <w:szCs w:val="28"/>
          <w:lang w:eastAsia="en-US"/>
        </w:rPr>
        <w:t xml:space="preserve">, а </w:t>
      </w:r>
      <w:r w:rsidRPr="00540FDD">
        <w:rPr>
          <w:rFonts w:eastAsiaTheme="minorHAnsi"/>
          <w:sz w:val="28"/>
          <w:szCs w:val="28"/>
          <w:lang w:val="uk-UA" w:eastAsia="en-US"/>
        </w:rPr>
        <w:t xml:space="preserve">також вступають </w:t>
      </w:r>
      <w:r w:rsidRPr="00540FDD">
        <w:rPr>
          <w:rFonts w:eastAsiaTheme="minorHAnsi"/>
          <w:sz w:val="28"/>
          <w:szCs w:val="28"/>
          <w:lang w:eastAsia="en-US"/>
        </w:rPr>
        <w:t>в</w:t>
      </w:r>
      <w:r w:rsidRPr="00540FDD">
        <w:rPr>
          <w:rFonts w:eastAsiaTheme="minorHAnsi"/>
          <w:sz w:val="28"/>
          <w:szCs w:val="28"/>
          <w:lang w:val="uk-UA" w:eastAsia="en-US"/>
        </w:rPr>
        <w:t xml:space="preserve"> численні хімічні реакції </w:t>
      </w:r>
      <w:r w:rsidRPr="00540FDD">
        <w:rPr>
          <w:rFonts w:eastAsiaTheme="minorHAnsi"/>
          <w:sz w:val="28"/>
          <w:szCs w:val="28"/>
          <w:lang w:eastAsia="en-US"/>
        </w:rPr>
        <w:t>один з одним і з</w:t>
      </w:r>
      <w:r w:rsidRPr="00540FDD">
        <w:rPr>
          <w:rFonts w:eastAsiaTheme="minorHAnsi"/>
          <w:sz w:val="28"/>
          <w:szCs w:val="28"/>
          <w:lang w:val="uk-UA" w:eastAsia="en-US"/>
        </w:rPr>
        <w:t xml:space="preserve"> біологічно важливи</w:t>
      </w:r>
      <w:r w:rsidRPr="00540FDD">
        <w:rPr>
          <w:rFonts w:eastAsiaTheme="minorHAnsi"/>
          <w:sz w:val="28"/>
          <w:szCs w:val="28"/>
          <w:lang w:eastAsia="en-US"/>
        </w:rPr>
        <w:t xml:space="preserve">ми неметаллами. </w:t>
      </w:r>
      <w:r w:rsidRPr="00540FDD">
        <w:rPr>
          <w:rFonts w:eastAsiaTheme="minorHAnsi"/>
          <w:sz w:val="28"/>
          <w:szCs w:val="28"/>
          <w:lang w:val="uk-UA" w:eastAsia="en-US"/>
        </w:rPr>
        <w:t>Ці</w:t>
      </w:r>
      <w:r w:rsidRPr="00540FDD">
        <w:rPr>
          <w:rFonts w:eastAsiaTheme="minorHAnsi"/>
          <w:sz w:val="28"/>
          <w:szCs w:val="28"/>
          <w:lang w:eastAsia="en-US"/>
        </w:rPr>
        <w:t xml:space="preserve"> </w:t>
      </w:r>
      <w:r w:rsidRPr="00540FDD">
        <w:rPr>
          <w:rFonts w:eastAsiaTheme="minorHAnsi"/>
          <w:sz w:val="28"/>
          <w:szCs w:val="28"/>
          <w:lang w:val="uk-UA" w:eastAsia="en-US"/>
        </w:rPr>
        <w:t>елементи</w:t>
      </w:r>
      <w:r w:rsidRPr="00540FDD">
        <w:rPr>
          <w:rFonts w:eastAsiaTheme="minorHAnsi"/>
          <w:sz w:val="28"/>
          <w:szCs w:val="28"/>
          <w:lang w:eastAsia="en-US"/>
        </w:rPr>
        <w:t xml:space="preserve"> </w:t>
      </w:r>
      <w:r w:rsidRPr="00540FDD">
        <w:rPr>
          <w:rFonts w:eastAsiaTheme="minorHAnsi"/>
          <w:sz w:val="28"/>
          <w:szCs w:val="28"/>
          <w:lang w:val="uk-UA" w:eastAsia="en-US"/>
        </w:rPr>
        <w:t>каталізують численні</w:t>
      </w:r>
      <w:r w:rsidRPr="00540FDD">
        <w:rPr>
          <w:rFonts w:eastAsiaTheme="minorHAnsi"/>
          <w:sz w:val="28"/>
          <w:szCs w:val="28"/>
          <w:lang w:eastAsia="en-US"/>
        </w:rPr>
        <w:t xml:space="preserve"> </w:t>
      </w:r>
      <w:r w:rsidRPr="00540FDD">
        <w:rPr>
          <w:rFonts w:eastAsiaTheme="minorHAnsi"/>
          <w:sz w:val="28"/>
          <w:szCs w:val="28"/>
          <w:lang w:val="uk-UA" w:eastAsia="en-US"/>
        </w:rPr>
        <w:t>хімічні</w:t>
      </w:r>
      <w:r w:rsidRPr="00540FDD">
        <w:rPr>
          <w:rFonts w:eastAsiaTheme="minorHAnsi"/>
          <w:sz w:val="28"/>
          <w:szCs w:val="28"/>
          <w:lang w:eastAsia="en-US"/>
        </w:rPr>
        <w:t xml:space="preserve"> </w:t>
      </w:r>
      <w:r w:rsidRPr="00540FDD">
        <w:rPr>
          <w:rFonts w:eastAsiaTheme="minorHAnsi"/>
          <w:sz w:val="28"/>
          <w:szCs w:val="28"/>
          <w:lang w:val="uk-UA" w:eastAsia="en-US"/>
        </w:rPr>
        <w:t>реакції</w:t>
      </w:r>
      <w:r w:rsidRPr="00540FDD">
        <w:rPr>
          <w:rFonts w:eastAsiaTheme="minorHAnsi"/>
          <w:sz w:val="28"/>
          <w:szCs w:val="28"/>
          <w:lang w:eastAsia="en-US"/>
        </w:rPr>
        <w:t xml:space="preserve">, </w:t>
      </w:r>
      <w:r w:rsidRPr="00540FDD">
        <w:rPr>
          <w:rFonts w:eastAsiaTheme="minorHAnsi"/>
          <w:sz w:val="28"/>
          <w:szCs w:val="28"/>
          <w:lang w:val="uk-UA" w:eastAsia="en-US"/>
        </w:rPr>
        <w:lastRenderedPageBreak/>
        <w:t>що</w:t>
      </w:r>
      <w:r w:rsidRPr="00540FDD">
        <w:rPr>
          <w:rFonts w:eastAsiaTheme="minorHAnsi"/>
          <w:sz w:val="28"/>
          <w:szCs w:val="28"/>
          <w:lang w:eastAsia="en-US"/>
        </w:rPr>
        <w:t xml:space="preserve"> </w:t>
      </w:r>
      <w:r w:rsidRPr="00540FDD">
        <w:rPr>
          <w:rFonts w:eastAsiaTheme="minorHAnsi"/>
          <w:sz w:val="28"/>
          <w:szCs w:val="28"/>
          <w:lang w:val="uk-UA" w:eastAsia="en-US"/>
        </w:rPr>
        <w:t>протікають</w:t>
      </w:r>
      <w:r w:rsidRPr="00540FDD">
        <w:rPr>
          <w:rFonts w:eastAsiaTheme="minorHAnsi"/>
          <w:sz w:val="28"/>
          <w:szCs w:val="28"/>
          <w:lang w:eastAsia="en-US"/>
        </w:rPr>
        <w:t xml:space="preserve"> в будь-</w:t>
      </w:r>
      <w:r w:rsidRPr="00540FDD">
        <w:rPr>
          <w:rFonts w:eastAsiaTheme="minorHAnsi"/>
          <w:sz w:val="28"/>
          <w:szCs w:val="28"/>
          <w:lang w:val="uk-UA" w:eastAsia="en-US"/>
        </w:rPr>
        <w:t>якій</w:t>
      </w:r>
      <w:r w:rsidRPr="00540FDD">
        <w:rPr>
          <w:rFonts w:eastAsiaTheme="minorHAnsi"/>
          <w:sz w:val="28"/>
          <w:szCs w:val="28"/>
          <w:lang w:eastAsia="en-US"/>
        </w:rPr>
        <w:t xml:space="preserve"> </w:t>
      </w:r>
      <w:r w:rsidRPr="00540FDD">
        <w:rPr>
          <w:rFonts w:eastAsiaTheme="minorHAnsi"/>
          <w:sz w:val="28"/>
          <w:szCs w:val="28"/>
          <w:lang w:val="uk-UA" w:eastAsia="en-US"/>
        </w:rPr>
        <w:t xml:space="preserve">сфері </w:t>
      </w:r>
      <w:r w:rsidRPr="00540FDD">
        <w:rPr>
          <w:rFonts w:eastAsiaTheme="minorHAnsi"/>
          <w:sz w:val="28"/>
          <w:szCs w:val="28"/>
          <w:lang w:eastAsia="en-US"/>
        </w:rPr>
        <w:t xml:space="preserve">і, в </w:t>
      </w:r>
      <w:r w:rsidRPr="00540FDD">
        <w:rPr>
          <w:rFonts w:eastAsiaTheme="minorHAnsi"/>
          <w:sz w:val="28"/>
          <w:szCs w:val="28"/>
          <w:lang w:val="uk-UA" w:eastAsia="en-US"/>
        </w:rPr>
        <w:t>залежності</w:t>
      </w:r>
      <w:r w:rsidRPr="00540FDD">
        <w:rPr>
          <w:rFonts w:eastAsiaTheme="minorHAnsi"/>
          <w:sz w:val="28"/>
          <w:szCs w:val="28"/>
          <w:lang w:eastAsia="en-US"/>
        </w:rPr>
        <w:t xml:space="preserve"> </w:t>
      </w:r>
      <w:r w:rsidRPr="00540FDD">
        <w:rPr>
          <w:rFonts w:eastAsiaTheme="minorHAnsi"/>
          <w:sz w:val="28"/>
          <w:szCs w:val="28"/>
          <w:lang w:val="uk-UA" w:eastAsia="en-US"/>
        </w:rPr>
        <w:t>від</w:t>
      </w:r>
      <w:r w:rsidRPr="00540FDD">
        <w:rPr>
          <w:rFonts w:eastAsiaTheme="minorHAnsi"/>
          <w:sz w:val="28"/>
          <w:szCs w:val="28"/>
          <w:lang w:eastAsia="en-US"/>
        </w:rPr>
        <w:t xml:space="preserve"> ряду умов, </w:t>
      </w:r>
      <w:r w:rsidRPr="00540FDD">
        <w:rPr>
          <w:rFonts w:eastAsiaTheme="minorHAnsi"/>
          <w:sz w:val="28"/>
          <w:szCs w:val="28"/>
          <w:lang w:val="uk-UA" w:eastAsia="en-US"/>
        </w:rPr>
        <w:t>можуть надавати токсичний вплив</w:t>
      </w:r>
      <w:r w:rsidRPr="00540FDD">
        <w:rPr>
          <w:rFonts w:eastAsiaTheme="minorHAnsi"/>
          <w:sz w:val="28"/>
          <w:szCs w:val="28"/>
          <w:lang w:eastAsia="en-US"/>
        </w:rPr>
        <w:t xml:space="preserve"> на </w:t>
      </w:r>
      <w:r w:rsidRPr="00540FDD">
        <w:rPr>
          <w:rFonts w:eastAsiaTheme="minorHAnsi"/>
          <w:sz w:val="28"/>
          <w:szCs w:val="28"/>
          <w:lang w:val="uk-UA" w:eastAsia="en-US"/>
        </w:rPr>
        <w:t xml:space="preserve">живі організми </w:t>
      </w:r>
      <w:r w:rsidRPr="00540FDD">
        <w:rPr>
          <w:rFonts w:eastAsiaTheme="minorHAnsi"/>
          <w:sz w:val="28"/>
          <w:szCs w:val="28"/>
          <w:lang w:eastAsia="en-US"/>
        </w:rPr>
        <w:t xml:space="preserve">[82, 142, 143, 144]. </w:t>
      </w:r>
      <w:r w:rsidRPr="00540FDD">
        <w:rPr>
          <w:rFonts w:eastAsiaTheme="minorHAnsi"/>
          <w:sz w:val="28"/>
          <w:szCs w:val="28"/>
          <w:lang w:val="uk-UA" w:eastAsia="en-US"/>
        </w:rPr>
        <w:t>Токсичні процеси</w:t>
      </w:r>
      <w:r w:rsidRPr="00540FDD">
        <w:rPr>
          <w:rFonts w:eastAsiaTheme="minorHAnsi"/>
          <w:sz w:val="28"/>
          <w:szCs w:val="28"/>
          <w:lang w:eastAsia="en-US"/>
        </w:rPr>
        <w:t xml:space="preserve">, </w:t>
      </w:r>
      <w:r w:rsidRPr="00540FDD">
        <w:rPr>
          <w:rFonts w:eastAsiaTheme="minorHAnsi"/>
          <w:sz w:val="28"/>
          <w:szCs w:val="28"/>
          <w:lang w:val="uk-UA" w:eastAsia="en-US"/>
        </w:rPr>
        <w:t>що</w:t>
      </w:r>
      <w:r w:rsidRPr="00540FDD">
        <w:rPr>
          <w:rFonts w:eastAsiaTheme="minorHAnsi"/>
          <w:sz w:val="28"/>
          <w:szCs w:val="28"/>
          <w:lang w:eastAsia="en-US"/>
        </w:rPr>
        <w:t xml:space="preserve"> </w:t>
      </w:r>
      <w:r w:rsidRPr="00540FDD">
        <w:rPr>
          <w:rFonts w:eastAsiaTheme="minorHAnsi"/>
          <w:sz w:val="28"/>
          <w:szCs w:val="28"/>
          <w:lang w:val="uk-UA" w:eastAsia="en-US"/>
        </w:rPr>
        <w:t>розвиваються</w:t>
      </w:r>
      <w:r w:rsidRPr="00540FDD">
        <w:rPr>
          <w:rFonts w:eastAsiaTheme="minorHAnsi"/>
          <w:sz w:val="28"/>
          <w:szCs w:val="28"/>
          <w:lang w:eastAsia="en-US"/>
        </w:rPr>
        <w:t xml:space="preserve"> в </w:t>
      </w:r>
      <w:r w:rsidRPr="00540FDD">
        <w:rPr>
          <w:rFonts w:eastAsiaTheme="minorHAnsi"/>
          <w:sz w:val="28"/>
          <w:szCs w:val="28"/>
          <w:lang w:val="uk-UA" w:eastAsia="en-US"/>
        </w:rPr>
        <w:t>результаті дії важких</w:t>
      </w:r>
      <w:r w:rsidRPr="00540FDD">
        <w:rPr>
          <w:rFonts w:eastAsiaTheme="minorHAnsi"/>
          <w:sz w:val="28"/>
          <w:szCs w:val="28"/>
          <w:lang w:eastAsia="en-US"/>
        </w:rPr>
        <w:t xml:space="preserve"> </w:t>
      </w:r>
      <w:r w:rsidRPr="00540FDD">
        <w:rPr>
          <w:rFonts w:eastAsiaTheme="minorHAnsi"/>
          <w:sz w:val="28"/>
          <w:szCs w:val="28"/>
          <w:lang w:val="uk-UA" w:eastAsia="en-US"/>
        </w:rPr>
        <w:t xml:space="preserve">металів </w:t>
      </w:r>
      <w:r w:rsidRPr="00540FDD">
        <w:rPr>
          <w:rFonts w:eastAsiaTheme="minorHAnsi"/>
          <w:sz w:val="28"/>
          <w:szCs w:val="28"/>
          <w:lang w:eastAsia="en-US"/>
        </w:rPr>
        <w:t xml:space="preserve">на </w:t>
      </w:r>
      <w:r w:rsidRPr="00540FDD">
        <w:rPr>
          <w:rFonts w:eastAsiaTheme="minorHAnsi"/>
          <w:sz w:val="28"/>
          <w:szCs w:val="28"/>
          <w:lang w:val="uk-UA" w:eastAsia="en-US"/>
        </w:rPr>
        <w:t>організм</w:t>
      </w:r>
      <w:r w:rsidRPr="00540FDD">
        <w:rPr>
          <w:rFonts w:eastAsiaTheme="minorHAnsi"/>
          <w:sz w:val="28"/>
          <w:szCs w:val="28"/>
          <w:lang w:eastAsia="en-US"/>
        </w:rPr>
        <w:t xml:space="preserve">, в </w:t>
      </w:r>
      <w:r w:rsidRPr="00540FDD">
        <w:rPr>
          <w:rFonts w:eastAsiaTheme="minorHAnsi"/>
          <w:sz w:val="28"/>
          <w:szCs w:val="28"/>
          <w:lang w:val="uk-UA" w:eastAsia="en-US"/>
        </w:rPr>
        <w:t xml:space="preserve">залежності від властивостей металів </w:t>
      </w:r>
      <w:r w:rsidRPr="00540FDD">
        <w:rPr>
          <w:rFonts w:eastAsiaTheme="minorHAnsi"/>
          <w:sz w:val="28"/>
          <w:szCs w:val="28"/>
          <w:lang w:eastAsia="en-US"/>
        </w:rPr>
        <w:t>і умов</w:t>
      </w:r>
      <w:r w:rsidRPr="00540FDD">
        <w:rPr>
          <w:rFonts w:eastAsiaTheme="minorHAnsi"/>
          <w:sz w:val="28"/>
          <w:szCs w:val="28"/>
          <w:lang w:val="uk-UA" w:eastAsia="en-US"/>
        </w:rPr>
        <w:t xml:space="preserve"> реалізації їх загальнотоксичної </w:t>
      </w:r>
      <w:r w:rsidRPr="00540FDD">
        <w:rPr>
          <w:rFonts w:eastAsiaTheme="minorHAnsi"/>
          <w:sz w:val="28"/>
          <w:szCs w:val="28"/>
          <w:lang w:eastAsia="en-US"/>
        </w:rPr>
        <w:t xml:space="preserve">і </w:t>
      </w:r>
      <w:r w:rsidRPr="00540FDD">
        <w:rPr>
          <w:rFonts w:eastAsiaTheme="minorHAnsi"/>
          <w:sz w:val="28"/>
          <w:szCs w:val="28"/>
          <w:lang w:val="uk-UA" w:eastAsia="en-US"/>
        </w:rPr>
        <w:t>специфічної дії</w:t>
      </w:r>
      <w:r w:rsidRPr="00540FDD">
        <w:rPr>
          <w:rFonts w:eastAsiaTheme="minorHAnsi"/>
          <w:sz w:val="28"/>
          <w:szCs w:val="28"/>
          <w:lang w:eastAsia="en-US"/>
        </w:rPr>
        <w:t>,</w:t>
      </w:r>
      <w:r w:rsidRPr="00540FDD">
        <w:rPr>
          <w:rFonts w:asciiTheme="minorHAnsi" w:eastAsiaTheme="minorHAnsi" w:hAnsiTheme="minorHAnsi" w:cstheme="minorBidi"/>
          <w:sz w:val="22"/>
          <w:szCs w:val="22"/>
          <w:lang w:eastAsia="en-US"/>
        </w:rPr>
        <w:t xml:space="preserve"> </w:t>
      </w:r>
      <w:r w:rsidRPr="00540FDD">
        <w:rPr>
          <w:rFonts w:eastAsiaTheme="minorHAnsi"/>
          <w:sz w:val="28"/>
          <w:szCs w:val="28"/>
          <w:lang w:val="uk-UA" w:eastAsia="en-US"/>
        </w:rPr>
        <w:t>проявляються</w:t>
      </w:r>
      <w:r w:rsidRPr="00540FDD">
        <w:rPr>
          <w:rFonts w:eastAsiaTheme="minorHAnsi"/>
          <w:sz w:val="28"/>
          <w:szCs w:val="28"/>
          <w:lang w:eastAsia="en-US"/>
        </w:rPr>
        <w:t xml:space="preserve"> у </w:t>
      </w:r>
      <w:r w:rsidRPr="00540FDD">
        <w:rPr>
          <w:rFonts w:eastAsiaTheme="minorHAnsi"/>
          <w:sz w:val="28"/>
          <w:szCs w:val="28"/>
          <w:lang w:val="uk-UA" w:eastAsia="en-US"/>
        </w:rPr>
        <w:t>формі гострих</w:t>
      </w:r>
      <w:r w:rsidRPr="00540FDD">
        <w:rPr>
          <w:rFonts w:eastAsiaTheme="minorHAnsi"/>
          <w:sz w:val="28"/>
          <w:szCs w:val="28"/>
          <w:lang w:eastAsia="en-US"/>
        </w:rPr>
        <w:t xml:space="preserve">, </w:t>
      </w:r>
      <w:r w:rsidRPr="00540FDD">
        <w:rPr>
          <w:rFonts w:eastAsiaTheme="minorHAnsi"/>
          <w:sz w:val="28"/>
          <w:szCs w:val="28"/>
          <w:lang w:val="uk-UA" w:eastAsia="en-US"/>
        </w:rPr>
        <w:t>підгострих</w:t>
      </w:r>
      <w:r w:rsidRPr="00540FDD">
        <w:rPr>
          <w:rFonts w:eastAsiaTheme="minorHAnsi"/>
          <w:sz w:val="28"/>
          <w:szCs w:val="28"/>
          <w:lang w:eastAsia="en-US"/>
        </w:rPr>
        <w:t xml:space="preserve"> і </w:t>
      </w:r>
      <w:r w:rsidRPr="00540FDD">
        <w:rPr>
          <w:rFonts w:eastAsiaTheme="minorHAnsi"/>
          <w:sz w:val="28"/>
          <w:szCs w:val="28"/>
          <w:lang w:val="uk-UA" w:eastAsia="en-US"/>
        </w:rPr>
        <w:t>хронічних інтоксикацій</w:t>
      </w:r>
      <w:r w:rsidRPr="00540FDD">
        <w:rPr>
          <w:rFonts w:eastAsiaTheme="minorHAnsi"/>
          <w:sz w:val="28"/>
          <w:szCs w:val="28"/>
          <w:lang w:eastAsia="en-US"/>
        </w:rPr>
        <w:t xml:space="preserve">, </w:t>
      </w:r>
      <w:r w:rsidRPr="00540FDD">
        <w:rPr>
          <w:rFonts w:eastAsiaTheme="minorHAnsi"/>
          <w:sz w:val="28"/>
          <w:szCs w:val="28"/>
          <w:lang w:val="uk-UA" w:eastAsia="en-US"/>
        </w:rPr>
        <w:t xml:space="preserve"> спеціальних токсичних процесів</w:t>
      </w:r>
      <w:r w:rsidRPr="00540FDD">
        <w:rPr>
          <w:rFonts w:eastAsiaTheme="minorHAnsi"/>
          <w:sz w:val="28"/>
          <w:szCs w:val="28"/>
          <w:lang w:eastAsia="en-US"/>
        </w:rPr>
        <w:t xml:space="preserve"> (мутагенез</w:t>
      </w:r>
      <w:r w:rsidRPr="00540FDD">
        <w:rPr>
          <w:rFonts w:eastAsiaTheme="minorHAnsi"/>
          <w:sz w:val="28"/>
          <w:szCs w:val="28"/>
          <w:lang w:val="uk-UA" w:eastAsia="en-US"/>
        </w:rPr>
        <w:t>у</w:t>
      </w:r>
      <w:r w:rsidRPr="00540FDD">
        <w:rPr>
          <w:rFonts w:eastAsiaTheme="minorHAnsi"/>
          <w:sz w:val="28"/>
          <w:szCs w:val="28"/>
          <w:lang w:eastAsia="en-US"/>
        </w:rPr>
        <w:t>, канцерогенез</w:t>
      </w:r>
      <w:r w:rsidRPr="00540FDD">
        <w:rPr>
          <w:rFonts w:eastAsiaTheme="minorHAnsi"/>
          <w:sz w:val="28"/>
          <w:szCs w:val="28"/>
          <w:lang w:val="uk-UA" w:eastAsia="en-US"/>
        </w:rPr>
        <w:t>у</w:t>
      </w:r>
      <w:r w:rsidRPr="00540FDD">
        <w:rPr>
          <w:rFonts w:eastAsiaTheme="minorHAnsi"/>
          <w:sz w:val="28"/>
          <w:szCs w:val="28"/>
          <w:lang w:eastAsia="en-US"/>
        </w:rPr>
        <w:t xml:space="preserve"> </w:t>
      </w:r>
      <w:r w:rsidRPr="00540FDD">
        <w:rPr>
          <w:rFonts w:eastAsiaTheme="minorHAnsi"/>
          <w:sz w:val="28"/>
          <w:szCs w:val="28"/>
          <w:lang w:val="uk-UA" w:eastAsia="en-US"/>
        </w:rPr>
        <w:t>та</w:t>
      </w:r>
      <w:r w:rsidRPr="00540FDD">
        <w:rPr>
          <w:rFonts w:eastAsiaTheme="minorHAnsi"/>
          <w:sz w:val="28"/>
          <w:szCs w:val="28"/>
          <w:lang w:eastAsia="en-US"/>
        </w:rPr>
        <w:t xml:space="preserve"> </w:t>
      </w:r>
      <w:r w:rsidRPr="00540FDD">
        <w:rPr>
          <w:rFonts w:eastAsiaTheme="minorHAnsi"/>
          <w:sz w:val="28"/>
          <w:szCs w:val="28"/>
          <w:lang w:val="uk-UA" w:eastAsia="en-US"/>
        </w:rPr>
        <w:t>ін</w:t>
      </w:r>
      <w:r w:rsidRPr="00540FDD">
        <w:rPr>
          <w:rFonts w:eastAsiaTheme="minorHAnsi"/>
          <w:sz w:val="28"/>
          <w:szCs w:val="28"/>
          <w:lang w:eastAsia="en-US"/>
        </w:rPr>
        <w:t>.).</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Токсичність хрому</w:t>
      </w:r>
      <w:r w:rsidRPr="00540FDD">
        <w:rPr>
          <w:rFonts w:eastAsiaTheme="minorHAnsi"/>
          <w:sz w:val="28"/>
          <w:szCs w:val="28"/>
          <w:lang w:eastAsia="en-US"/>
        </w:rPr>
        <w:t xml:space="preserve"> </w:t>
      </w:r>
      <w:r w:rsidRPr="00540FDD">
        <w:rPr>
          <w:rFonts w:eastAsiaTheme="minorHAnsi"/>
          <w:sz w:val="28"/>
          <w:szCs w:val="28"/>
          <w:lang w:val="uk-UA" w:eastAsia="en-US"/>
        </w:rPr>
        <w:t xml:space="preserve">визначається численними внутрішніми </w:t>
      </w:r>
      <w:r w:rsidRPr="00540FDD">
        <w:rPr>
          <w:rFonts w:eastAsiaTheme="minorHAnsi"/>
          <w:sz w:val="28"/>
          <w:szCs w:val="28"/>
          <w:lang w:eastAsia="en-US"/>
        </w:rPr>
        <w:t xml:space="preserve">і </w:t>
      </w:r>
      <w:r w:rsidRPr="00540FDD">
        <w:rPr>
          <w:rFonts w:eastAsiaTheme="minorHAnsi"/>
          <w:sz w:val="28"/>
          <w:szCs w:val="28"/>
          <w:lang w:val="uk-UA" w:eastAsia="en-US"/>
        </w:rPr>
        <w:t>зовнішніми чинниками</w:t>
      </w:r>
      <w:r w:rsidRPr="00540FDD">
        <w:rPr>
          <w:rFonts w:eastAsiaTheme="minorHAnsi"/>
          <w:sz w:val="28"/>
          <w:szCs w:val="28"/>
          <w:lang w:eastAsia="en-US"/>
        </w:rPr>
        <w:t>.</w:t>
      </w:r>
      <w:r w:rsidRPr="00540FDD">
        <w:rPr>
          <w:rFonts w:eastAsiaTheme="minorHAnsi"/>
          <w:sz w:val="28"/>
          <w:szCs w:val="28"/>
          <w:lang w:val="uk-UA" w:eastAsia="en-US"/>
        </w:rPr>
        <w:t xml:space="preserve"> Ступінь токсичного ефекту хімічної речовини залежить від біологічних особливостей організму, віку, статі та індивідуальної чутливості, хімічної структури металу а також факторів зовнішнього середовища (температури, вологості, атмосферного тиску).</w:t>
      </w:r>
      <w:r w:rsidRPr="00540FDD">
        <w:rPr>
          <w:rFonts w:eastAsiaTheme="minorHAnsi"/>
          <w:sz w:val="28"/>
          <w:szCs w:val="28"/>
          <w:lang w:val="uk-UA" w:eastAsia="en-US"/>
        </w:rPr>
        <w:tab/>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Сполуки хрому можуть призводити до тяжких опіків шкіри і супроводжуватися гострою інтоксикацією, пов'язаної зі всмоктуванням цих сполук. Хромові опіки шкіри, незважаючи на їх незначну глибину і обмежену поверхню, протікають важко, супроводжуються симптомами гострого отруєння і дають високу летальність. Вони призводять до морфологічних та гістохімічних порушень у внутрішніх органах.</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У працюючих із з'єднаннями шестивалентного хрому (хромової кислоти, хроматів і біхроматів) можливий розвиток круглих виразок шкіри з твердими і крутими краями. Хромові виразки і ерозії, а також гострі дерматити, виникають особливо часто в перші 6 місяців роботи. Серед всіх професійних захворювань шкіри, викликаних хромом, 71,1% складають дерматити і 27,3% - екземи.</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Надходження сполук хрому з питною водою протягом 20 діб призводить до утворення в слизовій шлунку дрібноточкових крововиливів і розвиток ерозивного гастриту [241]. Надходження солей хрому з питною водою (в дозі 0,5 мг/кг) має виражений вплив на імунну систему, що проявляється в зниженні кількості клітин в органах.</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lastRenderedPageBreak/>
        <w:t>Надходження хромових з'єднань з їжею в дозі 5 мг/кг викликає суттєві порушення функції ендокринних залоз. У залозах виникають зміни, що свідчать про підвищення фолікулярного епітелію щитовидної залози, клітин кори надниркових залоз і β-клітин інсулярного апарату підшлункової залози. Стимулюється гормональна активність.</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Вплив шестивалентного хрому на організм людини і тварин супроводжується широким спектром токсичних ефектів і, залежно від способу надходження (інгаляційний, через травний тракт або шкіру), призводить до пошкодження внутрішніх органів (легені, шлунок, нирки, печінка) та шкірних захворювань (виразки, екзема, алергічний контактний дерматит).</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 xml:space="preserve">Глибина метаболічних порушень залежить від тривалості впливу </w:t>
      </w:r>
      <w:r w:rsidRPr="00540FDD">
        <w:rPr>
          <w:rFonts w:eastAsiaTheme="minorHAnsi"/>
          <w:sz w:val="28"/>
          <w:szCs w:val="28"/>
          <w:lang w:val="en-US" w:eastAsia="en-US"/>
        </w:rPr>
        <w:t>Cr</w:t>
      </w:r>
      <w:r w:rsidRPr="00540FDD">
        <w:rPr>
          <w:rFonts w:eastAsiaTheme="minorHAnsi"/>
          <w:sz w:val="28"/>
          <w:szCs w:val="28"/>
          <w:lang w:val="uk-UA" w:eastAsia="en-US"/>
        </w:rPr>
        <w:t xml:space="preserve">(VI) на організм. За тривалим надходженням </w:t>
      </w:r>
      <w:r w:rsidRPr="00540FDD">
        <w:rPr>
          <w:rFonts w:eastAsiaTheme="minorHAnsi"/>
          <w:sz w:val="28"/>
          <w:szCs w:val="28"/>
          <w:lang w:val="en-US" w:eastAsia="en-US"/>
        </w:rPr>
        <w:t>Cr</w:t>
      </w:r>
      <w:r w:rsidRPr="00540FDD">
        <w:rPr>
          <w:rFonts w:eastAsiaTheme="minorHAnsi"/>
          <w:sz w:val="28"/>
          <w:szCs w:val="28"/>
          <w:lang w:val="uk-UA" w:eastAsia="en-US"/>
        </w:rPr>
        <w:t>(VI) з повітрям відбувається порушення функцій дихальної, травної, видільної, кістково-м’язової, нервової та імунної систем, збільшується ризик розвитку злоякісних пухлин.</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 xml:space="preserve">Наявні випадків смертельного отруєння людей сполуками шестивалентного хрому  базується в дозах 4,1 та 29 мг/кг маси. Летальна доза (LD50) для щурів у разі перорального введення </w:t>
      </w:r>
      <w:r w:rsidRPr="00540FDD">
        <w:rPr>
          <w:rFonts w:eastAsiaTheme="minorHAnsi"/>
          <w:sz w:val="28"/>
          <w:szCs w:val="28"/>
          <w:lang w:val="en-US" w:eastAsia="en-US"/>
        </w:rPr>
        <w:t>Cr</w:t>
      </w:r>
      <w:r w:rsidRPr="00540FDD">
        <w:rPr>
          <w:rFonts w:eastAsiaTheme="minorHAnsi"/>
          <w:sz w:val="28"/>
          <w:szCs w:val="28"/>
          <w:lang w:val="uk-UA" w:eastAsia="en-US"/>
        </w:rPr>
        <w:t xml:space="preserve">(VI) становить 16,0 мг/кг маси тіла у самок і 24,5 мг/кг маси у самців. </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На сьогодні доведена канцерогенна дія шестивалентного хрому за</w:t>
      </w:r>
    </w:p>
    <w:p w:rsidR="00540FDD" w:rsidRPr="00540FDD" w:rsidRDefault="00540FDD" w:rsidP="00540FDD">
      <w:pPr>
        <w:spacing w:line="360" w:lineRule="auto"/>
        <w:jc w:val="both"/>
        <w:rPr>
          <w:rFonts w:eastAsiaTheme="minorHAnsi"/>
          <w:sz w:val="28"/>
          <w:szCs w:val="28"/>
          <w:lang w:val="uk-UA" w:eastAsia="en-US"/>
        </w:rPr>
      </w:pPr>
      <w:r w:rsidRPr="00540FDD">
        <w:rPr>
          <w:rFonts w:eastAsiaTheme="minorHAnsi"/>
          <w:sz w:val="28"/>
          <w:szCs w:val="28"/>
          <w:lang w:val="uk-UA" w:eastAsia="en-US"/>
        </w:rPr>
        <w:t xml:space="preserve">надходженням через дихальну систему і легені. Проблема щодо канцерогенного впливу </w:t>
      </w:r>
      <w:r w:rsidRPr="00540FDD">
        <w:rPr>
          <w:rFonts w:eastAsiaTheme="minorHAnsi"/>
          <w:sz w:val="28"/>
          <w:szCs w:val="28"/>
          <w:lang w:val="en-US" w:eastAsia="en-US"/>
        </w:rPr>
        <w:t>Cr</w:t>
      </w:r>
      <w:r w:rsidRPr="00540FDD">
        <w:rPr>
          <w:rFonts w:eastAsiaTheme="minorHAnsi"/>
          <w:sz w:val="28"/>
          <w:szCs w:val="28"/>
          <w:lang w:val="uk-UA" w:eastAsia="en-US"/>
        </w:rPr>
        <w:t xml:space="preserve">(VI) в разі перорального надходження остаточно не з’ясована. Загалом, вважають, що надходження </w:t>
      </w:r>
      <w:r w:rsidRPr="00540FDD">
        <w:rPr>
          <w:rFonts w:eastAsiaTheme="minorHAnsi"/>
          <w:sz w:val="28"/>
          <w:szCs w:val="28"/>
          <w:lang w:val="en-US" w:eastAsia="en-US"/>
        </w:rPr>
        <w:t>Cr</w:t>
      </w:r>
      <w:r w:rsidRPr="00540FDD">
        <w:rPr>
          <w:rFonts w:eastAsiaTheme="minorHAnsi"/>
          <w:sz w:val="28"/>
          <w:szCs w:val="28"/>
          <w:lang w:val="uk-UA" w:eastAsia="en-US"/>
        </w:rPr>
        <w:t xml:space="preserve">(VI) в низьких або помірних дозах через травну систему не спричиняє канцерогенного ефекту, тому що в шлунку </w:t>
      </w:r>
      <w:r w:rsidRPr="00540FDD">
        <w:rPr>
          <w:rFonts w:eastAsiaTheme="minorHAnsi"/>
          <w:sz w:val="28"/>
          <w:szCs w:val="28"/>
          <w:lang w:val="en-US" w:eastAsia="en-US"/>
        </w:rPr>
        <w:t>Cr</w:t>
      </w:r>
      <w:r w:rsidRPr="00540FDD">
        <w:rPr>
          <w:rFonts w:eastAsiaTheme="minorHAnsi"/>
          <w:sz w:val="28"/>
          <w:szCs w:val="28"/>
          <w:lang w:val="uk-UA" w:eastAsia="en-US"/>
        </w:rPr>
        <w:t xml:space="preserve">(VI) відновлюється до </w:t>
      </w:r>
      <w:r w:rsidRPr="00540FDD">
        <w:rPr>
          <w:rFonts w:eastAsiaTheme="minorHAnsi"/>
          <w:sz w:val="28"/>
          <w:szCs w:val="28"/>
          <w:lang w:val="en-US" w:eastAsia="en-US"/>
        </w:rPr>
        <w:t>Cr</w:t>
      </w:r>
      <w:r w:rsidRPr="00540FDD">
        <w:rPr>
          <w:rFonts w:eastAsiaTheme="minorHAnsi"/>
          <w:sz w:val="28"/>
          <w:szCs w:val="28"/>
          <w:lang w:val="uk-UA" w:eastAsia="en-US"/>
        </w:rPr>
        <w:t>(III). Показано, що не лише шлунковий сік, а й продукти секреції слинних залоз здатні відновлювати шестивалентний хром до тривалентного. Це забезпечує захист від токсичних ефектів металу, введеного через шлунково-кишковий тракт.</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 xml:space="preserve">На сьогодні наявно багато даних щодо канцерогенних ефектів шестивалентного хрому за умов надходження з питною водою. Тому </w:t>
      </w:r>
      <w:r w:rsidRPr="00540FDD">
        <w:rPr>
          <w:rFonts w:eastAsiaTheme="minorHAnsi"/>
          <w:sz w:val="28"/>
          <w:szCs w:val="28"/>
          <w:lang w:val="uk-UA" w:eastAsia="en-US"/>
        </w:rPr>
        <w:lastRenderedPageBreak/>
        <w:t>важливою проблемою є забруднення хромом питної води, яке часто трапляється в системах водопостачання [8].</w:t>
      </w:r>
    </w:p>
    <w:p w:rsidR="00540FDD" w:rsidRPr="00540FDD" w:rsidRDefault="00540FDD" w:rsidP="00540FDD">
      <w:pPr>
        <w:spacing w:line="360" w:lineRule="auto"/>
        <w:ind w:firstLine="709"/>
        <w:jc w:val="both"/>
        <w:rPr>
          <w:rFonts w:eastAsiaTheme="minorHAnsi"/>
          <w:sz w:val="28"/>
          <w:szCs w:val="28"/>
          <w:lang w:val="uk-UA" w:eastAsia="en-US"/>
        </w:rPr>
      </w:pPr>
    </w:p>
    <w:p w:rsidR="00540FDD" w:rsidRPr="00540FDD" w:rsidRDefault="00540FDD" w:rsidP="00540FDD">
      <w:pPr>
        <w:spacing w:line="360" w:lineRule="auto"/>
        <w:ind w:firstLine="709"/>
        <w:jc w:val="center"/>
        <w:rPr>
          <w:rFonts w:eastAsiaTheme="minorHAnsi"/>
          <w:sz w:val="28"/>
          <w:szCs w:val="28"/>
          <w:lang w:val="uk-UA" w:eastAsia="en-US"/>
        </w:rPr>
      </w:pPr>
      <w:r w:rsidRPr="00540FDD">
        <w:rPr>
          <w:rFonts w:eastAsiaTheme="minorHAnsi"/>
          <w:sz w:val="28"/>
          <w:szCs w:val="28"/>
          <w:lang w:val="uk-UA" w:eastAsia="en-US"/>
        </w:rPr>
        <w:t>2.2 Екотоксикологія хрому та його сполук</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Вплив хрому і його сполук на найрізноманітніші організми в навколишньому середовищі становить значний інтерес, так як прояснюються багато питань екотоксикології хрому, що дозволяє деталізувати особливості загальнотоксичного і специфічного впливу цієї хімічної речовини як на людину, так і на інші теплокровні особини.</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Вплив на мікроорганізми різних хімічних, фізичних факторів часто за своєю інтенсивністю перевищує компенсаторні можливості екологічної системи тваринного організму, найважливішою складовою частиною якої є його мікрофлора.</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Надходження хрому і його сполук в живий організм прямо або побічно зачіпає складну мікроекологічну систему. У порівнянні з тривалентним хромом токсичний ефект шестивалентного хрому на морфологічні властивості різних мікроорганізмів більш виражений [147, 148].</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 xml:space="preserve">Мікроорганізми, як і будь-яка жива субстанція, мають комплекс захисних механізмів, що забезпечують запобігання токсичних впливів. </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У промисловій мікробіології, в зазначеному напрямку, зроблені важливі кроки, коли було виділено культури мікроорганізмів, які відновлюють шестивалентний хром в тривалентний [149]. Це дозволило з успіхом використовувати ці бактерії для біологічної очистки стічних вод хромового виробництва.</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Дана властивість притаманна, головним чином, грамнегативним, гетеротрофним рухомим паличкам, факультативним анаеробам.</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 xml:space="preserve">Літературні дані про токсичність сполук хрому для бактерій досить суперечливі. Мінімальна переважна концентрація </w:t>
      </w:r>
      <w:r w:rsidRPr="00540FDD">
        <w:rPr>
          <w:rFonts w:eastAsiaTheme="minorHAnsi"/>
          <w:sz w:val="28"/>
          <w:szCs w:val="28"/>
          <w:lang w:val="en-US" w:eastAsia="en-US"/>
        </w:rPr>
        <w:t>Cr</w:t>
      </w:r>
      <w:r w:rsidRPr="00540FDD">
        <w:rPr>
          <w:rFonts w:eastAsiaTheme="minorHAnsi"/>
          <w:sz w:val="28"/>
          <w:szCs w:val="28"/>
          <w:lang w:val="uk-UA" w:eastAsia="en-US"/>
        </w:rPr>
        <w:t>(VI) для ешерихій колі дорівнює 2*10</w:t>
      </w:r>
      <w:r w:rsidRPr="00540FDD">
        <w:rPr>
          <w:rFonts w:eastAsiaTheme="minorHAnsi"/>
          <w:sz w:val="28"/>
          <w:szCs w:val="28"/>
          <w:vertAlign w:val="superscript"/>
          <w:lang w:val="uk-UA" w:eastAsia="en-US"/>
        </w:rPr>
        <w:t>7</w:t>
      </w:r>
      <w:r w:rsidRPr="00540FDD">
        <w:rPr>
          <w:rFonts w:eastAsiaTheme="minorHAnsi"/>
          <w:sz w:val="28"/>
          <w:szCs w:val="28"/>
          <w:lang w:val="uk-UA" w:eastAsia="en-US"/>
        </w:rPr>
        <w:t xml:space="preserve"> м [150], а за іншими даними - 0,5*10</w:t>
      </w:r>
      <w:r w:rsidRPr="00540FDD">
        <w:rPr>
          <w:rFonts w:eastAsiaTheme="minorHAnsi"/>
          <w:sz w:val="28"/>
          <w:szCs w:val="28"/>
          <w:vertAlign w:val="superscript"/>
          <w:lang w:val="uk-UA" w:eastAsia="en-US"/>
        </w:rPr>
        <w:t>2</w:t>
      </w:r>
      <w:r w:rsidRPr="00540FDD">
        <w:rPr>
          <w:rFonts w:eastAsiaTheme="minorHAnsi"/>
          <w:sz w:val="28"/>
          <w:szCs w:val="28"/>
          <w:lang w:val="uk-UA" w:eastAsia="en-US"/>
        </w:rPr>
        <w:t>м [151].</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lastRenderedPageBreak/>
        <w:t>Екотоксикологія, як відомо, охоплює широке коло самостійних наукових напрямків, серед яких важливе місце займають дослідження, спрямовані на вивчення наслідків забруднення водного середовища. При цьому спостереження ведуться не тільки за рівнем забруднення абіотичних компонентів водного середовища (вода, донні опади та ін.), а й живими організмами, що населяють водне середовище. Використання організмів-моніторів (організми-індикатори, тест-організми) дає можливість оцінити вплив присутніх у водному середовищі металів на біоту даної водойми. Метали, присутні у водному середовищі, можуть надходити в організми безпосередньо з розчину, з їжею і зваженими частинками.</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 xml:space="preserve">Токсичність металів підвищується зі зростанням температури, дефіцитом кисню, зниженням </w:t>
      </w:r>
      <w:r w:rsidRPr="00540FDD">
        <w:rPr>
          <w:rFonts w:eastAsiaTheme="minorHAnsi"/>
          <w:sz w:val="28"/>
          <w:szCs w:val="28"/>
          <w:lang w:val="en-US" w:eastAsia="en-US"/>
        </w:rPr>
        <w:t>pH</w:t>
      </w:r>
      <w:r w:rsidRPr="00540FDD">
        <w:rPr>
          <w:rFonts w:eastAsiaTheme="minorHAnsi"/>
          <w:sz w:val="28"/>
          <w:szCs w:val="28"/>
          <w:lang w:val="uk-UA" w:eastAsia="en-US"/>
        </w:rPr>
        <w:t xml:space="preserve"> і жорсткості води. </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Кількісна здатність металів накопичуватися в тканинах характеризується рядом коефіцієнтів. Коефіцієнт концентрування і накопичення (КК, КН) являє собою відношення вмісту металу в організмі або окремої тканини до концентрації в воді. Коефіцієнт розподілу (КР) являє собою відношення вмісту металів в тканинах до змісту (концентрації) в крові. Важливим</w:t>
      </w:r>
      <w:r>
        <w:rPr>
          <w:rFonts w:eastAsiaTheme="minorHAnsi"/>
          <w:sz w:val="28"/>
          <w:szCs w:val="28"/>
          <w:lang w:val="uk-UA" w:eastAsia="en-US"/>
        </w:rPr>
        <w:t xml:space="preserve"> </w:t>
      </w:r>
      <w:r w:rsidRPr="00540FDD">
        <w:rPr>
          <w:rFonts w:eastAsiaTheme="minorHAnsi"/>
          <w:sz w:val="28"/>
          <w:szCs w:val="28"/>
          <w:lang w:val="uk-UA" w:eastAsia="en-US"/>
        </w:rPr>
        <w:t>екотоксикологічним показником є ​​коефіцієнт біопосилення (КБ), що представляє собою співвідношення металів в тканинах хижаків і жертви, згідно</w:t>
      </w:r>
    </w:p>
    <w:p w:rsidR="00540FDD" w:rsidRPr="00540FDD" w:rsidRDefault="00540FDD" w:rsidP="00540FDD">
      <w:pPr>
        <w:spacing w:line="360" w:lineRule="auto"/>
        <w:jc w:val="both"/>
        <w:rPr>
          <w:rFonts w:eastAsiaTheme="minorHAnsi"/>
          <w:sz w:val="28"/>
          <w:szCs w:val="28"/>
          <w:lang w:val="uk-UA" w:eastAsia="en-US"/>
        </w:rPr>
      </w:pPr>
      <w:r w:rsidRPr="00540FDD">
        <w:rPr>
          <w:rFonts w:eastAsiaTheme="minorHAnsi"/>
          <w:sz w:val="28"/>
          <w:szCs w:val="28"/>
          <w:lang w:val="uk-UA" w:eastAsia="en-US"/>
        </w:rPr>
        <w:t xml:space="preserve">екологічного трофічного ланцюжка. </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При визначенні концентрації токсичних металів, які надають той чи інший ефект на гідробіонти, виділяють діючі концентрації (ДК), ефективні концентрації (ЕК) і летальні концентрації (ЛК).</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Шкідливий вплив хрому на водойми залежить від валентності його сполук, якісного складу води (вміст кисню, аміаку, нітритів і нітратів), виду водних організмів, що мешкають в ньому [41]. Сполуки хрому мають шкідливий вплив на самоочищення водойм, гальмують або зовсім припиняють біохімічні процеси, що сприяють мінералізації води.</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lastRenderedPageBreak/>
        <w:t>Значною токсичністю для водних організмів мають хромова кислота, триокис хрому, біхромати, які згубно діють, починаючи з концентрації 0,1 мг/л [17].</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 xml:space="preserve">Для риб LD50 шестивалентного хрому становить 30-50 мг/л, а концентрація хрому у воді, починаючи з 5 мг/л, вважається токсичною. У той же час для лососевих риб небезпечна навіть концентрація 0,02 мг/л. Форель акумулює хром у вигляді хромату при його концентраціях у воді вище 0,001 мг/л. У зв'язку з кращою розчинністю тривалентного хрому у воді для риб більш токсичні сполуки </w:t>
      </w:r>
      <w:r w:rsidRPr="00540FDD">
        <w:rPr>
          <w:rFonts w:eastAsiaTheme="minorHAnsi"/>
          <w:sz w:val="28"/>
          <w:szCs w:val="28"/>
          <w:lang w:val="en-US" w:eastAsia="en-US"/>
        </w:rPr>
        <w:t>Cr</w:t>
      </w:r>
      <w:r w:rsidRPr="00540FDD">
        <w:rPr>
          <w:rFonts w:eastAsiaTheme="minorHAnsi"/>
          <w:sz w:val="28"/>
          <w:szCs w:val="28"/>
          <w:lang w:val="uk-UA" w:eastAsia="en-US"/>
        </w:rPr>
        <w:t>(III).</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Також, поблизу підприємств, де хром застосовується в процесі виробництва, його сполуки можуть потрапляти в атмосферне повітря і забруднювати його.</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На заводах в ході технологічного процесу утворюються пил хроміта при його випалюванні, біхромати і хромовий ангідрид при упарюванні. При виробленні хромового ангідриду в повітря надходять гази хлористого хрому.</w:t>
      </w:r>
    </w:p>
    <w:p w:rsid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Внаслідок неповного уловлювання скруберами даного елементу в атмосферу щодня викидається 700 кг його сполук в перерахунку на хромовий ангідрид.</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Надходження хрому в атмосферу призводить до того, що в повітрі заводського майданчику міститься 0,06-0,11 мг хромового ангідриду на 1 м</w:t>
      </w:r>
      <w:r w:rsidRPr="00540FDD">
        <w:rPr>
          <w:rFonts w:eastAsiaTheme="minorHAnsi"/>
          <w:sz w:val="28"/>
          <w:szCs w:val="28"/>
          <w:vertAlign w:val="superscript"/>
          <w:lang w:val="uk-UA" w:eastAsia="en-US"/>
        </w:rPr>
        <w:t>3</w:t>
      </w:r>
      <w:r w:rsidRPr="00540FDD">
        <w:rPr>
          <w:rFonts w:eastAsiaTheme="minorHAnsi"/>
          <w:sz w:val="28"/>
          <w:szCs w:val="28"/>
          <w:lang w:val="uk-UA" w:eastAsia="en-US"/>
        </w:rPr>
        <w:t>.</w:t>
      </w:r>
    </w:p>
    <w:p w:rsidR="00540FDD" w:rsidRPr="00540FDD" w:rsidRDefault="00540FDD" w:rsidP="00540FDD">
      <w:pPr>
        <w:spacing w:line="360" w:lineRule="auto"/>
        <w:jc w:val="both"/>
        <w:rPr>
          <w:rFonts w:eastAsiaTheme="minorHAnsi"/>
          <w:sz w:val="28"/>
          <w:szCs w:val="28"/>
          <w:lang w:val="uk-UA" w:eastAsia="en-US"/>
        </w:rPr>
      </w:pPr>
      <w:r w:rsidRPr="00540FDD">
        <w:rPr>
          <w:rFonts w:eastAsiaTheme="minorHAnsi"/>
          <w:sz w:val="28"/>
          <w:szCs w:val="28"/>
          <w:lang w:val="uk-UA" w:eastAsia="en-US"/>
        </w:rPr>
        <w:t>Враховуючи, що разова гранично допустима концентрація становить 0,0015 мг/м</w:t>
      </w:r>
      <w:r w:rsidRPr="00540FDD">
        <w:rPr>
          <w:rFonts w:eastAsiaTheme="minorHAnsi"/>
          <w:sz w:val="28"/>
          <w:szCs w:val="28"/>
          <w:vertAlign w:val="superscript"/>
          <w:lang w:val="uk-UA" w:eastAsia="en-US"/>
        </w:rPr>
        <w:t>3</w:t>
      </w:r>
      <w:r w:rsidRPr="00540FDD">
        <w:rPr>
          <w:rFonts w:eastAsiaTheme="minorHAnsi"/>
          <w:sz w:val="28"/>
          <w:szCs w:val="28"/>
          <w:lang w:val="uk-UA" w:eastAsia="en-US"/>
        </w:rPr>
        <w:t xml:space="preserve"> [</w:t>
      </w:r>
      <w:r>
        <w:rPr>
          <w:rFonts w:eastAsiaTheme="minorHAnsi"/>
          <w:sz w:val="28"/>
          <w:szCs w:val="28"/>
          <w:lang w:val="uk-UA" w:eastAsia="en-US"/>
        </w:rPr>
        <w:t>57</w:t>
      </w:r>
      <w:r w:rsidRPr="00540FDD">
        <w:rPr>
          <w:rFonts w:eastAsiaTheme="minorHAnsi"/>
          <w:sz w:val="28"/>
          <w:szCs w:val="28"/>
          <w:lang w:val="uk-UA" w:eastAsia="en-US"/>
        </w:rPr>
        <w:t>].</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Досить важливим є також відомості токсичного впливу хрому і його сполук на рослинні угруповання. Збільшення вмісту металів в ґрунті відбивається на її біологічній активності та зростанні і розвитку рослин. Хром, внесений в ґрунт з розрахунку 1 мг/кг, пригнічує нітрифікацію органічних речовин. Зрошення ґрунтів стічними водами, що містять хром, супроводжується збільшенням його накопичення в овочах в порівнянні з цими культурами, вирощеними з використанням звичайної води [17,35].</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lastRenderedPageBreak/>
        <w:t xml:space="preserve"> Додавання тривалентного хрому з водою в ґрунт в концентраціях від 3,4 до 17,3 мг/л надає невелику токсичну дію на посіви. Хромат натрію, внесений в ґрунт з водою в концентрації 0,1 мг/л, шкідливо впливає на зростання пшениці, жита, кукурудзи і гороху. Явища хлорозу у вівса виникають при використанні біхромату калію в концентрації 5 мг/л; при його концентрації 10 мг/л явища хлорозу носять виражений характер, а при концентрації 10-50 мг/л зростання цієї культури затримується [17, 35].</w:t>
      </w:r>
    </w:p>
    <w:p w:rsidR="00540FDD" w:rsidRP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 xml:space="preserve">Отже, дія хрому на рослинний організм залежить від природи елемента, його змісту в навколишньому середовищі, характеру ґрунту, форми хімічної сполуки, часу від моменту забруднення. </w:t>
      </w:r>
    </w:p>
    <w:p w:rsidR="00540FDD" w:rsidRDefault="00540FDD" w:rsidP="00540FDD">
      <w:pPr>
        <w:spacing w:line="360" w:lineRule="auto"/>
        <w:ind w:firstLine="709"/>
        <w:jc w:val="both"/>
        <w:rPr>
          <w:rFonts w:eastAsiaTheme="minorHAnsi"/>
          <w:sz w:val="28"/>
          <w:szCs w:val="28"/>
          <w:lang w:val="uk-UA" w:eastAsia="en-US"/>
        </w:rPr>
      </w:pPr>
      <w:r w:rsidRPr="00540FDD">
        <w:rPr>
          <w:rFonts w:eastAsiaTheme="minorHAnsi"/>
          <w:sz w:val="28"/>
          <w:szCs w:val="28"/>
          <w:lang w:val="uk-UA" w:eastAsia="en-US"/>
        </w:rPr>
        <w:t>Таким чином, екотоксикологічна оцінка хрому пов'язана з його впливом на мікроорганізми (бактерії, фаги), гідробіонти (дафнії, мідії, водорості, риби), рослинні угруповання. Ці відомості, поряд з порушенням темпів і інтенсивності процесів біопродуціювання і деструкції органічної речовини у водному середовищі, аномалій в динаміці вмісту розчиненого кисню в умовах хромової інтоксикації, служать вихідними фактичними матеріалами для подальшого аналізу загальнотоксичної і специфічної дії досліджуваних хімічних речовин на живі організми.</w:t>
      </w:r>
    </w:p>
    <w:p w:rsidR="00540FDD" w:rsidRDefault="00540FDD">
      <w:pPr>
        <w:spacing w:after="200" w:line="276" w:lineRule="auto"/>
        <w:rPr>
          <w:rFonts w:eastAsiaTheme="minorHAnsi"/>
          <w:sz w:val="28"/>
          <w:szCs w:val="28"/>
          <w:lang w:val="uk-UA" w:eastAsia="en-US"/>
        </w:rPr>
      </w:pPr>
      <w:r>
        <w:rPr>
          <w:rFonts w:eastAsiaTheme="minorHAnsi"/>
          <w:sz w:val="28"/>
          <w:szCs w:val="28"/>
          <w:lang w:val="uk-UA" w:eastAsia="en-US"/>
        </w:rPr>
        <w:br w:type="page"/>
      </w:r>
    </w:p>
    <w:p w:rsidR="00540FDD" w:rsidRPr="00540FDD" w:rsidRDefault="00540FDD" w:rsidP="00540FDD">
      <w:pPr>
        <w:spacing w:line="360" w:lineRule="auto"/>
        <w:jc w:val="center"/>
        <w:rPr>
          <w:rFonts w:eastAsiaTheme="minorHAnsi"/>
          <w:sz w:val="28"/>
          <w:szCs w:val="28"/>
          <w:lang w:val="uk-UA" w:eastAsia="en-US"/>
        </w:rPr>
      </w:pPr>
      <w:r w:rsidRPr="00540FDD">
        <w:rPr>
          <w:rFonts w:eastAsiaTheme="minorHAnsi"/>
          <w:sz w:val="28"/>
          <w:szCs w:val="28"/>
          <w:lang w:val="uk-UA" w:eastAsia="en-US"/>
        </w:rPr>
        <w:lastRenderedPageBreak/>
        <w:t xml:space="preserve">4 Експериментальна частина </w:t>
      </w:r>
    </w:p>
    <w:p w:rsidR="00540FDD" w:rsidRPr="00540FDD" w:rsidRDefault="00540FDD" w:rsidP="00540FDD">
      <w:pPr>
        <w:spacing w:line="360" w:lineRule="auto"/>
        <w:jc w:val="center"/>
        <w:rPr>
          <w:rFonts w:eastAsiaTheme="minorHAnsi"/>
          <w:sz w:val="28"/>
          <w:szCs w:val="28"/>
          <w:lang w:val="uk-UA" w:eastAsia="en-US"/>
        </w:rPr>
      </w:pPr>
      <w:r w:rsidRPr="00540FDD">
        <w:rPr>
          <w:rFonts w:eastAsiaTheme="minorHAnsi"/>
          <w:sz w:val="28"/>
          <w:szCs w:val="28"/>
          <w:lang w:val="uk-UA" w:eastAsia="en-US"/>
        </w:rPr>
        <w:t>4.1 Методика визначення змісту Cr</w:t>
      </w:r>
      <w:r w:rsidRPr="00540FDD">
        <w:rPr>
          <w:rFonts w:eastAsiaTheme="minorHAnsi"/>
          <w:sz w:val="28"/>
          <w:szCs w:val="28"/>
          <w:vertAlign w:val="superscript"/>
          <w:lang w:val="uk-UA" w:eastAsia="en-US"/>
        </w:rPr>
        <w:t>6+</w:t>
      </w:r>
      <w:r w:rsidRPr="00540FDD">
        <w:rPr>
          <w:rFonts w:eastAsiaTheme="minorHAnsi"/>
          <w:sz w:val="28"/>
          <w:szCs w:val="28"/>
          <w:lang w:val="uk-UA" w:eastAsia="en-US"/>
        </w:rPr>
        <w:t xml:space="preserve"> в промислових стічних водах</w:t>
      </w:r>
    </w:p>
    <w:p w:rsidR="00540FDD" w:rsidRPr="00540FDD" w:rsidRDefault="00540FDD" w:rsidP="00540FDD">
      <w:pPr>
        <w:spacing w:line="360" w:lineRule="auto"/>
        <w:jc w:val="center"/>
        <w:rPr>
          <w:rFonts w:eastAsiaTheme="minorHAnsi"/>
          <w:sz w:val="28"/>
          <w:szCs w:val="28"/>
          <w:lang w:eastAsia="en-US"/>
        </w:rPr>
      </w:pPr>
      <w:r w:rsidRPr="00540FDD">
        <w:rPr>
          <w:rFonts w:eastAsiaTheme="minorHAnsi"/>
          <w:sz w:val="28"/>
          <w:szCs w:val="28"/>
          <w:lang w:val="uk-UA" w:eastAsia="en-US"/>
        </w:rPr>
        <w:t xml:space="preserve">4.1.1 Визначення масової частки хрому в перерахунку на </w:t>
      </w:r>
      <w:r w:rsidRPr="00540FDD">
        <w:rPr>
          <w:rFonts w:eastAsiaTheme="minorHAnsi"/>
          <w:sz w:val="28"/>
          <w:szCs w:val="28"/>
          <w:lang w:val="en-US" w:eastAsia="en-US"/>
        </w:rPr>
        <w:t>CrO</w:t>
      </w:r>
      <w:r w:rsidRPr="00540FDD">
        <w:rPr>
          <w:rFonts w:eastAsiaTheme="minorHAnsi"/>
          <w:sz w:val="28"/>
          <w:szCs w:val="28"/>
          <w:vertAlign w:val="subscript"/>
          <w:lang w:eastAsia="en-US"/>
        </w:rPr>
        <w:t>3</w:t>
      </w:r>
      <w:r w:rsidRPr="00540FDD">
        <w:rPr>
          <w:rFonts w:eastAsiaTheme="minorHAnsi"/>
          <w:sz w:val="28"/>
          <w:szCs w:val="28"/>
          <w:lang w:val="uk-UA" w:eastAsia="en-US"/>
        </w:rPr>
        <w:t xml:space="preserve"> об’ємним методом</w:t>
      </w:r>
    </w:p>
    <w:p w:rsidR="00540FDD" w:rsidRPr="00540FDD" w:rsidRDefault="00540FDD" w:rsidP="00540FDD">
      <w:pPr>
        <w:spacing w:line="360" w:lineRule="auto"/>
        <w:jc w:val="both"/>
        <w:rPr>
          <w:rFonts w:eastAsiaTheme="minorHAnsi"/>
          <w:sz w:val="28"/>
          <w:szCs w:val="28"/>
          <w:lang w:val="uk-UA" w:eastAsia="en-US"/>
        </w:rPr>
      </w:pPr>
      <w:r w:rsidRPr="00540FDD">
        <w:rPr>
          <w:rFonts w:eastAsiaTheme="minorHAnsi"/>
          <w:sz w:val="28"/>
          <w:szCs w:val="28"/>
          <w:lang w:val="uk-UA" w:eastAsia="en-US"/>
        </w:rPr>
        <w:t>Об’ємний</w:t>
      </w:r>
      <w:r w:rsidRPr="00540FDD">
        <w:rPr>
          <w:rFonts w:eastAsiaTheme="minorHAnsi"/>
          <w:sz w:val="28"/>
          <w:szCs w:val="28"/>
          <w:lang w:eastAsia="en-US"/>
        </w:rPr>
        <w:t xml:space="preserve"> метод </w:t>
      </w:r>
      <w:r w:rsidRPr="00540FDD">
        <w:rPr>
          <w:rFonts w:eastAsiaTheme="minorHAnsi"/>
          <w:sz w:val="28"/>
          <w:szCs w:val="28"/>
          <w:lang w:val="uk-UA" w:eastAsia="en-US"/>
        </w:rPr>
        <w:t>заснований</w:t>
      </w:r>
      <w:r w:rsidRPr="00540FDD">
        <w:rPr>
          <w:rFonts w:eastAsiaTheme="minorHAnsi"/>
          <w:sz w:val="28"/>
          <w:szCs w:val="28"/>
          <w:lang w:eastAsia="en-US"/>
        </w:rPr>
        <w:t xml:space="preserve"> на </w:t>
      </w:r>
      <w:r w:rsidRPr="00540FDD">
        <w:rPr>
          <w:rFonts w:eastAsiaTheme="minorHAnsi"/>
          <w:sz w:val="28"/>
          <w:szCs w:val="28"/>
          <w:lang w:val="uk-UA" w:eastAsia="en-US"/>
        </w:rPr>
        <w:t xml:space="preserve">окисленні тривалентного </w:t>
      </w:r>
      <w:r w:rsidRPr="00540FDD">
        <w:rPr>
          <w:rFonts w:eastAsiaTheme="minorHAnsi"/>
          <w:sz w:val="28"/>
          <w:szCs w:val="28"/>
          <w:lang w:eastAsia="en-US"/>
        </w:rPr>
        <w:t>хрому до шестивалентного хлорно</w:t>
      </w:r>
      <w:r w:rsidRPr="00540FDD">
        <w:rPr>
          <w:rFonts w:eastAsiaTheme="minorHAnsi"/>
          <w:sz w:val="28"/>
          <w:szCs w:val="28"/>
          <w:lang w:val="uk-UA" w:eastAsia="en-US"/>
        </w:rPr>
        <w:t>ю</w:t>
      </w:r>
      <w:r w:rsidRPr="00540FDD">
        <w:rPr>
          <w:rFonts w:eastAsiaTheme="minorHAnsi"/>
          <w:sz w:val="28"/>
          <w:szCs w:val="28"/>
          <w:lang w:eastAsia="en-US"/>
        </w:rPr>
        <w:t xml:space="preserve"> кислотою в </w:t>
      </w:r>
      <w:r w:rsidRPr="00540FDD">
        <w:rPr>
          <w:rFonts w:eastAsiaTheme="minorHAnsi"/>
          <w:sz w:val="28"/>
          <w:szCs w:val="28"/>
          <w:lang w:val="uk-UA" w:eastAsia="en-US"/>
        </w:rPr>
        <w:t>сірчанокислому</w:t>
      </w:r>
      <w:r w:rsidRPr="00540FDD">
        <w:rPr>
          <w:rFonts w:eastAsiaTheme="minorHAnsi"/>
          <w:sz w:val="28"/>
          <w:szCs w:val="28"/>
          <w:lang w:eastAsia="en-US"/>
        </w:rPr>
        <w:t xml:space="preserve"> </w:t>
      </w:r>
      <w:r w:rsidRPr="00540FDD">
        <w:rPr>
          <w:rFonts w:eastAsiaTheme="minorHAnsi"/>
          <w:sz w:val="28"/>
          <w:szCs w:val="28"/>
          <w:lang w:val="uk-UA" w:eastAsia="en-US"/>
        </w:rPr>
        <w:t>середовищі</w:t>
      </w:r>
      <w:r w:rsidRPr="00540FDD">
        <w:rPr>
          <w:rFonts w:eastAsiaTheme="minorHAnsi"/>
          <w:sz w:val="28"/>
          <w:szCs w:val="28"/>
          <w:lang w:eastAsia="en-US"/>
        </w:rPr>
        <w:t xml:space="preserve"> з </w:t>
      </w:r>
      <w:r w:rsidRPr="00540FDD">
        <w:rPr>
          <w:rFonts w:eastAsiaTheme="minorHAnsi"/>
          <w:sz w:val="28"/>
          <w:szCs w:val="28"/>
          <w:lang w:val="uk-UA" w:eastAsia="en-US"/>
        </w:rPr>
        <w:t>подальшим</w:t>
      </w:r>
      <w:r w:rsidRPr="00540FDD">
        <w:rPr>
          <w:rFonts w:eastAsiaTheme="minorHAnsi"/>
          <w:sz w:val="28"/>
          <w:szCs w:val="28"/>
          <w:lang w:eastAsia="en-US"/>
        </w:rPr>
        <w:t xml:space="preserve"> </w:t>
      </w:r>
      <w:r w:rsidRPr="00540FDD">
        <w:rPr>
          <w:rFonts w:eastAsiaTheme="minorHAnsi"/>
          <w:sz w:val="28"/>
          <w:szCs w:val="28"/>
          <w:lang w:val="uk-UA" w:eastAsia="en-US"/>
        </w:rPr>
        <w:t xml:space="preserve">титруванням хромової кислоти розчином солі </w:t>
      </w:r>
      <w:r w:rsidRPr="00540FDD">
        <w:rPr>
          <w:rFonts w:eastAsiaTheme="minorHAnsi"/>
          <w:sz w:val="28"/>
          <w:szCs w:val="28"/>
          <w:lang w:eastAsia="en-US"/>
        </w:rPr>
        <w:t xml:space="preserve">Мора в </w:t>
      </w:r>
      <w:r w:rsidRPr="00540FDD">
        <w:rPr>
          <w:rFonts w:eastAsiaTheme="minorHAnsi"/>
          <w:sz w:val="28"/>
          <w:szCs w:val="28"/>
          <w:lang w:val="uk-UA" w:eastAsia="en-US"/>
        </w:rPr>
        <w:t>присутності індикатора фенілантранілової кислот</w:t>
      </w:r>
      <w:r w:rsidRPr="00540FDD">
        <w:rPr>
          <w:rFonts w:eastAsiaTheme="minorHAnsi"/>
          <w:sz w:val="28"/>
          <w:szCs w:val="28"/>
          <w:lang w:eastAsia="en-US"/>
        </w:rPr>
        <w:t>и.</w:t>
      </w:r>
    </w:p>
    <w:p w:rsidR="00540FDD" w:rsidRPr="00540FDD" w:rsidRDefault="00540FDD" w:rsidP="00540FDD">
      <w:pPr>
        <w:spacing w:line="360" w:lineRule="auto"/>
        <w:jc w:val="both"/>
        <w:rPr>
          <w:rFonts w:eastAsiaTheme="minorHAnsi"/>
          <w:sz w:val="28"/>
          <w:szCs w:val="28"/>
          <w:lang w:val="uk-UA" w:eastAsia="en-US"/>
        </w:rPr>
      </w:pPr>
      <w:r w:rsidRPr="00540FDD">
        <w:rPr>
          <w:rFonts w:eastAsiaTheme="minorHAnsi"/>
          <w:sz w:val="28"/>
          <w:szCs w:val="28"/>
          <w:lang w:val="uk-UA" w:eastAsia="en-US"/>
        </w:rPr>
        <w:t>В ході аналізу було відібрано 5 мл</w:t>
      </w:r>
      <w:r w:rsidRPr="00540FDD">
        <w:rPr>
          <w:rFonts w:asciiTheme="minorHAnsi" w:eastAsiaTheme="minorHAnsi" w:hAnsiTheme="minorHAnsi" w:cstheme="minorBidi"/>
          <w:sz w:val="22"/>
          <w:szCs w:val="22"/>
          <w:lang w:eastAsia="en-US"/>
        </w:rPr>
        <w:t xml:space="preserve"> </w:t>
      </w:r>
      <w:r w:rsidRPr="00540FDD">
        <w:rPr>
          <w:rFonts w:eastAsiaTheme="minorHAnsi"/>
          <w:sz w:val="28"/>
          <w:szCs w:val="28"/>
          <w:lang w:val="uk-UA" w:eastAsia="en-US"/>
        </w:rPr>
        <w:t>модельного розчину промивної води. Дану наважку помістили в конічну колбу (місткістю 250 мл),  додали 10 мл 20%-го розчину сірчаної кислоти і 1 мл ортофосфорної. Розчин розбавили водою до 150 мл, додали 3 краплі фенілантранілової кислоти, перемішали і титрували розчином солі Мора до переходу вишневого фарбування в смарагдово-зелене.</w:t>
      </w:r>
    </w:p>
    <w:p w:rsidR="00540FDD" w:rsidRPr="00540FDD" w:rsidRDefault="00540FDD" w:rsidP="00540FDD">
      <w:pPr>
        <w:spacing w:line="360" w:lineRule="auto"/>
        <w:jc w:val="both"/>
        <w:rPr>
          <w:rFonts w:eastAsiaTheme="minorHAnsi"/>
          <w:sz w:val="28"/>
          <w:szCs w:val="28"/>
          <w:lang w:val="uk-UA" w:eastAsia="en-US"/>
        </w:rPr>
      </w:pPr>
      <w:r w:rsidRPr="00540FDD">
        <w:rPr>
          <w:rFonts w:eastAsiaTheme="minorHAnsi"/>
          <w:sz w:val="28"/>
          <w:szCs w:val="28"/>
          <w:lang w:val="uk-UA" w:eastAsia="en-US"/>
        </w:rPr>
        <w:t xml:space="preserve">Після чого була проведена обробка результатів.  Виконавши обчислення концентрації </w:t>
      </w:r>
      <w:r w:rsidRPr="00540FDD">
        <w:rPr>
          <w:rFonts w:eastAsiaTheme="minorHAnsi"/>
          <w:sz w:val="28"/>
          <w:szCs w:val="28"/>
          <w:lang w:val="en-US" w:eastAsia="en-US"/>
        </w:rPr>
        <w:t>CrO</w:t>
      </w:r>
      <w:r w:rsidRPr="00540FDD">
        <w:rPr>
          <w:rFonts w:eastAsiaTheme="minorHAnsi"/>
          <w:sz w:val="28"/>
          <w:szCs w:val="28"/>
          <w:vertAlign w:val="subscript"/>
          <w:lang w:eastAsia="en-US"/>
        </w:rPr>
        <w:t>3</w:t>
      </w:r>
      <w:r w:rsidRPr="00540FDD">
        <w:rPr>
          <w:rFonts w:eastAsiaTheme="minorHAnsi"/>
          <w:sz w:val="28"/>
          <w:szCs w:val="28"/>
          <w:lang w:eastAsia="en-US"/>
        </w:rPr>
        <w:t xml:space="preserve"> </w:t>
      </w:r>
      <w:r w:rsidRPr="00540FDD">
        <w:rPr>
          <w:rFonts w:eastAsiaTheme="minorHAnsi"/>
          <w:sz w:val="28"/>
          <w:szCs w:val="28"/>
          <w:lang w:val="uk-UA" w:eastAsia="en-US"/>
        </w:rPr>
        <w:t>за формулою (1), знайшли масову частку хрому в перерахунку на CrO</w:t>
      </w:r>
      <w:r w:rsidRPr="00540FDD">
        <w:rPr>
          <w:rFonts w:eastAsiaTheme="minorHAnsi"/>
          <w:sz w:val="28"/>
          <w:szCs w:val="28"/>
          <w:vertAlign w:val="subscript"/>
          <w:lang w:val="uk-UA" w:eastAsia="en-US"/>
        </w:rPr>
        <w:t>3</w:t>
      </w:r>
      <w:r w:rsidRPr="00540FDD">
        <w:rPr>
          <w:rFonts w:eastAsiaTheme="minorHAnsi"/>
          <w:sz w:val="28"/>
          <w:szCs w:val="28"/>
          <w:lang w:val="uk-UA" w:eastAsia="en-US"/>
        </w:rPr>
        <w:t xml:space="preserve"> у 200 мл розчину промивної води за формулою (2):</w:t>
      </w:r>
    </w:p>
    <w:p w:rsidR="00540FDD" w:rsidRPr="00540FDD" w:rsidRDefault="00540FDD" w:rsidP="00540FDD">
      <w:pPr>
        <w:spacing w:line="360" w:lineRule="auto"/>
        <w:jc w:val="right"/>
        <w:rPr>
          <w:rFonts w:eastAsiaTheme="minorEastAsia"/>
          <w:sz w:val="28"/>
          <w:szCs w:val="28"/>
          <w:lang w:val="uk-UA" w:eastAsia="en-US"/>
        </w:rPr>
      </w:pPr>
      <m:oMathPara>
        <m:oMath>
          <m:sSub>
            <m:sSubPr>
              <m:ctrlPr>
                <w:rPr>
                  <w:rFonts w:ascii="Cambria Math" w:eastAsiaTheme="minorHAnsi" w:hAnsi="Cambria Math"/>
                  <w:i/>
                  <w:sz w:val="28"/>
                  <w:szCs w:val="28"/>
                  <w:lang w:val="en-US" w:eastAsia="en-US"/>
                </w:rPr>
              </m:ctrlPr>
            </m:sSubPr>
            <m:e>
              <m:r>
                <w:rPr>
                  <w:rFonts w:ascii="Cambria Math" w:eastAsiaTheme="minorHAnsi" w:hAnsi="Cambria Math"/>
                  <w:sz w:val="28"/>
                  <w:szCs w:val="28"/>
                  <w:lang w:val="en-US" w:eastAsia="en-US"/>
                </w:rPr>
                <m:t>C</m:t>
              </m:r>
            </m:e>
            <m:sub>
              <m:r>
                <w:rPr>
                  <w:rFonts w:ascii="Cambria Math" w:eastAsiaTheme="minorHAnsi" w:hAnsi="Cambria Math"/>
                  <w:sz w:val="28"/>
                  <w:szCs w:val="28"/>
                  <w:lang w:val="en-US" w:eastAsia="en-US"/>
                </w:rPr>
                <m:t>Cr</m:t>
              </m:r>
              <m:sSub>
                <m:sSubPr>
                  <m:ctrlPr>
                    <w:rPr>
                      <w:rFonts w:ascii="Cambria Math" w:eastAsiaTheme="minorHAnsi" w:hAnsi="Cambria Math"/>
                      <w:i/>
                      <w:sz w:val="28"/>
                      <w:szCs w:val="28"/>
                      <w:lang w:val="en-US" w:eastAsia="en-US"/>
                    </w:rPr>
                  </m:ctrlPr>
                </m:sSubPr>
                <m:e>
                  <m:r>
                    <w:rPr>
                      <w:rFonts w:ascii="Cambria Math" w:eastAsiaTheme="minorHAnsi" w:hAnsi="Cambria Math"/>
                      <w:sz w:val="28"/>
                      <w:szCs w:val="28"/>
                      <w:lang w:val="en-US" w:eastAsia="en-US"/>
                    </w:rPr>
                    <m:t>O</m:t>
                  </m:r>
                </m:e>
                <m:sub>
                  <m:r>
                    <w:rPr>
                      <w:rFonts w:ascii="Cambria Math" w:eastAsiaTheme="minorHAnsi" w:hAnsi="Cambria Math"/>
                      <w:sz w:val="28"/>
                      <w:szCs w:val="28"/>
                      <w:lang w:val="uk-UA" w:eastAsia="en-US"/>
                    </w:rPr>
                    <m:t>3</m:t>
                  </m:r>
                </m:sub>
              </m:sSub>
            </m:sub>
          </m:sSub>
          <m:r>
            <w:rPr>
              <w:rFonts w:ascii="Cambria Math" w:eastAsiaTheme="minorHAnsi" w:hAnsi="Cambria Math"/>
              <w:sz w:val="28"/>
              <w:szCs w:val="28"/>
              <w:lang w:val="uk-UA" w:eastAsia="en-US"/>
            </w:rPr>
            <m:t>=</m:t>
          </m:r>
          <m:f>
            <m:fPr>
              <m:ctrlPr>
                <w:rPr>
                  <w:rFonts w:ascii="Cambria Math" w:eastAsiaTheme="minorHAnsi" w:hAnsi="Cambria Math"/>
                  <w:i/>
                  <w:sz w:val="28"/>
                  <w:szCs w:val="28"/>
                  <w:lang w:val="uk-UA" w:eastAsia="en-US"/>
                </w:rPr>
              </m:ctrlPr>
            </m:fPr>
            <m:num>
              <m:r>
                <w:rPr>
                  <w:rFonts w:ascii="Cambria Math" w:eastAsiaTheme="minorHAnsi" w:hAnsi="Cambria Math"/>
                  <w:sz w:val="28"/>
                  <w:szCs w:val="28"/>
                  <w:lang w:val="uk-UA" w:eastAsia="en-US"/>
                </w:rPr>
                <m:t>V∙0,003855∙K∙100∙1000</m:t>
              </m:r>
            </m:num>
            <m:den>
              <m:r>
                <w:rPr>
                  <w:rFonts w:ascii="Cambria Math" w:eastAsiaTheme="minorHAnsi" w:hAnsi="Cambria Math"/>
                  <w:sz w:val="28"/>
                  <w:szCs w:val="28"/>
                  <w:lang w:val="uk-UA" w:eastAsia="en-US"/>
                </w:rPr>
                <m:t>m</m:t>
              </m:r>
            </m:den>
          </m:f>
          <m:r>
            <w:rPr>
              <w:rFonts w:ascii="Cambria Math" w:eastAsiaTheme="minorHAnsi" w:hAnsi="Cambria Math"/>
              <w:sz w:val="28"/>
              <w:szCs w:val="28"/>
              <w:lang w:val="uk-UA" w:eastAsia="en-US"/>
            </w:rPr>
            <m:t xml:space="preserve">, </m:t>
          </m:r>
          <m:f>
            <m:fPr>
              <m:type m:val="skw"/>
              <m:ctrlPr>
                <w:rPr>
                  <w:rFonts w:ascii="Cambria Math" w:eastAsiaTheme="minorHAnsi" w:hAnsi="Cambria Math"/>
                  <w:i/>
                  <w:sz w:val="28"/>
                  <w:szCs w:val="28"/>
                  <w:lang w:val="uk-UA" w:eastAsia="en-US"/>
                </w:rPr>
              </m:ctrlPr>
            </m:fPr>
            <m:num>
              <m:r>
                <w:rPr>
                  <w:rFonts w:ascii="Cambria Math" w:eastAsiaTheme="minorHAnsi" w:hAnsi="Cambria Math"/>
                  <w:sz w:val="28"/>
                  <w:szCs w:val="28"/>
                  <w:lang w:val="uk-UA" w:eastAsia="en-US"/>
                </w:rPr>
                <m:t>мг</m:t>
              </m:r>
            </m:num>
            <m:den>
              <m:r>
                <w:rPr>
                  <w:rFonts w:ascii="Cambria Math" w:eastAsiaTheme="minorHAnsi" w:hAnsi="Cambria Math"/>
                  <w:sz w:val="28"/>
                  <w:szCs w:val="28"/>
                  <w:lang w:val="uk-UA" w:eastAsia="en-US"/>
                </w:rPr>
                <m:t>л</m:t>
              </m:r>
            </m:den>
          </m:f>
          <m:r>
            <m:rPr>
              <m:sty m:val="p"/>
            </m:rPr>
            <w:rPr>
              <w:rFonts w:ascii="Cambria Math" w:eastAsiaTheme="minorEastAsia" w:hAnsi="Cambria Math"/>
              <w:sz w:val="28"/>
              <w:szCs w:val="28"/>
              <w:lang w:val="uk-UA" w:eastAsia="en-US"/>
            </w:rPr>
            <w:br/>
          </m:r>
        </m:oMath>
      </m:oMathPara>
      <w:r w:rsidRPr="00540FDD">
        <w:rPr>
          <w:rFonts w:eastAsiaTheme="minorEastAsia"/>
          <w:sz w:val="28"/>
          <w:szCs w:val="28"/>
          <w:lang w:val="uk-UA" w:eastAsia="en-US"/>
        </w:rPr>
        <w:t>(1)</w:t>
      </w:r>
    </w:p>
    <w:p w:rsidR="00540FDD" w:rsidRPr="00540FDD" w:rsidRDefault="00540FDD" w:rsidP="00540FDD">
      <w:pPr>
        <w:spacing w:line="360" w:lineRule="auto"/>
        <w:jc w:val="both"/>
        <w:rPr>
          <w:rFonts w:eastAsiaTheme="minorEastAsia"/>
          <w:sz w:val="28"/>
          <w:szCs w:val="28"/>
          <w:lang w:val="uk-UA" w:eastAsia="en-US"/>
        </w:rPr>
      </w:pPr>
      <w:r w:rsidRPr="00540FDD">
        <w:rPr>
          <w:rFonts w:eastAsiaTheme="minorEastAsia"/>
          <w:sz w:val="28"/>
          <w:szCs w:val="28"/>
          <w:lang w:val="uk-UA" w:eastAsia="en-US"/>
        </w:rPr>
        <w:t xml:space="preserve">де </w:t>
      </w:r>
      <w:r w:rsidRPr="00540FDD">
        <w:rPr>
          <w:rFonts w:eastAsiaTheme="minorEastAsia"/>
          <w:sz w:val="28"/>
          <w:szCs w:val="28"/>
          <w:lang w:val="en-US" w:eastAsia="en-US"/>
        </w:rPr>
        <w:t>V</w:t>
      </w:r>
      <w:r w:rsidRPr="00540FDD">
        <w:rPr>
          <w:rFonts w:eastAsiaTheme="minorEastAsia"/>
          <w:sz w:val="28"/>
          <w:szCs w:val="28"/>
          <w:lang w:val="uk-UA" w:eastAsia="en-US"/>
        </w:rPr>
        <w:t xml:space="preserve"> – об’єм 0,2 н. розчину солі Мора, витрачений на титрування, мл;</w:t>
      </w:r>
    </w:p>
    <w:p w:rsidR="00540FDD" w:rsidRPr="00540FDD" w:rsidRDefault="00540FDD" w:rsidP="00540FDD">
      <w:pPr>
        <w:spacing w:line="360" w:lineRule="auto"/>
        <w:jc w:val="both"/>
        <w:rPr>
          <w:rFonts w:eastAsiaTheme="minorEastAsia"/>
          <w:sz w:val="28"/>
          <w:szCs w:val="28"/>
          <w:lang w:val="uk-UA" w:eastAsia="en-US"/>
        </w:rPr>
      </w:pPr>
      <w:r w:rsidRPr="00540FDD">
        <w:rPr>
          <w:rFonts w:eastAsiaTheme="minorEastAsia"/>
          <w:sz w:val="28"/>
          <w:szCs w:val="28"/>
          <w:lang w:val="uk-UA" w:eastAsia="en-US"/>
        </w:rPr>
        <w:t>0,003855 – маса окису хрому, що відповідає 1 мл 0,2 н. розчину солі Мора, г;</w:t>
      </w:r>
    </w:p>
    <w:p w:rsidR="00540FDD" w:rsidRPr="00540FDD" w:rsidRDefault="00540FDD" w:rsidP="00540FDD">
      <w:pPr>
        <w:spacing w:line="360" w:lineRule="auto"/>
        <w:jc w:val="both"/>
        <w:rPr>
          <w:rFonts w:eastAsiaTheme="minorEastAsia"/>
          <w:sz w:val="28"/>
          <w:szCs w:val="28"/>
          <w:lang w:val="uk-UA" w:eastAsia="en-US"/>
        </w:rPr>
      </w:pPr>
      <w:r w:rsidRPr="00540FDD">
        <w:rPr>
          <w:rFonts w:eastAsiaTheme="minorEastAsia"/>
          <w:sz w:val="28"/>
          <w:szCs w:val="28"/>
          <w:lang w:val="uk-UA" w:eastAsia="en-US"/>
        </w:rPr>
        <w:t>К – поправочний коефіцієнт до титру 0,2 н. розчину солі Мора, який дорівнює 0,81;</w:t>
      </w:r>
    </w:p>
    <w:p w:rsidR="00540FDD" w:rsidRPr="00540FDD" w:rsidRDefault="00540FDD" w:rsidP="00540FDD">
      <w:pPr>
        <w:spacing w:line="360" w:lineRule="auto"/>
        <w:jc w:val="both"/>
        <w:rPr>
          <w:rFonts w:eastAsiaTheme="minorEastAsia"/>
          <w:sz w:val="28"/>
          <w:szCs w:val="28"/>
          <w:lang w:val="uk-UA" w:eastAsia="en-US"/>
        </w:rPr>
      </w:pPr>
      <w:r w:rsidRPr="00540FDD">
        <w:rPr>
          <w:rFonts w:eastAsiaTheme="minorEastAsia"/>
          <w:sz w:val="28"/>
          <w:szCs w:val="28"/>
          <w:lang w:val="en-US" w:eastAsia="en-US"/>
        </w:rPr>
        <w:t>m</w:t>
      </w:r>
      <w:r w:rsidRPr="00540FDD">
        <w:rPr>
          <w:rFonts w:eastAsiaTheme="minorEastAsia"/>
          <w:sz w:val="28"/>
          <w:szCs w:val="28"/>
          <w:lang w:eastAsia="en-US"/>
        </w:rPr>
        <w:t xml:space="preserve"> – </w:t>
      </w:r>
      <w:proofErr w:type="gramStart"/>
      <w:r w:rsidRPr="00540FDD">
        <w:rPr>
          <w:rFonts w:eastAsiaTheme="minorEastAsia"/>
          <w:sz w:val="28"/>
          <w:szCs w:val="28"/>
          <w:lang w:val="uk-UA" w:eastAsia="en-US"/>
        </w:rPr>
        <w:t>кількість</w:t>
      </w:r>
      <w:proofErr w:type="gramEnd"/>
      <w:r w:rsidRPr="00540FDD">
        <w:rPr>
          <w:rFonts w:eastAsiaTheme="minorEastAsia"/>
          <w:sz w:val="28"/>
          <w:szCs w:val="28"/>
          <w:lang w:eastAsia="en-US"/>
        </w:rPr>
        <w:t xml:space="preserve"> </w:t>
      </w:r>
      <w:r w:rsidRPr="00540FDD">
        <w:rPr>
          <w:rFonts w:eastAsiaTheme="minorEastAsia"/>
          <w:sz w:val="28"/>
          <w:szCs w:val="28"/>
          <w:lang w:val="uk-UA" w:eastAsia="en-US"/>
        </w:rPr>
        <w:t xml:space="preserve">аналізованого </w:t>
      </w:r>
      <w:r w:rsidRPr="00540FDD">
        <w:rPr>
          <w:rFonts w:eastAsiaTheme="minorHAnsi"/>
          <w:sz w:val="28"/>
          <w:szCs w:val="28"/>
          <w:lang w:val="uk-UA" w:eastAsia="en-US"/>
        </w:rPr>
        <w:t>розчину промивної води</w:t>
      </w:r>
      <w:r w:rsidRPr="00540FDD">
        <w:rPr>
          <w:rFonts w:eastAsiaTheme="minorEastAsia"/>
          <w:sz w:val="28"/>
          <w:szCs w:val="28"/>
          <w:lang w:val="uk-UA" w:eastAsia="en-US"/>
        </w:rPr>
        <w:t>, мл.</w:t>
      </w:r>
    </w:p>
    <w:p w:rsidR="00540FDD" w:rsidRPr="00540FDD" w:rsidRDefault="00540FDD" w:rsidP="00540FDD">
      <w:pPr>
        <w:spacing w:line="360" w:lineRule="auto"/>
        <w:jc w:val="both"/>
        <w:rPr>
          <w:rFonts w:eastAsiaTheme="minorEastAsia"/>
          <w:i/>
          <w:sz w:val="28"/>
          <w:szCs w:val="28"/>
          <w:lang w:val="uk-UA" w:eastAsia="en-US"/>
        </w:rPr>
      </w:pPr>
      <m:oMathPara>
        <m:oMath>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eastAsia="en-US"/>
                </w:rPr>
                <m:t>C</m:t>
              </m:r>
            </m:e>
            <m:sub>
              <m:r>
                <w:rPr>
                  <w:rFonts w:ascii="Cambria Math" w:eastAsiaTheme="minorEastAsia" w:hAnsi="Cambria Math"/>
                  <w:sz w:val="28"/>
                  <w:szCs w:val="28"/>
                  <w:lang w:val="en-US" w:eastAsia="en-US"/>
                </w:rPr>
                <m:t>Cr</m:t>
              </m:r>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eastAsia="en-US"/>
                    </w:rPr>
                    <m:t>O</m:t>
                  </m:r>
                </m:e>
                <m:sub>
                  <m:r>
                    <w:rPr>
                      <w:rFonts w:ascii="Cambria Math" w:eastAsiaTheme="minorEastAsia" w:hAnsi="Cambria Math"/>
                      <w:sz w:val="28"/>
                      <w:szCs w:val="28"/>
                      <w:lang w:val="en-US" w:eastAsia="en-US"/>
                    </w:rPr>
                    <m:t>3</m:t>
                  </m:r>
                </m:sub>
              </m:sSub>
            </m:sub>
          </m:sSub>
          <m:r>
            <w:rPr>
              <w:rFonts w:ascii="Cambria Math" w:eastAsiaTheme="minorEastAsia" w:hAnsi="Cambria Math"/>
              <w:sz w:val="28"/>
              <w:szCs w:val="28"/>
              <w:lang w:val="uk-UA" w:eastAsia="en-US"/>
            </w:rPr>
            <m:t>=</m:t>
          </m:r>
          <m:f>
            <m:fPr>
              <m:ctrlPr>
                <w:rPr>
                  <w:rFonts w:ascii="Cambria Math" w:eastAsiaTheme="minorEastAsia" w:hAnsi="Cambria Math"/>
                  <w:i/>
                  <w:sz w:val="28"/>
                  <w:szCs w:val="28"/>
                  <w:lang w:val="uk-UA" w:eastAsia="en-US"/>
                </w:rPr>
              </m:ctrlPr>
            </m:fPr>
            <m:num>
              <m:r>
                <w:rPr>
                  <w:rFonts w:ascii="Cambria Math" w:eastAsiaTheme="minorEastAsia" w:hAnsi="Cambria Math"/>
                  <w:sz w:val="28"/>
                  <w:szCs w:val="28"/>
                  <w:lang w:val="uk-UA" w:eastAsia="en-US"/>
                </w:rPr>
                <m:t>1,1∙0,003855∙0,81∙100∙1000</m:t>
              </m:r>
            </m:num>
            <m:den>
              <m:r>
                <w:rPr>
                  <w:rFonts w:ascii="Cambria Math" w:eastAsiaTheme="minorEastAsia" w:hAnsi="Cambria Math"/>
                  <w:sz w:val="28"/>
                  <w:szCs w:val="28"/>
                  <w:lang w:val="uk-UA" w:eastAsia="en-US"/>
                </w:rPr>
                <m:t>5</m:t>
              </m:r>
            </m:den>
          </m:f>
          <m:r>
            <w:rPr>
              <w:rFonts w:ascii="Cambria Math" w:eastAsiaTheme="minorEastAsia" w:hAnsi="Cambria Math"/>
              <w:sz w:val="28"/>
              <w:szCs w:val="28"/>
              <w:lang w:val="uk-UA" w:eastAsia="en-US"/>
            </w:rPr>
            <m:t xml:space="preserve">=68,6961 </m:t>
          </m:r>
          <m:f>
            <m:fPr>
              <m:type m:val="skw"/>
              <m:ctrlPr>
                <w:rPr>
                  <w:rFonts w:ascii="Cambria Math" w:eastAsiaTheme="minorEastAsia" w:hAnsi="Cambria Math"/>
                  <w:i/>
                  <w:sz w:val="28"/>
                  <w:szCs w:val="28"/>
                  <w:lang w:val="uk-UA" w:eastAsia="en-US"/>
                </w:rPr>
              </m:ctrlPr>
            </m:fPr>
            <m:num>
              <m:r>
                <w:rPr>
                  <w:rFonts w:ascii="Cambria Math" w:eastAsiaTheme="minorEastAsia" w:hAnsi="Cambria Math"/>
                  <w:sz w:val="28"/>
                  <w:szCs w:val="28"/>
                  <w:lang w:val="uk-UA" w:eastAsia="en-US"/>
                </w:rPr>
                <m:t>мг</m:t>
              </m:r>
            </m:num>
            <m:den>
              <m:r>
                <w:rPr>
                  <w:rFonts w:ascii="Cambria Math" w:eastAsiaTheme="minorEastAsia" w:hAnsi="Cambria Math"/>
                  <w:sz w:val="28"/>
                  <w:szCs w:val="28"/>
                  <w:lang w:val="uk-UA" w:eastAsia="en-US"/>
                </w:rPr>
                <m:t>л</m:t>
              </m:r>
            </m:den>
          </m:f>
        </m:oMath>
      </m:oMathPara>
    </w:p>
    <w:p w:rsidR="00540FDD" w:rsidRPr="00540FDD" w:rsidRDefault="00540FDD" w:rsidP="00540FDD">
      <w:pPr>
        <w:spacing w:after="200" w:line="276" w:lineRule="auto"/>
        <w:rPr>
          <w:rFonts w:eastAsiaTheme="minorEastAsia"/>
          <w:i/>
          <w:sz w:val="28"/>
          <w:szCs w:val="28"/>
          <w:lang w:val="uk-UA" w:eastAsia="en-US"/>
        </w:rPr>
      </w:pPr>
      <w:r w:rsidRPr="00540FDD">
        <w:rPr>
          <w:rFonts w:eastAsiaTheme="minorEastAsia"/>
          <w:i/>
          <w:sz w:val="28"/>
          <w:szCs w:val="28"/>
          <w:lang w:val="uk-UA" w:eastAsia="en-US"/>
        </w:rPr>
        <w:br w:type="page"/>
      </w:r>
    </w:p>
    <w:p w:rsidR="00540FDD" w:rsidRPr="00540FDD" w:rsidRDefault="00540FDD" w:rsidP="00540FDD">
      <w:pPr>
        <w:spacing w:line="360" w:lineRule="auto"/>
        <w:jc w:val="right"/>
        <w:rPr>
          <w:rFonts w:eastAsiaTheme="minorEastAsia"/>
          <w:sz w:val="28"/>
          <w:szCs w:val="28"/>
          <w:lang w:val="uk-UA" w:eastAsia="en-US"/>
        </w:rPr>
      </w:pPr>
      <m:oMathPara>
        <m:oMath>
          <m:sSub>
            <m:sSubPr>
              <m:ctrlPr>
                <w:rPr>
                  <w:rFonts w:ascii="Cambria Math" w:eastAsiaTheme="minorEastAsia" w:hAnsi="Cambria Math"/>
                  <w:i/>
                  <w:sz w:val="28"/>
                  <w:szCs w:val="28"/>
                  <w:lang w:val="uk-UA" w:eastAsia="en-US"/>
                </w:rPr>
              </m:ctrlPr>
            </m:sSubPr>
            <m:e>
              <m:r>
                <w:rPr>
                  <w:rFonts w:ascii="Cambria Math" w:eastAsiaTheme="minorEastAsia" w:hAnsi="Cambria Math"/>
                  <w:sz w:val="28"/>
                  <w:szCs w:val="28"/>
                  <w:lang w:val="uk-UA" w:eastAsia="en-US"/>
                </w:rPr>
                <m:t>m</m:t>
              </m:r>
            </m:e>
            <m:sub>
              <m:r>
                <w:rPr>
                  <w:rFonts w:ascii="Cambria Math" w:eastAsiaTheme="minorEastAsia" w:hAnsi="Cambria Math"/>
                  <w:sz w:val="28"/>
                  <w:szCs w:val="28"/>
                  <w:lang w:val="uk-UA" w:eastAsia="en-US"/>
                </w:rPr>
                <m:t>Cr</m:t>
              </m:r>
              <m:sSub>
                <m:sSubPr>
                  <m:ctrlPr>
                    <w:rPr>
                      <w:rFonts w:ascii="Cambria Math" w:eastAsiaTheme="minorEastAsia" w:hAnsi="Cambria Math"/>
                      <w:i/>
                      <w:sz w:val="28"/>
                      <w:szCs w:val="28"/>
                      <w:lang w:val="uk-UA" w:eastAsia="en-US"/>
                    </w:rPr>
                  </m:ctrlPr>
                </m:sSubPr>
                <m:e>
                  <m:r>
                    <w:rPr>
                      <w:rFonts w:ascii="Cambria Math" w:eastAsiaTheme="minorEastAsia" w:hAnsi="Cambria Math"/>
                      <w:sz w:val="28"/>
                      <w:szCs w:val="28"/>
                      <w:lang w:val="uk-UA" w:eastAsia="en-US"/>
                    </w:rPr>
                    <m:t>O</m:t>
                  </m:r>
                </m:e>
                <m:sub>
                  <m:r>
                    <w:rPr>
                      <w:rFonts w:ascii="Cambria Math" w:eastAsiaTheme="minorEastAsia" w:hAnsi="Cambria Math"/>
                      <w:sz w:val="28"/>
                      <w:szCs w:val="28"/>
                      <w:lang w:val="uk-UA" w:eastAsia="en-US"/>
                    </w:rPr>
                    <m:t>3</m:t>
                  </m:r>
                </m:sub>
              </m:sSub>
            </m:sub>
          </m:sSub>
          <m:r>
            <w:rPr>
              <w:rFonts w:ascii="Cambria Math" w:eastAsiaTheme="minorEastAsia" w:hAnsi="Cambria Math"/>
              <w:sz w:val="28"/>
              <w:szCs w:val="28"/>
              <w:lang w:val="uk-UA" w:eastAsia="en-US"/>
            </w:rPr>
            <m:t>=0,2∙</m:t>
          </m:r>
          <m:sSub>
            <m:sSubPr>
              <m:ctrlPr>
                <w:rPr>
                  <w:rFonts w:ascii="Cambria Math" w:eastAsiaTheme="minorEastAsia" w:hAnsi="Cambria Math"/>
                  <w:i/>
                  <w:sz w:val="28"/>
                  <w:szCs w:val="28"/>
                  <w:lang w:val="uk-UA" w:eastAsia="en-US"/>
                </w:rPr>
              </m:ctrlPr>
            </m:sSubPr>
            <m:e>
              <m:r>
                <w:rPr>
                  <w:rFonts w:ascii="Cambria Math" w:eastAsiaTheme="minorEastAsia" w:hAnsi="Cambria Math"/>
                  <w:sz w:val="28"/>
                  <w:szCs w:val="28"/>
                  <w:lang w:val="uk-UA" w:eastAsia="en-US"/>
                </w:rPr>
                <m:t>C</m:t>
              </m:r>
            </m:e>
            <m:sub>
              <m:r>
                <w:rPr>
                  <w:rFonts w:ascii="Cambria Math" w:eastAsiaTheme="minorEastAsia" w:hAnsi="Cambria Math"/>
                  <w:sz w:val="28"/>
                  <w:szCs w:val="28"/>
                  <w:lang w:val="uk-UA" w:eastAsia="en-US"/>
                </w:rPr>
                <m:t>Cr</m:t>
              </m:r>
              <m:sSub>
                <m:sSubPr>
                  <m:ctrlPr>
                    <w:rPr>
                      <w:rFonts w:ascii="Cambria Math" w:eastAsiaTheme="minorEastAsia" w:hAnsi="Cambria Math"/>
                      <w:i/>
                      <w:sz w:val="28"/>
                      <w:szCs w:val="28"/>
                      <w:lang w:val="uk-UA" w:eastAsia="en-US"/>
                    </w:rPr>
                  </m:ctrlPr>
                </m:sSubPr>
                <m:e>
                  <m:r>
                    <w:rPr>
                      <w:rFonts w:ascii="Cambria Math" w:eastAsiaTheme="minorEastAsia" w:hAnsi="Cambria Math"/>
                      <w:sz w:val="28"/>
                      <w:szCs w:val="28"/>
                      <w:lang w:val="uk-UA" w:eastAsia="en-US"/>
                    </w:rPr>
                    <m:t>O</m:t>
                  </m:r>
                </m:e>
                <m:sub>
                  <m:r>
                    <w:rPr>
                      <w:rFonts w:ascii="Cambria Math" w:eastAsiaTheme="minorEastAsia" w:hAnsi="Cambria Math"/>
                      <w:sz w:val="28"/>
                      <w:szCs w:val="28"/>
                      <w:lang w:val="uk-UA" w:eastAsia="en-US"/>
                    </w:rPr>
                    <m:t>3</m:t>
                  </m:r>
                </m:sub>
              </m:sSub>
            </m:sub>
          </m:sSub>
          <m:r>
            <w:rPr>
              <w:rFonts w:ascii="Cambria Math" w:eastAsiaTheme="minorEastAsia" w:hAnsi="Cambria Math"/>
              <w:sz w:val="28"/>
              <w:szCs w:val="28"/>
              <w:lang w:val="uk-UA" w:eastAsia="en-US"/>
            </w:rPr>
            <m:t>, мг</m:t>
          </m:r>
          <m:r>
            <m:rPr>
              <m:sty m:val="p"/>
            </m:rPr>
            <w:rPr>
              <w:rFonts w:ascii="Cambria Math" w:eastAsiaTheme="minorEastAsia" w:hAnsi="Cambria Math"/>
              <w:sz w:val="28"/>
              <w:szCs w:val="28"/>
              <w:lang w:val="uk-UA" w:eastAsia="en-US"/>
            </w:rPr>
            <w:br/>
          </m:r>
        </m:oMath>
      </m:oMathPara>
      <w:r w:rsidRPr="00540FDD">
        <w:rPr>
          <w:rFonts w:eastAsiaTheme="minorEastAsia"/>
          <w:sz w:val="28"/>
          <w:szCs w:val="28"/>
          <w:lang w:val="uk-UA" w:eastAsia="en-US"/>
        </w:rPr>
        <w:t>(2)</w:t>
      </w:r>
    </w:p>
    <w:p w:rsidR="00540FDD" w:rsidRPr="00540FDD" w:rsidRDefault="00540FDD" w:rsidP="00540FDD">
      <w:pPr>
        <w:spacing w:line="360" w:lineRule="auto"/>
        <w:jc w:val="both"/>
        <w:rPr>
          <w:rFonts w:eastAsiaTheme="minorEastAsia"/>
          <w:sz w:val="28"/>
          <w:szCs w:val="28"/>
          <w:lang w:val="uk-UA" w:eastAsia="en-US"/>
        </w:rPr>
      </w:pPr>
      <w:r w:rsidRPr="00540FDD">
        <w:rPr>
          <w:rFonts w:eastAsiaTheme="minorEastAsia"/>
          <w:sz w:val="28"/>
          <w:szCs w:val="28"/>
          <w:lang w:val="uk-UA" w:eastAsia="en-US"/>
        </w:rPr>
        <w:t xml:space="preserve">де </w:t>
      </w:r>
      <w:r w:rsidRPr="00540FDD">
        <w:rPr>
          <w:rFonts w:eastAsiaTheme="minorEastAsia"/>
          <w:sz w:val="28"/>
          <w:szCs w:val="28"/>
          <w:lang w:eastAsia="en-US"/>
        </w:rPr>
        <w:t>0,2</w:t>
      </w:r>
      <w:r w:rsidRPr="00540FDD">
        <w:rPr>
          <w:rFonts w:eastAsiaTheme="minorEastAsia"/>
          <w:sz w:val="28"/>
          <w:szCs w:val="28"/>
          <w:vertAlign w:val="subscript"/>
          <w:lang w:eastAsia="en-US"/>
        </w:rPr>
        <w:t xml:space="preserve"> </w:t>
      </w:r>
      <w:r w:rsidRPr="00540FDD">
        <w:rPr>
          <w:rFonts w:eastAsiaTheme="minorEastAsia"/>
          <w:sz w:val="28"/>
          <w:szCs w:val="28"/>
          <w:lang w:eastAsia="en-US"/>
        </w:rPr>
        <w:t xml:space="preserve">– </w:t>
      </w:r>
      <w:r w:rsidRPr="00540FDD">
        <w:rPr>
          <w:rFonts w:eastAsiaTheme="minorEastAsia"/>
          <w:sz w:val="28"/>
          <w:szCs w:val="28"/>
          <w:lang w:val="uk-UA" w:eastAsia="en-US"/>
        </w:rPr>
        <w:t xml:space="preserve">кількість </w:t>
      </w:r>
      <w:r w:rsidRPr="00540FDD">
        <w:rPr>
          <w:rFonts w:eastAsiaTheme="minorHAnsi"/>
          <w:sz w:val="28"/>
          <w:szCs w:val="28"/>
          <w:lang w:val="uk-UA" w:eastAsia="en-US"/>
        </w:rPr>
        <w:t>модельного розчину промивної води</w:t>
      </w:r>
      <w:r w:rsidRPr="00540FDD">
        <w:rPr>
          <w:rFonts w:eastAsiaTheme="minorEastAsia"/>
          <w:sz w:val="28"/>
          <w:szCs w:val="28"/>
          <w:lang w:val="uk-UA" w:eastAsia="en-US"/>
        </w:rPr>
        <w:t xml:space="preserve">, л.  </w:t>
      </w:r>
    </w:p>
    <w:p w:rsidR="00540FDD" w:rsidRPr="00540FDD" w:rsidRDefault="00540FDD" w:rsidP="00540FDD">
      <w:pPr>
        <w:spacing w:line="360" w:lineRule="auto"/>
        <w:jc w:val="both"/>
        <w:rPr>
          <w:rFonts w:eastAsiaTheme="minorEastAsia"/>
          <w:sz w:val="28"/>
          <w:szCs w:val="28"/>
          <w:lang w:val="uk-UA" w:eastAsia="en-US"/>
        </w:rPr>
      </w:pPr>
      <m:oMathPara>
        <m:oMath>
          <m:sSub>
            <m:sSubPr>
              <m:ctrlPr>
                <w:rPr>
                  <w:rFonts w:ascii="Cambria Math" w:eastAsiaTheme="minorEastAsia" w:hAnsi="Cambria Math"/>
                  <w:sz w:val="28"/>
                  <w:szCs w:val="28"/>
                  <w:lang w:val="uk-UA" w:eastAsia="en-US"/>
                </w:rPr>
              </m:ctrlPr>
            </m:sSubPr>
            <m:e>
              <m:r>
                <m:rPr>
                  <m:sty m:val="p"/>
                </m:rPr>
                <w:rPr>
                  <w:rFonts w:ascii="Cambria Math" w:eastAsiaTheme="minorEastAsia" w:hAnsi="Cambria Math"/>
                  <w:sz w:val="28"/>
                  <w:szCs w:val="28"/>
                  <w:lang w:val="uk-UA" w:eastAsia="en-US"/>
                </w:rPr>
                <m:t>m</m:t>
              </m:r>
            </m:e>
            <m:sub>
              <m:r>
                <m:rPr>
                  <m:sty m:val="p"/>
                </m:rPr>
                <w:rPr>
                  <w:rFonts w:ascii="Cambria Math" w:eastAsiaTheme="minorEastAsia" w:hAnsi="Cambria Math"/>
                  <w:sz w:val="28"/>
                  <w:szCs w:val="28"/>
                  <w:lang w:val="uk-UA" w:eastAsia="en-US"/>
                </w:rPr>
                <m:t>Cr</m:t>
              </m:r>
              <m:sSub>
                <m:sSubPr>
                  <m:ctrlPr>
                    <w:rPr>
                      <w:rFonts w:ascii="Cambria Math" w:eastAsiaTheme="minorEastAsia" w:hAnsi="Cambria Math"/>
                      <w:sz w:val="28"/>
                      <w:szCs w:val="28"/>
                      <w:lang w:val="uk-UA" w:eastAsia="en-US"/>
                    </w:rPr>
                  </m:ctrlPr>
                </m:sSubPr>
                <m:e>
                  <m:r>
                    <m:rPr>
                      <m:sty m:val="p"/>
                    </m:rPr>
                    <w:rPr>
                      <w:rFonts w:ascii="Cambria Math" w:eastAsiaTheme="minorEastAsia" w:hAnsi="Cambria Math"/>
                      <w:sz w:val="28"/>
                      <w:szCs w:val="28"/>
                      <w:lang w:val="uk-UA" w:eastAsia="en-US"/>
                    </w:rPr>
                    <m:t>O</m:t>
                  </m:r>
                </m:e>
                <m:sub>
                  <m:r>
                    <m:rPr>
                      <m:sty m:val="p"/>
                    </m:rPr>
                    <w:rPr>
                      <w:rFonts w:ascii="Cambria Math" w:eastAsiaTheme="minorEastAsia" w:hAnsi="Cambria Math"/>
                      <w:sz w:val="28"/>
                      <w:szCs w:val="28"/>
                      <w:lang w:val="uk-UA" w:eastAsia="en-US"/>
                    </w:rPr>
                    <m:t>3</m:t>
                  </m:r>
                </m:sub>
              </m:sSub>
            </m:sub>
          </m:sSub>
          <m:r>
            <m:rPr>
              <m:sty m:val="p"/>
            </m:rPr>
            <w:rPr>
              <w:rFonts w:ascii="Cambria Math" w:eastAsiaTheme="minorEastAsia" w:hAnsi="Cambria Math"/>
              <w:sz w:val="28"/>
              <w:szCs w:val="28"/>
              <w:lang w:val="uk-UA" w:eastAsia="en-US"/>
            </w:rPr>
            <m:t>=0,2∙68,6961=13,7392 мг</m:t>
          </m:r>
        </m:oMath>
      </m:oMathPara>
    </w:p>
    <w:p w:rsidR="00540FDD" w:rsidRPr="00540FDD" w:rsidRDefault="00540FDD" w:rsidP="00540FDD">
      <w:pPr>
        <w:spacing w:line="360" w:lineRule="auto"/>
        <w:jc w:val="both"/>
        <w:rPr>
          <w:rFonts w:eastAsiaTheme="minorEastAsia"/>
          <w:sz w:val="28"/>
          <w:szCs w:val="28"/>
          <w:lang w:val="uk-UA" w:eastAsia="en-US"/>
        </w:rPr>
      </w:pPr>
    </w:p>
    <w:p w:rsidR="00540FDD" w:rsidRPr="00540FDD" w:rsidRDefault="00540FDD" w:rsidP="00540FDD">
      <w:pPr>
        <w:spacing w:line="360" w:lineRule="auto"/>
        <w:jc w:val="center"/>
        <w:rPr>
          <w:rFonts w:eastAsiaTheme="minorHAnsi"/>
          <w:sz w:val="28"/>
          <w:szCs w:val="28"/>
          <w:lang w:val="uk-UA" w:eastAsia="en-US"/>
        </w:rPr>
      </w:pPr>
      <w:r w:rsidRPr="00540FDD">
        <w:rPr>
          <w:rFonts w:eastAsiaTheme="minorHAnsi"/>
          <w:sz w:val="28"/>
          <w:szCs w:val="28"/>
          <w:lang w:val="uk-UA" w:eastAsia="en-US"/>
        </w:rPr>
        <w:t xml:space="preserve">4.1.2 Визначення масової частки хрому в перерахунку на </w:t>
      </w:r>
      <w:r w:rsidRPr="00540FDD">
        <w:rPr>
          <w:rFonts w:eastAsiaTheme="minorHAnsi"/>
          <w:sz w:val="28"/>
          <w:szCs w:val="28"/>
          <w:lang w:val="en-US" w:eastAsia="en-US"/>
        </w:rPr>
        <w:t>H</w:t>
      </w:r>
      <w:r w:rsidRPr="00540FDD">
        <w:rPr>
          <w:rFonts w:eastAsiaTheme="minorHAnsi"/>
          <w:sz w:val="28"/>
          <w:szCs w:val="28"/>
          <w:vertAlign w:val="subscript"/>
          <w:lang w:eastAsia="en-US"/>
        </w:rPr>
        <w:t>2</w:t>
      </w:r>
      <w:r w:rsidRPr="00540FDD">
        <w:rPr>
          <w:rFonts w:eastAsiaTheme="minorHAnsi"/>
          <w:sz w:val="28"/>
          <w:szCs w:val="28"/>
          <w:lang w:val="uk-UA" w:eastAsia="en-US"/>
        </w:rPr>
        <w:t>CrO</w:t>
      </w:r>
      <w:r w:rsidRPr="00540FDD">
        <w:rPr>
          <w:rFonts w:eastAsiaTheme="minorHAnsi"/>
          <w:sz w:val="28"/>
          <w:szCs w:val="28"/>
          <w:vertAlign w:val="subscript"/>
          <w:lang w:eastAsia="en-US"/>
        </w:rPr>
        <w:t>4</w:t>
      </w:r>
      <w:r w:rsidRPr="00540FDD">
        <w:rPr>
          <w:rFonts w:eastAsiaTheme="minorHAnsi"/>
          <w:sz w:val="28"/>
          <w:szCs w:val="28"/>
          <w:lang w:val="uk-UA" w:eastAsia="en-US"/>
        </w:rPr>
        <w:t xml:space="preserve"> у розчині хромату цинку об’ємним методом</w:t>
      </w:r>
      <w:r w:rsidRPr="00540FDD">
        <w:rPr>
          <w:rFonts w:eastAsiaTheme="minorHAnsi"/>
          <w:sz w:val="28"/>
          <w:szCs w:val="28"/>
          <w:lang w:eastAsia="en-US"/>
        </w:rPr>
        <w:t xml:space="preserve"> </w:t>
      </w:r>
      <w:r w:rsidRPr="00540FDD">
        <w:rPr>
          <w:rFonts w:eastAsiaTheme="minorHAnsi"/>
          <w:sz w:val="28"/>
          <w:szCs w:val="28"/>
          <w:lang w:val="uk-UA" w:eastAsia="en-US"/>
        </w:rPr>
        <w:t>з урахуванням стехіометрії</w:t>
      </w:r>
    </w:p>
    <w:p w:rsidR="00540FDD" w:rsidRPr="00540FDD" w:rsidRDefault="00540FDD" w:rsidP="00540FDD">
      <w:pPr>
        <w:spacing w:line="360" w:lineRule="auto"/>
        <w:jc w:val="center"/>
        <w:rPr>
          <w:rFonts w:eastAsiaTheme="minorHAnsi"/>
          <w:sz w:val="28"/>
          <w:szCs w:val="28"/>
          <w:lang w:val="uk-UA" w:eastAsia="en-US"/>
        </w:rPr>
      </w:pPr>
    </w:p>
    <w:p w:rsidR="00540FDD" w:rsidRPr="00540FDD" w:rsidRDefault="00540FDD" w:rsidP="00540FDD">
      <w:pPr>
        <w:spacing w:line="360" w:lineRule="auto"/>
        <w:jc w:val="center"/>
        <w:rPr>
          <w:rFonts w:eastAsiaTheme="minorHAnsi"/>
          <w:sz w:val="28"/>
          <w:szCs w:val="28"/>
          <w:vertAlign w:val="subscript"/>
          <w:lang w:val="uk-UA" w:eastAsia="en-US"/>
        </w:rPr>
      </w:pPr>
      <w:r w:rsidRPr="00540FDD">
        <w:rPr>
          <w:rFonts w:eastAsiaTheme="minorHAnsi"/>
          <w:sz w:val="28"/>
          <w:szCs w:val="28"/>
          <w:lang w:val="en-US" w:eastAsia="en-US"/>
        </w:rPr>
        <w:t>ZnSO</w:t>
      </w:r>
      <w:r w:rsidRPr="00540FDD">
        <w:rPr>
          <w:rFonts w:eastAsiaTheme="minorHAnsi"/>
          <w:sz w:val="28"/>
          <w:szCs w:val="28"/>
          <w:vertAlign w:val="subscript"/>
          <w:lang w:val="uk-UA" w:eastAsia="en-US"/>
        </w:rPr>
        <w:t>4</w:t>
      </w:r>
      <w:r w:rsidRPr="00540FDD">
        <w:rPr>
          <w:rFonts w:eastAsiaTheme="minorHAnsi"/>
          <w:sz w:val="28"/>
          <w:szCs w:val="28"/>
          <w:lang w:val="uk-UA" w:eastAsia="en-US"/>
        </w:rPr>
        <w:t xml:space="preserve"> + </w:t>
      </w:r>
      <w:r w:rsidRPr="00540FDD">
        <w:rPr>
          <w:rFonts w:eastAsiaTheme="minorHAnsi"/>
          <w:sz w:val="28"/>
          <w:szCs w:val="28"/>
          <w:lang w:val="en-US" w:eastAsia="en-US"/>
        </w:rPr>
        <w:t>H</w:t>
      </w:r>
      <w:r w:rsidRPr="00540FDD">
        <w:rPr>
          <w:rFonts w:eastAsiaTheme="minorHAnsi"/>
          <w:sz w:val="28"/>
          <w:szCs w:val="28"/>
          <w:vertAlign w:val="subscript"/>
          <w:lang w:val="uk-UA" w:eastAsia="en-US"/>
        </w:rPr>
        <w:t>2</w:t>
      </w:r>
      <w:r w:rsidRPr="00540FDD">
        <w:rPr>
          <w:rFonts w:eastAsiaTheme="minorHAnsi"/>
          <w:sz w:val="28"/>
          <w:szCs w:val="28"/>
          <w:lang w:val="en-US" w:eastAsia="en-US"/>
        </w:rPr>
        <w:t>CrO</w:t>
      </w:r>
      <w:r w:rsidRPr="00540FDD">
        <w:rPr>
          <w:rFonts w:eastAsiaTheme="minorHAnsi"/>
          <w:sz w:val="28"/>
          <w:szCs w:val="28"/>
          <w:vertAlign w:val="subscript"/>
          <w:lang w:val="uk-UA" w:eastAsia="en-US"/>
        </w:rPr>
        <w:t>4</w:t>
      </w:r>
      <w:r w:rsidRPr="00540FDD">
        <w:rPr>
          <w:rFonts w:eastAsiaTheme="minorHAnsi"/>
          <w:sz w:val="28"/>
          <w:szCs w:val="28"/>
          <w:lang w:val="uk-UA" w:eastAsia="en-US"/>
        </w:rPr>
        <w:t xml:space="preserve"> → </w:t>
      </w:r>
      <w:r w:rsidRPr="00540FDD">
        <w:rPr>
          <w:rFonts w:eastAsiaTheme="minorHAnsi"/>
          <w:sz w:val="28"/>
          <w:szCs w:val="28"/>
          <w:lang w:val="en-US" w:eastAsia="en-US"/>
        </w:rPr>
        <w:t>ZnCrO</w:t>
      </w:r>
      <w:r w:rsidRPr="00540FDD">
        <w:rPr>
          <w:rFonts w:eastAsiaTheme="minorHAnsi"/>
          <w:sz w:val="28"/>
          <w:szCs w:val="28"/>
          <w:vertAlign w:val="subscript"/>
          <w:lang w:val="uk-UA" w:eastAsia="en-US"/>
        </w:rPr>
        <w:t>4</w:t>
      </w:r>
      <w:r w:rsidRPr="00540FDD">
        <w:rPr>
          <w:rFonts w:eastAsiaTheme="minorHAnsi"/>
          <w:sz w:val="28"/>
          <w:szCs w:val="28"/>
          <w:lang w:val="uk-UA" w:eastAsia="en-US"/>
        </w:rPr>
        <w:t xml:space="preserve"> + </w:t>
      </w:r>
      <w:r w:rsidRPr="00540FDD">
        <w:rPr>
          <w:rFonts w:eastAsiaTheme="minorHAnsi"/>
          <w:sz w:val="28"/>
          <w:szCs w:val="28"/>
          <w:lang w:val="en-US" w:eastAsia="en-US"/>
        </w:rPr>
        <w:t>H</w:t>
      </w:r>
      <w:r w:rsidRPr="00540FDD">
        <w:rPr>
          <w:rFonts w:eastAsiaTheme="minorHAnsi"/>
          <w:sz w:val="28"/>
          <w:szCs w:val="28"/>
          <w:vertAlign w:val="subscript"/>
          <w:lang w:val="uk-UA" w:eastAsia="en-US"/>
        </w:rPr>
        <w:t>2</w:t>
      </w:r>
      <w:r w:rsidRPr="00540FDD">
        <w:rPr>
          <w:rFonts w:eastAsiaTheme="minorHAnsi"/>
          <w:sz w:val="28"/>
          <w:szCs w:val="28"/>
          <w:lang w:val="en-US" w:eastAsia="en-US"/>
        </w:rPr>
        <w:t>SO</w:t>
      </w:r>
      <w:r w:rsidRPr="00540FDD">
        <w:rPr>
          <w:rFonts w:eastAsiaTheme="minorHAnsi"/>
          <w:sz w:val="28"/>
          <w:szCs w:val="28"/>
          <w:vertAlign w:val="subscript"/>
          <w:lang w:val="uk-UA" w:eastAsia="en-US"/>
        </w:rPr>
        <w:t>4</w:t>
      </w:r>
    </w:p>
    <w:p w:rsidR="00540FDD" w:rsidRPr="00540FDD" w:rsidRDefault="00540FDD" w:rsidP="00540FDD">
      <w:pPr>
        <w:spacing w:line="360" w:lineRule="auto"/>
        <w:jc w:val="both"/>
        <w:rPr>
          <w:rFonts w:eastAsiaTheme="minorHAnsi"/>
          <w:sz w:val="28"/>
          <w:szCs w:val="28"/>
          <w:lang w:val="uk-UA" w:eastAsia="en-US"/>
        </w:rPr>
      </w:pPr>
      <w:r w:rsidRPr="00540FDD">
        <w:rPr>
          <w:rFonts w:eastAsiaTheme="minorHAnsi"/>
          <w:sz w:val="28"/>
          <w:szCs w:val="28"/>
          <w:lang w:val="uk-UA" w:eastAsia="en-US"/>
        </w:rPr>
        <w:t xml:space="preserve">Знаючи кількість </w:t>
      </w:r>
      <w:r w:rsidRPr="00540FDD">
        <w:rPr>
          <w:rFonts w:eastAsiaTheme="minorHAnsi"/>
          <w:sz w:val="28"/>
          <w:szCs w:val="28"/>
          <w:lang w:val="en-US" w:eastAsia="en-US"/>
        </w:rPr>
        <w:t>CrO</w:t>
      </w:r>
      <w:r w:rsidRPr="00540FDD">
        <w:rPr>
          <w:rFonts w:eastAsiaTheme="minorHAnsi"/>
          <w:sz w:val="28"/>
          <w:szCs w:val="28"/>
          <w:vertAlign w:val="subscript"/>
          <w:lang w:val="uk-UA" w:eastAsia="en-US"/>
        </w:rPr>
        <w:t>3</w:t>
      </w:r>
      <w:r w:rsidRPr="00540FDD">
        <w:rPr>
          <w:rFonts w:eastAsiaTheme="minorHAnsi"/>
          <w:sz w:val="28"/>
          <w:szCs w:val="28"/>
          <w:lang w:val="uk-UA" w:eastAsia="en-US"/>
        </w:rPr>
        <w:t xml:space="preserve"> у 200 мл модельного розчину промивної води, була визначена кількість хрому в перерахунку на  </w:t>
      </w:r>
      <w:r w:rsidRPr="00540FDD">
        <w:rPr>
          <w:rFonts w:eastAsiaTheme="minorHAnsi"/>
          <w:sz w:val="28"/>
          <w:szCs w:val="28"/>
          <w:lang w:val="en-US" w:eastAsia="en-US"/>
        </w:rPr>
        <w:t>H</w:t>
      </w:r>
      <w:r w:rsidRPr="00540FDD">
        <w:rPr>
          <w:rFonts w:eastAsiaTheme="minorHAnsi"/>
          <w:sz w:val="28"/>
          <w:szCs w:val="28"/>
          <w:vertAlign w:val="subscript"/>
          <w:lang w:val="uk-UA" w:eastAsia="en-US"/>
        </w:rPr>
        <w:t>2</w:t>
      </w:r>
      <w:r w:rsidRPr="00540FDD">
        <w:rPr>
          <w:rFonts w:eastAsiaTheme="minorHAnsi"/>
          <w:sz w:val="28"/>
          <w:szCs w:val="28"/>
          <w:lang w:val="uk-UA" w:eastAsia="en-US"/>
        </w:rPr>
        <w:t>CrO</w:t>
      </w:r>
      <w:r w:rsidRPr="00540FDD">
        <w:rPr>
          <w:rFonts w:eastAsiaTheme="minorHAnsi"/>
          <w:sz w:val="28"/>
          <w:szCs w:val="28"/>
          <w:vertAlign w:val="subscript"/>
          <w:lang w:val="uk-UA" w:eastAsia="en-US"/>
        </w:rPr>
        <w:t xml:space="preserve">4 </w:t>
      </w:r>
      <w:r w:rsidRPr="00540FDD">
        <w:rPr>
          <w:rFonts w:eastAsiaTheme="minorHAnsi"/>
          <w:sz w:val="28"/>
          <w:szCs w:val="28"/>
          <w:lang w:val="uk-UA" w:eastAsia="en-US"/>
        </w:rPr>
        <w:t>у розчині хромату цинку за формулою (3):</w:t>
      </w:r>
    </w:p>
    <w:p w:rsidR="00540FDD" w:rsidRPr="00540FDD" w:rsidRDefault="00540FDD" w:rsidP="00540FDD">
      <w:pPr>
        <w:spacing w:line="360" w:lineRule="auto"/>
        <w:jc w:val="right"/>
        <w:rPr>
          <w:rFonts w:eastAsiaTheme="minorEastAsia"/>
          <w:sz w:val="28"/>
          <w:szCs w:val="28"/>
          <w:lang w:val="uk-UA" w:eastAsia="en-US"/>
        </w:rPr>
      </w:pPr>
      <m:oMathPara>
        <m:oMath>
          <m:sSub>
            <m:sSubPr>
              <m:ctrlPr>
                <w:rPr>
                  <w:rFonts w:ascii="Cambria Math" w:eastAsiaTheme="minorHAnsi" w:hAnsi="Cambria Math"/>
                  <w:i/>
                  <w:sz w:val="28"/>
                  <w:szCs w:val="28"/>
                  <w:lang w:val="uk-UA" w:eastAsia="en-US"/>
                </w:rPr>
              </m:ctrlPr>
            </m:sSubPr>
            <m:e>
              <m:r>
                <w:rPr>
                  <w:rFonts w:ascii="Cambria Math" w:eastAsiaTheme="minorHAnsi" w:hAnsi="Cambria Math"/>
                  <w:sz w:val="28"/>
                  <w:szCs w:val="28"/>
                  <w:lang w:val="en-US" w:eastAsia="en-US"/>
                </w:rPr>
                <m:t>m</m:t>
              </m:r>
            </m:e>
            <m:sub>
              <m:sSub>
                <m:sSubPr>
                  <m:ctrlPr>
                    <w:rPr>
                      <w:rFonts w:ascii="Cambria Math" w:eastAsiaTheme="minorHAnsi" w:hAnsi="Cambria Math"/>
                      <w:i/>
                      <w:sz w:val="28"/>
                      <w:szCs w:val="28"/>
                      <w:lang w:val="uk-UA" w:eastAsia="en-US"/>
                    </w:rPr>
                  </m:ctrlPr>
                </m:sSubPr>
                <m:e>
                  <m:r>
                    <w:rPr>
                      <w:rFonts w:ascii="Cambria Math" w:eastAsiaTheme="minorHAnsi" w:hAnsi="Cambria Math"/>
                      <w:sz w:val="28"/>
                      <w:szCs w:val="28"/>
                      <w:lang w:val="uk-UA" w:eastAsia="en-US"/>
                    </w:rPr>
                    <m:t>H</m:t>
                  </m:r>
                </m:e>
                <m:sub>
                  <m:r>
                    <w:rPr>
                      <w:rFonts w:ascii="Cambria Math" w:eastAsiaTheme="minorHAnsi" w:hAnsi="Cambria Math"/>
                      <w:sz w:val="28"/>
                      <w:szCs w:val="28"/>
                      <w:lang w:val="uk-UA" w:eastAsia="en-US"/>
                    </w:rPr>
                    <m:t>2</m:t>
                  </m:r>
                </m:sub>
              </m:sSub>
              <m:r>
                <w:rPr>
                  <w:rFonts w:ascii="Cambria Math" w:eastAsiaTheme="minorHAnsi" w:hAnsi="Cambria Math"/>
                  <w:sz w:val="28"/>
                  <w:szCs w:val="28"/>
                  <w:lang w:val="uk-UA" w:eastAsia="en-US"/>
                </w:rPr>
                <m:t>Cr</m:t>
              </m:r>
              <m:sSub>
                <m:sSubPr>
                  <m:ctrlPr>
                    <w:rPr>
                      <w:rFonts w:ascii="Cambria Math" w:eastAsiaTheme="minorHAnsi" w:hAnsi="Cambria Math"/>
                      <w:i/>
                      <w:sz w:val="28"/>
                      <w:szCs w:val="28"/>
                      <w:lang w:val="uk-UA" w:eastAsia="en-US"/>
                    </w:rPr>
                  </m:ctrlPr>
                </m:sSubPr>
                <m:e>
                  <m:r>
                    <w:rPr>
                      <w:rFonts w:ascii="Cambria Math" w:eastAsiaTheme="minorHAnsi" w:hAnsi="Cambria Math"/>
                      <w:sz w:val="28"/>
                      <w:szCs w:val="28"/>
                      <w:lang w:val="uk-UA" w:eastAsia="en-US"/>
                    </w:rPr>
                    <m:t>O</m:t>
                  </m:r>
                </m:e>
                <m:sub>
                  <m:r>
                    <w:rPr>
                      <w:rFonts w:ascii="Cambria Math" w:eastAsiaTheme="minorHAnsi" w:hAnsi="Cambria Math"/>
                      <w:sz w:val="28"/>
                      <w:szCs w:val="28"/>
                      <w:lang w:val="uk-UA" w:eastAsia="en-US"/>
                    </w:rPr>
                    <m:t>4</m:t>
                  </m:r>
                </m:sub>
              </m:sSub>
            </m:sub>
          </m:sSub>
          <m:r>
            <w:rPr>
              <w:rFonts w:ascii="Cambria Math" w:eastAsiaTheme="minorHAnsi" w:hAnsi="Cambria Math"/>
              <w:sz w:val="28"/>
              <w:szCs w:val="28"/>
              <w:lang w:val="uk-UA" w:eastAsia="en-US"/>
            </w:rPr>
            <m:t>=</m:t>
          </m:r>
          <m:f>
            <m:fPr>
              <m:ctrlPr>
                <w:rPr>
                  <w:rFonts w:ascii="Cambria Math" w:eastAsiaTheme="minorHAnsi" w:hAnsi="Cambria Math"/>
                  <w:i/>
                  <w:sz w:val="28"/>
                  <w:szCs w:val="28"/>
                  <w:lang w:val="uk-UA" w:eastAsia="en-US"/>
                </w:rPr>
              </m:ctrlPr>
            </m:fPr>
            <m:num>
              <m:sSub>
                <m:sSubPr>
                  <m:ctrlPr>
                    <w:rPr>
                      <w:rFonts w:ascii="Cambria Math" w:eastAsiaTheme="minorHAnsi" w:hAnsi="Cambria Math"/>
                      <w:i/>
                      <w:sz w:val="28"/>
                      <w:szCs w:val="28"/>
                      <w:lang w:val="uk-UA" w:eastAsia="en-US"/>
                    </w:rPr>
                  </m:ctrlPr>
                </m:sSubPr>
                <m:e>
                  <m:r>
                    <w:rPr>
                      <w:rFonts w:ascii="Cambria Math" w:eastAsiaTheme="minorHAnsi" w:hAnsi="Cambria Math"/>
                      <w:sz w:val="28"/>
                      <w:szCs w:val="28"/>
                      <w:lang w:val="uk-UA" w:eastAsia="en-US"/>
                    </w:rPr>
                    <m:t>m</m:t>
                  </m:r>
                </m:e>
                <m:sub>
                  <m:r>
                    <w:rPr>
                      <w:rFonts w:ascii="Cambria Math" w:eastAsiaTheme="minorHAnsi" w:hAnsi="Cambria Math"/>
                      <w:sz w:val="28"/>
                      <w:szCs w:val="28"/>
                      <w:lang w:val="uk-UA" w:eastAsia="en-US"/>
                    </w:rPr>
                    <m:t>Cr</m:t>
                  </m:r>
                  <m:sSub>
                    <m:sSubPr>
                      <m:ctrlPr>
                        <w:rPr>
                          <w:rFonts w:ascii="Cambria Math" w:eastAsiaTheme="minorHAnsi" w:hAnsi="Cambria Math"/>
                          <w:i/>
                          <w:sz w:val="28"/>
                          <w:szCs w:val="28"/>
                          <w:lang w:val="uk-UA" w:eastAsia="en-US"/>
                        </w:rPr>
                      </m:ctrlPr>
                    </m:sSubPr>
                    <m:e>
                      <m:r>
                        <w:rPr>
                          <w:rFonts w:ascii="Cambria Math" w:eastAsiaTheme="minorHAnsi" w:hAnsi="Cambria Math"/>
                          <w:sz w:val="28"/>
                          <w:szCs w:val="28"/>
                          <w:lang w:val="uk-UA" w:eastAsia="en-US"/>
                        </w:rPr>
                        <m:t>O</m:t>
                      </m:r>
                    </m:e>
                    <m:sub>
                      <m:r>
                        <w:rPr>
                          <w:rFonts w:ascii="Cambria Math" w:eastAsiaTheme="minorHAnsi" w:hAnsi="Cambria Math"/>
                          <w:sz w:val="28"/>
                          <w:szCs w:val="28"/>
                          <w:lang w:val="uk-UA" w:eastAsia="en-US"/>
                        </w:rPr>
                        <m:t>3</m:t>
                      </m:r>
                    </m:sub>
                  </m:sSub>
                </m:sub>
              </m:sSub>
              <m:r>
                <w:rPr>
                  <w:rFonts w:ascii="Cambria Math" w:eastAsiaTheme="minorHAnsi" w:hAnsi="Cambria Math"/>
                  <w:sz w:val="28"/>
                  <w:szCs w:val="28"/>
                  <w:lang w:val="uk-UA" w:eastAsia="en-US"/>
                </w:rPr>
                <m:t>∙</m:t>
              </m:r>
              <m:sSub>
                <m:sSubPr>
                  <m:ctrlPr>
                    <w:rPr>
                      <w:rFonts w:ascii="Cambria Math" w:eastAsiaTheme="minorHAnsi" w:hAnsi="Cambria Math"/>
                      <w:i/>
                      <w:sz w:val="28"/>
                      <w:szCs w:val="28"/>
                      <w:lang w:val="uk-UA" w:eastAsia="en-US"/>
                    </w:rPr>
                  </m:ctrlPr>
                </m:sSubPr>
                <m:e>
                  <m:r>
                    <w:rPr>
                      <w:rFonts w:ascii="Cambria Math" w:eastAsiaTheme="minorHAnsi" w:hAnsi="Cambria Math"/>
                      <w:sz w:val="28"/>
                      <w:szCs w:val="28"/>
                      <w:lang w:val="uk-UA" w:eastAsia="en-US"/>
                    </w:rPr>
                    <m:t>M</m:t>
                  </m:r>
                </m:e>
                <m:sub>
                  <m:sSub>
                    <m:sSubPr>
                      <m:ctrlPr>
                        <w:rPr>
                          <w:rFonts w:ascii="Cambria Math" w:eastAsiaTheme="minorHAnsi" w:hAnsi="Cambria Math"/>
                          <w:i/>
                          <w:sz w:val="28"/>
                          <w:szCs w:val="28"/>
                          <w:lang w:val="uk-UA" w:eastAsia="en-US"/>
                        </w:rPr>
                      </m:ctrlPr>
                    </m:sSubPr>
                    <m:e>
                      <m:r>
                        <w:rPr>
                          <w:rFonts w:ascii="Cambria Math" w:eastAsiaTheme="minorHAnsi" w:hAnsi="Cambria Math"/>
                          <w:sz w:val="28"/>
                          <w:szCs w:val="28"/>
                          <w:lang w:val="uk-UA" w:eastAsia="en-US"/>
                        </w:rPr>
                        <m:t>H</m:t>
                      </m:r>
                    </m:e>
                    <m:sub>
                      <m:r>
                        <w:rPr>
                          <w:rFonts w:ascii="Cambria Math" w:eastAsiaTheme="minorHAnsi" w:hAnsi="Cambria Math"/>
                          <w:sz w:val="28"/>
                          <w:szCs w:val="28"/>
                          <w:lang w:val="uk-UA" w:eastAsia="en-US"/>
                        </w:rPr>
                        <m:t>2</m:t>
                      </m:r>
                    </m:sub>
                  </m:sSub>
                  <m:r>
                    <w:rPr>
                      <w:rFonts w:ascii="Cambria Math" w:eastAsiaTheme="minorHAnsi" w:hAnsi="Cambria Math"/>
                      <w:sz w:val="28"/>
                      <w:szCs w:val="28"/>
                      <w:lang w:val="uk-UA" w:eastAsia="en-US"/>
                    </w:rPr>
                    <m:t>Cr</m:t>
                  </m:r>
                  <m:sSub>
                    <m:sSubPr>
                      <m:ctrlPr>
                        <w:rPr>
                          <w:rFonts w:ascii="Cambria Math" w:eastAsiaTheme="minorHAnsi" w:hAnsi="Cambria Math"/>
                          <w:i/>
                          <w:sz w:val="28"/>
                          <w:szCs w:val="28"/>
                          <w:lang w:val="uk-UA" w:eastAsia="en-US"/>
                        </w:rPr>
                      </m:ctrlPr>
                    </m:sSubPr>
                    <m:e>
                      <m:r>
                        <w:rPr>
                          <w:rFonts w:ascii="Cambria Math" w:eastAsiaTheme="minorHAnsi" w:hAnsi="Cambria Math"/>
                          <w:sz w:val="28"/>
                          <w:szCs w:val="28"/>
                          <w:lang w:val="uk-UA" w:eastAsia="en-US"/>
                        </w:rPr>
                        <m:t>O</m:t>
                      </m:r>
                    </m:e>
                    <m:sub>
                      <m:r>
                        <w:rPr>
                          <w:rFonts w:ascii="Cambria Math" w:eastAsiaTheme="minorHAnsi" w:hAnsi="Cambria Math"/>
                          <w:sz w:val="28"/>
                          <w:szCs w:val="28"/>
                          <w:lang w:val="uk-UA" w:eastAsia="en-US"/>
                        </w:rPr>
                        <m:t>4</m:t>
                      </m:r>
                    </m:sub>
                  </m:sSub>
                </m:sub>
              </m:sSub>
            </m:num>
            <m:den>
              <m:sSub>
                <m:sSubPr>
                  <m:ctrlPr>
                    <w:rPr>
                      <w:rFonts w:ascii="Cambria Math" w:eastAsiaTheme="minorHAnsi" w:hAnsi="Cambria Math"/>
                      <w:i/>
                      <w:sz w:val="28"/>
                      <w:szCs w:val="28"/>
                      <w:lang w:val="uk-UA" w:eastAsia="en-US"/>
                    </w:rPr>
                  </m:ctrlPr>
                </m:sSubPr>
                <m:e>
                  <m:r>
                    <w:rPr>
                      <w:rFonts w:ascii="Cambria Math" w:eastAsiaTheme="minorHAnsi" w:hAnsi="Cambria Math"/>
                      <w:sz w:val="28"/>
                      <w:szCs w:val="28"/>
                      <w:lang w:val="uk-UA" w:eastAsia="en-US"/>
                    </w:rPr>
                    <m:t>M</m:t>
                  </m:r>
                </m:e>
                <m:sub>
                  <m:r>
                    <w:rPr>
                      <w:rFonts w:ascii="Cambria Math" w:eastAsiaTheme="minorHAnsi" w:hAnsi="Cambria Math"/>
                      <w:sz w:val="28"/>
                      <w:szCs w:val="28"/>
                      <w:lang w:val="uk-UA" w:eastAsia="en-US"/>
                    </w:rPr>
                    <m:t>Cr</m:t>
                  </m:r>
                  <m:sSub>
                    <m:sSubPr>
                      <m:ctrlPr>
                        <w:rPr>
                          <w:rFonts w:ascii="Cambria Math" w:eastAsiaTheme="minorHAnsi" w:hAnsi="Cambria Math"/>
                          <w:i/>
                          <w:sz w:val="28"/>
                          <w:szCs w:val="28"/>
                          <w:lang w:val="uk-UA" w:eastAsia="en-US"/>
                        </w:rPr>
                      </m:ctrlPr>
                    </m:sSubPr>
                    <m:e>
                      <m:r>
                        <w:rPr>
                          <w:rFonts w:ascii="Cambria Math" w:eastAsiaTheme="minorHAnsi" w:hAnsi="Cambria Math"/>
                          <w:sz w:val="28"/>
                          <w:szCs w:val="28"/>
                          <w:lang w:val="uk-UA" w:eastAsia="en-US"/>
                        </w:rPr>
                        <m:t>O</m:t>
                      </m:r>
                    </m:e>
                    <m:sub>
                      <m:r>
                        <w:rPr>
                          <w:rFonts w:ascii="Cambria Math" w:eastAsiaTheme="minorHAnsi" w:hAnsi="Cambria Math"/>
                          <w:sz w:val="28"/>
                          <w:szCs w:val="28"/>
                          <w:lang w:val="uk-UA" w:eastAsia="en-US"/>
                        </w:rPr>
                        <m:t>3</m:t>
                      </m:r>
                    </m:sub>
                  </m:sSub>
                </m:sub>
              </m:sSub>
            </m:den>
          </m:f>
          <m:r>
            <w:rPr>
              <w:rFonts w:ascii="Cambria Math" w:eastAsiaTheme="minorHAnsi" w:hAnsi="Cambria Math"/>
              <w:sz w:val="28"/>
              <w:szCs w:val="28"/>
              <w:lang w:val="uk-UA" w:eastAsia="en-US"/>
            </w:rPr>
            <m:t>, мг</m:t>
          </m:r>
          <m:r>
            <m:rPr>
              <m:sty m:val="p"/>
            </m:rPr>
            <w:rPr>
              <w:rFonts w:ascii="Cambria Math" w:eastAsiaTheme="minorEastAsia" w:hAnsi="Cambria Math"/>
              <w:sz w:val="28"/>
              <w:szCs w:val="28"/>
              <w:lang w:val="uk-UA" w:eastAsia="en-US"/>
            </w:rPr>
            <w:br/>
          </m:r>
        </m:oMath>
      </m:oMathPara>
      <w:r w:rsidRPr="00540FDD">
        <w:rPr>
          <w:rFonts w:eastAsiaTheme="minorEastAsia"/>
          <w:sz w:val="28"/>
          <w:szCs w:val="28"/>
          <w:lang w:val="uk-UA" w:eastAsia="en-US"/>
        </w:rPr>
        <w:t xml:space="preserve">(3) </w:t>
      </w:r>
    </w:p>
    <w:p w:rsidR="00540FDD" w:rsidRPr="00540FDD" w:rsidRDefault="00540FDD" w:rsidP="00540FDD">
      <w:pPr>
        <w:spacing w:line="360" w:lineRule="auto"/>
        <w:jc w:val="both"/>
        <w:rPr>
          <w:rFonts w:eastAsiaTheme="minorHAnsi"/>
          <w:sz w:val="28"/>
          <w:szCs w:val="28"/>
          <w:lang w:val="uk-UA" w:eastAsia="en-US"/>
        </w:rPr>
      </w:pPr>
      <w:r w:rsidRPr="00540FDD">
        <w:rPr>
          <w:rFonts w:eastAsiaTheme="minorEastAsia"/>
          <w:sz w:val="28"/>
          <w:szCs w:val="28"/>
          <w:lang w:val="uk-UA" w:eastAsia="en-US"/>
        </w:rPr>
        <w:t xml:space="preserve">де </w:t>
      </w:r>
      <m:oMath>
        <m:sSub>
          <m:sSubPr>
            <m:ctrlPr>
              <w:rPr>
                <w:rFonts w:ascii="Cambria Math" w:eastAsiaTheme="minorHAnsi" w:hAnsi="Cambria Math"/>
                <w:i/>
                <w:sz w:val="28"/>
                <w:szCs w:val="28"/>
                <w:lang w:val="uk-UA" w:eastAsia="en-US"/>
              </w:rPr>
            </m:ctrlPr>
          </m:sSubPr>
          <m:e>
            <m:r>
              <w:rPr>
                <w:rFonts w:ascii="Cambria Math" w:eastAsiaTheme="minorHAnsi" w:hAnsi="Cambria Math"/>
                <w:sz w:val="28"/>
                <w:szCs w:val="28"/>
                <w:lang w:val="uk-UA" w:eastAsia="en-US"/>
              </w:rPr>
              <m:t>M</m:t>
            </m:r>
          </m:e>
          <m:sub>
            <m:sSub>
              <m:sSubPr>
                <m:ctrlPr>
                  <w:rPr>
                    <w:rFonts w:ascii="Cambria Math" w:eastAsiaTheme="minorHAnsi" w:hAnsi="Cambria Math"/>
                    <w:i/>
                    <w:sz w:val="28"/>
                    <w:szCs w:val="28"/>
                    <w:lang w:val="uk-UA" w:eastAsia="en-US"/>
                  </w:rPr>
                </m:ctrlPr>
              </m:sSubPr>
              <m:e>
                <m:r>
                  <w:rPr>
                    <w:rFonts w:ascii="Cambria Math" w:eastAsiaTheme="minorHAnsi" w:hAnsi="Cambria Math"/>
                    <w:sz w:val="28"/>
                    <w:szCs w:val="28"/>
                    <w:lang w:val="uk-UA" w:eastAsia="en-US"/>
                  </w:rPr>
                  <m:t>H</m:t>
                </m:r>
              </m:e>
              <m:sub>
                <m:r>
                  <w:rPr>
                    <w:rFonts w:ascii="Cambria Math" w:eastAsiaTheme="minorHAnsi" w:hAnsi="Cambria Math"/>
                    <w:sz w:val="28"/>
                    <w:szCs w:val="28"/>
                    <w:lang w:val="uk-UA" w:eastAsia="en-US"/>
                  </w:rPr>
                  <m:t>2</m:t>
                </m:r>
              </m:sub>
            </m:sSub>
            <m:r>
              <w:rPr>
                <w:rFonts w:ascii="Cambria Math" w:eastAsiaTheme="minorHAnsi" w:hAnsi="Cambria Math"/>
                <w:sz w:val="28"/>
                <w:szCs w:val="28"/>
                <w:lang w:val="uk-UA" w:eastAsia="en-US"/>
              </w:rPr>
              <m:t>Cr</m:t>
            </m:r>
            <m:sSub>
              <m:sSubPr>
                <m:ctrlPr>
                  <w:rPr>
                    <w:rFonts w:ascii="Cambria Math" w:eastAsiaTheme="minorHAnsi" w:hAnsi="Cambria Math"/>
                    <w:i/>
                    <w:sz w:val="28"/>
                    <w:szCs w:val="28"/>
                    <w:lang w:val="uk-UA" w:eastAsia="en-US"/>
                  </w:rPr>
                </m:ctrlPr>
              </m:sSubPr>
              <m:e>
                <m:r>
                  <w:rPr>
                    <w:rFonts w:ascii="Cambria Math" w:eastAsiaTheme="minorHAnsi" w:hAnsi="Cambria Math"/>
                    <w:sz w:val="28"/>
                    <w:szCs w:val="28"/>
                    <w:lang w:val="uk-UA" w:eastAsia="en-US"/>
                  </w:rPr>
                  <m:t>O</m:t>
                </m:r>
              </m:e>
              <m:sub>
                <m:r>
                  <w:rPr>
                    <w:rFonts w:ascii="Cambria Math" w:eastAsiaTheme="minorHAnsi" w:hAnsi="Cambria Math"/>
                    <w:sz w:val="28"/>
                    <w:szCs w:val="28"/>
                    <w:lang w:val="uk-UA" w:eastAsia="en-US"/>
                  </w:rPr>
                  <m:t>4</m:t>
                </m:r>
              </m:sub>
            </m:sSub>
          </m:sub>
        </m:sSub>
      </m:oMath>
      <w:r w:rsidRPr="00540FDD">
        <w:rPr>
          <w:rFonts w:eastAsiaTheme="minorEastAsia"/>
          <w:sz w:val="28"/>
          <w:szCs w:val="28"/>
          <w:lang w:val="uk-UA" w:eastAsia="en-US"/>
        </w:rPr>
        <w:t xml:space="preserve"> - молярна маса </w:t>
      </w:r>
      <w:r w:rsidRPr="00540FDD">
        <w:rPr>
          <w:rFonts w:eastAsiaTheme="minorHAnsi"/>
          <w:sz w:val="28"/>
          <w:szCs w:val="28"/>
          <w:lang w:val="en-US" w:eastAsia="en-US"/>
        </w:rPr>
        <w:t>H</w:t>
      </w:r>
      <w:r w:rsidRPr="00540FDD">
        <w:rPr>
          <w:rFonts w:eastAsiaTheme="minorHAnsi"/>
          <w:sz w:val="28"/>
          <w:szCs w:val="28"/>
          <w:vertAlign w:val="subscript"/>
          <w:lang w:eastAsia="en-US"/>
        </w:rPr>
        <w:t>2</w:t>
      </w:r>
      <w:r w:rsidRPr="00540FDD">
        <w:rPr>
          <w:rFonts w:eastAsiaTheme="minorHAnsi"/>
          <w:sz w:val="28"/>
          <w:szCs w:val="28"/>
          <w:lang w:val="en-US" w:eastAsia="en-US"/>
        </w:rPr>
        <w:t>CrO</w:t>
      </w:r>
      <w:r w:rsidRPr="00540FDD">
        <w:rPr>
          <w:rFonts w:eastAsiaTheme="minorHAnsi"/>
          <w:sz w:val="28"/>
          <w:szCs w:val="28"/>
          <w:vertAlign w:val="subscript"/>
          <w:lang w:eastAsia="en-US"/>
        </w:rPr>
        <w:t>4</w:t>
      </w:r>
      <w:r w:rsidRPr="00540FDD">
        <w:rPr>
          <w:rFonts w:eastAsiaTheme="minorHAnsi"/>
          <w:sz w:val="28"/>
          <w:szCs w:val="28"/>
          <w:vertAlign w:val="subscript"/>
          <w:lang w:val="uk-UA" w:eastAsia="en-US"/>
        </w:rPr>
        <w:t xml:space="preserve"> </w:t>
      </w:r>
      <w:r w:rsidRPr="00540FDD">
        <w:rPr>
          <w:rFonts w:eastAsiaTheme="minorHAnsi"/>
          <w:sz w:val="28"/>
          <w:szCs w:val="28"/>
          <w:lang w:val="uk-UA" w:eastAsia="en-US"/>
        </w:rPr>
        <w:t>, яка дорівнює 118, г/моль;</w:t>
      </w:r>
    </w:p>
    <w:p w:rsidR="00540FDD" w:rsidRPr="00540FDD" w:rsidRDefault="00540FDD" w:rsidP="00540FDD">
      <w:pPr>
        <w:spacing w:line="360" w:lineRule="auto"/>
        <w:jc w:val="both"/>
        <w:rPr>
          <w:rFonts w:eastAsiaTheme="minorHAnsi"/>
          <w:sz w:val="28"/>
          <w:szCs w:val="28"/>
          <w:lang w:val="uk-UA" w:eastAsia="en-US"/>
        </w:rPr>
      </w:pPr>
      <m:oMath>
        <m:sSub>
          <m:sSubPr>
            <m:ctrlPr>
              <w:rPr>
                <w:rFonts w:ascii="Cambria Math" w:eastAsiaTheme="minorHAnsi" w:hAnsi="Cambria Math"/>
                <w:i/>
                <w:sz w:val="28"/>
                <w:szCs w:val="28"/>
                <w:lang w:val="uk-UA" w:eastAsia="en-US"/>
              </w:rPr>
            </m:ctrlPr>
          </m:sSubPr>
          <m:e>
            <m:r>
              <w:rPr>
                <w:rFonts w:ascii="Cambria Math" w:eastAsiaTheme="minorHAnsi" w:hAnsi="Cambria Math"/>
                <w:sz w:val="28"/>
                <w:szCs w:val="28"/>
                <w:lang w:val="uk-UA" w:eastAsia="en-US"/>
              </w:rPr>
              <m:t>M</m:t>
            </m:r>
          </m:e>
          <m:sub>
            <m:r>
              <w:rPr>
                <w:rFonts w:ascii="Cambria Math" w:eastAsiaTheme="minorHAnsi" w:hAnsi="Cambria Math"/>
                <w:sz w:val="28"/>
                <w:szCs w:val="28"/>
                <w:lang w:val="uk-UA" w:eastAsia="en-US"/>
              </w:rPr>
              <m:t>Cr</m:t>
            </m:r>
            <m:sSub>
              <m:sSubPr>
                <m:ctrlPr>
                  <w:rPr>
                    <w:rFonts w:ascii="Cambria Math" w:eastAsiaTheme="minorHAnsi" w:hAnsi="Cambria Math"/>
                    <w:i/>
                    <w:sz w:val="28"/>
                    <w:szCs w:val="28"/>
                    <w:lang w:val="uk-UA" w:eastAsia="en-US"/>
                  </w:rPr>
                </m:ctrlPr>
              </m:sSubPr>
              <m:e>
                <m:r>
                  <w:rPr>
                    <w:rFonts w:ascii="Cambria Math" w:eastAsiaTheme="minorHAnsi" w:hAnsi="Cambria Math"/>
                    <w:sz w:val="28"/>
                    <w:szCs w:val="28"/>
                    <w:lang w:val="uk-UA" w:eastAsia="en-US"/>
                  </w:rPr>
                  <m:t>O</m:t>
                </m:r>
              </m:e>
              <m:sub>
                <m:r>
                  <w:rPr>
                    <w:rFonts w:ascii="Cambria Math" w:eastAsiaTheme="minorHAnsi" w:hAnsi="Cambria Math"/>
                    <w:sz w:val="28"/>
                    <w:szCs w:val="28"/>
                    <w:lang w:val="uk-UA" w:eastAsia="en-US"/>
                  </w:rPr>
                  <m:t>3</m:t>
                </m:r>
              </m:sub>
            </m:sSub>
          </m:sub>
        </m:sSub>
      </m:oMath>
      <w:r w:rsidRPr="00540FDD">
        <w:rPr>
          <w:rFonts w:eastAsiaTheme="minorHAnsi"/>
          <w:sz w:val="28"/>
          <w:szCs w:val="28"/>
          <w:lang w:eastAsia="en-US"/>
        </w:rPr>
        <w:t xml:space="preserve"> - </w:t>
      </w:r>
      <w:r w:rsidRPr="00540FDD">
        <w:rPr>
          <w:rFonts w:eastAsiaTheme="minorEastAsia"/>
          <w:sz w:val="28"/>
          <w:szCs w:val="28"/>
          <w:lang w:val="uk-UA" w:eastAsia="en-US"/>
        </w:rPr>
        <w:t>молярна маса</w:t>
      </w:r>
      <w:r w:rsidRPr="00540FDD">
        <w:rPr>
          <w:rFonts w:eastAsiaTheme="minorEastAsia"/>
          <w:sz w:val="28"/>
          <w:szCs w:val="28"/>
          <w:lang w:eastAsia="en-US"/>
        </w:rPr>
        <w:t xml:space="preserve"> </w:t>
      </w:r>
      <w:r w:rsidRPr="00540FDD">
        <w:rPr>
          <w:rFonts w:eastAsiaTheme="minorHAnsi"/>
          <w:sz w:val="28"/>
          <w:szCs w:val="28"/>
          <w:lang w:val="en-US" w:eastAsia="en-US"/>
        </w:rPr>
        <w:t>CrO</w:t>
      </w:r>
      <w:r w:rsidRPr="00540FDD">
        <w:rPr>
          <w:rFonts w:eastAsiaTheme="minorHAnsi"/>
          <w:sz w:val="28"/>
          <w:szCs w:val="28"/>
          <w:vertAlign w:val="subscript"/>
          <w:lang w:eastAsia="en-US"/>
        </w:rPr>
        <w:t xml:space="preserve">3 </w:t>
      </w:r>
      <w:r w:rsidRPr="00540FDD">
        <w:rPr>
          <w:rFonts w:eastAsiaTheme="minorHAnsi"/>
          <w:sz w:val="28"/>
          <w:szCs w:val="28"/>
          <w:lang w:val="uk-UA" w:eastAsia="en-US"/>
        </w:rPr>
        <w:t>, яка дорівнює 100, г/моль.</w:t>
      </w:r>
    </w:p>
    <w:p w:rsidR="00540FDD" w:rsidRPr="00540FDD" w:rsidRDefault="00540FDD" w:rsidP="00540FDD">
      <w:pPr>
        <w:spacing w:line="360" w:lineRule="auto"/>
        <w:jc w:val="both"/>
        <w:rPr>
          <w:rFonts w:eastAsiaTheme="minorEastAsia"/>
          <w:sz w:val="28"/>
          <w:szCs w:val="28"/>
          <w:lang w:val="uk-UA" w:eastAsia="en-US"/>
        </w:rPr>
      </w:pPr>
      <m:oMathPara>
        <m:oMath>
          <m:sSub>
            <m:sSubPr>
              <m:ctrlPr>
                <w:rPr>
                  <w:rFonts w:ascii="Cambria Math" w:eastAsiaTheme="minorHAnsi" w:hAnsi="Cambria Math"/>
                  <w:i/>
                  <w:sz w:val="28"/>
                  <w:szCs w:val="28"/>
                  <w:lang w:val="uk-UA" w:eastAsia="en-US"/>
                </w:rPr>
              </m:ctrlPr>
            </m:sSubPr>
            <m:e>
              <m:r>
                <w:rPr>
                  <w:rFonts w:ascii="Cambria Math" w:eastAsiaTheme="minorHAnsi" w:hAnsi="Cambria Math"/>
                  <w:sz w:val="28"/>
                  <w:szCs w:val="28"/>
                  <w:lang w:val="en-US" w:eastAsia="en-US"/>
                </w:rPr>
                <m:t>m</m:t>
              </m:r>
            </m:e>
            <m:sub>
              <m:sSub>
                <m:sSubPr>
                  <m:ctrlPr>
                    <w:rPr>
                      <w:rFonts w:ascii="Cambria Math" w:eastAsiaTheme="minorHAnsi" w:hAnsi="Cambria Math"/>
                      <w:i/>
                      <w:sz w:val="28"/>
                      <w:szCs w:val="28"/>
                      <w:lang w:val="uk-UA" w:eastAsia="en-US"/>
                    </w:rPr>
                  </m:ctrlPr>
                </m:sSubPr>
                <m:e>
                  <m:r>
                    <w:rPr>
                      <w:rFonts w:ascii="Cambria Math" w:eastAsiaTheme="minorHAnsi" w:hAnsi="Cambria Math"/>
                      <w:sz w:val="28"/>
                      <w:szCs w:val="28"/>
                      <w:lang w:val="uk-UA" w:eastAsia="en-US"/>
                    </w:rPr>
                    <m:t>H</m:t>
                  </m:r>
                </m:e>
                <m:sub>
                  <m:r>
                    <w:rPr>
                      <w:rFonts w:ascii="Cambria Math" w:eastAsiaTheme="minorHAnsi" w:hAnsi="Cambria Math"/>
                      <w:sz w:val="28"/>
                      <w:szCs w:val="28"/>
                      <w:lang w:val="uk-UA" w:eastAsia="en-US"/>
                    </w:rPr>
                    <m:t>2</m:t>
                  </m:r>
                </m:sub>
              </m:sSub>
              <m:r>
                <w:rPr>
                  <w:rFonts w:ascii="Cambria Math" w:eastAsiaTheme="minorHAnsi" w:hAnsi="Cambria Math"/>
                  <w:sz w:val="28"/>
                  <w:szCs w:val="28"/>
                  <w:lang w:val="uk-UA" w:eastAsia="en-US"/>
                </w:rPr>
                <m:t>Cr</m:t>
              </m:r>
              <m:sSub>
                <m:sSubPr>
                  <m:ctrlPr>
                    <w:rPr>
                      <w:rFonts w:ascii="Cambria Math" w:eastAsiaTheme="minorHAnsi" w:hAnsi="Cambria Math"/>
                      <w:i/>
                      <w:sz w:val="28"/>
                      <w:szCs w:val="28"/>
                      <w:lang w:val="uk-UA" w:eastAsia="en-US"/>
                    </w:rPr>
                  </m:ctrlPr>
                </m:sSubPr>
                <m:e>
                  <m:r>
                    <w:rPr>
                      <w:rFonts w:ascii="Cambria Math" w:eastAsiaTheme="minorHAnsi" w:hAnsi="Cambria Math"/>
                      <w:sz w:val="28"/>
                      <w:szCs w:val="28"/>
                      <w:lang w:val="uk-UA" w:eastAsia="en-US"/>
                    </w:rPr>
                    <m:t>O</m:t>
                  </m:r>
                </m:e>
                <m:sub>
                  <m:r>
                    <w:rPr>
                      <w:rFonts w:ascii="Cambria Math" w:eastAsiaTheme="minorHAnsi" w:hAnsi="Cambria Math"/>
                      <w:sz w:val="28"/>
                      <w:szCs w:val="28"/>
                      <w:lang w:val="uk-UA" w:eastAsia="en-US"/>
                    </w:rPr>
                    <m:t>4</m:t>
                  </m:r>
                </m:sub>
              </m:sSub>
            </m:sub>
          </m:sSub>
          <m:r>
            <w:rPr>
              <w:rFonts w:ascii="Cambria Math" w:eastAsiaTheme="minorHAnsi" w:hAnsi="Cambria Math"/>
              <w:sz w:val="28"/>
              <w:szCs w:val="28"/>
              <w:lang w:val="uk-UA" w:eastAsia="en-US"/>
            </w:rPr>
            <m:t>=</m:t>
          </m:r>
          <m:f>
            <m:fPr>
              <m:ctrlPr>
                <w:rPr>
                  <w:rFonts w:ascii="Cambria Math" w:eastAsiaTheme="minorHAnsi" w:hAnsi="Cambria Math"/>
                  <w:i/>
                  <w:sz w:val="28"/>
                  <w:szCs w:val="28"/>
                  <w:lang w:val="uk-UA" w:eastAsia="en-US"/>
                </w:rPr>
              </m:ctrlPr>
            </m:fPr>
            <m:num>
              <m:r>
                <w:rPr>
                  <w:rFonts w:ascii="Cambria Math" w:eastAsiaTheme="minorHAnsi" w:hAnsi="Cambria Math"/>
                  <w:sz w:val="28"/>
                  <w:szCs w:val="28"/>
                  <w:lang w:val="uk-UA" w:eastAsia="en-US"/>
                </w:rPr>
                <m:t>13, 7392∙118</m:t>
              </m:r>
            </m:num>
            <m:den>
              <m:r>
                <w:rPr>
                  <w:rFonts w:ascii="Cambria Math" w:eastAsiaTheme="minorHAnsi" w:hAnsi="Cambria Math"/>
                  <w:sz w:val="28"/>
                  <w:szCs w:val="28"/>
                  <w:lang w:val="uk-UA" w:eastAsia="en-US"/>
                </w:rPr>
                <m:t>100</m:t>
              </m:r>
            </m:den>
          </m:f>
          <m:r>
            <w:rPr>
              <w:rFonts w:ascii="Cambria Math" w:eastAsiaTheme="minorHAnsi" w:hAnsi="Cambria Math"/>
              <w:sz w:val="28"/>
              <w:szCs w:val="28"/>
              <w:lang w:val="uk-UA" w:eastAsia="en-US"/>
            </w:rPr>
            <m:t>=16,21 мг</m:t>
          </m:r>
        </m:oMath>
      </m:oMathPara>
    </w:p>
    <w:p w:rsidR="00540FDD" w:rsidRPr="00540FDD" w:rsidRDefault="00540FDD" w:rsidP="00540FDD">
      <w:pPr>
        <w:spacing w:line="360" w:lineRule="auto"/>
        <w:jc w:val="both"/>
        <w:rPr>
          <w:rFonts w:eastAsiaTheme="minorEastAsia"/>
          <w:sz w:val="28"/>
          <w:szCs w:val="28"/>
          <w:lang w:val="uk-UA" w:eastAsia="en-US"/>
        </w:rPr>
      </w:pPr>
    </w:p>
    <w:p w:rsidR="00540FDD" w:rsidRPr="00540FDD" w:rsidRDefault="00540FDD" w:rsidP="00540FDD">
      <w:pPr>
        <w:spacing w:line="360" w:lineRule="auto"/>
        <w:jc w:val="both"/>
        <w:rPr>
          <w:rFonts w:eastAsiaTheme="minorHAnsi"/>
          <w:sz w:val="28"/>
          <w:szCs w:val="28"/>
          <w:lang w:val="uk-UA" w:eastAsia="en-US"/>
        </w:rPr>
      </w:pPr>
      <w:r w:rsidRPr="00540FDD">
        <w:rPr>
          <w:rFonts w:eastAsiaTheme="minorEastAsia"/>
          <w:sz w:val="28"/>
          <w:szCs w:val="28"/>
          <w:lang w:val="uk-UA" w:eastAsia="en-US"/>
        </w:rPr>
        <w:t xml:space="preserve">Використавши розрахункове значення </w:t>
      </w:r>
      <m:oMath>
        <m:sSub>
          <m:sSubPr>
            <m:ctrlPr>
              <w:rPr>
                <w:rFonts w:ascii="Cambria Math" w:eastAsiaTheme="minorHAnsi" w:hAnsi="Cambria Math"/>
                <w:i/>
                <w:sz w:val="28"/>
                <w:szCs w:val="28"/>
                <w:lang w:val="uk-UA" w:eastAsia="en-US"/>
              </w:rPr>
            </m:ctrlPr>
          </m:sSubPr>
          <m:e>
            <m:r>
              <w:rPr>
                <w:rFonts w:ascii="Cambria Math" w:eastAsiaTheme="minorHAnsi" w:hAnsi="Cambria Math"/>
                <w:sz w:val="28"/>
                <w:szCs w:val="28"/>
                <w:lang w:val="en-US" w:eastAsia="en-US"/>
              </w:rPr>
              <m:t>m</m:t>
            </m:r>
          </m:e>
          <m:sub>
            <m:sSub>
              <m:sSubPr>
                <m:ctrlPr>
                  <w:rPr>
                    <w:rFonts w:ascii="Cambria Math" w:eastAsiaTheme="minorHAnsi" w:hAnsi="Cambria Math"/>
                    <w:i/>
                    <w:sz w:val="28"/>
                    <w:szCs w:val="28"/>
                    <w:lang w:val="uk-UA" w:eastAsia="en-US"/>
                  </w:rPr>
                </m:ctrlPr>
              </m:sSubPr>
              <m:e>
                <m:r>
                  <w:rPr>
                    <w:rFonts w:ascii="Cambria Math" w:eastAsiaTheme="minorHAnsi" w:hAnsi="Cambria Math"/>
                    <w:sz w:val="28"/>
                    <w:szCs w:val="28"/>
                    <w:lang w:val="uk-UA" w:eastAsia="en-US"/>
                  </w:rPr>
                  <m:t>H</m:t>
                </m:r>
              </m:e>
              <m:sub>
                <m:r>
                  <w:rPr>
                    <w:rFonts w:ascii="Cambria Math" w:eastAsiaTheme="minorHAnsi" w:hAnsi="Cambria Math"/>
                    <w:sz w:val="28"/>
                    <w:szCs w:val="28"/>
                    <w:lang w:val="uk-UA" w:eastAsia="en-US"/>
                  </w:rPr>
                  <m:t>2</m:t>
                </m:r>
              </m:sub>
            </m:sSub>
            <m:r>
              <w:rPr>
                <w:rFonts w:ascii="Cambria Math" w:eastAsiaTheme="minorHAnsi" w:hAnsi="Cambria Math"/>
                <w:sz w:val="28"/>
                <w:szCs w:val="28"/>
                <w:lang w:val="uk-UA" w:eastAsia="en-US"/>
              </w:rPr>
              <m:t>Cr</m:t>
            </m:r>
            <m:sSub>
              <m:sSubPr>
                <m:ctrlPr>
                  <w:rPr>
                    <w:rFonts w:ascii="Cambria Math" w:eastAsiaTheme="minorHAnsi" w:hAnsi="Cambria Math"/>
                    <w:i/>
                    <w:sz w:val="28"/>
                    <w:szCs w:val="28"/>
                    <w:lang w:val="uk-UA" w:eastAsia="en-US"/>
                  </w:rPr>
                </m:ctrlPr>
              </m:sSubPr>
              <m:e>
                <m:r>
                  <w:rPr>
                    <w:rFonts w:ascii="Cambria Math" w:eastAsiaTheme="minorHAnsi" w:hAnsi="Cambria Math"/>
                    <w:sz w:val="28"/>
                    <w:szCs w:val="28"/>
                    <w:lang w:val="uk-UA" w:eastAsia="en-US"/>
                  </w:rPr>
                  <m:t>O</m:t>
                </m:r>
              </m:e>
              <m:sub>
                <m:r>
                  <w:rPr>
                    <w:rFonts w:ascii="Cambria Math" w:eastAsiaTheme="minorHAnsi" w:hAnsi="Cambria Math"/>
                    <w:sz w:val="28"/>
                    <w:szCs w:val="28"/>
                    <w:lang w:val="uk-UA" w:eastAsia="en-US"/>
                  </w:rPr>
                  <m:t>4</m:t>
                </m:r>
              </m:sub>
            </m:sSub>
          </m:sub>
        </m:sSub>
      </m:oMath>
      <w:r w:rsidRPr="00540FDD">
        <w:rPr>
          <w:rFonts w:eastAsiaTheme="minorEastAsia"/>
          <w:sz w:val="28"/>
          <w:szCs w:val="28"/>
          <w:lang w:val="uk-UA" w:eastAsia="en-US"/>
        </w:rPr>
        <w:t xml:space="preserve">та молярні маси кожного із з'єднань, знайшли кількість </w:t>
      </w:r>
      <w:r w:rsidRPr="00540FDD">
        <w:rPr>
          <w:rFonts w:eastAsiaTheme="minorHAnsi"/>
          <w:sz w:val="28"/>
          <w:szCs w:val="28"/>
          <w:lang w:val="en-US" w:eastAsia="en-US"/>
        </w:rPr>
        <w:t>ZnSO</w:t>
      </w:r>
      <w:r w:rsidRPr="00540FDD">
        <w:rPr>
          <w:rFonts w:eastAsiaTheme="minorHAnsi"/>
          <w:sz w:val="28"/>
          <w:szCs w:val="28"/>
          <w:vertAlign w:val="subscript"/>
          <w:lang w:val="uk-UA" w:eastAsia="en-US"/>
        </w:rPr>
        <w:t xml:space="preserve">4, </w:t>
      </w:r>
      <w:r w:rsidRPr="00540FDD">
        <w:rPr>
          <w:rFonts w:eastAsiaTheme="minorHAnsi"/>
          <w:sz w:val="28"/>
          <w:szCs w:val="28"/>
          <w:lang w:val="uk-UA" w:eastAsia="en-US"/>
        </w:rPr>
        <w:t xml:space="preserve"> </w:t>
      </w:r>
      <w:r w:rsidRPr="00540FDD">
        <w:rPr>
          <w:rFonts w:eastAsiaTheme="minorHAnsi"/>
          <w:sz w:val="28"/>
          <w:szCs w:val="28"/>
          <w:lang w:val="en-US" w:eastAsia="en-US"/>
        </w:rPr>
        <w:t>ZnCrO</w:t>
      </w:r>
      <w:r w:rsidRPr="00540FDD">
        <w:rPr>
          <w:rFonts w:eastAsiaTheme="minorHAnsi"/>
          <w:sz w:val="28"/>
          <w:szCs w:val="28"/>
          <w:vertAlign w:val="subscript"/>
          <w:lang w:val="uk-UA" w:eastAsia="en-US"/>
        </w:rPr>
        <w:t xml:space="preserve">4 </w:t>
      </w:r>
      <w:r w:rsidRPr="00540FDD">
        <w:rPr>
          <w:rFonts w:eastAsiaTheme="minorHAnsi"/>
          <w:sz w:val="28"/>
          <w:szCs w:val="28"/>
          <w:lang w:val="uk-UA" w:eastAsia="en-US"/>
        </w:rPr>
        <w:t>та</w:t>
      </w:r>
      <w:r w:rsidRPr="00540FDD">
        <w:rPr>
          <w:rFonts w:eastAsiaTheme="minorHAnsi"/>
          <w:sz w:val="28"/>
          <w:szCs w:val="28"/>
          <w:vertAlign w:val="subscript"/>
          <w:lang w:val="uk-UA" w:eastAsia="en-US"/>
        </w:rPr>
        <w:t xml:space="preserve"> </w:t>
      </w:r>
      <w:r w:rsidRPr="00540FDD">
        <w:rPr>
          <w:rFonts w:eastAsiaTheme="minorHAnsi"/>
          <w:sz w:val="28"/>
          <w:szCs w:val="28"/>
          <w:lang w:val="en-US" w:eastAsia="en-US"/>
        </w:rPr>
        <w:t>H</w:t>
      </w:r>
      <w:r w:rsidRPr="00540FDD">
        <w:rPr>
          <w:rFonts w:eastAsiaTheme="minorHAnsi"/>
          <w:sz w:val="28"/>
          <w:szCs w:val="28"/>
          <w:vertAlign w:val="subscript"/>
          <w:lang w:val="uk-UA" w:eastAsia="en-US"/>
        </w:rPr>
        <w:t>2</w:t>
      </w:r>
      <w:r w:rsidRPr="00540FDD">
        <w:rPr>
          <w:rFonts w:eastAsiaTheme="minorHAnsi"/>
          <w:sz w:val="28"/>
          <w:szCs w:val="28"/>
          <w:lang w:val="en-US" w:eastAsia="en-US"/>
        </w:rPr>
        <w:t>SO</w:t>
      </w:r>
      <w:r w:rsidRPr="00540FDD">
        <w:rPr>
          <w:rFonts w:eastAsiaTheme="minorHAnsi"/>
          <w:sz w:val="28"/>
          <w:szCs w:val="28"/>
          <w:vertAlign w:val="subscript"/>
          <w:lang w:val="uk-UA" w:eastAsia="en-US"/>
        </w:rPr>
        <w:t xml:space="preserve">4 </w:t>
      </w:r>
      <w:r w:rsidRPr="00540FDD">
        <w:rPr>
          <w:rFonts w:eastAsiaTheme="minorHAnsi"/>
          <w:sz w:val="28"/>
          <w:szCs w:val="28"/>
          <w:lang w:val="uk-UA" w:eastAsia="en-US"/>
        </w:rPr>
        <w:t>відповідно:</w:t>
      </w:r>
    </w:p>
    <w:p w:rsidR="00540FDD" w:rsidRPr="00540FDD" w:rsidRDefault="00540FDD" w:rsidP="00540FDD">
      <w:pPr>
        <w:spacing w:line="360" w:lineRule="auto"/>
        <w:jc w:val="both"/>
        <w:rPr>
          <w:rFonts w:eastAsiaTheme="minorEastAsia"/>
          <w:sz w:val="28"/>
          <w:szCs w:val="28"/>
          <w:lang w:val="uk-UA" w:eastAsia="en-US"/>
        </w:rPr>
      </w:pPr>
    </w:p>
    <w:p w:rsidR="00540FDD" w:rsidRPr="00540FDD" w:rsidRDefault="00540FDD" w:rsidP="00540FDD">
      <w:pPr>
        <w:spacing w:line="360" w:lineRule="auto"/>
        <w:jc w:val="both"/>
        <w:rPr>
          <w:rFonts w:eastAsiaTheme="minorEastAsia"/>
          <w:sz w:val="28"/>
          <w:szCs w:val="28"/>
          <w:lang w:val="uk-UA" w:eastAsia="en-US"/>
        </w:rPr>
      </w:pPr>
      <m:oMathPara>
        <m:oMath>
          <m:sSub>
            <m:sSubPr>
              <m:ctrlPr>
                <w:rPr>
                  <w:rFonts w:ascii="Cambria Math" w:eastAsiaTheme="minorHAnsi" w:hAnsi="Cambria Math"/>
                  <w:i/>
                  <w:sz w:val="28"/>
                  <w:szCs w:val="28"/>
                  <w:lang w:val="uk-UA" w:eastAsia="en-US"/>
                </w:rPr>
              </m:ctrlPr>
            </m:sSubPr>
            <m:e>
              <m:r>
                <w:rPr>
                  <w:rFonts w:ascii="Cambria Math" w:eastAsiaTheme="minorHAnsi" w:hAnsi="Cambria Math"/>
                  <w:sz w:val="28"/>
                  <w:szCs w:val="28"/>
                  <w:lang w:val="en-US" w:eastAsia="en-US"/>
                </w:rPr>
                <m:t>m</m:t>
              </m:r>
            </m:e>
            <m:sub>
              <m:r>
                <w:rPr>
                  <w:rFonts w:ascii="Cambria Math" w:eastAsiaTheme="minorHAnsi" w:hAnsi="Cambria Math"/>
                  <w:sz w:val="28"/>
                  <w:szCs w:val="28"/>
                  <w:lang w:val="uk-UA" w:eastAsia="en-US"/>
                </w:rPr>
                <m:t>ZnS</m:t>
              </m:r>
              <m:sSub>
                <m:sSubPr>
                  <m:ctrlPr>
                    <w:rPr>
                      <w:rFonts w:ascii="Cambria Math" w:eastAsiaTheme="minorHAnsi" w:hAnsi="Cambria Math"/>
                      <w:i/>
                      <w:sz w:val="28"/>
                      <w:szCs w:val="28"/>
                      <w:lang w:val="uk-UA" w:eastAsia="en-US"/>
                    </w:rPr>
                  </m:ctrlPr>
                </m:sSubPr>
                <m:e>
                  <m:r>
                    <w:rPr>
                      <w:rFonts w:ascii="Cambria Math" w:eastAsiaTheme="minorHAnsi" w:hAnsi="Cambria Math"/>
                      <w:sz w:val="28"/>
                      <w:szCs w:val="28"/>
                      <w:lang w:val="uk-UA" w:eastAsia="en-US"/>
                    </w:rPr>
                    <m:t>O</m:t>
                  </m:r>
                </m:e>
                <m:sub>
                  <m:r>
                    <w:rPr>
                      <w:rFonts w:ascii="Cambria Math" w:eastAsiaTheme="minorHAnsi" w:hAnsi="Cambria Math"/>
                      <w:sz w:val="28"/>
                      <w:szCs w:val="28"/>
                      <w:lang w:val="uk-UA" w:eastAsia="en-US"/>
                    </w:rPr>
                    <m:t>4</m:t>
                  </m:r>
                </m:sub>
              </m:sSub>
            </m:sub>
          </m:sSub>
          <m:r>
            <w:rPr>
              <w:rFonts w:ascii="Cambria Math" w:eastAsiaTheme="minorHAnsi" w:hAnsi="Cambria Math"/>
              <w:sz w:val="28"/>
              <w:szCs w:val="28"/>
              <w:lang w:val="uk-UA" w:eastAsia="en-US"/>
            </w:rPr>
            <m:t>=</m:t>
          </m:r>
          <m:f>
            <m:fPr>
              <m:ctrlPr>
                <w:rPr>
                  <w:rFonts w:ascii="Cambria Math" w:eastAsiaTheme="minorHAnsi" w:hAnsi="Cambria Math"/>
                  <w:i/>
                  <w:sz w:val="28"/>
                  <w:szCs w:val="28"/>
                  <w:lang w:val="uk-UA" w:eastAsia="en-US"/>
                </w:rPr>
              </m:ctrlPr>
            </m:fPr>
            <m:num>
              <m:r>
                <w:rPr>
                  <w:rFonts w:ascii="Cambria Math" w:eastAsiaTheme="minorHAnsi" w:hAnsi="Cambria Math"/>
                  <w:sz w:val="28"/>
                  <w:szCs w:val="28"/>
                  <w:lang w:val="uk-UA" w:eastAsia="en-US"/>
                </w:rPr>
                <m:t>16,21∙161</m:t>
              </m:r>
            </m:num>
            <m:den>
              <m:r>
                <w:rPr>
                  <w:rFonts w:ascii="Cambria Math" w:eastAsiaTheme="minorHAnsi" w:hAnsi="Cambria Math"/>
                  <w:sz w:val="28"/>
                  <w:szCs w:val="28"/>
                  <w:lang w:val="uk-UA" w:eastAsia="en-US"/>
                </w:rPr>
                <m:t>118</m:t>
              </m:r>
            </m:den>
          </m:f>
          <m:r>
            <w:rPr>
              <w:rFonts w:ascii="Cambria Math" w:eastAsiaTheme="minorHAnsi" w:hAnsi="Cambria Math"/>
              <w:sz w:val="28"/>
              <w:szCs w:val="28"/>
              <w:lang w:val="uk-UA" w:eastAsia="en-US"/>
            </w:rPr>
            <m:t>=22,12 мг</m:t>
          </m:r>
        </m:oMath>
      </m:oMathPara>
    </w:p>
    <w:p w:rsidR="00540FDD" w:rsidRPr="00540FDD" w:rsidRDefault="00540FDD" w:rsidP="00540FDD">
      <w:pPr>
        <w:spacing w:line="360" w:lineRule="auto"/>
        <w:jc w:val="both"/>
        <w:rPr>
          <w:rFonts w:eastAsiaTheme="minorEastAsia"/>
          <w:sz w:val="28"/>
          <w:szCs w:val="28"/>
          <w:lang w:val="uk-UA" w:eastAsia="en-US"/>
        </w:rPr>
      </w:pPr>
      <m:oMathPara>
        <m:oMath>
          <m:sSub>
            <m:sSubPr>
              <m:ctrlPr>
                <w:rPr>
                  <w:rFonts w:ascii="Cambria Math" w:eastAsiaTheme="minorHAnsi" w:hAnsi="Cambria Math"/>
                  <w:i/>
                  <w:sz w:val="28"/>
                  <w:szCs w:val="28"/>
                  <w:lang w:val="uk-UA" w:eastAsia="en-US"/>
                </w:rPr>
              </m:ctrlPr>
            </m:sSubPr>
            <m:e>
              <m:r>
                <w:rPr>
                  <w:rFonts w:ascii="Cambria Math" w:eastAsiaTheme="minorHAnsi" w:hAnsi="Cambria Math"/>
                  <w:sz w:val="28"/>
                  <w:szCs w:val="28"/>
                  <w:lang w:val="en-US" w:eastAsia="en-US"/>
                </w:rPr>
                <m:t>m</m:t>
              </m:r>
            </m:e>
            <m:sub>
              <m:r>
                <w:rPr>
                  <w:rFonts w:ascii="Cambria Math" w:eastAsiaTheme="minorHAnsi" w:hAnsi="Cambria Math"/>
                  <w:sz w:val="28"/>
                  <w:szCs w:val="28"/>
                  <w:lang w:val="uk-UA" w:eastAsia="en-US"/>
                </w:rPr>
                <m:t>ZnCr</m:t>
              </m:r>
              <m:sSub>
                <m:sSubPr>
                  <m:ctrlPr>
                    <w:rPr>
                      <w:rFonts w:ascii="Cambria Math" w:eastAsiaTheme="minorHAnsi" w:hAnsi="Cambria Math"/>
                      <w:i/>
                      <w:sz w:val="28"/>
                      <w:szCs w:val="28"/>
                      <w:lang w:val="uk-UA" w:eastAsia="en-US"/>
                    </w:rPr>
                  </m:ctrlPr>
                </m:sSubPr>
                <m:e>
                  <m:r>
                    <w:rPr>
                      <w:rFonts w:ascii="Cambria Math" w:eastAsiaTheme="minorHAnsi" w:hAnsi="Cambria Math"/>
                      <w:sz w:val="28"/>
                      <w:szCs w:val="28"/>
                      <w:lang w:val="uk-UA" w:eastAsia="en-US"/>
                    </w:rPr>
                    <m:t>O</m:t>
                  </m:r>
                </m:e>
                <m:sub>
                  <m:r>
                    <w:rPr>
                      <w:rFonts w:ascii="Cambria Math" w:eastAsiaTheme="minorHAnsi" w:hAnsi="Cambria Math"/>
                      <w:sz w:val="28"/>
                      <w:szCs w:val="28"/>
                      <w:lang w:val="uk-UA" w:eastAsia="en-US"/>
                    </w:rPr>
                    <m:t>4</m:t>
                  </m:r>
                </m:sub>
              </m:sSub>
            </m:sub>
          </m:sSub>
          <m:r>
            <w:rPr>
              <w:rFonts w:ascii="Cambria Math" w:eastAsiaTheme="minorHAnsi" w:hAnsi="Cambria Math"/>
              <w:sz w:val="28"/>
              <w:szCs w:val="28"/>
              <w:lang w:val="uk-UA" w:eastAsia="en-US"/>
            </w:rPr>
            <m:t>=</m:t>
          </m:r>
          <m:f>
            <m:fPr>
              <m:ctrlPr>
                <w:rPr>
                  <w:rFonts w:ascii="Cambria Math" w:eastAsiaTheme="minorHAnsi" w:hAnsi="Cambria Math"/>
                  <w:i/>
                  <w:sz w:val="28"/>
                  <w:szCs w:val="28"/>
                  <w:lang w:val="uk-UA" w:eastAsia="en-US"/>
                </w:rPr>
              </m:ctrlPr>
            </m:fPr>
            <m:num>
              <m:r>
                <w:rPr>
                  <w:rFonts w:ascii="Cambria Math" w:eastAsiaTheme="minorHAnsi" w:hAnsi="Cambria Math"/>
                  <w:sz w:val="28"/>
                  <w:szCs w:val="28"/>
                  <w:lang w:val="uk-UA" w:eastAsia="en-US"/>
                </w:rPr>
                <m:t>16,21∙181</m:t>
              </m:r>
            </m:num>
            <m:den>
              <m:r>
                <w:rPr>
                  <w:rFonts w:ascii="Cambria Math" w:eastAsiaTheme="minorHAnsi" w:hAnsi="Cambria Math"/>
                  <w:sz w:val="28"/>
                  <w:szCs w:val="28"/>
                  <w:lang w:val="uk-UA" w:eastAsia="en-US"/>
                </w:rPr>
                <m:t>118</m:t>
              </m:r>
            </m:den>
          </m:f>
          <m:r>
            <w:rPr>
              <w:rFonts w:ascii="Cambria Math" w:eastAsiaTheme="minorHAnsi" w:hAnsi="Cambria Math"/>
              <w:sz w:val="28"/>
              <w:szCs w:val="28"/>
              <w:lang w:val="uk-UA" w:eastAsia="en-US"/>
            </w:rPr>
            <m:t>=24,86 мг</m:t>
          </m:r>
        </m:oMath>
      </m:oMathPara>
    </w:p>
    <w:p w:rsidR="00540FDD" w:rsidRPr="00540FDD" w:rsidRDefault="00540FDD" w:rsidP="00540FDD">
      <w:pPr>
        <w:spacing w:line="360" w:lineRule="auto"/>
        <w:jc w:val="both"/>
        <w:rPr>
          <w:rFonts w:eastAsiaTheme="minorEastAsia"/>
          <w:sz w:val="28"/>
          <w:szCs w:val="28"/>
          <w:lang w:val="uk-UA" w:eastAsia="en-US"/>
        </w:rPr>
      </w:pPr>
      <m:oMathPara>
        <m:oMath>
          <m:sSub>
            <m:sSubPr>
              <m:ctrlPr>
                <w:rPr>
                  <w:rFonts w:ascii="Cambria Math" w:eastAsiaTheme="minorHAnsi" w:hAnsi="Cambria Math"/>
                  <w:i/>
                  <w:sz w:val="28"/>
                  <w:szCs w:val="28"/>
                  <w:lang w:val="uk-UA" w:eastAsia="en-US"/>
                </w:rPr>
              </m:ctrlPr>
            </m:sSubPr>
            <m:e>
              <m:r>
                <w:rPr>
                  <w:rFonts w:ascii="Cambria Math" w:eastAsiaTheme="minorHAnsi" w:hAnsi="Cambria Math"/>
                  <w:sz w:val="28"/>
                  <w:szCs w:val="28"/>
                  <w:lang w:val="en-US" w:eastAsia="en-US"/>
                </w:rPr>
                <m:t>m</m:t>
              </m:r>
            </m:e>
            <m:sub>
              <m:sSub>
                <m:sSubPr>
                  <m:ctrlPr>
                    <w:rPr>
                      <w:rFonts w:ascii="Cambria Math" w:eastAsiaTheme="minorHAnsi" w:hAnsi="Cambria Math"/>
                      <w:i/>
                      <w:sz w:val="28"/>
                      <w:szCs w:val="28"/>
                      <w:lang w:val="uk-UA" w:eastAsia="en-US"/>
                    </w:rPr>
                  </m:ctrlPr>
                </m:sSubPr>
                <m:e>
                  <m:r>
                    <w:rPr>
                      <w:rFonts w:ascii="Cambria Math" w:eastAsiaTheme="minorHAnsi" w:hAnsi="Cambria Math"/>
                      <w:sz w:val="28"/>
                      <w:szCs w:val="28"/>
                      <w:lang w:val="uk-UA" w:eastAsia="en-US"/>
                    </w:rPr>
                    <m:t>H</m:t>
                  </m:r>
                </m:e>
                <m:sub>
                  <m:r>
                    <w:rPr>
                      <w:rFonts w:ascii="Cambria Math" w:eastAsiaTheme="minorHAnsi" w:hAnsi="Cambria Math"/>
                      <w:sz w:val="28"/>
                      <w:szCs w:val="28"/>
                      <w:lang w:val="uk-UA" w:eastAsia="en-US"/>
                    </w:rPr>
                    <m:t>2</m:t>
                  </m:r>
                </m:sub>
              </m:sSub>
              <m:r>
                <w:rPr>
                  <w:rFonts w:ascii="Cambria Math" w:eastAsiaTheme="minorHAnsi" w:hAnsi="Cambria Math"/>
                  <w:sz w:val="28"/>
                  <w:szCs w:val="28"/>
                  <w:lang w:val="uk-UA" w:eastAsia="en-US"/>
                </w:rPr>
                <m:t>S</m:t>
              </m:r>
              <m:sSub>
                <m:sSubPr>
                  <m:ctrlPr>
                    <w:rPr>
                      <w:rFonts w:ascii="Cambria Math" w:eastAsiaTheme="minorHAnsi" w:hAnsi="Cambria Math"/>
                      <w:i/>
                      <w:sz w:val="28"/>
                      <w:szCs w:val="28"/>
                      <w:lang w:val="uk-UA" w:eastAsia="en-US"/>
                    </w:rPr>
                  </m:ctrlPr>
                </m:sSubPr>
                <m:e>
                  <m:r>
                    <w:rPr>
                      <w:rFonts w:ascii="Cambria Math" w:eastAsiaTheme="minorHAnsi" w:hAnsi="Cambria Math"/>
                      <w:sz w:val="28"/>
                      <w:szCs w:val="28"/>
                      <w:lang w:val="uk-UA" w:eastAsia="en-US"/>
                    </w:rPr>
                    <m:t>O</m:t>
                  </m:r>
                </m:e>
                <m:sub>
                  <m:r>
                    <w:rPr>
                      <w:rFonts w:ascii="Cambria Math" w:eastAsiaTheme="minorHAnsi" w:hAnsi="Cambria Math"/>
                      <w:sz w:val="28"/>
                      <w:szCs w:val="28"/>
                      <w:lang w:val="uk-UA" w:eastAsia="en-US"/>
                    </w:rPr>
                    <m:t>4</m:t>
                  </m:r>
                </m:sub>
              </m:sSub>
            </m:sub>
          </m:sSub>
          <m:r>
            <w:rPr>
              <w:rFonts w:ascii="Cambria Math" w:eastAsiaTheme="minorHAnsi" w:hAnsi="Cambria Math"/>
              <w:sz w:val="28"/>
              <w:szCs w:val="28"/>
              <w:lang w:val="uk-UA" w:eastAsia="en-US"/>
            </w:rPr>
            <m:t>=</m:t>
          </m:r>
          <m:f>
            <m:fPr>
              <m:ctrlPr>
                <w:rPr>
                  <w:rFonts w:ascii="Cambria Math" w:eastAsiaTheme="minorHAnsi" w:hAnsi="Cambria Math"/>
                  <w:i/>
                  <w:sz w:val="28"/>
                  <w:szCs w:val="28"/>
                  <w:lang w:val="uk-UA" w:eastAsia="en-US"/>
                </w:rPr>
              </m:ctrlPr>
            </m:fPr>
            <m:num>
              <m:r>
                <w:rPr>
                  <w:rFonts w:ascii="Cambria Math" w:eastAsiaTheme="minorHAnsi" w:hAnsi="Cambria Math"/>
                  <w:sz w:val="28"/>
                  <w:szCs w:val="28"/>
                  <w:lang w:val="uk-UA" w:eastAsia="en-US"/>
                </w:rPr>
                <m:t>16,21∙98</m:t>
              </m:r>
            </m:num>
            <m:den>
              <m:r>
                <w:rPr>
                  <w:rFonts w:ascii="Cambria Math" w:eastAsiaTheme="minorHAnsi" w:hAnsi="Cambria Math"/>
                  <w:sz w:val="28"/>
                  <w:szCs w:val="28"/>
                  <w:lang w:val="uk-UA" w:eastAsia="en-US"/>
                </w:rPr>
                <m:t>118</m:t>
              </m:r>
            </m:den>
          </m:f>
          <m:r>
            <w:rPr>
              <w:rFonts w:ascii="Cambria Math" w:eastAsiaTheme="minorHAnsi" w:hAnsi="Cambria Math"/>
              <w:sz w:val="28"/>
              <w:szCs w:val="28"/>
              <w:lang w:val="uk-UA" w:eastAsia="en-US"/>
            </w:rPr>
            <m:t>=13,46 мг</m:t>
          </m:r>
        </m:oMath>
      </m:oMathPara>
    </w:p>
    <w:p w:rsidR="00540FDD" w:rsidRPr="00540FDD" w:rsidRDefault="00540FDD" w:rsidP="00540FDD">
      <w:pPr>
        <w:spacing w:after="200" w:line="276" w:lineRule="auto"/>
        <w:rPr>
          <w:rFonts w:eastAsiaTheme="minorEastAsia"/>
          <w:sz w:val="28"/>
          <w:szCs w:val="28"/>
          <w:lang w:val="uk-UA" w:eastAsia="en-US"/>
        </w:rPr>
      </w:pPr>
      <w:r w:rsidRPr="00540FDD">
        <w:rPr>
          <w:rFonts w:eastAsiaTheme="minorEastAsia"/>
          <w:sz w:val="28"/>
          <w:szCs w:val="28"/>
          <w:lang w:val="uk-UA" w:eastAsia="en-US"/>
        </w:rPr>
        <w:br w:type="page"/>
      </w:r>
    </w:p>
    <w:p w:rsidR="00540FDD" w:rsidRPr="00540FDD" w:rsidRDefault="00540FDD" w:rsidP="00540FDD">
      <w:pPr>
        <w:spacing w:line="360" w:lineRule="auto"/>
        <w:jc w:val="center"/>
        <w:rPr>
          <w:rFonts w:eastAsiaTheme="minorEastAsia"/>
          <w:sz w:val="28"/>
          <w:szCs w:val="28"/>
          <w:lang w:val="uk-UA" w:eastAsia="en-US"/>
        </w:rPr>
      </w:pPr>
      <w:r w:rsidRPr="00540FDD">
        <w:rPr>
          <w:rFonts w:eastAsiaTheme="minorEastAsia"/>
          <w:sz w:val="28"/>
          <w:szCs w:val="28"/>
          <w:lang w:val="uk-UA" w:eastAsia="en-US"/>
        </w:rPr>
        <w:lastRenderedPageBreak/>
        <w:t>4.1.2 Методика проведення експерименту:</w:t>
      </w:r>
    </w:p>
    <w:p w:rsidR="00540FDD" w:rsidRPr="00540FDD" w:rsidRDefault="00540FDD" w:rsidP="00540FDD">
      <w:pPr>
        <w:spacing w:line="360" w:lineRule="auto"/>
        <w:jc w:val="both"/>
        <w:rPr>
          <w:rFonts w:eastAsiaTheme="minorEastAsia"/>
          <w:sz w:val="28"/>
          <w:szCs w:val="28"/>
          <w:lang w:val="uk-UA" w:eastAsia="en-US"/>
        </w:rPr>
      </w:pPr>
      <w:r w:rsidRPr="00540FDD">
        <w:rPr>
          <w:rFonts w:eastAsiaTheme="minorEastAsia"/>
          <w:sz w:val="28"/>
          <w:szCs w:val="28"/>
          <w:lang w:val="uk-UA" w:eastAsia="en-US"/>
        </w:rPr>
        <w:t>для проведення даного експерименту був приготований модельний розчин промивної води після розведення води відпрацьованого електроліту хромування.</w:t>
      </w:r>
    </w:p>
    <w:p w:rsidR="00540FDD" w:rsidRPr="00540FDD" w:rsidRDefault="00540FDD" w:rsidP="00540FDD">
      <w:pPr>
        <w:spacing w:line="360" w:lineRule="auto"/>
        <w:jc w:val="both"/>
        <w:rPr>
          <w:rFonts w:eastAsiaTheme="minorHAnsi"/>
          <w:sz w:val="28"/>
          <w:szCs w:val="28"/>
          <w:lang w:val="uk-UA" w:eastAsia="en-US"/>
        </w:rPr>
      </w:pPr>
      <w:r w:rsidRPr="00540FDD">
        <w:rPr>
          <w:rFonts w:eastAsiaTheme="minorHAnsi"/>
          <w:sz w:val="28"/>
          <w:szCs w:val="28"/>
          <w:lang w:val="uk-UA" w:eastAsia="en-US"/>
        </w:rPr>
        <w:t>Склад електроліту хромування (г/л):</w:t>
      </w:r>
    </w:p>
    <w:p w:rsidR="00540FDD" w:rsidRPr="00540FDD" w:rsidRDefault="00540FDD" w:rsidP="00540FDD">
      <w:pPr>
        <w:numPr>
          <w:ilvl w:val="0"/>
          <w:numId w:val="17"/>
        </w:numPr>
        <w:spacing w:after="200" w:line="360" w:lineRule="auto"/>
        <w:contextualSpacing/>
        <w:jc w:val="both"/>
        <w:rPr>
          <w:rFonts w:eastAsiaTheme="minorHAnsi"/>
          <w:sz w:val="28"/>
          <w:szCs w:val="28"/>
          <w:lang w:val="uk-UA" w:eastAsia="en-US"/>
        </w:rPr>
      </w:pPr>
      <w:r w:rsidRPr="00540FDD">
        <w:rPr>
          <w:rFonts w:eastAsiaTheme="minorHAnsi"/>
          <w:sz w:val="28"/>
          <w:szCs w:val="28"/>
          <w:lang w:val="uk-UA" w:eastAsia="en-US"/>
        </w:rPr>
        <w:t>ангідрид хромовий CrO</w:t>
      </w:r>
      <w:r w:rsidRPr="00540FDD">
        <w:rPr>
          <w:rFonts w:eastAsiaTheme="minorHAnsi"/>
          <w:sz w:val="28"/>
          <w:szCs w:val="28"/>
          <w:vertAlign w:val="subscript"/>
          <w:lang w:val="uk-UA" w:eastAsia="en-US"/>
        </w:rPr>
        <w:t xml:space="preserve">3 </w:t>
      </w:r>
      <w:r w:rsidRPr="00540FDD">
        <w:rPr>
          <w:rFonts w:eastAsiaTheme="minorHAnsi"/>
          <w:sz w:val="28"/>
          <w:szCs w:val="28"/>
          <w:lang w:val="uk-UA" w:eastAsia="en-US"/>
        </w:rPr>
        <w:t>– 200;</w:t>
      </w:r>
    </w:p>
    <w:p w:rsidR="00540FDD" w:rsidRPr="00540FDD" w:rsidRDefault="00540FDD" w:rsidP="00540FDD">
      <w:pPr>
        <w:numPr>
          <w:ilvl w:val="0"/>
          <w:numId w:val="17"/>
        </w:numPr>
        <w:spacing w:after="200" w:line="360" w:lineRule="auto"/>
        <w:contextualSpacing/>
        <w:jc w:val="both"/>
        <w:rPr>
          <w:rFonts w:eastAsiaTheme="minorHAnsi"/>
          <w:sz w:val="28"/>
          <w:szCs w:val="28"/>
          <w:lang w:val="uk-UA" w:eastAsia="en-US"/>
        </w:rPr>
      </w:pPr>
      <w:r w:rsidRPr="00540FDD">
        <w:rPr>
          <w:rFonts w:eastAsiaTheme="minorHAnsi"/>
          <w:sz w:val="28"/>
          <w:szCs w:val="28"/>
          <w:lang w:val="uk-UA" w:eastAsia="en-US"/>
        </w:rPr>
        <w:t>кислота сірчана H</w:t>
      </w:r>
      <w:r w:rsidRPr="00540FDD">
        <w:rPr>
          <w:rFonts w:eastAsiaTheme="minorHAnsi"/>
          <w:sz w:val="28"/>
          <w:szCs w:val="28"/>
          <w:vertAlign w:val="subscript"/>
          <w:lang w:val="uk-UA" w:eastAsia="en-US"/>
        </w:rPr>
        <w:t>2</w:t>
      </w:r>
      <w:r w:rsidRPr="00540FDD">
        <w:rPr>
          <w:rFonts w:eastAsiaTheme="minorHAnsi"/>
          <w:sz w:val="28"/>
          <w:szCs w:val="28"/>
          <w:lang w:val="uk-UA" w:eastAsia="en-US"/>
        </w:rPr>
        <w:t>SO</w:t>
      </w:r>
      <w:r w:rsidRPr="00540FDD">
        <w:rPr>
          <w:rFonts w:eastAsiaTheme="minorHAnsi"/>
          <w:sz w:val="28"/>
          <w:szCs w:val="28"/>
          <w:vertAlign w:val="subscript"/>
          <w:lang w:val="uk-UA" w:eastAsia="en-US"/>
        </w:rPr>
        <w:t xml:space="preserve">4 </w:t>
      </w:r>
      <w:r w:rsidRPr="00540FDD">
        <w:rPr>
          <w:rFonts w:eastAsiaTheme="minorHAnsi"/>
          <w:sz w:val="28"/>
          <w:szCs w:val="28"/>
          <w:lang w:val="uk-UA" w:eastAsia="en-US"/>
        </w:rPr>
        <w:t>–</w:t>
      </w:r>
      <w:r w:rsidRPr="00540FDD">
        <w:rPr>
          <w:rFonts w:eastAsiaTheme="minorHAnsi"/>
          <w:sz w:val="28"/>
          <w:szCs w:val="28"/>
          <w:vertAlign w:val="subscript"/>
          <w:lang w:val="uk-UA" w:eastAsia="en-US"/>
        </w:rPr>
        <w:t xml:space="preserve"> </w:t>
      </w:r>
      <w:r w:rsidRPr="00540FDD">
        <w:rPr>
          <w:rFonts w:eastAsiaTheme="minorHAnsi"/>
          <w:sz w:val="28"/>
          <w:szCs w:val="28"/>
          <w:lang w:val="uk-UA" w:eastAsia="en-US"/>
        </w:rPr>
        <w:t>2,0;</w:t>
      </w:r>
    </w:p>
    <w:p w:rsidR="00540FDD" w:rsidRPr="00540FDD" w:rsidRDefault="00540FDD" w:rsidP="00540FDD">
      <w:pPr>
        <w:numPr>
          <w:ilvl w:val="0"/>
          <w:numId w:val="17"/>
        </w:numPr>
        <w:spacing w:after="200" w:line="360" w:lineRule="auto"/>
        <w:contextualSpacing/>
        <w:jc w:val="both"/>
        <w:rPr>
          <w:rFonts w:eastAsiaTheme="minorHAnsi"/>
          <w:sz w:val="28"/>
          <w:szCs w:val="28"/>
          <w:lang w:val="uk-UA" w:eastAsia="en-US"/>
        </w:rPr>
      </w:pPr>
      <w:r w:rsidRPr="00540FDD">
        <w:rPr>
          <w:rFonts w:eastAsiaTheme="minorHAnsi"/>
          <w:sz w:val="28"/>
          <w:szCs w:val="28"/>
          <w:lang w:val="uk-UA" w:eastAsia="en-US"/>
        </w:rPr>
        <w:t>кислота борна H</w:t>
      </w:r>
      <w:r w:rsidRPr="00540FDD">
        <w:rPr>
          <w:rFonts w:eastAsiaTheme="minorHAnsi"/>
          <w:sz w:val="28"/>
          <w:szCs w:val="28"/>
          <w:vertAlign w:val="subscript"/>
          <w:lang w:val="uk-UA" w:eastAsia="en-US"/>
        </w:rPr>
        <w:t>3</w:t>
      </w:r>
      <w:r w:rsidRPr="00540FDD">
        <w:rPr>
          <w:rFonts w:eastAsiaTheme="minorHAnsi"/>
          <w:sz w:val="28"/>
          <w:szCs w:val="28"/>
          <w:lang w:val="uk-UA" w:eastAsia="en-US"/>
        </w:rPr>
        <w:t>BO</w:t>
      </w:r>
      <w:r w:rsidRPr="00540FDD">
        <w:rPr>
          <w:rFonts w:eastAsiaTheme="minorHAnsi"/>
          <w:sz w:val="28"/>
          <w:szCs w:val="28"/>
          <w:vertAlign w:val="subscript"/>
          <w:lang w:val="uk-UA" w:eastAsia="en-US"/>
        </w:rPr>
        <w:t xml:space="preserve">3 </w:t>
      </w:r>
      <w:r w:rsidRPr="00540FDD">
        <w:rPr>
          <w:rFonts w:eastAsiaTheme="minorHAnsi"/>
          <w:sz w:val="28"/>
          <w:szCs w:val="28"/>
          <w:lang w:val="uk-UA" w:eastAsia="en-US"/>
        </w:rPr>
        <w:t>– 20;</w:t>
      </w:r>
    </w:p>
    <w:p w:rsidR="00540FDD" w:rsidRPr="00540FDD" w:rsidRDefault="00540FDD" w:rsidP="00540FDD">
      <w:pPr>
        <w:numPr>
          <w:ilvl w:val="0"/>
          <w:numId w:val="17"/>
        </w:numPr>
        <w:spacing w:after="200" w:line="360" w:lineRule="auto"/>
        <w:contextualSpacing/>
        <w:jc w:val="both"/>
        <w:rPr>
          <w:rFonts w:eastAsiaTheme="minorHAnsi"/>
          <w:sz w:val="28"/>
          <w:szCs w:val="28"/>
          <w:lang w:val="uk-UA" w:eastAsia="en-US"/>
        </w:rPr>
      </w:pPr>
      <w:r w:rsidRPr="00540FDD">
        <w:rPr>
          <w:rFonts w:eastAsiaTheme="minorHAnsi"/>
          <w:sz w:val="28"/>
          <w:szCs w:val="28"/>
          <w:lang w:val="uk-UA" w:eastAsia="en-US"/>
        </w:rPr>
        <w:t>домішки: окис хрому – 7, залізо – 8, мідь – 5, нітрати (сліди).</w:t>
      </w:r>
    </w:p>
    <w:p w:rsidR="00540FDD" w:rsidRPr="00540FDD" w:rsidRDefault="00540FDD" w:rsidP="00540FDD">
      <w:pPr>
        <w:spacing w:line="360" w:lineRule="auto"/>
        <w:jc w:val="both"/>
        <w:rPr>
          <w:rFonts w:eastAsiaTheme="minorHAnsi"/>
          <w:sz w:val="28"/>
          <w:szCs w:val="28"/>
          <w:lang w:val="uk-UA" w:eastAsia="en-US"/>
        </w:rPr>
      </w:pPr>
      <w:r w:rsidRPr="00540FDD">
        <w:rPr>
          <w:rFonts w:eastAsiaTheme="minorHAnsi"/>
          <w:sz w:val="28"/>
          <w:szCs w:val="28"/>
          <w:lang w:val="uk-UA" w:eastAsia="en-US"/>
        </w:rPr>
        <w:t xml:space="preserve">Таблиця 4.1 - </w:t>
      </w:r>
      <w:r w:rsidRPr="00540FDD">
        <w:rPr>
          <w:rFonts w:eastAsiaTheme="minorEastAsia"/>
          <w:sz w:val="28"/>
          <w:szCs w:val="28"/>
          <w:lang w:val="uk-UA" w:eastAsia="en-US"/>
        </w:rPr>
        <w:t xml:space="preserve">Кількість </w:t>
      </w:r>
      <w:r w:rsidRPr="00540FDD">
        <w:rPr>
          <w:rFonts w:eastAsiaTheme="minorHAnsi"/>
          <w:sz w:val="28"/>
          <w:szCs w:val="28"/>
          <w:lang w:val="en-US" w:eastAsia="en-US"/>
        </w:rPr>
        <w:t>ZnSO</w:t>
      </w:r>
      <w:r w:rsidRPr="00540FDD">
        <w:rPr>
          <w:rFonts w:eastAsiaTheme="minorHAnsi"/>
          <w:sz w:val="28"/>
          <w:szCs w:val="28"/>
          <w:vertAlign w:val="subscript"/>
          <w:lang w:val="uk-UA" w:eastAsia="en-US"/>
        </w:rPr>
        <w:t xml:space="preserve">4 </w:t>
      </w:r>
      <w:r w:rsidRPr="00540FDD">
        <w:rPr>
          <w:rFonts w:eastAsiaTheme="minorEastAsia"/>
          <w:sz w:val="28"/>
          <w:szCs w:val="28"/>
          <w:lang w:val="uk-UA" w:eastAsia="en-US"/>
        </w:rPr>
        <w:t>з урахуванням  стехіометрії</w:t>
      </w:r>
    </w:p>
    <w:tbl>
      <w:tblPr>
        <w:tblStyle w:val="a3"/>
        <w:tblW w:w="0" w:type="auto"/>
        <w:jc w:val="center"/>
        <w:tblInd w:w="136" w:type="dxa"/>
        <w:tblLook w:val="04A0" w:firstRow="1" w:lastRow="0" w:firstColumn="1" w:lastColumn="0" w:noHBand="0" w:noVBand="1"/>
      </w:tblPr>
      <w:tblGrid>
        <w:gridCol w:w="3115"/>
        <w:gridCol w:w="3222"/>
        <w:gridCol w:w="3210"/>
      </w:tblGrid>
      <w:tr w:rsidR="00540FDD" w:rsidRPr="00540FDD" w:rsidTr="00540FDD">
        <w:trPr>
          <w:trHeight w:val="305"/>
          <w:jc w:val="center"/>
        </w:trPr>
        <w:tc>
          <w:tcPr>
            <w:tcW w:w="3148" w:type="dxa"/>
            <w:vMerge w:val="restart"/>
            <w:vAlign w:val="center"/>
          </w:tcPr>
          <w:p w:rsidR="00540FDD" w:rsidRPr="00540FDD" w:rsidRDefault="00540FDD" w:rsidP="00540FDD">
            <w:pPr>
              <w:jc w:val="center"/>
              <w:rPr>
                <w:rFonts w:eastAsiaTheme="minorHAnsi"/>
                <w:lang w:val="uk-UA" w:eastAsia="en-US"/>
              </w:rPr>
            </w:pPr>
          </w:p>
        </w:tc>
        <w:tc>
          <w:tcPr>
            <w:tcW w:w="6559" w:type="dxa"/>
            <w:gridSpan w:val="2"/>
            <w:vAlign w:val="center"/>
          </w:tcPr>
          <w:p w:rsidR="00540FDD" w:rsidRPr="00540FDD" w:rsidRDefault="00540FDD" w:rsidP="00540FDD">
            <w:pPr>
              <w:jc w:val="center"/>
              <w:rPr>
                <w:rFonts w:eastAsiaTheme="minorHAnsi"/>
                <w:lang w:val="uk-UA" w:eastAsia="en-US"/>
              </w:rPr>
            </w:pPr>
            <w:r w:rsidRPr="00540FDD">
              <w:rPr>
                <w:rFonts w:eastAsiaTheme="minorHAnsi"/>
                <w:lang w:val="en-US" w:eastAsia="en-US"/>
              </w:rPr>
              <w:t>ZnSO</w:t>
            </w:r>
            <w:r w:rsidRPr="00540FDD">
              <w:rPr>
                <w:rFonts w:eastAsiaTheme="minorHAnsi"/>
                <w:vertAlign w:val="subscript"/>
                <w:lang w:val="uk-UA" w:eastAsia="en-US"/>
              </w:rPr>
              <w:t>4</w:t>
            </w:r>
          </w:p>
        </w:tc>
      </w:tr>
      <w:tr w:rsidR="00540FDD" w:rsidRPr="00540FDD" w:rsidTr="00540FDD">
        <w:trPr>
          <w:trHeight w:val="305"/>
          <w:jc w:val="center"/>
        </w:trPr>
        <w:tc>
          <w:tcPr>
            <w:tcW w:w="3148" w:type="dxa"/>
            <w:vMerge/>
            <w:vAlign w:val="center"/>
          </w:tcPr>
          <w:p w:rsidR="00540FDD" w:rsidRPr="00540FDD" w:rsidRDefault="00540FDD" w:rsidP="00540FDD">
            <w:pPr>
              <w:jc w:val="center"/>
              <w:rPr>
                <w:rFonts w:eastAsiaTheme="minorHAnsi"/>
                <w:lang w:val="uk-UA" w:eastAsia="en-US"/>
              </w:rPr>
            </w:pPr>
          </w:p>
        </w:tc>
        <w:tc>
          <w:tcPr>
            <w:tcW w:w="3284"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мг</w:t>
            </w:r>
          </w:p>
        </w:tc>
        <w:tc>
          <w:tcPr>
            <w:tcW w:w="3275"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мл</w:t>
            </w:r>
          </w:p>
        </w:tc>
      </w:tr>
      <w:tr w:rsidR="00540FDD" w:rsidRPr="00540FDD" w:rsidTr="00540FDD">
        <w:trPr>
          <w:trHeight w:val="305"/>
          <w:jc w:val="center"/>
        </w:trPr>
        <w:tc>
          <w:tcPr>
            <w:tcW w:w="3148"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50%(недоліку)</w:t>
            </w:r>
          </w:p>
        </w:tc>
        <w:tc>
          <w:tcPr>
            <w:tcW w:w="3284"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11,06</w:t>
            </w:r>
          </w:p>
        </w:tc>
        <w:tc>
          <w:tcPr>
            <w:tcW w:w="3275"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0,05</w:t>
            </w:r>
          </w:p>
        </w:tc>
      </w:tr>
      <w:tr w:rsidR="00540FDD" w:rsidRPr="00540FDD" w:rsidTr="00540FDD">
        <w:trPr>
          <w:trHeight w:val="305"/>
          <w:jc w:val="center"/>
        </w:trPr>
        <w:tc>
          <w:tcPr>
            <w:tcW w:w="3148"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100%(стехіом.)</w:t>
            </w:r>
          </w:p>
        </w:tc>
        <w:tc>
          <w:tcPr>
            <w:tcW w:w="3284"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22,12</w:t>
            </w:r>
          </w:p>
        </w:tc>
        <w:tc>
          <w:tcPr>
            <w:tcW w:w="3275"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0,1</w:t>
            </w:r>
          </w:p>
        </w:tc>
      </w:tr>
      <w:tr w:rsidR="00540FDD" w:rsidRPr="00540FDD" w:rsidTr="00540FDD">
        <w:trPr>
          <w:trHeight w:val="305"/>
          <w:jc w:val="center"/>
        </w:trPr>
        <w:tc>
          <w:tcPr>
            <w:tcW w:w="3148"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 xml:space="preserve">20% </w:t>
            </w:r>
          </w:p>
        </w:tc>
        <w:tc>
          <w:tcPr>
            <w:tcW w:w="3284"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26,54</w:t>
            </w:r>
          </w:p>
        </w:tc>
        <w:tc>
          <w:tcPr>
            <w:tcW w:w="3275"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0,12</w:t>
            </w:r>
          </w:p>
        </w:tc>
      </w:tr>
      <w:tr w:rsidR="00540FDD" w:rsidRPr="00540FDD" w:rsidTr="00540FDD">
        <w:trPr>
          <w:trHeight w:val="305"/>
          <w:jc w:val="center"/>
        </w:trPr>
        <w:tc>
          <w:tcPr>
            <w:tcW w:w="3148"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 xml:space="preserve">50% </w:t>
            </w:r>
          </w:p>
        </w:tc>
        <w:tc>
          <w:tcPr>
            <w:tcW w:w="3284"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33,18</w:t>
            </w:r>
          </w:p>
        </w:tc>
        <w:tc>
          <w:tcPr>
            <w:tcW w:w="3275"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0,15</w:t>
            </w:r>
          </w:p>
        </w:tc>
      </w:tr>
      <w:tr w:rsidR="00540FDD" w:rsidRPr="00540FDD" w:rsidTr="00540FDD">
        <w:trPr>
          <w:trHeight w:val="305"/>
          <w:jc w:val="center"/>
        </w:trPr>
        <w:tc>
          <w:tcPr>
            <w:tcW w:w="3148"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200%</w:t>
            </w:r>
          </w:p>
        </w:tc>
        <w:tc>
          <w:tcPr>
            <w:tcW w:w="3284"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44,24</w:t>
            </w:r>
          </w:p>
        </w:tc>
        <w:tc>
          <w:tcPr>
            <w:tcW w:w="3275"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0,21</w:t>
            </w:r>
          </w:p>
        </w:tc>
      </w:tr>
    </w:tbl>
    <w:p w:rsidR="00540FDD" w:rsidRPr="00540FDD" w:rsidRDefault="00540FDD" w:rsidP="00540FDD">
      <w:pPr>
        <w:spacing w:line="360" w:lineRule="auto"/>
        <w:jc w:val="both"/>
        <w:rPr>
          <w:rFonts w:eastAsiaTheme="minorHAnsi"/>
          <w:sz w:val="28"/>
          <w:szCs w:val="28"/>
          <w:lang w:val="uk-UA" w:eastAsia="en-US"/>
        </w:rPr>
      </w:pPr>
    </w:p>
    <w:p w:rsidR="00540FDD" w:rsidRPr="00540FDD" w:rsidRDefault="00540FDD" w:rsidP="00540FDD">
      <w:pPr>
        <w:spacing w:line="360" w:lineRule="auto"/>
        <w:jc w:val="both"/>
        <w:rPr>
          <w:rFonts w:eastAsiaTheme="minorEastAsia"/>
          <w:sz w:val="28"/>
          <w:szCs w:val="28"/>
          <w:lang w:val="uk-UA" w:eastAsia="en-US"/>
        </w:rPr>
      </w:pPr>
      <w:r w:rsidRPr="00540FDD">
        <w:rPr>
          <w:rFonts w:eastAsiaTheme="minorHAnsi"/>
          <w:sz w:val="28"/>
          <w:szCs w:val="28"/>
          <w:lang w:val="uk-UA" w:eastAsia="en-US"/>
        </w:rPr>
        <w:t xml:space="preserve">Після розрахунку кількості сульфату цинку, зробили 5 розчинів з додаванням 200 мл модельного розчину промивної води  та з додаванням </w:t>
      </w:r>
      <w:r w:rsidRPr="00540FDD">
        <w:rPr>
          <w:rFonts w:eastAsiaTheme="minorHAnsi"/>
          <w:sz w:val="28"/>
          <w:szCs w:val="28"/>
          <w:lang w:val="en-US" w:eastAsia="en-US"/>
        </w:rPr>
        <w:t>ZnSO</w:t>
      </w:r>
      <w:r w:rsidRPr="00540FDD">
        <w:rPr>
          <w:rFonts w:eastAsiaTheme="minorHAnsi"/>
          <w:sz w:val="28"/>
          <w:szCs w:val="28"/>
          <w:vertAlign w:val="subscript"/>
          <w:lang w:val="uk-UA" w:eastAsia="en-US"/>
        </w:rPr>
        <w:t xml:space="preserve">4 </w:t>
      </w:r>
      <w:r w:rsidRPr="00540FDD">
        <w:rPr>
          <w:rFonts w:eastAsiaTheme="minorEastAsia"/>
          <w:sz w:val="28"/>
          <w:szCs w:val="28"/>
          <w:lang w:val="uk-UA" w:eastAsia="en-US"/>
        </w:rPr>
        <w:t>відповідно  до 50%(недоліку); 100%(стехіом.);</w:t>
      </w:r>
      <w:r w:rsidRPr="00540FDD">
        <w:rPr>
          <w:rFonts w:asciiTheme="minorHAnsi" w:eastAsiaTheme="minorHAnsi" w:hAnsiTheme="minorHAnsi" w:cstheme="minorBidi"/>
          <w:sz w:val="22"/>
          <w:szCs w:val="22"/>
          <w:lang w:val="uk-UA" w:eastAsia="en-US"/>
        </w:rPr>
        <w:t xml:space="preserve"> </w:t>
      </w:r>
      <w:r w:rsidRPr="00540FDD">
        <w:rPr>
          <w:rFonts w:eastAsiaTheme="minorEastAsia"/>
          <w:sz w:val="28"/>
          <w:szCs w:val="28"/>
          <w:lang w:val="uk-UA" w:eastAsia="en-US"/>
        </w:rPr>
        <w:t xml:space="preserve">20%; 50%; 200%. Далі визначили залишковий вміст </w:t>
      </w:r>
      <w:r w:rsidRPr="00540FDD">
        <w:rPr>
          <w:rFonts w:eastAsiaTheme="minorHAnsi"/>
          <w:sz w:val="28"/>
          <w:szCs w:val="28"/>
          <w:lang w:val="en-US" w:eastAsia="en-US"/>
        </w:rPr>
        <w:t>H</w:t>
      </w:r>
      <w:r w:rsidRPr="00540FDD">
        <w:rPr>
          <w:rFonts w:eastAsiaTheme="minorHAnsi"/>
          <w:sz w:val="28"/>
          <w:szCs w:val="28"/>
          <w:vertAlign w:val="subscript"/>
          <w:lang w:val="uk-UA" w:eastAsia="en-US"/>
        </w:rPr>
        <w:t>2</w:t>
      </w:r>
      <w:r w:rsidRPr="00540FDD">
        <w:rPr>
          <w:rFonts w:eastAsiaTheme="minorHAnsi"/>
          <w:sz w:val="28"/>
          <w:szCs w:val="28"/>
          <w:lang w:val="uk-UA" w:eastAsia="en-US"/>
        </w:rPr>
        <w:t>CrO</w:t>
      </w:r>
      <w:r w:rsidRPr="00540FDD">
        <w:rPr>
          <w:rFonts w:eastAsiaTheme="minorHAnsi"/>
          <w:sz w:val="28"/>
          <w:szCs w:val="28"/>
          <w:vertAlign w:val="subscript"/>
          <w:lang w:val="uk-UA" w:eastAsia="en-US"/>
        </w:rPr>
        <w:t>4</w:t>
      </w:r>
      <w:r w:rsidRPr="00540FDD">
        <w:rPr>
          <w:rFonts w:eastAsiaTheme="minorHAnsi"/>
          <w:sz w:val="28"/>
          <w:szCs w:val="28"/>
          <w:lang w:val="uk-UA" w:eastAsia="en-US"/>
        </w:rPr>
        <w:t>. Експериментальні дані за часом відстоювання представили в табл. 4.2.</w:t>
      </w:r>
    </w:p>
    <w:p w:rsidR="00540FDD" w:rsidRPr="00540FDD" w:rsidRDefault="00540FDD" w:rsidP="00540FDD">
      <w:pPr>
        <w:spacing w:line="360" w:lineRule="auto"/>
        <w:jc w:val="both"/>
        <w:rPr>
          <w:rFonts w:eastAsiaTheme="minorEastAsia"/>
          <w:sz w:val="28"/>
          <w:szCs w:val="28"/>
          <w:lang w:val="uk-UA" w:eastAsia="en-US"/>
        </w:rPr>
      </w:pPr>
      <w:r w:rsidRPr="00540FDD">
        <w:rPr>
          <w:rFonts w:eastAsiaTheme="minorHAnsi"/>
          <w:sz w:val="28"/>
          <w:szCs w:val="28"/>
          <w:lang w:val="uk-UA" w:eastAsia="en-US"/>
        </w:rPr>
        <w:t xml:space="preserve">Таблиця 4.2 – </w:t>
      </w:r>
      <w:r w:rsidRPr="00540FDD">
        <w:rPr>
          <w:rFonts w:eastAsiaTheme="minorEastAsia"/>
          <w:sz w:val="28"/>
          <w:szCs w:val="28"/>
          <w:lang w:val="uk-UA" w:eastAsia="en-US"/>
        </w:rPr>
        <w:t>Експериментальні значення залежності висоти осідання осаду від часу для кожного із розчинів</w:t>
      </w:r>
    </w:p>
    <w:tbl>
      <w:tblPr>
        <w:tblStyle w:val="a3"/>
        <w:tblW w:w="9639" w:type="dxa"/>
        <w:tblInd w:w="108" w:type="dxa"/>
        <w:tblLook w:val="04A0" w:firstRow="1" w:lastRow="0" w:firstColumn="1" w:lastColumn="0" w:noHBand="0" w:noVBand="1"/>
      </w:tblPr>
      <w:tblGrid>
        <w:gridCol w:w="963"/>
        <w:gridCol w:w="964"/>
        <w:gridCol w:w="964"/>
        <w:gridCol w:w="964"/>
        <w:gridCol w:w="964"/>
        <w:gridCol w:w="964"/>
        <w:gridCol w:w="964"/>
        <w:gridCol w:w="964"/>
        <w:gridCol w:w="964"/>
        <w:gridCol w:w="964"/>
      </w:tblGrid>
      <w:tr w:rsidR="00540FDD" w:rsidRPr="00540FDD" w:rsidTr="00540FDD">
        <w:trPr>
          <w:trHeight w:val="364"/>
        </w:trPr>
        <w:tc>
          <w:tcPr>
            <w:tcW w:w="1927" w:type="dxa"/>
            <w:gridSpan w:val="2"/>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50%(недоліку)</w:t>
            </w:r>
          </w:p>
        </w:tc>
        <w:tc>
          <w:tcPr>
            <w:tcW w:w="1928" w:type="dxa"/>
            <w:gridSpan w:val="2"/>
            <w:vAlign w:val="center"/>
          </w:tcPr>
          <w:p w:rsidR="00540FDD" w:rsidRPr="00540FDD" w:rsidRDefault="00540FDD" w:rsidP="00540FDD">
            <w:pPr>
              <w:jc w:val="center"/>
              <w:rPr>
                <w:rFonts w:eastAsiaTheme="minorHAnsi"/>
                <w:highlight w:val="yellow"/>
                <w:lang w:val="uk-UA" w:eastAsia="en-US"/>
              </w:rPr>
            </w:pPr>
            <w:r w:rsidRPr="00540FDD">
              <w:rPr>
                <w:rFonts w:eastAsiaTheme="minorHAnsi"/>
                <w:lang w:val="uk-UA" w:eastAsia="en-US"/>
              </w:rPr>
              <w:t>100%(стехіом.)</w:t>
            </w:r>
          </w:p>
        </w:tc>
        <w:tc>
          <w:tcPr>
            <w:tcW w:w="1928" w:type="dxa"/>
            <w:gridSpan w:val="2"/>
            <w:vAlign w:val="center"/>
          </w:tcPr>
          <w:p w:rsidR="00540FDD" w:rsidRPr="00540FDD" w:rsidRDefault="00540FDD" w:rsidP="00540FDD">
            <w:pPr>
              <w:jc w:val="center"/>
              <w:rPr>
                <w:rFonts w:eastAsiaTheme="minorHAnsi"/>
                <w:highlight w:val="yellow"/>
                <w:lang w:val="uk-UA" w:eastAsia="en-US"/>
              </w:rPr>
            </w:pPr>
            <w:r w:rsidRPr="00540FDD">
              <w:rPr>
                <w:rFonts w:eastAsiaTheme="minorHAnsi"/>
                <w:lang w:val="uk-UA" w:eastAsia="en-US"/>
              </w:rPr>
              <w:t>20%</w:t>
            </w:r>
          </w:p>
        </w:tc>
        <w:tc>
          <w:tcPr>
            <w:tcW w:w="1928" w:type="dxa"/>
            <w:gridSpan w:val="2"/>
            <w:vAlign w:val="center"/>
          </w:tcPr>
          <w:p w:rsidR="00540FDD" w:rsidRPr="00540FDD" w:rsidRDefault="00540FDD" w:rsidP="00540FDD">
            <w:pPr>
              <w:jc w:val="center"/>
              <w:rPr>
                <w:rFonts w:eastAsiaTheme="minorHAnsi"/>
                <w:highlight w:val="yellow"/>
                <w:lang w:val="uk-UA" w:eastAsia="en-US"/>
              </w:rPr>
            </w:pPr>
            <w:r w:rsidRPr="00540FDD">
              <w:rPr>
                <w:rFonts w:eastAsiaTheme="minorHAnsi"/>
                <w:lang w:val="uk-UA" w:eastAsia="en-US"/>
              </w:rPr>
              <w:t>50%</w:t>
            </w:r>
          </w:p>
        </w:tc>
        <w:tc>
          <w:tcPr>
            <w:tcW w:w="1928" w:type="dxa"/>
            <w:gridSpan w:val="2"/>
            <w:vAlign w:val="center"/>
          </w:tcPr>
          <w:p w:rsidR="00540FDD" w:rsidRPr="00540FDD" w:rsidRDefault="00540FDD" w:rsidP="00540FDD">
            <w:pPr>
              <w:jc w:val="center"/>
              <w:rPr>
                <w:rFonts w:eastAsiaTheme="minorHAnsi"/>
                <w:highlight w:val="yellow"/>
                <w:lang w:val="uk-UA" w:eastAsia="en-US"/>
              </w:rPr>
            </w:pPr>
            <w:r w:rsidRPr="00540FDD">
              <w:rPr>
                <w:rFonts w:eastAsiaTheme="minorHAnsi"/>
                <w:lang w:val="uk-UA" w:eastAsia="en-US"/>
              </w:rPr>
              <w:t>200%</w:t>
            </w:r>
          </w:p>
        </w:tc>
      </w:tr>
      <w:tr w:rsidR="00540FDD" w:rsidRPr="00540FDD" w:rsidTr="00540FDD">
        <w:trPr>
          <w:trHeight w:val="283"/>
        </w:trPr>
        <w:tc>
          <w:tcPr>
            <w:tcW w:w="963"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 xml:space="preserve">Н, </w:t>
            </w:r>
          </w:p>
          <w:p w:rsidR="00540FDD" w:rsidRPr="00540FDD" w:rsidRDefault="00540FDD" w:rsidP="00540FDD">
            <w:pPr>
              <w:jc w:val="center"/>
              <w:rPr>
                <w:rFonts w:eastAsiaTheme="minorHAnsi"/>
                <w:lang w:val="uk-UA" w:eastAsia="en-US"/>
              </w:rPr>
            </w:pPr>
            <w:r w:rsidRPr="00540FDD">
              <w:rPr>
                <w:rFonts w:eastAsiaTheme="minorHAnsi"/>
                <w:lang w:val="uk-UA" w:eastAsia="en-US"/>
              </w:rPr>
              <w:t>см</w:t>
            </w:r>
          </w:p>
        </w:tc>
        <w:tc>
          <w:tcPr>
            <w:tcW w:w="964"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 xml:space="preserve">τ, </w:t>
            </w:r>
          </w:p>
          <w:p w:rsidR="00540FDD" w:rsidRPr="00540FDD" w:rsidRDefault="00540FDD" w:rsidP="00540FDD">
            <w:pPr>
              <w:jc w:val="center"/>
              <w:rPr>
                <w:rFonts w:eastAsiaTheme="minorHAnsi"/>
                <w:lang w:val="uk-UA" w:eastAsia="en-US"/>
              </w:rPr>
            </w:pPr>
            <w:r w:rsidRPr="00540FDD">
              <w:rPr>
                <w:rFonts w:eastAsiaTheme="minorHAnsi"/>
                <w:lang w:val="uk-UA" w:eastAsia="en-US"/>
              </w:rPr>
              <w:t>хв.</w:t>
            </w:r>
          </w:p>
        </w:tc>
        <w:tc>
          <w:tcPr>
            <w:tcW w:w="964"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 xml:space="preserve">Н, </w:t>
            </w:r>
          </w:p>
          <w:p w:rsidR="00540FDD" w:rsidRPr="00540FDD" w:rsidRDefault="00540FDD" w:rsidP="00540FDD">
            <w:pPr>
              <w:jc w:val="center"/>
              <w:rPr>
                <w:rFonts w:eastAsiaTheme="minorHAnsi"/>
                <w:lang w:val="uk-UA" w:eastAsia="en-US"/>
              </w:rPr>
            </w:pPr>
            <w:r w:rsidRPr="00540FDD">
              <w:rPr>
                <w:rFonts w:eastAsiaTheme="minorHAnsi"/>
                <w:lang w:val="uk-UA" w:eastAsia="en-US"/>
              </w:rPr>
              <w:t>см</w:t>
            </w:r>
          </w:p>
        </w:tc>
        <w:tc>
          <w:tcPr>
            <w:tcW w:w="964"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τ,</w:t>
            </w:r>
          </w:p>
          <w:p w:rsidR="00540FDD" w:rsidRPr="00540FDD" w:rsidRDefault="00540FDD" w:rsidP="00540FDD">
            <w:pPr>
              <w:jc w:val="center"/>
              <w:rPr>
                <w:rFonts w:eastAsiaTheme="minorHAnsi"/>
                <w:lang w:val="uk-UA" w:eastAsia="en-US"/>
              </w:rPr>
            </w:pPr>
            <w:r w:rsidRPr="00540FDD">
              <w:rPr>
                <w:rFonts w:eastAsiaTheme="minorHAnsi"/>
                <w:lang w:val="uk-UA" w:eastAsia="en-US"/>
              </w:rPr>
              <w:t xml:space="preserve"> хв.</w:t>
            </w:r>
          </w:p>
        </w:tc>
        <w:tc>
          <w:tcPr>
            <w:tcW w:w="964"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 xml:space="preserve">Н, </w:t>
            </w:r>
          </w:p>
          <w:p w:rsidR="00540FDD" w:rsidRPr="00540FDD" w:rsidRDefault="00540FDD" w:rsidP="00540FDD">
            <w:pPr>
              <w:jc w:val="center"/>
              <w:rPr>
                <w:rFonts w:eastAsiaTheme="minorHAnsi"/>
                <w:lang w:val="uk-UA" w:eastAsia="en-US"/>
              </w:rPr>
            </w:pPr>
            <w:r w:rsidRPr="00540FDD">
              <w:rPr>
                <w:rFonts w:eastAsiaTheme="minorHAnsi"/>
                <w:lang w:val="uk-UA" w:eastAsia="en-US"/>
              </w:rPr>
              <w:t>см</w:t>
            </w:r>
          </w:p>
        </w:tc>
        <w:tc>
          <w:tcPr>
            <w:tcW w:w="964"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 xml:space="preserve">τ, </w:t>
            </w:r>
          </w:p>
          <w:p w:rsidR="00540FDD" w:rsidRPr="00540FDD" w:rsidRDefault="00540FDD" w:rsidP="00540FDD">
            <w:pPr>
              <w:jc w:val="center"/>
              <w:rPr>
                <w:rFonts w:eastAsiaTheme="minorHAnsi"/>
                <w:lang w:val="uk-UA" w:eastAsia="en-US"/>
              </w:rPr>
            </w:pPr>
            <w:r w:rsidRPr="00540FDD">
              <w:rPr>
                <w:rFonts w:eastAsiaTheme="minorHAnsi"/>
                <w:lang w:val="uk-UA" w:eastAsia="en-US"/>
              </w:rPr>
              <w:t>хв.</w:t>
            </w:r>
          </w:p>
        </w:tc>
        <w:tc>
          <w:tcPr>
            <w:tcW w:w="964"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 xml:space="preserve">Н, </w:t>
            </w:r>
          </w:p>
          <w:p w:rsidR="00540FDD" w:rsidRPr="00540FDD" w:rsidRDefault="00540FDD" w:rsidP="00540FDD">
            <w:pPr>
              <w:jc w:val="center"/>
              <w:rPr>
                <w:rFonts w:eastAsiaTheme="minorHAnsi"/>
                <w:lang w:val="uk-UA" w:eastAsia="en-US"/>
              </w:rPr>
            </w:pPr>
            <w:r w:rsidRPr="00540FDD">
              <w:rPr>
                <w:rFonts w:eastAsiaTheme="minorHAnsi"/>
                <w:lang w:val="uk-UA" w:eastAsia="en-US"/>
              </w:rPr>
              <w:t>см</w:t>
            </w:r>
          </w:p>
        </w:tc>
        <w:tc>
          <w:tcPr>
            <w:tcW w:w="964"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 xml:space="preserve">τ, </w:t>
            </w:r>
          </w:p>
          <w:p w:rsidR="00540FDD" w:rsidRPr="00540FDD" w:rsidRDefault="00540FDD" w:rsidP="00540FDD">
            <w:pPr>
              <w:jc w:val="center"/>
              <w:rPr>
                <w:rFonts w:eastAsiaTheme="minorHAnsi"/>
                <w:lang w:val="uk-UA" w:eastAsia="en-US"/>
              </w:rPr>
            </w:pPr>
            <w:r w:rsidRPr="00540FDD">
              <w:rPr>
                <w:rFonts w:eastAsiaTheme="minorHAnsi"/>
                <w:lang w:val="uk-UA" w:eastAsia="en-US"/>
              </w:rPr>
              <w:t>хв.</w:t>
            </w:r>
          </w:p>
        </w:tc>
        <w:tc>
          <w:tcPr>
            <w:tcW w:w="964"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 xml:space="preserve">Н, </w:t>
            </w:r>
          </w:p>
          <w:p w:rsidR="00540FDD" w:rsidRPr="00540FDD" w:rsidRDefault="00540FDD" w:rsidP="00540FDD">
            <w:pPr>
              <w:jc w:val="center"/>
              <w:rPr>
                <w:rFonts w:eastAsiaTheme="minorHAnsi"/>
                <w:lang w:val="uk-UA" w:eastAsia="en-US"/>
              </w:rPr>
            </w:pPr>
            <w:r w:rsidRPr="00540FDD">
              <w:rPr>
                <w:rFonts w:eastAsiaTheme="minorHAnsi"/>
                <w:lang w:val="uk-UA" w:eastAsia="en-US"/>
              </w:rPr>
              <w:t>см</w:t>
            </w:r>
          </w:p>
        </w:tc>
        <w:tc>
          <w:tcPr>
            <w:tcW w:w="964"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τ,</w:t>
            </w:r>
          </w:p>
          <w:p w:rsidR="00540FDD" w:rsidRPr="00540FDD" w:rsidRDefault="00540FDD" w:rsidP="00540FDD">
            <w:pPr>
              <w:jc w:val="center"/>
              <w:rPr>
                <w:rFonts w:eastAsiaTheme="minorHAnsi"/>
                <w:lang w:val="uk-UA" w:eastAsia="en-US"/>
              </w:rPr>
            </w:pPr>
            <w:r w:rsidRPr="00540FDD">
              <w:rPr>
                <w:rFonts w:eastAsiaTheme="minorHAnsi"/>
                <w:lang w:val="uk-UA" w:eastAsia="en-US"/>
              </w:rPr>
              <w:t xml:space="preserve"> хв.</w:t>
            </w:r>
          </w:p>
        </w:tc>
      </w:tr>
      <w:tr w:rsidR="00540FDD" w:rsidRPr="00540FDD" w:rsidTr="00540FDD">
        <w:trPr>
          <w:trHeight w:val="277"/>
        </w:trPr>
        <w:tc>
          <w:tcPr>
            <w:tcW w:w="963"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0,6</w:t>
            </w:r>
          </w:p>
        </w:tc>
        <w:tc>
          <w:tcPr>
            <w:tcW w:w="964"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3,20</w:t>
            </w:r>
          </w:p>
        </w:tc>
        <w:tc>
          <w:tcPr>
            <w:tcW w:w="964"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0,3</w:t>
            </w:r>
          </w:p>
        </w:tc>
        <w:tc>
          <w:tcPr>
            <w:tcW w:w="964"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4,10</w:t>
            </w:r>
          </w:p>
        </w:tc>
        <w:tc>
          <w:tcPr>
            <w:tcW w:w="964"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1,0</w:t>
            </w:r>
          </w:p>
        </w:tc>
        <w:tc>
          <w:tcPr>
            <w:tcW w:w="964"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3,20</w:t>
            </w:r>
          </w:p>
        </w:tc>
        <w:tc>
          <w:tcPr>
            <w:tcW w:w="964"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0,5</w:t>
            </w:r>
          </w:p>
        </w:tc>
        <w:tc>
          <w:tcPr>
            <w:tcW w:w="964"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2,45</w:t>
            </w:r>
          </w:p>
        </w:tc>
        <w:tc>
          <w:tcPr>
            <w:tcW w:w="964"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0,5</w:t>
            </w:r>
          </w:p>
        </w:tc>
        <w:tc>
          <w:tcPr>
            <w:tcW w:w="964"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2,30</w:t>
            </w:r>
          </w:p>
        </w:tc>
      </w:tr>
      <w:tr w:rsidR="00540FDD" w:rsidRPr="00540FDD" w:rsidTr="00540FDD">
        <w:trPr>
          <w:trHeight w:val="268"/>
        </w:trPr>
        <w:tc>
          <w:tcPr>
            <w:tcW w:w="963"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1,5</w:t>
            </w:r>
          </w:p>
        </w:tc>
        <w:tc>
          <w:tcPr>
            <w:tcW w:w="964"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6,18</w:t>
            </w:r>
          </w:p>
        </w:tc>
        <w:tc>
          <w:tcPr>
            <w:tcW w:w="964"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0,7</w:t>
            </w:r>
          </w:p>
        </w:tc>
        <w:tc>
          <w:tcPr>
            <w:tcW w:w="964"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7,13</w:t>
            </w:r>
          </w:p>
        </w:tc>
        <w:tc>
          <w:tcPr>
            <w:tcW w:w="964"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1,7</w:t>
            </w:r>
          </w:p>
        </w:tc>
        <w:tc>
          <w:tcPr>
            <w:tcW w:w="964"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12,05</w:t>
            </w:r>
          </w:p>
        </w:tc>
        <w:tc>
          <w:tcPr>
            <w:tcW w:w="964"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1,1</w:t>
            </w:r>
          </w:p>
        </w:tc>
        <w:tc>
          <w:tcPr>
            <w:tcW w:w="964"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4,10</w:t>
            </w:r>
          </w:p>
        </w:tc>
        <w:tc>
          <w:tcPr>
            <w:tcW w:w="964"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1,5</w:t>
            </w:r>
          </w:p>
        </w:tc>
        <w:tc>
          <w:tcPr>
            <w:tcW w:w="964"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4,03</w:t>
            </w:r>
          </w:p>
        </w:tc>
      </w:tr>
      <w:tr w:rsidR="00540FDD" w:rsidRPr="00540FDD" w:rsidTr="00540FDD">
        <w:trPr>
          <w:trHeight w:val="335"/>
        </w:trPr>
        <w:tc>
          <w:tcPr>
            <w:tcW w:w="963"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2,0</w:t>
            </w:r>
          </w:p>
        </w:tc>
        <w:tc>
          <w:tcPr>
            <w:tcW w:w="964"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7,25</w:t>
            </w:r>
          </w:p>
        </w:tc>
        <w:tc>
          <w:tcPr>
            <w:tcW w:w="964"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1,2</w:t>
            </w:r>
          </w:p>
        </w:tc>
        <w:tc>
          <w:tcPr>
            <w:tcW w:w="964"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9,45</w:t>
            </w:r>
          </w:p>
        </w:tc>
        <w:tc>
          <w:tcPr>
            <w:tcW w:w="964"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2,1</w:t>
            </w:r>
          </w:p>
        </w:tc>
        <w:tc>
          <w:tcPr>
            <w:tcW w:w="964"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16,30</w:t>
            </w:r>
          </w:p>
        </w:tc>
        <w:tc>
          <w:tcPr>
            <w:tcW w:w="964"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1,5</w:t>
            </w:r>
          </w:p>
        </w:tc>
        <w:tc>
          <w:tcPr>
            <w:tcW w:w="964"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4,50</w:t>
            </w:r>
          </w:p>
        </w:tc>
        <w:tc>
          <w:tcPr>
            <w:tcW w:w="964"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3,2</w:t>
            </w:r>
          </w:p>
        </w:tc>
        <w:tc>
          <w:tcPr>
            <w:tcW w:w="964"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5,10</w:t>
            </w:r>
          </w:p>
        </w:tc>
      </w:tr>
      <w:tr w:rsidR="00540FDD" w:rsidRPr="00540FDD" w:rsidTr="00540FDD">
        <w:trPr>
          <w:trHeight w:val="262"/>
        </w:trPr>
        <w:tc>
          <w:tcPr>
            <w:tcW w:w="963"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3,2</w:t>
            </w:r>
          </w:p>
        </w:tc>
        <w:tc>
          <w:tcPr>
            <w:tcW w:w="964"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10,05</w:t>
            </w:r>
          </w:p>
        </w:tc>
        <w:tc>
          <w:tcPr>
            <w:tcW w:w="964"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2,9</w:t>
            </w:r>
          </w:p>
        </w:tc>
        <w:tc>
          <w:tcPr>
            <w:tcW w:w="964"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14,35</w:t>
            </w:r>
          </w:p>
        </w:tc>
        <w:tc>
          <w:tcPr>
            <w:tcW w:w="964"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3,2</w:t>
            </w:r>
          </w:p>
        </w:tc>
        <w:tc>
          <w:tcPr>
            <w:tcW w:w="964"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20,23</w:t>
            </w:r>
          </w:p>
        </w:tc>
        <w:tc>
          <w:tcPr>
            <w:tcW w:w="964"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2,4</w:t>
            </w:r>
          </w:p>
        </w:tc>
        <w:tc>
          <w:tcPr>
            <w:tcW w:w="964"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5,40</w:t>
            </w:r>
          </w:p>
        </w:tc>
        <w:tc>
          <w:tcPr>
            <w:tcW w:w="964"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4,8</w:t>
            </w:r>
          </w:p>
        </w:tc>
        <w:tc>
          <w:tcPr>
            <w:tcW w:w="964"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5,50</w:t>
            </w:r>
          </w:p>
        </w:tc>
      </w:tr>
      <w:tr w:rsidR="00540FDD" w:rsidRPr="00540FDD" w:rsidTr="00540FDD">
        <w:trPr>
          <w:trHeight w:val="396"/>
        </w:trPr>
        <w:tc>
          <w:tcPr>
            <w:tcW w:w="963"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3,5</w:t>
            </w:r>
          </w:p>
        </w:tc>
        <w:tc>
          <w:tcPr>
            <w:tcW w:w="964"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12,00</w:t>
            </w:r>
          </w:p>
        </w:tc>
        <w:tc>
          <w:tcPr>
            <w:tcW w:w="964"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3,7</w:t>
            </w:r>
          </w:p>
        </w:tc>
        <w:tc>
          <w:tcPr>
            <w:tcW w:w="964"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17,03</w:t>
            </w:r>
          </w:p>
        </w:tc>
        <w:tc>
          <w:tcPr>
            <w:tcW w:w="964"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4,0</w:t>
            </w:r>
          </w:p>
        </w:tc>
        <w:tc>
          <w:tcPr>
            <w:tcW w:w="964"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22,58</w:t>
            </w:r>
          </w:p>
        </w:tc>
        <w:tc>
          <w:tcPr>
            <w:tcW w:w="964"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3,3</w:t>
            </w:r>
          </w:p>
        </w:tc>
        <w:tc>
          <w:tcPr>
            <w:tcW w:w="964"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7,06</w:t>
            </w:r>
          </w:p>
        </w:tc>
        <w:tc>
          <w:tcPr>
            <w:tcW w:w="964"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5,3</w:t>
            </w:r>
          </w:p>
        </w:tc>
        <w:tc>
          <w:tcPr>
            <w:tcW w:w="964"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6,15</w:t>
            </w:r>
          </w:p>
        </w:tc>
      </w:tr>
    </w:tbl>
    <w:p w:rsidR="00540FDD" w:rsidRPr="00540FDD" w:rsidRDefault="00540FDD" w:rsidP="00540FDD">
      <w:pPr>
        <w:spacing w:line="360" w:lineRule="auto"/>
        <w:jc w:val="both"/>
        <w:rPr>
          <w:rFonts w:eastAsiaTheme="minorHAnsi"/>
          <w:sz w:val="28"/>
          <w:szCs w:val="28"/>
          <w:lang w:val="uk-UA" w:eastAsia="en-US"/>
        </w:rPr>
      </w:pPr>
    </w:p>
    <w:p w:rsidR="00540FDD" w:rsidRPr="00540FDD" w:rsidRDefault="00540FDD" w:rsidP="00540FDD">
      <w:pPr>
        <w:spacing w:after="200" w:line="276" w:lineRule="auto"/>
        <w:rPr>
          <w:rFonts w:eastAsiaTheme="minorHAnsi"/>
          <w:sz w:val="28"/>
          <w:szCs w:val="28"/>
          <w:lang w:val="uk-UA" w:eastAsia="en-US"/>
        </w:rPr>
      </w:pPr>
      <w:r w:rsidRPr="00540FDD">
        <w:rPr>
          <w:rFonts w:eastAsiaTheme="minorHAnsi"/>
          <w:sz w:val="28"/>
          <w:szCs w:val="28"/>
          <w:lang w:val="uk-UA" w:eastAsia="en-US"/>
        </w:rPr>
        <w:br w:type="page"/>
      </w:r>
    </w:p>
    <w:p w:rsidR="00540FDD" w:rsidRPr="00540FDD" w:rsidRDefault="00540FDD" w:rsidP="00540FDD">
      <w:pPr>
        <w:tabs>
          <w:tab w:val="left" w:pos="426"/>
          <w:tab w:val="left" w:pos="2268"/>
          <w:tab w:val="left" w:pos="3828"/>
          <w:tab w:val="left" w:pos="5954"/>
        </w:tabs>
        <w:spacing w:line="360" w:lineRule="auto"/>
        <w:jc w:val="both"/>
        <w:rPr>
          <w:rFonts w:eastAsiaTheme="minorHAnsi"/>
          <w:sz w:val="28"/>
          <w:szCs w:val="28"/>
          <w:lang w:val="uk-UA" w:eastAsia="en-US"/>
        </w:rPr>
      </w:pPr>
      <w:r w:rsidRPr="00540FDD">
        <w:rPr>
          <w:rFonts w:eastAsiaTheme="minorHAnsi"/>
          <w:sz w:val="28"/>
          <w:szCs w:val="28"/>
          <w:lang w:val="uk-UA" w:eastAsia="en-US"/>
        </w:rPr>
        <w:lastRenderedPageBreak/>
        <w:t>Далі за формулою (4) розрахували об’єм освітленої рідини:</w:t>
      </w:r>
    </w:p>
    <w:p w:rsidR="00540FDD" w:rsidRPr="00540FDD" w:rsidRDefault="00540FDD" w:rsidP="00540FDD">
      <w:pPr>
        <w:tabs>
          <w:tab w:val="left" w:pos="426"/>
          <w:tab w:val="left" w:pos="2268"/>
          <w:tab w:val="left" w:pos="3828"/>
          <w:tab w:val="left" w:pos="5954"/>
        </w:tabs>
        <w:spacing w:line="360" w:lineRule="auto"/>
        <w:jc w:val="right"/>
        <w:rPr>
          <w:rFonts w:eastAsiaTheme="minorEastAsia"/>
          <w:sz w:val="28"/>
          <w:szCs w:val="28"/>
          <w:lang w:eastAsia="en-US"/>
        </w:rPr>
      </w:pPr>
      <m:oMathPara>
        <m:oMath>
          <m:sSub>
            <m:sSubPr>
              <m:ctrlPr>
                <w:rPr>
                  <w:rFonts w:ascii="Cambria Math" w:eastAsiaTheme="minorHAnsi" w:hAnsi="Cambria Math"/>
                  <w:i/>
                  <w:sz w:val="28"/>
                  <w:szCs w:val="28"/>
                  <w:lang w:val="uk-UA" w:eastAsia="en-US"/>
                </w:rPr>
              </m:ctrlPr>
            </m:sSubPr>
            <m:e>
              <m:r>
                <w:rPr>
                  <w:rFonts w:ascii="Cambria Math" w:eastAsiaTheme="minorHAnsi" w:hAnsi="Cambria Math"/>
                  <w:sz w:val="28"/>
                  <w:szCs w:val="28"/>
                  <w:lang w:val="en-US" w:eastAsia="en-US"/>
                </w:rPr>
                <m:t>V</m:t>
              </m:r>
            </m:e>
            <m:sub>
              <m:r>
                <w:rPr>
                  <w:rFonts w:ascii="Cambria Math" w:eastAsiaTheme="minorHAnsi" w:hAnsi="Cambria Math"/>
                  <w:sz w:val="28"/>
                  <w:szCs w:val="28"/>
                  <w:lang w:val="uk-UA" w:eastAsia="en-US"/>
                </w:rPr>
                <m:t>n</m:t>
              </m:r>
            </m:sub>
          </m:sSub>
          <m:r>
            <w:rPr>
              <w:rFonts w:ascii="Cambria Math" w:eastAsiaTheme="minorHAnsi" w:hAnsi="Cambria Math"/>
              <w:sz w:val="28"/>
              <w:szCs w:val="28"/>
              <w:lang w:val="uk-UA" w:eastAsia="en-US"/>
            </w:rPr>
            <m:t>=</m:t>
          </m:r>
          <m:sSub>
            <m:sSubPr>
              <m:ctrlPr>
                <w:rPr>
                  <w:rFonts w:ascii="Cambria Math" w:eastAsiaTheme="minorHAnsi" w:hAnsi="Cambria Math"/>
                  <w:i/>
                  <w:sz w:val="28"/>
                  <w:szCs w:val="28"/>
                  <w:lang w:val="uk-UA" w:eastAsia="en-US"/>
                </w:rPr>
              </m:ctrlPr>
            </m:sSubPr>
            <m:e>
              <m:r>
                <w:rPr>
                  <w:rFonts w:ascii="Cambria Math" w:eastAsiaTheme="minorHAnsi" w:hAnsi="Cambria Math"/>
                  <w:sz w:val="28"/>
                  <w:szCs w:val="28"/>
                  <w:lang w:val="uk-UA" w:eastAsia="en-US"/>
                </w:rPr>
                <m:t>H</m:t>
              </m:r>
            </m:e>
            <m:sub>
              <m:r>
                <w:rPr>
                  <w:rFonts w:ascii="Cambria Math" w:eastAsiaTheme="minorHAnsi" w:hAnsi="Cambria Math"/>
                  <w:sz w:val="28"/>
                  <w:szCs w:val="28"/>
                  <w:lang w:val="uk-UA" w:eastAsia="en-US"/>
                </w:rPr>
                <m:t>n</m:t>
              </m:r>
            </m:sub>
          </m:sSub>
          <m:r>
            <w:rPr>
              <w:rFonts w:ascii="Cambria Math" w:eastAsiaTheme="minorHAnsi" w:hAnsi="Cambria Math"/>
              <w:sz w:val="28"/>
              <w:szCs w:val="28"/>
              <w:lang w:val="uk-UA" w:eastAsia="en-US"/>
            </w:rPr>
            <m:t>∙</m:t>
          </m:r>
          <m:r>
            <w:rPr>
              <w:rFonts w:ascii="Cambria Math" w:eastAsiaTheme="minorHAnsi" w:hAnsi="Cambria Math"/>
              <w:sz w:val="28"/>
              <w:szCs w:val="28"/>
              <w:lang w:val="en-US" w:eastAsia="en-US"/>
            </w:rPr>
            <m:t>S</m:t>
          </m:r>
          <m:r>
            <w:rPr>
              <w:rFonts w:ascii="Cambria Math" w:eastAsiaTheme="minorHAnsi" w:hAnsi="Cambria Math"/>
              <w:sz w:val="28"/>
              <w:szCs w:val="28"/>
              <w:lang w:val="uk-UA" w:eastAsia="en-US"/>
            </w:rPr>
            <m:t>, мл</m:t>
          </m:r>
          <m:r>
            <m:rPr>
              <m:sty m:val="p"/>
            </m:rPr>
            <w:rPr>
              <w:rFonts w:ascii="Cambria Math" w:eastAsiaTheme="minorEastAsia" w:hAnsi="Cambria Math"/>
              <w:sz w:val="28"/>
              <w:szCs w:val="28"/>
              <w:lang w:eastAsia="en-US"/>
            </w:rPr>
            <w:br/>
          </m:r>
        </m:oMath>
      </m:oMathPara>
      <w:r w:rsidRPr="00540FDD">
        <w:rPr>
          <w:rFonts w:eastAsiaTheme="minorEastAsia"/>
          <w:sz w:val="28"/>
          <w:szCs w:val="28"/>
          <w:lang w:eastAsia="en-US"/>
        </w:rPr>
        <w:t>(</w:t>
      </w:r>
      <w:r w:rsidRPr="00540FDD">
        <w:rPr>
          <w:rFonts w:eastAsiaTheme="minorEastAsia"/>
          <w:sz w:val="28"/>
          <w:szCs w:val="28"/>
          <w:lang w:val="uk-UA" w:eastAsia="en-US"/>
        </w:rPr>
        <w:t>4</w:t>
      </w:r>
      <w:r w:rsidRPr="00540FDD">
        <w:rPr>
          <w:rFonts w:eastAsiaTheme="minorEastAsia"/>
          <w:sz w:val="28"/>
          <w:szCs w:val="28"/>
          <w:lang w:eastAsia="en-US"/>
        </w:rPr>
        <w:t>)</w:t>
      </w:r>
    </w:p>
    <w:p w:rsidR="00540FDD" w:rsidRPr="00540FDD" w:rsidRDefault="00540FDD" w:rsidP="00540FDD">
      <w:pPr>
        <w:tabs>
          <w:tab w:val="left" w:pos="426"/>
          <w:tab w:val="left" w:pos="2268"/>
          <w:tab w:val="left" w:pos="3828"/>
          <w:tab w:val="left" w:pos="5954"/>
        </w:tabs>
        <w:spacing w:line="360" w:lineRule="auto"/>
        <w:jc w:val="both"/>
        <w:rPr>
          <w:rFonts w:eastAsiaTheme="minorEastAsia"/>
          <w:sz w:val="28"/>
          <w:szCs w:val="28"/>
          <w:lang w:val="uk-UA" w:eastAsia="en-US"/>
        </w:rPr>
      </w:pPr>
      <w:r w:rsidRPr="00540FDD">
        <w:rPr>
          <w:rFonts w:eastAsiaTheme="minorEastAsia"/>
          <w:sz w:val="28"/>
          <w:szCs w:val="28"/>
          <w:lang w:val="uk-UA" w:eastAsia="en-US"/>
        </w:rPr>
        <w:t xml:space="preserve">де </w:t>
      </w:r>
      <m:oMath>
        <m:sSub>
          <m:sSubPr>
            <m:ctrlPr>
              <w:rPr>
                <w:rFonts w:ascii="Cambria Math" w:eastAsiaTheme="minorHAnsi" w:hAnsi="Cambria Math"/>
                <w:i/>
                <w:sz w:val="28"/>
                <w:szCs w:val="28"/>
                <w:lang w:val="uk-UA" w:eastAsia="en-US"/>
              </w:rPr>
            </m:ctrlPr>
          </m:sSubPr>
          <m:e>
            <m:r>
              <w:rPr>
                <w:rFonts w:ascii="Cambria Math" w:eastAsiaTheme="minorHAnsi" w:hAnsi="Cambria Math"/>
                <w:sz w:val="28"/>
                <w:szCs w:val="28"/>
                <w:lang w:val="uk-UA" w:eastAsia="en-US"/>
              </w:rPr>
              <m:t>H</m:t>
            </m:r>
          </m:e>
          <m:sub>
            <m:r>
              <w:rPr>
                <w:rFonts w:ascii="Cambria Math" w:eastAsiaTheme="minorHAnsi" w:hAnsi="Cambria Math"/>
                <w:sz w:val="28"/>
                <w:szCs w:val="28"/>
                <w:lang w:val="uk-UA" w:eastAsia="en-US"/>
              </w:rPr>
              <m:t>n</m:t>
            </m:r>
          </m:sub>
        </m:sSub>
      </m:oMath>
      <w:r w:rsidRPr="00540FDD">
        <w:rPr>
          <w:rFonts w:eastAsiaTheme="minorEastAsia"/>
          <w:sz w:val="28"/>
          <w:szCs w:val="28"/>
          <w:lang w:eastAsia="en-US"/>
        </w:rPr>
        <w:t xml:space="preserve"> - </w:t>
      </w:r>
      <w:r w:rsidRPr="00540FDD">
        <w:rPr>
          <w:rFonts w:eastAsiaTheme="minorEastAsia"/>
          <w:sz w:val="28"/>
          <w:szCs w:val="28"/>
          <w:lang w:val="uk-UA" w:eastAsia="en-US"/>
        </w:rPr>
        <w:t>висота</w:t>
      </w:r>
      <w:r w:rsidRPr="00540FDD">
        <w:rPr>
          <w:rFonts w:eastAsiaTheme="minorEastAsia"/>
          <w:sz w:val="28"/>
          <w:szCs w:val="28"/>
          <w:lang w:eastAsia="en-US"/>
        </w:rPr>
        <w:t xml:space="preserve"> </w:t>
      </w:r>
      <w:r w:rsidRPr="00540FDD">
        <w:rPr>
          <w:rFonts w:eastAsiaTheme="minorEastAsia"/>
          <w:sz w:val="28"/>
          <w:szCs w:val="28"/>
          <w:lang w:val="uk-UA" w:eastAsia="en-US"/>
        </w:rPr>
        <w:t>освітленої</w:t>
      </w:r>
      <w:r w:rsidRPr="00540FDD">
        <w:rPr>
          <w:rFonts w:eastAsiaTheme="minorEastAsia"/>
          <w:sz w:val="28"/>
          <w:szCs w:val="28"/>
          <w:lang w:eastAsia="en-US"/>
        </w:rPr>
        <w:t xml:space="preserve"> </w:t>
      </w:r>
      <w:proofErr w:type="gramStart"/>
      <w:r w:rsidRPr="00540FDD">
        <w:rPr>
          <w:rFonts w:eastAsiaTheme="minorEastAsia"/>
          <w:sz w:val="28"/>
          <w:szCs w:val="28"/>
          <w:lang w:val="uk-UA" w:eastAsia="en-US"/>
        </w:rPr>
        <w:t>р</w:t>
      </w:r>
      <w:proofErr w:type="gramEnd"/>
      <w:r w:rsidRPr="00540FDD">
        <w:rPr>
          <w:rFonts w:eastAsiaTheme="minorEastAsia"/>
          <w:sz w:val="28"/>
          <w:szCs w:val="28"/>
          <w:lang w:val="uk-UA" w:eastAsia="en-US"/>
        </w:rPr>
        <w:t>ідини</w:t>
      </w:r>
      <w:r w:rsidRPr="00540FDD">
        <w:rPr>
          <w:rFonts w:eastAsiaTheme="minorEastAsia"/>
          <w:sz w:val="28"/>
          <w:szCs w:val="28"/>
          <w:lang w:eastAsia="en-US"/>
        </w:rPr>
        <w:t xml:space="preserve"> в </w:t>
      </w:r>
      <w:r w:rsidRPr="00540FDD">
        <w:rPr>
          <w:rFonts w:eastAsiaTheme="minorEastAsia"/>
          <w:sz w:val="28"/>
          <w:szCs w:val="28"/>
          <w:lang w:val="uk-UA" w:eastAsia="en-US"/>
        </w:rPr>
        <w:t>залежності</w:t>
      </w:r>
      <w:r w:rsidRPr="00540FDD">
        <w:rPr>
          <w:rFonts w:eastAsiaTheme="minorEastAsia"/>
          <w:sz w:val="28"/>
          <w:szCs w:val="28"/>
          <w:lang w:eastAsia="en-US"/>
        </w:rPr>
        <w:t xml:space="preserve"> </w:t>
      </w:r>
      <w:r w:rsidRPr="00540FDD">
        <w:rPr>
          <w:rFonts w:eastAsiaTheme="minorEastAsia"/>
          <w:sz w:val="28"/>
          <w:szCs w:val="28"/>
          <w:lang w:val="uk-UA" w:eastAsia="en-US"/>
        </w:rPr>
        <w:t>від</w:t>
      </w:r>
      <w:r w:rsidRPr="00540FDD">
        <w:rPr>
          <w:rFonts w:eastAsiaTheme="minorEastAsia"/>
          <w:sz w:val="28"/>
          <w:szCs w:val="28"/>
          <w:lang w:eastAsia="en-US"/>
        </w:rPr>
        <w:t xml:space="preserve"> часу</w:t>
      </w:r>
      <w:r w:rsidRPr="00540FDD">
        <w:rPr>
          <w:rFonts w:eastAsiaTheme="minorEastAsia"/>
          <w:sz w:val="28"/>
          <w:szCs w:val="28"/>
          <w:lang w:val="uk-UA" w:eastAsia="en-US"/>
        </w:rPr>
        <w:t>, см;</w:t>
      </w:r>
    </w:p>
    <w:p w:rsidR="00540FDD" w:rsidRPr="00540FDD" w:rsidRDefault="00540FDD" w:rsidP="00540FDD">
      <w:pPr>
        <w:tabs>
          <w:tab w:val="left" w:pos="426"/>
          <w:tab w:val="left" w:pos="2268"/>
          <w:tab w:val="left" w:pos="3828"/>
          <w:tab w:val="left" w:pos="5954"/>
        </w:tabs>
        <w:spacing w:line="360" w:lineRule="auto"/>
        <w:jc w:val="right"/>
        <w:rPr>
          <w:rFonts w:eastAsiaTheme="minorEastAsia"/>
          <w:sz w:val="28"/>
          <w:szCs w:val="28"/>
          <w:lang w:val="uk-UA" w:eastAsia="en-US"/>
        </w:rPr>
      </w:pPr>
      <m:oMathPara>
        <m:oMath>
          <m:r>
            <w:rPr>
              <w:rFonts w:ascii="Cambria Math" w:eastAsiaTheme="minorHAnsi" w:hAnsi="Cambria Math"/>
              <w:sz w:val="28"/>
              <w:szCs w:val="28"/>
              <w:lang w:val="uk-UA" w:eastAsia="en-US"/>
            </w:rPr>
            <m:t>S=</m:t>
          </m:r>
          <m:f>
            <m:fPr>
              <m:ctrlPr>
                <w:rPr>
                  <w:rFonts w:ascii="Cambria Math" w:eastAsiaTheme="minorHAnsi" w:hAnsi="Cambria Math"/>
                  <w:i/>
                  <w:sz w:val="28"/>
                  <w:szCs w:val="28"/>
                  <w:lang w:val="uk-UA" w:eastAsia="en-US"/>
                </w:rPr>
              </m:ctrlPr>
            </m:fPr>
            <m:num>
              <m:r>
                <w:rPr>
                  <w:rFonts w:ascii="Cambria Math" w:eastAsiaTheme="minorHAnsi" w:hAnsi="Cambria Math"/>
                  <w:sz w:val="28"/>
                  <w:szCs w:val="28"/>
                  <w:lang w:val="uk-UA" w:eastAsia="en-US"/>
                </w:rPr>
                <m:t>π∙</m:t>
              </m:r>
              <m:sSup>
                <m:sSupPr>
                  <m:ctrlPr>
                    <w:rPr>
                      <w:rFonts w:ascii="Cambria Math" w:eastAsiaTheme="minorHAnsi" w:hAnsi="Cambria Math"/>
                      <w:i/>
                      <w:sz w:val="28"/>
                      <w:szCs w:val="28"/>
                      <w:lang w:val="uk-UA" w:eastAsia="en-US"/>
                    </w:rPr>
                  </m:ctrlPr>
                </m:sSupPr>
                <m:e>
                  <m:r>
                    <w:rPr>
                      <w:rFonts w:ascii="Cambria Math" w:eastAsiaTheme="minorHAnsi" w:hAnsi="Cambria Math"/>
                      <w:sz w:val="28"/>
                      <w:szCs w:val="28"/>
                      <w:lang w:val="uk-UA" w:eastAsia="en-US"/>
                    </w:rPr>
                    <m:t>d</m:t>
                  </m:r>
                </m:e>
                <m:sup>
                  <m:r>
                    <w:rPr>
                      <w:rFonts w:ascii="Cambria Math" w:eastAsiaTheme="minorHAnsi" w:hAnsi="Cambria Math"/>
                      <w:sz w:val="28"/>
                      <w:szCs w:val="28"/>
                      <w:lang w:val="uk-UA" w:eastAsia="en-US"/>
                    </w:rPr>
                    <m:t>2</m:t>
                  </m:r>
                </m:sup>
              </m:sSup>
            </m:num>
            <m:den>
              <m:r>
                <w:rPr>
                  <w:rFonts w:ascii="Cambria Math" w:eastAsiaTheme="minorHAnsi" w:hAnsi="Cambria Math"/>
                  <w:sz w:val="28"/>
                  <w:szCs w:val="28"/>
                  <w:lang w:val="uk-UA" w:eastAsia="en-US"/>
                </w:rPr>
                <m:t>4</m:t>
              </m:r>
            </m:den>
          </m:f>
          <m:r>
            <w:rPr>
              <w:rFonts w:ascii="Cambria Math" w:eastAsiaTheme="minorHAnsi" w:hAnsi="Cambria Math"/>
              <w:sz w:val="28"/>
              <w:szCs w:val="28"/>
              <w:lang w:val="uk-UA" w:eastAsia="en-US"/>
            </w:rPr>
            <m:t xml:space="preserve">, </m:t>
          </m:r>
          <m:sSup>
            <m:sSupPr>
              <m:ctrlPr>
                <w:rPr>
                  <w:rFonts w:ascii="Cambria Math" w:eastAsiaTheme="minorHAnsi" w:hAnsi="Cambria Math"/>
                  <w:i/>
                  <w:sz w:val="28"/>
                  <w:szCs w:val="28"/>
                  <w:lang w:val="uk-UA" w:eastAsia="en-US"/>
                </w:rPr>
              </m:ctrlPr>
            </m:sSupPr>
            <m:e>
              <m:r>
                <w:rPr>
                  <w:rFonts w:ascii="Cambria Math" w:eastAsiaTheme="minorHAnsi" w:hAnsi="Cambria Math"/>
                  <w:sz w:val="28"/>
                  <w:szCs w:val="28"/>
                  <w:lang w:val="uk-UA" w:eastAsia="en-US"/>
                </w:rPr>
                <m:t>см</m:t>
              </m:r>
            </m:e>
            <m:sup>
              <m:r>
                <w:rPr>
                  <w:rFonts w:ascii="Cambria Math" w:eastAsiaTheme="minorHAnsi" w:hAnsi="Cambria Math"/>
                  <w:sz w:val="28"/>
                  <w:szCs w:val="28"/>
                  <w:lang w:val="uk-UA" w:eastAsia="en-US"/>
                </w:rPr>
                <m:t>2</m:t>
              </m:r>
            </m:sup>
          </m:sSup>
          <m:r>
            <m:rPr>
              <m:sty m:val="p"/>
            </m:rPr>
            <w:rPr>
              <w:rFonts w:ascii="Cambria Math" w:eastAsiaTheme="minorEastAsia" w:hAnsi="Cambria Math"/>
              <w:sz w:val="28"/>
              <w:szCs w:val="28"/>
              <w:lang w:val="uk-UA" w:eastAsia="en-US"/>
            </w:rPr>
            <w:br/>
          </m:r>
        </m:oMath>
      </m:oMathPara>
      <w:r w:rsidRPr="00540FDD">
        <w:rPr>
          <w:rFonts w:eastAsiaTheme="minorEastAsia"/>
          <w:sz w:val="28"/>
          <w:szCs w:val="28"/>
          <w:lang w:val="uk-UA" w:eastAsia="en-US"/>
        </w:rPr>
        <w:t>(5)</w:t>
      </w:r>
    </w:p>
    <w:p w:rsidR="00540FDD" w:rsidRPr="00540FDD" w:rsidRDefault="00540FDD" w:rsidP="00540FDD">
      <w:pPr>
        <w:tabs>
          <w:tab w:val="left" w:pos="426"/>
          <w:tab w:val="left" w:pos="2268"/>
          <w:tab w:val="left" w:pos="3828"/>
          <w:tab w:val="left" w:pos="5954"/>
        </w:tabs>
        <w:spacing w:line="360" w:lineRule="auto"/>
        <w:jc w:val="both"/>
        <w:rPr>
          <w:rFonts w:eastAsiaTheme="minorEastAsia"/>
          <w:sz w:val="28"/>
          <w:szCs w:val="28"/>
          <w:lang w:val="uk-UA" w:eastAsia="en-US"/>
        </w:rPr>
      </w:pPr>
      <w:r w:rsidRPr="00540FDD">
        <w:rPr>
          <w:rFonts w:eastAsiaTheme="minorEastAsia"/>
          <w:sz w:val="28"/>
          <w:szCs w:val="28"/>
          <w:lang w:val="uk-UA" w:eastAsia="en-US"/>
        </w:rPr>
        <w:t xml:space="preserve">де </w:t>
      </w:r>
      <w:r w:rsidRPr="00540FDD">
        <w:rPr>
          <w:rFonts w:eastAsiaTheme="minorEastAsia"/>
          <w:sz w:val="28"/>
          <w:szCs w:val="28"/>
          <w:lang w:val="en-US" w:eastAsia="en-US"/>
        </w:rPr>
        <w:t>d</w:t>
      </w:r>
      <w:r w:rsidRPr="00540FDD">
        <w:rPr>
          <w:rFonts w:eastAsiaTheme="minorEastAsia"/>
          <w:sz w:val="28"/>
          <w:szCs w:val="28"/>
          <w:lang w:eastAsia="en-US"/>
        </w:rPr>
        <w:t xml:space="preserve"> </w:t>
      </w:r>
      <w:r w:rsidRPr="00540FDD">
        <w:rPr>
          <w:rFonts w:eastAsiaTheme="minorEastAsia"/>
          <w:sz w:val="28"/>
          <w:szCs w:val="28"/>
          <w:lang w:val="uk-UA" w:eastAsia="en-US"/>
        </w:rPr>
        <w:t>– діаметр склянки, в якій знаходиться аналізований розчин, см.</w:t>
      </w:r>
    </w:p>
    <w:p w:rsidR="00540FDD" w:rsidRPr="00540FDD" w:rsidRDefault="00540FDD" w:rsidP="00540FDD">
      <w:pPr>
        <w:tabs>
          <w:tab w:val="left" w:pos="426"/>
          <w:tab w:val="left" w:pos="2268"/>
          <w:tab w:val="left" w:pos="3828"/>
          <w:tab w:val="left" w:pos="5954"/>
        </w:tabs>
        <w:spacing w:line="360" w:lineRule="auto"/>
        <w:jc w:val="both"/>
        <w:rPr>
          <w:rFonts w:eastAsiaTheme="minorHAnsi"/>
          <w:sz w:val="28"/>
          <w:szCs w:val="28"/>
          <w:lang w:val="uk-UA" w:eastAsia="en-US"/>
        </w:rPr>
      </w:pPr>
    </w:p>
    <w:p w:rsidR="00540FDD" w:rsidRPr="00540FDD" w:rsidRDefault="00540FDD" w:rsidP="00540FDD">
      <w:pPr>
        <w:tabs>
          <w:tab w:val="left" w:pos="426"/>
          <w:tab w:val="left" w:pos="2268"/>
          <w:tab w:val="left" w:pos="3828"/>
          <w:tab w:val="left" w:pos="5954"/>
        </w:tabs>
        <w:spacing w:line="360" w:lineRule="auto"/>
        <w:jc w:val="both"/>
        <w:rPr>
          <w:rFonts w:eastAsiaTheme="minorHAnsi"/>
          <w:sz w:val="28"/>
          <w:szCs w:val="28"/>
          <w:lang w:val="uk-UA" w:eastAsia="en-US"/>
        </w:rPr>
      </w:pPr>
      <w:r w:rsidRPr="00540FDD">
        <w:rPr>
          <w:rFonts w:eastAsiaTheme="minorHAnsi"/>
          <w:sz w:val="28"/>
          <w:szCs w:val="28"/>
          <w:lang w:val="uk-UA" w:eastAsia="en-US"/>
        </w:rPr>
        <w:t>Таблиця 4.3 – Розрахункові значення площі для кожного із розчинів</w:t>
      </w:r>
    </w:p>
    <w:tbl>
      <w:tblPr>
        <w:tblStyle w:val="a3"/>
        <w:tblW w:w="0" w:type="auto"/>
        <w:tblInd w:w="108" w:type="dxa"/>
        <w:tblLayout w:type="fixed"/>
        <w:tblLook w:val="04A0" w:firstRow="1" w:lastRow="0" w:firstColumn="1" w:lastColumn="0" w:noHBand="0" w:noVBand="1"/>
      </w:tblPr>
      <w:tblGrid>
        <w:gridCol w:w="1606"/>
        <w:gridCol w:w="1607"/>
        <w:gridCol w:w="1606"/>
        <w:gridCol w:w="1607"/>
        <w:gridCol w:w="1606"/>
        <w:gridCol w:w="1607"/>
      </w:tblGrid>
      <w:tr w:rsidR="00540FDD" w:rsidRPr="00540FDD" w:rsidTr="00540FDD">
        <w:trPr>
          <w:trHeight w:val="390"/>
        </w:trPr>
        <w:tc>
          <w:tcPr>
            <w:tcW w:w="1606" w:type="dxa"/>
          </w:tcPr>
          <w:p w:rsidR="00540FDD" w:rsidRPr="00540FDD" w:rsidRDefault="00540FDD" w:rsidP="00540FDD">
            <w:pPr>
              <w:jc w:val="center"/>
              <w:rPr>
                <w:rFonts w:eastAsiaTheme="minorHAnsi"/>
                <w:lang w:val="uk-UA" w:eastAsia="en-US"/>
              </w:rPr>
            </w:pPr>
          </w:p>
        </w:tc>
        <w:tc>
          <w:tcPr>
            <w:tcW w:w="1607"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50%(недоліку)</w:t>
            </w:r>
          </w:p>
        </w:tc>
        <w:tc>
          <w:tcPr>
            <w:tcW w:w="1606"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100%(стехіом.)</w:t>
            </w:r>
          </w:p>
        </w:tc>
        <w:tc>
          <w:tcPr>
            <w:tcW w:w="1607"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20%</w:t>
            </w:r>
          </w:p>
        </w:tc>
        <w:tc>
          <w:tcPr>
            <w:tcW w:w="1606"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50%</w:t>
            </w:r>
          </w:p>
        </w:tc>
        <w:tc>
          <w:tcPr>
            <w:tcW w:w="1607"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200%</w:t>
            </w:r>
          </w:p>
        </w:tc>
      </w:tr>
      <w:tr w:rsidR="00540FDD" w:rsidRPr="00540FDD" w:rsidTr="00540FDD">
        <w:trPr>
          <w:trHeight w:val="393"/>
        </w:trPr>
        <w:tc>
          <w:tcPr>
            <w:tcW w:w="1606" w:type="dxa"/>
          </w:tcPr>
          <w:p w:rsidR="00540FDD" w:rsidRPr="00540FDD" w:rsidRDefault="00540FDD" w:rsidP="00540FDD">
            <w:pPr>
              <w:jc w:val="center"/>
              <w:rPr>
                <w:rFonts w:eastAsiaTheme="minorHAnsi"/>
                <w:vertAlign w:val="superscript"/>
                <w:lang w:val="en-US" w:eastAsia="en-US"/>
              </w:rPr>
            </w:pPr>
            <m:oMath>
              <m:r>
                <w:rPr>
                  <w:rFonts w:ascii="Cambria Math" w:eastAsiaTheme="minorHAnsi" w:hAnsi="Cambria Math"/>
                  <w:lang w:val="uk-UA" w:eastAsia="en-US"/>
                </w:rPr>
                <m:t>S</m:t>
              </m:r>
            </m:oMath>
            <w:r w:rsidRPr="00540FDD">
              <w:rPr>
                <w:rFonts w:eastAsiaTheme="minorHAnsi"/>
                <w:lang w:val="uk-UA" w:eastAsia="en-US"/>
              </w:rPr>
              <w:t xml:space="preserve"> , см</w:t>
            </w:r>
            <w:r w:rsidRPr="00540FDD">
              <w:rPr>
                <w:rFonts w:eastAsiaTheme="minorHAnsi"/>
                <w:vertAlign w:val="superscript"/>
                <w:lang w:val="en-US" w:eastAsia="en-US"/>
              </w:rPr>
              <w:t>2</w:t>
            </w:r>
          </w:p>
        </w:tc>
        <w:tc>
          <w:tcPr>
            <w:tcW w:w="1607"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46,54</w:t>
            </w:r>
          </w:p>
        </w:tc>
        <w:tc>
          <w:tcPr>
            <w:tcW w:w="1606" w:type="dxa"/>
            <w:vAlign w:val="center"/>
          </w:tcPr>
          <w:p w:rsidR="00540FDD" w:rsidRPr="00540FDD" w:rsidRDefault="00540FDD" w:rsidP="00540FDD">
            <w:pPr>
              <w:jc w:val="center"/>
              <w:rPr>
                <w:rFonts w:eastAsiaTheme="minorHAnsi"/>
                <w:lang w:val="uk-UA" w:eastAsia="en-US"/>
              </w:rPr>
            </w:pPr>
            <w:r w:rsidRPr="00540FDD">
              <w:rPr>
                <w:rFonts w:eastAsiaTheme="minorHAnsi"/>
                <w:lang w:val="en-US" w:eastAsia="en-US"/>
              </w:rPr>
              <w:t>46</w:t>
            </w:r>
            <w:r w:rsidRPr="00540FDD">
              <w:rPr>
                <w:rFonts w:eastAsiaTheme="minorHAnsi"/>
                <w:lang w:val="uk-UA" w:eastAsia="en-US"/>
              </w:rPr>
              <w:t>,54</w:t>
            </w:r>
          </w:p>
        </w:tc>
        <w:tc>
          <w:tcPr>
            <w:tcW w:w="1607"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28,26</w:t>
            </w:r>
          </w:p>
        </w:tc>
        <w:tc>
          <w:tcPr>
            <w:tcW w:w="1606"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7,07</w:t>
            </w:r>
          </w:p>
        </w:tc>
        <w:tc>
          <w:tcPr>
            <w:tcW w:w="1607"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34,20</w:t>
            </w:r>
          </w:p>
        </w:tc>
      </w:tr>
    </w:tbl>
    <w:p w:rsidR="00540FDD" w:rsidRPr="00540FDD" w:rsidRDefault="00540FDD" w:rsidP="00540FDD">
      <w:pPr>
        <w:spacing w:after="200" w:line="276" w:lineRule="auto"/>
        <w:rPr>
          <w:rFonts w:eastAsiaTheme="minorHAnsi"/>
          <w:sz w:val="28"/>
          <w:szCs w:val="28"/>
          <w:lang w:val="uk-UA" w:eastAsia="en-US"/>
        </w:rPr>
      </w:pPr>
    </w:p>
    <w:p w:rsidR="00540FDD" w:rsidRPr="00540FDD" w:rsidRDefault="00540FDD" w:rsidP="00540FDD">
      <w:pPr>
        <w:tabs>
          <w:tab w:val="left" w:pos="426"/>
          <w:tab w:val="left" w:pos="2268"/>
          <w:tab w:val="left" w:pos="3828"/>
          <w:tab w:val="left" w:pos="5954"/>
        </w:tabs>
        <w:spacing w:line="360" w:lineRule="auto"/>
        <w:jc w:val="both"/>
        <w:rPr>
          <w:rFonts w:eastAsiaTheme="minorHAnsi"/>
          <w:sz w:val="28"/>
          <w:szCs w:val="28"/>
          <w:lang w:val="uk-UA" w:eastAsia="en-US"/>
        </w:rPr>
      </w:pPr>
      <w:r w:rsidRPr="00540FDD">
        <w:rPr>
          <w:rFonts w:eastAsiaTheme="minorHAnsi"/>
          <w:sz w:val="28"/>
          <w:szCs w:val="28"/>
          <w:lang w:val="uk-UA" w:eastAsia="en-US"/>
        </w:rPr>
        <w:t>Таблиця 4.4 – Об’єм освітленої рідини кожної із проб аналізу</w:t>
      </w:r>
    </w:p>
    <w:tbl>
      <w:tblPr>
        <w:tblW w:w="9654" w:type="dxa"/>
        <w:tblInd w:w="93" w:type="dxa"/>
        <w:tblLook w:val="04A0" w:firstRow="1" w:lastRow="0" w:firstColumn="1" w:lastColumn="0" w:noHBand="0" w:noVBand="1"/>
      </w:tblPr>
      <w:tblGrid>
        <w:gridCol w:w="965"/>
        <w:gridCol w:w="965"/>
        <w:gridCol w:w="966"/>
        <w:gridCol w:w="965"/>
        <w:gridCol w:w="966"/>
        <w:gridCol w:w="965"/>
        <w:gridCol w:w="965"/>
        <w:gridCol w:w="966"/>
        <w:gridCol w:w="965"/>
        <w:gridCol w:w="966"/>
      </w:tblGrid>
      <w:tr w:rsidR="00540FDD" w:rsidRPr="00540FDD" w:rsidTr="00540FDD">
        <w:trPr>
          <w:trHeight w:val="334"/>
        </w:trPr>
        <w:tc>
          <w:tcPr>
            <w:tcW w:w="1930" w:type="dxa"/>
            <w:gridSpan w:val="2"/>
            <w:tcBorders>
              <w:top w:val="single" w:sz="8" w:space="0" w:color="auto"/>
              <w:left w:val="single" w:sz="8" w:space="0" w:color="auto"/>
              <w:bottom w:val="single" w:sz="8" w:space="0" w:color="auto"/>
              <w:right w:val="single" w:sz="8" w:space="0" w:color="000000"/>
            </w:tcBorders>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50%(недоліку)</w:t>
            </w:r>
          </w:p>
        </w:tc>
        <w:tc>
          <w:tcPr>
            <w:tcW w:w="1931"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540FDD" w:rsidRPr="00540FDD" w:rsidRDefault="00540FDD" w:rsidP="00540FDD">
            <w:pPr>
              <w:jc w:val="center"/>
              <w:rPr>
                <w:color w:val="000000"/>
                <w:lang w:val="uk-UA"/>
              </w:rPr>
            </w:pPr>
            <w:r w:rsidRPr="00540FDD">
              <w:rPr>
                <w:rFonts w:eastAsiaTheme="minorHAnsi"/>
                <w:lang w:val="uk-UA" w:eastAsia="en-US"/>
              </w:rPr>
              <w:t>100%(стехіом.)</w:t>
            </w:r>
          </w:p>
        </w:tc>
        <w:tc>
          <w:tcPr>
            <w:tcW w:w="1931" w:type="dxa"/>
            <w:gridSpan w:val="2"/>
            <w:tcBorders>
              <w:top w:val="single" w:sz="8" w:space="0" w:color="auto"/>
              <w:left w:val="nil"/>
              <w:bottom w:val="single" w:sz="8" w:space="0" w:color="auto"/>
              <w:right w:val="single" w:sz="8" w:space="0" w:color="000000"/>
            </w:tcBorders>
            <w:shd w:val="clear" w:color="auto" w:fill="auto"/>
            <w:vAlign w:val="center"/>
            <w:hideMark/>
          </w:tcPr>
          <w:p w:rsidR="00540FDD" w:rsidRPr="00540FDD" w:rsidRDefault="00540FDD" w:rsidP="00540FDD">
            <w:pPr>
              <w:jc w:val="center"/>
              <w:rPr>
                <w:color w:val="000000"/>
                <w:lang w:val="uk-UA"/>
              </w:rPr>
            </w:pPr>
            <w:r w:rsidRPr="00540FDD">
              <w:rPr>
                <w:rFonts w:eastAsiaTheme="minorHAnsi"/>
                <w:lang w:val="uk-UA" w:eastAsia="en-US"/>
              </w:rPr>
              <w:t>20%</w:t>
            </w:r>
          </w:p>
        </w:tc>
        <w:tc>
          <w:tcPr>
            <w:tcW w:w="1931" w:type="dxa"/>
            <w:gridSpan w:val="2"/>
            <w:tcBorders>
              <w:top w:val="single" w:sz="8" w:space="0" w:color="auto"/>
              <w:left w:val="nil"/>
              <w:bottom w:val="single" w:sz="8" w:space="0" w:color="auto"/>
              <w:right w:val="single" w:sz="8" w:space="0" w:color="000000"/>
            </w:tcBorders>
            <w:shd w:val="clear" w:color="auto" w:fill="auto"/>
            <w:vAlign w:val="center"/>
            <w:hideMark/>
          </w:tcPr>
          <w:p w:rsidR="00540FDD" w:rsidRPr="00540FDD" w:rsidRDefault="00540FDD" w:rsidP="00540FDD">
            <w:pPr>
              <w:jc w:val="center"/>
              <w:rPr>
                <w:color w:val="000000"/>
                <w:lang w:val="uk-UA"/>
              </w:rPr>
            </w:pPr>
            <w:r w:rsidRPr="00540FDD">
              <w:rPr>
                <w:rFonts w:eastAsiaTheme="minorHAnsi"/>
                <w:lang w:val="uk-UA" w:eastAsia="en-US"/>
              </w:rPr>
              <w:t>50%</w:t>
            </w:r>
          </w:p>
        </w:tc>
        <w:tc>
          <w:tcPr>
            <w:tcW w:w="1931" w:type="dxa"/>
            <w:gridSpan w:val="2"/>
            <w:tcBorders>
              <w:top w:val="single" w:sz="8" w:space="0" w:color="auto"/>
              <w:left w:val="nil"/>
              <w:bottom w:val="single" w:sz="8" w:space="0" w:color="auto"/>
              <w:right w:val="single" w:sz="8" w:space="0" w:color="000000"/>
            </w:tcBorders>
            <w:shd w:val="clear" w:color="auto" w:fill="auto"/>
            <w:vAlign w:val="center"/>
            <w:hideMark/>
          </w:tcPr>
          <w:p w:rsidR="00540FDD" w:rsidRPr="00540FDD" w:rsidRDefault="00540FDD" w:rsidP="00540FDD">
            <w:pPr>
              <w:jc w:val="center"/>
              <w:rPr>
                <w:color w:val="000000"/>
                <w:lang w:val="uk-UA"/>
              </w:rPr>
            </w:pPr>
            <w:r w:rsidRPr="00540FDD">
              <w:rPr>
                <w:rFonts w:eastAsiaTheme="minorHAnsi"/>
                <w:lang w:val="uk-UA" w:eastAsia="en-US"/>
              </w:rPr>
              <w:t>200%</w:t>
            </w:r>
          </w:p>
        </w:tc>
      </w:tr>
      <w:tr w:rsidR="00540FDD" w:rsidRPr="00540FDD" w:rsidTr="00540FDD">
        <w:trPr>
          <w:trHeight w:val="334"/>
        </w:trPr>
        <w:tc>
          <w:tcPr>
            <w:tcW w:w="965" w:type="dxa"/>
            <w:tcBorders>
              <w:top w:val="nil"/>
              <w:left w:val="single" w:sz="8" w:space="0" w:color="auto"/>
              <w:bottom w:val="single" w:sz="8" w:space="0" w:color="auto"/>
              <w:right w:val="single" w:sz="8" w:space="0" w:color="auto"/>
            </w:tcBorders>
            <w:vAlign w:val="center"/>
          </w:tcPr>
          <w:p w:rsidR="00540FDD" w:rsidRPr="00540FDD" w:rsidRDefault="00540FDD" w:rsidP="00540FDD">
            <w:pPr>
              <w:jc w:val="center"/>
              <w:rPr>
                <w:color w:val="000000"/>
                <w:lang w:val="uk-UA"/>
              </w:rPr>
            </w:pPr>
            <w:r w:rsidRPr="00540FDD">
              <w:rPr>
                <w:color w:val="000000"/>
                <w:lang w:val="en-US"/>
              </w:rPr>
              <w:t>V</w:t>
            </w:r>
            <w:r w:rsidRPr="00540FDD">
              <w:rPr>
                <w:color w:val="000000"/>
                <w:lang w:val="uk-UA"/>
              </w:rPr>
              <w:t>, мл</w:t>
            </w:r>
          </w:p>
        </w:tc>
        <w:tc>
          <w:tcPr>
            <w:tcW w:w="965" w:type="dxa"/>
            <w:tcBorders>
              <w:top w:val="nil"/>
              <w:left w:val="single" w:sz="8" w:space="0" w:color="auto"/>
              <w:bottom w:val="single" w:sz="8" w:space="0" w:color="auto"/>
              <w:right w:val="single" w:sz="8" w:space="0" w:color="auto"/>
            </w:tcBorders>
            <w:vAlign w:val="center"/>
          </w:tcPr>
          <w:p w:rsidR="00540FDD" w:rsidRPr="00540FDD" w:rsidRDefault="00540FDD" w:rsidP="00540FDD">
            <w:pPr>
              <w:jc w:val="center"/>
              <w:rPr>
                <w:color w:val="000000"/>
                <w:lang w:val="uk-UA"/>
              </w:rPr>
            </w:pPr>
            <w:r w:rsidRPr="00540FDD">
              <w:rPr>
                <w:color w:val="000000"/>
                <w:lang w:val="uk-UA"/>
              </w:rPr>
              <w:t>τ, хв.</w:t>
            </w:r>
          </w:p>
        </w:tc>
        <w:tc>
          <w:tcPr>
            <w:tcW w:w="966" w:type="dxa"/>
            <w:tcBorders>
              <w:top w:val="nil"/>
              <w:left w:val="single" w:sz="8" w:space="0" w:color="auto"/>
              <w:bottom w:val="single" w:sz="8" w:space="0" w:color="auto"/>
              <w:right w:val="single" w:sz="8" w:space="0" w:color="auto"/>
            </w:tcBorders>
            <w:shd w:val="clear" w:color="auto" w:fill="auto"/>
            <w:vAlign w:val="center"/>
            <w:hideMark/>
          </w:tcPr>
          <w:p w:rsidR="00540FDD" w:rsidRPr="00540FDD" w:rsidRDefault="00540FDD" w:rsidP="00540FDD">
            <w:pPr>
              <w:jc w:val="center"/>
              <w:rPr>
                <w:color w:val="000000"/>
                <w:lang w:val="uk-UA"/>
              </w:rPr>
            </w:pPr>
            <w:r w:rsidRPr="00540FDD">
              <w:rPr>
                <w:color w:val="000000"/>
                <w:lang w:val="en-US"/>
              </w:rPr>
              <w:t>V</w:t>
            </w:r>
            <w:r w:rsidRPr="00540FDD">
              <w:rPr>
                <w:color w:val="000000"/>
                <w:lang w:val="uk-UA"/>
              </w:rPr>
              <w:t>, мл</w:t>
            </w:r>
          </w:p>
        </w:tc>
        <w:tc>
          <w:tcPr>
            <w:tcW w:w="965" w:type="dxa"/>
            <w:tcBorders>
              <w:top w:val="nil"/>
              <w:left w:val="nil"/>
              <w:bottom w:val="single" w:sz="8" w:space="0" w:color="auto"/>
              <w:right w:val="single" w:sz="8" w:space="0" w:color="auto"/>
            </w:tcBorders>
            <w:shd w:val="clear" w:color="auto" w:fill="auto"/>
            <w:vAlign w:val="center"/>
            <w:hideMark/>
          </w:tcPr>
          <w:p w:rsidR="00540FDD" w:rsidRPr="00540FDD" w:rsidRDefault="00540FDD" w:rsidP="00540FDD">
            <w:pPr>
              <w:jc w:val="center"/>
              <w:rPr>
                <w:color w:val="000000"/>
                <w:lang w:val="uk-UA"/>
              </w:rPr>
            </w:pPr>
            <w:r w:rsidRPr="00540FDD">
              <w:rPr>
                <w:color w:val="000000"/>
                <w:lang w:val="uk-UA"/>
              </w:rPr>
              <w:t>τ,  хв.</w:t>
            </w:r>
          </w:p>
        </w:tc>
        <w:tc>
          <w:tcPr>
            <w:tcW w:w="966" w:type="dxa"/>
            <w:tcBorders>
              <w:top w:val="nil"/>
              <w:left w:val="nil"/>
              <w:bottom w:val="single" w:sz="8" w:space="0" w:color="auto"/>
              <w:right w:val="single" w:sz="8" w:space="0" w:color="auto"/>
            </w:tcBorders>
            <w:shd w:val="clear" w:color="auto" w:fill="auto"/>
            <w:vAlign w:val="center"/>
            <w:hideMark/>
          </w:tcPr>
          <w:p w:rsidR="00540FDD" w:rsidRPr="00540FDD" w:rsidRDefault="00540FDD" w:rsidP="00540FDD">
            <w:pPr>
              <w:jc w:val="center"/>
              <w:rPr>
                <w:color w:val="000000"/>
                <w:lang w:val="uk-UA"/>
              </w:rPr>
            </w:pPr>
            <w:r w:rsidRPr="00540FDD">
              <w:rPr>
                <w:color w:val="000000"/>
                <w:lang w:val="en-US"/>
              </w:rPr>
              <w:t>V</w:t>
            </w:r>
            <w:r w:rsidRPr="00540FDD">
              <w:rPr>
                <w:color w:val="000000"/>
                <w:lang w:val="uk-UA"/>
              </w:rPr>
              <w:t>, мл</w:t>
            </w:r>
          </w:p>
        </w:tc>
        <w:tc>
          <w:tcPr>
            <w:tcW w:w="965" w:type="dxa"/>
            <w:tcBorders>
              <w:top w:val="nil"/>
              <w:left w:val="nil"/>
              <w:bottom w:val="single" w:sz="8" w:space="0" w:color="auto"/>
              <w:right w:val="single" w:sz="8" w:space="0" w:color="auto"/>
            </w:tcBorders>
            <w:shd w:val="clear" w:color="auto" w:fill="auto"/>
            <w:vAlign w:val="center"/>
            <w:hideMark/>
          </w:tcPr>
          <w:p w:rsidR="00540FDD" w:rsidRPr="00540FDD" w:rsidRDefault="00540FDD" w:rsidP="00540FDD">
            <w:pPr>
              <w:jc w:val="center"/>
              <w:rPr>
                <w:color w:val="000000"/>
                <w:lang w:val="uk-UA"/>
              </w:rPr>
            </w:pPr>
            <w:r w:rsidRPr="00540FDD">
              <w:rPr>
                <w:color w:val="000000"/>
                <w:lang w:val="uk-UA"/>
              </w:rPr>
              <w:t>τ, хв.</w:t>
            </w:r>
          </w:p>
        </w:tc>
        <w:tc>
          <w:tcPr>
            <w:tcW w:w="965" w:type="dxa"/>
            <w:tcBorders>
              <w:top w:val="nil"/>
              <w:left w:val="nil"/>
              <w:bottom w:val="single" w:sz="8" w:space="0" w:color="auto"/>
              <w:right w:val="single" w:sz="8" w:space="0" w:color="auto"/>
            </w:tcBorders>
            <w:shd w:val="clear" w:color="auto" w:fill="auto"/>
            <w:vAlign w:val="center"/>
            <w:hideMark/>
          </w:tcPr>
          <w:p w:rsidR="00540FDD" w:rsidRPr="00540FDD" w:rsidRDefault="00540FDD" w:rsidP="00540FDD">
            <w:pPr>
              <w:jc w:val="center"/>
              <w:rPr>
                <w:color w:val="000000"/>
                <w:lang w:val="uk-UA"/>
              </w:rPr>
            </w:pPr>
            <w:r w:rsidRPr="00540FDD">
              <w:rPr>
                <w:color w:val="000000"/>
                <w:lang w:val="en-US"/>
              </w:rPr>
              <w:t>V</w:t>
            </w:r>
            <w:r w:rsidRPr="00540FDD">
              <w:rPr>
                <w:color w:val="000000"/>
                <w:lang w:val="uk-UA"/>
              </w:rPr>
              <w:t>, мл</w:t>
            </w:r>
          </w:p>
        </w:tc>
        <w:tc>
          <w:tcPr>
            <w:tcW w:w="966" w:type="dxa"/>
            <w:tcBorders>
              <w:top w:val="nil"/>
              <w:left w:val="nil"/>
              <w:bottom w:val="single" w:sz="8" w:space="0" w:color="auto"/>
              <w:right w:val="single" w:sz="8" w:space="0" w:color="auto"/>
            </w:tcBorders>
            <w:shd w:val="clear" w:color="auto" w:fill="auto"/>
            <w:vAlign w:val="center"/>
            <w:hideMark/>
          </w:tcPr>
          <w:p w:rsidR="00540FDD" w:rsidRPr="00540FDD" w:rsidRDefault="00540FDD" w:rsidP="00540FDD">
            <w:pPr>
              <w:jc w:val="center"/>
              <w:rPr>
                <w:color w:val="000000"/>
                <w:lang w:val="uk-UA"/>
              </w:rPr>
            </w:pPr>
            <w:r w:rsidRPr="00540FDD">
              <w:rPr>
                <w:color w:val="000000"/>
                <w:lang w:val="uk-UA"/>
              </w:rPr>
              <w:t>τ, хв.</w:t>
            </w:r>
          </w:p>
        </w:tc>
        <w:tc>
          <w:tcPr>
            <w:tcW w:w="965" w:type="dxa"/>
            <w:tcBorders>
              <w:top w:val="nil"/>
              <w:left w:val="nil"/>
              <w:bottom w:val="single" w:sz="8" w:space="0" w:color="auto"/>
              <w:right w:val="single" w:sz="8" w:space="0" w:color="auto"/>
            </w:tcBorders>
            <w:shd w:val="clear" w:color="auto" w:fill="auto"/>
            <w:vAlign w:val="center"/>
            <w:hideMark/>
          </w:tcPr>
          <w:p w:rsidR="00540FDD" w:rsidRPr="00540FDD" w:rsidRDefault="00540FDD" w:rsidP="00540FDD">
            <w:pPr>
              <w:jc w:val="center"/>
              <w:rPr>
                <w:color w:val="000000"/>
                <w:lang w:val="uk-UA"/>
              </w:rPr>
            </w:pPr>
            <w:r w:rsidRPr="00540FDD">
              <w:rPr>
                <w:color w:val="000000"/>
                <w:lang w:val="en-US"/>
              </w:rPr>
              <w:t>V</w:t>
            </w:r>
            <w:r w:rsidRPr="00540FDD">
              <w:rPr>
                <w:color w:val="000000"/>
                <w:lang w:val="uk-UA"/>
              </w:rPr>
              <w:t>, мл</w:t>
            </w:r>
          </w:p>
        </w:tc>
        <w:tc>
          <w:tcPr>
            <w:tcW w:w="966" w:type="dxa"/>
            <w:tcBorders>
              <w:top w:val="nil"/>
              <w:left w:val="nil"/>
              <w:bottom w:val="single" w:sz="8" w:space="0" w:color="auto"/>
              <w:right w:val="single" w:sz="8" w:space="0" w:color="auto"/>
            </w:tcBorders>
            <w:shd w:val="clear" w:color="auto" w:fill="auto"/>
            <w:vAlign w:val="center"/>
            <w:hideMark/>
          </w:tcPr>
          <w:p w:rsidR="00540FDD" w:rsidRPr="00540FDD" w:rsidRDefault="00540FDD" w:rsidP="00540FDD">
            <w:pPr>
              <w:jc w:val="center"/>
              <w:rPr>
                <w:color w:val="000000"/>
                <w:lang w:val="uk-UA"/>
              </w:rPr>
            </w:pPr>
            <w:r w:rsidRPr="00540FDD">
              <w:rPr>
                <w:color w:val="000000"/>
                <w:lang w:val="uk-UA"/>
              </w:rPr>
              <w:t>τ, хв.</w:t>
            </w:r>
          </w:p>
        </w:tc>
      </w:tr>
      <w:tr w:rsidR="00540FDD" w:rsidRPr="00540FDD" w:rsidTr="00540FDD">
        <w:trPr>
          <w:trHeight w:val="334"/>
        </w:trPr>
        <w:tc>
          <w:tcPr>
            <w:tcW w:w="965" w:type="dxa"/>
            <w:tcBorders>
              <w:top w:val="nil"/>
              <w:left w:val="single" w:sz="8" w:space="0" w:color="auto"/>
              <w:bottom w:val="single" w:sz="8" w:space="0" w:color="auto"/>
              <w:right w:val="single" w:sz="8" w:space="0" w:color="auto"/>
            </w:tcBorders>
            <w:vAlign w:val="center"/>
          </w:tcPr>
          <w:p w:rsidR="00540FDD" w:rsidRPr="00540FDD" w:rsidRDefault="00540FDD" w:rsidP="00540FDD">
            <w:pPr>
              <w:jc w:val="center"/>
              <w:rPr>
                <w:color w:val="000000"/>
              </w:rPr>
            </w:pPr>
            <w:r w:rsidRPr="00540FDD">
              <w:rPr>
                <w:color w:val="000000"/>
                <w:lang w:val="uk-UA"/>
              </w:rPr>
              <w:t>209,43</w:t>
            </w:r>
          </w:p>
        </w:tc>
        <w:tc>
          <w:tcPr>
            <w:tcW w:w="965" w:type="dxa"/>
            <w:tcBorders>
              <w:top w:val="nil"/>
              <w:left w:val="single" w:sz="8" w:space="0" w:color="auto"/>
              <w:bottom w:val="single" w:sz="8" w:space="0" w:color="auto"/>
              <w:right w:val="single" w:sz="8" w:space="0" w:color="auto"/>
            </w:tcBorders>
            <w:vAlign w:val="center"/>
          </w:tcPr>
          <w:p w:rsidR="00540FDD" w:rsidRPr="00540FDD" w:rsidRDefault="00540FDD" w:rsidP="00540FDD">
            <w:pPr>
              <w:jc w:val="center"/>
              <w:rPr>
                <w:color w:val="000000"/>
              </w:rPr>
            </w:pPr>
            <w:r w:rsidRPr="00540FDD">
              <w:rPr>
                <w:color w:val="000000"/>
                <w:lang w:val="uk-UA"/>
              </w:rPr>
              <w:t>0</w:t>
            </w:r>
          </w:p>
        </w:tc>
        <w:tc>
          <w:tcPr>
            <w:tcW w:w="966" w:type="dxa"/>
            <w:tcBorders>
              <w:top w:val="nil"/>
              <w:left w:val="single" w:sz="8" w:space="0" w:color="auto"/>
              <w:bottom w:val="single" w:sz="8" w:space="0" w:color="auto"/>
              <w:right w:val="single" w:sz="8" w:space="0" w:color="auto"/>
            </w:tcBorders>
            <w:shd w:val="clear" w:color="auto" w:fill="auto"/>
            <w:vAlign w:val="center"/>
            <w:hideMark/>
          </w:tcPr>
          <w:p w:rsidR="00540FDD" w:rsidRPr="00540FDD" w:rsidRDefault="00540FDD" w:rsidP="00540FDD">
            <w:pPr>
              <w:jc w:val="center"/>
              <w:rPr>
                <w:color w:val="000000"/>
                <w:lang w:val="uk-UA"/>
              </w:rPr>
            </w:pPr>
            <w:r w:rsidRPr="00540FDD">
              <w:rPr>
                <w:color w:val="000000"/>
                <w:lang w:val="uk-UA"/>
              </w:rPr>
              <w:t>218,75</w:t>
            </w:r>
          </w:p>
        </w:tc>
        <w:tc>
          <w:tcPr>
            <w:tcW w:w="965" w:type="dxa"/>
            <w:tcBorders>
              <w:top w:val="nil"/>
              <w:left w:val="nil"/>
              <w:bottom w:val="single" w:sz="8" w:space="0" w:color="auto"/>
              <w:right w:val="single" w:sz="8" w:space="0" w:color="auto"/>
            </w:tcBorders>
            <w:shd w:val="clear" w:color="auto" w:fill="auto"/>
            <w:vAlign w:val="center"/>
            <w:hideMark/>
          </w:tcPr>
          <w:p w:rsidR="00540FDD" w:rsidRPr="00540FDD" w:rsidRDefault="00540FDD" w:rsidP="00540FDD">
            <w:pPr>
              <w:jc w:val="center"/>
              <w:rPr>
                <w:color w:val="000000"/>
                <w:lang w:val="uk-UA"/>
              </w:rPr>
            </w:pPr>
            <w:r w:rsidRPr="00540FDD">
              <w:rPr>
                <w:color w:val="000000"/>
                <w:lang w:val="uk-UA"/>
              </w:rPr>
              <w:t>0</w:t>
            </w:r>
          </w:p>
        </w:tc>
        <w:tc>
          <w:tcPr>
            <w:tcW w:w="966" w:type="dxa"/>
            <w:tcBorders>
              <w:top w:val="nil"/>
              <w:left w:val="nil"/>
              <w:bottom w:val="single" w:sz="8" w:space="0" w:color="auto"/>
              <w:right w:val="single" w:sz="8" w:space="0" w:color="auto"/>
            </w:tcBorders>
            <w:shd w:val="clear" w:color="auto" w:fill="auto"/>
            <w:vAlign w:val="center"/>
            <w:hideMark/>
          </w:tcPr>
          <w:p w:rsidR="00540FDD" w:rsidRPr="00540FDD" w:rsidRDefault="00540FDD" w:rsidP="00540FDD">
            <w:pPr>
              <w:jc w:val="center"/>
              <w:rPr>
                <w:color w:val="000000"/>
              </w:rPr>
            </w:pPr>
            <w:r w:rsidRPr="00540FDD">
              <w:rPr>
                <w:color w:val="000000"/>
                <w:lang w:val="uk-UA"/>
              </w:rPr>
              <w:t>192,17</w:t>
            </w:r>
          </w:p>
        </w:tc>
        <w:tc>
          <w:tcPr>
            <w:tcW w:w="965" w:type="dxa"/>
            <w:tcBorders>
              <w:top w:val="nil"/>
              <w:left w:val="nil"/>
              <w:bottom w:val="single" w:sz="8" w:space="0" w:color="auto"/>
              <w:right w:val="single" w:sz="8" w:space="0" w:color="auto"/>
            </w:tcBorders>
            <w:shd w:val="clear" w:color="auto" w:fill="auto"/>
            <w:vAlign w:val="center"/>
            <w:hideMark/>
          </w:tcPr>
          <w:p w:rsidR="00540FDD" w:rsidRPr="00540FDD" w:rsidRDefault="00540FDD" w:rsidP="00540FDD">
            <w:pPr>
              <w:jc w:val="center"/>
              <w:rPr>
                <w:color w:val="000000"/>
              </w:rPr>
            </w:pPr>
            <w:r w:rsidRPr="00540FDD">
              <w:rPr>
                <w:color w:val="000000"/>
                <w:lang w:val="uk-UA"/>
              </w:rPr>
              <w:t>0</w:t>
            </w:r>
          </w:p>
        </w:tc>
        <w:tc>
          <w:tcPr>
            <w:tcW w:w="965" w:type="dxa"/>
            <w:tcBorders>
              <w:top w:val="nil"/>
              <w:left w:val="nil"/>
              <w:bottom w:val="single" w:sz="8" w:space="0" w:color="auto"/>
              <w:right w:val="single" w:sz="8" w:space="0" w:color="auto"/>
            </w:tcBorders>
            <w:shd w:val="clear" w:color="auto" w:fill="auto"/>
            <w:vAlign w:val="center"/>
            <w:hideMark/>
          </w:tcPr>
          <w:p w:rsidR="00540FDD" w:rsidRPr="00540FDD" w:rsidRDefault="00540FDD" w:rsidP="00540FDD">
            <w:pPr>
              <w:jc w:val="center"/>
              <w:rPr>
                <w:color w:val="000000"/>
              </w:rPr>
            </w:pPr>
            <w:r w:rsidRPr="00540FDD">
              <w:rPr>
                <w:color w:val="000000"/>
                <w:lang w:val="uk-UA"/>
              </w:rPr>
              <w:t>30,38</w:t>
            </w:r>
          </w:p>
        </w:tc>
        <w:tc>
          <w:tcPr>
            <w:tcW w:w="966" w:type="dxa"/>
            <w:tcBorders>
              <w:top w:val="nil"/>
              <w:left w:val="nil"/>
              <w:bottom w:val="single" w:sz="8" w:space="0" w:color="auto"/>
              <w:right w:val="single" w:sz="8" w:space="0" w:color="auto"/>
            </w:tcBorders>
            <w:shd w:val="clear" w:color="auto" w:fill="auto"/>
            <w:vAlign w:val="center"/>
            <w:hideMark/>
          </w:tcPr>
          <w:p w:rsidR="00540FDD" w:rsidRPr="00540FDD" w:rsidRDefault="00540FDD" w:rsidP="00540FDD">
            <w:pPr>
              <w:jc w:val="center"/>
              <w:rPr>
                <w:color w:val="000000"/>
              </w:rPr>
            </w:pPr>
            <w:r w:rsidRPr="00540FDD">
              <w:rPr>
                <w:color w:val="000000"/>
                <w:lang w:val="uk-UA"/>
              </w:rPr>
              <w:t>0</w:t>
            </w:r>
          </w:p>
        </w:tc>
        <w:tc>
          <w:tcPr>
            <w:tcW w:w="965" w:type="dxa"/>
            <w:tcBorders>
              <w:top w:val="nil"/>
              <w:left w:val="nil"/>
              <w:bottom w:val="single" w:sz="8" w:space="0" w:color="auto"/>
              <w:right w:val="single" w:sz="8" w:space="0" w:color="auto"/>
            </w:tcBorders>
            <w:shd w:val="clear" w:color="auto" w:fill="auto"/>
            <w:vAlign w:val="center"/>
            <w:hideMark/>
          </w:tcPr>
          <w:p w:rsidR="00540FDD" w:rsidRPr="00540FDD" w:rsidRDefault="00540FDD" w:rsidP="00540FDD">
            <w:pPr>
              <w:jc w:val="center"/>
              <w:rPr>
                <w:color w:val="000000"/>
              </w:rPr>
            </w:pPr>
            <w:r w:rsidRPr="00540FDD">
              <w:rPr>
                <w:color w:val="000000"/>
                <w:lang w:val="uk-UA"/>
              </w:rPr>
              <w:t>205,17</w:t>
            </w:r>
          </w:p>
        </w:tc>
        <w:tc>
          <w:tcPr>
            <w:tcW w:w="966" w:type="dxa"/>
            <w:tcBorders>
              <w:top w:val="nil"/>
              <w:left w:val="nil"/>
              <w:bottom w:val="single" w:sz="8" w:space="0" w:color="auto"/>
              <w:right w:val="single" w:sz="8" w:space="0" w:color="auto"/>
            </w:tcBorders>
            <w:shd w:val="clear" w:color="auto" w:fill="auto"/>
            <w:vAlign w:val="center"/>
            <w:hideMark/>
          </w:tcPr>
          <w:p w:rsidR="00540FDD" w:rsidRPr="00540FDD" w:rsidRDefault="00540FDD" w:rsidP="00540FDD">
            <w:pPr>
              <w:jc w:val="center"/>
              <w:rPr>
                <w:color w:val="000000"/>
              </w:rPr>
            </w:pPr>
            <w:r w:rsidRPr="00540FDD">
              <w:rPr>
                <w:color w:val="000000"/>
                <w:lang w:val="uk-UA"/>
              </w:rPr>
              <w:t>0</w:t>
            </w:r>
          </w:p>
        </w:tc>
      </w:tr>
      <w:tr w:rsidR="00540FDD" w:rsidRPr="00540FDD" w:rsidTr="00540FDD">
        <w:trPr>
          <w:trHeight w:val="334"/>
        </w:trPr>
        <w:tc>
          <w:tcPr>
            <w:tcW w:w="965" w:type="dxa"/>
            <w:tcBorders>
              <w:top w:val="nil"/>
              <w:left w:val="single" w:sz="8" w:space="0" w:color="auto"/>
              <w:bottom w:val="single" w:sz="8" w:space="0" w:color="auto"/>
              <w:right w:val="single" w:sz="8" w:space="0" w:color="auto"/>
            </w:tcBorders>
            <w:vAlign w:val="center"/>
          </w:tcPr>
          <w:p w:rsidR="00540FDD" w:rsidRPr="00540FDD" w:rsidRDefault="00540FDD" w:rsidP="00540FDD">
            <w:pPr>
              <w:jc w:val="center"/>
              <w:rPr>
                <w:color w:val="000000"/>
              </w:rPr>
            </w:pPr>
            <w:r w:rsidRPr="00540FDD">
              <w:rPr>
                <w:color w:val="000000"/>
              </w:rPr>
              <w:t>27,92</w:t>
            </w:r>
          </w:p>
        </w:tc>
        <w:tc>
          <w:tcPr>
            <w:tcW w:w="965" w:type="dxa"/>
            <w:tcBorders>
              <w:top w:val="nil"/>
              <w:left w:val="single" w:sz="8" w:space="0" w:color="auto"/>
              <w:bottom w:val="single" w:sz="8" w:space="0" w:color="auto"/>
              <w:right w:val="single" w:sz="8" w:space="0" w:color="auto"/>
            </w:tcBorders>
            <w:vAlign w:val="center"/>
          </w:tcPr>
          <w:p w:rsidR="00540FDD" w:rsidRPr="00540FDD" w:rsidRDefault="00540FDD" w:rsidP="00540FDD">
            <w:pPr>
              <w:jc w:val="center"/>
              <w:rPr>
                <w:color w:val="000000"/>
              </w:rPr>
            </w:pPr>
            <w:r w:rsidRPr="00540FDD">
              <w:rPr>
                <w:color w:val="000000"/>
                <w:lang w:val="uk-UA"/>
              </w:rPr>
              <w:t>3,2</w:t>
            </w:r>
          </w:p>
        </w:tc>
        <w:tc>
          <w:tcPr>
            <w:tcW w:w="966" w:type="dxa"/>
            <w:tcBorders>
              <w:top w:val="nil"/>
              <w:left w:val="single" w:sz="8" w:space="0" w:color="auto"/>
              <w:bottom w:val="single" w:sz="8" w:space="0" w:color="auto"/>
              <w:right w:val="single" w:sz="8" w:space="0" w:color="auto"/>
            </w:tcBorders>
            <w:shd w:val="clear" w:color="auto" w:fill="auto"/>
            <w:vAlign w:val="center"/>
            <w:hideMark/>
          </w:tcPr>
          <w:p w:rsidR="00540FDD" w:rsidRPr="00540FDD" w:rsidRDefault="00540FDD" w:rsidP="00540FDD">
            <w:pPr>
              <w:jc w:val="center"/>
              <w:rPr>
                <w:color w:val="000000"/>
              </w:rPr>
            </w:pPr>
            <w:r w:rsidRPr="00540FDD">
              <w:rPr>
                <w:color w:val="000000"/>
              </w:rPr>
              <w:t>13,96</w:t>
            </w:r>
          </w:p>
        </w:tc>
        <w:tc>
          <w:tcPr>
            <w:tcW w:w="965" w:type="dxa"/>
            <w:tcBorders>
              <w:top w:val="nil"/>
              <w:left w:val="nil"/>
              <w:bottom w:val="single" w:sz="8" w:space="0" w:color="auto"/>
              <w:right w:val="single" w:sz="8" w:space="0" w:color="auto"/>
            </w:tcBorders>
            <w:shd w:val="clear" w:color="auto" w:fill="auto"/>
            <w:vAlign w:val="center"/>
            <w:hideMark/>
          </w:tcPr>
          <w:p w:rsidR="00540FDD" w:rsidRPr="00540FDD" w:rsidRDefault="00540FDD" w:rsidP="00540FDD">
            <w:pPr>
              <w:jc w:val="center"/>
              <w:rPr>
                <w:color w:val="000000"/>
              </w:rPr>
            </w:pPr>
            <w:r w:rsidRPr="00540FDD">
              <w:rPr>
                <w:color w:val="000000"/>
                <w:lang w:val="uk-UA"/>
              </w:rPr>
              <w:t>4,1</w:t>
            </w:r>
          </w:p>
        </w:tc>
        <w:tc>
          <w:tcPr>
            <w:tcW w:w="966" w:type="dxa"/>
            <w:tcBorders>
              <w:top w:val="nil"/>
              <w:left w:val="nil"/>
              <w:bottom w:val="single" w:sz="8" w:space="0" w:color="auto"/>
              <w:right w:val="single" w:sz="8" w:space="0" w:color="auto"/>
            </w:tcBorders>
            <w:shd w:val="clear" w:color="auto" w:fill="auto"/>
            <w:vAlign w:val="center"/>
            <w:hideMark/>
          </w:tcPr>
          <w:p w:rsidR="00540FDD" w:rsidRPr="00540FDD" w:rsidRDefault="00540FDD" w:rsidP="00540FDD">
            <w:pPr>
              <w:jc w:val="center"/>
              <w:rPr>
                <w:color w:val="000000"/>
              </w:rPr>
            </w:pPr>
            <w:r w:rsidRPr="00540FDD">
              <w:rPr>
                <w:color w:val="000000"/>
              </w:rPr>
              <w:t>28,26</w:t>
            </w:r>
          </w:p>
        </w:tc>
        <w:tc>
          <w:tcPr>
            <w:tcW w:w="965" w:type="dxa"/>
            <w:tcBorders>
              <w:top w:val="nil"/>
              <w:left w:val="nil"/>
              <w:bottom w:val="single" w:sz="8" w:space="0" w:color="auto"/>
              <w:right w:val="single" w:sz="8" w:space="0" w:color="auto"/>
            </w:tcBorders>
            <w:shd w:val="clear" w:color="auto" w:fill="auto"/>
            <w:vAlign w:val="center"/>
            <w:hideMark/>
          </w:tcPr>
          <w:p w:rsidR="00540FDD" w:rsidRPr="00540FDD" w:rsidRDefault="00540FDD" w:rsidP="00540FDD">
            <w:pPr>
              <w:jc w:val="center"/>
              <w:rPr>
                <w:color w:val="000000"/>
              </w:rPr>
            </w:pPr>
            <w:r w:rsidRPr="00540FDD">
              <w:rPr>
                <w:color w:val="000000"/>
                <w:lang w:val="uk-UA"/>
              </w:rPr>
              <w:t>3,2</w:t>
            </w:r>
          </w:p>
        </w:tc>
        <w:tc>
          <w:tcPr>
            <w:tcW w:w="965" w:type="dxa"/>
            <w:tcBorders>
              <w:top w:val="nil"/>
              <w:left w:val="nil"/>
              <w:bottom w:val="single" w:sz="8" w:space="0" w:color="auto"/>
              <w:right w:val="single" w:sz="8" w:space="0" w:color="auto"/>
            </w:tcBorders>
            <w:shd w:val="clear" w:color="auto" w:fill="auto"/>
            <w:vAlign w:val="center"/>
            <w:hideMark/>
          </w:tcPr>
          <w:p w:rsidR="00540FDD" w:rsidRPr="00540FDD" w:rsidRDefault="00540FDD" w:rsidP="00540FDD">
            <w:pPr>
              <w:jc w:val="center"/>
              <w:rPr>
                <w:color w:val="000000"/>
              </w:rPr>
            </w:pPr>
            <w:r w:rsidRPr="00540FDD">
              <w:rPr>
                <w:color w:val="000000"/>
              </w:rPr>
              <w:t>3,54</w:t>
            </w:r>
          </w:p>
        </w:tc>
        <w:tc>
          <w:tcPr>
            <w:tcW w:w="966" w:type="dxa"/>
            <w:tcBorders>
              <w:top w:val="nil"/>
              <w:left w:val="nil"/>
              <w:bottom w:val="single" w:sz="8" w:space="0" w:color="auto"/>
              <w:right w:val="single" w:sz="8" w:space="0" w:color="auto"/>
            </w:tcBorders>
            <w:shd w:val="clear" w:color="auto" w:fill="auto"/>
            <w:vAlign w:val="center"/>
            <w:hideMark/>
          </w:tcPr>
          <w:p w:rsidR="00540FDD" w:rsidRPr="00540FDD" w:rsidRDefault="00540FDD" w:rsidP="00540FDD">
            <w:pPr>
              <w:jc w:val="center"/>
              <w:rPr>
                <w:color w:val="000000"/>
              </w:rPr>
            </w:pPr>
            <w:r w:rsidRPr="00540FDD">
              <w:rPr>
                <w:color w:val="000000"/>
                <w:lang w:val="uk-UA"/>
              </w:rPr>
              <w:t>2,45</w:t>
            </w:r>
          </w:p>
        </w:tc>
        <w:tc>
          <w:tcPr>
            <w:tcW w:w="965" w:type="dxa"/>
            <w:tcBorders>
              <w:top w:val="nil"/>
              <w:left w:val="nil"/>
              <w:bottom w:val="single" w:sz="8" w:space="0" w:color="auto"/>
              <w:right w:val="single" w:sz="8" w:space="0" w:color="auto"/>
            </w:tcBorders>
            <w:shd w:val="clear" w:color="auto" w:fill="auto"/>
            <w:vAlign w:val="center"/>
            <w:hideMark/>
          </w:tcPr>
          <w:p w:rsidR="00540FDD" w:rsidRPr="00540FDD" w:rsidRDefault="00540FDD" w:rsidP="00540FDD">
            <w:pPr>
              <w:jc w:val="center"/>
              <w:rPr>
                <w:color w:val="000000"/>
              </w:rPr>
            </w:pPr>
            <w:r w:rsidRPr="00540FDD">
              <w:rPr>
                <w:color w:val="000000"/>
                <w:lang w:val="uk-UA"/>
              </w:rPr>
              <w:t>17,1</w:t>
            </w:r>
          </w:p>
        </w:tc>
        <w:tc>
          <w:tcPr>
            <w:tcW w:w="966" w:type="dxa"/>
            <w:tcBorders>
              <w:top w:val="nil"/>
              <w:left w:val="nil"/>
              <w:bottom w:val="single" w:sz="8" w:space="0" w:color="auto"/>
              <w:right w:val="single" w:sz="8" w:space="0" w:color="auto"/>
            </w:tcBorders>
            <w:shd w:val="clear" w:color="auto" w:fill="auto"/>
            <w:vAlign w:val="center"/>
            <w:hideMark/>
          </w:tcPr>
          <w:p w:rsidR="00540FDD" w:rsidRPr="00540FDD" w:rsidRDefault="00540FDD" w:rsidP="00540FDD">
            <w:pPr>
              <w:jc w:val="center"/>
              <w:rPr>
                <w:color w:val="000000"/>
              </w:rPr>
            </w:pPr>
            <w:r w:rsidRPr="00540FDD">
              <w:rPr>
                <w:color w:val="000000"/>
                <w:lang w:val="uk-UA"/>
              </w:rPr>
              <w:t>2,3</w:t>
            </w:r>
          </w:p>
        </w:tc>
      </w:tr>
      <w:tr w:rsidR="00540FDD" w:rsidRPr="00540FDD" w:rsidTr="00540FDD">
        <w:trPr>
          <w:trHeight w:val="334"/>
        </w:trPr>
        <w:tc>
          <w:tcPr>
            <w:tcW w:w="965" w:type="dxa"/>
            <w:tcBorders>
              <w:top w:val="nil"/>
              <w:left w:val="single" w:sz="8" w:space="0" w:color="auto"/>
              <w:bottom w:val="single" w:sz="8" w:space="0" w:color="auto"/>
              <w:right w:val="single" w:sz="8" w:space="0" w:color="auto"/>
            </w:tcBorders>
            <w:vAlign w:val="center"/>
          </w:tcPr>
          <w:p w:rsidR="00540FDD" w:rsidRPr="00540FDD" w:rsidRDefault="00540FDD" w:rsidP="00540FDD">
            <w:pPr>
              <w:jc w:val="center"/>
              <w:rPr>
                <w:color w:val="000000"/>
              </w:rPr>
            </w:pPr>
            <w:r w:rsidRPr="00540FDD">
              <w:rPr>
                <w:color w:val="000000"/>
              </w:rPr>
              <w:t>69,81</w:t>
            </w:r>
          </w:p>
        </w:tc>
        <w:tc>
          <w:tcPr>
            <w:tcW w:w="965" w:type="dxa"/>
            <w:tcBorders>
              <w:top w:val="nil"/>
              <w:left w:val="single" w:sz="8" w:space="0" w:color="auto"/>
              <w:bottom w:val="single" w:sz="8" w:space="0" w:color="auto"/>
              <w:right w:val="single" w:sz="8" w:space="0" w:color="auto"/>
            </w:tcBorders>
            <w:vAlign w:val="center"/>
          </w:tcPr>
          <w:p w:rsidR="00540FDD" w:rsidRPr="00540FDD" w:rsidRDefault="00540FDD" w:rsidP="00540FDD">
            <w:pPr>
              <w:jc w:val="center"/>
              <w:rPr>
                <w:color w:val="000000"/>
              </w:rPr>
            </w:pPr>
            <w:r w:rsidRPr="00540FDD">
              <w:rPr>
                <w:color w:val="000000"/>
                <w:lang w:val="uk-UA"/>
              </w:rPr>
              <w:t>6,18</w:t>
            </w:r>
          </w:p>
        </w:tc>
        <w:tc>
          <w:tcPr>
            <w:tcW w:w="966" w:type="dxa"/>
            <w:tcBorders>
              <w:top w:val="nil"/>
              <w:left w:val="single" w:sz="8" w:space="0" w:color="auto"/>
              <w:bottom w:val="single" w:sz="8" w:space="0" w:color="auto"/>
              <w:right w:val="single" w:sz="8" w:space="0" w:color="auto"/>
            </w:tcBorders>
            <w:shd w:val="clear" w:color="auto" w:fill="auto"/>
            <w:vAlign w:val="center"/>
            <w:hideMark/>
          </w:tcPr>
          <w:p w:rsidR="00540FDD" w:rsidRPr="00540FDD" w:rsidRDefault="00540FDD" w:rsidP="00540FDD">
            <w:pPr>
              <w:jc w:val="center"/>
              <w:rPr>
                <w:color w:val="000000"/>
              </w:rPr>
            </w:pPr>
            <w:r w:rsidRPr="00540FDD">
              <w:rPr>
                <w:color w:val="000000"/>
              </w:rPr>
              <w:t>32,58</w:t>
            </w:r>
          </w:p>
        </w:tc>
        <w:tc>
          <w:tcPr>
            <w:tcW w:w="965" w:type="dxa"/>
            <w:tcBorders>
              <w:top w:val="nil"/>
              <w:left w:val="nil"/>
              <w:bottom w:val="single" w:sz="8" w:space="0" w:color="auto"/>
              <w:right w:val="single" w:sz="8" w:space="0" w:color="auto"/>
            </w:tcBorders>
            <w:shd w:val="clear" w:color="auto" w:fill="auto"/>
            <w:vAlign w:val="center"/>
            <w:hideMark/>
          </w:tcPr>
          <w:p w:rsidR="00540FDD" w:rsidRPr="00540FDD" w:rsidRDefault="00540FDD" w:rsidP="00540FDD">
            <w:pPr>
              <w:jc w:val="center"/>
              <w:rPr>
                <w:color w:val="000000"/>
              </w:rPr>
            </w:pPr>
            <w:r w:rsidRPr="00540FDD">
              <w:rPr>
                <w:color w:val="000000"/>
                <w:lang w:val="uk-UA"/>
              </w:rPr>
              <w:t>7,13</w:t>
            </w:r>
          </w:p>
        </w:tc>
        <w:tc>
          <w:tcPr>
            <w:tcW w:w="966" w:type="dxa"/>
            <w:tcBorders>
              <w:top w:val="nil"/>
              <w:left w:val="nil"/>
              <w:bottom w:val="single" w:sz="8" w:space="0" w:color="auto"/>
              <w:right w:val="single" w:sz="8" w:space="0" w:color="auto"/>
            </w:tcBorders>
            <w:shd w:val="clear" w:color="auto" w:fill="auto"/>
            <w:vAlign w:val="center"/>
            <w:hideMark/>
          </w:tcPr>
          <w:p w:rsidR="00540FDD" w:rsidRPr="00540FDD" w:rsidRDefault="00540FDD" w:rsidP="00540FDD">
            <w:pPr>
              <w:jc w:val="center"/>
              <w:rPr>
                <w:color w:val="000000"/>
              </w:rPr>
            </w:pPr>
            <w:r w:rsidRPr="00540FDD">
              <w:rPr>
                <w:color w:val="000000"/>
              </w:rPr>
              <w:t>48,04</w:t>
            </w:r>
          </w:p>
        </w:tc>
        <w:tc>
          <w:tcPr>
            <w:tcW w:w="965" w:type="dxa"/>
            <w:tcBorders>
              <w:top w:val="nil"/>
              <w:left w:val="nil"/>
              <w:bottom w:val="single" w:sz="8" w:space="0" w:color="auto"/>
              <w:right w:val="single" w:sz="8" w:space="0" w:color="auto"/>
            </w:tcBorders>
            <w:shd w:val="clear" w:color="auto" w:fill="auto"/>
            <w:vAlign w:val="center"/>
            <w:hideMark/>
          </w:tcPr>
          <w:p w:rsidR="00540FDD" w:rsidRPr="00540FDD" w:rsidRDefault="00540FDD" w:rsidP="00540FDD">
            <w:pPr>
              <w:jc w:val="center"/>
              <w:rPr>
                <w:color w:val="000000"/>
              </w:rPr>
            </w:pPr>
            <w:r w:rsidRPr="00540FDD">
              <w:rPr>
                <w:color w:val="000000"/>
                <w:lang w:val="uk-UA"/>
              </w:rPr>
              <w:t>12,05</w:t>
            </w:r>
          </w:p>
        </w:tc>
        <w:tc>
          <w:tcPr>
            <w:tcW w:w="965" w:type="dxa"/>
            <w:tcBorders>
              <w:top w:val="nil"/>
              <w:left w:val="nil"/>
              <w:bottom w:val="single" w:sz="8" w:space="0" w:color="auto"/>
              <w:right w:val="single" w:sz="8" w:space="0" w:color="auto"/>
            </w:tcBorders>
            <w:shd w:val="clear" w:color="auto" w:fill="auto"/>
            <w:vAlign w:val="center"/>
            <w:hideMark/>
          </w:tcPr>
          <w:p w:rsidR="00540FDD" w:rsidRPr="00540FDD" w:rsidRDefault="00540FDD" w:rsidP="00540FDD">
            <w:pPr>
              <w:jc w:val="center"/>
              <w:rPr>
                <w:color w:val="000000"/>
              </w:rPr>
            </w:pPr>
            <w:r w:rsidRPr="00540FDD">
              <w:rPr>
                <w:color w:val="000000"/>
              </w:rPr>
              <w:t>7,78</w:t>
            </w:r>
          </w:p>
        </w:tc>
        <w:tc>
          <w:tcPr>
            <w:tcW w:w="966" w:type="dxa"/>
            <w:tcBorders>
              <w:top w:val="nil"/>
              <w:left w:val="nil"/>
              <w:bottom w:val="single" w:sz="8" w:space="0" w:color="auto"/>
              <w:right w:val="single" w:sz="8" w:space="0" w:color="auto"/>
            </w:tcBorders>
            <w:shd w:val="clear" w:color="auto" w:fill="auto"/>
            <w:vAlign w:val="center"/>
            <w:hideMark/>
          </w:tcPr>
          <w:p w:rsidR="00540FDD" w:rsidRPr="00540FDD" w:rsidRDefault="00540FDD" w:rsidP="00540FDD">
            <w:pPr>
              <w:jc w:val="center"/>
              <w:rPr>
                <w:color w:val="000000"/>
              </w:rPr>
            </w:pPr>
            <w:r w:rsidRPr="00540FDD">
              <w:rPr>
                <w:color w:val="000000"/>
                <w:lang w:val="uk-UA"/>
              </w:rPr>
              <w:t>4,1</w:t>
            </w:r>
          </w:p>
        </w:tc>
        <w:tc>
          <w:tcPr>
            <w:tcW w:w="965" w:type="dxa"/>
            <w:tcBorders>
              <w:top w:val="nil"/>
              <w:left w:val="nil"/>
              <w:bottom w:val="single" w:sz="8" w:space="0" w:color="auto"/>
              <w:right w:val="single" w:sz="8" w:space="0" w:color="auto"/>
            </w:tcBorders>
            <w:shd w:val="clear" w:color="auto" w:fill="auto"/>
            <w:vAlign w:val="center"/>
            <w:hideMark/>
          </w:tcPr>
          <w:p w:rsidR="00540FDD" w:rsidRPr="00540FDD" w:rsidRDefault="00540FDD" w:rsidP="00540FDD">
            <w:pPr>
              <w:jc w:val="center"/>
              <w:rPr>
                <w:color w:val="000000"/>
              </w:rPr>
            </w:pPr>
            <w:r w:rsidRPr="00540FDD">
              <w:rPr>
                <w:color w:val="000000"/>
                <w:lang w:val="uk-UA"/>
              </w:rPr>
              <w:t>51,29</w:t>
            </w:r>
          </w:p>
        </w:tc>
        <w:tc>
          <w:tcPr>
            <w:tcW w:w="966" w:type="dxa"/>
            <w:tcBorders>
              <w:top w:val="nil"/>
              <w:left w:val="nil"/>
              <w:bottom w:val="single" w:sz="8" w:space="0" w:color="auto"/>
              <w:right w:val="single" w:sz="8" w:space="0" w:color="auto"/>
            </w:tcBorders>
            <w:shd w:val="clear" w:color="auto" w:fill="auto"/>
            <w:vAlign w:val="center"/>
            <w:hideMark/>
          </w:tcPr>
          <w:p w:rsidR="00540FDD" w:rsidRPr="00540FDD" w:rsidRDefault="00540FDD" w:rsidP="00540FDD">
            <w:pPr>
              <w:jc w:val="center"/>
              <w:rPr>
                <w:color w:val="000000"/>
              </w:rPr>
            </w:pPr>
            <w:r w:rsidRPr="00540FDD">
              <w:rPr>
                <w:color w:val="000000"/>
                <w:lang w:val="uk-UA"/>
              </w:rPr>
              <w:t>4,03</w:t>
            </w:r>
          </w:p>
        </w:tc>
      </w:tr>
      <w:tr w:rsidR="00540FDD" w:rsidRPr="00540FDD" w:rsidTr="00540FDD">
        <w:trPr>
          <w:trHeight w:val="334"/>
        </w:trPr>
        <w:tc>
          <w:tcPr>
            <w:tcW w:w="965" w:type="dxa"/>
            <w:tcBorders>
              <w:top w:val="nil"/>
              <w:left w:val="single" w:sz="8" w:space="0" w:color="auto"/>
              <w:bottom w:val="single" w:sz="8" w:space="0" w:color="auto"/>
              <w:right w:val="single" w:sz="8" w:space="0" w:color="auto"/>
            </w:tcBorders>
            <w:vAlign w:val="center"/>
          </w:tcPr>
          <w:p w:rsidR="00540FDD" w:rsidRPr="00540FDD" w:rsidRDefault="00540FDD" w:rsidP="00540FDD">
            <w:pPr>
              <w:jc w:val="center"/>
              <w:rPr>
                <w:color w:val="000000"/>
              </w:rPr>
            </w:pPr>
            <w:r w:rsidRPr="00540FDD">
              <w:rPr>
                <w:color w:val="000000"/>
              </w:rPr>
              <w:t>93,08</w:t>
            </w:r>
          </w:p>
        </w:tc>
        <w:tc>
          <w:tcPr>
            <w:tcW w:w="965" w:type="dxa"/>
            <w:tcBorders>
              <w:top w:val="nil"/>
              <w:left w:val="single" w:sz="8" w:space="0" w:color="auto"/>
              <w:bottom w:val="single" w:sz="8" w:space="0" w:color="auto"/>
              <w:right w:val="single" w:sz="8" w:space="0" w:color="auto"/>
            </w:tcBorders>
            <w:vAlign w:val="center"/>
          </w:tcPr>
          <w:p w:rsidR="00540FDD" w:rsidRPr="00540FDD" w:rsidRDefault="00540FDD" w:rsidP="00540FDD">
            <w:pPr>
              <w:jc w:val="center"/>
              <w:rPr>
                <w:color w:val="000000"/>
              </w:rPr>
            </w:pPr>
            <w:r w:rsidRPr="00540FDD">
              <w:rPr>
                <w:color w:val="000000"/>
                <w:lang w:val="uk-UA"/>
              </w:rPr>
              <w:t>7,25</w:t>
            </w:r>
          </w:p>
        </w:tc>
        <w:tc>
          <w:tcPr>
            <w:tcW w:w="966" w:type="dxa"/>
            <w:tcBorders>
              <w:top w:val="nil"/>
              <w:left w:val="single" w:sz="8" w:space="0" w:color="auto"/>
              <w:bottom w:val="single" w:sz="8" w:space="0" w:color="auto"/>
              <w:right w:val="single" w:sz="8" w:space="0" w:color="auto"/>
            </w:tcBorders>
            <w:shd w:val="clear" w:color="auto" w:fill="auto"/>
            <w:vAlign w:val="center"/>
            <w:hideMark/>
          </w:tcPr>
          <w:p w:rsidR="00540FDD" w:rsidRPr="00540FDD" w:rsidRDefault="00540FDD" w:rsidP="00540FDD">
            <w:pPr>
              <w:jc w:val="center"/>
              <w:rPr>
                <w:color w:val="000000"/>
              </w:rPr>
            </w:pPr>
            <w:r w:rsidRPr="00540FDD">
              <w:rPr>
                <w:color w:val="000000"/>
              </w:rPr>
              <w:t>55,85</w:t>
            </w:r>
          </w:p>
        </w:tc>
        <w:tc>
          <w:tcPr>
            <w:tcW w:w="965" w:type="dxa"/>
            <w:tcBorders>
              <w:top w:val="nil"/>
              <w:left w:val="nil"/>
              <w:bottom w:val="single" w:sz="8" w:space="0" w:color="auto"/>
              <w:right w:val="single" w:sz="8" w:space="0" w:color="auto"/>
            </w:tcBorders>
            <w:shd w:val="clear" w:color="auto" w:fill="auto"/>
            <w:vAlign w:val="center"/>
            <w:hideMark/>
          </w:tcPr>
          <w:p w:rsidR="00540FDD" w:rsidRPr="00540FDD" w:rsidRDefault="00540FDD" w:rsidP="00540FDD">
            <w:pPr>
              <w:jc w:val="center"/>
              <w:rPr>
                <w:color w:val="000000"/>
              </w:rPr>
            </w:pPr>
            <w:r w:rsidRPr="00540FDD">
              <w:rPr>
                <w:color w:val="000000"/>
                <w:lang w:val="uk-UA"/>
              </w:rPr>
              <w:t>9,45</w:t>
            </w:r>
          </w:p>
        </w:tc>
        <w:tc>
          <w:tcPr>
            <w:tcW w:w="966" w:type="dxa"/>
            <w:tcBorders>
              <w:top w:val="nil"/>
              <w:left w:val="nil"/>
              <w:bottom w:val="single" w:sz="8" w:space="0" w:color="auto"/>
              <w:right w:val="single" w:sz="8" w:space="0" w:color="auto"/>
            </w:tcBorders>
            <w:shd w:val="clear" w:color="auto" w:fill="auto"/>
            <w:vAlign w:val="center"/>
            <w:hideMark/>
          </w:tcPr>
          <w:p w:rsidR="00540FDD" w:rsidRPr="00540FDD" w:rsidRDefault="00540FDD" w:rsidP="00540FDD">
            <w:pPr>
              <w:jc w:val="center"/>
              <w:rPr>
                <w:color w:val="000000"/>
              </w:rPr>
            </w:pPr>
            <w:r w:rsidRPr="00540FDD">
              <w:rPr>
                <w:color w:val="000000"/>
              </w:rPr>
              <w:t>59,35</w:t>
            </w:r>
          </w:p>
        </w:tc>
        <w:tc>
          <w:tcPr>
            <w:tcW w:w="965" w:type="dxa"/>
            <w:tcBorders>
              <w:top w:val="nil"/>
              <w:left w:val="nil"/>
              <w:bottom w:val="single" w:sz="8" w:space="0" w:color="auto"/>
              <w:right w:val="single" w:sz="8" w:space="0" w:color="auto"/>
            </w:tcBorders>
            <w:shd w:val="clear" w:color="auto" w:fill="auto"/>
            <w:vAlign w:val="center"/>
            <w:hideMark/>
          </w:tcPr>
          <w:p w:rsidR="00540FDD" w:rsidRPr="00540FDD" w:rsidRDefault="00540FDD" w:rsidP="00540FDD">
            <w:pPr>
              <w:jc w:val="center"/>
              <w:rPr>
                <w:color w:val="000000"/>
              </w:rPr>
            </w:pPr>
            <w:r w:rsidRPr="00540FDD">
              <w:rPr>
                <w:color w:val="000000"/>
                <w:lang w:val="uk-UA"/>
              </w:rPr>
              <w:t>16,3</w:t>
            </w:r>
          </w:p>
        </w:tc>
        <w:tc>
          <w:tcPr>
            <w:tcW w:w="965" w:type="dxa"/>
            <w:tcBorders>
              <w:top w:val="nil"/>
              <w:left w:val="nil"/>
              <w:bottom w:val="single" w:sz="8" w:space="0" w:color="auto"/>
              <w:right w:val="single" w:sz="8" w:space="0" w:color="auto"/>
            </w:tcBorders>
            <w:shd w:val="clear" w:color="auto" w:fill="auto"/>
            <w:vAlign w:val="center"/>
            <w:hideMark/>
          </w:tcPr>
          <w:p w:rsidR="00540FDD" w:rsidRPr="00540FDD" w:rsidRDefault="00540FDD" w:rsidP="00540FDD">
            <w:pPr>
              <w:jc w:val="center"/>
              <w:rPr>
                <w:color w:val="000000"/>
              </w:rPr>
            </w:pPr>
            <w:r w:rsidRPr="00540FDD">
              <w:rPr>
                <w:color w:val="000000"/>
              </w:rPr>
              <w:t>10,61</w:t>
            </w:r>
          </w:p>
        </w:tc>
        <w:tc>
          <w:tcPr>
            <w:tcW w:w="966" w:type="dxa"/>
            <w:tcBorders>
              <w:top w:val="nil"/>
              <w:left w:val="nil"/>
              <w:bottom w:val="single" w:sz="8" w:space="0" w:color="auto"/>
              <w:right w:val="single" w:sz="8" w:space="0" w:color="auto"/>
            </w:tcBorders>
            <w:shd w:val="clear" w:color="auto" w:fill="auto"/>
            <w:vAlign w:val="center"/>
            <w:hideMark/>
          </w:tcPr>
          <w:p w:rsidR="00540FDD" w:rsidRPr="00540FDD" w:rsidRDefault="00540FDD" w:rsidP="00540FDD">
            <w:pPr>
              <w:jc w:val="center"/>
              <w:rPr>
                <w:color w:val="000000"/>
              </w:rPr>
            </w:pPr>
            <w:r w:rsidRPr="00540FDD">
              <w:rPr>
                <w:color w:val="000000"/>
                <w:lang w:val="uk-UA"/>
              </w:rPr>
              <w:t>4,5</w:t>
            </w:r>
          </w:p>
        </w:tc>
        <w:tc>
          <w:tcPr>
            <w:tcW w:w="965" w:type="dxa"/>
            <w:tcBorders>
              <w:top w:val="nil"/>
              <w:left w:val="nil"/>
              <w:bottom w:val="single" w:sz="8" w:space="0" w:color="auto"/>
              <w:right w:val="single" w:sz="8" w:space="0" w:color="auto"/>
            </w:tcBorders>
            <w:shd w:val="clear" w:color="auto" w:fill="auto"/>
            <w:vAlign w:val="center"/>
            <w:hideMark/>
          </w:tcPr>
          <w:p w:rsidR="00540FDD" w:rsidRPr="00540FDD" w:rsidRDefault="00540FDD" w:rsidP="00540FDD">
            <w:pPr>
              <w:jc w:val="center"/>
              <w:rPr>
                <w:color w:val="000000"/>
              </w:rPr>
            </w:pPr>
            <w:r w:rsidRPr="00540FDD">
              <w:rPr>
                <w:color w:val="000000"/>
                <w:lang w:val="uk-UA"/>
              </w:rPr>
              <w:t>109,42</w:t>
            </w:r>
          </w:p>
        </w:tc>
        <w:tc>
          <w:tcPr>
            <w:tcW w:w="966" w:type="dxa"/>
            <w:tcBorders>
              <w:top w:val="nil"/>
              <w:left w:val="nil"/>
              <w:bottom w:val="single" w:sz="8" w:space="0" w:color="auto"/>
              <w:right w:val="single" w:sz="8" w:space="0" w:color="auto"/>
            </w:tcBorders>
            <w:shd w:val="clear" w:color="auto" w:fill="auto"/>
            <w:vAlign w:val="center"/>
            <w:hideMark/>
          </w:tcPr>
          <w:p w:rsidR="00540FDD" w:rsidRPr="00540FDD" w:rsidRDefault="00540FDD" w:rsidP="00540FDD">
            <w:pPr>
              <w:jc w:val="center"/>
              <w:rPr>
                <w:color w:val="000000"/>
              </w:rPr>
            </w:pPr>
            <w:r w:rsidRPr="00540FDD">
              <w:rPr>
                <w:color w:val="000000"/>
                <w:lang w:val="uk-UA"/>
              </w:rPr>
              <w:t>5,1</w:t>
            </w:r>
          </w:p>
        </w:tc>
      </w:tr>
      <w:tr w:rsidR="00540FDD" w:rsidRPr="00540FDD" w:rsidTr="00540FDD">
        <w:trPr>
          <w:trHeight w:val="334"/>
        </w:trPr>
        <w:tc>
          <w:tcPr>
            <w:tcW w:w="965" w:type="dxa"/>
            <w:tcBorders>
              <w:top w:val="nil"/>
              <w:left w:val="single" w:sz="8" w:space="0" w:color="auto"/>
              <w:bottom w:val="single" w:sz="8" w:space="0" w:color="auto"/>
              <w:right w:val="single" w:sz="8" w:space="0" w:color="auto"/>
            </w:tcBorders>
            <w:vAlign w:val="center"/>
          </w:tcPr>
          <w:p w:rsidR="00540FDD" w:rsidRPr="00540FDD" w:rsidRDefault="00540FDD" w:rsidP="00540FDD">
            <w:pPr>
              <w:jc w:val="center"/>
              <w:rPr>
                <w:color w:val="000000"/>
              </w:rPr>
            </w:pPr>
            <w:r w:rsidRPr="00540FDD">
              <w:rPr>
                <w:color w:val="000000"/>
              </w:rPr>
              <w:t>148,93</w:t>
            </w:r>
          </w:p>
        </w:tc>
        <w:tc>
          <w:tcPr>
            <w:tcW w:w="965" w:type="dxa"/>
            <w:tcBorders>
              <w:top w:val="nil"/>
              <w:left w:val="single" w:sz="8" w:space="0" w:color="auto"/>
              <w:bottom w:val="single" w:sz="8" w:space="0" w:color="auto"/>
              <w:right w:val="single" w:sz="8" w:space="0" w:color="auto"/>
            </w:tcBorders>
            <w:vAlign w:val="center"/>
          </w:tcPr>
          <w:p w:rsidR="00540FDD" w:rsidRPr="00540FDD" w:rsidRDefault="00540FDD" w:rsidP="00540FDD">
            <w:pPr>
              <w:jc w:val="center"/>
              <w:rPr>
                <w:color w:val="000000"/>
              </w:rPr>
            </w:pPr>
            <w:r w:rsidRPr="00540FDD">
              <w:rPr>
                <w:color w:val="000000"/>
                <w:lang w:val="uk-UA"/>
              </w:rPr>
              <w:t>10,05</w:t>
            </w:r>
          </w:p>
        </w:tc>
        <w:tc>
          <w:tcPr>
            <w:tcW w:w="966" w:type="dxa"/>
            <w:tcBorders>
              <w:top w:val="nil"/>
              <w:left w:val="single" w:sz="8" w:space="0" w:color="auto"/>
              <w:bottom w:val="single" w:sz="8" w:space="0" w:color="auto"/>
              <w:right w:val="single" w:sz="8" w:space="0" w:color="auto"/>
            </w:tcBorders>
            <w:shd w:val="clear" w:color="auto" w:fill="auto"/>
            <w:vAlign w:val="center"/>
            <w:hideMark/>
          </w:tcPr>
          <w:p w:rsidR="00540FDD" w:rsidRPr="00540FDD" w:rsidRDefault="00540FDD" w:rsidP="00540FDD">
            <w:pPr>
              <w:jc w:val="center"/>
              <w:rPr>
                <w:color w:val="000000"/>
              </w:rPr>
            </w:pPr>
            <w:r w:rsidRPr="00540FDD">
              <w:rPr>
                <w:color w:val="000000"/>
              </w:rPr>
              <w:t>134,97</w:t>
            </w:r>
          </w:p>
        </w:tc>
        <w:tc>
          <w:tcPr>
            <w:tcW w:w="965" w:type="dxa"/>
            <w:tcBorders>
              <w:top w:val="nil"/>
              <w:left w:val="nil"/>
              <w:bottom w:val="single" w:sz="8" w:space="0" w:color="auto"/>
              <w:right w:val="single" w:sz="8" w:space="0" w:color="auto"/>
            </w:tcBorders>
            <w:shd w:val="clear" w:color="auto" w:fill="auto"/>
            <w:vAlign w:val="center"/>
            <w:hideMark/>
          </w:tcPr>
          <w:p w:rsidR="00540FDD" w:rsidRPr="00540FDD" w:rsidRDefault="00540FDD" w:rsidP="00540FDD">
            <w:pPr>
              <w:jc w:val="center"/>
              <w:rPr>
                <w:color w:val="000000"/>
              </w:rPr>
            </w:pPr>
            <w:r w:rsidRPr="00540FDD">
              <w:rPr>
                <w:color w:val="000000"/>
                <w:lang w:val="uk-UA"/>
              </w:rPr>
              <w:t>14,35</w:t>
            </w:r>
          </w:p>
        </w:tc>
        <w:tc>
          <w:tcPr>
            <w:tcW w:w="966" w:type="dxa"/>
            <w:tcBorders>
              <w:top w:val="nil"/>
              <w:left w:val="nil"/>
              <w:bottom w:val="single" w:sz="8" w:space="0" w:color="auto"/>
              <w:right w:val="single" w:sz="8" w:space="0" w:color="auto"/>
            </w:tcBorders>
            <w:shd w:val="clear" w:color="auto" w:fill="auto"/>
            <w:vAlign w:val="center"/>
            <w:hideMark/>
          </w:tcPr>
          <w:p w:rsidR="00540FDD" w:rsidRPr="00540FDD" w:rsidRDefault="00540FDD" w:rsidP="00540FDD">
            <w:pPr>
              <w:jc w:val="center"/>
              <w:rPr>
                <w:color w:val="000000"/>
              </w:rPr>
            </w:pPr>
            <w:r w:rsidRPr="00540FDD">
              <w:rPr>
                <w:color w:val="000000"/>
              </w:rPr>
              <w:t>90,43</w:t>
            </w:r>
          </w:p>
        </w:tc>
        <w:tc>
          <w:tcPr>
            <w:tcW w:w="965" w:type="dxa"/>
            <w:tcBorders>
              <w:top w:val="nil"/>
              <w:left w:val="nil"/>
              <w:bottom w:val="single" w:sz="8" w:space="0" w:color="auto"/>
              <w:right w:val="single" w:sz="8" w:space="0" w:color="auto"/>
            </w:tcBorders>
            <w:shd w:val="clear" w:color="auto" w:fill="auto"/>
            <w:vAlign w:val="center"/>
            <w:hideMark/>
          </w:tcPr>
          <w:p w:rsidR="00540FDD" w:rsidRPr="00540FDD" w:rsidRDefault="00540FDD" w:rsidP="00540FDD">
            <w:pPr>
              <w:jc w:val="center"/>
              <w:rPr>
                <w:color w:val="000000"/>
              </w:rPr>
            </w:pPr>
            <w:r w:rsidRPr="00540FDD">
              <w:rPr>
                <w:color w:val="000000"/>
                <w:lang w:val="uk-UA"/>
              </w:rPr>
              <w:t>20,23</w:t>
            </w:r>
          </w:p>
        </w:tc>
        <w:tc>
          <w:tcPr>
            <w:tcW w:w="965" w:type="dxa"/>
            <w:tcBorders>
              <w:top w:val="nil"/>
              <w:left w:val="nil"/>
              <w:bottom w:val="single" w:sz="8" w:space="0" w:color="auto"/>
              <w:right w:val="single" w:sz="8" w:space="0" w:color="auto"/>
            </w:tcBorders>
            <w:shd w:val="clear" w:color="auto" w:fill="auto"/>
            <w:vAlign w:val="center"/>
            <w:hideMark/>
          </w:tcPr>
          <w:p w:rsidR="00540FDD" w:rsidRPr="00540FDD" w:rsidRDefault="00540FDD" w:rsidP="00540FDD">
            <w:pPr>
              <w:jc w:val="center"/>
              <w:rPr>
                <w:color w:val="000000"/>
              </w:rPr>
            </w:pPr>
            <w:r w:rsidRPr="00540FDD">
              <w:rPr>
                <w:color w:val="000000"/>
              </w:rPr>
              <w:t>16,97</w:t>
            </w:r>
          </w:p>
        </w:tc>
        <w:tc>
          <w:tcPr>
            <w:tcW w:w="966" w:type="dxa"/>
            <w:tcBorders>
              <w:top w:val="nil"/>
              <w:left w:val="nil"/>
              <w:bottom w:val="single" w:sz="8" w:space="0" w:color="auto"/>
              <w:right w:val="single" w:sz="8" w:space="0" w:color="auto"/>
            </w:tcBorders>
            <w:shd w:val="clear" w:color="auto" w:fill="auto"/>
            <w:vAlign w:val="center"/>
            <w:hideMark/>
          </w:tcPr>
          <w:p w:rsidR="00540FDD" w:rsidRPr="00540FDD" w:rsidRDefault="00540FDD" w:rsidP="00540FDD">
            <w:pPr>
              <w:jc w:val="center"/>
              <w:rPr>
                <w:color w:val="000000"/>
              </w:rPr>
            </w:pPr>
            <w:r w:rsidRPr="00540FDD">
              <w:rPr>
                <w:color w:val="000000"/>
                <w:lang w:val="uk-UA"/>
              </w:rPr>
              <w:t>5,4</w:t>
            </w:r>
          </w:p>
        </w:tc>
        <w:tc>
          <w:tcPr>
            <w:tcW w:w="965" w:type="dxa"/>
            <w:tcBorders>
              <w:top w:val="nil"/>
              <w:left w:val="nil"/>
              <w:bottom w:val="single" w:sz="8" w:space="0" w:color="auto"/>
              <w:right w:val="single" w:sz="8" w:space="0" w:color="auto"/>
            </w:tcBorders>
            <w:shd w:val="clear" w:color="auto" w:fill="auto"/>
            <w:vAlign w:val="center"/>
            <w:hideMark/>
          </w:tcPr>
          <w:p w:rsidR="00540FDD" w:rsidRPr="00540FDD" w:rsidRDefault="00540FDD" w:rsidP="00540FDD">
            <w:pPr>
              <w:jc w:val="center"/>
              <w:rPr>
                <w:color w:val="000000"/>
              </w:rPr>
            </w:pPr>
            <w:r w:rsidRPr="00540FDD">
              <w:rPr>
                <w:color w:val="000000"/>
                <w:lang w:val="uk-UA"/>
              </w:rPr>
              <w:t>164,14</w:t>
            </w:r>
          </w:p>
        </w:tc>
        <w:tc>
          <w:tcPr>
            <w:tcW w:w="966" w:type="dxa"/>
            <w:tcBorders>
              <w:top w:val="nil"/>
              <w:left w:val="nil"/>
              <w:bottom w:val="single" w:sz="8" w:space="0" w:color="auto"/>
              <w:right w:val="single" w:sz="8" w:space="0" w:color="auto"/>
            </w:tcBorders>
            <w:shd w:val="clear" w:color="auto" w:fill="auto"/>
            <w:vAlign w:val="center"/>
            <w:hideMark/>
          </w:tcPr>
          <w:p w:rsidR="00540FDD" w:rsidRPr="00540FDD" w:rsidRDefault="00540FDD" w:rsidP="00540FDD">
            <w:pPr>
              <w:jc w:val="center"/>
              <w:rPr>
                <w:color w:val="000000"/>
              </w:rPr>
            </w:pPr>
            <w:r w:rsidRPr="00540FDD">
              <w:rPr>
                <w:color w:val="000000"/>
                <w:lang w:val="uk-UA"/>
              </w:rPr>
              <w:t>5,5</w:t>
            </w:r>
          </w:p>
        </w:tc>
      </w:tr>
      <w:tr w:rsidR="00540FDD" w:rsidRPr="00540FDD" w:rsidTr="00540FDD">
        <w:trPr>
          <w:trHeight w:val="334"/>
        </w:trPr>
        <w:tc>
          <w:tcPr>
            <w:tcW w:w="965" w:type="dxa"/>
            <w:tcBorders>
              <w:top w:val="nil"/>
              <w:left w:val="single" w:sz="8" w:space="0" w:color="auto"/>
              <w:bottom w:val="single" w:sz="8" w:space="0" w:color="auto"/>
              <w:right w:val="single" w:sz="8" w:space="0" w:color="auto"/>
            </w:tcBorders>
            <w:vAlign w:val="center"/>
          </w:tcPr>
          <w:p w:rsidR="00540FDD" w:rsidRPr="00540FDD" w:rsidRDefault="00540FDD" w:rsidP="00540FDD">
            <w:pPr>
              <w:jc w:val="center"/>
              <w:rPr>
                <w:color w:val="000000"/>
              </w:rPr>
            </w:pPr>
            <w:r w:rsidRPr="00540FDD">
              <w:rPr>
                <w:color w:val="000000"/>
              </w:rPr>
              <w:t>162,89</w:t>
            </w:r>
          </w:p>
        </w:tc>
        <w:tc>
          <w:tcPr>
            <w:tcW w:w="965" w:type="dxa"/>
            <w:tcBorders>
              <w:top w:val="nil"/>
              <w:left w:val="single" w:sz="8" w:space="0" w:color="auto"/>
              <w:bottom w:val="single" w:sz="8" w:space="0" w:color="auto"/>
              <w:right w:val="single" w:sz="8" w:space="0" w:color="auto"/>
            </w:tcBorders>
            <w:vAlign w:val="center"/>
          </w:tcPr>
          <w:p w:rsidR="00540FDD" w:rsidRPr="00540FDD" w:rsidRDefault="00540FDD" w:rsidP="00540FDD">
            <w:pPr>
              <w:jc w:val="center"/>
              <w:rPr>
                <w:color w:val="000000"/>
              </w:rPr>
            </w:pPr>
            <w:r w:rsidRPr="00540FDD">
              <w:rPr>
                <w:color w:val="000000"/>
                <w:lang w:val="uk-UA"/>
              </w:rPr>
              <w:t>12</w:t>
            </w:r>
          </w:p>
        </w:tc>
        <w:tc>
          <w:tcPr>
            <w:tcW w:w="966" w:type="dxa"/>
            <w:tcBorders>
              <w:top w:val="nil"/>
              <w:left w:val="single" w:sz="8" w:space="0" w:color="auto"/>
              <w:bottom w:val="single" w:sz="8" w:space="0" w:color="auto"/>
              <w:right w:val="single" w:sz="8" w:space="0" w:color="auto"/>
            </w:tcBorders>
            <w:shd w:val="clear" w:color="auto" w:fill="auto"/>
            <w:vAlign w:val="center"/>
            <w:hideMark/>
          </w:tcPr>
          <w:p w:rsidR="00540FDD" w:rsidRPr="00540FDD" w:rsidRDefault="00540FDD" w:rsidP="00540FDD">
            <w:pPr>
              <w:jc w:val="center"/>
              <w:rPr>
                <w:color w:val="000000"/>
              </w:rPr>
            </w:pPr>
            <w:r w:rsidRPr="00540FDD">
              <w:rPr>
                <w:color w:val="000000"/>
              </w:rPr>
              <w:t>172,2</w:t>
            </w:r>
          </w:p>
        </w:tc>
        <w:tc>
          <w:tcPr>
            <w:tcW w:w="965" w:type="dxa"/>
            <w:tcBorders>
              <w:top w:val="nil"/>
              <w:left w:val="nil"/>
              <w:bottom w:val="single" w:sz="8" w:space="0" w:color="auto"/>
              <w:right w:val="single" w:sz="8" w:space="0" w:color="auto"/>
            </w:tcBorders>
            <w:shd w:val="clear" w:color="auto" w:fill="auto"/>
            <w:vAlign w:val="center"/>
            <w:hideMark/>
          </w:tcPr>
          <w:p w:rsidR="00540FDD" w:rsidRPr="00540FDD" w:rsidRDefault="00540FDD" w:rsidP="00540FDD">
            <w:pPr>
              <w:jc w:val="center"/>
              <w:rPr>
                <w:color w:val="000000"/>
              </w:rPr>
            </w:pPr>
            <w:r w:rsidRPr="00540FDD">
              <w:rPr>
                <w:color w:val="000000"/>
                <w:lang w:val="uk-UA"/>
              </w:rPr>
              <w:t>17,03</w:t>
            </w:r>
          </w:p>
        </w:tc>
        <w:tc>
          <w:tcPr>
            <w:tcW w:w="966" w:type="dxa"/>
            <w:tcBorders>
              <w:top w:val="nil"/>
              <w:left w:val="nil"/>
              <w:bottom w:val="single" w:sz="8" w:space="0" w:color="auto"/>
              <w:right w:val="single" w:sz="8" w:space="0" w:color="auto"/>
            </w:tcBorders>
            <w:shd w:val="clear" w:color="auto" w:fill="auto"/>
            <w:vAlign w:val="center"/>
            <w:hideMark/>
          </w:tcPr>
          <w:p w:rsidR="00540FDD" w:rsidRPr="00540FDD" w:rsidRDefault="00540FDD" w:rsidP="00540FDD">
            <w:pPr>
              <w:jc w:val="center"/>
              <w:rPr>
                <w:color w:val="000000"/>
              </w:rPr>
            </w:pPr>
            <w:r w:rsidRPr="00540FDD">
              <w:rPr>
                <w:color w:val="000000"/>
              </w:rPr>
              <w:t>113,04</w:t>
            </w:r>
          </w:p>
        </w:tc>
        <w:tc>
          <w:tcPr>
            <w:tcW w:w="965" w:type="dxa"/>
            <w:tcBorders>
              <w:top w:val="nil"/>
              <w:left w:val="nil"/>
              <w:bottom w:val="single" w:sz="8" w:space="0" w:color="auto"/>
              <w:right w:val="single" w:sz="8" w:space="0" w:color="auto"/>
            </w:tcBorders>
            <w:shd w:val="clear" w:color="auto" w:fill="auto"/>
            <w:vAlign w:val="center"/>
            <w:hideMark/>
          </w:tcPr>
          <w:p w:rsidR="00540FDD" w:rsidRPr="00540FDD" w:rsidRDefault="00540FDD" w:rsidP="00540FDD">
            <w:pPr>
              <w:jc w:val="center"/>
              <w:rPr>
                <w:color w:val="000000"/>
              </w:rPr>
            </w:pPr>
            <w:r w:rsidRPr="00540FDD">
              <w:rPr>
                <w:color w:val="000000"/>
                <w:lang w:val="uk-UA"/>
              </w:rPr>
              <w:t>22,58</w:t>
            </w:r>
          </w:p>
        </w:tc>
        <w:tc>
          <w:tcPr>
            <w:tcW w:w="965" w:type="dxa"/>
            <w:tcBorders>
              <w:top w:val="nil"/>
              <w:left w:val="nil"/>
              <w:bottom w:val="single" w:sz="8" w:space="0" w:color="auto"/>
              <w:right w:val="single" w:sz="8" w:space="0" w:color="auto"/>
            </w:tcBorders>
            <w:shd w:val="clear" w:color="auto" w:fill="auto"/>
            <w:vAlign w:val="center"/>
            <w:hideMark/>
          </w:tcPr>
          <w:p w:rsidR="00540FDD" w:rsidRPr="00540FDD" w:rsidRDefault="00540FDD" w:rsidP="00540FDD">
            <w:pPr>
              <w:jc w:val="center"/>
              <w:rPr>
                <w:color w:val="000000"/>
              </w:rPr>
            </w:pPr>
            <w:r w:rsidRPr="00540FDD">
              <w:rPr>
                <w:color w:val="000000"/>
              </w:rPr>
              <w:t>23,33</w:t>
            </w:r>
          </w:p>
        </w:tc>
        <w:tc>
          <w:tcPr>
            <w:tcW w:w="966" w:type="dxa"/>
            <w:tcBorders>
              <w:top w:val="nil"/>
              <w:left w:val="nil"/>
              <w:bottom w:val="single" w:sz="8" w:space="0" w:color="auto"/>
              <w:right w:val="single" w:sz="8" w:space="0" w:color="auto"/>
            </w:tcBorders>
            <w:shd w:val="clear" w:color="auto" w:fill="auto"/>
            <w:vAlign w:val="center"/>
            <w:hideMark/>
          </w:tcPr>
          <w:p w:rsidR="00540FDD" w:rsidRPr="00540FDD" w:rsidRDefault="00540FDD" w:rsidP="00540FDD">
            <w:pPr>
              <w:jc w:val="center"/>
              <w:rPr>
                <w:color w:val="000000"/>
              </w:rPr>
            </w:pPr>
            <w:r w:rsidRPr="00540FDD">
              <w:rPr>
                <w:color w:val="000000"/>
                <w:lang w:val="uk-UA"/>
              </w:rPr>
              <w:t>7,06</w:t>
            </w:r>
          </w:p>
        </w:tc>
        <w:tc>
          <w:tcPr>
            <w:tcW w:w="965" w:type="dxa"/>
            <w:tcBorders>
              <w:top w:val="nil"/>
              <w:left w:val="nil"/>
              <w:bottom w:val="single" w:sz="8" w:space="0" w:color="auto"/>
              <w:right w:val="single" w:sz="8" w:space="0" w:color="auto"/>
            </w:tcBorders>
            <w:shd w:val="clear" w:color="auto" w:fill="auto"/>
            <w:vAlign w:val="center"/>
            <w:hideMark/>
          </w:tcPr>
          <w:p w:rsidR="00540FDD" w:rsidRPr="00540FDD" w:rsidRDefault="00540FDD" w:rsidP="00540FDD">
            <w:pPr>
              <w:jc w:val="center"/>
              <w:rPr>
                <w:color w:val="000000"/>
              </w:rPr>
            </w:pPr>
            <w:r w:rsidRPr="00540FDD">
              <w:rPr>
                <w:color w:val="000000"/>
                <w:lang w:val="uk-UA"/>
              </w:rPr>
              <w:t>181,23</w:t>
            </w:r>
          </w:p>
        </w:tc>
        <w:tc>
          <w:tcPr>
            <w:tcW w:w="966" w:type="dxa"/>
            <w:tcBorders>
              <w:top w:val="nil"/>
              <w:left w:val="nil"/>
              <w:bottom w:val="single" w:sz="8" w:space="0" w:color="auto"/>
              <w:right w:val="single" w:sz="8" w:space="0" w:color="auto"/>
            </w:tcBorders>
            <w:shd w:val="clear" w:color="auto" w:fill="auto"/>
            <w:vAlign w:val="center"/>
            <w:hideMark/>
          </w:tcPr>
          <w:p w:rsidR="00540FDD" w:rsidRPr="00540FDD" w:rsidRDefault="00540FDD" w:rsidP="00540FDD">
            <w:pPr>
              <w:jc w:val="center"/>
              <w:rPr>
                <w:color w:val="000000"/>
              </w:rPr>
            </w:pPr>
            <w:r w:rsidRPr="00540FDD">
              <w:rPr>
                <w:color w:val="000000"/>
                <w:lang w:val="uk-UA"/>
              </w:rPr>
              <w:t>6,15</w:t>
            </w:r>
          </w:p>
        </w:tc>
      </w:tr>
    </w:tbl>
    <w:p w:rsidR="00540FDD" w:rsidRPr="00540FDD" w:rsidRDefault="00540FDD" w:rsidP="00540FDD">
      <w:pPr>
        <w:spacing w:after="200" w:line="276" w:lineRule="auto"/>
        <w:rPr>
          <w:rFonts w:eastAsiaTheme="minorHAnsi"/>
          <w:sz w:val="28"/>
          <w:szCs w:val="28"/>
          <w:lang w:val="uk-UA" w:eastAsia="en-US"/>
        </w:rPr>
      </w:pPr>
    </w:p>
    <w:p w:rsidR="00540FDD" w:rsidRPr="00540FDD" w:rsidRDefault="00540FDD" w:rsidP="00540FDD">
      <w:pPr>
        <w:spacing w:line="360" w:lineRule="auto"/>
        <w:jc w:val="both"/>
        <w:rPr>
          <w:rFonts w:eastAsiaTheme="minorHAnsi"/>
          <w:sz w:val="28"/>
          <w:szCs w:val="28"/>
          <w:lang w:val="uk-UA" w:eastAsia="en-US"/>
        </w:rPr>
      </w:pPr>
      <w:r w:rsidRPr="00540FDD">
        <w:rPr>
          <w:rFonts w:asciiTheme="minorHAnsi" w:eastAsiaTheme="minorHAnsi" w:hAnsiTheme="minorHAnsi" w:cstheme="minorBidi"/>
          <w:noProof/>
          <w:sz w:val="22"/>
          <w:szCs w:val="22"/>
        </w:rPr>
        <w:lastRenderedPageBreak/>
        <w:drawing>
          <wp:inline distT="0" distB="0" distL="0" distR="0" wp14:anchorId="42F79B2A" wp14:editId="30086929">
            <wp:extent cx="2895600" cy="1643743"/>
            <wp:effectExtent l="0" t="0" r="19050" b="1397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r w:rsidRPr="00540FDD">
        <w:rPr>
          <w:rFonts w:eastAsiaTheme="minorHAnsi"/>
          <w:sz w:val="28"/>
          <w:szCs w:val="28"/>
          <w:lang w:val="uk-UA" w:eastAsia="en-US"/>
        </w:rPr>
        <w:t xml:space="preserve">       </w:t>
      </w:r>
      <w:r w:rsidRPr="00540FDD">
        <w:rPr>
          <w:rFonts w:asciiTheme="minorHAnsi" w:eastAsiaTheme="minorHAnsi" w:hAnsiTheme="minorHAnsi" w:cstheme="minorBidi"/>
          <w:noProof/>
          <w:sz w:val="22"/>
          <w:szCs w:val="22"/>
        </w:rPr>
        <w:drawing>
          <wp:inline distT="0" distB="0" distL="0" distR="0" wp14:anchorId="4DB707A3" wp14:editId="01ACC578">
            <wp:extent cx="2862942" cy="1643742"/>
            <wp:effectExtent l="0" t="0" r="13970" b="1397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540FDD" w:rsidRPr="00540FDD" w:rsidRDefault="00540FDD" w:rsidP="00540FDD">
      <w:pPr>
        <w:spacing w:line="360" w:lineRule="auto"/>
        <w:jc w:val="both"/>
        <w:rPr>
          <w:rFonts w:eastAsiaTheme="minorHAnsi"/>
          <w:sz w:val="28"/>
          <w:szCs w:val="28"/>
          <w:lang w:val="uk-UA" w:eastAsia="en-US"/>
        </w:rPr>
      </w:pPr>
      <w:r w:rsidRPr="00540FDD">
        <w:rPr>
          <w:rFonts w:eastAsiaTheme="minorHAnsi"/>
          <w:sz w:val="28"/>
          <w:szCs w:val="28"/>
          <w:lang w:val="uk-UA" w:eastAsia="en-US"/>
        </w:rPr>
        <w:t xml:space="preserve">                              а)                                                                     б)</w:t>
      </w:r>
    </w:p>
    <w:p w:rsidR="00540FDD" w:rsidRPr="00540FDD" w:rsidRDefault="00540FDD" w:rsidP="00540FDD">
      <w:pPr>
        <w:spacing w:after="200" w:line="276" w:lineRule="auto"/>
        <w:rPr>
          <w:rFonts w:eastAsiaTheme="minorHAnsi"/>
          <w:sz w:val="28"/>
          <w:szCs w:val="28"/>
          <w:lang w:val="uk-UA" w:eastAsia="en-US"/>
        </w:rPr>
      </w:pPr>
    </w:p>
    <w:p w:rsidR="00540FDD" w:rsidRPr="00540FDD" w:rsidRDefault="00540FDD" w:rsidP="00540FDD">
      <w:pPr>
        <w:spacing w:after="200" w:line="276" w:lineRule="auto"/>
        <w:jc w:val="both"/>
        <w:rPr>
          <w:rFonts w:eastAsiaTheme="minorHAnsi"/>
          <w:sz w:val="28"/>
          <w:szCs w:val="28"/>
          <w:lang w:val="uk-UA" w:eastAsia="en-US"/>
        </w:rPr>
      </w:pPr>
      <w:r w:rsidRPr="00540FDD">
        <w:rPr>
          <w:rFonts w:asciiTheme="minorHAnsi" w:eastAsiaTheme="minorHAnsi" w:hAnsiTheme="minorHAnsi" w:cstheme="minorBidi"/>
          <w:noProof/>
          <w:sz w:val="22"/>
          <w:szCs w:val="22"/>
        </w:rPr>
        <w:drawing>
          <wp:inline distT="0" distB="0" distL="0" distR="0" wp14:anchorId="4994906F" wp14:editId="6375C81E">
            <wp:extent cx="2895600" cy="1709058"/>
            <wp:effectExtent l="0" t="0" r="19050" b="2476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Pr="00540FDD">
        <w:rPr>
          <w:rFonts w:eastAsiaTheme="minorHAnsi"/>
          <w:sz w:val="28"/>
          <w:szCs w:val="28"/>
          <w:lang w:val="uk-UA" w:eastAsia="en-US"/>
        </w:rPr>
        <w:t xml:space="preserve">       </w:t>
      </w:r>
      <w:r w:rsidRPr="00540FDD">
        <w:rPr>
          <w:rFonts w:asciiTheme="minorHAnsi" w:eastAsiaTheme="minorHAnsi" w:hAnsiTheme="minorHAnsi" w:cstheme="minorBidi"/>
          <w:noProof/>
          <w:sz w:val="22"/>
          <w:szCs w:val="22"/>
        </w:rPr>
        <w:drawing>
          <wp:inline distT="0" distB="0" distL="0" distR="0" wp14:anchorId="388B16EB" wp14:editId="4AFAFE0D">
            <wp:extent cx="2852057" cy="1730829"/>
            <wp:effectExtent l="0" t="0" r="24765" b="2222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40FDD" w:rsidRPr="00540FDD" w:rsidRDefault="00540FDD" w:rsidP="00540FDD">
      <w:pPr>
        <w:tabs>
          <w:tab w:val="left" w:pos="2268"/>
          <w:tab w:val="left" w:pos="7655"/>
        </w:tabs>
        <w:spacing w:line="360" w:lineRule="auto"/>
        <w:jc w:val="both"/>
        <w:rPr>
          <w:rFonts w:eastAsiaTheme="minorHAnsi"/>
          <w:sz w:val="28"/>
          <w:szCs w:val="28"/>
          <w:lang w:val="uk-UA" w:eastAsia="en-US"/>
        </w:rPr>
      </w:pPr>
      <w:r w:rsidRPr="00540FDD">
        <w:rPr>
          <w:rFonts w:eastAsiaTheme="minorHAnsi"/>
          <w:sz w:val="28"/>
          <w:szCs w:val="28"/>
          <w:lang w:val="uk-UA" w:eastAsia="en-US"/>
        </w:rPr>
        <w:t xml:space="preserve">                              в)                                                                     г)</w:t>
      </w:r>
    </w:p>
    <w:p w:rsidR="00540FDD" w:rsidRPr="00540FDD" w:rsidRDefault="00540FDD" w:rsidP="00540FDD">
      <w:pPr>
        <w:spacing w:after="200" w:line="276" w:lineRule="auto"/>
        <w:jc w:val="center"/>
        <w:rPr>
          <w:rFonts w:eastAsiaTheme="minorHAnsi"/>
          <w:sz w:val="28"/>
          <w:szCs w:val="28"/>
          <w:lang w:val="uk-UA" w:eastAsia="en-US"/>
        </w:rPr>
      </w:pPr>
      <w:r w:rsidRPr="00540FDD">
        <w:rPr>
          <w:rFonts w:asciiTheme="minorHAnsi" w:eastAsiaTheme="minorHAnsi" w:hAnsiTheme="minorHAnsi" w:cstheme="minorBidi"/>
          <w:noProof/>
          <w:sz w:val="22"/>
          <w:szCs w:val="22"/>
        </w:rPr>
        <w:lastRenderedPageBreak/>
        <w:drawing>
          <wp:inline distT="0" distB="0" distL="0" distR="0" wp14:anchorId="0F34F93A" wp14:editId="7E49CC48">
            <wp:extent cx="3200400" cy="1895474"/>
            <wp:effectExtent l="0" t="0" r="19050" b="1016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40FDD" w:rsidRPr="00540FDD" w:rsidRDefault="00540FDD" w:rsidP="00540FDD">
      <w:pPr>
        <w:spacing w:line="360" w:lineRule="auto"/>
        <w:jc w:val="center"/>
        <w:rPr>
          <w:rFonts w:eastAsiaTheme="minorHAnsi"/>
          <w:sz w:val="28"/>
          <w:szCs w:val="28"/>
          <w:lang w:val="uk-UA" w:eastAsia="en-US"/>
        </w:rPr>
      </w:pPr>
      <w:r w:rsidRPr="00540FDD">
        <w:rPr>
          <w:rFonts w:eastAsiaTheme="minorHAnsi"/>
          <w:sz w:val="28"/>
          <w:szCs w:val="28"/>
          <w:lang w:val="uk-UA" w:eastAsia="en-US"/>
        </w:rPr>
        <w:t>д)</w:t>
      </w:r>
    </w:p>
    <w:p w:rsidR="00540FDD" w:rsidRPr="00540FDD" w:rsidRDefault="00540FDD" w:rsidP="00540FDD">
      <w:pPr>
        <w:spacing w:line="360" w:lineRule="auto"/>
        <w:jc w:val="center"/>
        <w:rPr>
          <w:rFonts w:eastAsiaTheme="minorHAnsi"/>
          <w:sz w:val="28"/>
          <w:szCs w:val="28"/>
          <w:lang w:val="uk-UA" w:eastAsia="en-US"/>
        </w:rPr>
      </w:pPr>
      <w:r w:rsidRPr="00540FDD">
        <w:rPr>
          <w:rFonts w:eastAsiaTheme="minorHAnsi"/>
          <w:sz w:val="28"/>
          <w:szCs w:val="28"/>
          <w:lang w:val="uk-UA" w:eastAsia="en-US"/>
        </w:rPr>
        <w:t>Рис. 1 Залежність ступеня освітлення розчину від часу:</w:t>
      </w:r>
    </w:p>
    <w:p w:rsidR="00540FDD" w:rsidRPr="00540FDD" w:rsidRDefault="00540FDD" w:rsidP="00540FDD">
      <w:pPr>
        <w:tabs>
          <w:tab w:val="left" w:pos="426"/>
          <w:tab w:val="left" w:pos="2268"/>
          <w:tab w:val="left" w:pos="3828"/>
          <w:tab w:val="left" w:pos="5954"/>
        </w:tabs>
        <w:spacing w:line="360" w:lineRule="auto"/>
        <w:jc w:val="center"/>
        <w:rPr>
          <w:rFonts w:eastAsiaTheme="minorEastAsia"/>
          <w:sz w:val="28"/>
          <w:szCs w:val="28"/>
          <w:lang w:val="uk-UA" w:eastAsia="en-US"/>
        </w:rPr>
      </w:pPr>
      <w:r w:rsidRPr="00540FDD">
        <w:rPr>
          <w:rFonts w:eastAsiaTheme="minorEastAsia"/>
          <w:sz w:val="28"/>
          <w:szCs w:val="28"/>
          <w:lang w:val="uk-UA" w:eastAsia="en-US"/>
        </w:rPr>
        <w:t xml:space="preserve">а) з урахуванням 100% стехіометричного співвідношення, б) з урахуванням </w:t>
      </w:r>
      <w:r w:rsidRPr="00540FDD">
        <w:rPr>
          <w:rFonts w:eastAsiaTheme="minorHAnsi"/>
          <w:sz w:val="28"/>
          <w:szCs w:val="28"/>
          <w:lang w:val="uk-UA" w:eastAsia="en-US"/>
        </w:rPr>
        <w:t>50% недоліку, в) 20% надлишку, г) 50% надлишку, д) 100% надлишку</w:t>
      </w:r>
    </w:p>
    <w:p w:rsidR="00540FDD" w:rsidRPr="00540FDD" w:rsidRDefault="00540FDD" w:rsidP="00540FDD">
      <w:pPr>
        <w:tabs>
          <w:tab w:val="left" w:pos="426"/>
          <w:tab w:val="left" w:pos="2268"/>
          <w:tab w:val="left" w:pos="3828"/>
          <w:tab w:val="left" w:pos="5954"/>
        </w:tabs>
        <w:spacing w:line="360" w:lineRule="auto"/>
        <w:jc w:val="center"/>
        <w:rPr>
          <w:rFonts w:eastAsiaTheme="minorEastAsia"/>
          <w:sz w:val="28"/>
          <w:szCs w:val="28"/>
          <w:lang w:val="uk-UA" w:eastAsia="en-US"/>
        </w:rPr>
      </w:pPr>
    </w:p>
    <w:p w:rsidR="00540FDD" w:rsidRPr="00540FDD" w:rsidRDefault="00540FDD" w:rsidP="00540FDD">
      <w:pPr>
        <w:spacing w:line="360" w:lineRule="auto"/>
        <w:jc w:val="both"/>
        <w:rPr>
          <w:rFonts w:eastAsiaTheme="minorHAnsi"/>
          <w:sz w:val="28"/>
          <w:szCs w:val="28"/>
          <w:lang w:val="uk-UA" w:eastAsia="en-US"/>
        </w:rPr>
      </w:pPr>
      <w:r w:rsidRPr="00540FDD">
        <w:rPr>
          <w:rFonts w:eastAsiaTheme="minorHAnsi"/>
          <w:sz w:val="28"/>
          <w:szCs w:val="28"/>
          <w:lang w:val="uk-UA" w:eastAsia="en-US"/>
        </w:rPr>
        <w:t>Таблиця 4.5 – Початкова висота знаходження осаду та діаметр склянки кожного із розчинів</w:t>
      </w:r>
    </w:p>
    <w:tbl>
      <w:tblPr>
        <w:tblStyle w:val="a3"/>
        <w:tblW w:w="9639" w:type="dxa"/>
        <w:tblInd w:w="108" w:type="dxa"/>
        <w:tblLayout w:type="fixed"/>
        <w:tblLook w:val="04A0" w:firstRow="1" w:lastRow="0" w:firstColumn="1" w:lastColumn="0" w:noHBand="0" w:noVBand="1"/>
      </w:tblPr>
      <w:tblGrid>
        <w:gridCol w:w="1606"/>
        <w:gridCol w:w="1836"/>
        <w:gridCol w:w="1794"/>
        <w:gridCol w:w="1467"/>
        <w:gridCol w:w="1468"/>
        <w:gridCol w:w="1468"/>
      </w:tblGrid>
      <w:tr w:rsidR="00540FDD" w:rsidRPr="00540FDD" w:rsidTr="00540FDD">
        <w:trPr>
          <w:trHeight w:val="337"/>
        </w:trPr>
        <w:tc>
          <w:tcPr>
            <w:tcW w:w="1606" w:type="dxa"/>
          </w:tcPr>
          <w:p w:rsidR="00540FDD" w:rsidRPr="00540FDD" w:rsidRDefault="00540FDD" w:rsidP="00540FDD">
            <w:pPr>
              <w:jc w:val="center"/>
              <w:rPr>
                <w:rFonts w:eastAsiaTheme="minorHAnsi"/>
                <w:lang w:val="uk-UA" w:eastAsia="en-US"/>
              </w:rPr>
            </w:pPr>
          </w:p>
        </w:tc>
        <w:tc>
          <w:tcPr>
            <w:tcW w:w="1836"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50%(недоліку)</w:t>
            </w:r>
          </w:p>
        </w:tc>
        <w:tc>
          <w:tcPr>
            <w:tcW w:w="1794"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100%(стехіом.)</w:t>
            </w:r>
          </w:p>
        </w:tc>
        <w:tc>
          <w:tcPr>
            <w:tcW w:w="1467"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20%</w:t>
            </w:r>
          </w:p>
        </w:tc>
        <w:tc>
          <w:tcPr>
            <w:tcW w:w="1468"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50%</w:t>
            </w:r>
          </w:p>
        </w:tc>
        <w:tc>
          <w:tcPr>
            <w:tcW w:w="1468"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200%</w:t>
            </w:r>
          </w:p>
        </w:tc>
      </w:tr>
      <w:tr w:rsidR="00540FDD" w:rsidRPr="00540FDD" w:rsidTr="00540FDD">
        <w:trPr>
          <w:trHeight w:val="337"/>
        </w:trPr>
        <w:tc>
          <w:tcPr>
            <w:tcW w:w="1606" w:type="dxa"/>
          </w:tcPr>
          <w:p w:rsidR="00540FDD" w:rsidRPr="00540FDD" w:rsidRDefault="00540FDD" w:rsidP="00540FDD">
            <w:pPr>
              <w:jc w:val="center"/>
              <w:rPr>
                <w:rFonts w:eastAsiaTheme="minorHAnsi"/>
                <w:lang w:val="uk-UA" w:eastAsia="en-US"/>
              </w:rPr>
            </w:pPr>
            <m:oMath>
              <m:sSup>
                <m:sSupPr>
                  <m:ctrlPr>
                    <w:rPr>
                      <w:rFonts w:ascii="Cambria Math" w:eastAsiaTheme="minorHAnsi" w:hAnsi="Cambria Math"/>
                      <w:i/>
                      <w:lang w:val="uk-UA" w:eastAsia="en-US"/>
                    </w:rPr>
                  </m:ctrlPr>
                </m:sSupPr>
                <m:e>
                  <m:r>
                    <w:rPr>
                      <w:rFonts w:ascii="Cambria Math" w:eastAsiaTheme="minorHAnsi" w:hAnsi="Cambria Math"/>
                      <w:lang w:val="uk-UA" w:eastAsia="en-US"/>
                    </w:rPr>
                    <m:t>Н</m:t>
                  </m:r>
                </m:e>
                <m:sup>
                  <m:r>
                    <w:rPr>
                      <w:rFonts w:ascii="Cambria Math" w:eastAsiaTheme="minorHAnsi" w:hAnsi="Cambria Math"/>
                      <w:lang w:val="uk-UA" w:eastAsia="en-US"/>
                    </w:rPr>
                    <m:t>0</m:t>
                  </m:r>
                </m:sup>
              </m:sSup>
            </m:oMath>
            <w:r w:rsidRPr="00540FDD">
              <w:rPr>
                <w:rFonts w:eastAsiaTheme="minorHAnsi"/>
                <w:lang w:val="uk-UA" w:eastAsia="en-US"/>
              </w:rPr>
              <w:t>, см</w:t>
            </w:r>
          </w:p>
        </w:tc>
        <w:tc>
          <w:tcPr>
            <w:tcW w:w="1836"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4,5</w:t>
            </w:r>
          </w:p>
        </w:tc>
        <w:tc>
          <w:tcPr>
            <w:tcW w:w="1794"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4,7</w:t>
            </w:r>
          </w:p>
        </w:tc>
        <w:tc>
          <w:tcPr>
            <w:tcW w:w="1467"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6,8</w:t>
            </w:r>
          </w:p>
        </w:tc>
        <w:tc>
          <w:tcPr>
            <w:tcW w:w="1468"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4,3</w:t>
            </w:r>
          </w:p>
        </w:tc>
        <w:tc>
          <w:tcPr>
            <w:tcW w:w="1468"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6,0</w:t>
            </w:r>
          </w:p>
        </w:tc>
      </w:tr>
      <w:tr w:rsidR="00540FDD" w:rsidRPr="00540FDD" w:rsidTr="00540FDD">
        <w:trPr>
          <w:trHeight w:val="337"/>
        </w:trPr>
        <w:tc>
          <w:tcPr>
            <w:tcW w:w="1606" w:type="dxa"/>
          </w:tcPr>
          <w:p w:rsidR="00540FDD" w:rsidRPr="00540FDD" w:rsidRDefault="00540FDD" w:rsidP="00540FDD">
            <w:pPr>
              <w:jc w:val="center"/>
              <w:rPr>
                <w:rFonts w:eastAsiaTheme="minorEastAsia"/>
                <w:lang w:val="uk-UA" w:eastAsia="en-US"/>
              </w:rPr>
            </w:pPr>
            <m:oMath>
              <m:sSub>
                <m:sSubPr>
                  <m:ctrlPr>
                    <w:rPr>
                      <w:rFonts w:ascii="Cambria Math" w:eastAsiaTheme="minorHAnsi" w:hAnsi="Cambria Math"/>
                      <w:i/>
                      <w:lang w:val="en-US" w:eastAsia="en-US"/>
                    </w:rPr>
                  </m:ctrlPr>
                </m:sSubPr>
                <m:e>
                  <m:r>
                    <w:rPr>
                      <w:rFonts w:ascii="Cambria Math" w:eastAsiaTheme="minorHAnsi" w:hAnsi="Cambria Math"/>
                      <w:lang w:val="en-US" w:eastAsia="en-US"/>
                    </w:rPr>
                    <m:t>d</m:t>
                  </m:r>
                </m:e>
                <m:sub>
                  <m:r>
                    <w:rPr>
                      <w:rFonts w:ascii="Cambria Math" w:eastAsiaTheme="minorHAnsi" w:hAnsi="Cambria Math"/>
                      <w:lang w:val="uk-UA" w:eastAsia="en-US"/>
                    </w:rPr>
                    <m:t>скл.</m:t>
                  </m:r>
                </m:sub>
              </m:sSub>
            </m:oMath>
            <w:r w:rsidRPr="00540FDD">
              <w:rPr>
                <w:rFonts w:eastAsiaTheme="minorEastAsia"/>
                <w:lang w:val="uk-UA" w:eastAsia="en-US"/>
              </w:rPr>
              <w:t>, см</w:t>
            </w:r>
          </w:p>
        </w:tc>
        <w:tc>
          <w:tcPr>
            <w:tcW w:w="1836"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7,8</w:t>
            </w:r>
          </w:p>
        </w:tc>
        <w:tc>
          <w:tcPr>
            <w:tcW w:w="1794"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7,7</w:t>
            </w:r>
          </w:p>
        </w:tc>
        <w:tc>
          <w:tcPr>
            <w:tcW w:w="1467"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6,0</w:t>
            </w:r>
          </w:p>
        </w:tc>
        <w:tc>
          <w:tcPr>
            <w:tcW w:w="1468"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3,0</w:t>
            </w:r>
          </w:p>
        </w:tc>
        <w:tc>
          <w:tcPr>
            <w:tcW w:w="1468"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6,6</w:t>
            </w:r>
          </w:p>
        </w:tc>
      </w:tr>
    </w:tbl>
    <w:p w:rsidR="00540FDD" w:rsidRPr="00540FDD" w:rsidRDefault="00540FDD" w:rsidP="00540FDD">
      <w:pPr>
        <w:spacing w:line="360" w:lineRule="auto"/>
        <w:jc w:val="both"/>
        <w:rPr>
          <w:rFonts w:eastAsiaTheme="minorHAnsi"/>
          <w:sz w:val="28"/>
          <w:szCs w:val="28"/>
          <w:lang w:val="uk-UA" w:eastAsia="en-US"/>
        </w:rPr>
      </w:pPr>
      <w:r w:rsidRPr="00540FDD">
        <w:rPr>
          <w:rFonts w:eastAsiaTheme="minorHAnsi"/>
          <w:sz w:val="28"/>
          <w:szCs w:val="28"/>
          <w:lang w:val="uk-UA" w:eastAsia="en-US"/>
        </w:rPr>
        <w:t>Таблиця 4.6 – Об’єм кожного із розчинів та об’єм 0,2 н. розчину солі Мора, витраченого на титрування</w:t>
      </w:r>
    </w:p>
    <w:tbl>
      <w:tblPr>
        <w:tblStyle w:val="a3"/>
        <w:tblW w:w="9639" w:type="dxa"/>
        <w:tblInd w:w="108" w:type="dxa"/>
        <w:tblLook w:val="04A0" w:firstRow="1" w:lastRow="0" w:firstColumn="1" w:lastColumn="0" w:noHBand="0" w:noVBand="1"/>
      </w:tblPr>
      <w:tblGrid>
        <w:gridCol w:w="1831"/>
        <w:gridCol w:w="1836"/>
        <w:gridCol w:w="1893"/>
        <w:gridCol w:w="1359"/>
        <w:gridCol w:w="1360"/>
        <w:gridCol w:w="1360"/>
      </w:tblGrid>
      <w:tr w:rsidR="00540FDD" w:rsidRPr="00540FDD" w:rsidTr="00540FDD">
        <w:trPr>
          <w:trHeight w:val="473"/>
        </w:trPr>
        <w:tc>
          <w:tcPr>
            <w:tcW w:w="1831" w:type="dxa"/>
            <w:vAlign w:val="center"/>
          </w:tcPr>
          <w:p w:rsidR="00540FDD" w:rsidRPr="00540FDD" w:rsidRDefault="00540FDD" w:rsidP="00540FDD">
            <w:pPr>
              <w:jc w:val="center"/>
              <w:rPr>
                <w:rFonts w:eastAsiaTheme="minorHAnsi"/>
                <w:lang w:val="uk-UA" w:eastAsia="en-US"/>
              </w:rPr>
            </w:pPr>
          </w:p>
        </w:tc>
        <w:tc>
          <w:tcPr>
            <w:tcW w:w="1836"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50%(недоліку)</w:t>
            </w:r>
          </w:p>
        </w:tc>
        <w:tc>
          <w:tcPr>
            <w:tcW w:w="1893"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100%(стехіом.)</w:t>
            </w:r>
          </w:p>
        </w:tc>
        <w:tc>
          <w:tcPr>
            <w:tcW w:w="1359"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20%</w:t>
            </w:r>
          </w:p>
        </w:tc>
        <w:tc>
          <w:tcPr>
            <w:tcW w:w="1360"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50%</w:t>
            </w:r>
          </w:p>
        </w:tc>
        <w:tc>
          <w:tcPr>
            <w:tcW w:w="1360"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200%</w:t>
            </w:r>
          </w:p>
        </w:tc>
      </w:tr>
      <w:tr w:rsidR="00540FDD" w:rsidRPr="00540FDD" w:rsidTr="00540FDD">
        <w:trPr>
          <w:trHeight w:val="409"/>
        </w:trPr>
        <w:tc>
          <w:tcPr>
            <w:tcW w:w="1831" w:type="dxa"/>
            <w:vAlign w:val="center"/>
          </w:tcPr>
          <w:p w:rsidR="00540FDD" w:rsidRPr="00540FDD" w:rsidRDefault="00540FDD" w:rsidP="00540FDD">
            <w:pPr>
              <w:jc w:val="center"/>
              <w:rPr>
                <w:rFonts w:eastAsiaTheme="minorHAnsi"/>
                <w:lang w:val="uk-UA" w:eastAsia="en-US"/>
              </w:rPr>
            </w:pPr>
            <m:oMath>
              <m:r>
                <w:rPr>
                  <w:rFonts w:ascii="Cambria Math" w:eastAsiaTheme="minorHAnsi" w:hAnsi="Cambria Math"/>
                  <w:lang w:val="uk-UA" w:eastAsia="en-US"/>
                </w:rPr>
                <m:t>V</m:t>
              </m:r>
            </m:oMath>
            <w:r w:rsidRPr="00540FDD">
              <w:rPr>
                <w:rFonts w:eastAsiaTheme="minorHAnsi"/>
                <w:lang w:val="uk-UA" w:eastAsia="en-US"/>
              </w:rPr>
              <w:t>, л</w:t>
            </w:r>
          </w:p>
        </w:tc>
        <w:tc>
          <w:tcPr>
            <w:tcW w:w="1836"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0,20005</w:t>
            </w:r>
          </w:p>
        </w:tc>
        <w:tc>
          <w:tcPr>
            <w:tcW w:w="1893"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0,2001</w:t>
            </w:r>
          </w:p>
        </w:tc>
        <w:tc>
          <w:tcPr>
            <w:tcW w:w="1359"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0,20012</w:t>
            </w:r>
          </w:p>
        </w:tc>
        <w:tc>
          <w:tcPr>
            <w:tcW w:w="1360"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0,20015</w:t>
            </w:r>
          </w:p>
        </w:tc>
        <w:tc>
          <w:tcPr>
            <w:tcW w:w="1360"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0,20021</w:t>
            </w:r>
          </w:p>
        </w:tc>
      </w:tr>
      <w:tr w:rsidR="00540FDD" w:rsidRPr="00540FDD" w:rsidTr="00540FDD">
        <w:trPr>
          <w:trHeight w:val="591"/>
        </w:trPr>
        <w:tc>
          <w:tcPr>
            <w:tcW w:w="1831" w:type="dxa"/>
            <w:vAlign w:val="center"/>
          </w:tcPr>
          <w:p w:rsidR="00540FDD" w:rsidRPr="00540FDD" w:rsidRDefault="00540FDD" w:rsidP="00540FDD">
            <w:pPr>
              <w:jc w:val="center"/>
              <w:rPr>
                <w:rFonts w:eastAsiaTheme="minorEastAsia"/>
                <w:lang w:val="uk-UA" w:eastAsia="en-US"/>
              </w:rPr>
            </w:pPr>
            <m:oMath>
              <m:sSub>
                <m:sSubPr>
                  <m:ctrlPr>
                    <w:rPr>
                      <w:rFonts w:ascii="Cambria Math" w:eastAsiaTheme="minorHAnsi" w:hAnsi="Cambria Math"/>
                      <w:i/>
                      <w:lang w:val="en-US" w:eastAsia="en-US"/>
                    </w:rPr>
                  </m:ctrlPr>
                </m:sSubPr>
                <m:e>
                  <m:r>
                    <w:rPr>
                      <w:rFonts w:ascii="Cambria Math" w:eastAsiaTheme="minorHAnsi" w:hAnsi="Cambria Math"/>
                      <w:lang w:val="en-US" w:eastAsia="en-US"/>
                    </w:rPr>
                    <m:t>V</m:t>
                  </m:r>
                </m:e>
                <m:sub>
                  <m:r>
                    <w:rPr>
                      <w:rFonts w:ascii="Cambria Math" w:eastAsiaTheme="minorHAnsi" w:hAnsi="Cambria Math"/>
                      <w:lang w:val="uk-UA" w:eastAsia="en-US"/>
                    </w:rPr>
                    <m:t>(0,2н. р. солі Мора)</m:t>
                  </m:r>
                  <m:r>
                    <m:rPr>
                      <m:sty m:val="p"/>
                    </m:rPr>
                    <w:rPr>
                      <w:rFonts w:ascii="Cambria Math" w:eastAsiaTheme="minorEastAsia" w:hAnsi="Cambria Math"/>
                      <w:lang w:val="uk-UA" w:eastAsia="en-US"/>
                    </w:rPr>
                    <m:t xml:space="preserve"> </m:t>
                  </m:r>
                </m:sub>
              </m:sSub>
            </m:oMath>
            <w:r w:rsidRPr="00540FDD">
              <w:rPr>
                <w:rFonts w:eastAsiaTheme="minorEastAsia"/>
                <w:lang w:val="uk-UA" w:eastAsia="en-US"/>
              </w:rPr>
              <w:t>, мл</w:t>
            </w:r>
          </w:p>
        </w:tc>
        <w:tc>
          <w:tcPr>
            <w:tcW w:w="1836"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2,0</w:t>
            </w:r>
          </w:p>
        </w:tc>
        <w:tc>
          <w:tcPr>
            <w:tcW w:w="1893"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1,9</w:t>
            </w:r>
          </w:p>
        </w:tc>
        <w:tc>
          <w:tcPr>
            <w:tcW w:w="1359"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1,8</w:t>
            </w:r>
          </w:p>
        </w:tc>
        <w:tc>
          <w:tcPr>
            <w:tcW w:w="1360"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2,0</w:t>
            </w:r>
          </w:p>
        </w:tc>
        <w:tc>
          <w:tcPr>
            <w:tcW w:w="1360"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2,1</w:t>
            </w:r>
          </w:p>
        </w:tc>
      </w:tr>
    </w:tbl>
    <w:p w:rsidR="00540FDD" w:rsidRPr="00540FDD" w:rsidRDefault="00540FDD" w:rsidP="00540FDD">
      <w:pPr>
        <w:spacing w:after="200" w:line="276" w:lineRule="auto"/>
        <w:rPr>
          <w:rFonts w:eastAsiaTheme="minorHAnsi"/>
          <w:sz w:val="28"/>
          <w:szCs w:val="28"/>
          <w:lang w:val="uk-UA" w:eastAsia="en-US"/>
        </w:rPr>
      </w:pPr>
    </w:p>
    <w:p w:rsidR="00540FDD" w:rsidRPr="00540FDD" w:rsidRDefault="00540FDD" w:rsidP="00540FDD">
      <w:pPr>
        <w:spacing w:line="360" w:lineRule="auto"/>
        <w:jc w:val="both"/>
        <w:rPr>
          <w:rFonts w:eastAsiaTheme="minorHAnsi"/>
          <w:sz w:val="28"/>
          <w:szCs w:val="28"/>
          <w:lang w:val="uk-UA" w:eastAsia="en-US"/>
        </w:rPr>
      </w:pPr>
      <w:r w:rsidRPr="00540FDD">
        <w:rPr>
          <w:rFonts w:asciiTheme="minorHAnsi" w:eastAsiaTheme="minorHAnsi" w:hAnsiTheme="minorHAnsi" w:cstheme="minorBidi"/>
          <w:noProof/>
          <w:sz w:val="22"/>
          <w:szCs w:val="22"/>
        </w:rPr>
        <w:lastRenderedPageBreak/>
        <w:drawing>
          <wp:inline distT="0" distB="0" distL="0" distR="0" wp14:anchorId="0B2AA2A6" wp14:editId="7DAE7B6A">
            <wp:extent cx="2917372" cy="1741714"/>
            <wp:effectExtent l="0" t="0" r="16510" b="1143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540FDD">
        <w:rPr>
          <w:rFonts w:eastAsiaTheme="minorHAnsi"/>
          <w:sz w:val="28"/>
          <w:szCs w:val="28"/>
          <w:lang w:val="uk-UA" w:eastAsia="en-US"/>
        </w:rPr>
        <w:t xml:space="preserve">     </w:t>
      </w:r>
      <w:r w:rsidRPr="00540FDD">
        <w:rPr>
          <w:rFonts w:asciiTheme="minorHAnsi" w:eastAsiaTheme="minorHAnsi" w:hAnsiTheme="minorHAnsi" w:cstheme="minorBidi"/>
          <w:noProof/>
          <w:sz w:val="22"/>
          <w:szCs w:val="22"/>
        </w:rPr>
        <w:drawing>
          <wp:inline distT="0" distB="0" distL="0" distR="0" wp14:anchorId="29C18BCB" wp14:editId="011CAF03">
            <wp:extent cx="2939143" cy="1741714"/>
            <wp:effectExtent l="0" t="0" r="13970" b="1143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40FDD" w:rsidRPr="00540FDD" w:rsidRDefault="00540FDD" w:rsidP="00540FDD">
      <w:pPr>
        <w:spacing w:line="360" w:lineRule="auto"/>
        <w:jc w:val="both"/>
        <w:rPr>
          <w:rFonts w:eastAsiaTheme="minorHAnsi"/>
          <w:sz w:val="28"/>
          <w:szCs w:val="28"/>
          <w:lang w:val="uk-UA" w:eastAsia="en-US"/>
        </w:rPr>
      </w:pPr>
      <w:r w:rsidRPr="00540FDD">
        <w:rPr>
          <w:rFonts w:eastAsiaTheme="minorHAnsi"/>
          <w:sz w:val="28"/>
          <w:szCs w:val="28"/>
          <w:lang w:val="uk-UA" w:eastAsia="en-US"/>
        </w:rPr>
        <w:t xml:space="preserve">                             а)                                                                 б)</w:t>
      </w:r>
    </w:p>
    <w:p w:rsidR="00540FDD" w:rsidRDefault="00540FDD" w:rsidP="00540FDD">
      <w:pPr>
        <w:spacing w:line="360" w:lineRule="auto"/>
        <w:jc w:val="both"/>
        <w:rPr>
          <w:rFonts w:eastAsiaTheme="minorHAnsi"/>
          <w:sz w:val="28"/>
          <w:szCs w:val="28"/>
          <w:lang w:val="uk-UA" w:eastAsia="en-US"/>
        </w:rPr>
      </w:pPr>
      <w:r w:rsidRPr="00540FDD">
        <w:rPr>
          <w:rFonts w:eastAsiaTheme="minorHAnsi"/>
          <w:sz w:val="28"/>
          <w:szCs w:val="28"/>
          <w:lang w:val="uk-UA" w:eastAsia="en-US"/>
        </w:rPr>
        <w:t xml:space="preserve">     </w:t>
      </w:r>
    </w:p>
    <w:p w:rsidR="00540FDD" w:rsidRPr="00540FDD" w:rsidRDefault="00540FDD" w:rsidP="00540FDD">
      <w:pPr>
        <w:spacing w:line="360" w:lineRule="auto"/>
        <w:jc w:val="both"/>
        <w:rPr>
          <w:rFonts w:eastAsiaTheme="minorHAnsi"/>
          <w:sz w:val="28"/>
          <w:szCs w:val="28"/>
          <w:lang w:val="uk-UA" w:eastAsia="en-US"/>
        </w:rPr>
      </w:pPr>
      <w:r w:rsidRPr="00540FDD">
        <w:rPr>
          <w:rFonts w:asciiTheme="minorHAnsi" w:eastAsiaTheme="minorHAnsi" w:hAnsiTheme="minorHAnsi" w:cstheme="minorBidi"/>
          <w:noProof/>
          <w:sz w:val="22"/>
          <w:szCs w:val="22"/>
        </w:rPr>
        <w:drawing>
          <wp:inline distT="0" distB="0" distL="0" distR="0" wp14:anchorId="5F9097E5" wp14:editId="492027BF">
            <wp:extent cx="2943225" cy="1800225"/>
            <wp:effectExtent l="0" t="0" r="9525" b="952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540FDD">
        <w:rPr>
          <w:rFonts w:asciiTheme="minorHAnsi" w:eastAsiaTheme="minorHAnsi" w:hAnsiTheme="minorHAnsi" w:cstheme="minorBidi"/>
          <w:noProof/>
          <w:sz w:val="22"/>
          <w:szCs w:val="22"/>
        </w:rPr>
        <w:drawing>
          <wp:inline distT="0" distB="0" distL="0" distR="0" wp14:anchorId="2B949A36" wp14:editId="7EECD092">
            <wp:extent cx="2917372" cy="1796143"/>
            <wp:effectExtent l="0" t="0" r="16510" b="1397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Pr>
          <w:rFonts w:eastAsiaTheme="minorHAnsi"/>
          <w:sz w:val="28"/>
          <w:szCs w:val="28"/>
          <w:lang w:val="uk-UA" w:eastAsia="en-US"/>
        </w:rPr>
        <w:t xml:space="preserve"> </w:t>
      </w:r>
    </w:p>
    <w:p w:rsidR="00540FDD" w:rsidRPr="00540FDD" w:rsidRDefault="00540FDD" w:rsidP="00540FDD">
      <w:pPr>
        <w:tabs>
          <w:tab w:val="left" w:pos="2268"/>
          <w:tab w:val="left" w:pos="7371"/>
        </w:tabs>
        <w:spacing w:line="360" w:lineRule="auto"/>
        <w:jc w:val="both"/>
        <w:rPr>
          <w:rFonts w:eastAsiaTheme="minorHAnsi"/>
          <w:sz w:val="28"/>
          <w:szCs w:val="28"/>
          <w:lang w:val="uk-UA" w:eastAsia="en-US"/>
        </w:rPr>
      </w:pPr>
      <w:r w:rsidRPr="00540FDD">
        <w:rPr>
          <w:rFonts w:eastAsiaTheme="minorHAnsi"/>
          <w:sz w:val="28"/>
          <w:szCs w:val="28"/>
          <w:lang w:val="uk-UA" w:eastAsia="en-US"/>
        </w:rPr>
        <w:t xml:space="preserve">                             в)                                                                  г)</w:t>
      </w:r>
    </w:p>
    <w:p w:rsidR="00540FDD" w:rsidRPr="00540FDD" w:rsidRDefault="00540FDD" w:rsidP="00540FDD">
      <w:pPr>
        <w:spacing w:line="360" w:lineRule="auto"/>
        <w:jc w:val="center"/>
        <w:rPr>
          <w:rFonts w:eastAsiaTheme="minorHAnsi"/>
          <w:sz w:val="28"/>
          <w:szCs w:val="28"/>
          <w:lang w:val="uk-UA" w:eastAsia="en-US"/>
        </w:rPr>
      </w:pPr>
      <w:r w:rsidRPr="00540FDD">
        <w:rPr>
          <w:rFonts w:asciiTheme="minorHAnsi" w:eastAsiaTheme="minorHAnsi" w:hAnsiTheme="minorHAnsi" w:cstheme="minorBidi"/>
          <w:noProof/>
          <w:sz w:val="22"/>
          <w:szCs w:val="22"/>
        </w:rPr>
        <w:drawing>
          <wp:inline distT="0" distB="0" distL="0" distR="0" wp14:anchorId="175C738A" wp14:editId="50C945FB">
            <wp:extent cx="2943225" cy="1800225"/>
            <wp:effectExtent l="0" t="0" r="9525" b="9525"/>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540FDD" w:rsidRPr="00540FDD" w:rsidRDefault="00540FDD" w:rsidP="00540FDD">
      <w:pPr>
        <w:spacing w:line="360" w:lineRule="auto"/>
        <w:jc w:val="center"/>
        <w:rPr>
          <w:rFonts w:eastAsiaTheme="minorHAnsi"/>
          <w:sz w:val="28"/>
          <w:szCs w:val="28"/>
          <w:lang w:val="uk-UA" w:eastAsia="en-US"/>
        </w:rPr>
      </w:pPr>
      <w:r w:rsidRPr="00540FDD">
        <w:rPr>
          <w:rFonts w:eastAsiaTheme="minorHAnsi"/>
          <w:sz w:val="28"/>
          <w:szCs w:val="28"/>
          <w:lang w:val="uk-UA" w:eastAsia="en-US"/>
        </w:rPr>
        <w:t>д)</w:t>
      </w:r>
    </w:p>
    <w:p w:rsidR="00540FDD" w:rsidRPr="00540FDD" w:rsidRDefault="00540FDD" w:rsidP="00540FDD">
      <w:pPr>
        <w:tabs>
          <w:tab w:val="left" w:pos="426"/>
          <w:tab w:val="left" w:pos="2268"/>
          <w:tab w:val="left" w:pos="3828"/>
          <w:tab w:val="left" w:pos="5954"/>
        </w:tabs>
        <w:spacing w:line="360" w:lineRule="auto"/>
        <w:jc w:val="center"/>
        <w:rPr>
          <w:rFonts w:eastAsiaTheme="minorEastAsia"/>
          <w:sz w:val="28"/>
          <w:szCs w:val="28"/>
          <w:lang w:val="uk-UA" w:eastAsia="en-US"/>
        </w:rPr>
      </w:pPr>
      <w:r w:rsidRPr="00540FDD">
        <w:rPr>
          <w:rFonts w:eastAsiaTheme="minorHAnsi"/>
          <w:sz w:val="28"/>
          <w:szCs w:val="28"/>
          <w:lang w:val="uk-UA" w:eastAsia="en-US"/>
        </w:rPr>
        <w:t xml:space="preserve">Рис. 2 </w:t>
      </w:r>
      <w:r w:rsidRPr="00540FDD">
        <w:rPr>
          <w:rFonts w:eastAsiaTheme="minorEastAsia"/>
          <w:sz w:val="28"/>
          <w:szCs w:val="28"/>
          <w:lang w:val="uk-UA" w:eastAsia="en-US"/>
        </w:rPr>
        <w:t xml:space="preserve">Залежність висоти осідання осаду від часу кожної із проб: </w:t>
      </w:r>
    </w:p>
    <w:p w:rsidR="00540FDD" w:rsidRPr="00540FDD" w:rsidRDefault="00540FDD" w:rsidP="00540FDD">
      <w:pPr>
        <w:tabs>
          <w:tab w:val="left" w:pos="426"/>
          <w:tab w:val="left" w:pos="2268"/>
          <w:tab w:val="left" w:pos="3828"/>
          <w:tab w:val="left" w:pos="5954"/>
        </w:tabs>
        <w:spacing w:line="360" w:lineRule="auto"/>
        <w:jc w:val="center"/>
        <w:rPr>
          <w:rFonts w:eastAsiaTheme="minorEastAsia"/>
          <w:sz w:val="28"/>
          <w:szCs w:val="28"/>
          <w:lang w:val="uk-UA" w:eastAsia="en-US"/>
        </w:rPr>
      </w:pPr>
      <w:r w:rsidRPr="00540FDD">
        <w:rPr>
          <w:rFonts w:eastAsiaTheme="minorEastAsia"/>
          <w:sz w:val="28"/>
          <w:szCs w:val="28"/>
          <w:lang w:val="uk-UA" w:eastAsia="en-US"/>
        </w:rPr>
        <w:lastRenderedPageBreak/>
        <w:t xml:space="preserve">а) з урахуванням 100% стехіометричного співвідношення, б) з урахуванням </w:t>
      </w:r>
      <w:r w:rsidRPr="00540FDD">
        <w:rPr>
          <w:rFonts w:eastAsiaTheme="minorHAnsi"/>
          <w:sz w:val="28"/>
          <w:szCs w:val="28"/>
          <w:lang w:val="uk-UA" w:eastAsia="en-US"/>
        </w:rPr>
        <w:t>50% недоліку, в) 20% надлишку, г) 50% надлишку, д) 100% надлишку</w:t>
      </w:r>
    </w:p>
    <w:p w:rsidR="00540FDD" w:rsidRPr="00540FDD" w:rsidRDefault="00540FDD" w:rsidP="00540FDD">
      <w:pPr>
        <w:tabs>
          <w:tab w:val="left" w:pos="426"/>
          <w:tab w:val="left" w:pos="2268"/>
          <w:tab w:val="left" w:pos="3828"/>
          <w:tab w:val="left" w:pos="5954"/>
        </w:tabs>
        <w:spacing w:after="200" w:line="360" w:lineRule="auto"/>
        <w:jc w:val="both"/>
        <w:rPr>
          <w:rFonts w:eastAsiaTheme="minorHAnsi"/>
          <w:sz w:val="28"/>
          <w:szCs w:val="28"/>
          <w:lang w:val="uk-UA" w:eastAsia="en-US"/>
        </w:rPr>
      </w:pPr>
    </w:p>
    <w:p w:rsidR="00540FDD" w:rsidRPr="00540FDD" w:rsidRDefault="00540FDD" w:rsidP="00540FDD">
      <w:pPr>
        <w:tabs>
          <w:tab w:val="left" w:pos="426"/>
          <w:tab w:val="left" w:pos="2268"/>
          <w:tab w:val="left" w:pos="3828"/>
          <w:tab w:val="left" w:pos="5954"/>
        </w:tabs>
        <w:spacing w:after="200" w:line="360" w:lineRule="auto"/>
        <w:jc w:val="both"/>
        <w:rPr>
          <w:rFonts w:eastAsiaTheme="minorHAnsi"/>
          <w:sz w:val="28"/>
          <w:szCs w:val="28"/>
          <w:lang w:val="uk-UA" w:eastAsia="en-US"/>
        </w:rPr>
      </w:pPr>
      <w:r w:rsidRPr="00540FDD">
        <w:rPr>
          <w:rFonts w:eastAsiaTheme="minorHAnsi"/>
          <w:sz w:val="28"/>
          <w:szCs w:val="28"/>
          <w:lang w:val="uk-UA" w:eastAsia="en-US"/>
        </w:rPr>
        <w:t>Після, визначили масову частку хрому в перерахунку на H</w:t>
      </w:r>
      <w:r w:rsidRPr="00540FDD">
        <w:rPr>
          <w:rFonts w:eastAsiaTheme="minorHAnsi"/>
          <w:sz w:val="28"/>
          <w:szCs w:val="28"/>
          <w:vertAlign w:val="subscript"/>
          <w:lang w:val="uk-UA" w:eastAsia="en-US"/>
        </w:rPr>
        <w:t>2</w:t>
      </w:r>
      <w:r w:rsidRPr="00540FDD">
        <w:rPr>
          <w:rFonts w:eastAsiaTheme="minorHAnsi"/>
          <w:sz w:val="28"/>
          <w:szCs w:val="28"/>
          <w:lang w:val="uk-UA" w:eastAsia="en-US"/>
        </w:rPr>
        <w:t>CrO</w:t>
      </w:r>
      <w:r w:rsidRPr="00540FDD">
        <w:rPr>
          <w:rFonts w:eastAsiaTheme="minorHAnsi"/>
          <w:sz w:val="28"/>
          <w:szCs w:val="28"/>
          <w:vertAlign w:val="subscript"/>
          <w:lang w:val="uk-UA" w:eastAsia="en-US"/>
        </w:rPr>
        <w:t>4</w:t>
      </w:r>
      <w:r w:rsidRPr="00540FDD">
        <w:rPr>
          <w:rFonts w:eastAsiaTheme="minorHAnsi"/>
          <w:sz w:val="28"/>
          <w:szCs w:val="28"/>
          <w:lang w:val="uk-UA" w:eastAsia="en-US"/>
        </w:rPr>
        <w:t xml:space="preserve"> у розчині хромату цинку за об’ємним методом та розрахували ступінь витягу H</w:t>
      </w:r>
      <w:r w:rsidRPr="00540FDD">
        <w:rPr>
          <w:rFonts w:eastAsiaTheme="minorHAnsi"/>
          <w:sz w:val="28"/>
          <w:szCs w:val="28"/>
          <w:vertAlign w:val="subscript"/>
          <w:lang w:val="uk-UA" w:eastAsia="en-US"/>
        </w:rPr>
        <w:t>2</w:t>
      </w:r>
      <w:r w:rsidRPr="00540FDD">
        <w:rPr>
          <w:rFonts w:eastAsiaTheme="minorHAnsi"/>
          <w:sz w:val="28"/>
          <w:szCs w:val="28"/>
          <w:lang w:val="uk-UA" w:eastAsia="en-US"/>
        </w:rPr>
        <w:t>CrO</w:t>
      </w:r>
      <w:r w:rsidRPr="00540FDD">
        <w:rPr>
          <w:rFonts w:eastAsiaTheme="minorHAnsi"/>
          <w:sz w:val="28"/>
          <w:szCs w:val="28"/>
          <w:vertAlign w:val="subscript"/>
          <w:lang w:val="uk-UA" w:eastAsia="en-US"/>
        </w:rPr>
        <w:t xml:space="preserve">4 </w:t>
      </w:r>
      <w:r w:rsidRPr="00540FDD">
        <w:rPr>
          <w:rFonts w:eastAsiaTheme="minorHAnsi"/>
          <w:sz w:val="28"/>
          <w:szCs w:val="28"/>
          <w:lang w:val="uk-UA" w:eastAsia="en-US"/>
        </w:rPr>
        <w:t>за формулою (4):</w:t>
      </w:r>
    </w:p>
    <w:p w:rsidR="00540FDD" w:rsidRPr="00540FDD" w:rsidRDefault="00540FDD" w:rsidP="00540FDD">
      <w:pPr>
        <w:tabs>
          <w:tab w:val="left" w:pos="426"/>
          <w:tab w:val="left" w:pos="2268"/>
          <w:tab w:val="left" w:pos="3828"/>
          <w:tab w:val="left" w:pos="5954"/>
        </w:tabs>
        <w:spacing w:after="200" w:line="360" w:lineRule="auto"/>
        <w:jc w:val="right"/>
        <w:rPr>
          <w:rFonts w:eastAsiaTheme="minorEastAsia"/>
          <w:sz w:val="28"/>
          <w:szCs w:val="28"/>
          <w:lang w:val="uk-UA" w:eastAsia="en-US"/>
        </w:rPr>
      </w:pPr>
      <m:oMathPara>
        <m:oMath>
          <m:sSub>
            <m:sSubPr>
              <m:ctrlPr>
                <w:rPr>
                  <w:rFonts w:ascii="Cambria Math" w:eastAsiaTheme="minorHAnsi" w:hAnsi="Cambria Math"/>
                  <w:i/>
                  <w:sz w:val="28"/>
                  <w:szCs w:val="28"/>
                  <w:lang w:eastAsia="en-US"/>
                </w:rPr>
              </m:ctrlPr>
            </m:sSubPr>
            <m:e>
              <m:r>
                <w:rPr>
                  <w:rFonts w:ascii="Cambria Math" w:eastAsiaTheme="minorHAnsi" w:hAnsi="Cambria Math"/>
                  <w:sz w:val="28"/>
                  <w:szCs w:val="28"/>
                  <w:lang w:val="uk-UA" w:eastAsia="en-US"/>
                </w:rPr>
                <m:t>⍺</m:t>
              </m:r>
            </m:e>
            <m:sub>
              <m:r>
                <w:rPr>
                  <w:rFonts w:ascii="Cambria Math" w:eastAsiaTheme="minorHAnsi" w:hAnsi="Cambria Math"/>
                  <w:sz w:val="28"/>
                  <w:szCs w:val="28"/>
                  <w:lang w:val="uk-UA" w:eastAsia="en-US"/>
                </w:rPr>
                <m:t>витяг.</m:t>
              </m:r>
            </m:sub>
          </m:sSub>
          <m:r>
            <w:rPr>
              <w:rFonts w:ascii="Cambria Math" w:eastAsiaTheme="minorHAnsi" w:hAnsi="Cambria Math"/>
              <w:sz w:val="28"/>
              <w:szCs w:val="28"/>
              <w:lang w:val="uk-UA" w:eastAsia="en-US"/>
            </w:rPr>
            <m:t>=</m:t>
          </m:r>
          <m:f>
            <m:fPr>
              <m:ctrlPr>
                <w:rPr>
                  <w:rFonts w:ascii="Cambria Math" w:eastAsiaTheme="minorHAnsi" w:hAnsi="Cambria Math"/>
                  <w:i/>
                  <w:sz w:val="28"/>
                  <w:szCs w:val="28"/>
                  <w:lang w:eastAsia="en-US"/>
                </w:rPr>
              </m:ctrlPr>
            </m:fPr>
            <m:num>
              <m:sSub>
                <m:sSubPr>
                  <m:ctrlPr>
                    <w:rPr>
                      <w:rFonts w:ascii="Cambria Math" w:eastAsiaTheme="minorEastAsia" w:hAnsi="Cambria Math"/>
                      <w:sz w:val="28"/>
                      <w:szCs w:val="28"/>
                      <w:lang w:val="uk-UA" w:eastAsia="en-US"/>
                    </w:rPr>
                  </m:ctrlPr>
                </m:sSubPr>
                <m:e>
                  <m:r>
                    <m:rPr>
                      <m:sty m:val="p"/>
                    </m:rPr>
                    <w:rPr>
                      <w:rFonts w:ascii="Cambria Math" w:eastAsiaTheme="minorEastAsia" w:hAnsi="Cambria Math"/>
                      <w:sz w:val="28"/>
                      <w:szCs w:val="28"/>
                      <w:lang w:val="uk-UA" w:eastAsia="en-US"/>
                    </w:rPr>
                    <m:t>m</m:t>
                  </m:r>
                </m:e>
                <m:sub>
                  <m:sSub>
                    <m:sSubPr>
                      <m:ctrlPr>
                        <w:rPr>
                          <w:rFonts w:ascii="Cambria Math" w:eastAsiaTheme="minorEastAsia" w:hAnsi="Cambria Math"/>
                          <w:sz w:val="28"/>
                          <w:szCs w:val="28"/>
                          <w:lang w:val="uk-UA" w:eastAsia="en-US"/>
                        </w:rPr>
                      </m:ctrlPr>
                    </m:sSubPr>
                    <m:e>
                      <m:r>
                        <w:rPr>
                          <w:rFonts w:ascii="Cambria Math" w:eastAsiaTheme="minorEastAsia" w:hAnsi="Cambria Math"/>
                          <w:sz w:val="28"/>
                          <w:szCs w:val="28"/>
                          <w:lang w:val="uk-UA" w:eastAsia="en-US"/>
                        </w:rPr>
                        <m:t>Н</m:t>
                      </m:r>
                    </m:e>
                    <m:sub>
                      <m:r>
                        <w:rPr>
                          <w:rFonts w:ascii="Cambria Math" w:eastAsiaTheme="minorEastAsia" w:hAnsi="Cambria Math"/>
                          <w:sz w:val="28"/>
                          <w:szCs w:val="28"/>
                          <w:lang w:val="uk-UA" w:eastAsia="en-US"/>
                        </w:rPr>
                        <m:t>2</m:t>
                      </m:r>
                    </m:sub>
                  </m:sSub>
                  <m:r>
                    <m:rPr>
                      <m:sty m:val="p"/>
                    </m:rPr>
                    <w:rPr>
                      <w:rFonts w:ascii="Cambria Math" w:eastAsiaTheme="minorEastAsia" w:hAnsi="Cambria Math"/>
                      <w:sz w:val="28"/>
                      <w:szCs w:val="28"/>
                      <w:lang w:val="uk-UA" w:eastAsia="en-US"/>
                    </w:rPr>
                    <m:t>Cr</m:t>
                  </m:r>
                  <m:sSubSup>
                    <m:sSubSupPr>
                      <m:ctrlPr>
                        <w:rPr>
                          <w:rFonts w:ascii="Cambria Math" w:eastAsiaTheme="minorEastAsia" w:hAnsi="Cambria Math"/>
                          <w:sz w:val="28"/>
                          <w:szCs w:val="28"/>
                          <w:lang w:val="uk-UA" w:eastAsia="en-US"/>
                        </w:rPr>
                      </m:ctrlPr>
                    </m:sSubSupPr>
                    <m:e>
                      <m:r>
                        <w:rPr>
                          <w:rFonts w:ascii="Cambria Math" w:eastAsiaTheme="minorEastAsia" w:hAnsi="Cambria Math"/>
                          <w:sz w:val="28"/>
                          <w:szCs w:val="28"/>
                          <w:lang w:val="uk-UA" w:eastAsia="en-US"/>
                        </w:rPr>
                        <m:t>О</m:t>
                      </m:r>
                    </m:e>
                    <m:sub>
                      <m:r>
                        <w:rPr>
                          <w:rFonts w:ascii="Cambria Math" w:eastAsiaTheme="minorEastAsia" w:hAnsi="Cambria Math"/>
                          <w:sz w:val="28"/>
                          <w:szCs w:val="28"/>
                          <w:lang w:val="uk-UA" w:eastAsia="en-US"/>
                        </w:rPr>
                        <m:t>4</m:t>
                      </m:r>
                    </m:sub>
                    <m:sup>
                      <m:r>
                        <w:rPr>
                          <w:rFonts w:ascii="Cambria Math" w:eastAsiaTheme="minorEastAsia" w:hAnsi="Cambria Math"/>
                          <w:sz w:val="28"/>
                          <w:szCs w:val="28"/>
                          <w:lang w:val="uk-UA" w:eastAsia="en-US"/>
                        </w:rPr>
                        <m:t>0</m:t>
                      </m:r>
                    </m:sup>
                  </m:sSubSup>
                </m:sub>
              </m:sSub>
              <m:r>
                <w:rPr>
                  <w:rFonts w:ascii="Cambria Math" w:eastAsiaTheme="minorEastAsia" w:hAnsi="Cambria Math"/>
                  <w:sz w:val="28"/>
                  <w:szCs w:val="28"/>
                  <w:lang w:val="uk-UA" w:eastAsia="en-US"/>
                </w:rPr>
                <m:t>-</m:t>
              </m:r>
              <m:sSub>
                <m:sSubPr>
                  <m:ctrlPr>
                    <w:rPr>
                      <w:rFonts w:ascii="Cambria Math" w:eastAsiaTheme="minorEastAsia" w:hAnsi="Cambria Math"/>
                      <w:sz w:val="28"/>
                      <w:szCs w:val="28"/>
                      <w:lang w:val="uk-UA" w:eastAsia="en-US"/>
                    </w:rPr>
                  </m:ctrlPr>
                </m:sSubPr>
                <m:e>
                  <m:r>
                    <m:rPr>
                      <m:sty m:val="p"/>
                    </m:rPr>
                    <w:rPr>
                      <w:rFonts w:ascii="Cambria Math" w:eastAsiaTheme="minorEastAsia" w:hAnsi="Cambria Math"/>
                      <w:sz w:val="28"/>
                      <w:szCs w:val="28"/>
                      <w:lang w:val="uk-UA" w:eastAsia="en-US"/>
                    </w:rPr>
                    <m:t>m</m:t>
                  </m:r>
                </m:e>
                <m:sub>
                  <m:sSub>
                    <m:sSubPr>
                      <m:ctrlPr>
                        <w:rPr>
                          <w:rFonts w:ascii="Cambria Math" w:eastAsiaTheme="minorEastAsia" w:hAnsi="Cambria Math"/>
                          <w:sz w:val="28"/>
                          <w:szCs w:val="28"/>
                          <w:lang w:val="uk-UA" w:eastAsia="en-US"/>
                        </w:rPr>
                      </m:ctrlPr>
                    </m:sSubPr>
                    <m:e>
                      <m:r>
                        <w:rPr>
                          <w:rFonts w:ascii="Cambria Math" w:eastAsiaTheme="minorEastAsia" w:hAnsi="Cambria Math"/>
                          <w:sz w:val="28"/>
                          <w:szCs w:val="28"/>
                          <w:lang w:val="uk-UA" w:eastAsia="en-US"/>
                        </w:rPr>
                        <m:t>Н</m:t>
                      </m:r>
                    </m:e>
                    <m:sub>
                      <m:r>
                        <w:rPr>
                          <w:rFonts w:ascii="Cambria Math" w:eastAsiaTheme="minorEastAsia" w:hAnsi="Cambria Math"/>
                          <w:sz w:val="28"/>
                          <w:szCs w:val="28"/>
                          <w:lang w:val="uk-UA" w:eastAsia="en-US"/>
                        </w:rPr>
                        <m:t>2</m:t>
                      </m:r>
                    </m:sub>
                  </m:sSub>
                  <m:r>
                    <m:rPr>
                      <m:sty m:val="p"/>
                    </m:rPr>
                    <w:rPr>
                      <w:rFonts w:ascii="Cambria Math" w:eastAsiaTheme="minorEastAsia" w:hAnsi="Cambria Math"/>
                      <w:sz w:val="28"/>
                      <w:szCs w:val="28"/>
                      <w:lang w:val="uk-UA" w:eastAsia="en-US"/>
                    </w:rPr>
                    <m:t>Cr</m:t>
                  </m:r>
                  <m:sSub>
                    <m:sSubPr>
                      <m:ctrlPr>
                        <w:rPr>
                          <w:rFonts w:ascii="Cambria Math" w:eastAsiaTheme="minorEastAsia" w:hAnsi="Cambria Math"/>
                          <w:sz w:val="28"/>
                          <w:szCs w:val="28"/>
                          <w:lang w:val="uk-UA" w:eastAsia="en-US"/>
                        </w:rPr>
                      </m:ctrlPr>
                    </m:sSubPr>
                    <m:e>
                      <m:r>
                        <m:rPr>
                          <m:sty m:val="p"/>
                        </m:rPr>
                        <w:rPr>
                          <w:rFonts w:ascii="Cambria Math" w:eastAsiaTheme="minorEastAsia" w:hAnsi="Cambria Math"/>
                          <w:sz w:val="28"/>
                          <w:szCs w:val="28"/>
                          <w:lang w:val="uk-UA" w:eastAsia="en-US"/>
                        </w:rPr>
                        <m:t>O</m:t>
                      </m:r>
                    </m:e>
                    <m:sub>
                      <m:r>
                        <m:rPr>
                          <m:sty m:val="p"/>
                        </m:rPr>
                        <w:rPr>
                          <w:rFonts w:ascii="Cambria Math" w:eastAsiaTheme="minorEastAsia" w:hAnsi="Cambria Math"/>
                          <w:sz w:val="28"/>
                          <w:szCs w:val="28"/>
                          <w:lang w:val="uk-UA" w:eastAsia="en-US"/>
                        </w:rPr>
                        <m:t>4</m:t>
                      </m:r>
                    </m:sub>
                  </m:sSub>
                </m:sub>
              </m:sSub>
            </m:num>
            <m:den>
              <m:sSub>
                <m:sSubPr>
                  <m:ctrlPr>
                    <w:rPr>
                      <w:rFonts w:ascii="Cambria Math" w:eastAsiaTheme="minorEastAsia" w:hAnsi="Cambria Math"/>
                      <w:sz w:val="28"/>
                      <w:szCs w:val="28"/>
                      <w:lang w:val="uk-UA" w:eastAsia="en-US"/>
                    </w:rPr>
                  </m:ctrlPr>
                </m:sSubPr>
                <m:e>
                  <m:r>
                    <m:rPr>
                      <m:sty m:val="p"/>
                    </m:rPr>
                    <w:rPr>
                      <w:rFonts w:ascii="Cambria Math" w:eastAsiaTheme="minorEastAsia" w:hAnsi="Cambria Math"/>
                      <w:sz w:val="28"/>
                      <w:szCs w:val="28"/>
                      <w:lang w:val="uk-UA" w:eastAsia="en-US"/>
                    </w:rPr>
                    <m:t>m</m:t>
                  </m:r>
                </m:e>
                <m:sub>
                  <m:sSub>
                    <m:sSubPr>
                      <m:ctrlPr>
                        <w:rPr>
                          <w:rFonts w:ascii="Cambria Math" w:eastAsiaTheme="minorEastAsia" w:hAnsi="Cambria Math"/>
                          <w:sz w:val="28"/>
                          <w:szCs w:val="28"/>
                          <w:lang w:val="uk-UA" w:eastAsia="en-US"/>
                        </w:rPr>
                      </m:ctrlPr>
                    </m:sSubPr>
                    <m:e>
                      <m:r>
                        <w:rPr>
                          <w:rFonts w:ascii="Cambria Math" w:eastAsiaTheme="minorEastAsia" w:hAnsi="Cambria Math"/>
                          <w:sz w:val="28"/>
                          <w:szCs w:val="28"/>
                          <w:lang w:val="uk-UA" w:eastAsia="en-US"/>
                        </w:rPr>
                        <m:t>Н</m:t>
                      </m:r>
                    </m:e>
                    <m:sub>
                      <m:r>
                        <w:rPr>
                          <w:rFonts w:ascii="Cambria Math" w:eastAsiaTheme="minorEastAsia" w:hAnsi="Cambria Math"/>
                          <w:sz w:val="28"/>
                          <w:szCs w:val="28"/>
                          <w:lang w:val="uk-UA" w:eastAsia="en-US"/>
                        </w:rPr>
                        <m:t>2</m:t>
                      </m:r>
                    </m:sub>
                  </m:sSub>
                  <m:r>
                    <m:rPr>
                      <m:sty m:val="p"/>
                    </m:rPr>
                    <w:rPr>
                      <w:rFonts w:ascii="Cambria Math" w:eastAsiaTheme="minorEastAsia" w:hAnsi="Cambria Math"/>
                      <w:sz w:val="28"/>
                      <w:szCs w:val="28"/>
                      <w:lang w:val="uk-UA" w:eastAsia="en-US"/>
                    </w:rPr>
                    <m:t>Cr</m:t>
                  </m:r>
                  <m:sSubSup>
                    <m:sSubSupPr>
                      <m:ctrlPr>
                        <w:rPr>
                          <w:rFonts w:ascii="Cambria Math" w:eastAsiaTheme="minorEastAsia" w:hAnsi="Cambria Math"/>
                          <w:sz w:val="28"/>
                          <w:szCs w:val="28"/>
                          <w:lang w:val="uk-UA" w:eastAsia="en-US"/>
                        </w:rPr>
                      </m:ctrlPr>
                    </m:sSubSupPr>
                    <m:e>
                      <m:r>
                        <w:rPr>
                          <w:rFonts w:ascii="Cambria Math" w:eastAsiaTheme="minorEastAsia" w:hAnsi="Cambria Math"/>
                          <w:sz w:val="28"/>
                          <w:szCs w:val="28"/>
                          <w:lang w:val="uk-UA" w:eastAsia="en-US"/>
                        </w:rPr>
                        <m:t>О</m:t>
                      </m:r>
                    </m:e>
                    <m:sub>
                      <m:r>
                        <w:rPr>
                          <w:rFonts w:ascii="Cambria Math" w:eastAsiaTheme="minorEastAsia" w:hAnsi="Cambria Math"/>
                          <w:sz w:val="28"/>
                          <w:szCs w:val="28"/>
                          <w:lang w:val="uk-UA" w:eastAsia="en-US"/>
                        </w:rPr>
                        <m:t>4</m:t>
                      </m:r>
                    </m:sub>
                    <m:sup>
                      <m:r>
                        <w:rPr>
                          <w:rFonts w:ascii="Cambria Math" w:eastAsiaTheme="minorEastAsia" w:hAnsi="Cambria Math"/>
                          <w:sz w:val="28"/>
                          <w:szCs w:val="28"/>
                          <w:lang w:val="uk-UA" w:eastAsia="en-US"/>
                        </w:rPr>
                        <m:t>0</m:t>
                      </m:r>
                    </m:sup>
                  </m:sSubSup>
                </m:sub>
              </m:sSub>
            </m:den>
          </m:f>
          <m:r>
            <w:rPr>
              <w:rFonts w:ascii="Cambria Math" w:eastAsiaTheme="minorHAnsi" w:hAnsi="Cambria Math"/>
              <w:sz w:val="28"/>
              <w:szCs w:val="28"/>
              <w:lang w:val="uk-UA" w:eastAsia="en-US"/>
            </w:rPr>
            <m:t>∙100, %</m:t>
          </m:r>
          <m:r>
            <m:rPr>
              <m:sty m:val="p"/>
            </m:rPr>
            <w:rPr>
              <w:rFonts w:ascii="Cambria Math" w:eastAsiaTheme="minorEastAsia" w:hAnsi="Cambria Math"/>
              <w:sz w:val="28"/>
              <w:szCs w:val="28"/>
              <w:lang w:val="uk-UA" w:eastAsia="en-US"/>
            </w:rPr>
            <w:br/>
          </m:r>
        </m:oMath>
      </m:oMathPara>
      <w:r w:rsidRPr="00540FDD">
        <w:rPr>
          <w:rFonts w:eastAsiaTheme="minorEastAsia"/>
          <w:sz w:val="28"/>
          <w:szCs w:val="28"/>
          <w:lang w:val="uk-UA" w:eastAsia="en-US"/>
        </w:rPr>
        <w:t>(4)</w:t>
      </w:r>
    </w:p>
    <w:p w:rsidR="00540FDD" w:rsidRPr="00540FDD" w:rsidRDefault="00540FDD" w:rsidP="00540FDD">
      <w:pPr>
        <w:tabs>
          <w:tab w:val="left" w:pos="426"/>
          <w:tab w:val="left" w:pos="2268"/>
          <w:tab w:val="left" w:pos="3828"/>
          <w:tab w:val="left" w:pos="5954"/>
        </w:tabs>
        <w:spacing w:after="200" w:line="360" w:lineRule="auto"/>
        <w:jc w:val="both"/>
        <w:rPr>
          <w:rFonts w:eastAsiaTheme="minorHAnsi"/>
          <w:sz w:val="28"/>
          <w:szCs w:val="28"/>
          <w:lang w:val="uk-UA" w:eastAsia="en-US"/>
        </w:rPr>
      </w:pPr>
      <w:r w:rsidRPr="00540FDD">
        <w:rPr>
          <w:rFonts w:eastAsiaTheme="minorEastAsia"/>
          <w:sz w:val="28"/>
          <w:szCs w:val="28"/>
          <w:lang w:val="uk-UA" w:eastAsia="en-US"/>
        </w:rPr>
        <w:t xml:space="preserve">де </w:t>
      </w:r>
      <m:oMath>
        <m:sSub>
          <m:sSubPr>
            <m:ctrlPr>
              <w:rPr>
                <w:rFonts w:ascii="Cambria Math" w:eastAsiaTheme="minorEastAsia" w:hAnsi="Cambria Math"/>
                <w:sz w:val="28"/>
                <w:szCs w:val="28"/>
                <w:lang w:val="uk-UA" w:eastAsia="en-US"/>
              </w:rPr>
            </m:ctrlPr>
          </m:sSubPr>
          <m:e>
            <m:r>
              <m:rPr>
                <m:sty m:val="p"/>
              </m:rPr>
              <w:rPr>
                <w:rFonts w:ascii="Cambria Math" w:eastAsiaTheme="minorEastAsia" w:hAnsi="Cambria Math"/>
                <w:sz w:val="28"/>
                <w:szCs w:val="28"/>
                <w:lang w:val="uk-UA" w:eastAsia="en-US"/>
              </w:rPr>
              <m:t>m</m:t>
            </m:r>
          </m:e>
          <m:sub>
            <m:sSub>
              <m:sSubPr>
                <m:ctrlPr>
                  <w:rPr>
                    <w:rFonts w:ascii="Cambria Math" w:eastAsiaTheme="minorEastAsia" w:hAnsi="Cambria Math"/>
                    <w:sz w:val="28"/>
                    <w:szCs w:val="28"/>
                    <w:lang w:val="uk-UA" w:eastAsia="en-US"/>
                  </w:rPr>
                </m:ctrlPr>
              </m:sSubPr>
              <m:e>
                <m:r>
                  <w:rPr>
                    <w:rFonts w:ascii="Cambria Math" w:eastAsiaTheme="minorEastAsia" w:hAnsi="Cambria Math"/>
                    <w:sz w:val="28"/>
                    <w:szCs w:val="28"/>
                    <w:lang w:val="uk-UA" w:eastAsia="en-US"/>
                  </w:rPr>
                  <m:t>Н</m:t>
                </m:r>
              </m:e>
              <m:sub>
                <m:r>
                  <w:rPr>
                    <w:rFonts w:ascii="Cambria Math" w:eastAsiaTheme="minorEastAsia" w:hAnsi="Cambria Math"/>
                    <w:sz w:val="28"/>
                    <w:szCs w:val="28"/>
                    <w:lang w:val="uk-UA" w:eastAsia="en-US"/>
                  </w:rPr>
                  <m:t>2</m:t>
                </m:r>
              </m:sub>
            </m:sSub>
            <m:r>
              <m:rPr>
                <m:sty m:val="p"/>
              </m:rPr>
              <w:rPr>
                <w:rFonts w:ascii="Cambria Math" w:eastAsiaTheme="minorEastAsia" w:hAnsi="Cambria Math"/>
                <w:sz w:val="28"/>
                <w:szCs w:val="28"/>
                <w:lang w:val="uk-UA" w:eastAsia="en-US"/>
              </w:rPr>
              <m:t>Cr</m:t>
            </m:r>
            <m:sSubSup>
              <m:sSubSupPr>
                <m:ctrlPr>
                  <w:rPr>
                    <w:rFonts w:ascii="Cambria Math" w:eastAsiaTheme="minorEastAsia" w:hAnsi="Cambria Math"/>
                    <w:sz w:val="28"/>
                    <w:szCs w:val="28"/>
                    <w:lang w:val="uk-UA" w:eastAsia="en-US"/>
                  </w:rPr>
                </m:ctrlPr>
              </m:sSubSupPr>
              <m:e>
                <m:r>
                  <w:rPr>
                    <w:rFonts w:ascii="Cambria Math" w:eastAsiaTheme="minorEastAsia" w:hAnsi="Cambria Math"/>
                    <w:sz w:val="28"/>
                    <w:szCs w:val="28"/>
                    <w:lang w:val="uk-UA" w:eastAsia="en-US"/>
                  </w:rPr>
                  <m:t>О</m:t>
                </m:r>
              </m:e>
              <m:sub>
                <m:r>
                  <w:rPr>
                    <w:rFonts w:ascii="Cambria Math" w:eastAsiaTheme="minorEastAsia" w:hAnsi="Cambria Math"/>
                    <w:sz w:val="28"/>
                    <w:szCs w:val="28"/>
                    <w:lang w:val="uk-UA" w:eastAsia="en-US"/>
                  </w:rPr>
                  <m:t>4</m:t>
                </m:r>
              </m:sub>
              <m:sup>
                <m:r>
                  <w:rPr>
                    <w:rFonts w:ascii="Cambria Math" w:eastAsiaTheme="minorEastAsia" w:hAnsi="Cambria Math"/>
                    <w:sz w:val="28"/>
                    <w:szCs w:val="28"/>
                    <w:lang w:val="uk-UA" w:eastAsia="en-US"/>
                  </w:rPr>
                  <m:t>0</m:t>
                </m:r>
              </m:sup>
            </m:sSubSup>
          </m:sub>
        </m:sSub>
      </m:oMath>
      <w:r w:rsidRPr="00540FDD">
        <w:rPr>
          <w:rFonts w:eastAsiaTheme="minorEastAsia"/>
          <w:sz w:val="28"/>
          <w:szCs w:val="28"/>
          <w:lang w:val="uk-UA" w:eastAsia="en-US"/>
        </w:rPr>
        <w:t xml:space="preserve"> – початкова кількість </w:t>
      </w:r>
      <w:r w:rsidRPr="00540FDD">
        <w:rPr>
          <w:rFonts w:eastAsiaTheme="minorHAnsi"/>
          <w:sz w:val="28"/>
          <w:szCs w:val="28"/>
          <w:lang w:val="uk-UA" w:eastAsia="en-US"/>
        </w:rPr>
        <w:t>H</w:t>
      </w:r>
      <w:r w:rsidRPr="00540FDD">
        <w:rPr>
          <w:rFonts w:eastAsiaTheme="minorHAnsi"/>
          <w:sz w:val="28"/>
          <w:szCs w:val="28"/>
          <w:vertAlign w:val="subscript"/>
          <w:lang w:val="uk-UA" w:eastAsia="en-US"/>
        </w:rPr>
        <w:t>2</w:t>
      </w:r>
      <w:r w:rsidRPr="00540FDD">
        <w:rPr>
          <w:rFonts w:eastAsiaTheme="minorHAnsi"/>
          <w:sz w:val="28"/>
          <w:szCs w:val="28"/>
          <w:lang w:val="uk-UA" w:eastAsia="en-US"/>
        </w:rPr>
        <w:t>CrO</w:t>
      </w:r>
      <w:r w:rsidRPr="00540FDD">
        <w:rPr>
          <w:rFonts w:eastAsiaTheme="minorHAnsi"/>
          <w:sz w:val="28"/>
          <w:szCs w:val="28"/>
          <w:vertAlign w:val="subscript"/>
          <w:lang w:val="uk-UA" w:eastAsia="en-US"/>
        </w:rPr>
        <w:t xml:space="preserve">4, </w:t>
      </w:r>
      <w:r w:rsidRPr="00540FDD">
        <w:rPr>
          <w:rFonts w:eastAsiaTheme="minorHAnsi"/>
          <w:sz w:val="28"/>
          <w:szCs w:val="28"/>
          <w:lang w:val="uk-UA" w:eastAsia="en-US"/>
        </w:rPr>
        <w:t>мг;</w:t>
      </w:r>
    </w:p>
    <w:p w:rsidR="00540FDD" w:rsidRPr="00540FDD" w:rsidRDefault="00540FDD" w:rsidP="00540FDD">
      <w:pPr>
        <w:tabs>
          <w:tab w:val="left" w:pos="426"/>
          <w:tab w:val="left" w:pos="2268"/>
          <w:tab w:val="left" w:pos="3828"/>
          <w:tab w:val="left" w:pos="5954"/>
        </w:tabs>
        <w:spacing w:after="200" w:line="360" w:lineRule="auto"/>
        <w:jc w:val="both"/>
        <w:rPr>
          <w:rFonts w:eastAsiaTheme="minorHAnsi"/>
          <w:sz w:val="28"/>
          <w:szCs w:val="28"/>
          <w:lang w:val="uk-UA" w:eastAsia="en-US"/>
        </w:rPr>
      </w:pPr>
      <m:oMath>
        <m:sSub>
          <m:sSubPr>
            <m:ctrlPr>
              <w:rPr>
                <w:rFonts w:ascii="Cambria Math" w:eastAsiaTheme="minorEastAsia" w:hAnsi="Cambria Math"/>
                <w:sz w:val="28"/>
                <w:szCs w:val="28"/>
                <w:lang w:val="uk-UA" w:eastAsia="en-US"/>
              </w:rPr>
            </m:ctrlPr>
          </m:sSubPr>
          <m:e>
            <m:r>
              <m:rPr>
                <m:sty m:val="p"/>
              </m:rPr>
              <w:rPr>
                <w:rFonts w:ascii="Cambria Math" w:eastAsiaTheme="minorEastAsia" w:hAnsi="Cambria Math"/>
                <w:sz w:val="28"/>
                <w:szCs w:val="28"/>
                <w:lang w:val="uk-UA" w:eastAsia="en-US"/>
              </w:rPr>
              <m:t>m</m:t>
            </m:r>
          </m:e>
          <m:sub>
            <m:sSub>
              <m:sSubPr>
                <m:ctrlPr>
                  <w:rPr>
                    <w:rFonts w:ascii="Cambria Math" w:eastAsiaTheme="minorEastAsia" w:hAnsi="Cambria Math"/>
                    <w:sz w:val="28"/>
                    <w:szCs w:val="28"/>
                    <w:lang w:val="uk-UA" w:eastAsia="en-US"/>
                  </w:rPr>
                </m:ctrlPr>
              </m:sSubPr>
              <m:e>
                <m:r>
                  <w:rPr>
                    <w:rFonts w:ascii="Cambria Math" w:eastAsiaTheme="minorEastAsia" w:hAnsi="Cambria Math"/>
                    <w:sz w:val="28"/>
                    <w:szCs w:val="28"/>
                    <w:lang w:val="uk-UA" w:eastAsia="en-US"/>
                  </w:rPr>
                  <m:t>Н</m:t>
                </m:r>
              </m:e>
              <m:sub>
                <m:r>
                  <w:rPr>
                    <w:rFonts w:ascii="Cambria Math" w:eastAsiaTheme="minorEastAsia" w:hAnsi="Cambria Math"/>
                    <w:sz w:val="28"/>
                    <w:szCs w:val="28"/>
                    <w:lang w:val="uk-UA" w:eastAsia="en-US"/>
                  </w:rPr>
                  <m:t>2</m:t>
                </m:r>
              </m:sub>
            </m:sSub>
            <m:r>
              <m:rPr>
                <m:sty m:val="p"/>
              </m:rPr>
              <w:rPr>
                <w:rFonts w:ascii="Cambria Math" w:eastAsiaTheme="minorEastAsia" w:hAnsi="Cambria Math"/>
                <w:sz w:val="28"/>
                <w:szCs w:val="28"/>
                <w:lang w:val="uk-UA" w:eastAsia="en-US"/>
              </w:rPr>
              <m:t>Cr</m:t>
            </m:r>
            <m:sSub>
              <m:sSubPr>
                <m:ctrlPr>
                  <w:rPr>
                    <w:rFonts w:ascii="Cambria Math" w:eastAsiaTheme="minorEastAsia" w:hAnsi="Cambria Math"/>
                    <w:sz w:val="28"/>
                    <w:szCs w:val="28"/>
                    <w:lang w:val="uk-UA" w:eastAsia="en-US"/>
                  </w:rPr>
                </m:ctrlPr>
              </m:sSubPr>
              <m:e>
                <m:r>
                  <m:rPr>
                    <m:sty m:val="p"/>
                  </m:rPr>
                  <w:rPr>
                    <w:rFonts w:ascii="Cambria Math" w:eastAsiaTheme="minorEastAsia" w:hAnsi="Cambria Math"/>
                    <w:sz w:val="28"/>
                    <w:szCs w:val="28"/>
                    <w:lang w:val="uk-UA" w:eastAsia="en-US"/>
                  </w:rPr>
                  <m:t>O</m:t>
                </m:r>
              </m:e>
              <m:sub>
                <m:r>
                  <m:rPr>
                    <m:sty m:val="p"/>
                  </m:rPr>
                  <w:rPr>
                    <w:rFonts w:ascii="Cambria Math" w:eastAsiaTheme="minorEastAsia" w:hAnsi="Cambria Math"/>
                    <w:sz w:val="28"/>
                    <w:szCs w:val="28"/>
                    <w:lang w:val="uk-UA" w:eastAsia="en-US"/>
                  </w:rPr>
                  <m:t>4</m:t>
                </m:r>
              </m:sub>
            </m:sSub>
          </m:sub>
        </m:sSub>
      </m:oMath>
      <w:r w:rsidRPr="00540FDD">
        <w:rPr>
          <w:rFonts w:eastAsiaTheme="minorHAnsi"/>
          <w:sz w:val="28"/>
          <w:szCs w:val="28"/>
          <w:lang w:val="uk-UA" w:eastAsia="en-US"/>
        </w:rPr>
        <w:t xml:space="preserve"> – залишкова кількість H</w:t>
      </w:r>
      <w:r w:rsidRPr="00540FDD">
        <w:rPr>
          <w:rFonts w:eastAsiaTheme="minorHAnsi"/>
          <w:sz w:val="28"/>
          <w:szCs w:val="28"/>
          <w:vertAlign w:val="subscript"/>
          <w:lang w:val="uk-UA" w:eastAsia="en-US"/>
        </w:rPr>
        <w:t>2</w:t>
      </w:r>
      <w:r w:rsidRPr="00540FDD">
        <w:rPr>
          <w:rFonts w:eastAsiaTheme="minorHAnsi"/>
          <w:sz w:val="28"/>
          <w:szCs w:val="28"/>
          <w:lang w:val="uk-UA" w:eastAsia="en-US"/>
        </w:rPr>
        <w:t>CrO</w:t>
      </w:r>
      <w:r w:rsidRPr="00540FDD">
        <w:rPr>
          <w:rFonts w:eastAsiaTheme="minorHAnsi"/>
          <w:sz w:val="28"/>
          <w:szCs w:val="28"/>
          <w:vertAlign w:val="subscript"/>
          <w:lang w:val="uk-UA" w:eastAsia="en-US"/>
        </w:rPr>
        <w:t xml:space="preserve">4, </w:t>
      </w:r>
      <w:r w:rsidRPr="00540FDD">
        <w:rPr>
          <w:rFonts w:eastAsiaTheme="minorHAnsi"/>
          <w:sz w:val="28"/>
          <w:szCs w:val="28"/>
          <w:lang w:val="uk-UA" w:eastAsia="en-US"/>
        </w:rPr>
        <w:t>мг.</w:t>
      </w:r>
    </w:p>
    <w:p w:rsidR="00540FDD" w:rsidRPr="00540FDD" w:rsidRDefault="00540FDD" w:rsidP="00540FDD">
      <w:pPr>
        <w:tabs>
          <w:tab w:val="left" w:pos="426"/>
          <w:tab w:val="left" w:pos="2268"/>
          <w:tab w:val="left" w:pos="3828"/>
          <w:tab w:val="left" w:pos="5954"/>
        </w:tabs>
        <w:spacing w:line="360" w:lineRule="auto"/>
        <w:jc w:val="both"/>
        <w:rPr>
          <w:rFonts w:eastAsiaTheme="minorHAnsi"/>
          <w:i/>
          <w:sz w:val="28"/>
          <w:szCs w:val="28"/>
          <w:lang w:val="uk-UA" w:eastAsia="en-US"/>
        </w:rPr>
      </w:pPr>
      <w:r w:rsidRPr="00540FDD">
        <w:rPr>
          <w:rFonts w:eastAsiaTheme="minorHAnsi"/>
          <w:i/>
          <w:sz w:val="28"/>
          <w:szCs w:val="28"/>
          <w:lang w:val="uk-UA" w:eastAsia="en-US"/>
        </w:rPr>
        <w:t>50% недоліку:</w:t>
      </w:r>
    </w:p>
    <w:p w:rsidR="00540FDD" w:rsidRPr="00540FDD" w:rsidRDefault="00540FDD" w:rsidP="00540FDD">
      <w:pPr>
        <w:tabs>
          <w:tab w:val="left" w:pos="426"/>
          <w:tab w:val="left" w:pos="2268"/>
          <w:tab w:val="left" w:pos="3828"/>
          <w:tab w:val="left" w:pos="5954"/>
        </w:tabs>
        <w:spacing w:line="360" w:lineRule="auto"/>
        <w:jc w:val="both"/>
        <w:rPr>
          <w:rFonts w:eastAsiaTheme="minorEastAsia"/>
          <w:sz w:val="28"/>
          <w:szCs w:val="28"/>
          <w:lang w:val="uk-UA" w:eastAsia="en-US"/>
        </w:rPr>
      </w:pPr>
      <m:oMathPara>
        <m:oMath>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eastAsia="en-US"/>
                </w:rPr>
                <m:t>C</m:t>
              </m:r>
            </m:e>
            <m:sub>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eastAsia="en-US"/>
                    </w:rPr>
                    <m:t>Н</m:t>
                  </m:r>
                </m:e>
                <m:sub>
                  <m:r>
                    <w:rPr>
                      <w:rFonts w:ascii="Cambria Math" w:eastAsiaTheme="minorEastAsia" w:hAnsi="Cambria Math"/>
                      <w:sz w:val="28"/>
                      <w:szCs w:val="28"/>
                      <w:lang w:val="en-US" w:eastAsia="en-US"/>
                    </w:rPr>
                    <m:t>2</m:t>
                  </m:r>
                </m:sub>
              </m:sSub>
              <m:r>
                <w:rPr>
                  <w:rFonts w:ascii="Cambria Math" w:eastAsiaTheme="minorEastAsia" w:hAnsi="Cambria Math"/>
                  <w:sz w:val="28"/>
                  <w:szCs w:val="28"/>
                  <w:lang w:val="en-US" w:eastAsia="en-US"/>
                </w:rPr>
                <m:t>Cr</m:t>
              </m:r>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eastAsia="en-US"/>
                    </w:rPr>
                    <m:t>O</m:t>
                  </m:r>
                </m:e>
                <m:sub>
                  <m:r>
                    <w:rPr>
                      <w:rFonts w:ascii="Cambria Math" w:eastAsiaTheme="minorEastAsia" w:hAnsi="Cambria Math"/>
                      <w:sz w:val="28"/>
                      <w:szCs w:val="28"/>
                      <w:lang w:val="en-US" w:eastAsia="en-US"/>
                    </w:rPr>
                    <m:t>4</m:t>
                  </m:r>
                </m:sub>
              </m:sSub>
            </m:sub>
          </m:sSub>
          <m:r>
            <w:rPr>
              <w:rFonts w:ascii="Cambria Math" w:eastAsiaTheme="minorEastAsia" w:hAnsi="Cambria Math"/>
              <w:sz w:val="28"/>
              <w:szCs w:val="28"/>
              <w:lang w:val="uk-UA" w:eastAsia="en-US"/>
            </w:rPr>
            <m:t>=</m:t>
          </m:r>
          <m:f>
            <m:fPr>
              <m:ctrlPr>
                <w:rPr>
                  <w:rFonts w:ascii="Cambria Math" w:eastAsiaTheme="minorEastAsia" w:hAnsi="Cambria Math"/>
                  <w:i/>
                  <w:sz w:val="28"/>
                  <w:szCs w:val="28"/>
                  <w:lang w:val="uk-UA" w:eastAsia="en-US"/>
                </w:rPr>
              </m:ctrlPr>
            </m:fPr>
            <m:num>
              <m:r>
                <w:rPr>
                  <w:rFonts w:ascii="Cambria Math" w:eastAsiaTheme="minorEastAsia" w:hAnsi="Cambria Math"/>
                  <w:sz w:val="28"/>
                  <w:szCs w:val="28"/>
                  <w:lang w:val="uk-UA" w:eastAsia="en-US"/>
                </w:rPr>
                <m:t>2∙0,003855∙0,81∙100∙1000</m:t>
              </m:r>
            </m:num>
            <m:den>
              <m:r>
                <w:rPr>
                  <w:rFonts w:ascii="Cambria Math" w:eastAsiaTheme="minorEastAsia" w:hAnsi="Cambria Math"/>
                  <w:sz w:val="28"/>
                  <w:szCs w:val="28"/>
                  <w:lang w:val="uk-UA" w:eastAsia="en-US"/>
                </w:rPr>
                <m:t>10</m:t>
              </m:r>
            </m:den>
          </m:f>
          <m:r>
            <w:rPr>
              <w:rFonts w:ascii="Cambria Math" w:eastAsiaTheme="minorEastAsia" w:hAnsi="Cambria Math"/>
              <w:sz w:val="28"/>
              <w:szCs w:val="28"/>
              <w:lang w:val="uk-UA" w:eastAsia="en-US"/>
            </w:rPr>
            <m:t xml:space="preserve">=62,45 </m:t>
          </m:r>
          <m:f>
            <m:fPr>
              <m:type m:val="skw"/>
              <m:ctrlPr>
                <w:rPr>
                  <w:rFonts w:ascii="Cambria Math" w:eastAsiaTheme="minorEastAsia" w:hAnsi="Cambria Math"/>
                  <w:i/>
                  <w:sz w:val="28"/>
                  <w:szCs w:val="28"/>
                  <w:lang w:val="uk-UA" w:eastAsia="en-US"/>
                </w:rPr>
              </m:ctrlPr>
            </m:fPr>
            <m:num>
              <m:r>
                <w:rPr>
                  <w:rFonts w:ascii="Cambria Math" w:eastAsiaTheme="minorEastAsia" w:hAnsi="Cambria Math"/>
                  <w:sz w:val="28"/>
                  <w:szCs w:val="28"/>
                  <w:lang w:val="uk-UA" w:eastAsia="en-US"/>
                </w:rPr>
                <m:t>мг</m:t>
              </m:r>
            </m:num>
            <m:den>
              <m:r>
                <w:rPr>
                  <w:rFonts w:ascii="Cambria Math" w:eastAsiaTheme="minorEastAsia" w:hAnsi="Cambria Math"/>
                  <w:sz w:val="28"/>
                  <w:szCs w:val="28"/>
                  <w:lang w:val="uk-UA" w:eastAsia="en-US"/>
                </w:rPr>
                <m:t>л</m:t>
              </m:r>
            </m:den>
          </m:f>
        </m:oMath>
      </m:oMathPara>
    </w:p>
    <w:p w:rsidR="00540FDD" w:rsidRPr="00540FDD" w:rsidRDefault="00540FDD" w:rsidP="00540FDD">
      <w:pPr>
        <w:tabs>
          <w:tab w:val="left" w:pos="426"/>
          <w:tab w:val="left" w:pos="2268"/>
          <w:tab w:val="left" w:pos="3828"/>
          <w:tab w:val="left" w:pos="5954"/>
        </w:tabs>
        <w:spacing w:line="360" w:lineRule="auto"/>
        <w:jc w:val="both"/>
        <w:rPr>
          <w:rFonts w:eastAsiaTheme="minorEastAsia"/>
          <w:sz w:val="28"/>
          <w:szCs w:val="28"/>
          <w:lang w:val="uk-UA" w:eastAsia="en-US"/>
        </w:rPr>
      </w:pPr>
      <m:oMathPara>
        <m:oMath>
          <m:sSub>
            <m:sSubPr>
              <m:ctrlPr>
                <w:rPr>
                  <w:rFonts w:ascii="Cambria Math" w:eastAsiaTheme="minorEastAsia" w:hAnsi="Cambria Math"/>
                  <w:sz w:val="28"/>
                  <w:szCs w:val="28"/>
                  <w:lang w:val="uk-UA" w:eastAsia="en-US"/>
                </w:rPr>
              </m:ctrlPr>
            </m:sSubPr>
            <m:e>
              <m:r>
                <m:rPr>
                  <m:sty m:val="p"/>
                </m:rPr>
                <w:rPr>
                  <w:rFonts w:ascii="Cambria Math" w:eastAsiaTheme="minorEastAsia" w:hAnsi="Cambria Math"/>
                  <w:sz w:val="28"/>
                  <w:szCs w:val="28"/>
                  <w:lang w:val="uk-UA" w:eastAsia="en-US"/>
                </w:rPr>
                <m:t>m</m:t>
              </m:r>
            </m:e>
            <m:sub>
              <m:sSub>
                <m:sSubPr>
                  <m:ctrlPr>
                    <w:rPr>
                      <w:rFonts w:ascii="Cambria Math" w:eastAsiaTheme="minorEastAsia" w:hAnsi="Cambria Math"/>
                      <w:sz w:val="28"/>
                      <w:szCs w:val="28"/>
                      <w:lang w:val="uk-UA" w:eastAsia="en-US"/>
                    </w:rPr>
                  </m:ctrlPr>
                </m:sSubPr>
                <m:e>
                  <m:r>
                    <w:rPr>
                      <w:rFonts w:ascii="Cambria Math" w:eastAsiaTheme="minorEastAsia" w:hAnsi="Cambria Math"/>
                      <w:sz w:val="28"/>
                      <w:szCs w:val="28"/>
                      <w:lang w:val="uk-UA" w:eastAsia="en-US"/>
                    </w:rPr>
                    <m:t>Н</m:t>
                  </m:r>
                </m:e>
                <m:sub>
                  <m:r>
                    <w:rPr>
                      <w:rFonts w:ascii="Cambria Math" w:eastAsiaTheme="minorEastAsia" w:hAnsi="Cambria Math"/>
                      <w:sz w:val="28"/>
                      <w:szCs w:val="28"/>
                      <w:lang w:val="uk-UA" w:eastAsia="en-US"/>
                    </w:rPr>
                    <m:t>2</m:t>
                  </m:r>
                </m:sub>
              </m:sSub>
              <m:r>
                <m:rPr>
                  <m:sty m:val="p"/>
                </m:rPr>
                <w:rPr>
                  <w:rFonts w:ascii="Cambria Math" w:eastAsiaTheme="minorEastAsia" w:hAnsi="Cambria Math"/>
                  <w:sz w:val="28"/>
                  <w:szCs w:val="28"/>
                  <w:lang w:val="uk-UA" w:eastAsia="en-US"/>
                </w:rPr>
                <m:t>Cr</m:t>
              </m:r>
              <m:sSub>
                <m:sSubPr>
                  <m:ctrlPr>
                    <w:rPr>
                      <w:rFonts w:ascii="Cambria Math" w:eastAsiaTheme="minorEastAsia" w:hAnsi="Cambria Math"/>
                      <w:sz w:val="28"/>
                      <w:szCs w:val="28"/>
                      <w:lang w:val="uk-UA" w:eastAsia="en-US"/>
                    </w:rPr>
                  </m:ctrlPr>
                </m:sSubPr>
                <m:e>
                  <m:r>
                    <m:rPr>
                      <m:sty m:val="p"/>
                    </m:rPr>
                    <w:rPr>
                      <w:rFonts w:ascii="Cambria Math" w:eastAsiaTheme="minorEastAsia" w:hAnsi="Cambria Math"/>
                      <w:sz w:val="28"/>
                      <w:szCs w:val="28"/>
                      <w:lang w:val="uk-UA" w:eastAsia="en-US"/>
                    </w:rPr>
                    <m:t>O</m:t>
                  </m:r>
                </m:e>
                <m:sub>
                  <m:r>
                    <m:rPr>
                      <m:sty m:val="p"/>
                    </m:rPr>
                    <w:rPr>
                      <w:rFonts w:ascii="Cambria Math" w:eastAsiaTheme="minorEastAsia" w:hAnsi="Cambria Math"/>
                      <w:sz w:val="28"/>
                      <w:szCs w:val="28"/>
                      <w:lang w:val="uk-UA" w:eastAsia="en-US"/>
                    </w:rPr>
                    <m:t>4</m:t>
                  </m:r>
                </m:sub>
              </m:sSub>
            </m:sub>
          </m:sSub>
          <m:r>
            <m:rPr>
              <m:sty m:val="p"/>
            </m:rPr>
            <w:rPr>
              <w:rFonts w:ascii="Cambria Math" w:eastAsiaTheme="minorEastAsia" w:hAnsi="Cambria Math"/>
              <w:sz w:val="28"/>
              <w:szCs w:val="28"/>
              <w:lang w:val="uk-UA" w:eastAsia="en-US"/>
            </w:rPr>
            <m:t>=0,20005∙62,45=12,49 мг</m:t>
          </m:r>
        </m:oMath>
      </m:oMathPara>
    </w:p>
    <w:p w:rsidR="00540FDD" w:rsidRPr="00540FDD" w:rsidRDefault="00540FDD" w:rsidP="00540FDD">
      <w:pPr>
        <w:tabs>
          <w:tab w:val="left" w:pos="426"/>
          <w:tab w:val="left" w:pos="2268"/>
          <w:tab w:val="left" w:pos="3828"/>
          <w:tab w:val="left" w:pos="5954"/>
        </w:tabs>
        <w:spacing w:line="360" w:lineRule="auto"/>
        <w:jc w:val="both"/>
        <w:rPr>
          <w:rFonts w:eastAsiaTheme="minorEastAsia"/>
          <w:sz w:val="28"/>
          <w:szCs w:val="28"/>
          <w:lang w:val="uk-UA" w:eastAsia="en-US"/>
        </w:rPr>
      </w:pPr>
      <m:oMathPara>
        <m:oMath>
          <m:sSub>
            <m:sSubPr>
              <m:ctrlPr>
                <w:rPr>
                  <w:rFonts w:ascii="Cambria Math" w:eastAsiaTheme="minorHAnsi" w:hAnsi="Cambria Math"/>
                  <w:i/>
                  <w:sz w:val="28"/>
                  <w:szCs w:val="28"/>
                  <w:lang w:eastAsia="en-US"/>
                </w:rPr>
              </m:ctrlPr>
            </m:sSubPr>
            <m:e>
              <m:r>
                <w:rPr>
                  <w:rFonts w:ascii="Cambria Math" w:eastAsiaTheme="minorHAnsi" w:hAnsi="Cambria Math"/>
                  <w:sz w:val="28"/>
                  <w:szCs w:val="28"/>
                  <w:lang w:val="uk-UA" w:eastAsia="en-US"/>
                </w:rPr>
                <m:t>⍺</m:t>
              </m:r>
            </m:e>
            <m:sub>
              <m:r>
                <w:rPr>
                  <w:rFonts w:ascii="Cambria Math" w:eastAsiaTheme="minorHAnsi" w:hAnsi="Cambria Math"/>
                  <w:sz w:val="28"/>
                  <w:szCs w:val="28"/>
                  <w:lang w:val="uk-UA" w:eastAsia="en-US"/>
                </w:rPr>
                <m:t>витяг.</m:t>
              </m:r>
            </m:sub>
          </m:sSub>
          <m:r>
            <w:rPr>
              <w:rFonts w:ascii="Cambria Math" w:eastAsiaTheme="minorHAnsi" w:hAnsi="Cambria Math"/>
              <w:sz w:val="28"/>
              <w:szCs w:val="28"/>
              <w:lang w:val="uk-UA" w:eastAsia="en-US"/>
            </w:rPr>
            <m:t>=</m:t>
          </m:r>
          <m:f>
            <m:fPr>
              <m:ctrlPr>
                <w:rPr>
                  <w:rFonts w:ascii="Cambria Math" w:eastAsiaTheme="minorHAnsi" w:hAnsi="Cambria Math"/>
                  <w:i/>
                  <w:sz w:val="28"/>
                  <w:szCs w:val="28"/>
                  <w:lang w:eastAsia="en-US"/>
                </w:rPr>
              </m:ctrlPr>
            </m:fPr>
            <m:num>
              <m:r>
                <m:rPr>
                  <m:sty m:val="p"/>
                </m:rPr>
                <w:rPr>
                  <w:rFonts w:ascii="Cambria Math" w:eastAsiaTheme="minorEastAsia" w:hAnsi="Cambria Math"/>
                  <w:sz w:val="28"/>
                  <w:szCs w:val="28"/>
                  <w:lang w:val="uk-UA" w:eastAsia="en-US"/>
                </w:rPr>
                <m:t>16,21</m:t>
              </m:r>
              <m:r>
                <w:rPr>
                  <w:rFonts w:ascii="Cambria Math" w:eastAsiaTheme="minorEastAsia" w:hAnsi="Cambria Math"/>
                  <w:sz w:val="28"/>
                  <w:szCs w:val="28"/>
                  <w:lang w:val="uk-UA" w:eastAsia="en-US"/>
                </w:rPr>
                <m:t>-</m:t>
              </m:r>
              <m:r>
                <m:rPr>
                  <m:sty m:val="p"/>
                </m:rPr>
                <w:rPr>
                  <w:rFonts w:ascii="Cambria Math" w:eastAsiaTheme="minorEastAsia" w:hAnsi="Cambria Math"/>
                  <w:sz w:val="28"/>
                  <w:szCs w:val="28"/>
                  <w:lang w:val="uk-UA" w:eastAsia="en-US"/>
                </w:rPr>
                <m:t>12,49</m:t>
              </m:r>
            </m:num>
            <m:den>
              <m:r>
                <m:rPr>
                  <m:sty m:val="p"/>
                </m:rPr>
                <w:rPr>
                  <w:rFonts w:ascii="Cambria Math" w:eastAsiaTheme="minorEastAsia" w:hAnsi="Cambria Math"/>
                  <w:sz w:val="28"/>
                  <w:szCs w:val="28"/>
                  <w:lang w:val="uk-UA" w:eastAsia="en-US"/>
                </w:rPr>
                <m:t>16,21</m:t>
              </m:r>
            </m:den>
          </m:f>
          <m:r>
            <w:rPr>
              <w:rFonts w:ascii="Cambria Math" w:eastAsiaTheme="minorHAnsi" w:hAnsi="Cambria Math"/>
              <w:sz w:val="28"/>
              <w:szCs w:val="28"/>
              <w:lang w:val="uk-UA" w:eastAsia="en-US"/>
            </w:rPr>
            <m:t>∙100=22,95%</m:t>
          </m:r>
        </m:oMath>
      </m:oMathPara>
    </w:p>
    <w:p w:rsidR="00540FDD" w:rsidRPr="00540FDD" w:rsidRDefault="00540FDD" w:rsidP="00540FDD">
      <w:pPr>
        <w:tabs>
          <w:tab w:val="left" w:pos="426"/>
          <w:tab w:val="left" w:pos="2268"/>
          <w:tab w:val="left" w:pos="3828"/>
          <w:tab w:val="left" w:pos="5954"/>
        </w:tabs>
        <w:spacing w:line="360" w:lineRule="auto"/>
        <w:jc w:val="both"/>
        <w:rPr>
          <w:rFonts w:eastAsiaTheme="minorHAnsi"/>
          <w:i/>
          <w:sz w:val="28"/>
          <w:szCs w:val="28"/>
          <w:lang w:val="uk-UA" w:eastAsia="en-US"/>
        </w:rPr>
      </w:pPr>
      <w:r w:rsidRPr="00540FDD">
        <w:rPr>
          <w:rFonts w:eastAsiaTheme="minorHAnsi"/>
          <w:i/>
          <w:sz w:val="28"/>
          <w:szCs w:val="28"/>
          <w:lang w:val="uk-UA" w:eastAsia="en-US"/>
        </w:rPr>
        <w:t>100% стехіометричного співвідношення:</w:t>
      </w:r>
    </w:p>
    <w:p w:rsidR="00540FDD" w:rsidRPr="00540FDD" w:rsidRDefault="00540FDD" w:rsidP="00540FDD">
      <w:pPr>
        <w:tabs>
          <w:tab w:val="left" w:pos="426"/>
          <w:tab w:val="left" w:pos="2268"/>
          <w:tab w:val="left" w:pos="3828"/>
          <w:tab w:val="left" w:pos="5954"/>
        </w:tabs>
        <w:spacing w:line="360" w:lineRule="auto"/>
        <w:jc w:val="both"/>
        <w:rPr>
          <w:rFonts w:eastAsiaTheme="minorEastAsia"/>
          <w:sz w:val="28"/>
          <w:szCs w:val="28"/>
          <w:lang w:val="uk-UA" w:eastAsia="en-US"/>
        </w:rPr>
      </w:pPr>
      <m:oMathPara>
        <m:oMath>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eastAsia="en-US"/>
                </w:rPr>
                <m:t>C</m:t>
              </m:r>
            </m:e>
            <m:sub>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eastAsia="en-US"/>
                    </w:rPr>
                    <m:t>Н</m:t>
                  </m:r>
                </m:e>
                <m:sub>
                  <m:r>
                    <w:rPr>
                      <w:rFonts w:ascii="Cambria Math" w:eastAsiaTheme="minorEastAsia" w:hAnsi="Cambria Math"/>
                      <w:sz w:val="28"/>
                      <w:szCs w:val="28"/>
                      <w:lang w:val="en-US" w:eastAsia="en-US"/>
                    </w:rPr>
                    <m:t>2</m:t>
                  </m:r>
                </m:sub>
              </m:sSub>
              <m:r>
                <w:rPr>
                  <w:rFonts w:ascii="Cambria Math" w:eastAsiaTheme="minorEastAsia" w:hAnsi="Cambria Math"/>
                  <w:sz w:val="28"/>
                  <w:szCs w:val="28"/>
                  <w:lang w:val="en-US" w:eastAsia="en-US"/>
                </w:rPr>
                <m:t>Cr</m:t>
              </m:r>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eastAsia="en-US"/>
                    </w:rPr>
                    <m:t>O</m:t>
                  </m:r>
                </m:e>
                <m:sub>
                  <m:r>
                    <w:rPr>
                      <w:rFonts w:ascii="Cambria Math" w:eastAsiaTheme="minorEastAsia" w:hAnsi="Cambria Math"/>
                      <w:sz w:val="28"/>
                      <w:szCs w:val="28"/>
                      <w:lang w:val="en-US" w:eastAsia="en-US"/>
                    </w:rPr>
                    <m:t>4</m:t>
                  </m:r>
                </m:sub>
              </m:sSub>
            </m:sub>
          </m:sSub>
          <m:r>
            <w:rPr>
              <w:rFonts w:ascii="Cambria Math" w:eastAsiaTheme="minorEastAsia" w:hAnsi="Cambria Math"/>
              <w:sz w:val="28"/>
              <w:szCs w:val="28"/>
              <w:lang w:val="uk-UA" w:eastAsia="en-US"/>
            </w:rPr>
            <m:t>=</m:t>
          </m:r>
          <m:f>
            <m:fPr>
              <m:ctrlPr>
                <w:rPr>
                  <w:rFonts w:ascii="Cambria Math" w:eastAsiaTheme="minorEastAsia" w:hAnsi="Cambria Math"/>
                  <w:i/>
                  <w:sz w:val="28"/>
                  <w:szCs w:val="28"/>
                  <w:lang w:val="uk-UA" w:eastAsia="en-US"/>
                </w:rPr>
              </m:ctrlPr>
            </m:fPr>
            <m:num>
              <m:r>
                <w:rPr>
                  <w:rFonts w:ascii="Cambria Math" w:eastAsiaTheme="minorEastAsia" w:hAnsi="Cambria Math"/>
                  <w:sz w:val="28"/>
                  <w:szCs w:val="28"/>
                  <w:lang w:val="uk-UA" w:eastAsia="en-US"/>
                </w:rPr>
                <m:t>1,9∙0,003855∙0,81∙100∙1000</m:t>
              </m:r>
            </m:num>
            <m:den>
              <m:r>
                <w:rPr>
                  <w:rFonts w:ascii="Cambria Math" w:eastAsiaTheme="minorEastAsia" w:hAnsi="Cambria Math"/>
                  <w:sz w:val="28"/>
                  <w:szCs w:val="28"/>
                  <w:lang w:val="uk-UA" w:eastAsia="en-US"/>
                </w:rPr>
                <m:t>10</m:t>
              </m:r>
            </m:den>
          </m:f>
          <m:r>
            <w:rPr>
              <w:rFonts w:ascii="Cambria Math" w:eastAsiaTheme="minorEastAsia" w:hAnsi="Cambria Math"/>
              <w:sz w:val="28"/>
              <w:szCs w:val="28"/>
              <w:lang w:val="uk-UA" w:eastAsia="en-US"/>
            </w:rPr>
            <m:t xml:space="preserve">=59,33 </m:t>
          </m:r>
          <m:f>
            <m:fPr>
              <m:type m:val="skw"/>
              <m:ctrlPr>
                <w:rPr>
                  <w:rFonts w:ascii="Cambria Math" w:eastAsiaTheme="minorEastAsia" w:hAnsi="Cambria Math"/>
                  <w:i/>
                  <w:sz w:val="28"/>
                  <w:szCs w:val="28"/>
                  <w:lang w:val="uk-UA" w:eastAsia="en-US"/>
                </w:rPr>
              </m:ctrlPr>
            </m:fPr>
            <m:num>
              <m:r>
                <w:rPr>
                  <w:rFonts w:ascii="Cambria Math" w:eastAsiaTheme="minorEastAsia" w:hAnsi="Cambria Math"/>
                  <w:sz w:val="28"/>
                  <w:szCs w:val="28"/>
                  <w:lang w:val="uk-UA" w:eastAsia="en-US"/>
                </w:rPr>
                <m:t>мг</m:t>
              </m:r>
            </m:num>
            <m:den>
              <m:r>
                <w:rPr>
                  <w:rFonts w:ascii="Cambria Math" w:eastAsiaTheme="minorEastAsia" w:hAnsi="Cambria Math"/>
                  <w:sz w:val="28"/>
                  <w:szCs w:val="28"/>
                  <w:lang w:val="uk-UA" w:eastAsia="en-US"/>
                </w:rPr>
                <m:t>л</m:t>
              </m:r>
            </m:den>
          </m:f>
        </m:oMath>
      </m:oMathPara>
    </w:p>
    <w:p w:rsidR="00540FDD" w:rsidRPr="00540FDD" w:rsidRDefault="00540FDD" w:rsidP="00540FDD">
      <w:pPr>
        <w:tabs>
          <w:tab w:val="left" w:pos="426"/>
          <w:tab w:val="left" w:pos="2268"/>
          <w:tab w:val="left" w:pos="3828"/>
          <w:tab w:val="left" w:pos="5954"/>
        </w:tabs>
        <w:spacing w:line="360" w:lineRule="auto"/>
        <w:jc w:val="both"/>
        <w:rPr>
          <w:rFonts w:eastAsiaTheme="minorEastAsia"/>
          <w:sz w:val="28"/>
          <w:szCs w:val="28"/>
          <w:lang w:val="uk-UA" w:eastAsia="en-US"/>
        </w:rPr>
      </w:pPr>
      <m:oMathPara>
        <m:oMath>
          <m:sSub>
            <m:sSubPr>
              <m:ctrlPr>
                <w:rPr>
                  <w:rFonts w:ascii="Cambria Math" w:eastAsiaTheme="minorEastAsia" w:hAnsi="Cambria Math"/>
                  <w:sz w:val="28"/>
                  <w:szCs w:val="28"/>
                  <w:lang w:val="uk-UA" w:eastAsia="en-US"/>
                </w:rPr>
              </m:ctrlPr>
            </m:sSubPr>
            <m:e>
              <m:r>
                <m:rPr>
                  <m:sty m:val="p"/>
                </m:rPr>
                <w:rPr>
                  <w:rFonts w:ascii="Cambria Math" w:eastAsiaTheme="minorEastAsia" w:hAnsi="Cambria Math"/>
                  <w:sz w:val="28"/>
                  <w:szCs w:val="28"/>
                  <w:lang w:val="uk-UA" w:eastAsia="en-US"/>
                </w:rPr>
                <m:t>m</m:t>
              </m:r>
            </m:e>
            <m:sub>
              <m:sSub>
                <m:sSubPr>
                  <m:ctrlPr>
                    <w:rPr>
                      <w:rFonts w:ascii="Cambria Math" w:eastAsiaTheme="minorEastAsia" w:hAnsi="Cambria Math"/>
                      <w:sz w:val="28"/>
                      <w:szCs w:val="28"/>
                      <w:lang w:val="uk-UA" w:eastAsia="en-US"/>
                    </w:rPr>
                  </m:ctrlPr>
                </m:sSubPr>
                <m:e>
                  <m:r>
                    <w:rPr>
                      <w:rFonts w:ascii="Cambria Math" w:eastAsiaTheme="minorEastAsia" w:hAnsi="Cambria Math"/>
                      <w:sz w:val="28"/>
                      <w:szCs w:val="28"/>
                      <w:lang w:val="uk-UA" w:eastAsia="en-US"/>
                    </w:rPr>
                    <m:t>Н</m:t>
                  </m:r>
                </m:e>
                <m:sub>
                  <m:r>
                    <w:rPr>
                      <w:rFonts w:ascii="Cambria Math" w:eastAsiaTheme="minorEastAsia" w:hAnsi="Cambria Math"/>
                      <w:sz w:val="28"/>
                      <w:szCs w:val="28"/>
                      <w:lang w:val="uk-UA" w:eastAsia="en-US"/>
                    </w:rPr>
                    <m:t>2</m:t>
                  </m:r>
                </m:sub>
              </m:sSub>
              <m:r>
                <m:rPr>
                  <m:sty m:val="p"/>
                </m:rPr>
                <w:rPr>
                  <w:rFonts w:ascii="Cambria Math" w:eastAsiaTheme="minorEastAsia" w:hAnsi="Cambria Math"/>
                  <w:sz w:val="28"/>
                  <w:szCs w:val="28"/>
                  <w:lang w:val="uk-UA" w:eastAsia="en-US"/>
                </w:rPr>
                <m:t>Cr</m:t>
              </m:r>
              <m:sSub>
                <m:sSubPr>
                  <m:ctrlPr>
                    <w:rPr>
                      <w:rFonts w:ascii="Cambria Math" w:eastAsiaTheme="minorEastAsia" w:hAnsi="Cambria Math"/>
                      <w:sz w:val="28"/>
                      <w:szCs w:val="28"/>
                      <w:lang w:val="uk-UA" w:eastAsia="en-US"/>
                    </w:rPr>
                  </m:ctrlPr>
                </m:sSubPr>
                <m:e>
                  <m:r>
                    <m:rPr>
                      <m:sty m:val="p"/>
                    </m:rPr>
                    <w:rPr>
                      <w:rFonts w:ascii="Cambria Math" w:eastAsiaTheme="minorEastAsia" w:hAnsi="Cambria Math"/>
                      <w:sz w:val="28"/>
                      <w:szCs w:val="28"/>
                      <w:lang w:val="uk-UA" w:eastAsia="en-US"/>
                    </w:rPr>
                    <m:t>O</m:t>
                  </m:r>
                </m:e>
                <m:sub>
                  <m:r>
                    <m:rPr>
                      <m:sty m:val="p"/>
                    </m:rPr>
                    <w:rPr>
                      <w:rFonts w:ascii="Cambria Math" w:eastAsiaTheme="minorEastAsia" w:hAnsi="Cambria Math"/>
                      <w:sz w:val="28"/>
                      <w:szCs w:val="28"/>
                      <w:lang w:val="uk-UA" w:eastAsia="en-US"/>
                    </w:rPr>
                    <m:t>4</m:t>
                  </m:r>
                </m:sub>
              </m:sSub>
            </m:sub>
          </m:sSub>
          <m:r>
            <m:rPr>
              <m:sty m:val="p"/>
            </m:rPr>
            <w:rPr>
              <w:rFonts w:ascii="Cambria Math" w:eastAsiaTheme="minorEastAsia" w:hAnsi="Cambria Math"/>
              <w:sz w:val="28"/>
              <w:szCs w:val="28"/>
              <w:lang w:val="uk-UA" w:eastAsia="en-US"/>
            </w:rPr>
            <m:t>=0,2001∙59,33=11,87 мг</m:t>
          </m:r>
        </m:oMath>
      </m:oMathPara>
    </w:p>
    <w:p w:rsidR="00540FDD" w:rsidRPr="00540FDD" w:rsidRDefault="00540FDD" w:rsidP="00540FDD">
      <w:pPr>
        <w:tabs>
          <w:tab w:val="left" w:pos="426"/>
          <w:tab w:val="left" w:pos="2268"/>
          <w:tab w:val="left" w:pos="3828"/>
          <w:tab w:val="left" w:pos="5954"/>
        </w:tabs>
        <w:spacing w:line="360" w:lineRule="auto"/>
        <w:jc w:val="both"/>
        <w:rPr>
          <w:rFonts w:eastAsiaTheme="minorEastAsia"/>
          <w:sz w:val="28"/>
          <w:szCs w:val="28"/>
          <w:lang w:val="uk-UA" w:eastAsia="en-US"/>
        </w:rPr>
      </w:pPr>
      <m:oMathPara>
        <m:oMath>
          <m:sSub>
            <m:sSubPr>
              <m:ctrlPr>
                <w:rPr>
                  <w:rFonts w:ascii="Cambria Math" w:eastAsiaTheme="minorHAnsi" w:hAnsi="Cambria Math"/>
                  <w:i/>
                  <w:sz w:val="28"/>
                  <w:szCs w:val="28"/>
                  <w:lang w:eastAsia="en-US"/>
                </w:rPr>
              </m:ctrlPr>
            </m:sSubPr>
            <m:e>
              <m:r>
                <w:rPr>
                  <w:rFonts w:ascii="Cambria Math" w:eastAsiaTheme="minorHAnsi" w:hAnsi="Cambria Math"/>
                  <w:sz w:val="28"/>
                  <w:szCs w:val="28"/>
                  <w:lang w:val="uk-UA" w:eastAsia="en-US"/>
                </w:rPr>
                <m:t>⍺</m:t>
              </m:r>
            </m:e>
            <m:sub>
              <m:r>
                <w:rPr>
                  <w:rFonts w:ascii="Cambria Math" w:eastAsiaTheme="minorHAnsi" w:hAnsi="Cambria Math"/>
                  <w:sz w:val="28"/>
                  <w:szCs w:val="28"/>
                  <w:lang w:val="uk-UA" w:eastAsia="en-US"/>
                </w:rPr>
                <m:t>витяг.</m:t>
              </m:r>
            </m:sub>
          </m:sSub>
          <m:r>
            <w:rPr>
              <w:rFonts w:ascii="Cambria Math" w:eastAsiaTheme="minorHAnsi" w:hAnsi="Cambria Math"/>
              <w:sz w:val="28"/>
              <w:szCs w:val="28"/>
              <w:lang w:val="uk-UA" w:eastAsia="en-US"/>
            </w:rPr>
            <m:t>=</m:t>
          </m:r>
          <m:f>
            <m:fPr>
              <m:ctrlPr>
                <w:rPr>
                  <w:rFonts w:ascii="Cambria Math" w:eastAsiaTheme="minorHAnsi" w:hAnsi="Cambria Math"/>
                  <w:i/>
                  <w:sz w:val="28"/>
                  <w:szCs w:val="28"/>
                  <w:lang w:eastAsia="en-US"/>
                </w:rPr>
              </m:ctrlPr>
            </m:fPr>
            <m:num>
              <m:r>
                <m:rPr>
                  <m:sty m:val="p"/>
                </m:rPr>
                <w:rPr>
                  <w:rFonts w:ascii="Cambria Math" w:eastAsiaTheme="minorEastAsia" w:hAnsi="Cambria Math"/>
                  <w:sz w:val="28"/>
                  <w:szCs w:val="28"/>
                  <w:lang w:val="uk-UA" w:eastAsia="en-US"/>
                </w:rPr>
                <m:t>16,21</m:t>
              </m:r>
              <m:r>
                <w:rPr>
                  <w:rFonts w:ascii="Cambria Math" w:eastAsiaTheme="minorEastAsia" w:hAnsi="Cambria Math"/>
                  <w:sz w:val="28"/>
                  <w:szCs w:val="28"/>
                  <w:lang w:val="uk-UA" w:eastAsia="en-US"/>
                </w:rPr>
                <m:t>-</m:t>
              </m:r>
              <m:r>
                <m:rPr>
                  <m:sty m:val="p"/>
                </m:rPr>
                <w:rPr>
                  <w:rFonts w:ascii="Cambria Math" w:eastAsiaTheme="minorEastAsia" w:hAnsi="Cambria Math"/>
                  <w:sz w:val="28"/>
                  <w:szCs w:val="28"/>
                  <w:lang w:val="uk-UA" w:eastAsia="en-US"/>
                </w:rPr>
                <m:t>11,87</m:t>
              </m:r>
            </m:num>
            <m:den>
              <m:r>
                <m:rPr>
                  <m:sty m:val="p"/>
                </m:rPr>
                <w:rPr>
                  <w:rFonts w:ascii="Cambria Math" w:eastAsiaTheme="minorEastAsia" w:hAnsi="Cambria Math"/>
                  <w:sz w:val="28"/>
                  <w:szCs w:val="28"/>
                  <w:lang w:val="uk-UA" w:eastAsia="en-US"/>
                </w:rPr>
                <m:t>16,21</m:t>
              </m:r>
            </m:den>
          </m:f>
          <m:r>
            <w:rPr>
              <w:rFonts w:ascii="Cambria Math" w:eastAsiaTheme="minorHAnsi" w:hAnsi="Cambria Math"/>
              <w:sz w:val="28"/>
              <w:szCs w:val="28"/>
              <w:lang w:val="uk-UA" w:eastAsia="en-US"/>
            </w:rPr>
            <m:t>∙100=26,77%</m:t>
          </m:r>
        </m:oMath>
      </m:oMathPara>
    </w:p>
    <w:p w:rsidR="00540FDD" w:rsidRPr="00540FDD" w:rsidRDefault="00540FDD" w:rsidP="00540FDD">
      <w:pPr>
        <w:tabs>
          <w:tab w:val="left" w:pos="426"/>
          <w:tab w:val="left" w:pos="2268"/>
          <w:tab w:val="left" w:pos="3828"/>
          <w:tab w:val="left" w:pos="5954"/>
        </w:tabs>
        <w:spacing w:line="360" w:lineRule="auto"/>
        <w:jc w:val="both"/>
        <w:rPr>
          <w:rFonts w:eastAsiaTheme="minorHAnsi"/>
          <w:i/>
          <w:sz w:val="28"/>
          <w:szCs w:val="28"/>
          <w:lang w:val="uk-UA" w:eastAsia="en-US"/>
        </w:rPr>
      </w:pPr>
      <w:r w:rsidRPr="00540FDD">
        <w:rPr>
          <w:rFonts w:eastAsiaTheme="minorHAnsi"/>
          <w:i/>
          <w:sz w:val="28"/>
          <w:szCs w:val="28"/>
          <w:lang w:val="uk-UA" w:eastAsia="en-US"/>
        </w:rPr>
        <w:t>20% надлишку:</w:t>
      </w:r>
    </w:p>
    <w:p w:rsidR="00540FDD" w:rsidRPr="00540FDD" w:rsidRDefault="00540FDD" w:rsidP="00540FDD">
      <w:pPr>
        <w:tabs>
          <w:tab w:val="left" w:pos="426"/>
          <w:tab w:val="left" w:pos="2268"/>
          <w:tab w:val="left" w:pos="3828"/>
          <w:tab w:val="left" w:pos="5954"/>
        </w:tabs>
        <w:spacing w:line="360" w:lineRule="auto"/>
        <w:jc w:val="both"/>
        <w:rPr>
          <w:rFonts w:eastAsiaTheme="minorEastAsia"/>
          <w:sz w:val="28"/>
          <w:szCs w:val="28"/>
          <w:lang w:val="uk-UA" w:eastAsia="en-US"/>
        </w:rPr>
      </w:pPr>
      <m:oMathPara>
        <m:oMath>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eastAsia="en-US"/>
                </w:rPr>
                <m:t>C</m:t>
              </m:r>
            </m:e>
            <m:sub>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eastAsia="en-US"/>
                    </w:rPr>
                    <m:t>Н</m:t>
                  </m:r>
                </m:e>
                <m:sub>
                  <m:r>
                    <w:rPr>
                      <w:rFonts w:ascii="Cambria Math" w:eastAsiaTheme="minorEastAsia" w:hAnsi="Cambria Math"/>
                      <w:sz w:val="28"/>
                      <w:szCs w:val="28"/>
                      <w:lang w:val="en-US" w:eastAsia="en-US"/>
                    </w:rPr>
                    <m:t>2</m:t>
                  </m:r>
                </m:sub>
              </m:sSub>
              <m:r>
                <w:rPr>
                  <w:rFonts w:ascii="Cambria Math" w:eastAsiaTheme="minorEastAsia" w:hAnsi="Cambria Math"/>
                  <w:sz w:val="28"/>
                  <w:szCs w:val="28"/>
                  <w:lang w:val="en-US" w:eastAsia="en-US"/>
                </w:rPr>
                <m:t>Cr</m:t>
              </m:r>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eastAsia="en-US"/>
                    </w:rPr>
                    <m:t>O</m:t>
                  </m:r>
                </m:e>
                <m:sub>
                  <m:r>
                    <w:rPr>
                      <w:rFonts w:ascii="Cambria Math" w:eastAsiaTheme="minorEastAsia" w:hAnsi="Cambria Math"/>
                      <w:sz w:val="28"/>
                      <w:szCs w:val="28"/>
                      <w:lang w:val="en-US" w:eastAsia="en-US"/>
                    </w:rPr>
                    <m:t>4</m:t>
                  </m:r>
                </m:sub>
              </m:sSub>
            </m:sub>
          </m:sSub>
          <m:r>
            <w:rPr>
              <w:rFonts w:ascii="Cambria Math" w:eastAsiaTheme="minorEastAsia" w:hAnsi="Cambria Math"/>
              <w:sz w:val="28"/>
              <w:szCs w:val="28"/>
              <w:lang w:val="uk-UA" w:eastAsia="en-US"/>
            </w:rPr>
            <m:t>=</m:t>
          </m:r>
          <m:f>
            <m:fPr>
              <m:ctrlPr>
                <w:rPr>
                  <w:rFonts w:ascii="Cambria Math" w:eastAsiaTheme="minorEastAsia" w:hAnsi="Cambria Math"/>
                  <w:i/>
                  <w:sz w:val="28"/>
                  <w:szCs w:val="28"/>
                  <w:lang w:val="uk-UA" w:eastAsia="en-US"/>
                </w:rPr>
              </m:ctrlPr>
            </m:fPr>
            <m:num>
              <m:r>
                <w:rPr>
                  <w:rFonts w:ascii="Cambria Math" w:eastAsiaTheme="minorEastAsia" w:hAnsi="Cambria Math"/>
                  <w:sz w:val="28"/>
                  <w:szCs w:val="28"/>
                  <w:lang w:val="uk-UA" w:eastAsia="en-US"/>
                </w:rPr>
                <m:t>1,8∙0,003855∙0,81∙100∙1000</m:t>
              </m:r>
            </m:num>
            <m:den>
              <m:r>
                <w:rPr>
                  <w:rFonts w:ascii="Cambria Math" w:eastAsiaTheme="minorEastAsia" w:hAnsi="Cambria Math"/>
                  <w:sz w:val="28"/>
                  <w:szCs w:val="28"/>
                  <w:lang w:val="uk-UA" w:eastAsia="en-US"/>
                </w:rPr>
                <m:t>10</m:t>
              </m:r>
            </m:den>
          </m:f>
          <m:r>
            <w:rPr>
              <w:rFonts w:ascii="Cambria Math" w:eastAsiaTheme="minorEastAsia" w:hAnsi="Cambria Math"/>
              <w:sz w:val="28"/>
              <w:szCs w:val="28"/>
              <w:lang w:val="uk-UA" w:eastAsia="en-US"/>
            </w:rPr>
            <m:t xml:space="preserve">=56,21 </m:t>
          </m:r>
          <m:f>
            <m:fPr>
              <m:type m:val="skw"/>
              <m:ctrlPr>
                <w:rPr>
                  <w:rFonts w:ascii="Cambria Math" w:eastAsiaTheme="minorEastAsia" w:hAnsi="Cambria Math"/>
                  <w:i/>
                  <w:sz w:val="28"/>
                  <w:szCs w:val="28"/>
                  <w:lang w:val="uk-UA" w:eastAsia="en-US"/>
                </w:rPr>
              </m:ctrlPr>
            </m:fPr>
            <m:num>
              <m:r>
                <w:rPr>
                  <w:rFonts w:ascii="Cambria Math" w:eastAsiaTheme="minorEastAsia" w:hAnsi="Cambria Math"/>
                  <w:sz w:val="28"/>
                  <w:szCs w:val="28"/>
                  <w:lang w:val="uk-UA" w:eastAsia="en-US"/>
                </w:rPr>
                <m:t>мг</m:t>
              </m:r>
            </m:num>
            <m:den>
              <m:r>
                <w:rPr>
                  <w:rFonts w:ascii="Cambria Math" w:eastAsiaTheme="minorEastAsia" w:hAnsi="Cambria Math"/>
                  <w:sz w:val="28"/>
                  <w:szCs w:val="28"/>
                  <w:lang w:val="uk-UA" w:eastAsia="en-US"/>
                </w:rPr>
                <m:t>л</m:t>
              </m:r>
            </m:den>
          </m:f>
        </m:oMath>
      </m:oMathPara>
    </w:p>
    <w:p w:rsidR="00540FDD" w:rsidRPr="00540FDD" w:rsidRDefault="00540FDD" w:rsidP="00540FDD">
      <w:pPr>
        <w:tabs>
          <w:tab w:val="left" w:pos="426"/>
          <w:tab w:val="left" w:pos="2268"/>
          <w:tab w:val="left" w:pos="3828"/>
          <w:tab w:val="left" w:pos="5954"/>
        </w:tabs>
        <w:spacing w:line="360" w:lineRule="auto"/>
        <w:jc w:val="both"/>
        <w:rPr>
          <w:rFonts w:eastAsiaTheme="minorEastAsia"/>
          <w:sz w:val="28"/>
          <w:szCs w:val="28"/>
          <w:lang w:val="uk-UA" w:eastAsia="en-US"/>
        </w:rPr>
      </w:pPr>
      <m:oMathPara>
        <m:oMath>
          <m:sSub>
            <m:sSubPr>
              <m:ctrlPr>
                <w:rPr>
                  <w:rFonts w:ascii="Cambria Math" w:eastAsiaTheme="minorEastAsia" w:hAnsi="Cambria Math"/>
                  <w:sz w:val="28"/>
                  <w:szCs w:val="28"/>
                  <w:lang w:val="uk-UA" w:eastAsia="en-US"/>
                </w:rPr>
              </m:ctrlPr>
            </m:sSubPr>
            <m:e>
              <m:r>
                <m:rPr>
                  <m:sty m:val="p"/>
                </m:rPr>
                <w:rPr>
                  <w:rFonts w:ascii="Cambria Math" w:eastAsiaTheme="minorEastAsia" w:hAnsi="Cambria Math"/>
                  <w:sz w:val="28"/>
                  <w:szCs w:val="28"/>
                  <w:lang w:val="uk-UA" w:eastAsia="en-US"/>
                </w:rPr>
                <m:t>m</m:t>
              </m:r>
            </m:e>
            <m:sub>
              <m:sSub>
                <m:sSubPr>
                  <m:ctrlPr>
                    <w:rPr>
                      <w:rFonts w:ascii="Cambria Math" w:eastAsiaTheme="minorEastAsia" w:hAnsi="Cambria Math"/>
                      <w:sz w:val="28"/>
                      <w:szCs w:val="28"/>
                      <w:lang w:val="uk-UA" w:eastAsia="en-US"/>
                    </w:rPr>
                  </m:ctrlPr>
                </m:sSubPr>
                <m:e>
                  <m:r>
                    <w:rPr>
                      <w:rFonts w:ascii="Cambria Math" w:eastAsiaTheme="minorEastAsia" w:hAnsi="Cambria Math"/>
                      <w:sz w:val="28"/>
                      <w:szCs w:val="28"/>
                      <w:lang w:val="uk-UA" w:eastAsia="en-US"/>
                    </w:rPr>
                    <m:t>Н</m:t>
                  </m:r>
                </m:e>
                <m:sub>
                  <m:r>
                    <w:rPr>
                      <w:rFonts w:ascii="Cambria Math" w:eastAsiaTheme="minorEastAsia" w:hAnsi="Cambria Math"/>
                      <w:sz w:val="28"/>
                      <w:szCs w:val="28"/>
                      <w:lang w:val="uk-UA" w:eastAsia="en-US"/>
                    </w:rPr>
                    <m:t>2</m:t>
                  </m:r>
                </m:sub>
              </m:sSub>
              <m:r>
                <m:rPr>
                  <m:sty m:val="p"/>
                </m:rPr>
                <w:rPr>
                  <w:rFonts w:ascii="Cambria Math" w:eastAsiaTheme="minorEastAsia" w:hAnsi="Cambria Math"/>
                  <w:sz w:val="28"/>
                  <w:szCs w:val="28"/>
                  <w:lang w:val="uk-UA" w:eastAsia="en-US"/>
                </w:rPr>
                <m:t>Cr</m:t>
              </m:r>
              <m:sSub>
                <m:sSubPr>
                  <m:ctrlPr>
                    <w:rPr>
                      <w:rFonts w:ascii="Cambria Math" w:eastAsiaTheme="minorEastAsia" w:hAnsi="Cambria Math"/>
                      <w:sz w:val="28"/>
                      <w:szCs w:val="28"/>
                      <w:lang w:val="uk-UA" w:eastAsia="en-US"/>
                    </w:rPr>
                  </m:ctrlPr>
                </m:sSubPr>
                <m:e>
                  <m:r>
                    <m:rPr>
                      <m:sty m:val="p"/>
                    </m:rPr>
                    <w:rPr>
                      <w:rFonts w:ascii="Cambria Math" w:eastAsiaTheme="minorEastAsia" w:hAnsi="Cambria Math"/>
                      <w:sz w:val="28"/>
                      <w:szCs w:val="28"/>
                      <w:lang w:val="uk-UA" w:eastAsia="en-US"/>
                    </w:rPr>
                    <m:t>O</m:t>
                  </m:r>
                </m:e>
                <m:sub>
                  <m:r>
                    <m:rPr>
                      <m:sty m:val="p"/>
                    </m:rPr>
                    <w:rPr>
                      <w:rFonts w:ascii="Cambria Math" w:eastAsiaTheme="minorEastAsia" w:hAnsi="Cambria Math"/>
                      <w:sz w:val="28"/>
                      <w:szCs w:val="28"/>
                      <w:lang w:val="uk-UA" w:eastAsia="en-US"/>
                    </w:rPr>
                    <m:t>4</m:t>
                  </m:r>
                </m:sub>
              </m:sSub>
            </m:sub>
          </m:sSub>
          <m:r>
            <m:rPr>
              <m:sty m:val="p"/>
            </m:rPr>
            <w:rPr>
              <w:rFonts w:ascii="Cambria Math" w:eastAsiaTheme="minorEastAsia" w:hAnsi="Cambria Math"/>
              <w:sz w:val="28"/>
              <w:szCs w:val="28"/>
              <w:lang w:val="uk-UA" w:eastAsia="en-US"/>
            </w:rPr>
            <m:t>=0,20012∙56,21=11,25 мг</m:t>
          </m:r>
        </m:oMath>
      </m:oMathPara>
    </w:p>
    <w:p w:rsidR="00540FDD" w:rsidRPr="00540FDD" w:rsidRDefault="00540FDD" w:rsidP="00540FDD">
      <w:pPr>
        <w:tabs>
          <w:tab w:val="left" w:pos="426"/>
          <w:tab w:val="left" w:pos="2268"/>
          <w:tab w:val="left" w:pos="3828"/>
          <w:tab w:val="left" w:pos="5954"/>
        </w:tabs>
        <w:spacing w:line="360" w:lineRule="auto"/>
        <w:jc w:val="both"/>
        <w:rPr>
          <w:rFonts w:eastAsiaTheme="minorEastAsia"/>
          <w:sz w:val="28"/>
          <w:szCs w:val="28"/>
          <w:lang w:val="uk-UA" w:eastAsia="en-US"/>
        </w:rPr>
      </w:pPr>
      <m:oMathPara>
        <m:oMath>
          <m:sSub>
            <m:sSubPr>
              <m:ctrlPr>
                <w:rPr>
                  <w:rFonts w:ascii="Cambria Math" w:eastAsiaTheme="minorHAnsi" w:hAnsi="Cambria Math"/>
                  <w:i/>
                  <w:sz w:val="28"/>
                  <w:szCs w:val="28"/>
                  <w:lang w:eastAsia="en-US"/>
                </w:rPr>
              </m:ctrlPr>
            </m:sSubPr>
            <m:e>
              <m:r>
                <w:rPr>
                  <w:rFonts w:ascii="Cambria Math" w:eastAsiaTheme="minorHAnsi" w:hAnsi="Cambria Math"/>
                  <w:sz w:val="28"/>
                  <w:szCs w:val="28"/>
                  <w:lang w:val="uk-UA" w:eastAsia="en-US"/>
                </w:rPr>
                <m:t>⍺</m:t>
              </m:r>
            </m:e>
            <m:sub>
              <m:r>
                <w:rPr>
                  <w:rFonts w:ascii="Cambria Math" w:eastAsiaTheme="minorHAnsi" w:hAnsi="Cambria Math"/>
                  <w:sz w:val="28"/>
                  <w:szCs w:val="28"/>
                  <w:lang w:val="uk-UA" w:eastAsia="en-US"/>
                </w:rPr>
                <m:t>витяг.</m:t>
              </m:r>
            </m:sub>
          </m:sSub>
          <m:r>
            <w:rPr>
              <w:rFonts w:ascii="Cambria Math" w:eastAsiaTheme="minorHAnsi" w:hAnsi="Cambria Math"/>
              <w:sz w:val="28"/>
              <w:szCs w:val="28"/>
              <w:lang w:val="uk-UA" w:eastAsia="en-US"/>
            </w:rPr>
            <m:t>=</m:t>
          </m:r>
          <m:f>
            <m:fPr>
              <m:ctrlPr>
                <w:rPr>
                  <w:rFonts w:ascii="Cambria Math" w:eastAsiaTheme="minorHAnsi" w:hAnsi="Cambria Math"/>
                  <w:i/>
                  <w:sz w:val="28"/>
                  <w:szCs w:val="28"/>
                  <w:lang w:eastAsia="en-US"/>
                </w:rPr>
              </m:ctrlPr>
            </m:fPr>
            <m:num>
              <m:r>
                <m:rPr>
                  <m:sty m:val="p"/>
                </m:rPr>
                <w:rPr>
                  <w:rFonts w:ascii="Cambria Math" w:eastAsiaTheme="minorEastAsia" w:hAnsi="Cambria Math"/>
                  <w:sz w:val="28"/>
                  <w:szCs w:val="28"/>
                  <w:lang w:val="uk-UA" w:eastAsia="en-US"/>
                </w:rPr>
                <m:t>16,21</m:t>
              </m:r>
              <m:r>
                <w:rPr>
                  <w:rFonts w:ascii="Cambria Math" w:eastAsiaTheme="minorEastAsia" w:hAnsi="Cambria Math"/>
                  <w:sz w:val="28"/>
                  <w:szCs w:val="28"/>
                  <w:lang w:val="uk-UA" w:eastAsia="en-US"/>
                </w:rPr>
                <m:t>-</m:t>
              </m:r>
              <m:r>
                <m:rPr>
                  <m:sty m:val="p"/>
                </m:rPr>
                <w:rPr>
                  <w:rFonts w:ascii="Cambria Math" w:eastAsiaTheme="minorEastAsia" w:hAnsi="Cambria Math"/>
                  <w:sz w:val="28"/>
                  <w:szCs w:val="28"/>
                  <w:lang w:val="uk-UA" w:eastAsia="en-US"/>
                </w:rPr>
                <m:t>11,25</m:t>
              </m:r>
            </m:num>
            <m:den>
              <m:r>
                <m:rPr>
                  <m:sty m:val="p"/>
                </m:rPr>
                <w:rPr>
                  <w:rFonts w:ascii="Cambria Math" w:eastAsiaTheme="minorEastAsia" w:hAnsi="Cambria Math"/>
                  <w:sz w:val="28"/>
                  <w:szCs w:val="28"/>
                  <w:lang w:val="uk-UA" w:eastAsia="en-US"/>
                </w:rPr>
                <m:t>16,21</m:t>
              </m:r>
            </m:den>
          </m:f>
          <m:r>
            <w:rPr>
              <w:rFonts w:ascii="Cambria Math" w:eastAsiaTheme="minorHAnsi" w:hAnsi="Cambria Math"/>
              <w:sz w:val="28"/>
              <w:szCs w:val="28"/>
              <w:lang w:val="uk-UA" w:eastAsia="en-US"/>
            </w:rPr>
            <m:t>∙100=30,6%</m:t>
          </m:r>
        </m:oMath>
      </m:oMathPara>
    </w:p>
    <w:p w:rsidR="00540FDD" w:rsidRPr="00540FDD" w:rsidRDefault="00540FDD" w:rsidP="00540FDD">
      <w:pPr>
        <w:tabs>
          <w:tab w:val="left" w:pos="426"/>
          <w:tab w:val="left" w:pos="2268"/>
          <w:tab w:val="left" w:pos="3828"/>
          <w:tab w:val="left" w:pos="5954"/>
        </w:tabs>
        <w:spacing w:line="360" w:lineRule="auto"/>
        <w:jc w:val="both"/>
        <w:rPr>
          <w:rFonts w:eastAsiaTheme="minorHAnsi"/>
          <w:i/>
          <w:sz w:val="28"/>
          <w:szCs w:val="28"/>
          <w:lang w:val="uk-UA" w:eastAsia="en-US"/>
        </w:rPr>
      </w:pPr>
      <w:r w:rsidRPr="00540FDD">
        <w:rPr>
          <w:rFonts w:eastAsiaTheme="minorHAnsi"/>
          <w:i/>
          <w:sz w:val="28"/>
          <w:szCs w:val="28"/>
          <w:lang w:val="uk-UA" w:eastAsia="en-US"/>
        </w:rPr>
        <w:lastRenderedPageBreak/>
        <w:t>50% надлишку:</w:t>
      </w:r>
    </w:p>
    <w:p w:rsidR="00540FDD" w:rsidRPr="00540FDD" w:rsidRDefault="00540FDD" w:rsidP="00540FDD">
      <w:pPr>
        <w:tabs>
          <w:tab w:val="left" w:pos="426"/>
          <w:tab w:val="left" w:pos="2268"/>
          <w:tab w:val="left" w:pos="3828"/>
          <w:tab w:val="left" w:pos="5954"/>
        </w:tabs>
        <w:spacing w:line="360" w:lineRule="auto"/>
        <w:jc w:val="both"/>
        <w:rPr>
          <w:rFonts w:eastAsiaTheme="minorEastAsia"/>
          <w:sz w:val="28"/>
          <w:szCs w:val="28"/>
          <w:lang w:val="uk-UA" w:eastAsia="en-US"/>
        </w:rPr>
      </w:pPr>
      <m:oMathPara>
        <m:oMath>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eastAsia="en-US"/>
                </w:rPr>
                <m:t>C</m:t>
              </m:r>
            </m:e>
            <m:sub>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eastAsia="en-US"/>
                    </w:rPr>
                    <m:t>Н</m:t>
                  </m:r>
                </m:e>
                <m:sub>
                  <m:r>
                    <w:rPr>
                      <w:rFonts w:ascii="Cambria Math" w:eastAsiaTheme="minorEastAsia" w:hAnsi="Cambria Math"/>
                      <w:sz w:val="28"/>
                      <w:szCs w:val="28"/>
                      <w:lang w:val="en-US" w:eastAsia="en-US"/>
                    </w:rPr>
                    <m:t>2</m:t>
                  </m:r>
                </m:sub>
              </m:sSub>
              <m:r>
                <w:rPr>
                  <w:rFonts w:ascii="Cambria Math" w:eastAsiaTheme="minorEastAsia" w:hAnsi="Cambria Math"/>
                  <w:sz w:val="28"/>
                  <w:szCs w:val="28"/>
                  <w:lang w:val="en-US" w:eastAsia="en-US"/>
                </w:rPr>
                <m:t>Cr</m:t>
              </m:r>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eastAsia="en-US"/>
                    </w:rPr>
                    <m:t>O</m:t>
                  </m:r>
                </m:e>
                <m:sub>
                  <m:r>
                    <w:rPr>
                      <w:rFonts w:ascii="Cambria Math" w:eastAsiaTheme="minorEastAsia" w:hAnsi="Cambria Math"/>
                      <w:sz w:val="28"/>
                      <w:szCs w:val="28"/>
                      <w:lang w:val="en-US" w:eastAsia="en-US"/>
                    </w:rPr>
                    <m:t>4</m:t>
                  </m:r>
                </m:sub>
              </m:sSub>
            </m:sub>
          </m:sSub>
          <m:r>
            <w:rPr>
              <w:rFonts w:ascii="Cambria Math" w:eastAsiaTheme="minorEastAsia" w:hAnsi="Cambria Math"/>
              <w:sz w:val="28"/>
              <w:szCs w:val="28"/>
              <w:lang w:val="uk-UA" w:eastAsia="en-US"/>
            </w:rPr>
            <m:t>=</m:t>
          </m:r>
          <m:f>
            <m:fPr>
              <m:ctrlPr>
                <w:rPr>
                  <w:rFonts w:ascii="Cambria Math" w:eastAsiaTheme="minorEastAsia" w:hAnsi="Cambria Math"/>
                  <w:i/>
                  <w:sz w:val="28"/>
                  <w:szCs w:val="28"/>
                  <w:lang w:val="uk-UA" w:eastAsia="en-US"/>
                </w:rPr>
              </m:ctrlPr>
            </m:fPr>
            <m:num>
              <m:r>
                <w:rPr>
                  <w:rFonts w:ascii="Cambria Math" w:eastAsiaTheme="minorEastAsia" w:hAnsi="Cambria Math"/>
                  <w:sz w:val="28"/>
                  <w:szCs w:val="28"/>
                  <w:lang w:val="uk-UA" w:eastAsia="en-US"/>
                </w:rPr>
                <m:t>2∙0,003855∙0,81∙100∙1000</m:t>
              </m:r>
            </m:num>
            <m:den>
              <m:r>
                <w:rPr>
                  <w:rFonts w:ascii="Cambria Math" w:eastAsiaTheme="minorEastAsia" w:hAnsi="Cambria Math"/>
                  <w:sz w:val="28"/>
                  <w:szCs w:val="28"/>
                  <w:lang w:val="uk-UA" w:eastAsia="en-US"/>
                </w:rPr>
                <m:t>10</m:t>
              </m:r>
            </m:den>
          </m:f>
          <m:r>
            <w:rPr>
              <w:rFonts w:ascii="Cambria Math" w:eastAsiaTheme="minorEastAsia" w:hAnsi="Cambria Math"/>
              <w:sz w:val="28"/>
              <w:szCs w:val="28"/>
              <w:lang w:val="uk-UA" w:eastAsia="en-US"/>
            </w:rPr>
            <m:t xml:space="preserve">=62,45 </m:t>
          </m:r>
          <m:f>
            <m:fPr>
              <m:type m:val="skw"/>
              <m:ctrlPr>
                <w:rPr>
                  <w:rFonts w:ascii="Cambria Math" w:eastAsiaTheme="minorEastAsia" w:hAnsi="Cambria Math"/>
                  <w:i/>
                  <w:sz w:val="28"/>
                  <w:szCs w:val="28"/>
                  <w:lang w:val="uk-UA" w:eastAsia="en-US"/>
                </w:rPr>
              </m:ctrlPr>
            </m:fPr>
            <m:num>
              <m:r>
                <w:rPr>
                  <w:rFonts w:ascii="Cambria Math" w:eastAsiaTheme="minorEastAsia" w:hAnsi="Cambria Math"/>
                  <w:sz w:val="28"/>
                  <w:szCs w:val="28"/>
                  <w:lang w:val="uk-UA" w:eastAsia="en-US"/>
                </w:rPr>
                <m:t>мг</m:t>
              </m:r>
            </m:num>
            <m:den>
              <m:r>
                <w:rPr>
                  <w:rFonts w:ascii="Cambria Math" w:eastAsiaTheme="minorEastAsia" w:hAnsi="Cambria Math"/>
                  <w:sz w:val="28"/>
                  <w:szCs w:val="28"/>
                  <w:lang w:val="uk-UA" w:eastAsia="en-US"/>
                </w:rPr>
                <m:t>л</m:t>
              </m:r>
            </m:den>
          </m:f>
        </m:oMath>
      </m:oMathPara>
    </w:p>
    <w:p w:rsidR="00540FDD" w:rsidRPr="00540FDD" w:rsidRDefault="00540FDD" w:rsidP="00540FDD">
      <w:pPr>
        <w:tabs>
          <w:tab w:val="left" w:pos="426"/>
          <w:tab w:val="left" w:pos="2268"/>
          <w:tab w:val="left" w:pos="3828"/>
          <w:tab w:val="left" w:pos="5954"/>
        </w:tabs>
        <w:spacing w:line="360" w:lineRule="auto"/>
        <w:jc w:val="both"/>
        <w:rPr>
          <w:rFonts w:eastAsiaTheme="minorEastAsia"/>
          <w:sz w:val="28"/>
          <w:szCs w:val="28"/>
          <w:lang w:val="uk-UA" w:eastAsia="en-US"/>
        </w:rPr>
      </w:pPr>
      <m:oMathPara>
        <m:oMath>
          <m:sSub>
            <m:sSubPr>
              <m:ctrlPr>
                <w:rPr>
                  <w:rFonts w:ascii="Cambria Math" w:eastAsiaTheme="minorEastAsia" w:hAnsi="Cambria Math"/>
                  <w:sz w:val="28"/>
                  <w:szCs w:val="28"/>
                  <w:lang w:val="uk-UA" w:eastAsia="en-US"/>
                </w:rPr>
              </m:ctrlPr>
            </m:sSubPr>
            <m:e>
              <m:r>
                <m:rPr>
                  <m:sty m:val="p"/>
                </m:rPr>
                <w:rPr>
                  <w:rFonts w:ascii="Cambria Math" w:eastAsiaTheme="minorEastAsia" w:hAnsi="Cambria Math"/>
                  <w:sz w:val="28"/>
                  <w:szCs w:val="28"/>
                  <w:lang w:val="uk-UA" w:eastAsia="en-US"/>
                </w:rPr>
                <m:t>m</m:t>
              </m:r>
            </m:e>
            <m:sub>
              <m:sSub>
                <m:sSubPr>
                  <m:ctrlPr>
                    <w:rPr>
                      <w:rFonts w:ascii="Cambria Math" w:eastAsiaTheme="minorEastAsia" w:hAnsi="Cambria Math"/>
                      <w:sz w:val="28"/>
                      <w:szCs w:val="28"/>
                      <w:lang w:val="uk-UA" w:eastAsia="en-US"/>
                    </w:rPr>
                  </m:ctrlPr>
                </m:sSubPr>
                <m:e>
                  <m:r>
                    <w:rPr>
                      <w:rFonts w:ascii="Cambria Math" w:eastAsiaTheme="minorEastAsia" w:hAnsi="Cambria Math"/>
                      <w:sz w:val="28"/>
                      <w:szCs w:val="28"/>
                      <w:lang w:val="uk-UA" w:eastAsia="en-US"/>
                    </w:rPr>
                    <m:t>Н</m:t>
                  </m:r>
                </m:e>
                <m:sub>
                  <m:r>
                    <w:rPr>
                      <w:rFonts w:ascii="Cambria Math" w:eastAsiaTheme="minorEastAsia" w:hAnsi="Cambria Math"/>
                      <w:sz w:val="28"/>
                      <w:szCs w:val="28"/>
                      <w:lang w:val="uk-UA" w:eastAsia="en-US"/>
                    </w:rPr>
                    <m:t>2</m:t>
                  </m:r>
                </m:sub>
              </m:sSub>
              <m:r>
                <m:rPr>
                  <m:sty m:val="p"/>
                </m:rPr>
                <w:rPr>
                  <w:rFonts w:ascii="Cambria Math" w:eastAsiaTheme="minorEastAsia" w:hAnsi="Cambria Math"/>
                  <w:sz w:val="28"/>
                  <w:szCs w:val="28"/>
                  <w:lang w:val="uk-UA" w:eastAsia="en-US"/>
                </w:rPr>
                <m:t>Cr</m:t>
              </m:r>
              <m:sSub>
                <m:sSubPr>
                  <m:ctrlPr>
                    <w:rPr>
                      <w:rFonts w:ascii="Cambria Math" w:eastAsiaTheme="minorEastAsia" w:hAnsi="Cambria Math"/>
                      <w:sz w:val="28"/>
                      <w:szCs w:val="28"/>
                      <w:lang w:val="uk-UA" w:eastAsia="en-US"/>
                    </w:rPr>
                  </m:ctrlPr>
                </m:sSubPr>
                <m:e>
                  <m:r>
                    <m:rPr>
                      <m:sty m:val="p"/>
                    </m:rPr>
                    <w:rPr>
                      <w:rFonts w:ascii="Cambria Math" w:eastAsiaTheme="minorEastAsia" w:hAnsi="Cambria Math"/>
                      <w:sz w:val="28"/>
                      <w:szCs w:val="28"/>
                      <w:lang w:val="uk-UA" w:eastAsia="en-US"/>
                    </w:rPr>
                    <m:t>O</m:t>
                  </m:r>
                </m:e>
                <m:sub>
                  <m:r>
                    <m:rPr>
                      <m:sty m:val="p"/>
                    </m:rPr>
                    <w:rPr>
                      <w:rFonts w:ascii="Cambria Math" w:eastAsiaTheme="minorEastAsia" w:hAnsi="Cambria Math"/>
                      <w:sz w:val="28"/>
                      <w:szCs w:val="28"/>
                      <w:lang w:val="uk-UA" w:eastAsia="en-US"/>
                    </w:rPr>
                    <m:t>4</m:t>
                  </m:r>
                </m:sub>
              </m:sSub>
            </m:sub>
          </m:sSub>
          <m:r>
            <m:rPr>
              <m:sty m:val="p"/>
            </m:rPr>
            <w:rPr>
              <w:rFonts w:ascii="Cambria Math" w:eastAsiaTheme="minorEastAsia" w:hAnsi="Cambria Math"/>
              <w:sz w:val="28"/>
              <w:szCs w:val="28"/>
              <w:lang w:val="uk-UA" w:eastAsia="en-US"/>
            </w:rPr>
            <m:t>=0,20015∙62,45=12,5 мг</m:t>
          </m:r>
        </m:oMath>
      </m:oMathPara>
    </w:p>
    <w:p w:rsidR="00540FDD" w:rsidRPr="00540FDD" w:rsidRDefault="00540FDD" w:rsidP="00540FDD">
      <w:pPr>
        <w:tabs>
          <w:tab w:val="left" w:pos="426"/>
          <w:tab w:val="left" w:pos="2268"/>
          <w:tab w:val="left" w:pos="3828"/>
          <w:tab w:val="left" w:pos="5954"/>
        </w:tabs>
        <w:spacing w:line="360" w:lineRule="auto"/>
        <w:jc w:val="both"/>
        <w:rPr>
          <w:rFonts w:eastAsiaTheme="minorEastAsia"/>
          <w:sz w:val="28"/>
          <w:szCs w:val="28"/>
          <w:lang w:val="uk-UA" w:eastAsia="en-US"/>
        </w:rPr>
      </w:pPr>
      <m:oMathPara>
        <m:oMath>
          <m:sSub>
            <m:sSubPr>
              <m:ctrlPr>
                <w:rPr>
                  <w:rFonts w:ascii="Cambria Math" w:eastAsiaTheme="minorHAnsi" w:hAnsi="Cambria Math"/>
                  <w:i/>
                  <w:sz w:val="28"/>
                  <w:szCs w:val="28"/>
                  <w:lang w:eastAsia="en-US"/>
                </w:rPr>
              </m:ctrlPr>
            </m:sSubPr>
            <m:e>
              <m:r>
                <w:rPr>
                  <w:rFonts w:ascii="Cambria Math" w:eastAsiaTheme="minorHAnsi" w:hAnsi="Cambria Math"/>
                  <w:sz w:val="28"/>
                  <w:szCs w:val="28"/>
                  <w:lang w:val="uk-UA" w:eastAsia="en-US"/>
                </w:rPr>
                <m:t>⍺</m:t>
              </m:r>
            </m:e>
            <m:sub>
              <m:r>
                <w:rPr>
                  <w:rFonts w:ascii="Cambria Math" w:eastAsiaTheme="minorHAnsi" w:hAnsi="Cambria Math"/>
                  <w:sz w:val="28"/>
                  <w:szCs w:val="28"/>
                  <w:lang w:val="uk-UA" w:eastAsia="en-US"/>
                </w:rPr>
                <m:t>витяг.</m:t>
              </m:r>
            </m:sub>
          </m:sSub>
          <m:r>
            <w:rPr>
              <w:rFonts w:ascii="Cambria Math" w:eastAsiaTheme="minorHAnsi" w:hAnsi="Cambria Math"/>
              <w:sz w:val="28"/>
              <w:szCs w:val="28"/>
              <w:lang w:val="uk-UA" w:eastAsia="en-US"/>
            </w:rPr>
            <m:t>=</m:t>
          </m:r>
          <m:f>
            <m:fPr>
              <m:ctrlPr>
                <w:rPr>
                  <w:rFonts w:ascii="Cambria Math" w:eastAsiaTheme="minorHAnsi" w:hAnsi="Cambria Math"/>
                  <w:i/>
                  <w:sz w:val="28"/>
                  <w:szCs w:val="28"/>
                  <w:lang w:eastAsia="en-US"/>
                </w:rPr>
              </m:ctrlPr>
            </m:fPr>
            <m:num>
              <m:r>
                <m:rPr>
                  <m:sty m:val="p"/>
                </m:rPr>
                <w:rPr>
                  <w:rFonts w:ascii="Cambria Math" w:eastAsiaTheme="minorEastAsia" w:hAnsi="Cambria Math"/>
                  <w:sz w:val="28"/>
                  <w:szCs w:val="28"/>
                  <w:lang w:val="uk-UA" w:eastAsia="en-US"/>
                </w:rPr>
                <m:t>16,21</m:t>
              </m:r>
              <m:r>
                <w:rPr>
                  <w:rFonts w:ascii="Cambria Math" w:eastAsiaTheme="minorEastAsia" w:hAnsi="Cambria Math"/>
                  <w:sz w:val="28"/>
                  <w:szCs w:val="28"/>
                  <w:lang w:val="uk-UA" w:eastAsia="en-US"/>
                </w:rPr>
                <m:t>-</m:t>
              </m:r>
              <m:r>
                <m:rPr>
                  <m:sty m:val="p"/>
                </m:rPr>
                <w:rPr>
                  <w:rFonts w:ascii="Cambria Math" w:eastAsiaTheme="minorEastAsia" w:hAnsi="Cambria Math"/>
                  <w:sz w:val="28"/>
                  <w:szCs w:val="28"/>
                  <w:lang w:val="uk-UA" w:eastAsia="en-US"/>
                </w:rPr>
                <m:t>12,5</m:t>
              </m:r>
            </m:num>
            <m:den>
              <m:r>
                <m:rPr>
                  <m:sty m:val="p"/>
                </m:rPr>
                <w:rPr>
                  <w:rFonts w:ascii="Cambria Math" w:eastAsiaTheme="minorEastAsia" w:hAnsi="Cambria Math"/>
                  <w:sz w:val="28"/>
                  <w:szCs w:val="28"/>
                  <w:lang w:val="uk-UA" w:eastAsia="en-US"/>
                </w:rPr>
                <m:t>16,21</m:t>
              </m:r>
            </m:den>
          </m:f>
          <m:r>
            <w:rPr>
              <w:rFonts w:ascii="Cambria Math" w:eastAsiaTheme="minorHAnsi" w:hAnsi="Cambria Math"/>
              <w:sz w:val="28"/>
              <w:szCs w:val="28"/>
              <w:lang w:val="uk-UA" w:eastAsia="en-US"/>
            </w:rPr>
            <m:t>∙100=22,89%</m:t>
          </m:r>
        </m:oMath>
      </m:oMathPara>
    </w:p>
    <w:p w:rsidR="00540FDD" w:rsidRPr="00540FDD" w:rsidRDefault="00540FDD" w:rsidP="00540FDD">
      <w:pPr>
        <w:tabs>
          <w:tab w:val="left" w:pos="426"/>
          <w:tab w:val="left" w:pos="2268"/>
          <w:tab w:val="left" w:pos="3828"/>
          <w:tab w:val="left" w:pos="5954"/>
        </w:tabs>
        <w:spacing w:line="360" w:lineRule="auto"/>
        <w:jc w:val="both"/>
        <w:rPr>
          <w:rFonts w:eastAsiaTheme="minorHAnsi"/>
          <w:i/>
          <w:sz w:val="28"/>
          <w:szCs w:val="28"/>
          <w:lang w:val="uk-UA" w:eastAsia="en-US"/>
        </w:rPr>
      </w:pPr>
      <w:r w:rsidRPr="00540FDD">
        <w:rPr>
          <w:rFonts w:eastAsiaTheme="minorHAnsi"/>
          <w:i/>
          <w:sz w:val="28"/>
          <w:szCs w:val="28"/>
          <w:lang w:val="uk-UA" w:eastAsia="en-US"/>
        </w:rPr>
        <w:t>100% надлишку:</w:t>
      </w:r>
    </w:p>
    <w:p w:rsidR="00540FDD" w:rsidRPr="00540FDD" w:rsidRDefault="00540FDD" w:rsidP="00540FDD">
      <w:pPr>
        <w:tabs>
          <w:tab w:val="left" w:pos="426"/>
          <w:tab w:val="left" w:pos="2268"/>
          <w:tab w:val="left" w:pos="3828"/>
          <w:tab w:val="left" w:pos="5954"/>
        </w:tabs>
        <w:spacing w:line="360" w:lineRule="auto"/>
        <w:jc w:val="both"/>
        <w:rPr>
          <w:rFonts w:eastAsiaTheme="minorEastAsia"/>
          <w:sz w:val="28"/>
          <w:szCs w:val="28"/>
          <w:lang w:val="uk-UA" w:eastAsia="en-US"/>
        </w:rPr>
      </w:pPr>
      <m:oMathPara>
        <m:oMath>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eastAsia="en-US"/>
                </w:rPr>
                <m:t>C</m:t>
              </m:r>
            </m:e>
            <m:sub>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eastAsia="en-US"/>
                    </w:rPr>
                    <m:t>Н</m:t>
                  </m:r>
                </m:e>
                <m:sub>
                  <m:r>
                    <w:rPr>
                      <w:rFonts w:ascii="Cambria Math" w:eastAsiaTheme="minorEastAsia" w:hAnsi="Cambria Math"/>
                      <w:sz w:val="28"/>
                      <w:szCs w:val="28"/>
                      <w:lang w:val="en-US" w:eastAsia="en-US"/>
                    </w:rPr>
                    <m:t>2</m:t>
                  </m:r>
                </m:sub>
              </m:sSub>
              <m:r>
                <w:rPr>
                  <w:rFonts w:ascii="Cambria Math" w:eastAsiaTheme="minorEastAsia" w:hAnsi="Cambria Math"/>
                  <w:sz w:val="28"/>
                  <w:szCs w:val="28"/>
                  <w:lang w:val="en-US" w:eastAsia="en-US"/>
                </w:rPr>
                <m:t>Cr</m:t>
              </m:r>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eastAsia="en-US"/>
                    </w:rPr>
                    <m:t>O</m:t>
                  </m:r>
                </m:e>
                <m:sub>
                  <m:r>
                    <w:rPr>
                      <w:rFonts w:ascii="Cambria Math" w:eastAsiaTheme="minorEastAsia" w:hAnsi="Cambria Math"/>
                      <w:sz w:val="28"/>
                      <w:szCs w:val="28"/>
                      <w:lang w:val="en-US" w:eastAsia="en-US"/>
                    </w:rPr>
                    <m:t>4</m:t>
                  </m:r>
                </m:sub>
              </m:sSub>
            </m:sub>
          </m:sSub>
          <m:r>
            <w:rPr>
              <w:rFonts w:ascii="Cambria Math" w:eastAsiaTheme="minorEastAsia" w:hAnsi="Cambria Math"/>
              <w:sz w:val="28"/>
              <w:szCs w:val="28"/>
              <w:lang w:val="uk-UA" w:eastAsia="en-US"/>
            </w:rPr>
            <m:t>=</m:t>
          </m:r>
          <m:f>
            <m:fPr>
              <m:ctrlPr>
                <w:rPr>
                  <w:rFonts w:ascii="Cambria Math" w:eastAsiaTheme="minorEastAsia" w:hAnsi="Cambria Math"/>
                  <w:i/>
                  <w:sz w:val="28"/>
                  <w:szCs w:val="28"/>
                  <w:lang w:val="uk-UA" w:eastAsia="en-US"/>
                </w:rPr>
              </m:ctrlPr>
            </m:fPr>
            <m:num>
              <m:r>
                <w:rPr>
                  <w:rFonts w:ascii="Cambria Math" w:eastAsiaTheme="minorEastAsia" w:hAnsi="Cambria Math"/>
                  <w:sz w:val="28"/>
                  <w:szCs w:val="28"/>
                  <w:lang w:val="uk-UA" w:eastAsia="en-US"/>
                </w:rPr>
                <m:t>2,1∙0,003855∙0,81∙100∙1000</m:t>
              </m:r>
            </m:num>
            <m:den>
              <m:r>
                <w:rPr>
                  <w:rFonts w:ascii="Cambria Math" w:eastAsiaTheme="minorEastAsia" w:hAnsi="Cambria Math"/>
                  <w:sz w:val="28"/>
                  <w:szCs w:val="28"/>
                  <w:lang w:val="uk-UA" w:eastAsia="en-US"/>
                </w:rPr>
                <m:t>10</m:t>
              </m:r>
            </m:den>
          </m:f>
          <m:r>
            <w:rPr>
              <w:rFonts w:ascii="Cambria Math" w:eastAsiaTheme="minorEastAsia" w:hAnsi="Cambria Math"/>
              <w:sz w:val="28"/>
              <w:szCs w:val="28"/>
              <w:lang w:val="uk-UA" w:eastAsia="en-US"/>
            </w:rPr>
            <m:t xml:space="preserve">=65,57 </m:t>
          </m:r>
          <m:f>
            <m:fPr>
              <m:type m:val="skw"/>
              <m:ctrlPr>
                <w:rPr>
                  <w:rFonts w:ascii="Cambria Math" w:eastAsiaTheme="minorEastAsia" w:hAnsi="Cambria Math"/>
                  <w:i/>
                  <w:sz w:val="28"/>
                  <w:szCs w:val="28"/>
                  <w:lang w:val="uk-UA" w:eastAsia="en-US"/>
                </w:rPr>
              </m:ctrlPr>
            </m:fPr>
            <m:num>
              <m:r>
                <w:rPr>
                  <w:rFonts w:ascii="Cambria Math" w:eastAsiaTheme="minorEastAsia" w:hAnsi="Cambria Math"/>
                  <w:sz w:val="28"/>
                  <w:szCs w:val="28"/>
                  <w:lang w:val="uk-UA" w:eastAsia="en-US"/>
                </w:rPr>
                <m:t>мг</m:t>
              </m:r>
            </m:num>
            <m:den>
              <m:r>
                <w:rPr>
                  <w:rFonts w:ascii="Cambria Math" w:eastAsiaTheme="minorEastAsia" w:hAnsi="Cambria Math"/>
                  <w:sz w:val="28"/>
                  <w:szCs w:val="28"/>
                  <w:lang w:val="uk-UA" w:eastAsia="en-US"/>
                </w:rPr>
                <m:t>л</m:t>
              </m:r>
            </m:den>
          </m:f>
        </m:oMath>
      </m:oMathPara>
    </w:p>
    <w:p w:rsidR="00540FDD" w:rsidRPr="00540FDD" w:rsidRDefault="00540FDD" w:rsidP="00540FDD">
      <w:pPr>
        <w:tabs>
          <w:tab w:val="left" w:pos="426"/>
          <w:tab w:val="left" w:pos="2268"/>
          <w:tab w:val="left" w:pos="3828"/>
          <w:tab w:val="left" w:pos="5954"/>
        </w:tabs>
        <w:spacing w:line="360" w:lineRule="auto"/>
        <w:jc w:val="both"/>
        <w:rPr>
          <w:rFonts w:eastAsiaTheme="minorEastAsia"/>
          <w:sz w:val="28"/>
          <w:szCs w:val="28"/>
          <w:lang w:val="uk-UA" w:eastAsia="en-US"/>
        </w:rPr>
      </w:pPr>
    </w:p>
    <w:p w:rsidR="00540FDD" w:rsidRPr="00540FDD" w:rsidRDefault="00540FDD" w:rsidP="00540FDD">
      <w:pPr>
        <w:tabs>
          <w:tab w:val="left" w:pos="426"/>
          <w:tab w:val="left" w:pos="2268"/>
          <w:tab w:val="left" w:pos="3828"/>
          <w:tab w:val="left" w:pos="5954"/>
        </w:tabs>
        <w:spacing w:line="360" w:lineRule="auto"/>
        <w:jc w:val="both"/>
        <w:rPr>
          <w:rFonts w:eastAsiaTheme="minorEastAsia"/>
          <w:sz w:val="28"/>
          <w:szCs w:val="28"/>
          <w:lang w:val="uk-UA" w:eastAsia="en-US"/>
        </w:rPr>
      </w:pPr>
      <m:oMathPara>
        <m:oMath>
          <m:sSub>
            <m:sSubPr>
              <m:ctrlPr>
                <w:rPr>
                  <w:rFonts w:ascii="Cambria Math" w:eastAsiaTheme="minorEastAsia" w:hAnsi="Cambria Math"/>
                  <w:sz w:val="28"/>
                  <w:szCs w:val="28"/>
                  <w:lang w:val="uk-UA" w:eastAsia="en-US"/>
                </w:rPr>
              </m:ctrlPr>
            </m:sSubPr>
            <m:e>
              <m:r>
                <m:rPr>
                  <m:sty m:val="p"/>
                </m:rPr>
                <w:rPr>
                  <w:rFonts w:ascii="Cambria Math" w:eastAsiaTheme="minorEastAsia" w:hAnsi="Cambria Math"/>
                  <w:sz w:val="28"/>
                  <w:szCs w:val="28"/>
                  <w:lang w:val="uk-UA" w:eastAsia="en-US"/>
                </w:rPr>
                <m:t>m</m:t>
              </m:r>
            </m:e>
            <m:sub>
              <m:sSub>
                <m:sSubPr>
                  <m:ctrlPr>
                    <w:rPr>
                      <w:rFonts w:ascii="Cambria Math" w:eastAsiaTheme="minorEastAsia" w:hAnsi="Cambria Math"/>
                      <w:sz w:val="28"/>
                      <w:szCs w:val="28"/>
                      <w:lang w:val="uk-UA" w:eastAsia="en-US"/>
                    </w:rPr>
                  </m:ctrlPr>
                </m:sSubPr>
                <m:e>
                  <m:r>
                    <w:rPr>
                      <w:rFonts w:ascii="Cambria Math" w:eastAsiaTheme="minorEastAsia" w:hAnsi="Cambria Math"/>
                      <w:sz w:val="28"/>
                      <w:szCs w:val="28"/>
                      <w:lang w:val="uk-UA" w:eastAsia="en-US"/>
                    </w:rPr>
                    <m:t>Н</m:t>
                  </m:r>
                </m:e>
                <m:sub>
                  <m:r>
                    <w:rPr>
                      <w:rFonts w:ascii="Cambria Math" w:eastAsiaTheme="minorEastAsia" w:hAnsi="Cambria Math"/>
                      <w:sz w:val="28"/>
                      <w:szCs w:val="28"/>
                      <w:lang w:val="uk-UA" w:eastAsia="en-US"/>
                    </w:rPr>
                    <m:t>2</m:t>
                  </m:r>
                </m:sub>
              </m:sSub>
              <m:r>
                <m:rPr>
                  <m:sty m:val="p"/>
                </m:rPr>
                <w:rPr>
                  <w:rFonts w:ascii="Cambria Math" w:eastAsiaTheme="minorEastAsia" w:hAnsi="Cambria Math"/>
                  <w:sz w:val="28"/>
                  <w:szCs w:val="28"/>
                  <w:lang w:val="uk-UA" w:eastAsia="en-US"/>
                </w:rPr>
                <m:t>Cr</m:t>
              </m:r>
              <m:sSub>
                <m:sSubPr>
                  <m:ctrlPr>
                    <w:rPr>
                      <w:rFonts w:ascii="Cambria Math" w:eastAsiaTheme="minorEastAsia" w:hAnsi="Cambria Math"/>
                      <w:sz w:val="28"/>
                      <w:szCs w:val="28"/>
                      <w:lang w:val="uk-UA" w:eastAsia="en-US"/>
                    </w:rPr>
                  </m:ctrlPr>
                </m:sSubPr>
                <m:e>
                  <m:r>
                    <m:rPr>
                      <m:sty m:val="p"/>
                    </m:rPr>
                    <w:rPr>
                      <w:rFonts w:ascii="Cambria Math" w:eastAsiaTheme="minorEastAsia" w:hAnsi="Cambria Math"/>
                      <w:sz w:val="28"/>
                      <w:szCs w:val="28"/>
                      <w:lang w:val="uk-UA" w:eastAsia="en-US"/>
                    </w:rPr>
                    <m:t>O</m:t>
                  </m:r>
                </m:e>
                <m:sub>
                  <m:r>
                    <m:rPr>
                      <m:sty m:val="p"/>
                    </m:rPr>
                    <w:rPr>
                      <w:rFonts w:ascii="Cambria Math" w:eastAsiaTheme="minorEastAsia" w:hAnsi="Cambria Math"/>
                      <w:sz w:val="28"/>
                      <w:szCs w:val="28"/>
                      <w:lang w:val="uk-UA" w:eastAsia="en-US"/>
                    </w:rPr>
                    <m:t>4</m:t>
                  </m:r>
                </m:sub>
              </m:sSub>
            </m:sub>
          </m:sSub>
          <m:r>
            <m:rPr>
              <m:sty m:val="p"/>
            </m:rPr>
            <w:rPr>
              <w:rFonts w:ascii="Cambria Math" w:eastAsiaTheme="minorEastAsia" w:hAnsi="Cambria Math"/>
              <w:sz w:val="28"/>
              <w:szCs w:val="28"/>
              <w:lang w:val="uk-UA" w:eastAsia="en-US"/>
            </w:rPr>
            <m:t>=0,20021∙65,57=13,13 мг</m:t>
          </m:r>
        </m:oMath>
      </m:oMathPara>
    </w:p>
    <w:p w:rsidR="00540FDD" w:rsidRPr="00540FDD" w:rsidRDefault="00540FDD" w:rsidP="00540FDD">
      <w:pPr>
        <w:tabs>
          <w:tab w:val="left" w:pos="426"/>
          <w:tab w:val="left" w:pos="2268"/>
          <w:tab w:val="left" w:pos="3828"/>
          <w:tab w:val="left" w:pos="5954"/>
        </w:tabs>
        <w:spacing w:line="360" w:lineRule="auto"/>
        <w:jc w:val="both"/>
        <w:rPr>
          <w:rFonts w:eastAsiaTheme="minorEastAsia"/>
          <w:sz w:val="28"/>
          <w:szCs w:val="28"/>
          <w:lang w:val="uk-UA" w:eastAsia="en-US"/>
        </w:rPr>
      </w:pPr>
    </w:p>
    <w:p w:rsidR="00540FDD" w:rsidRPr="00540FDD" w:rsidRDefault="00540FDD" w:rsidP="00540FDD">
      <w:pPr>
        <w:tabs>
          <w:tab w:val="left" w:pos="426"/>
          <w:tab w:val="left" w:pos="2268"/>
          <w:tab w:val="left" w:pos="3828"/>
          <w:tab w:val="left" w:pos="5954"/>
        </w:tabs>
        <w:spacing w:line="360" w:lineRule="auto"/>
        <w:jc w:val="both"/>
        <w:rPr>
          <w:rFonts w:eastAsiaTheme="minorEastAsia"/>
          <w:sz w:val="28"/>
          <w:szCs w:val="28"/>
          <w:lang w:val="uk-UA" w:eastAsia="en-US"/>
        </w:rPr>
      </w:pPr>
      <m:oMathPara>
        <m:oMath>
          <m:sSub>
            <m:sSubPr>
              <m:ctrlPr>
                <w:rPr>
                  <w:rFonts w:ascii="Cambria Math" w:eastAsiaTheme="minorHAnsi" w:hAnsi="Cambria Math"/>
                  <w:i/>
                  <w:sz w:val="28"/>
                  <w:szCs w:val="28"/>
                  <w:lang w:eastAsia="en-US"/>
                </w:rPr>
              </m:ctrlPr>
            </m:sSubPr>
            <m:e>
              <m:r>
                <w:rPr>
                  <w:rFonts w:ascii="Cambria Math" w:eastAsiaTheme="minorHAnsi" w:hAnsi="Cambria Math"/>
                  <w:sz w:val="28"/>
                  <w:szCs w:val="28"/>
                  <w:lang w:val="uk-UA" w:eastAsia="en-US"/>
                </w:rPr>
                <m:t>⍺</m:t>
              </m:r>
            </m:e>
            <m:sub>
              <m:r>
                <w:rPr>
                  <w:rFonts w:ascii="Cambria Math" w:eastAsiaTheme="minorHAnsi" w:hAnsi="Cambria Math"/>
                  <w:sz w:val="28"/>
                  <w:szCs w:val="28"/>
                  <w:lang w:val="uk-UA" w:eastAsia="en-US"/>
                </w:rPr>
                <m:t>витяг.</m:t>
              </m:r>
            </m:sub>
          </m:sSub>
          <m:r>
            <w:rPr>
              <w:rFonts w:ascii="Cambria Math" w:eastAsiaTheme="minorHAnsi" w:hAnsi="Cambria Math"/>
              <w:sz w:val="28"/>
              <w:szCs w:val="28"/>
              <w:lang w:val="uk-UA" w:eastAsia="en-US"/>
            </w:rPr>
            <m:t>=</m:t>
          </m:r>
          <m:f>
            <m:fPr>
              <m:ctrlPr>
                <w:rPr>
                  <w:rFonts w:ascii="Cambria Math" w:eastAsiaTheme="minorHAnsi" w:hAnsi="Cambria Math"/>
                  <w:i/>
                  <w:sz w:val="28"/>
                  <w:szCs w:val="28"/>
                  <w:lang w:eastAsia="en-US"/>
                </w:rPr>
              </m:ctrlPr>
            </m:fPr>
            <m:num>
              <m:r>
                <m:rPr>
                  <m:sty m:val="p"/>
                </m:rPr>
                <w:rPr>
                  <w:rFonts w:ascii="Cambria Math" w:eastAsiaTheme="minorEastAsia" w:hAnsi="Cambria Math"/>
                  <w:sz w:val="28"/>
                  <w:szCs w:val="28"/>
                  <w:lang w:val="uk-UA" w:eastAsia="en-US"/>
                </w:rPr>
                <m:t>16,21</m:t>
              </m:r>
              <m:r>
                <w:rPr>
                  <w:rFonts w:ascii="Cambria Math" w:eastAsiaTheme="minorEastAsia" w:hAnsi="Cambria Math"/>
                  <w:sz w:val="28"/>
                  <w:szCs w:val="28"/>
                  <w:lang w:val="uk-UA" w:eastAsia="en-US"/>
                </w:rPr>
                <m:t>-</m:t>
              </m:r>
              <m:r>
                <m:rPr>
                  <m:sty m:val="p"/>
                </m:rPr>
                <w:rPr>
                  <w:rFonts w:ascii="Cambria Math" w:eastAsiaTheme="minorEastAsia" w:hAnsi="Cambria Math"/>
                  <w:sz w:val="28"/>
                  <w:szCs w:val="28"/>
                  <w:lang w:val="uk-UA" w:eastAsia="en-US"/>
                </w:rPr>
                <m:t>13,13</m:t>
              </m:r>
            </m:num>
            <m:den>
              <m:r>
                <m:rPr>
                  <m:sty m:val="p"/>
                </m:rPr>
                <w:rPr>
                  <w:rFonts w:ascii="Cambria Math" w:eastAsiaTheme="minorEastAsia" w:hAnsi="Cambria Math"/>
                  <w:sz w:val="28"/>
                  <w:szCs w:val="28"/>
                  <w:lang w:val="uk-UA" w:eastAsia="en-US"/>
                </w:rPr>
                <m:t>16,21</m:t>
              </m:r>
            </m:den>
          </m:f>
          <m:r>
            <w:rPr>
              <w:rFonts w:ascii="Cambria Math" w:eastAsiaTheme="minorHAnsi" w:hAnsi="Cambria Math"/>
              <w:sz w:val="28"/>
              <w:szCs w:val="28"/>
              <w:lang w:val="uk-UA" w:eastAsia="en-US"/>
            </w:rPr>
            <m:t>∙100=19%</m:t>
          </m:r>
        </m:oMath>
      </m:oMathPara>
    </w:p>
    <w:p w:rsidR="00540FDD" w:rsidRPr="00540FDD" w:rsidRDefault="00540FDD" w:rsidP="00540FDD">
      <w:pPr>
        <w:tabs>
          <w:tab w:val="left" w:pos="426"/>
          <w:tab w:val="left" w:pos="2268"/>
          <w:tab w:val="left" w:pos="3828"/>
          <w:tab w:val="left" w:pos="5954"/>
        </w:tabs>
        <w:spacing w:line="360" w:lineRule="auto"/>
        <w:jc w:val="both"/>
        <w:rPr>
          <w:rFonts w:eastAsiaTheme="minorEastAsia"/>
          <w:sz w:val="28"/>
          <w:szCs w:val="28"/>
          <w:lang w:val="uk-UA" w:eastAsia="en-US"/>
        </w:rPr>
      </w:pPr>
    </w:p>
    <w:p w:rsidR="00540FDD" w:rsidRPr="00540FDD" w:rsidRDefault="00540FDD" w:rsidP="00540FDD">
      <w:pPr>
        <w:tabs>
          <w:tab w:val="left" w:pos="426"/>
          <w:tab w:val="left" w:pos="2268"/>
          <w:tab w:val="left" w:pos="3828"/>
          <w:tab w:val="left" w:pos="5954"/>
        </w:tabs>
        <w:spacing w:line="360" w:lineRule="auto"/>
        <w:jc w:val="center"/>
        <w:rPr>
          <w:rFonts w:eastAsiaTheme="minorHAnsi"/>
          <w:sz w:val="28"/>
          <w:szCs w:val="28"/>
          <w:lang w:val="uk-UA" w:eastAsia="en-US"/>
        </w:rPr>
      </w:pPr>
      <w:r w:rsidRPr="00540FDD">
        <w:rPr>
          <w:rFonts w:asciiTheme="minorHAnsi" w:eastAsiaTheme="minorHAnsi" w:hAnsiTheme="minorHAnsi" w:cstheme="minorBidi"/>
          <w:noProof/>
          <w:sz w:val="22"/>
          <w:szCs w:val="22"/>
        </w:rPr>
        <w:drawing>
          <wp:inline distT="0" distB="0" distL="0" distR="0" wp14:anchorId="689C5B40" wp14:editId="51658722">
            <wp:extent cx="2996565" cy="1354455"/>
            <wp:effectExtent l="0" t="0" r="13335" b="1714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540FDD" w:rsidRPr="00540FDD" w:rsidRDefault="00540FDD" w:rsidP="00540FDD">
      <w:pPr>
        <w:tabs>
          <w:tab w:val="left" w:pos="426"/>
          <w:tab w:val="left" w:pos="2268"/>
          <w:tab w:val="left" w:pos="3828"/>
          <w:tab w:val="left" w:pos="5954"/>
        </w:tabs>
        <w:spacing w:line="360" w:lineRule="auto"/>
        <w:jc w:val="center"/>
        <w:rPr>
          <w:rFonts w:eastAsiaTheme="minorHAnsi"/>
          <w:sz w:val="28"/>
          <w:szCs w:val="28"/>
          <w:lang w:val="uk-UA" w:eastAsia="en-US"/>
        </w:rPr>
      </w:pPr>
      <w:r w:rsidRPr="00540FDD">
        <w:rPr>
          <w:rFonts w:eastAsiaTheme="minorHAnsi"/>
          <w:sz w:val="28"/>
          <w:szCs w:val="28"/>
          <w:lang w:val="uk-UA" w:eastAsia="en-US"/>
        </w:rPr>
        <w:t>Рис. 3 Залежність ступеня витягу H</w:t>
      </w:r>
      <w:r w:rsidRPr="00540FDD">
        <w:rPr>
          <w:rFonts w:eastAsiaTheme="minorHAnsi"/>
          <w:sz w:val="28"/>
          <w:szCs w:val="28"/>
          <w:vertAlign w:val="subscript"/>
          <w:lang w:val="uk-UA" w:eastAsia="en-US"/>
        </w:rPr>
        <w:t>2</w:t>
      </w:r>
      <w:r w:rsidRPr="00540FDD">
        <w:rPr>
          <w:rFonts w:eastAsiaTheme="minorHAnsi"/>
          <w:sz w:val="28"/>
          <w:szCs w:val="28"/>
          <w:lang w:val="uk-UA" w:eastAsia="en-US"/>
        </w:rPr>
        <w:t>CrO</w:t>
      </w:r>
      <w:r w:rsidRPr="00540FDD">
        <w:rPr>
          <w:rFonts w:eastAsiaTheme="minorHAnsi"/>
          <w:sz w:val="28"/>
          <w:szCs w:val="28"/>
          <w:vertAlign w:val="subscript"/>
          <w:lang w:val="uk-UA" w:eastAsia="en-US"/>
        </w:rPr>
        <w:t>4</w:t>
      </w:r>
      <w:r w:rsidRPr="00540FDD">
        <w:rPr>
          <w:rFonts w:eastAsiaTheme="minorHAnsi"/>
          <w:sz w:val="28"/>
          <w:szCs w:val="28"/>
          <w:lang w:val="uk-UA" w:eastAsia="en-US"/>
        </w:rPr>
        <w:t xml:space="preserve"> від надлишку</w:t>
      </w:r>
    </w:p>
    <w:p w:rsidR="00540FDD" w:rsidRPr="00540FDD" w:rsidRDefault="00540FDD" w:rsidP="00540FDD">
      <w:pPr>
        <w:tabs>
          <w:tab w:val="left" w:pos="426"/>
          <w:tab w:val="left" w:pos="2268"/>
          <w:tab w:val="left" w:pos="3828"/>
          <w:tab w:val="left" w:pos="5954"/>
        </w:tabs>
        <w:spacing w:line="360" w:lineRule="auto"/>
        <w:jc w:val="both"/>
        <w:rPr>
          <w:rFonts w:eastAsiaTheme="minorHAnsi"/>
          <w:sz w:val="28"/>
          <w:szCs w:val="28"/>
          <w:lang w:val="uk-UA" w:eastAsia="en-US"/>
        </w:rPr>
      </w:pPr>
    </w:p>
    <w:p w:rsidR="00540FDD" w:rsidRPr="00540FDD" w:rsidRDefault="00540FDD" w:rsidP="00540FDD">
      <w:pPr>
        <w:tabs>
          <w:tab w:val="left" w:pos="426"/>
          <w:tab w:val="left" w:pos="2268"/>
          <w:tab w:val="left" w:pos="3828"/>
          <w:tab w:val="left" w:pos="5954"/>
        </w:tabs>
        <w:spacing w:line="360" w:lineRule="auto"/>
        <w:jc w:val="both"/>
        <w:rPr>
          <w:rFonts w:eastAsiaTheme="minorHAnsi"/>
          <w:sz w:val="28"/>
          <w:szCs w:val="28"/>
          <w:lang w:val="uk-UA" w:eastAsia="en-US"/>
        </w:rPr>
      </w:pPr>
      <w:r w:rsidRPr="00540FDD">
        <w:rPr>
          <w:rFonts w:eastAsiaTheme="minorHAnsi"/>
          <w:sz w:val="28"/>
          <w:szCs w:val="28"/>
          <w:lang w:val="uk-UA" w:eastAsia="en-US"/>
        </w:rPr>
        <w:t>Розрахували кількість H</w:t>
      </w:r>
      <w:r w:rsidRPr="00540FDD">
        <w:rPr>
          <w:rFonts w:eastAsiaTheme="minorHAnsi"/>
          <w:sz w:val="28"/>
          <w:szCs w:val="28"/>
          <w:vertAlign w:val="subscript"/>
          <w:lang w:val="uk-UA" w:eastAsia="en-US"/>
        </w:rPr>
        <w:t>2</w:t>
      </w:r>
      <w:r w:rsidRPr="00540FDD">
        <w:rPr>
          <w:rFonts w:eastAsiaTheme="minorHAnsi"/>
          <w:sz w:val="28"/>
          <w:szCs w:val="28"/>
          <w:lang w:val="uk-UA" w:eastAsia="en-US"/>
        </w:rPr>
        <w:t>CrO</w:t>
      </w:r>
      <w:r w:rsidRPr="00540FDD">
        <w:rPr>
          <w:rFonts w:eastAsiaTheme="minorHAnsi"/>
          <w:sz w:val="28"/>
          <w:szCs w:val="28"/>
          <w:vertAlign w:val="subscript"/>
          <w:lang w:val="uk-UA" w:eastAsia="en-US"/>
        </w:rPr>
        <w:t>4</w:t>
      </w:r>
      <w:r w:rsidRPr="00540FDD">
        <w:rPr>
          <w:rFonts w:eastAsiaTheme="minorHAnsi"/>
          <w:sz w:val="28"/>
          <w:szCs w:val="28"/>
          <w:lang w:val="uk-UA" w:eastAsia="en-US"/>
        </w:rPr>
        <w:t xml:space="preserve">, що було осаджено. </w:t>
      </w:r>
      <w:r w:rsidRPr="00540FDD">
        <w:rPr>
          <w:rFonts w:eastAsiaTheme="minorEastAsia"/>
          <w:sz w:val="28"/>
          <w:szCs w:val="28"/>
          <w:lang w:val="uk-UA" w:eastAsia="en-US"/>
        </w:rPr>
        <w:t xml:space="preserve">Використавши розрахункове значення та молярні маси кожного із з'єднань, за пропорцією знайшли кількість </w:t>
      </w:r>
      <w:r w:rsidRPr="00540FDD">
        <w:rPr>
          <w:rFonts w:eastAsiaTheme="minorHAnsi"/>
          <w:sz w:val="28"/>
          <w:szCs w:val="28"/>
          <w:lang w:val="en-US" w:eastAsia="en-US"/>
        </w:rPr>
        <w:t>ZnSO</w:t>
      </w:r>
      <w:r w:rsidRPr="00540FDD">
        <w:rPr>
          <w:rFonts w:eastAsiaTheme="minorHAnsi"/>
          <w:sz w:val="28"/>
          <w:szCs w:val="28"/>
          <w:vertAlign w:val="subscript"/>
          <w:lang w:val="uk-UA" w:eastAsia="en-US"/>
        </w:rPr>
        <w:t xml:space="preserve">4, </w:t>
      </w:r>
      <w:r w:rsidRPr="00540FDD">
        <w:rPr>
          <w:rFonts w:eastAsiaTheme="minorHAnsi"/>
          <w:sz w:val="28"/>
          <w:szCs w:val="28"/>
          <w:lang w:val="uk-UA" w:eastAsia="en-US"/>
        </w:rPr>
        <w:t xml:space="preserve"> </w:t>
      </w:r>
      <w:r w:rsidRPr="00540FDD">
        <w:rPr>
          <w:rFonts w:eastAsiaTheme="minorHAnsi"/>
          <w:sz w:val="28"/>
          <w:szCs w:val="28"/>
          <w:lang w:val="en-US" w:eastAsia="en-US"/>
        </w:rPr>
        <w:t>ZnCrO</w:t>
      </w:r>
      <w:r w:rsidRPr="00540FDD">
        <w:rPr>
          <w:rFonts w:eastAsiaTheme="minorHAnsi"/>
          <w:sz w:val="28"/>
          <w:szCs w:val="28"/>
          <w:vertAlign w:val="subscript"/>
          <w:lang w:val="uk-UA" w:eastAsia="en-US"/>
        </w:rPr>
        <w:t xml:space="preserve">4 </w:t>
      </w:r>
      <w:r w:rsidRPr="00540FDD">
        <w:rPr>
          <w:rFonts w:eastAsiaTheme="minorHAnsi"/>
          <w:sz w:val="28"/>
          <w:szCs w:val="28"/>
          <w:lang w:val="uk-UA" w:eastAsia="en-US"/>
        </w:rPr>
        <w:t>та</w:t>
      </w:r>
      <w:r w:rsidRPr="00540FDD">
        <w:rPr>
          <w:rFonts w:eastAsiaTheme="minorHAnsi"/>
          <w:sz w:val="28"/>
          <w:szCs w:val="28"/>
          <w:vertAlign w:val="subscript"/>
          <w:lang w:val="uk-UA" w:eastAsia="en-US"/>
        </w:rPr>
        <w:t xml:space="preserve"> </w:t>
      </w:r>
      <w:r w:rsidRPr="00540FDD">
        <w:rPr>
          <w:rFonts w:eastAsiaTheme="minorHAnsi"/>
          <w:sz w:val="28"/>
          <w:szCs w:val="28"/>
          <w:lang w:val="en-US" w:eastAsia="en-US"/>
        </w:rPr>
        <w:t>H</w:t>
      </w:r>
      <w:r w:rsidRPr="00540FDD">
        <w:rPr>
          <w:rFonts w:eastAsiaTheme="minorHAnsi"/>
          <w:sz w:val="28"/>
          <w:szCs w:val="28"/>
          <w:vertAlign w:val="subscript"/>
          <w:lang w:val="uk-UA" w:eastAsia="en-US"/>
        </w:rPr>
        <w:t>2</w:t>
      </w:r>
      <w:r w:rsidRPr="00540FDD">
        <w:rPr>
          <w:rFonts w:eastAsiaTheme="minorHAnsi"/>
          <w:sz w:val="28"/>
          <w:szCs w:val="28"/>
          <w:lang w:val="en-US" w:eastAsia="en-US"/>
        </w:rPr>
        <w:t>SO</w:t>
      </w:r>
      <w:r w:rsidRPr="00540FDD">
        <w:rPr>
          <w:rFonts w:eastAsiaTheme="minorHAnsi"/>
          <w:sz w:val="28"/>
          <w:szCs w:val="28"/>
          <w:vertAlign w:val="subscript"/>
          <w:lang w:val="uk-UA" w:eastAsia="en-US"/>
        </w:rPr>
        <w:t xml:space="preserve">4 </w:t>
      </w:r>
      <w:r w:rsidRPr="00540FDD">
        <w:rPr>
          <w:rFonts w:eastAsiaTheme="minorHAnsi"/>
          <w:sz w:val="28"/>
          <w:szCs w:val="28"/>
          <w:lang w:val="uk-UA" w:eastAsia="en-US"/>
        </w:rPr>
        <w:t>відповідно.</w:t>
      </w:r>
    </w:p>
    <w:p w:rsidR="00A84461" w:rsidRDefault="00A84461">
      <w:pPr>
        <w:spacing w:after="200" w:line="276" w:lineRule="auto"/>
        <w:rPr>
          <w:rFonts w:eastAsiaTheme="minorHAnsi"/>
          <w:sz w:val="28"/>
          <w:szCs w:val="28"/>
          <w:lang w:val="uk-UA" w:eastAsia="en-US"/>
        </w:rPr>
      </w:pPr>
      <w:r>
        <w:rPr>
          <w:rFonts w:eastAsiaTheme="minorHAnsi"/>
          <w:sz w:val="28"/>
          <w:szCs w:val="28"/>
          <w:lang w:val="uk-UA" w:eastAsia="en-US"/>
        </w:rPr>
        <w:br w:type="page"/>
      </w:r>
    </w:p>
    <w:p w:rsidR="00540FDD" w:rsidRPr="00540FDD" w:rsidRDefault="00540FDD" w:rsidP="00540FDD">
      <w:pPr>
        <w:tabs>
          <w:tab w:val="left" w:pos="426"/>
          <w:tab w:val="left" w:pos="2268"/>
          <w:tab w:val="left" w:pos="3828"/>
          <w:tab w:val="left" w:pos="5954"/>
        </w:tabs>
        <w:spacing w:line="360" w:lineRule="auto"/>
        <w:jc w:val="both"/>
        <w:rPr>
          <w:rFonts w:eastAsiaTheme="minorHAnsi"/>
          <w:sz w:val="28"/>
          <w:szCs w:val="28"/>
          <w:lang w:val="uk-UA" w:eastAsia="en-US"/>
        </w:rPr>
      </w:pPr>
    </w:p>
    <w:p w:rsidR="00540FDD" w:rsidRPr="00540FDD" w:rsidRDefault="00540FDD" w:rsidP="00540FDD">
      <w:pPr>
        <w:tabs>
          <w:tab w:val="left" w:pos="426"/>
          <w:tab w:val="left" w:pos="2268"/>
          <w:tab w:val="left" w:pos="3828"/>
          <w:tab w:val="left" w:pos="5954"/>
        </w:tabs>
        <w:spacing w:line="360" w:lineRule="auto"/>
        <w:jc w:val="both"/>
        <w:rPr>
          <w:rFonts w:eastAsiaTheme="minorHAnsi"/>
          <w:sz w:val="28"/>
          <w:szCs w:val="28"/>
          <w:lang w:val="uk-UA" w:eastAsia="en-US"/>
        </w:rPr>
      </w:pPr>
      <w:r w:rsidRPr="00540FDD">
        <w:rPr>
          <w:rFonts w:eastAsiaTheme="minorHAnsi"/>
          <w:sz w:val="28"/>
          <w:szCs w:val="28"/>
          <w:lang w:val="uk-UA" w:eastAsia="en-US"/>
        </w:rPr>
        <w:t xml:space="preserve">Таблиця 4.7 – Кількість </w:t>
      </w:r>
      <w:r w:rsidRPr="00540FDD">
        <w:rPr>
          <w:rFonts w:eastAsiaTheme="minorHAnsi"/>
          <w:sz w:val="28"/>
          <w:szCs w:val="28"/>
          <w:lang w:val="en-US" w:eastAsia="en-US"/>
        </w:rPr>
        <w:t>ZnSO</w:t>
      </w:r>
      <w:r w:rsidRPr="00540FDD">
        <w:rPr>
          <w:rFonts w:eastAsiaTheme="minorHAnsi"/>
          <w:sz w:val="28"/>
          <w:szCs w:val="28"/>
          <w:vertAlign w:val="subscript"/>
          <w:lang w:val="uk-UA" w:eastAsia="en-US"/>
        </w:rPr>
        <w:t>4,</w:t>
      </w:r>
      <w:r w:rsidRPr="00540FDD">
        <w:rPr>
          <w:rFonts w:eastAsiaTheme="minorHAnsi"/>
          <w:sz w:val="28"/>
          <w:szCs w:val="28"/>
          <w:lang w:val="uk-UA" w:eastAsia="en-US"/>
        </w:rPr>
        <w:t xml:space="preserve"> H</w:t>
      </w:r>
      <w:r w:rsidRPr="00540FDD">
        <w:rPr>
          <w:rFonts w:eastAsiaTheme="minorHAnsi"/>
          <w:sz w:val="28"/>
          <w:szCs w:val="28"/>
          <w:vertAlign w:val="subscript"/>
          <w:lang w:val="uk-UA" w:eastAsia="en-US"/>
        </w:rPr>
        <w:t>2</w:t>
      </w:r>
      <w:r w:rsidRPr="00540FDD">
        <w:rPr>
          <w:rFonts w:eastAsiaTheme="minorHAnsi"/>
          <w:sz w:val="28"/>
          <w:szCs w:val="28"/>
          <w:lang w:val="uk-UA" w:eastAsia="en-US"/>
        </w:rPr>
        <w:t>CrO</w:t>
      </w:r>
      <w:r w:rsidRPr="00540FDD">
        <w:rPr>
          <w:rFonts w:eastAsiaTheme="minorHAnsi"/>
          <w:sz w:val="28"/>
          <w:szCs w:val="28"/>
          <w:vertAlign w:val="subscript"/>
          <w:lang w:val="uk-UA" w:eastAsia="en-US"/>
        </w:rPr>
        <w:t xml:space="preserve">4, </w:t>
      </w:r>
      <w:r w:rsidRPr="00540FDD">
        <w:rPr>
          <w:rFonts w:eastAsiaTheme="minorHAnsi"/>
          <w:sz w:val="28"/>
          <w:szCs w:val="28"/>
          <w:lang w:val="uk-UA" w:eastAsia="en-US"/>
        </w:rPr>
        <w:t xml:space="preserve"> </w:t>
      </w:r>
      <w:r w:rsidRPr="00540FDD">
        <w:rPr>
          <w:rFonts w:eastAsiaTheme="minorHAnsi"/>
          <w:sz w:val="28"/>
          <w:szCs w:val="28"/>
          <w:lang w:val="en-US" w:eastAsia="en-US"/>
        </w:rPr>
        <w:t>ZnCrO</w:t>
      </w:r>
      <w:r w:rsidRPr="00540FDD">
        <w:rPr>
          <w:rFonts w:eastAsiaTheme="minorHAnsi"/>
          <w:sz w:val="28"/>
          <w:szCs w:val="28"/>
          <w:vertAlign w:val="subscript"/>
          <w:lang w:val="uk-UA" w:eastAsia="en-US"/>
        </w:rPr>
        <w:t xml:space="preserve">4 </w:t>
      </w:r>
      <w:r w:rsidRPr="00540FDD">
        <w:rPr>
          <w:rFonts w:eastAsiaTheme="minorHAnsi"/>
          <w:sz w:val="28"/>
          <w:szCs w:val="28"/>
          <w:lang w:val="uk-UA" w:eastAsia="en-US"/>
        </w:rPr>
        <w:t>та</w:t>
      </w:r>
      <w:r w:rsidRPr="00540FDD">
        <w:rPr>
          <w:rFonts w:eastAsiaTheme="minorHAnsi"/>
          <w:sz w:val="28"/>
          <w:szCs w:val="28"/>
          <w:vertAlign w:val="subscript"/>
          <w:lang w:val="uk-UA" w:eastAsia="en-US"/>
        </w:rPr>
        <w:t xml:space="preserve"> </w:t>
      </w:r>
      <w:r w:rsidRPr="00540FDD">
        <w:rPr>
          <w:rFonts w:eastAsiaTheme="minorHAnsi"/>
          <w:sz w:val="28"/>
          <w:szCs w:val="28"/>
          <w:lang w:val="en-US" w:eastAsia="en-US"/>
        </w:rPr>
        <w:t>H</w:t>
      </w:r>
      <w:r w:rsidRPr="00540FDD">
        <w:rPr>
          <w:rFonts w:eastAsiaTheme="minorHAnsi"/>
          <w:sz w:val="28"/>
          <w:szCs w:val="28"/>
          <w:vertAlign w:val="subscript"/>
          <w:lang w:val="uk-UA" w:eastAsia="en-US"/>
        </w:rPr>
        <w:t>2</w:t>
      </w:r>
      <w:r w:rsidRPr="00540FDD">
        <w:rPr>
          <w:rFonts w:eastAsiaTheme="minorHAnsi"/>
          <w:sz w:val="28"/>
          <w:szCs w:val="28"/>
          <w:lang w:val="en-US" w:eastAsia="en-US"/>
        </w:rPr>
        <w:t>SO</w:t>
      </w:r>
      <w:r w:rsidRPr="00540FDD">
        <w:rPr>
          <w:rFonts w:eastAsiaTheme="minorHAnsi"/>
          <w:sz w:val="28"/>
          <w:szCs w:val="28"/>
          <w:vertAlign w:val="subscript"/>
          <w:lang w:val="uk-UA" w:eastAsia="en-US"/>
        </w:rPr>
        <w:t xml:space="preserve">4 </w:t>
      </w:r>
      <w:r w:rsidRPr="00540FDD">
        <w:rPr>
          <w:rFonts w:eastAsiaTheme="minorHAnsi"/>
          <w:sz w:val="28"/>
          <w:szCs w:val="28"/>
          <w:lang w:val="uk-UA" w:eastAsia="en-US"/>
        </w:rPr>
        <w:t>після осадження (теоретичні) та рН кожного із аналізованих розчинів</w:t>
      </w:r>
    </w:p>
    <w:tbl>
      <w:tblPr>
        <w:tblStyle w:val="a3"/>
        <w:tblW w:w="0" w:type="auto"/>
        <w:jc w:val="center"/>
        <w:tblInd w:w="108" w:type="dxa"/>
        <w:tblLook w:val="04A0" w:firstRow="1" w:lastRow="0" w:firstColumn="1" w:lastColumn="0" w:noHBand="0" w:noVBand="1"/>
      </w:tblPr>
      <w:tblGrid>
        <w:gridCol w:w="1973"/>
        <w:gridCol w:w="1380"/>
        <w:gridCol w:w="1384"/>
        <w:gridCol w:w="1384"/>
        <w:gridCol w:w="1379"/>
        <w:gridCol w:w="1049"/>
        <w:gridCol w:w="1026"/>
      </w:tblGrid>
      <w:tr w:rsidR="00540FDD" w:rsidRPr="00540FDD" w:rsidTr="00540FDD">
        <w:trPr>
          <w:trHeight w:val="385"/>
          <w:jc w:val="center"/>
        </w:trPr>
        <w:tc>
          <w:tcPr>
            <w:tcW w:w="1982" w:type="dxa"/>
            <w:vMerge w:val="restart"/>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з урахуванням</w:t>
            </w:r>
          </w:p>
        </w:tc>
        <w:tc>
          <w:tcPr>
            <w:tcW w:w="1403" w:type="dxa"/>
            <w:vAlign w:val="center"/>
          </w:tcPr>
          <w:p w:rsidR="00540FDD" w:rsidRPr="00540FDD" w:rsidRDefault="00540FDD" w:rsidP="00540FDD">
            <w:pPr>
              <w:jc w:val="center"/>
              <w:rPr>
                <w:rFonts w:eastAsiaTheme="minorHAnsi"/>
                <w:lang w:val="uk-UA" w:eastAsia="en-US"/>
              </w:rPr>
            </w:pPr>
            <w:r w:rsidRPr="00540FDD">
              <w:rPr>
                <w:rFonts w:eastAsiaTheme="minorHAnsi"/>
                <w:lang w:val="en-US" w:eastAsia="en-US"/>
              </w:rPr>
              <w:t>ZnSO</w:t>
            </w:r>
            <w:r w:rsidRPr="00540FDD">
              <w:rPr>
                <w:rFonts w:eastAsiaTheme="minorHAnsi"/>
                <w:vertAlign w:val="subscript"/>
                <w:lang w:val="uk-UA" w:eastAsia="en-US"/>
              </w:rPr>
              <w:t>4</w:t>
            </w:r>
          </w:p>
        </w:tc>
        <w:tc>
          <w:tcPr>
            <w:tcW w:w="1403" w:type="dxa"/>
            <w:vAlign w:val="center"/>
          </w:tcPr>
          <w:p w:rsidR="00540FDD" w:rsidRPr="00540FDD" w:rsidRDefault="00540FDD" w:rsidP="00540FDD">
            <w:pPr>
              <w:jc w:val="center"/>
              <w:rPr>
                <w:rFonts w:eastAsiaTheme="minorHAnsi"/>
                <w:lang w:val="en-US" w:eastAsia="en-US"/>
              </w:rPr>
            </w:pPr>
            <w:r w:rsidRPr="00540FDD">
              <w:rPr>
                <w:rFonts w:eastAsiaTheme="minorHAnsi"/>
                <w:lang w:val="uk-UA" w:eastAsia="en-US"/>
              </w:rPr>
              <w:t>H</w:t>
            </w:r>
            <w:r w:rsidRPr="00540FDD">
              <w:rPr>
                <w:rFonts w:eastAsiaTheme="minorHAnsi"/>
                <w:vertAlign w:val="subscript"/>
                <w:lang w:val="uk-UA" w:eastAsia="en-US"/>
              </w:rPr>
              <w:t>2</w:t>
            </w:r>
            <w:r w:rsidRPr="00540FDD">
              <w:rPr>
                <w:rFonts w:eastAsiaTheme="minorHAnsi"/>
                <w:lang w:val="uk-UA" w:eastAsia="en-US"/>
              </w:rPr>
              <w:t>CrO</w:t>
            </w:r>
            <w:r w:rsidRPr="00540FDD">
              <w:rPr>
                <w:rFonts w:eastAsiaTheme="minorHAnsi"/>
                <w:vertAlign w:val="subscript"/>
                <w:lang w:val="uk-UA" w:eastAsia="en-US"/>
              </w:rPr>
              <w:t>4</w:t>
            </w:r>
          </w:p>
        </w:tc>
        <w:tc>
          <w:tcPr>
            <w:tcW w:w="1403" w:type="dxa"/>
            <w:vAlign w:val="center"/>
          </w:tcPr>
          <w:p w:rsidR="00540FDD" w:rsidRPr="00540FDD" w:rsidRDefault="00540FDD" w:rsidP="00540FDD">
            <w:pPr>
              <w:jc w:val="center"/>
              <w:rPr>
                <w:rFonts w:eastAsiaTheme="minorHAnsi"/>
                <w:lang w:val="en-US" w:eastAsia="en-US"/>
              </w:rPr>
            </w:pPr>
            <w:r w:rsidRPr="00540FDD">
              <w:rPr>
                <w:rFonts w:eastAsiaTheme="minorHAnsi"/>
                <w:lang w:val="en-US" w:eastAsia="en-US"/>
              </w:rPr>
              <w:t>ZnCrO</w:t>
            </w:r>
            <w:r w:rsidRPr="00540FDD">
              <w:rPr>
                <w:rFonts w:eastAsiaTheme="minorHAnsi"/>
                <w:vertAlign w:val="subscript"/>
                <w:lang w:val="en-US" w:eastAsia="en-US"/>
              </w:rPr>
              <w:t>4</w:t>
            </w:r>
          </w:p>
        </w:tc>
        <w:tc>
          <w:tcPr>
            <w:tcW w:w="1403" w:type="dxa"/>
            <w:vAlign w:val="center"/>
          </w:tcPr>
          <w:p w:rsidR="00540FDD" w:rsidRPr="00540FDD" w:rsidRDefault="00540FDD" w:rsidP="00540FDD">
            <w:pPr>
              <w:jc w:val="center"/>
              <w:rPr>
                <w:rFonts w:eastAsiaTheme="minorHAnsi"/>
                <w:lang w:val="en-US" w:eastAsia="en-US"/>
              </w:rPr>
            </w:pPr>
            <w:r w:rsidRPr="00540FDD">
              <w:rPr>
                <w:rFonts w:eastAsiaTheme="minorHAnsi"/>
                <w:lang w:val="en-US" w:eastAsia="en-US"/>
              </w:rPr>
              <w:t>H</w:t>
            </w:r>
            <w:r w:rsidRPr="00540FDD">
              <w:rPr>
                <w:rFonts w:eastAsiaTheme="minorHAnsi"/>
                <w:vertAlign w:val="subscript"/>
                <w:lang w:val="en-US" w:eastAsia="en-US"/>
              </w:rPr>
              <w:t>2</w:t>
            </w:r>
            <w:r w:rsidRPr="00540FDD">
              <w:rPr>
                <w:rFonts w:eastAsiaTheme="minorHAnsi"/>
                <w:lang w:val="en-US" w:eastAsia="en-US"/>
              </w:rPr>
              <w:t>SO</w:t>
            </w:r>
            <w:r w:rsidRPr="00540FDD">
              <w:rPr>
                <w:rFonts w:eastAsiaTheme="minorHAnsi"/>
                <w:vertAlign w:val="subscript"/>
                <w:lang w:val="en-US" w:eastAsia="en-US"/>
              </w:rPr>
              <w:t>4</w:t>
            </w:r>
          </w:p>
        </w:tc>
        <w:tc>
          <w:tcPr>
            <w:tcW w:w="1049" w:type="dxa"/>
            <w:vMerge w:val="restart"/>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 розчину</w:t>
            </w:r>
          </w:p>
        </w:tc>
        <w:tc>
          <w:tcPr>
            <w:tcW w:w="1050" w:type="dxa"/>
            <w:vMerge w:val="restart"/>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рН</w:t>
            </w:r>
          </w:p>
        </w:tc>
      </w:tr>
      <w:tr w:rsidR="00540FDD" w:rsidRPr="00540FDD" w:rsidTr="00540FDD">
        <w:trPr>
          <w:trHeight w:val="385"/>
          <w:jc w:val="center"/>
        </w:trPr>
        <w:tc>
          <w:tcPr>
            <w:tcW w:w="1982" w:type="dxa"/>
            <w:vMerge/>
            <w:vAlign w:val="center"/>
          </w:tcPr>
          <w:p w:rsidR="00540FDD" w:rsidRPr="00540FDD" w:rsidRDefault="00540FDD" w:rsidP="00540FDD">
            <w:pPr>
              <w:jc w:val="center"/>
              <w:rPr>
                <w:rFonts w:eastAsiaTheme="minorHAnsi"/>
                <w:lang w:val="uk-UA" w:eastAsia="en-US"/>
              </w:rPr>
            </w:pPr>
          </w:p>
        </w:tc>
        <w:tc>
          <w:tcPr>
            <w:tcW w:w="5612" w:type="dxa"/>
            <w:gridSpan w:val="4"/>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мг</w:t>
            </w:r>
          </w:p>
        </w:tc>
        <w:tc>
          <w:tcPr>
            <w:tcW w:w="1049" w:type="dxa"/>
            <w:vMerge/>
            <w:vAlign w:val="center"/>
          </w:tcPr>
          <w:p w:rsidR="00540FDD" w:rsidRPr="00540FDD" w:rsidRDefault="00540FDD" w:rsidP="00540FDD">
            <w:pPr>
              <w:jc w:val="center"/>
              <w:rPr>
                <w:rFonts w:eastAsiaTheme="minorHAnsi"/>
                <w:lang w:val="uk-UA" w:eastAsia="en-US"/>
              </w:rPr>
            </w:pPr>
          </w:p>
        </w:tc>
        <w:tc>
          <w:tcPr>
            <w:tcW w:w="1050" w:type="dxa"/>
            <w:vMerge/>
            <w:vAlign w:val="center"/>
          </w:tcPr>
          <w:p w:rsidR="00540FDD" w:rsidRPr="00540FDD" w:rsidRDefault="00540FDD" w:rsidP="00540FDD">
            <w:pPr>
              <w:jc w:val="center"/>
              <w:rPr>
                <w:rFonts w:eastAsiaTheme="minorHAnsi"/>
                <w:lang w:val="uk-UA" w:eastAsia="en-US"/>
              </w:rPr>
            </w:pPr>
          </w:p>
        </w:tc>
      </w:tr>
      <w:tr w:rsidR="00540FDD" w:rsidRPr="00540FDD" w:rsidTr="00540FDD">
        <w:trPr>
          <w:trHeight w:val="385"/>
          <w:jc w:val="center"/>
        </w:trPr>
        <w:tc>
          <w:tcPr>
            <w:tcW w:w="1982"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50 %(недоліку)</w:t>
            </w:r>
          </w:p>
        </w:tc>
        <w:tc>
          <w:tcPr>
            <w:tcW w:w="1403"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5,08</w:t>
            </w:r>
          </w:p>
        </w:tc>
        <w:tc>
          <w:tcPr>
            <w:tcW w:w="1403"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3,72</w:t>
            </w:r>
          </w:p>
        </w:tc>
        <w:tc>
          <w:tcPr>
            <w:tcW w:w="1403"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5,71</w:t>
            </w:r>
          </w:p>
        </w:tc>
        <w:tc>
          <w:tcPr>
            <w:tcW w:w="1403"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3,09</w:t>
            </w:r>
          </w:p>
        </w:tc>
        <w:tc>
          <w:tcPr>
            <w:tcW w:w="1049"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1</w:t>
            </w:r>
          </w:p>
        </w:tc>
        <w:tc>
          <w:tcPr>
            <w:tcW w:w="1050"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6</w:t>
            </w:r>
          </w:p>
        </w:tc>
      </w:tr>
      <w:tr w:rsidR="00540FDD" w:rsidRPr="00540FDD" w:rsidTr="00540FDD">
        <w:trPr>
          <w:trHeight w:val="385"/>
          <w:jc w:val="center"/>
        </w:trPr>
        <w:tc>
          <w:tcPr>
            <w:tcW w:w="1982"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100%(стехіом.)</w:t>
            </w:r>
          </w:p>
        </w:tc>
        <w:tc>
          <w:tcPr>
            <w:tcW w:w="1403"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5,92</w:t>
            </w:r>
          </w:p>
        </w:tc>
        <w:tc>
          <w:tcPr>
            <w:tcW w:w="1403"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4,34</w:t>
            </w:r>
          </w:p>
        </w:tc>
        <w:tc>
          <w:tcPr>
            <w:tcW w:w="1403"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6,66</w:t>
            </w:r>
          </w:p>
        </w:tc>
        <w:tc>
          <w:tcPr>
            <w:tcW w:w="1403"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3,6</w:t>
            </w:r>
          </w:p>
        </w:tc>
        <w:tc>
          <w:tcPr>
            <w:tcW w:w="1049"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2</w:t>
            </w:r>
          </w:p>
        </w:tc>
        <w:tc>
          <w:tcPr>
            <w:tcW w:w="1050"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6</w:t>
            </w:r>
          </w:p>
        </w:tc>
      </w:tr>
      <w:tr w:rsidR="00540FDD" w:rsidRPr="00540FDD" w:rsidTr="00540FDD">
        <w:trPr>
          <w:trHeight w:val="385"/>
          <w:jc w:val="center"/>
        </w:trPr>
        <w:tc>
          <w:tcPr>
            <w:tcW w:w="1982"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20%</w:t>
            </w:r>
          </w:p>
        </w:tc>
        <w:tc>
          <w:tcPr>
            <w:tcW w:w="1403"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6,77</w:t>
            </w:r>
          </w:p>
        </w:tc>
        <w:tc>
          <w:tcPr>
            <w:tcW w:w="1403"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4,96</w:t>
            </w:r>
          </w:p>
        </w:tc>
        <w:tc>
          <w:tcPr>
            <w:tcW w:w="1403"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7,61</w:t>
            </w:r>
          </w:p>
        </w:tc>
        <w:tc>
          <w:tcPr>
            <w:tcW w:w="1403"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4,12</w:t>
            </w:r>
          </w:p>
        </w:tc>
        <w:tc>
          <w:tcPr>
            <w:tcW w:w="1049"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3</w:t>
            </w:r>
          </w:p>
        </w:tc>
        <w:tc>
          <w:tcPr>
            <w:tcW w:w="1050"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5</w:t>
            </w:r>
          </w:p>
        </w:tc>
      </w:tr>
      <w:tr w:rsidR="00540FDD" w:rsidRPr="00540FDD" w:rsidTr="00540FDD">
        <w:trPr>
          <w:trHeight w:val="385"/>
          <w:jc w:val="center"/>
        </w:trPr>
        <w:tc>
          <w:tcPr>
            <w:tcW w:w="1982"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50%</w:t>
            </w:r>
          </w:p>
        </w:tc>
        <w:tc>
          <w:tcPr>
            <w:tcW w:w="1403"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5,06</w:t>
            </w:r>
          </w:p>
        </w:tc>
        <w:tc>
          <w:tcPr>
            <w:tcW w:w="1403"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3,71</w:t>
            </w:r>
          </w:p>
        </w:tc>
        <w:tc>
          <w:tcPr>
            <w:tcW w:w="1403"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5,69</w:t>
            </w:r>
          </w:p>
        </w:tc>
        <w:tc>
          <w:tcPr>
            <w:tcW w:w="1403"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3,08</w:t>
            </w:r>
          </w:p>
        </w:tc>
        <w:tc>
          <w:tcPr>
            <w:tcW w:w="1049"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4</w:t>
            </w:r>
          </w:p>
        </w:tc>
        <w:tc>
          <w:tcPr>
            <w:tcW w:w="1050"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6</w:t>
            </w:r>
          </w:p>
        </w:tc>
      </w:tr>
      <w:tr w:rsidR="00540FDD" w:rsidRPr="00540FDD" w:rsidTr="00540FDD">
        <w:trPr>
          <w:trHeight w:val="385"/>
          <w:jc w:val="center"/>
        </w:trPr>
        <w:tc>
          <w:tcPr>
            <w:tcW w:w="1982"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200%</w:t>
            </w:r>
          </w:p>
        </w:tc>
        <w:tc>
          <w:tcPr>
            <w:tcW w:w="1403"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4,20</w:t>
            </w:r>
          </w:p>
        </w:tc>
        <w:tc>
          <w:tcPr>
            <w:tcW w:w="1403"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3,08</w:t>
            </w:r>
          </w:p>
        </w:tc>
        <w:tc>
          <w:tcPr>
            <w:tcW w:w="1403"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4,72</w:t>
            </w:r>
          </w:p>
        </w:tc>
        <w:tc>
          <w:tcPr>
            <w:tcW w:w="1403"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2,56</w:t>
            </w:r>
          </w:p>
        </w:tc>
        <w:tc>
          <w:tcPr>
            <w:tcW w:w="1049"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5</w:t>
            </w:r>
          </w:p>
        </w:tc>
        <w:tc>
          <w:tcPr>
            <w:tcW w:w="1050" w:type="dxa"/>
            <w:vAlign w:val="center"/>
          </w:tcPr>
          <w:p w:rsidR="00540FDD" w:rsidRPr="00540FDD" w:rsidRDefault="00540FDD" w:rsidP="00540FDD">
            <w:pPr>
              <w:jc w:val="center"/>
              <w:rPr>
                <w:rFonts w:eastAsiaTheme="minorHAnsi"/>
                <w:lang w:val="uk-UA" w:eastAsia="en-US"/>
              </w:rPr>
            </w:pPr>
            <w:r w:rsidRPr="00540FDD">
              <w:rPr>
                <w:rFonts w:eastAsiaTheme="minorHAnsi"/>
                <w:lang w:val="uk-UA" w:eastAsia="en-US"/>
              </w:rPr>
              <w:t>6</w:t>
            </w:r>
          </w:p>
        </w:tc>
      </w:tr>
    </w:tbl>
    <w:p w:rsidR="00540FDD" w:rsidRPr="00540FDD" w:rsidRDefault="00540FDD" w:rsidP="00540FDD">
      <w:pPr>
        <w:spacing w:line="360" w:lineRule="auto"/>
        <w:rPr>
          <w:rFonts w:eastAsiaTheme="minorHAnsi"/>
          <w:sz w:val="28"/>
          <w:szCs w:val="28"/>
          <w:lang w:val="uk-UA" w:eastAsia="en-US"/>
        </w:rPr>
      </w:pPr>
    </w:p>
    <w:p w:rsidR="00540FDD" w:rsidRPr="00540FDD" w:rsidRDefault="00540FDD" w:rsidP="00540FDD">
      <w:pPr>
        <w:spacing w:line="360" w:lineRule="auto"/>
        <w:jc w:val="center"/>
        <w:rPr>
          <w:rFonts w:eastAsiaTheme="minorHAnsi"/>
          <w:sz w:val="28"/>
          <w:szCs w:val="28"/>
          <w:lang w:val="uk-UA" w:eastAsia="en-US"/>
        </w:rPr>
      </w:pPr>
      <w:r w:rsidRPr="00540FDD">
        <w:rPr>
          <w:rFonts w:asciiTheme="minorHAnsi" w:eastAsiaTheme="minorHAnsi" w:hAnsiTheme="minorHAnsi" w:cstheme="minorBidi"/>
          <w:noProof/>
          <w:sz w:val="22"/>
          <w:szCs w:val="22"/>
        </w:rPr>
        <w:drawing>
          <wp:inline distT="0" distB="0" distL="0" distR="0" wp14:anchorId="56CCE36B" wp14:editId="0D3D7477">
            <wp:extent cx="3143250" cy="1876425"/>
            <wp:effectExtent l="0" t="0" r="19050" b="952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540FDD" w:rsidRPr="00540FDD" w:rsidRDefault="00540FDD" w:rsidP="00540FDD">
      <w:pPr>
        <w:tabs>
          <w:tab w:val="left" w:pos="426"/>
          <w:tab w:val="left" w:pos="2268"/>
          <w:tab w:val="left" w:pos="3828"/>
          <w:tab w:val="left" w:pos="5954"/>
        </w:tabs>
        <w:spacing w:line="360" w:lineRule="auto"/>
        <w:jc w:val="center"/>
        <w:rPr>
          <w:rFonts w:eastAsiaTheme="minorHAnsi"/>
          <w:sz w:val="28"/>
          <w:szCs w:val="28"/>
          <w:lang w:val="uk-UA" w:eastAsia="en-US"/>
        </w:rPr>
      </w:pPr>
      <w:r w:rsidRPr="00540FDD">
        <w:rPr>
          <w:rFonts w:eastAsiaTheme="minorHAnsi"/>
          <w:sz w:val="28"/>
          <w:szCs w:val="28"/>
          <w:lang w:val="uk-UA" w:eastAsia="en-US"/>
        </w:rPr>
        <w:t>Рис. 3 Значення рН кожного із аналізованих розчинів</w:t>
      </w:r>
    </w:p>
    <w:p w:rsidR="00540FDD" w:rsidRPr="00540FDD" w:rsidRDefault="00540FDD" w:rsidP="00540FDD">
      <w:pPr>
        <w:tabs>
          <w:tab w:val="left" w:pos="426"/>
          <w:tab w:val="left" w:pos="2268"/>
          <w:tab w:val="left" w:pos="3828"/>
          <w:tab w:val="left" w:pos="5954"/>
        </w:tabs>
        <w:spacing w:line="360" w:lineRule="auto"/>
        <w:jc w:val="center"/>
        <w:rPr>
          <w:rFonts w:eastAsiaTheme="minorHAnsi"/>
          <w:sz w:val="28"/>
          <w:szCs w:val="28"/>
          <w:lang w:val="uk-UA" w:eastAsia="en-US"/>
        </w:rPr>
      </w:pPr>
    </w:p>
    <w:p w:rsidR="00540FDD" w:rsidRPr="00540FDD" w:rsidRDefault="00540FDD" w:rsidP="00540FDD">
      <w:pPr>
        <w:spacing w:line="360" w:lineRule="auto"/>
        <w:jc w:val="both"/>
        <w:rPr>
          <w:rFonts w:eastAsiaTheme="minorHAnsi"/>
          <w:sz w:val="28"/>
          <w:szCs w:val="28"/>
          <w:lang w:val="uk-UA" w:eastAsia="en-US"/>
        </w:rPr>
      </w:pPr>
      <w:r w:rsidRPr="00540FDD">
        <w:rPr>
          <w:rFonts w:eastAsiaTheme="minorHAnsi"/>
          <w:sz w:val="28"/>
          <w:szCs w:val="28"/>
          <w:lang w:val="uk-UA" w:eastAsia="en-US"/>
        </w:rPr>
        <w:t>Висновки: в результаті виконання експериментальної частини, проведено осадження хрому об’ємним методом.</w:t>
      </w:r>
      <w:r w:rsidRPr="00540FDD">
        <w:rPr>
          <w:rFonts w:asciiTheme="minorHAnsi" w:eastAsiaTheme="minorHAnsi" w:hAnsiTheme="minorHAnsi" w:cstheme="minorBidi"/>
          <w:sz w:val="22"/>
          <w:szCs w:val="22"/>
          <w:lang w:eastAsia="en-US"/>
        </w:rPr>
        <w:t xml:space="preserve"> </w:t>
      </w:r>
      <w:r w:rsidRPr="00540FDD">
        <w:rPr>
          <w:rFonts w:eastAsiaTheme="minorHAnsi"/>
          <w:sz w:val="28"/>
          <w:szCs w:val="28"/>
          <w:lang w:val="uk-UA" w:eastAsia="en-US"/>
        </w:rPr>
        <w:t>Визначено масову частку хрому в перерахунку на CrO</w:t>
      </w:r>
      <w:r w:rsidRPr="00540FDD">
        <w:rPr>
          <w:rFonts w:eastAsiaTheme="minorHAnsi"/>
          <w:sz w:val="28"/>
          <w:szCs w:val="28"/>
          <w:vertAlign w:val="subscript"/>
          <w:lang w:val="uk-UA" w:eastAsia="en-US"/>
        </w:rPr>
        <w:t>3</w:t>
      </w:r>
      <w:r w:rsidRPr="00540FDD">
        <w:rPr>
          <w:rFonts w:eastAsiaTheme="minorHAnsi"/>
          <w:sz w:val="28"/>
          <w:szCs w:val="28"/>
          <w:lang w:val="uk-UA" w:eastAsia="en-US"/>
        </w:rPr>
        <w:t xml:space="preserve"> та в перерахунку на H</w:t>
      </w:r>
      <w:r w:rsidRPr="00540FDD">
        <w:rPr>
          <w:rFonts w:eastAsiaTheme="minorHAnsi"/>
          <w:sz w:val="28"/>
          <w:szCs w:val="28"/>
          <w:vertAlign w:val="subscript"/>
          <w:lang w:val="uk-UA" w:eastAsia="en-US"/>
        </w:rPr>
        <w:t>2</w:t>
      </w:r>
      <w:r w:rsidRPr="00540FDD">
        <w:rPr>
          <w:rFonts w:eastAsiaTheme="minorHAnsi"/>
          <w:sz w:val="28"/>
          <w:szCs w:val="28"/>
          <w:lang w:val="uk-UA" w:eastAsia="en-US"/>
        </w:rPr>
        <w:t>CrO</w:t>
      </w:r>
      <w:r w:rsidRPr="00540FDD">
        <w:rPr>
          <w:rFonts w:eastAsiaTheme="minorHAnsi"/>
          <w:sz w:val="28"/>
          <w:szCs w:val="28"/>
          <w:vertAlign w:val="subscript"/>
          <w:lang w:val="uk-UA" w:eastAsia="en-US"/>
        </w:rPr>
        <w:t>4</w:t>
      </w:r>
      <w:r w:rsidRPr="00540FDD">
        <w:rPr>
          <w:rFonts w:eastAsiaTheme="minorHAnsi"/>
          <w:sz w:val="28"/>
          <w:szCs w:val="28"/>
          <w:lang w:val="uk-UA" w:eastAsia="en-US"/>
        </w:rPr>
        <w:t xml:space="preserve"> у розчині хромату цинку </w:t>
      </w:r>
    </w:p>
    <w:p w:rsidR="00540FDD" w:rsidRPr="00540FDD" w:rsidRDefault="00540FDD" w:rsidP="00540FDD">
      <w:pPr>
        <w:spacing w:line="360" w:lineRule="auto"/>
        <w:jc w:val="both"/>
        <w:rPr>
          <w:rFonts w:eastAsiaTheme="minorHAnsi"/>
          <w:sz w:val="28"/>
          <w:szCs w:val="28"/>
          <w:lang w:val="uk-UA" w:eastAsia="en-US"/>
        </w:rPr>
      </w:pPr>
      <w:r w:rsidRPr="00540FDD">
        <w:rPr>
          <w:rFonts w:eastAsiaTheme="minorHAnsi"/>
          <w:sz w:val="28"/>
          <w:szCs w:val="28"/>
          <w:lang w:val="uk-UA" w:eastAsia="en-US"/>
        </w:rPr>
        <w:t xml:space="preserve">об’ємним методом з урахуванням стехіометрії. </w:t>
      </w:r>
    </w:p>
    <w:p w:rsidR="00540FDD" w:rsidRPr="00540FDD" w:rsidRDefault="00540FDD" w:rsidP="00540FDD">
      <w:pPr>
        <w:spacing w:line="360" w:lineRule="auto"/>
        <w:jc w:val="both"/>
        <w:rPr>
          <w:rFonts w:eastAsiaTheme="minorHAnsi"/>
          <w:sz w:val="28"/>
          <w:szCs w:val="28"/>
          <w:lang w:val="uk-UA" w:eastAsia="en-US"/>
        </w:rPr>
      </w:pPr>
      <w:r w:rsidRPr="00540FDD">
        <w:rPr>
          <w:rFonts w:eastAsiaTheme="minorHAnsi"/>
          <w:sz w:val="28"/>
          <w:szCs w:val="28"/>
          <w:lang w:val="uk-UA" w:eastAsia="en-US"/>
        </w:rPr>
        <w:t xml:space="preserve">Встановлено залежність ступеню освітлення аналізованих розчинів від часу, що свідчить про збільшення ступеня освітлення зі збільшенням часового інтервалу. </w:t>
      </w:r>
    </w:p>
    <w:p w:rsidR="00540FDD" w:rsidRPr="00540FDD" w:rsidRDefault="00540FDD" w:rsidP="00540FDD">
      <w:pPr>
        <w:spacing w:line="360" w:lineRule="auto"/>
        <w:jc w:val="both"/>
        <w:rPr>
          <w:rFonts w:eastAsiaTheme="minorHAnsi"/>
          <w:sz w:val="28"/>
          <w:szCs w:val="28"/>
          <w:lang w:val="uk-UA" w:eastAsia="en-US"/>
        </w:rPr>
      </w:pPr>
      <w:r w:rsidRPr="00540FDD">
        <w:rPr>
          <w:rFonts w:eastAsiaTheme="minorHAnsi"/>
          <w:sz w:val="28"/>
          <w:szCs w:val="28"/>
          <w:lang w:val="uk-UA" w:eastAsia="en-US"/>
        </w:rPr>
        <w:t xml:space="preserve">Визначено час розшарування суспензії при різній кількості доданого сульфату цинку. Найбільшу швидкість і повноту осадження хрому має проба з урахуванням 20% надлишку. </w:t>
      </w:r>
    </w:p>
    <w:p w:rsidR="00540FDD" w:rsidRPr="00540FDD" w:rsidRDefault="00540FDD" w:rsidP="00540FDD">
      <w:pPr>
        <w:spacing w:line="360" w:lineRule="auto"/>
        <w:jc w:val="both"/>
        <w:rPr>
          <w:rFonts w:asciiTheme="minorHAnsi" w:eastAsiaTheme="minorHAnsi" w:hAnsiTheme="minorHAnsi" w:cstheme="minorBidi"/>
          <w:sz w:val="22"/>
          <w:szCs w:val="22"/>
          <w:lang w:eastAsia="en-US"/>
        </w:rPr>
      </w:pPr>
      <w:r w:rsidRPr="00540FDD">
        <w:rPr>
          <w:rFonts w:eastAsiaTheme="minorHAnsi"/>
          <w:sz w:val="28"/>
          <w:szCs w:val="28"/>
          <w:lang w:val="uk-UA" w:eastAsia="en-US"/>
        </w:rPr>
        <w:t>Розроблені розрахунки, за розрахунковими даними побудовані графіки та визначено значення рН кожного із аналізованих розчинів.</w:t>
      </w:r>
    </w:p>
    <w:p w:rsidR="00A84461" w:rsidRPr="00A84461" w:rsidRDefault="00A84461" w:rsidP="00A84461">
      <w:pPr>
        <w:spacing w:line="360" w:lineRule="auto"/>
        <w:ind w:firstLine="709"/>
        <w:jc w:val="center"/>
        <w:rPr>
          <w:rFonts w:eastAsiaTheme="minorHAnsi"/>
          <w:sz w:val="28"/>
          <w:szCs w:val="28"/>
          <w:lang w:val="uk-UA" w:eastAsia="en-US"/>
        </w:rPr>
      </w:pPr>
      <w:r w:rsidRPr="00A84461">
        <w:rPr>
          <w:rFonts w:eastAsiaTheme="minorHAnsi"/>
          <w:sz w:val="28"/>
          <w:szCs w:val="28"/>
          <w:lang w:val="uk-UA" w:eastAsia="en-US"/>
        </w:rPr>
        <w:t>5 Практична частина</w:t>
      </w:r>
    </w:p>
    <w:p w:rsidR="00A84461" w:rsidRPr="00A84461" w:rsidRDefault="00A84461" w:rsidP="00A84461">
      <w:pPr>
        <w:spacing w:line="360" w:lineRule="auto"/>
        <w:ind w:firstLine="709"/>
        <w:jc w:val="center"/>
        <w:rPr>
          <w:rFonts w:eastAsiaTheme="minorHAnsi"/>
          <w:sz w:val="28"/>
          <w:szCs w:val="28"/>
          <w:lang w:val="uk-UA" w:eastAsia="en-US"/>
        </w:rPr>
      </w:pPr>
      <w:r w:rsidRPr="00A84461">
        <w:rPr>
          <w:rFonts w:eastAsiaTheme="minorHAnsi"/>
          <w:sz w:val="28"/>
          <w:szCs w:val="28"/>
          <w:lang w:val="uk-UA" w:eastAsia="en-US"/>
        </w:rPr>
        <w:t xml:space="preserve">5.1 Розрахунки матеріального балансу очищення </w:t>
      </w:r>
      <w:r w:rsidRPr="00A84461">
        <w:rPr>
          <w:rFonts w:eastAsiaTheme="minorHAnsi"/>
          <w:sz w:val="28"/>
          <w:szCs w:val="28"/>
          <w:lang w:val="en-US" w:eastAsia="en-US"/>
        </w:rPr>
        <w:t>Cr</w:t>
      </w:r>
      <w:r w:rsidRPr="00A84461">
        <w:rPr>
          <w:rFonts w:eastAsiaTheme="minorHAnsi"/>
          <w:sz w:val="28"/>
          <w:szCs w:val="28"/>
          <w:vertAlign w:val="superscript"/>
          <w:lang w:eastAsia="en-US"/>
        </w:rPr>
        <w:t>6+</w:t>
      </w:r>
      <w:r w:rsidRPr="00A84461">
        <w:rPr>
          <w:rFonts w:eastAsiaTheme="minorHAnsi"/>
          <w:sz w:val="28"/>
          <w:szCs w:val="28"/>
          <w:lang w:val="uk-UA" w:eastAsia="en-US"/>
        </w:rPr>
        <w:t>-вмісних промислових стічних вод об’ємним методом</w:t>
      </w:r>
    </w:p>
    <w:p w:rsidR="00A84461" w:rsidRPr="00A84461" w:rsidRDefault="00A84461" w:rsidP="00A84461">
      <w:pPr>
        <w:spacing w:line="360" w:lineRule="auto"/>
        <w:ind w:firstLine="709"/>
        <w:jc w:val="both"/>
        <w:rPr>
          <w:rFonts w:eastAsiaTheme="minorHAnsi"/>
          <w:sz w:val="28"/>
          <w:szCs w:val="28"/>
          <w:lang w:val="uk-UA" w:eastAsia="en-US"/>
        </w:rPr>
      </w:pPr>
      <w:r w:rsidRPr="00A84461">
        <w:rPr>
          <w:rFonts w:eastAsiaTheme="minorHAnsi"/>
          <w:sz w:val="28"/>
          <w:szCs w:val="28"/>
          <w:lang w:val="uk-UA" w:eastAsia="en-US"/>
        </w:rPr>
        <w:t>Для оцінки ефективності очищення хромвмісних стічних вод і аналізу раціональності вибору даного методу необхідно провести матеріальний баланс.</w:t>
      </w:r>
    </w:p>
    <w:p w:rsidR="00A84461" w:rsidRPr="00A84461" w:rsidRDefault="00A84461" w:rsidP="00A84461">
      <w:pPr>
        <w:spacing w:line="360" w:lineRule="auto"/>
        <w:ind w:firstLine="709"/>
        <w:jc w:val="both"/>
        <w:rPr>
          <w:rFonts w:eastAsiaTheme="minorHAnsi"/>
          <w:sz w:val="28"/>
          <w:szCs w:val="28"/>
          <w:lang w:val="uk-UA" w:eastAsia="en-US"/>
        </w:rPr>
      </w:pPr>
      <w:r w:rsidRPr="00A84461">
        <w:rPr>
          <w:rFonts w:eastAsiaTheme="minorHAnsi"/>
          <w:sz w:val="28"/>
          <w:szCs w:val="28"/>
          <w:lang w:val="uk-UA" w:eastAsia="en-US"/>
        </w:rPr>
        <w:t>Перед проведенням розрахунку матеріального балансу для тих компонентів, які піддаються очищенню, вкажемо рівняння хімічної реакції, що описує метод осадження аналізованого модельного розчину промивної води:</w:t>
      </w:r>
    </w:p>
    <w:p w:rsidR="00A84461" w:rsidRPr="00A84461" w:rsidRDefault="00A84461" w:rsidP="00A84461">
      <w:pPr>
        <w:tabs>
          <w:tab w:val="left" w:pos="980"/>
        </w:tabs>
        <w:spacing w:line="360" w:lineRule="auto"/>
        <w:contextualSpacing/>
        <w:jc w:val="center"/>
        <w:rPr>
          <w:rFonts w:eastAsiaTheme="minorHAnsi"/>
          <w:sz w:val="28"/>
          <w:szCs w:val="28"/>
          <w:lang w:val="uk-UA" w:eastAsia="en-US"/>
        </w:rPr>
      </w:pPr>
      <w:r w:rsidRPr="00A84461">
        <w:rPr>
          <w:rFonts w:eastAsiaTheme="minorHAnsi"/>
          <w:sz w:val="28"/>
          <w:szCs w:val="28"/>
          <w:lang w:val="uk-UA" w:eastAsia="en-US"/>
        </w:rPr>
        <w:t>ZnSO</w:t>
      </w:r>
      <w:r w:rsidRPr="00A84461">
        <w:rPr>
          <w:rFonts w:eastAsiaTheme="minorHAnsi"/>
          <w:sz w:val="28"/>
          <w:szCs w:val="28"/>
          <w:vertAlign w:val="subscript"/>
          <w:lang w:val="uk-UA" w:eastAsia="en-US"/>
        </w:rPr>
        <w:t>4</w:t>
      </w:r>
      <w:r w:rsidRPr="00A84461">
        <w:rPr>
          <w:rFonts w:eastAsiaTheme="minorHAnsi"/>
          <w:sz w:val="28"/>
          <w:szCs w:val="28"/>
          <w:lang w:val="uk-UA" w:eastAsia="en-US"/>
        </w:rPr>
        <w:t xml:space="preserve"> + H</w:t>
      </w:r>
      <w:r w:rsidRPr="00A84461">
        <w:rPr>
          <w:rFonts w:eastAsiaTheme="minorHAnsi"/>
          <w:sz w:val="28"/>
          <w:szCs w:val="28"/>
          <w:vertAlign w:val="subscript"/>
          <w:lang w:val="uk-UA" w:eastAsia="en-US"/>
        </w:rPr>
        <w:t>2</w:t>
      </w:r>
      <w:r w:rsidRPr="00A84461">
        <w:rPr>
          <w:rFonts w:eastAsiaTheme="minorHAnsi"/>
          <w:sz w:val="28"/>
          <w:szCs w:val="28"/>
          <w:lang w:val="uk-UA" w:eastAsia="en-US"/>
        </w:rPr>
        <w:t>CrO</w:t>
      </w:r>
      <w:r w:rsidRPr="00A84461">
        <w:rPr>
          <w:rFonts w:eastAsiaTheme="minorHAnsi"/>
          <w:sz w:val="28"/>
          <w:szCs w:val="28"/>
          <w:vertAlign w:val="subscript"/>
          <w:lang w:val="uk-UA" w:eastAsia="en-US"/>
        </w:rPr>
        <w:t>4</w:t>
      </w:r>
      <w:r w:rsidRPr="00A84461">
        <w:rPr>
          <w:rFonts w:eastAsiaTheme="minorHAnsi"/>
          <w:sz w:val="28"/>
          <w:szCs w:val="28"/>
          <w:lang w:val="uk-UA" w:eastAsia="en-US"/>
        </w:rPr>
        <w:t xml:space="preserve"> = ZnCrO</w:t>
      </w:r>
      <w:r w:rsidRPr="00A84461">
        <w:rPr>
          <w:rFonts w:eastAsiaTheme="minorHAnsi"/>
          <w:sz w:val="28"/>
          <w:szCs w:val="28"/>
          <w:vertAlign w:val="subscript"/>
          <w:lang w:val="uk-UA" w:eastAsia="en-US"/>
        </w:rPr>
        <w:t>4</w:t>
      </w:r>
      <w:r w:rsidRPr="00A84461">
        <w:rPr>
          <w:rFonts w:eastAsiaTheme="minorHAnsi"/>
          <w:sz w:val="28"/>
          <w:szCs w:val="28"/>
          <w:lang w:val="uk-UA" w:eastAsia="en-US"/>
        </w:rPr>
        <w:t xml:space="preserve"> + H2SO</w:t>
      </w:r>
      <w:r w:rsidRPr="00A84461">
        <w:rPr>
          <w:rFonts w:eastAsiaTheme="minorHAnsi"/>
          <w:sz w:val="28"/>
          <w:szCs w:val="28"/>
          <w:vertAlign w:val="subscript"/>
          <w:lang w:val="uk-UA" w:eastAsia="en-US"/>
        </w:rPr>
        <w:t>4</w:t>
      </w:r>
    </w:p>
    <w:p w:rsidR="00A84461" w:rsidRPr="00A84461" w:rsidRDefault="00A84461" w:rsidP="00A84461">
      <w:pPr>
        <w:spacing w:line="360" w:lineRule="auto"/>
        <w:ind w:firstLine="709"/>
        <w:jc w:val="both"/>
        <w:rPr>
          <w:rFonts w:eastAsiaTheme="minorHAnsi"/>
          <w:sz w:val="28"/>
          <w:szCs w:val="28"/>
          <w:lang w:val="uk-UA" w:eastAsia="en-US"/>
        </w:rPr>
      </w:pPr>
      <w:r w:rsidRPr="00A84461">
        <w:rPr>
          <w:rFonts w:eastAsiaTheme="minorHAnsi"/>
          <w:sz w:val="28"/>
          <w:szCs w:val="28"/>
          <w:lang w:val="uk-UA" w:eastAsia="en-US"/>
        </w:rPr>
        <w:t>При визначенні маси забруднюючих речовин, що надходять на очистку, знайдемо масовий вміст H</w:t>
      </w:r>
      <w:r w:rsidRPr="00A84461">
        <w:rPr>
          <w:rFonts w:eastAsiaTheme="minorHAnsi"/>
          <w:sz w:val="28"/>
          <w:szCs w:val="28"/>
          <w:vertAlign w:val="subscript"/>
          <w:lang w:val="uk-UA" w:eastAsia="en-US"/>
        </w:rPr>
        <w:t>2</w:t>
      </w:r>
      <w:r w:rsidRPr="00A84461">
        <w:rPr>
          <w:rFonts w:eastAsiaTheme="minorHAnsi"/>
          <w:sz w:val="28"/>
          <w:szCs w:val="28"/>
          <w:lang w:val="uk-UA" w:eastAsia="en-US"/>
        </w:rPr>
        <w:t>CrO</w:t>
      </w:r>
      <w:r w:rsidRPr="00A84461">
        <w:rPr>
          <w:rFonts w:eastAsiaTheme="minorHAnsi"/>
          <w:sz w:val="28"/>
          <w:szCs w:val="28"/>
          <w:vertAlign w:val="subscript"/>
          <w:lang w:val="uk-UA" w:eastAsia="en-US"/>
        </w:rPr>
        <w:t>4</w:t>
      </w:r>
      <w:r w:rsidRPr="00A84461">
        <w:rPr>
          <w:rFonts w:eastAsiaTheme="minorHAnsi"/>
          <w:sz w:val="28"/>
          <w:szCs w:val="28"/>
          <w:lang w:val="uk-UA" w:eastAsia="en-US"/>
        </w:rPr>
        <w:t xml:space="preserve"> в 1000 кг досліджуваного розчину.</w:t>
      </w:r>
    </w:p>
    <w:p w:rsidR="00A84461" w:rsidRPr="00A84461" w:rsidRDefault="00A84461" w:rsidP="00A84461">
      <w:pPr>
        <w:spacing w:line="360" w:lineRule="auto"/>
        <w:ind w:firstLine="709"/>
        <w:jc w:val="both"/>
        <w:rPr>
          <w:rFonts w:eastAsiaTheme="minorHAnsi"/>
          <w:sz w:val="28"/>
          <w:szCs w:val="28"/>
          <w:lang w:val="uk-UA" w:eastAsia="en-US"/>
        </w:rPr>
      </w:pPr>
      <w:r w:rsidRPr="00A84461">
        <w:rPr>
          <w:rFonts w:eastAsiaTheme="minorHAnsi"/>
          <w:sz w:val="28"/>
          <w:szCs w:val="28"/>
          <w:lang w:val="uk-UA" w:eastAsia="en-US"/>
        </w:rPr>
        <w:t>Розраховуємо процентний вміст H</w:t>
      </w:r>
      <w:r w:rsidRPr="00A84461">
        <w:rPr>
          <w:rFonts w:eastAsiaTheme="minorHAnsi"/>
          <w:sz w:val="28"/>
          <w:szCs w:val="28"/>
          <w:vertAlign w:val="subscript"/>
          <w:lang w:val="uk-UA" w:eastAsia="en-US"/>
        </w:rPr>
        <w:t>2</w:t>
      </w:r>
      <w:r w:rsidRPr="00A84461">
        <w:rPr>
          <w:rFonts w:eastAsiaTheme="minorHAnsi"/>
          <w:sz w:val="28"/>
          <w:szCs w:val="28"/>
          <w:lang w:val="uk-UA" w:eastAsia="en-US"/>
        </w:rPr>
        <w:t>CrO</w:t>
      </w:r>
      <w:r w:rsidRPr="00A84461">
        <w:rPr>
          <w:rFonts w:eastAsiaTheme="minorHAnsi"/>
          <w:sz w:val="28"/>
          <w:szCs w:val="28"/>
          <w:vertAlign w:val="subscript"/>
          <w:lang w:val="uk-UA" w:eastAsia="en-US"/>
        </w:rPr>
        <w:t>4</w:t>
      </w:r>
      <w:r w:rsidRPr="00A84461">
        <w:rPr>
          <w:rFonts w:eastAsiaTheme="minorHAnsi"/>
          <w:sz w:val="28"/>
          <w:szCs w:val="28"/>
          <w:lang w:val="uk-UA" w:eastAsia="en-US"/>
        </w:rPr>
        <w:t xml:space="preserve"> в розчині під час приходу за формулою (5.1):</w:t>
      </w:r>
    </w:p>
    <w:p w:rsidR="00A84461" w:rsidRPr="00A84461" w:rsidRDefault="00A84461" w:rsidP="00A84461">
      <w:pPr>
        <w:spacing w:line="360" w:lineRule="auto"/>
        <w:ind w:firstLine="709"/>
        <w:jc w:val="right"/>
        <w:rPr>
          <w:rFonts w:eastAsiaTheme="minorEastAsia"/>
          <w:sz w:val="28"/>
          <w:szCs w:val="28"/>
          <w:lang w:eastAsia="en-US"/>
        </w:rPr>
      </w:pPr>
      <m:oMathPara>
        <m:oMath>
          <m:f>
            <m:fPr>
              <m:ctrlPr>
                <w:rPr>
                  <w:rFonts w:ascii="Cambria Math" w:eastAsiaTheme="minorHAnsi" w:hAnsi="Cambria Math"/>
                  <w:i/>
                  <w:sz w:val="28"/>
                  <w:szCs w:val="28"/>
                  <w:lang w:val="uk-UA" w:eastAsia="en-US"/>
                </w:rPr>
              </m:ctrlPr>
            </m:fPr>
            <m:num>
              <m:sSubSup>
                <m:sSubSupPr>
                  <m:ctrlPr>
                    <w:rPr>
                      <w:rFonts w:ascii="Cambria Math" w:eastAsiaTheme="minorHAnsi" w:hAnsi="Cambria Math"/>
                      <w:i/>
                      <w:sz w:val="28"/>
                      <w:szCs w:val="28"/>
                      <w:lang w:val="uk-UA" w:eastAsia="en-US"/>
                    </w:rPr>
                  </m:ctrlPr>
                </m:sSubSupPr>
                <m:e>
                  <m:r>
                    <w:rPr>
                      <w:rFonts w:ascii="Cambria Math" w:eastAsiaTheme="minorHAnsi" w:hAnsi="Cambria Math"/>
                      <w:sz w:val="28"/>
                      <w:szCs w:val="28"/>
                      <w:lang w:val="en-US" w:eastAsia="en-US"/>
                    </w:rPr>
                    <m:t>m</m:t>
                  </m:r>
                </m:e>
                <m:sub>
                  <m:sSub>
                    <m:sSubPr>
                      <m:ctrlPr>
                        <w:rPr>
                          <w:rFonts w:ascii="Cambria Math" w:eastAsiaTheme="minorHAnsi" w:hAnsi="Cambria Math"/>
                          <w:i/>
                          <w:sz w:val="28"/>
                          <w:szCs w:val="28"/>
                          <w:lang w:val="uk-UA" w:eastAsia="en-US"/>
                        </w:rPr>
                      </m:ctrlPr>
                    </m:sSubPr>
                    <m:e>
                      <m:r>
                        <w:rPr>
                          <w:rFonts w:ascii="Cambria Math" w:eastAsiaTheme="minorHAnsi" w:hAnsi="Cambria Math"/>
                          <w:sz w:val="28"/>
                          <w:szCs w:val="28"/>
                          <w:lang w:val="uk-UA" w:eastAsia="en-US"/>
                        </w:rPr>
                        <m:t>H</m:t>
                      </m:r>
                    </m:e>
                    <m:sub>
                      <m:r>
                        <w:rPr>
                          <w:rFonts w:ascii="Cambria Math" w:eastAsiaTheme="minorHAnsi" w:hAnsi="Cambria Math"/>
                          <w:sz w:val="28"/>
                          <w:szCs w:val="28"/>
                          <w:lang w:val="uk-UA" w:eastAsia="en-US"/>
                        </w:rPr>
                        <m:t>2</m:t>
                      </m:r>
                    </m:sub>
                  </m:sSub>
                  <m:r>
                    <w:rPr>
                      <w:rFonts w:ascii="Cambria Math" w:eastAsiaTheme="minorHAnsi" w:hAnsi="Cambria Math"/>
                      <w:sz w:val="28"/>
                      <w:szCs w:val="28"/>
                      <w:lang w:val="uk-UA" w:eastAsia="en-US"/>
                    </w:rPr>
                    <m:t>Cr</m:t>
                  </m:r>
                  <m:sSub>
                    <m:sSubPr>
                      <m:ctrlPr>
                        <w:rPr>
                          <w:rFonts w:ascii="Cambria Math" w:eastAsiaTheme="minorHAnsi" w:hAnsi="Cambria Math"/>
                          <w:i/>
                          <w:sz w:val="28"/>
                          <w:szCs w:val="28"/>
                          <w:lang w:val="uk-UA" w:eastAsia="en-US"/>
                        </w:rPr>
                      </m:ctrlPr>
                    </m:sSubPr>
                    <m:e>
                      <m:r>
                        <w:rPr>
                          <w:rFonts w:ascii="Cambria Math" w:eastAsiaTheme="minorHAnsi" w:hAnsi="Cambria Math"/>
                          <w:sz w:val="28"/>
                          <w:szCs w:val="28"/>
                          <w:lang w:val="uk-UA" w:eastAsia="en-US"/>
                        </w:rPr>
                        <m:t>O</m:t>
                      </m:r>
                    </m:e>
                    <m:sub>
                      <m:r>
                        <w:rPr>
                          <w:rFonts w:ascii="Cambria Math" w:eastAsiaTheme="minorHAnsi" w:hAnsi="Cambria Math"/>
                          <w:sz w:val="28"/>
                          <w:szCs w:val="28"/>
                          <w:lang w:val="uk-UA" w:eastAsia="en-US"/>
                        </w:rPr>
                        <m:t>4</m:t>
                      </m:r>
                    </m:sub>
                  </m:sSub>
                </m:sub>
                <m:sup>
                  <m:r>
                    <w:rPr>
                      <w:rFonts w:ascii="Cambria Math" w:eastAsiaTheme="minorHAnsi" w:hAnsi="Cambria Math"/>
                      <w:sz w:val="28"/>
                      <w:szCs w:val="28"/>
                      <w:lang w:val="uk-UA" w:eastAsia="en-US"/>
                    </w:rPr>
                    <m:t>0</m:t>
                  </m:r>
                </m:sup>
              </m:sSubSup>
            </m:num>
            <m:den>
              <m:r>
                <w:rPr>
                  <w:rFonts w:ascii="Cambria Math" w:eastAsiaTheme="minorHAnsi" w:hAnsi="Cambria Math"/>
                  <w:sz w:val="28"/>
                  <w:szCs w:val="28"/>
                  <w:lang w:val="uk-UA" w:eastAsia="en-US"/>
                </w:rPr>
                <m:t>ρ∙V</m:t>
              </m:r>
            </m:den>
          </m:f>
          <m:r>
            <w:rPr>
              <w:rFonts w:ascii="Cambria Math" w:eastAsiaTheme="minorHAnsi" w:hAnsi="Cambria Math"/>
              <w:sz w:val="28"/>
              <w:szCs w:val="28"/>
              <w:lang w:val="uk-UA" w:eastAsia="en-US"/>
            </w:rPr>
            <m:t>∙100%</m:t>
          </m:r>
          <m:r>
            <m:rPr>
              <m:sty m:val="p"/>
            </m:rPr>
            <w:rPr>
              <w:rFonts w:ascii="Cambria Math" w:eastAsiaTheme="minorEastAsia" w:hAnsi="Cambria Math"/>
              <w:sz w:val="28"/>
              <w:szCs w:val="28"/>
              <w:lang w:eastAsia="en-US"/>
            </w:rPr>
            <w:br/>
          </m:r>
        </m:oMath>
      </m:oMathPara>
      <w:r w:rsidRPr="00A84461">
        <w:rPr>
          <w:rFonts w:eastAsiaTheme="minorEastAsia"/>
          <w:sz w:val="28"/>
          <w:szCs w:val="28"/>
          <w:lang w:eastAsia="en-US"/>
        </w:rPr>
        <w:t xml:space="preserve">                                                (</w:t>
      </w:r>
      <w:r w:rsidRPr="00A84461">
        <w:rPr>
          <w:rFonts w:eastAsiaTheme="minorEastAsia"/>
          <w:sz w:val="28"/>
          <w:szCs w:val="28"/>
          <w:lang w:val="uk-UA" w:eastAsia="en-US"/>
        </w:rPr>
        <w:t>5</w:t>
      </w:r>
      <w:r w:rsidRPr="00A84461">
        <w:rPr>
          <w:rFonts w:eastAsiaTheme="minorEastAsia"/>
          <w:sz w:val="28"/>
          <w:szCs w:val="28"/>
          <w:lang w:eastAsia="en-US"/>
        </w:rPr>
        <w:t>.1)</w:t>
      </w:r>
    </w:p>
    <w:p w:rsidR="00A84461" w:rsidRPr="00A84461" w:rsidRDefault="00A84461" w:rsidP="00A84461">
      <w:pPr>
        <w:spacing w:line="360" w:lineRule="auto"/>
        <w:jc w:val="both"/>
        <w:rPr>
          <w:rFonts w:eastAsiaTheme="minorEastAsia"/>
          <w:sz w:val="28"/>
          <w:szCs w:val="28"/>
          <w:lang w:val="uk-UA" w:eastAsia="en-US"/>
        </w:rPr>
      </w:pPr>
      <w:r w:rsidRPr="00A84461">
        <w:rPr>
          <w:rFonts w:eastAsiaTheme="minorEastAsia"/>
          <w:sz w:val="28"/>
          <w:szCs w:val="28"/>
          <w:lang w:val="uk-UA" w:eastAsia="en-US"/>
        </w:rPr>
        <w:t xml:space="preserve">де </w:t>
      </w:r>
      <m:oMath>
        <m:sSubSup>
          <m:sSubSupPr>
            <m:ctrlPr>
              <w:rPr>
                <w:rFonts w:ascii="Cambria Math" w:eastAsiaTheme="minorHAnsi" w:hAnsi="Cambria Math"/>
                <w:i/>
                <w:sz w:val="28"/>
                <w:szCs w:val="28"/>
                <w:lang w:val="uk-UA" w:eastAsia="en-US"/>
              </w:rPr>
            </m:ctrlPr>
          </m:sSubSupPr>
          <m:e>
            <m:r>
              <w:rPr>
                <w:rFonts w:ascii="Cambria Math" w:eastAsiaTheme="minorHAnsi" w:hAnsi="Cambria Math"/>
                <w:sz w:val="28"/>
                <w:szCs w:val="28"/>
                <w:lang w:val="en-US" w:eastAsia="en-US"/>
              </w:rPr>
              <m:t>m</m:t>
            </m:r>
          </m:e>
          <m:sub>
            <m:sSub>
              <m:sSubPr>
                <m:ctrlPr>
                  <w:rPr>
                    <w:rFonts w:ascii="Cambria Math" w:eastAsiaTheme="minorHAnsi" w:hAnsi="Cambria Math"/>
                    <w:i/>
                    <w:sz w:val="28"/>
                    <w:szCs w:val="28"/>
                    <w:lang w:val="uk-UA" w:eastAsia="en-US"/>
                  </w:rPr>
                </m:ctrlPr>
              </m:sSubPr>
              <m:e>
                <m:r>
                  <w:rPr>
                    <w:rFonts w:ascii="Cambria Math" w:eastAsiaTheme="minorHAnsi" w:hAnsi="Cambria Math"/>
                    <w:sz w:val="28"/>
                    <w:szCs w:val="28"/>
                    <w:lang w:val="uk-UA" w:eastAsia="en-US"/>
                  </w:rPr>
                  <m:t>H</m:t>
                </m:r>
              </m:e>
              <m:sub>
                <m:r>
                  <w:rPr>
                    <w:rFonts w:ascii="Cambria Math" w:eastAsiaTheme="minorHAnsi" w:hAnsi="Cambria Math"/>
                    <w:sz w:val="28"/>
                    <w:szCs w:val="28"/>
                    <w:lang w:val="uk-UA" w:eastAsia="en-US"/>
                  </w:rPr>
                  <m:t>2</m:t>
                </m:r>
              </m:sub>
            </m:sSub>
            <m:r>
              <w:rPr>
                <w:rFonts w:ascii="Cambria Math" w:eastAsiaTheme="minorHAnsi" w:hAnsi="Cambria Math"/>
                <w:sz w:val="28"/>
                <w:szCs w:val="28"/>
                <w:lang w:val="uk-UA" w:eastAsia="en-US"/>
              </w:rPr>
              <m:t>Cr</m:t>
            </m:r>
            <m:sSub>
              <m:sSubPr>
                <m:ctrlPr>
                  <w:rPr>
                    <w:rFonts w:ascii="Cambria Math" w:eastAsiaTheme="minorHAnsi" w:hAnsi="Cambria Math"/>
                    <w:i/>
                    <w:sz w:val="28"/>
                    <w:szCs w:val="28"/>
                    <w:lang w:val="uk-UA" w:eastAsia="en-US"/>
                  </w:rPr>
                </m:ctrlPr>
              </m:sSubPr>
              <m:e>
                <m:r>
                  <w:rPr>
                    <w:rFonts w:ascii="Cambria Math" w:eastAsiaTheme="minorHAnsi" w:hAnsi="Cambria Math"/>
                    <w:sz w:val="28"/>
                    <w:szCs w:val="28"/>
                    <w:lang w:val="uk-UA" w:eastAsia="en-US"/>
                  </w:rPr>
                  <m:t>O</m:t>
                </m:r>
              </m:e>
              <m:sub>
                <m:r>
                  <w:rPr>
                    <w:rFonts w:ascii="Cambria Math" w:eastAsiaTheme="minorHAnsi" w:hAnsi="Cambria Math"/>
                    <w:sz w:val="28"/>
                    <w:szCs w:val="28"/>
                    <w:lang w:val="uk-UA" w:eastAsia="en-US"/>
                  </w:rPr>
                  <m:t>4</m:t>
                </m:r>
              </m:sub>
            </m:sSub>
          </m:sub>
          <m:sup>
            <m:r>
              <w:rPr>
                <w:rFonts w:ascii="Cambria Math" w:eastAsiaTheme="minorHAnsi" w:hAnsi="Cambria Math"/>
                <w:sz w:val="28"/>
                <w:szCs w:val="28"/>
                <w:lang w:val="uk-UA" w:eastAsia="en-US"/>
              </w:rPr>
              <m:t>0</m:t>
            </m:r>
          </m:sup>
        </m:sSubSup>
      </m:oMath>
      <w:r w:rsidRPr="00A84461">
        <w:rPr>
          <w:rFonts w:eastAsiaTheme="minorEastAsia"/>
          <w:sz w:val="28"/>
          <w:szCs w:val="28"/>
          <w:lang w:val="uk-UA" w:eastAsia="en-US"/>
        </w:rPr>
        <w:t xml:space="preserve">- маса </w:t>
      </w:r>
      <w:r w:rsidRPr="00A84461">
        <w:rPr>
          <w:rFonts w:eastAsiaTheme="minorHAnsi"/>
          <w:sz w:val="28"/>
          <w:szCs w:val="28"/>
          <w:lang w:val="uk-UA" w:eastAsia="en-US"/>
        </w:rPr>
        <w:t>H</w:t>
      </w:r>
      <w:r w:rsidRPr="00A84461">
        <w:rPr>
          <w:rFonts w:eastAsiaTheme="minorHAnsi"/>
          <w:sz w:val="28"/>
          <w:szCs w:val="28"/>
          <w:vertAlign w:val="subscript"/>
          <w:lang w:val="uk-UA" w:eastAsia="en-US"/>
        </w:rPr>
        <w:t>2</w:t>
      </w:r>
      <w:r w:rsidRPr="00A84461">
        <w:rPr>
          <w:rFonts w:eastAsiaTheme="minorHAnsi"/>
          <w:sz w:val="28"/>
          <w:szCs w:val="28"/>
          <w:lang w:val="uk-UA" w:eastAsia="en-US"/>
        </w:rPr>
        <w:t>CrO</w:t>
      </w:r>
      <w:r w:rsidRPr="00A84461">
        <w:rPr>
          <w:rFonts w:eastAsiaTheme="minorHAnsi"/>
          <w:sz w:val="28"/>
          <w:szCs w:val="28"/>
          <w:vertAlign w:val="subscript"/>
          <w:lang w:val="uk-UA" w:eastAsia="en-US"/>
        </w:rPr>
        <w:t xml:space="preserve">4 </w:t>
      </w:r>
      <w:r w:rsidRPr="00A84461">
        <w:rPr>
          <w:rFonts w:eastAsiaTheme="minorEastAsia"/>
          <w:sz w:val="28"/>
          <w:szCs w:val="28"/>
          <w:lang w:val="uk-UA" w:eastAsia="en-US"/>
        </w:rPr>
        <w:t>у 200 мл базового розчину промивної води, мг;</w:t>
      </w:r>
    </w:p>
    <w:p w:rsidR="00A84461" w:rsidRPr="00A84461" w:rsidRDefault="00A84461" w:rsidP="00A84461">
      <w:pPr>
        <w:spacing w:line="360" w:lineRule="auto"/>
        <w:jc w:val="both"/>
        <w:rPr>
          <w:rFonts w:eastAsiaTheme="minorHAnsi"/>
          <w:sz w:val="28"/>
          <w:szCs w:val="28"/>
          <w:lang w:val="uk-UA" w:eastAsia="en-US"/>
        </w:rPr>
      </w:pPr>
      <w:r w:rsidRPr="00A84461">
        <w:rPr>
          <w:rFonts w:eastAsiaTheme="minorHAnsi"/>
          <w:sz w:val="28"/>
          <w:szCs w:val="28"/>
          <w:lang w:val="uk-UA" w:eastAsia="en-US"/>
        </w:rPr>
        <w:t>ρ – густина H</w:t>
      </w:r>
      <w:r w:rsidRPr="00A84461">
        <w:rPr>
          <w:rFonts w:eastAsiaTheme="minorHAnsi"/>
          <w:sz w:val="28"/>
          <w:szCs w:val="28"/>
          <w:vertAlign w:val="subscript"/>
          <w:lang w:val="uk-UA" w:eastAsia="en-US"/>
        </w:rPr>
        <w:t>2</w:t>
      </w:r>
      <w:r w:rsidRPr="00A84461">
        <w:rPr>
          <w:rFonts w:eastAsiaTheme="minorHAnsi"/>
          <w:sz w:val="28"/>
          <w:szCs w:val="28"/>
          <w:lang w:val="uk-UA" w:eastAsia="en-US"/>
        </w:rPr>
        <w:t>CrO</w:t>
      </w:r>
      <w:r w:rsidRPr="00A84461">
        <w:rPr>
          <w:rFonts w:eastAsiaTheme="minorHAnsi"/>
          <w:sz w:val="28"/>
          <w:szCs w:val="28"/>
          <w:vertAlign w:val="subscript"/>
          <w:lang w:val="uk-UA" w:eastAsia="en-US"/>
        </w:rPr>
        <w:t>4</w:t>
      </w:r>
      <w:r w:rsidRPr="00A84461">
        <w:rPr>
          <w:rFonts w:eastAsiaTheme="minorHAnsi"/>
          <w:sz w:val="28"/>
          <w:szCs w:val="28"/>
          <w:lang w:val="uk-UA" w:eastAsia="en-US"/>
        </w:rPr>
        <w:t>, яка дорівнює</w:t>
      </w:r>
      <w:r w:rsidRPr="00A84461">
        <w:rPr>
          <w:rFonts w:eastAsiaTheme="minorHAnsi"/>
          <w:sz w:val="28"/>
          <w:szCs w:val="28"/>
          <w:vertAlign w:val="subscript"/>
          <w:lang w:val="uk-UA" w:eastAsia="en-US"/>
        </w:rPr>
        <w:t xml:space="preserve"> </w:t>
      </w:r>
      <w:r w:rsidRPr="00A84461">
        <w:rPr>
          <w:rFonts w:eastAsiaTheme="minorHAnsi"/>
          <w:sz w:val="28"/>
          <w:szCs w:val="28"/>
          <w:lang w:val="uk-UA" w:eastAsia="en-US"/>
        </w:rPr>
        <w:t>0,958 г/мл;</w:t>
      </w:r>
    </w:p>
    <w:p w:rsidR="00A84461" w:rsidRPr="00A84461" w:rsidRDefault="00A84461" w:rsidP="00A84461">
      <w:pPr>
        <w:spacing w:line="360" w:lineRule="auto"/>
        <w:jc w:val="both"/>
        <w:rPr>
          <w:rFonts w:eastAsiaTheme="minorHAnsi"/>
          <w:sz w:val="28"/>
          <w:szCs w:val="28"/>
          <w:lang w:val="uk-UA" w:eastAsia="en-US"/>
        </w:rPr>
      </w:pPr>
      <w:r w:rsidRPr="00A84461">
        <w:rPr>
          <w:rFonts w:eastAsiaTheme="minorHAnsi"/>
          <w:sz w:val="28"/>
          <w:szCs w:val="28"/>
          <w:lang w:val="en-US" w:eastAsia="en-US"/>
        </w:rPr>
        <w:t>V</w:t>
      </w:r>
      <w:r w:rsidRPr="00A84461">
        <w:rPr>
          <w:rFonts w:eastAsiaTheme="minorHAnsi"/>
          <w:sz w:val="28"/>
          <w:szCs w:val="28"/>
          <w:lang w:val="uk-UA" w:eastAsia="en-US"/>
        </w:rPr>
        <w:t xml:space="preserve"> – </w:t>
      </w:r>
      <w:proofErr w:type="gramStart"/>
      <w:r w:rsidRPr="00A84461">
        <w:rPr>
          <w:rFonts w:eastAsiaTheme="minorHAnsi"/>
          <w:sz w:val="28"/>
          <w:szCs w:val="28"/>
          <w:lang w:val="uk-UA" w:eastAsia="en-US"/>
        </w:rPr>
        <w:t>об’єм</w:t>
      </w:r>
      <w:proofErr w:type="gramEnd"/>
      <w:r w:rsidRPr="00A84461">
        <w:rPr>
          <w:rFonts w:eastAsiaTheme="minorHAnsi"/>
          <w:sz w:val="28"/>
          <w:szCs w:val="28"/>
          <w:lang w:val="uk-UA" w:eastAsia="en-US"/>
        </w:rPr>
        <w:t xml:space="preserve"> базового розчину промивної води, мл.</w:t>
      </w:r>
    </w:p>
    <w:p w:rsidR="00A84461" w:rsidRPr="00A84461" w:rsidRDefault="00A84461" w:rsidP="00A84461">
      <w:pPr>
        <w:spacing w:line="360" w:lineRule="auto"/>
        <w:jc w:val="both"/>
        <w:rPr>
          <w:rFonts w:eastAsiaTheme="minorEastAsia"/>
          <w:sz w:val="28"/>
          <w:szCs w:val="28"/>
          <w:lang w:val="uk-UA" w:eastAsia="en-US"/>
        </w:rPr>
      </w:pPr>
      <m:oMathPara>
        <m:oMath>
          <m:f>
            <m:fPr>
              <m:ctrlPr>
                <w:rPr>
                  <w:rFonts w:ascii="Cambria Math" w:eastAsiaTheme="minorHAnsi" w:hAnsi="Cambria Math"/>
                  <w:i/>
                  <w:sz w:val="28"/>
                  <w:szCs w:val="28"/>
                  <w:lang w:val="uk-UA" w:eastAsia="en-US"/>
                </w:rPr>
              </m:ctrlPr>
            </m:fPr>
            <m:num>
              <m:r>
                <w:rPr>
                  <w:rFonts w:ascii="Cambria Math" w:eastAsiaTheme="minorHAnsi" w:hAnsi="Cambria Math"/>
                  <w:sz w:val="28"/>
                  <w:szCs w:val="28"/>
                  <w:lang w:val="uk-UA" w:eastAsia="en-US"/>
                </w:rPr>
                <m:t>16,21</m:t>
              </m:r>
            </m:num>
            <m:den>
              <m:r>
                <w:rPr>
                  <w:rFonts w:ascii="Cambria Math" w:eastAsiaTheme="minorHAnsi" w:hAnsi="Cambria Math"/>
                  <w:sz w:val="28"/>
                  <w:szCs w:val="28"/>
                  <w:lang w:val="uk-UA" w:eastAsia="en-US"/>
                </w:rPr>
                <m:t>0,958∙200</m:t>
              </m:r>
            </m:den>
          </m:f>
          <m:r>
            <w:rPr>
              <w:rFonts w:ascii="Cambria Math" w:eastAsiaTheme="minorHAnsi" w:hAnsi="Cambria Math"/>
              <w:sz w:val="28"/>
              <w:szCs w:val="28"/>
              <w:lang w:val="uk-UA" w:eastAsia="en-US"/>
            </w:rPr>
            <m:t>∙100%=0,0085 %</m:t>
          </m:r>
        </m:oMath>
      </m:oMathPara>
    </w:p>
    <w:p w:rsidR="00A84461" w:rsidRPr="00A84461" w:rsidRDefault="00A84461" w:rsidP="00A84461">
      <w:pPr>
        <w:spacing w:line="360" w:lineRule="auto"/>
        <w:ind w:firstLine="709"/>
        <w:jc w:val="both"/>
        <w:rPr>
          <w:rFonts w:eastAsiaTheme="minorHAnsi"/>
          <w:sz w:val="28"/>
          <w:szCs w:val="28"/>
          <w:lang w:val="uk-UA" w:eastAsia="en-US"/>
        </w:rPr>
      </w:pPr>
      <w:r w:rsidRPr="00A84461">
        <w:rPr>
          <w:rFonts w:eastAsiaTheme="minorHAnsi"/>
          <w:sz w:val="28"/>
          <w:szCs w:val="28"/>
          <w:lang w:val="uk-UA" w:eastAsia="en-US"/>
        </w:rPr>
        <w:t>В перерахунку на 1000 кг розчину H</w:t>
      </w:r>
      <w:r w:rsidRPr="00A84461">
        <w:rPr>
          <w:rFonts w:eastAsiaTheme="minorHAnsi"/>
          <w:sz w:val="28"/>
          <w:szCs w:val="28"/>
          <w:vertAlign w:val="subscript"/>
          <w:lang w:val="uk-UA" w:eastAsia="en-US"/>
        </w:rPr>
        <w:t>2</w:t>
      </w:r>
      <w:r w:rsidRPr="00A84461">
        <w:rPr>
          <w:rFonts w:eastAsiaTheme="minorHAnsi"/>
          <w:sz w:val="28"/>
          <w:szCs w:val="28"/>
          <w:lang w:val="uk-UA" w:eastAsia="en-US"/>
        </w:rPr>
        <w:t>CrO</w:t>
      </w:r>
      <w:r w:rsidRPr="00A84461">
        <w:rPr>
          <w:rFonts w:eastAsiaTheme="minorHAnsi"/>
          <w:sz w:val="28"/>
          <w:szCs w:val="28"/>
          <w:vertAlign w:val="subscript"/>
          <w:lang w:val="uk-UA" w:eastAsia="en-US"/>
        </w:rPr>
        <w:t>4</w:t>
      </w:r>
      <w:r w:rsidRPr="00A84461">
        <w:rPr>
          <w:rFonts w:eastAsiaTheme="minorHAnsi"/>
          <w:sz w:val="28"/>
          <w:szCs w:val="28"/>
          <w:lang w:val="uk-UA" w:eastAsia="en-US"/>
        </w:rPr>
        <w:t xml:space="preserve"> маса H</w:t>
      </w:r>
      <w:r w:rsidRPr="00A84461">
        <w:rPr>
          <w:rFonts w:eastAsiaTheme="minorHAnsi"/>
          <w:sz w:val="28"/>
          <w:szCs w:val="28"/>
          <w:vertAlign w:val="subscript"/>
          <w:lang w:val="uk-UA" w:eastAsia="en-US"/>
        </w:rPr>
        <w:t>2</w:t>
      </w:r>
      <w:r w:rsidRPr="00A84461">
        <w:rPr>
          <w:rFonts w:eastAsiaTheme="minorHAnsi"/>
          <w:sz w:val="28"/>
          <w:szCs w:val="28"/>
          <w:lang w:val="uk-UA" w:eastAsia="en-US"/>
        </w:rPr>
        <w:t>CrO</w:t>
      </w:r>
      <w:r w:rsidRPr="00A84461">
        <w:rPr>
          <w:rFonts w:eastAsiaTheme="minorHAnsi"/>
          <w:sz w:val="28"/>
          <w:szCs w:val="28"/>
          <w:vertAlign w:val="subscript"/>
          <w:lang w:val="uk-UA" w:eastAsia="en-US"/>
        </w:rPr>
        <w:t xml:space="preserve">4 </w:t>
      </w:r>
      <w:r w:rsidRPr="00A84461">
        <w:rPr>
          <w:rFonts w:eastAsiaTheme="minorHAnsi"/>
          <w:sz w:val="28"/>
          <w:szCs w:val="28"/>
          <w:lang w:val="uk-UA" w:eastAsia="en-US"/>
        </w:rPr>
        <w:t xml:space="preserve">в ньому складає 0,085 кг, а маса </w:t>
      </w:r>
      <w:r w:rsidRPr="00A84461">
        <w:rPr>
          <w:rFonts w:eastAsiaTheme="minorHAnsi"/>
          <w:sz w:val="28"/>
          <w:szCs w:val="28"/>
          <w:lang w:val="en-US" w:eastAsia="en-US"/>
        </w:rPr>
        <w:t>H</w:t>
      </w:r>
      <w:r w:rsidRPr="00A84461">
        <w:rPr>
          <w:rFonts w:eastAsiaTheme="minorHAnsi"/>
          <w:sz w:val="28"/>
          <w:szCs w:val="28"/>
          <w:vertAlign w:val="subscript"/>
          <w:lang w:eastAsia="en-US"/>
        </w:rPr>
        <w:t>2</w:t>
      </w:r>
      <w:r w:rsidRPr="00A84461">
        <w:rPr>
          <w:rFonts w:eastAsiaTheme="minorHAnsi"/>
          <w:sz w:val="28"/>
          <w:szCs w:val="28"/>
          <w:lang w:val="en-US" w:eastAsia="en-US"/>
        </w:rPr>
        <w:t>SO</w:t>
      </w:r>
      <w:r w:rsidRPr="00A84461">
        <w:rPr>
          <w:rFonts w:eastAsiaTheme="minorHAnsi"/>
          <w:sz w:val="28"/>
          <w:szCs w:val="28"/>
          <w:vertAlign w:val="subscript"/>
          <w:lang w:eastAsia="en-US"/>
        </w:rPr>
        <w:t>4</w:t>
      </w:r>
      <w:r w:rsidRPr="00A84461">
        <w:rPr>
          <w:rFonts w:eastAsiaTheme="minorHAnsi"/>
          <w:sz w:val="28"/>
          <w:szCs w:val="28"/>
          <w:lang w:val="uk-UA" w:eastAsia="en-US"/>
        </w:rPr>
        <w:t xml:space="preserve"> – 0,0024 кг. Відповідно, масовий вміст Н</w:t>
      </w:r>
      <w:r w:rsidRPr="00A84461">
        <w:rPr>
          <w:rFonts w:eastAsiaTheme="minorHAnsi"/>
          <w:sz w:val="28"/>
          <w:szCs w:val="28"/>
          <w:vertAlign w:val="subscript"/>
          <w:lang w:val="uk-UA" w:eastAsia="en-US"/>
        </w:rPr>
        <w:t>2</w:t>
      </w:r>
      <w:r w:rsidRPr="00A84461">
        <w:rPr>
          <w:rFonts w:eastAsiaTheme="minorHAnsi"/>
          <w:sz w:val="28"/>
          <w:szCs w:val="28"/>
          <w:lang w:val="uk-UA" w:eastAsia="en-US"/>
        </w:rPr>
        <w:t xml:space="preserve">О </w:t>
      </w:r>
      <w:r w:rsidRPr="00A84461">
        <w:rPr>
          <w:rFonts w:eastAsiaTheme="minorEastAsia"/>
          <w:sz w:val="28"/>
          <w:szCs w:val="28"/>
          <w:lang w:val="uk-UA" w:eastAsia="en-US"/>
        </w:rPr>
        <w:t xml:space="preserve">під час приходу в цьому розчині </w:t>
      </w:r>
      <w:r w:rsidRPr="00A84461">
        <w:rPr>
          <w:rFonts w:eastAsiaTheme="minorHAnsi"/>
          <w:sz w:val="28"/>
          <w:szCs w:val="28"/>
          <w:lang w:val="uk-UA" w:eastAsia="en-US"/>
        </w:rPr>
        <w:t>дорівнює:</w:t>
      </w:r>
    </w:p>
    <w:p w:rsidR="00A84461" w:rsidRPr="00A84461" w:rsidRDefault="00A84461" w:rsidP="00A84461">
      <w:pPr>
        <w:spacing w:line="360" w:lineRule="auto"/>
        <w:ind w:firstLine="709"/>
        <w:jc w:val="center"/>
        <w:rPr>
          <w:rFonts w:eastAsiaTheme="minorHAnsi"/>
          <w:sz w:val="28"/>
          <w:szCs w:val="28"/>
          <w:lang w:val="uk-UA" w:eastAsia="en-US"/>
        </w:rPr>
      </w:pPr>
      <w:r w:rsidRPr="00A84461">
        <w:rPr>
          <w:rFonts w:eastAsiaTheme="minorHAnsi"/>
          <w:sz w:val="28"/>
          <w:szCs w:val="28"/>
          <w:lang w:val="uk-UA" w:eastAsia="en-US"/>
        </w:rPr>
        <w:t>1000-(0,085+0,0024)=999,9 кг.</w:t>
      </w:r>
    </w:p>
    <w:p w:rsidR="00A84461" w:rsidRPr="00A84461" w:rsidRDefault="00A84461" w:rsidP="00A84461">
      <w:pPr>
        <w:spacing w:line="360" w:lineRule="auto"/>
        <w:ind w:firstLine="709"/>
        <w:jc w:val="both"/>
        <w:rPr>
          <w:rFonts w:eastAsiaTheme="minorHAnsi"/>
          <w:sz w:val="28"/>
          <w:szCs w:val="28"/>
          <w:lang w:val="uk-UA" w:eastAsia="en-US"/>
        </w:rPr>
      </w:pPr>
      <w:r w:rsidRPr="00A84461">
        <w:rPr>
          <w:rFonts w:eastAsiaTheme="minorHAnsi"/>
          <w:sz w:val="28"/>
          <w:szCs w:val="28"/>
          <w:lang w:val="uk-UA" w:eastAsia="en-US"/>
        </w:rPr>
        <w:t>Знаючи молярні маси кожного із компонентів, а саме</w:t>
      </w:r>
    </w:p>
    <w:p w:rsidR="00A84461" w:rsidRPr="00A84461" w:rsidRDefault="00A84461" w:rsidP="00A84461">
      <w:pPr>
        <w:spacing w:line="360" w:lineRule="auto"/>
        <w:jc w:val="both"/>
        <w:rPr>
          <w:rFonts w:eastAsiaTheme="minorHAnsi"/>
          <w:sz w:val="28"/>
          <w:szCs w:val="28"/>
          <w:lang w:val="uk-UA" w:eastAsia="en-US"/>
        </w:rPr>
      </w:pPr>
      <w:r w:rsidRPr="00A84461">
        <w:rPr>
          <w:rFonts w:eastAsiaTheme="minorHAnsi"/>
          <w:sz w:val="28"/>
          <w:szCs w:val="28"/>
          <w:lang w:val="uk-UA" w:eastAsia="en-US"/>
        </w:rPr>
        <w:t>М(H</w:t>
      </w:r>
      <w:r w:rsidRPr="00A84461">
        <w:rPr>
          <w:rFonts w:eastAsiaTheme="minorHAnsi"/>
          <w:sz w:val="28"/>
          <w:szCs w:val="28"/>
          <w:vertAlign w:val="subscript"/>
          <w:lang w:val="uk-UA" w:eastAsia="en-US"/>
        </w:rPr>
        <w:t>2</w:t>
      </w:r>
      <w:r w:rsidRPr="00A84461">
        <w:rPr>
          <w:rFonts w:eastAsiaTheme="minorHAnsi"/>
          <w:sz w:val="28"/>
          <w:szCs w:val="28"/>
          <w:lang w:val="uk-UA" w:eastAsia="en-US"/>
        </w:rPr>
        <w:t>CrO</w:t>
      </w:r>
      <w:r w:rsidRPr="00A84461">
        <w:rPr>
          <w:rFonts w:eastAsiaTheme="minorHAnsi"/>
          <w:sz w:val="28"/>
          <w:szCs w:val="28"/>
          <w:vertAlign w:val="subscript"/>
          <w:lang w:val="uk-UA" w:eastAsia="en-US"/>
        </w:rPr>
        <w:t>4</w:t>
      </w:r>
      <w:r w:rsidRPr="00A84461">
        <w:rPr>
          <w:rFonts w:eastAsiaTheme="minorHAnsi"/>
          <w:sz w:val="28"/>
          <w:szCs w:val="28"/>
          <w:lang w:val="uk-UA" w:eastAsia="en-US"/>
        </w:rPr>
        <w:t>)=118 г/моль;</w:t>
      </w:r>
    </w:p>
    <w:p w:rsidR="00A84461" w:rsidRPr="00A84461" w:rsidRDefault="00A84461" w:rsidP="00A84461">
      <w:pPr>
        <w:spacing w:after="200" w:line="276" w:lineRule="auto"/>
        <w:rPr>
          <w:rFonts w:eastAsiaTheme="minorHAnsi"/>
          <w:sz w:val="28"/>
          <w:szCs w:val="28"/>
          <w:lang w:val="uk-UA" w:eastAsia="en-US"/>
        </w:rPr>
      </w:pPr>
      <w:r w:rsidRPr="00A84461">
        <w:rPr>
          <w:rFonts w:eastAsiaTheme="minorHAnsi"/>
          <w:sz w:val="28"/>
          <w:szCs w:val="28"/>
          <w:lang w:val="uk-UA" w:eastAsia="en-US"/>
        </w:rPr>
        <w:br w:type="page"/>
      </w:r>
    </w:p>
    <w:p w:rsidR="00A84461" w:rsidRPr="00A84461" w:rsidRDefault="00A84461" w:rsidP="00A84461">
      <w:pPr>
        <w:spacing w:line="360" w:lineRule="auto"/>
        <w:jc w:val="both"/>
        <w:rPr>
          <w:rFonts w:eastAsiaTheme="minorHAnsi"/>
          <w:sz w:val="28"/>
          <w:szCs w:val="28"/>
          <w:lang w:val="uk-UA" w:eastAsia="en-US"/>
        </w:rPr>
      </w:pPr>
      <w:r w:rsidRPr="00A84461">
        <w:rPr>
          <w:rFonts w:eastAsiaTheme="minorHAnsi"/>
          <w:sz w:val="28"/>
          <w:szCs w:val="28"/>
          <w:lang w:val="uk-UA" w:eastAsia="en-US"/>
        </w:rPr>
        <w:t>М(</w:t>
      </w:r>
      <w:r w:rsidRPr="00A84461">
        <w:rPr>
          <w:rFonts w:eastAsiaTheme="minorHAnsi"/>
          <w:sz w:val="28"/>
          <w:szCs w:val="28"/>
          <w:lang w:val="en-US" w:eastAsia="en-US"/>
        </w:rPr>
        <w:t>ZnS</w:t>
      </w:r>
      <w:r w:rsidRPr="00A84461">
        <w:rPr>
          <w:rFonts w:eastAsiaTheme="minorHAnsi"/>
          <w:sz w:val="28"/>
          <w:szCs w:val="28"/>
          <w:lang w:val="uk-UA" w:eastAsia="en-US"/>
        </w:rPr>
        <w:t>O</w:t>
      </w:r>
      <w:r w:rsidRPr="00A84461">
        <w:rPr>
          <w:rFonts w:eastAsiaTheme="minorHAnsi"/>
          <w:sz w:val="28"/>
          <w:szCs w:val="28"/>
          <w:vertAlign w:val="subscript"/>
          <w:lang w:val="uk-UA" w:eastAsia="en-US"/>
        </w:rPr>
        <w:t>4</w:t>
      </w:r>
      <w:r w:rsidRPr="00A84461">
        <w:rPr>
          <w:rFonts w:eastAsiaTheme="minorHAnsi"/>
          <w:sz w:val="28"/>
          <w:szCs w:val="28"/>
          <w:lang w:val="uk-UA" w:eastAsia="en-US"/>
        </w:rPr>
        <w:t>)=1</w:t>
      </w:r>
      <w:r w:rsidRPr="00A84461">
        <w:rPr>
          <w:rFonts w:eastAsiaTheme="minorHAnsi"/>
          <w:sz w:val="28"/>
          <w:szCs w:val="28"/>
          <w:lang w:eastAsia="en-US"/>
        </w:rPr>
        <w:t>6</w:t>
      </w:r>
      <w:r w:rsidRPr="00A84461">
        <w:rPr>
          <w:rFonts w:eastAsiaTheme="minorHAnsi"/>
          <w:sz w:val="28"/>
          <w:szCs w:val="28"/>
          <w:lang w:val="uk-UA" w:eastAsia="en-US"/>
        </w:rPr>
        <w:t>1 г/моль;</w:t>
      </w:r>
    </w:p>
    <w:p w:rsidR="00A84461" w:rsidRPr="00A84461" w:rsidRDefault="00A84461" w:rsidP="00A84461">
      <w:pPr>
        <w:spacing w:line="360" w:lineRule="auto"/>
        <w:jc w:val="both"/>
        <w:rPr>
          <w:rFonts w:eastAsiaTheme="minorHAnsi"/>
          <w:sz w:val="28"/>
          <w:szCs w:val="28"/>
          <w:lang w:val="uk-UA" w:eastAsia="en-US"/>
        </w:rPr>
      </w:pPr>
      <w:r w:rsidRPr="00A84461">
        <w:rPr>
          <w:rFonts w:eastAsiaTheme="minorHAnsi"/>
          <w:sz w:val="28"/>
          <w:szCs w:val="28"/>
          <w:lang w:val="uk-UA" w:eastAsia="en-US"/>
        </w:rPr>
        <w:t>М(</w:t>
      </w:r>
      <w:r w:rsidRPr="00A84461">
        <w:rPr>
          <w:rFonts w:eastAsiaTheme="minorHAnsi"/>
          <w:sz w:val="28"/>
          <w:szCs w:val="28"/>
          <w:lang w:val="en-US" w:eastAsia="en-US"/>
        </w:rPr>
        <w:t>Zn</w:t>
      </w:r>
      <w:r w:rsidRPr="00A84461">
        <w:rPr>
          <w:rFonts w:eastAsiaTheme="minorHAnsi"/>
          <w:sz w:val="28"/>
          <w:szCs w:val="28"/>
          <w:lang w:val="uk-UA" w:eastAsia="en-US"/>
        </w:rPr>
        <w:t>CrO</w:t>
      </w:r>
      <w:r w:rsidRPr="00A84461">
        <w:rPr>
          <w:rFonts w:eastAsiaTheme="minorHAnsi"/>
          <w:sz w:val="28"/>
          <w:szCs w:val="28"/>
          <w:vertAlign w:val="subscript"/>
          <w:lang w:val="uk-UA" w:eastAsia="en-US"/>
        </w:rPr>
        <w:t>4</w:t>
      </w:r>
      <w:r w:rsidRPr="00A84461">
        <w:rPr>
          <w:rFonts w:eastAsiaTheme="minorHAnsi"/>
          <w:sz w:val="28"/>
          <w:szCs w:val="28"/>
          <w:lang w:val="uk-UA" w:eastAsia="en-US"/>
        </w:rPr>
        <w:t>)=1</w:t>
      </w:r>
      <w:r w:rsidRPr="00A84461">
        <w:rPr>
          <w:rFonts w:eastAsiaTheme="minorHAnsi"/>
          <w:sz w:val="28"/>
          <w:szCs w:val="28"/>
          <w:lang w:eastAsia="en-US"/>
        </w:rPr>
        <w:t>81</w:t>
      </w:r>
      <w:r w:rsidRPr="00A84461">
        <w:rPr>
          <w:rFonts w:eastAsiaTheme="minorHAnsi"/>
          <w:sz w:val="28"/>
          <w:szCs w:val="28"/>
          <w:lang w:val="uk-UA" w:eastAsia="en-US"/>
        </w:rPr>
        <w:t xml:space="preserve"> г/моль;</w:t>
      </w:r>
    </w:p>
    <w:p w:rsidR="00A84461" w:rsidRPr="00A84461" w:rsidRDefault="00A84461" w:rsidP="00A84461">
      <w:pPr>
        <w:spacing w:line="360" w:lineRule="auto"/>
        <w:jc w:val="both"/>
        <w:rPr>
          <w:rFonts w:eastAsiaTheme="minorHAnsi"/>
          <w:sz w:val="28"/>
          <w:szCs w:val="28"/>
          <w:lang w:val="uk-UA" w:eastAsia="en-US"/>
        </w:rPr>
      </w:pPr>
      <w:r w:rsidRPr="00A84461">
        <w:rPr>
          <w:rFonts w:eastAsiaTheme="minorHAnsi"/>
          <w:sz w:val="28"/>
          <w:szCs w:val="28"/>
          <w:lang w:val="uk-UA" w:eastAsia="en-US"/>
        </w:rPr>
        <w:t>М(H</w:t>
      </w:r>
      <w:r w:rsidRPr="00A84461">
        <w:rPr>
          <w:rFonts w:eastAsiaTheme="minorHAnsi"/>
          <w:sz w:val="28"/>
          <w:szCs w:val="28"/>
          <w:vertAlign w:val="subscript"/>
          <w:lang w:val="uk-UA" w:eastAsia="en-US"/>
        </w:rPr>
        <w:t>2</w:t>
      </w:r>
      <w:r w:rsidRPr="00A84461">
        <w:rPr>
          <w:rFonts w:eastAsiaTheme="minorHAnsi"/>
          <w:sz w:val="28"/>
          <w:szCs w:val="28"/>
          <w:lang w:val="en-US" w:eastAsia="en-US"/>
        </w:rPr>
        <w:t>S</w:t>
      </w:r>
      <w:r w:rsidRPr="00A84461">
        <w:rPr>
          <w:rFonts w:eastAsiaTheme="minorHAnsi"/>
          <w:sz w:val="28"/>
          <w:szCs w:val="28"/>
          <w:lang w:val="uk-UA" w:eastAsia="en-US"/>
        </w:rPr>
        <w:t>O</w:t>
      </w:r>
      <w:r w:rsidRPr="00A84461">
        <w:rPr>
          <w:rFonts w:eastAsiaTheme="minorHAnsi"/>
          <w:sz w:val="28"/>
          <w:szCs w:val="28"/>
          <w:vertAlign w:val="subscript"/>
          <w:lang w:val="uk-UA" w:eastAsia="en-US"/>
        </w:rPr>
        <w:t>4</w:t>
      </w:r>
      <w:r w:rsidRPr="00A84461">
        <w:rPr>
          <w:rFonts w:eastAsiaTheme="minorHAnsi"/>
          <w:sz w:val="28"/>
          <w:szCs w:val="28"/>
          <w:lang w:val="uk-UA" w:eastAsia="en-US"/>
        </w:rPr>
        <w:t>)=</w:t>
      </w:r>
      <w:r w:rsidRPr="00A84461">
        <w:rPr>
          <w:rFonts w:eastAsiaTheme="minorHAnsi"/>
          <w:sz w:val="28"/>
          <w:szCs w:val="28"/>
          <w:lang w:eastAsia="en-US"/>
        </w:rPr>
        <w:t>9</w:t>
      </w:r>
      <w:r w:rsidRPr="00A84461">
        <w:rPr>
          <w:rFonts w:eastAsiaTheme="minorHAnsi"/>
          <w:sz w:val="28"/>
          <w:szCs w:val="28"/>
          <w:lang w:val="uk-UA" w:eastAsia="en-US"/>
        </w:rPr>
        <w:t>8 г/моль;</w:t>
      </w:r>
    </w:p>
    <w:p w:rsidR="00A84461" w:rsidRPr="00A84461" w:rsidRDefault="00A84461" w:rsidP="00A84461">
      <w:pPr>
        <w:spacing w:line="360" w:lineRule="auto"/>
        <w:jc w:val="both"/>
        <w:rPr>
          <w:rFonts w:eastAsiaTheme="minorHAnsi"/>
          <w:sz w:val="28"/>
          <w:szCs w:val="28"/>
          <w:lang w:val="uk-UA" w:eastAsia="en-US"/>
        </w:rPr>
      </w:pPr>
      <w:r w:rsidRPr="00A84461">
        <w:rPr>
          <w:rFonts w:eastAsiaTheme="minorHAnsi"/>
          <w:sz w:val="28"/>
          <w:szCs w:val="28"/>
          <w:lang w:val="uk-UA" w:eastAsia="en-US"/>
        </w:rPr>
        <w:t>знаходимо масовий вміст речовин з урахуванням стехіометрії:</w:t>
      </w:r>
      <w:r w:rsidRPr="00A84461">
        <w:rPr>
          <w:rFonts w:eastAsiaTheme="minorHAnsi"/>
          <w:sz w:val="28"/>
          <w:szCs w:val="28"/>
          <w:lang w:eastAsia="en-US"/>
        </w:rPr>
        <w:t xml:space="preserve"> </w:t>
      </w:r>
    </w:p>
    <w:p w:rsidR="00A84461" w:rsidRPr="00A84461" w:rsidRDefault="00A84461" w:rsidP="00A84461">
      <w:pPr>
        <w:spacing w:line="360" w:lineRule="auto"/>
        <w:jc w:val="both"/>
        <w:rPr>
          <w:rFonts w:eastAsiaTheme="minorHAnsi"/>
          <w:sz w:val="28"/>
          <w:szCs w:val="28"/>
          <w:lang w:val="uk-UA" w:eastAsia="en-US"/>
        </w:rPr>
      </w:pPr>
    </w:p>
    <w:p w:rsidR="00A84461" w:rsidRPr="00A84461" w:rsidRDefault="00A84461" w:rsidP="00A84461">
      <w:pPr>
        <w:spacing w:line="360" w:lineRule="auto"/>
        <w:jc w:val="both"/>
        <w:rPr>
          <w:rFonts w:eastAsiaTheme="minorEastAsia"/>
          <w:sz w:val="28"/>
          <w:szCs w:val="28"/>
          <w:lang w:val="uk-UA" w:eastAsia="en-US"/>
        </w:rPr>
      </w:pPr>
      <m:oMathPara>
        <m:oMath>
          <m:sSub>
            <m:sSubPr>
              <m:ctrlPr>
                <w:rPr>
                  <w:rFonts w:ascii="Cambria Math" w:eastAsiaTheme="minorHAnsi" w:hAnsi="Cambria Math"/>
                  <w:i/>
                  <w:sz w:val="28"/>
                  <w:szCs w:val="28"/>
                  <w:lang w:val="uk-UA" w:eastAsia="en-US"/>
                </w:rPr>
              </m:ctrlPr>
            </m:sSubPr>
            <m:e>
              <m:r>
                <w:rPr>
                  <w:rFonts w:ascii="Cambria Math" w:eastAsiaTheme="minorHAnsi" w:hAnsi="Cambria Math"/>
                  <w:sz w:val="28"/>
                  <w:szCs w:val="28"/>
                  <w:lang w:val="en-US" w:eastAsia="en-US"/>
                </w:rPr>
                <m:t>m</m:t>
              </m:r>
            </m:e>
            <m:sub>
              <m:r>
                <w:rPr>
                  <w:rFonts w:ascii="Cambria Math" w:eastAsiaTheme="minorHAnsi" w:hAnsi="Cambria Math"/>
                  <w:sz w:val="28"/>
                  <w:szCs w:val="28"/>
                  <w:lang w:val="uk-UA" w:eastAsia="en-US"/>
                </w:rPr>
                <m:t>ZnS</m:t>
              </m:r>
              <m:sSub>
                <m:sSubPr>
                  <m:ctrlPr>
                    <w:rPr>
                      <w:rFonts w:ascii="Cambria Math" w:eastAsiaTheme="minorHAnsi" w:hAnsi="Cambria Math"/>
                      <w:i/>
                      <w:sz w:val="28"/>
                      <w:szCs w:val="28"/>
                      <w:lang w:val="uk-UA" w:eastAsia="en-US"/>
                    </w:rPr>
                  </m:ctrlPr>
                </m:sSubPr>
                <m:e>
                  <m:r>
                    <w:rPr>
                      <w:rFonts w:ascii="Cambria Math" w:eastAsiaTheme="minorHAnsi" w:hAnsi="Cambria Math"/>
                      <w:sz w:val="28"/>
                      <w:szCs w:val="28"/>
                      <w:lang w:val="uk-UA" w:eastAsia="en-US"/>
                    </w:rPr>
                    <m:t>O</m:t>
                  </m:r>
                </m:e>
                <m:sub>
                  <m:r>
                    <w:rPr>
                      <w:rFonts w:ascii="Cambria Math" w:eastAsiaTheme="minorHAnsi" w:hAnsi="Cambria Math"/>
                      <w:sz w:val="28"/>
                      <w:szCs w:val="28"/>
                      <w:lang w:val="uk-UA" w:eastAsia="en-US"/>
                    </w:rPr>
                    <m:t>4</m:t>
                  </m:r>
                </m:sub>
              </m:sSub>
            </m:sub>
          </m:sSub>
          <m:r>
            <w:rPr>
              <w:rFonts w:ascii="Cambria Math" w:eastAsiaTheme="minorHAnsi" w:hAnsi="Cambria Math"/>
              <w:sz w:val="28"/>
              <w:szCs w:val="28"/>
              <w:lang w:val="uk-UA" w:eastAsia="en-US"/>
            </w:rPr>
            <m:t>=</m:t>
          </m:r>
          <m:f>
            <m:fPr>
              <m:ctrlPr>
                <w:rPr>
                  <w:rFonts w:ascii="Cambria Math" w:eastAsiaTheme="minorHAnsi" w:hAnsi="Cambria Math"/>
                  <w:i/>
                  <w:sz w:val="28"/>
                  <w:szCs w:val="28"/>
                  <w:lang w:val="uk-UA" w:eastAsia="en-US"/>
                </w:rPr>
              </m:ctrlPr>
            </m:fPr>
            <m:num>
              <m:r>
                <w:rPr>
                  <w:rFonts w:ascii="Cambria Math" w:eastAsiaTheme="minorHAnsi" w:hAnsi="Cambria Math"/>
                  <w:sz w:val="28"/>
                  <w:szCs w:val="28"/>
                  <w:lang w:val="uk-UA" w:eastAsia="en-US"/>
                </w:rPr>
                <m:t>0,085∙161</m:t>
              </m:r>
            </m:num>
            <m:den>
              <m:r>
                <w:rPr>
                  <w:rFonts w:ascii="Cambria Math" w:eastAsiaTheme="minorHAnsi" w:hAnsi="Cambria Math"/>
                  <w:sz w:val="28"/>
                  <w:szCs w:val="28"/>
                  <w:lang w:val="uk-UA" w:eastAsia="en-US"/>
                </w:rPr>
                <m:t>118</m:t>
              </m:r>
            </m:den>
          </m:f>
          <m:r>
            <w:rPr>
              <w:rFonts w:ascii="Cambria Math" w:eastAsiaTheme="minorHAnsi" w:hAnsi="Cambria Math"/>
              <w:sz w:val="28"/>
              <w:szCs w:val="28"/>
              <w:lang w:val="uk-UA" w:eastAsia="en-US"/>
            </w:rPr>
            <m:t>=0,116 кг</m:t>
          </m:r>
        </m:oMath>
      </m:oMathPara>
    </w:p>
    <w:p w:rsidR="00A84461" w:rsidRPr="00A84461" w:rsidRDefault="00A84461" w:rsidP="00A84461">
      <w:pPr>
        <w:spacing w:line="360" w:lineRule="auto"/>
        <w:jc w:val="both"/>
        <w:rPr>
          <w:rFonts w:eastAsiaTheme="minorEastAsia"/>
          <w:sz w:val="28"/>
          <w:szCs w:val="28"/>
          <w:lang w:val="en-US" w:eastAsia="en-US"/>
        </w:rPr>
      </w:pPr>
    </w:p>
    <w:p w:rsidR="00A84461" w:rsidRPr="00A84461" w:rsidRDefault="00A84461" w:rsidP="00A84461">
      <w:pPr>
        <w:spacing w:line="360" w:lineRule="auto"/>
        <w:jc w:val="both"/>
        <w:rPr>
          <w:rFonts w:eastAsiaTheme="minorEastAsia"/>
          <w:sz w:val="28"/>
          <w:szCs w:val="28"/>
          <w:lang w:val="uk-UA" w:eastAsia="en-US"/>
        </w:rPr>
      </w:pPr>
      <m:oMathPara>
        <m:oMath>
          <m:sSub>
            <m:sSubPr>
              <m:ctrlPr>
                <w:rPr>
                  <w:rFonts w:ascii="Cambria Math" w:eastAsiaTheme="minorHAnsi" w:hAnsi="Cambria Math"/>
                  <w:i/>
                  <w:sz w:val="28"/>
                  <w:szCs w:val="28"/>
                  <w:lang w:val="uk-UA" w:eastAsia="en-US"/>
                </w:rPr>
              </m:ctrlPr>
            </m:sSubPr>
            <m:e>
              <m:r>
                <w:rPr>
                  <w:rFonts w:ascii="Cambria Math" w:eastAsiaTheme="minorHAnsi" w:hAnsi="Cambria Math"/>
                  <w:sz w:val="28"/>
                  <w:szCs w:val="28"/>
                  <w:lang w:val="en-US" w:eastAsia="en-US"/>
                </w:rPr>
                <m:t>m</m:t>
              </m:r>
            </m:e>
            <m:sub>
              <m:r>
                <w:rPr>
                  <w:rFonts w:ascii="Cambria Math" w:eastAsiaTheme="minorHAnsi" w:hAnsi="Cambria Math"/>
                  <w:sz w:val="28"/>
                  <w:szCs w:val="28"/>
                  <w:lang w:val="uk-UA" w:eastAsia="en-US"/>
                </w:rPr>
                <m:t>ZnCr</m:t>
              </m:r>
              <m:sSub>
                <m:sSubPr>
                  <m:ctrlPr>
                    <w:rPr>
                      <w:rFonts w:ascii="Cambria Math" w:eastAsiaTheme="minorHAnsi" w:hAnsi="Cambria Math"/>
                      <w:i/>
                      <w:sz w:val="28"/>
                      <w:szCs w:val="28"/>
                      <w:lang w:val="uk-UA" w:eastAsia="en-US"/>
                    </w:rPr>
                  </m:ctrlPr>
                </m:sSubPr>
                <m:e>
                  <m:r>
                    <w:rPr>
                      <w:rFonts w:ascii="Cambria Math" w:eastAsiaTheme="minorHAnsi" w:hAnsi="Cambria Math"/>
                      <w:sz w:val="28"/>
                      <w:szCs w:val="28"/>
                      <w:lang w:val="uk-UA" w:eastAsia="en-US"/>
                    </w:rPr>
                    <m:t>O</m:t>
                  </m:r>
                </m:e>
                <m:sub>
                  <m:r>
                    <w:rPr>
                      <w:rFonts w:ascii="Cambria Math" w:eastAsiaTheme="minorHAnsi" w:hAnsi="Cambria Math"/>
                      <w:sz w:val="28"/>
                      <w:szCs w:val="28"/>
                      <w:lang w:val="uk-UA" w:eastAsia="en-US"/>
                    </w:rPr>
                    <m:t>4</m:t>
                  </m:r>
                </m:sub>
              </m:sSub>
            </m:sub>
          </m:sSub>
          <m:r>
            <w:rPr>
              <w:rFonts w:ascii="Cambria Math" w:eastAsiaTheme="minorHAnsi" w:hAnsi="Cambria Math"/>
              <w:sz w:val="28"/>
              <w:szCs w:val="28"/>
              <w:lang w:val="uk-UA" w:eastAsia="en-US"/>
            </w:rPr>
            <m:t>=</m:t>
          </m:r>
          <m:f>
            <m:fPr>
              <m:ctrlPr>
                <w:rPr>
                  <w:rFonts w:ascii="Cambria Math" w:eastAsiaTheme="minorHAnsi" w:hAnsi="Cambria Math"/>
                  <w:i/>
                  <w:sz w:val="28"/>
                  <w:szCs w:val="28"/>
                  <w:lang w:val="uk-UA" w:eastAsia="en-US"/>
                </w:rPr>
              </m:ctrlPr>
            </m:fPr>
            <m:num>
              <m:r>
                <w:rPr>
                  <w:rFonts w:ascii="Cambria Math" w:eastAsiaTheme="minorHAnsi" w:hAnsi="Cambria Math"/>
                  <w:sz w:val="28"/>
                  <w:szCs w:val="28"/>
                  <w:lang w:val="uk-UA" w:eastAsia="en-US"/>
                </w:rPr>
                <m:t>0,085∙181</m:t>
              </m:r>
            </m:num>
            <m:den>
              <m:r>
                <w:rPr>
                  <w:rFonts w:ascii="Cambria Math" w:eastAsiaTheme="minorHAnsi" w:hAnsi="Cambria Math"/>
                  <w:sz w:val="28"/>
                  <w:szCs w:val="28"/>
                  <w:lang w:val="uk-UA" w:eastAsia="en-US"/>
                </w:rPr>
                <m:t>118</m:t>
              </m:r>
            </m:den>
          </m:f>
          <m:r>
            <w:rPr>
              <w:rFonts w:ascii="Cambria Math" w:eastAsiaTheme="minorHAnsi" w:hAnsi="Cambria Math"/>
              <w:sz w:val="28"/>
              <w:szCs w:val="28"/>
              <w:lang w:val="uk-UA" w:eastAsia="en-US"/>
            </w:rPr>
            <m:t>=0,13 кг</m:t>
          </m:r>
        </m:oMath>
      </m:oMathPara>
    </w:p>
    <w:p w:rsidR="00A84461" w:rsidRPr="00A84461" w:rsidRDefault="00A84461" w:rsidP="00A84461">
      <w:pPr>
        <w:spacing w:line="360" w:lineRule="auto"/>
        <w:jc w:val="both"/>
        <w:rPr>
          <w:rFonts w:eastAsiaTheme="minorEastAsia"/>
          <w:sz w:val="28"/>
          <w:szCs w:val="28"/>
          <w:lang w:val="uk-UA" w:eastAsia="en-US"/>
        </w:rPr>
      </w:pPr>
    </w:p>
    <w:p w:rsidR="00A84461" w:rsidRPr="00A84461" w:rsidRDefault="00A84461" w:rsidP="00A84461">
      <w:pPr>
        <w:spacing w:line="360" w:lineRule="auto"/>
        <w:ind w:firstLine="709"/>
        <w:jc w:val="both"/>
        <w:rPr>
          <w:rFonts w:eastAsiaTheme="minorEastAsia"/>
          <w:sz w:val="28"/>
          <w:szCs w:val="28"/>
          <w:lang w:val="uk-UA" w:eastAsia="en-US"/>
        </w:rPr>
      </w:pPr>
      <m:oMathPara>
        <m:oMath>
          <m:sSub>
            <m:sSubPr>
              <m:ctrlPr>
                <w:rPr>
                  <w:rFonts w:ascii="Cambria Math" w:eastAsiaTheme="minorHAnsi" w:hAnsi="Cambria Math"/>
                  <w:i/>
                  <w:sz w:val="28"/>
                  <w:szCs w:val="28"/>
                  <w:lang w:val="uk-UA" w:eastAsia="en-US"/>
                </w:rPr>
              </m:ctrlPr>
            </m:sSubPr>
            <m:e>
              <m:r>
                <w:rPr>
                  <w:rFonts w:ascii="Cambria Math" w:eastAsiaTheme="minorHAnsi" w:hAnsi="Cambria Math"/>
                  <w:sz w:val="28"/>
                  <w:szCs w:val="28"/>
                  <w:lang w:val="en-US" w:eastAsia="en-US"/>
                </w:rPr>
                <m:t>m</m:t>
              </m:r>
            </m:e>
            <m:sub>
              <m:sSub>
                <m:sSubPr>
                  <m:ctrlPr>
                    <w:rPr>
                      <w:rFonts w:ascii="Cambria Math" w:eastAsiaTheme="minorHAnsi" w:hAnsi="Cambria Math"/>
                      <w:i/>
                      <w:sz w:val="28"/>
                      <w:szCs w:val="28"/>
                      <w:lang w:val="uk-UA" w:eastAsia="en-US"/>
                    </w:rPr>
                  </m:ctrlPr>
                </m:sSubPr>
                <m:e>
                  <m:r>
                    <w:rPr>
                      <w:rFonts w:ascii="Cambria Math" w:eastAsiaTheme="minorHAnsi" w:hAnsi="Cambria Math"/>
                      <w:sz w:val="28"/>
                      <w:szCs w:val="28"/>
                      <w:lang w:val="uk-UA" w:eastAsia="en-US"/>
                    </w:rPr>
                    <m:t>H</m:t>
                  </m:r>
                </m:e>
                <m:sub>
                  <m:r>
                    <w:rPr>
                      <w:rFonts w:ascii="Cambria Math" w:eastAsiaTheme="minorHAnsi" w:hAnsi="Cambria Math"/>
                      <w:sz w:val="28"/>
                      <w:szCs w:val="28"/>
                      <w:lang w:val="uk-UA" w:eastAsia="en-US"/>
                    </w:rPr>
                    <m:t>2</m:t>
                  </m:r>
                </m:sub>
              </m:sSub>
              <m:r>
                <w:rPr>
                  <w:rFonts w:ascii="Cambria Math" w:eastAsiaTheme="minorHAnsi" w:hAnsi="Cambria Math"/>
                  <w:sz w:val="28"/>
                  <w:szCs w:val="28"/>
                  <w:lang w:val="uk-UA" w:eastAsia="en-US"/>
                </w:rPr>
                <m:t>S</m:t>
              </m:r>
              <m:sSub>
                <m:sSubPr>
                  <m:ctrlPr>
                    <w:rPr>
                      <w:rFonts w:ascii="Cambria Math" w:eastAsiaTheme="minorHAnsi" w:hAnsi="Cambria Math"/>
                      <w:i/>
                      <w:sz w:val="28"/>
                      <w:szCs w:val="28"/>
                      <w:lang w:val="uk-UA" w:eastAsia="en-US"/>
                    </w:rPr>
                  </m:ctrlPr>
                </m:sSubPr>
                <m:e>
                  <m:r>
                    <w:rPr>
                      <w:rFonts w:ascii="Cambria Math" w:eastAsiaTheme="minorHAnsi" w:hAnsi="Cambria Math"/>
                      <w:sz w:val="28"/>
                      <w:szCs w:val="28"/>
                      <w:lang w:val="uk-UA" w:eastAsia="en-US"/>
                    </w:rPr>
                    <m:t>O</m:t>
                  </m:r>
                </m:e>
                <m:sub>
                  <m:r>
                    <w:rPr>
                      <w:rFonts w:ascii="Cambria Math" w:eastAsiaTheme="minorHAnsi" w:hAnsi="Cambria Math"/>
                      <w:sz w:val="28"/>
                      <w:szCs w:val="28"/>
                      <w:lang w:val="uk-UA" w:eastAsia="en-US"/>
                    </w:rPr>
                    <m:t>4</m:t>
                  </m:r>
                </m:sub>
              </m:sSub>
            </m:sub>
          </m:sSub>
          <m:r>
            <w:rPr>
              <w:rFonts w:ascii="Cambria Math" w:eastAsiaTheme="minorHAnsi" w:hAnsi="Cambria Math"/>
              <w:sz w:val="28"/>
              <w:szCs w:val="28"/>
              <w:lang w:val="uk-UA" w:eastAsia="en-US"/>
            </w:rPr>
            <m:t>=</m:t>
          </m:r>
          <m:f>
            <m:fPr>
              <m:ctrlPr>
                <w:rPr>
                  <w:rFonts w:ascii="Cambria Math" w:eastAsiaTheme="minorHAnsi" w:hAnsi="Cambria Math"/>
                  <w:i/>
                  <w:sz w:val="28"/>
                  <w:szCs w:val="28"/>
                  <w:lang w:val="uk-UA" w:eastAsia="en-US"/>
                </w:rPr>
              </m:ctrlPr>
            </m:fPr>
            <m:num>
              <m:r>
                <w:rPr>
                  <w:rFonts w:ascii="Cambria Math" w:eastAsiaTheme="minorHAnsi" w:hAnsi="Cambria Math"/>
                  <w:sz w:val="28"/>
                  <w:szCs w:val="28"/>
                  <w:lang w:val="uk-UA" w:eastAsia="en-US"/>
                </w:rPr>
                <m:t>0,085∙98</m:t>
              </m:r>
            </m:num>
            <m:den>
              <m:r>
                <w:rPr>
                  <w:rFonts w:ascii="Cambria Math" w:eastAsiaTheme="minorHAnsi" w:hAnsi="Cambria Math"/>
                  <w:sz w:val="28"/>
                  <w:szCs w:val="28"/>
                  <w:lang w:val="uk-UA" w:eastAsia="en-US"/>
                </w:rPr>
                <m:t>118</m:t>
              </m:r>
            </m:den>
          </m:f>
          <m:r>
            <w:rPr>
              <w:rFonts w:ascii="Cambria Math" w:eastAsiaTheme="minorHAnsi" w:hAnsi="Cambria Math"/>
              <w:sz w:val="28"/>
              <w:szCs w:val="28"/>
              <w:lang w:val="uk-UA" w:eastAsia="en-US"/>
            </w:rPr>
            <m:t>=0,071 кг</m:t>
          </m:r>
        </m:oMath>
      </m:oMathPara>
    </w:p>
    <w:p w:rsidR="00A84461" w:rsidRPr="00A84461" w:rsidRDefault="00A84461" w:rsidP="00A84461">
      <w:pPr>
        <w:spacing w:line="360" w:lineRule="auto"/>
        <w:ind w:firstLine="709"/>
        <w:jc w:val="both"/>
        <w:rPr>
          <w:rFonts w:eastAsiaTheme="minorEastAsia"/>
          <w:sz w:val="28"/>
          <w:szCs w:val="28"/>
          <w:lang w:val="uk-UA" w:eastAsia="en-US"/>
        </w:rPr>
      </w:pPr>
      <w:r w:rsidRPr="00A84461">
        <w:rPr>
          <w:rFonts w:eastAsiaTheme="minorEastAsia"/>
          <w:sz w:val="28"/>
          <w:szCs w:val="28"/>
          <w:lang w:eastAsia="en-US"/>
        </w:rPr>
        <w:t xml:space="preserve">В </w:t>
      </w:r>
      <w:r w:rsidRPr="00A84461">
        <w:rPr>
          <w:rFonts w:eastAsiaTheme="minorEastAsia"/>
          <w:sz w:val="28"/>
          <w:szCs w:val="28"/>
          <w:lang w:val="uk-UA" w:eastAsia="en-US"/>
        </w:rPr>
        <w:t>результаті проведення експерименту</w:t>
      </w:r>
      <w:r w:rsidRPr="00A84461">
        <w:rPr>
          <w:rFonts w:eastAsiaTheme="minorEastAsia"/>
          <w:sz w:val="28"/>
          <w:szCs w:val="28"/>
          <w:lang w:eastAsia="en-US"/>
        </w:rPr>
        <w:t xml:space="preserve">, </w:t>
      </w:r>
      <w:r w:rsidRPr="00A84461">
        <w:rPr>
          <w:rFonts w:eastAsiaTheme="minorEastAsia"/>
          <w:sz w:val="28"/>
          <w:szCs w:val="28"/>
          <w:lang w:val="uk-UA" w:eastAsia="en-US"/>
        </w:rPr>
        <w:t xml:space="preserve">найбільша ступінь очищення розчину склала </w:t>
      </w:r>
      <w:r w:rsidRPr="00A84461">
        <w:rPr>
          <w:rFonts w:eastAsiaTheme="minorEastAsia"/>
          <w:sz w:val="28"/>
          <w:szCs w:val="28"/>
          <w:lang w:eastAsia="en-US"/>
        </w:rPr>
        <w:t xml:space="preserve">при 20% </w:t>
      </w:r>
      <w:r w:rsidRPr="00A84461">
        <w:rPr>
          <w:rFonts w:eastAsiaTheme="minorEastAsia"/>
          <w:sz w:val="28"/>
          <w:szCs w:val="28"/>
          <w:lang w:val="uk-UA" w:eastAsia="en-US"/>
        </w:rPr>
        <w:t>надлишку</w:t>
      </w:r>
      <w:r w:rsidRPr="00A84461">
        <w:rPr>
          <w:rFonts w:eastAsiaTheme="minorEastAsia"/>
          <w:sz w:val="28"/>
          <w:szCs w:val="28"/>
          <w:lang w:eastAsia="en-US"/>
        </w:rPr>
        <w:t xml:space="preserve">, а </w:t>
      </w:r>
      <w:r w:rsidRPr="00A84461">
        <w:rPr>
          <w:rFonts w:eastAsiaTheme="minorEastAsia"/>
          <w:sz w:val="28"/>
          <w:szCs w:val="28"/>
          <w:lang w:val="uk-UA" w:eastAsia="en-US"/>
        </w:rPr>
        <w:t>найбільша швидкість розшарування суспензії</w:t>
      </w:r>
      <w:r w:rsidRPr="00A84461">
        <w:rPr>
          <w:rFonts w:eastAsiaTheme="minorEastAsia"/>
          <w:sz w:val="28"/>
          <w:szCs w:val="28"/>
          <w:lang w:eastAsia="en-US"/>
        </w:rPr>
        <w:t xml:space="preserve"> - при 100% </w:t>
      </w:r>
      <w:r w:rsidRPr="00A84461">
        <w:rPr>
          <w:rFonts w:eastAsiaTheme="minorEastAsia"/>
          <w:sz w:val="28"/>
          <w:szCs w:val="28"/>
          <w:lang w:val="uk-UA" w:eastAsia="en-US"/>
        </w:rPr>
        <w:t>надлишку</w:t>
      </w:r>
      <w:r w:rsidRPr="00A84461">
        <w:rPr>
          <w:rFonts w:eastAsiaTheme="minorEastAsia"/>
          <w:sz w:val="28"/>
          <w:szCs w:val="28"/>
          <w:lang w:eastAsia="en-US"/>
        </w:rPr>
        <w:t xml:space="preserve">. </w:t>
      </w:r>
      <w:r w:rsidRPr="00A84461">
        <w:rPr>
          <w:rFonts w:eastAsiaTheme="minorEastAsia"/>
          <w:sz w:val="28"/>
          <w:szCs w:val="28"/>
          <w:lang w:val="uk-UA" w:eastAsia="en-US"/>
        </w:rPr>
        <w:t>Тому</w:t>
      </w:r>
      <w:r w:rsidRPr="00A84461">
        <w:rPr>
          <w:rFonts w:eastAsiaTheme="minorEastAsia"/>
          <w:sz w:val="28"/>
          <w:szCs w:val="28"/>
          <w:lang w:eastAsia="en-US"/>
        </w:rPr>
        <w:t xml:space="preserve"> </w:t>
      </w:r>
      <w:r w:rsidRPr="00A84461">
        <w:rPr>
          <w:rFonts w:eastAsiaTheme="minorEastAsia"/>
          <w:sz w:val="28"/>
          <w:szCs w:val="28"/>
          <w:lang w:val="uk-UA" w:eastAsia="en-US"/>
        </w:rPr>
        <w:t>для розрахунку вибираємо суспензію</w:t>
      </w:r>
      <w:r w:rsidRPr="00A84461">
        <w:rPr>
          <w:rFonts w:eastAsiaTheme="minorEastAsia"/>
          <w:sz w:val="28"/>
          <w:szCs w:val="28"/>
          <w:lang w:eastAsia="en-US"/>
        </w:rPr>
        <w:t xml:space="preserve">, </w:t>
      </w:r>
      <w:r w:rsidRPr="00A84461">
        <w:rPr>
          <w:rFonts w:eastAsiaTheme="minorEastAsia"/>
          <w:sz w:val="28"/>
          <w:szCs w:val="28"/>
          <w:lang w:val="uk-UA" w:eastAsia="en-US"/>
        </w:rPr>
        <w:t>отриману при</w:t>
      </w:r>
      <w:r w:rsidRPr="00A84461">
        <w:rPr>
          <w:rFonts w:eastAsiaTheme="minorEastAsia"/>
          <w:sz w:val="28"/>
          <w:szCs w:val="28"/>
          <w:lang w:eastAsia="en-US"/>
        </w:rPr>
        <w:t xml:space="preserve"> 50% </w:t>
      </w:r>
      <w:r w:rsidRPr="00A84461">
        <w:rPr>
          <w:rFonts w:eastAsiaTheme="minorEastAsia"/>
          <w:sz w:val="28"/>
          <w:szCs w:val="28"/>
          <w:lang w:val="uk-UA" w:eastAsia="en-US"/>
        </w:rPr>
        <w:t>надлишку.</w:t>
      </w:r>
    </w:p>
    <w:p w:rsidR="00A84461" w:rsidRPr="00A84461" w:rsidRDefault="00A84461" w:rsidP="00A84461">
      <w:pPr>
        <w:spacing w:line="360" w:lineRule="auto"/>
        <w:ind w:firstLine="709"/>
        <w:jc w:val="both"/>
        <w:rPr>
          <w:rFonts w:eastAsiaTheme="minorEastAsia"/>
          <w:sz w:val="28"/>
          <w:szCs w:val="28"/>
          <w:lang w:val="uk-UA" w:eastAsia="en-US"/>
        </w:rPr>
      </w:pPr>
      <w:r w:rsidRPr="00A84461">
        <w:rPr>
          <w:rFonts w:eastAsiaTheme="minorEastAsia"/>
          <w:sz w:val="28"/>
          <w:szCs w:val="28"/>
          <w:lang w:val="uk-UA" w:eastAsia="en-US"/>
        </w:rPr>
        <w:t xml:space="preserve">Тоді маса </w:t>
      </w:r>
      <w:r w:rsidRPr="00A84461">
        <w:rPr>
          <w:rFonts w:eastAsiaTheme="minorEastAsia"/>
          <w:sz w:val="28"/>
          <w:szCs w:val="28"/>
          <w:lang w:val="en-US" w:eastAsia="en-US"/>
        </w:rPr>
        <w:t>ZnSO</w:t>
      </w:r>
      <w:r w:rsidRPr="00A84461">
        <w:rPr>
          <w:rFonts w:eastAsiaTheme="minorEastAsia"/>
          <w:sz w:val="28"/>
          <w:szCs w:val="28"/>
          <w:vertAlign w:val="subscript"/>
          <w:lang w:val="uk-UA" w:eastAsia="en-US"/>
        </w:rPr>
        <w:t>4</w:t>
      </w:r>
      <w:r w:rsidRPr="00A84461">
        <w:rPr>
          <w:rFonts w:eastAsiaTheme="minorEastAsia"/>
          <w:sz w:val="28"/>
          <w:szCs w:val="28"/>
          <w:lang w:val="uk-UA" w:eastAsia="en-US"/>
        </w:rPr>
        <w:t xml:space="preserve"> в 1000 кг розчину </w:t>
      </w:r>
      <w:r w:rsidRPr="00A84461">
        <w:rPr>
          <w:rFonts w:eastAsiaTheme="minorEastAsia"/>
          <w:sz w:val="28"/>
          <w:szCs w:val="28"/>
          <w:lang w:val="en-US" w:eastAsia="en-US"/>
        </w:rPr>
        <w:t>ZnSO</w:t>
      </w:r>
      <w:r w:rsidRPr="00A84461">
        <w:rPr>
          <w:rFonts w:eastAsiaTheme="minorEastAsia"/>
          <w:sz w:val="28"/>
          <w:szCs w:val="28"/>
          <w:vertAlign w:val="subscript"/>
          <w:lang w:val="uk-UA" w:eastAsia="en-US"/>
        </w:rPr>
        <w:t xml:space="preserve">4 </w:t>
      </w:r>
      <w:r w:rsidRPr="00A84461">
        <w:rPr>
          <w:rFonts w:eastAsiaTheme="minorEastAsia"/>
          <w:sz w:val="28"/>
          <w:szCs w:val="28"/>
          <w:lang w:val="uk-UA" w:eastAsia="en-US"/>
        </w:rPr>
        <w:t>під час приходу складатиме:</w:t>
      </w:r>
    </w:p>
    <w:p w:rsidR="00A84461" w:rsidRPr="00A84461" w:rsidRDefault="00A84461" w:rsidP="00A84461">
      <w:pPr>
        <w:spacing w:line="360" w:lineRule="auto"/>
        <w:ind w:firstLine="709"/>
        <w:jc w:val="center"/>
        <w:rPr>
          <w:rFonts w:eastAsiaTheme="minorEastAsia"/>
          <w:sz w:val="28"/>
          <w:szCs w:val="28"/>
          <w:lang w:val="uk-UA" w:eastAsia="en-US"/>
        </w:rPr>
      </w:pPr>
      <w:r w:rsidRPr="00A84461">
        <w:rPr>
          <w:rFonts w:eastAsiaTheme="minorEastAsia"/>
          <w:sz w:val="28"/>
          <w:szCs w:val="28"/>
          <w:lang w:val="uk-UA" w:eastAsia="en-US"/>
        </w:rPr>
        <w:t>0,116∙1,5=0,174кг.</w:t>
      </w:r>
    </w:p>
    <w:p w:rsidR="00A84461" w:rsidRPr="00A84461" w:rsidRDefault="00A84461" w:rsidP="00A84461">
      <w:pPr>
        <w:spacing w:line="360" w:lineRule="auto"/>
        <w:ind w:firstLine="709"/>
        <w:jc w:val="both"/>
        <w:rPr>
          <w:rFonts w:eastAsiaTheme="minorHAnsi"/>
          <w:sz w:val="28"/>
          <w:szCs w:val="28"/>
          <w:lang w:val="uk-UA" w:eastAsia="en-US"/>
        </w:rPr>
      </w:pPr>
      <w:r w:rsidRPr="00A84461">
        <w:rPr>
          <w:rFonts w:eastAsiaTheme="minorHAnsi"/>
          <w:sz w:val="28"/>
          <w:szCs w:val="28"/>
          <w:lang w:val="uk-UA" w:eastAsia="en-US"/>
        </w:rPr>
        <w:t>Відповідно, масовий вміст Н</w:t>
      </w:r>
      <w:r w:rsidRPr="00A84461">
        <w:rPr>
          <w:rFonts w:eastAsiaTheme="minorHAnsi"/>
          <w:sz w:val="28"/>
          <w:szCs w:val="28"/>
          <w:vertAlign w:val="subscript"/>
          <w:lang w:val="uk-UA" w:eastAsia="en-US"/>
        </w:rPr>
        <w:t>2</w:t>
      </w:r>
      <w:r w:rsidRPr="00A84461">
        <w:rPr>
          <w:rFonts w:eastAsiaTheme="minorHAnsi"/>
          <w:sz w:val="28"/>
          <w:szCs w:val="28"/>
          <w:lang w:val="uk-UA" w:eastAsia="en-US"/>
        </w:rPr>
        <w:t>О</w:t>
      </w:r>
      <w:r w:rsidRPr="00A84461">
        <w:rPr>
          <w:rFonts w:eastAsiaTheme="minorEastAsia"/>
          <w:sz w:val="28"/>
          <w:szCs w:val="28"/>
          <w:lang w:val="uk-UA" w:eastAsia="en-US"/>
        </w:rPr>
        <w:t xml:space="preserve"> в розчині </w:t>
      </w:r>
      <w:r w:rsidRPr="00A84461">
        <w:rPr>
          <w:rFonts w:eastAsiaTheme="minorEastAsia"/>
          <w:sz w:val="28"/>
          <w:szCs w:val="28"/>
          <w:lang w:val="en-US" w:eastAsia="en-US"/>
        </w:rPr>
        <w:t>ZnSO</w:t>
      </w:r>
      <w:r w:rsidRPr="00A84461">
        <w:rPr>
          <w:rFonts w:eastAsiaTheme="minorEastAsia"/>
          <w:sz w:val="28"/>
          <w:szCs w:val="28"/>
          <w:vertAlign w:val="subscript"/>
          <w:lang w:val="uk-UA" w:eastAsia="en-US"/>
        </w:rPr>
        <w:t>4</w:t>
      </w:r>
      <w:r w:rsidRPr="00A84461">
        <w:rPr>
          <w:rFonts w:eastAsiaTheme="minorHAnsi"/>
          <w:sz w:val="28"/>
          <w:szCs w:val="28"/>
          <w:lang w:val="uk-UA" w:eastAsia="en-US"/>
        </w:rPr>
        <w:t xml:space="preserve"> дорівнює:</w:t>
      </w:r>
    </w:p>
    <w:p w:rsidR="00A84461" w:rsidRPr="00A84461" w:rsidRDefault="00A84461" w:rsidP="00A84461">
      <w:pPr>
        <w:spacing w:line="360" w:lineRule="auto"/>
        <w:ind w:firstLine="709"/>
        <w:jc w:val="center"/>
        <w:rPr>
          <w:rFonts w:eastAsiaTheme="minorHAnsi"/>
          <w:sz w:val="28"/>
          <w:szCs w:val="28"/>
          <w:lang w:val="uk-UA" w:eastAsia="en-US"/>
        </w:rPr>
      </w:pPr>
      <w:r w:rsidRPr="00A84461">
        <w:rPr>
          <w:rFonts w:eastAsiaTheme="minorHAnsi"/>
          <w:sz w:val="28"/>
          <w:szCs w:val="28"/>
          <w:lang w:val="uk-UA" w:eastAsia="en-US"/>
        </w:rPr>
        <w:t>1000-0,174=999,826 кг.</w:t>
      </w:r>
    </w:p>
    <w:p w:rsidR="00A84461" w:rsidRPr="00A84461" w:rsidRDefault="00A84461" w:rsidP="00A84461">
      <w:pPr>
        <w:spacing w:line="360" w:lineRule="auto"/>
        <w:ind w:firstLine="709"/>
        <w:jc w:val="both"/>
        <w:rPr>
          <w:rFonts w:eastAsiaTheme="minorHAnsi"/>
          <w:sz w:val="28"/>
          <w:szCs w:val="28"/>
          <w:lang w:val="uk-UA" w:eastAsia="en-US"/>
        </w:rPr>
      </w:pPr>
      <w:r w:rsidRPr="00A84461">
        <w:rPr>
          <w:rFonts w:eastAsiaTheme="minorHAnsi"/>
          <w:sz w:val="28"/>
          <w:szCs w:val="28"/>
          <w:lang w:val="uk-UA" w:eastAsia="en-US"/>
        </w:rPr>
        <w:t>Кількість H</w:t>
      </w:r>
      <w:r w:rsidRPr="00A84461">
        <w:rPr>
          <w:rFonts w:eastAsiaTheme="minorHAnsi"/>
          <w:sz w:val="28"/>
          <w:szCs w:val="28"/>
          <w:vertAlign w:val="subscript"/>
          <w:lang w:val="uk-UA" w:eastAsia="en-US"/>
        </w:rPr>
        <w:t>2</w:t>
      </w:r>
      <w:r w:rsidRPr="00A84461">
        <w:rPr>
          <w:rFonts w:eastAsiaTheme="minorHAnsi"/>
          <w:sz w:val="28"/>
          <w:szCs w:val="28"/>
          <w:lang w:val="uk-UA" w:eastAsia="en-US"/>
        </w:rPr>
        <w:t>CrO</w:t>
      </w:r>
      <w:r w:rsidRPr="00A84461">
        <w:rPr>
          <w:rFonts w:eastAsiaTheme="minorHAnsi"/>
          <w:sz w:val="28"/>
          <w:szCs w:val="28"/>
          <w:vertAlign w:val="subscript"/>
          <w:lang w:val="uk-UA" w:eastAsia="en-US"/>
        </w:rPr>
        <w:t>4</w:t>
      </w:r>
      <w:r w:rsidRPr="00A84461">
        <w:rPr>
          <w:rFonts w:eastAsiaTheme="minorHAnsi"/>
          <w:sz w:val="28"/>
          <w:szCs w:val="28"/>
          <w:lang w:val="uk-UA" w:eastAsia="en-US"/>
        </w:rPr>
        <w:t xml:space="preserve"> з урахуванням витягу 50% надлишку, який складає 22,89%, становить 0,0195 кг.</w:t>
      </w:r>
    </w:p>
    <w:p w:rsidR="00A84461" w:rsidRPr="00A84461" w:rsidRDefault="00A84461" w:rsidP="00A84461">
      <w:pPr>
        <w:spacing w:line="360" w:lineRule="auto"/>
        <w:ind w:firstLine="709"/>
        <w:jc w:val="both"/>
        <w:rPr>
          <w:rFonts w:eastAsiaTheme="minorHAnsi"/>
          <w:sz w:val="28"/>
          <w:szCs w:val="28"/>
          <w:lang w:val="uk-UA" w:eastAsia="en-US"/>
        </w:rPr>
      </w:pPr>
      <w:r w:rsidRPr="00A84461">
        <w:rPr>
          <w:rFonts w:eastAsiaTheme="minorHAnsi"/>
          <w:sz w:val="28"/>
          <w:szCs w:val="28"/>
          <w:lang w:val="uk-UA" w:eastAsia="en-US"/>
        </w:rPr>
        <w:t>Розраховуємо маси речовин даної реакції:</w:t>
      </w:r>
    </w:p>
    <w:p w:rsidR="00A84461" w:rsidRPr="00A84461" w:rsidRDefault="00A84461" w:rsidP="00A84461">
      <w:pPr>
        <w:spacing w:line="360" w:lineRule="auto"/>
        <w:ind w:firstLine="709"/>
        <w:jc w:val="both"/>
        <w:rPr>
          <w:rFonts w:eastAsiaTheme="minorEastAsia"/>
          <w:sz w:val="28"/>
          <w:szCs w:val="28"/>
          <w:lang w:val="uk-UA" w:eastAsia="en-US"/>
        </w:rPr>
      </w:pPr>
      <m:oMathPara>
        <m:oMath>
          <m:sSub>
            <m:sSubPr>
              <m:ctrlPr>
                <w:rPr>
                  <w:rFonts w:ascii="Cambria Math" w:eastAsiaTheme="minorHAnsi" w:hAnsi="Cambria Math"/>
                  <w:i/>
                  <w:sz w:val="28"/>
                  <w:szCs w:val="28"/>
                  <w:lang w:val="uk-UA" w:eastAsia="en-US"/>
                </w:rPr>
              </m:ctrlPr>
            </m:sSubPr>
            <m:e>
              <m:r>
                <w:rPr>
                  <w:rFonts w:ascii="Cambria Math" w:eastAsiaTheme="minorHAnsi" w:hAnsi="Cambria Math"/>
                  <w:sz w:val="28"/>
                  <w:szCs w:val="28"/>
                  <w:lang w:val="en-US" w:eastAsia="en-US"/>
                </w:rPr>
                <m:t>m</m:t>
              </m:r>
            </m:e>
            <m:sub>
              <m:r>
                <w:rPr>
                  <w:rFonts w:ascii="Cambria Math" w:eastAsiaTheme="minorHAnsi" w:hAnsi="Cambria Math"/>
                  <w:sz w:val="28"/>
                  <w:szCs w:val="28"/>
                  <w:lang w:val="uk-UA" w:eastAsia="en-US"/>
                </w:rPr>
                <m:t>ZnS</m:t>
              </m:r>
              <m:sSub>
                <m:sSubPr>
                  <m:ctrlPr>
                    <w:rPr>
                      <w:rFonts w:ascii="Cambria Math" w:eastAsiaTheme="minorHAnsi" w:hAnsi="Cambria Math"/>
                      <w:i/>
                      <w:sz w:val="28"/>
                      <w:szCs w:val="28"/>
                      <w:lang w:val="uk-UA" w:eastAsia="en-US"/>
                    </w:rPr>
                  </m:ctrlPr>
                </m:sSubPr>
                <m:e>
                  <m:r>
                    <w:rPr>
                      <w:rFonts w:ascii="Cambria Math" w:eastAsiaTheme="minorHAnsi" w:hAnsi="Cambria Math"/>
                      <w:sz w:val="28"/>
                      <w:szCs w:val="28"/>
                      <w:lang w:val="uk-UA" w:eastAsia="en-US"/>
                    </w:rPr>
                    <m:t>O</m:t>
                  </m:r>
                </m:e>
                <m:sub>
                  <m:r>
                    <w:rPr>
                      <w:rFonts w:ascii="Cambria Math" w:eastAsiaTheme="minorHAnsi" w:hAnsi="Cambria Math"/>
                      <w:sz w:val="28"/>
                      <w:szCs w:val="28"/>
                      <w:lang w:val="uk-UA" w:eastAsia="en-US"/>
                    </w:rPr>
                    <m:t>4</m:t>
                  </m:r>
                </m:sub>
              </m:sSub>
            </m:sub>
          </m:sSub>
          <m:r>
            <w:rPr>
              <w:rFonts w:ascii="Cambria Math" w:eastAsiaTheme="minorHAnsi" w:hAnsi="Cambria Math"/>
              <w:sz w:val="28"/>
              <w:szCs w:val="28"/>
              <w:lang w:val="uk-UA" w:eastAsia="en-US"/>
            </w:rPr>
            <m:t>=</m:t>
          </m:r>
          <m:f>
            <m:fPr>
              <m:ctrlPr>
                <w:rPr>
                  <w:rFonts w:ascii="Cambria Math" w:eastAsiaTheme="minorHAnsi" w:hAnsi="Cambria Math"/>
                  <w:i/>
                  <w:sz w:val="28"/>
                  <w:szCs w:val="28"/>
                  <w:lang w:val="uk-UA" w:eastAsia="en-US"/>
                </w:rPr>
              </m:ctrlPr>
            </m:fPr>
            <m:num>
              <m:r>
                <w:rPr>
                  <w:rFonts w:ascii="Cambria Math" w:eastAsiaTheme="minorHAnsi" w:hAnsi="Cambria Math"/>
                  <w:sz w:val="28"/>
                  <w:szCs w:val="28"/>
                  <w:lang w:val="uk-UA" w:eastAsia="en-US"/>
                </w:rPr>
                <m:t>0,0195∙161</m:t>
              </m:r>
            </m:num>
            <m:den>
              <m:r>
                <w:rPr>
                  <w:rFonts w:ascii="Cambria Math" w:eastAsiaTheme="minorHAnsi" w:hAnsi="Cambria Math"/>
                  <w:sz w:val="28"/>
                  <w:szCs w:val="28"/>
                  <w:lang w:val="uk-UA" w:eastAsia="en-US"/>
                </w:rPr>
                <m:t>118</m:t>
              </m:r>
            </m:den>
          </m:f>
          <m:r>
            <w:rPr>
              <w:rFonts w:ascii="Cambria Math" w:eastAsiaTheme="minorHAnsi" w:hAnsi="Cambria Math"/>
              <w:sz w:val="28"/>
              <w:szCs w:val="28"/>
              <w:lang w:val="uk-UA" w:eastAsia="en-US"/>
            </w:rPr>
            <m:t>=0,027 кг</m:t>
          </m:r>
        </m:oMath>
      </m:oMathPara>
    </w:p>
    <w:p w:rsidR="00A84461" w:rsidRPr="00A84461" w:rsidRDefault="00A84461" w:rsidP="00A84461">
      <w:pPr>
        <w:spacing w:line="360" w:lineRule="auto"/>
        <w:ind w:firstLine="709"/>
        <w:jc w:val="both"/>
        <w:rPr>
          <w:rFonts w:eastAsiaTheme="minorEastAsia"/>
          <w:sz w:val="28"/>
          <w:szCs w:val="28"/>
          <w:lang w:val="uk-UA" w:eastAsia="en-US"/>
        </w:rPr>
      </w:pPr>
      <m:oMathPara>
        <m:oMath>
          <m:sSub>
            <m:sSubPr>
              <m:ctrlPr>
                <w:rPr>
                  <w:rFonts w:ascii="Cambria Math" w:eastAsiaTheme="minorHAnsi" w:hAnsi="Cambria Math"/>
                  <w:i/>
                  <w:sz w:val="28"/>
                  <w:szCs w:val="28"/>
                  <w:lang w:val="uk-UA" w:eastAsia="en-US"/>
                </w:rPr>
              </m:ctrlPr>
            </m:sSubPr>
            <m:e>
              <m:r>
                <w:rPr>
                  <w:rFonts w:ascii="Cambria Math" w:eastAsiaTheme="minorHAnsi" w:hAnsi="Cambria Math"/>
                  <w:sz w:val="28"/>
                  <w:szCs w:val="28"/>
                  <w:lang w:val="en-US" w:eastAsia="en-US"/>
                </w:rPr>
                <m:t>m</m:t>
              </m:r>
            </m:e>
            <m:sub>
              <m:r>
                <w:rPr>
                  <w:rFonts w:ascii="Cambria Math" w:eastAsiaTheme="minorHAnsi" w:hAnsi="Cambria Math"/>
                  <w:sz w:val="28"/>
                  <w:szCs w:val="28"/>
                  <w:lang w:val="uk-UA" w:eastAsia="en-US"/>
                </w:rPr>
                <m:t>ZnCr</m:t>
              </m:r>
              <m:sSub>
                <m:sSubPr>
                  <m:ctrlPr>
                    <w:rPr>
                      <w:rFonts w:ascii="Cambria Math" w:eastAsiaTheme="minorHAnsi" w:hAnsi="Cambria Math"/>
                      <w:i/>
                      <w:sz w:val="28"/>
                      <w:szCs w:val="28"/>
                      <w:lang w:val="uk-UA" w:eastAsia="en-US"/>
                    </w:rPr>
                  </m:ctrlPr>
                </m:sSubPr>
                <m:e>
                  <m:r>
                    <w:rPr>
                      <w:rFonts w:ascii="Cambria Math" w:eastAsiaTheme="minorHAnsi" w:hAnsi="Cambria Math"/>
                      <w:sz w:val="28"/>
                      <w:szCs w:val="28"/>
                      <w:lang w:val="uk-UA" w:eastAsia="en-US"/>
                    </w:rPr>
                    <m:t>O</m:t>
                  </m:r>
                </m:e>
                <m:sub>
                  <m:r>
                    <w:rPr>
                      <w:rFonts w:ascii="Cambria Math" w:eastAsiaTheme="minorHAnsi" w:hAnsi="Cambria Math"/>
                      <w:sz w:val="28"/>
                      <w:szCs w:val="28"/>
                      <w:lang w:val="uk-UA" w:eastAsia="en-US"/>
                    </w:rPr>
                    <m:t>4</m:t>
                  </m:r>
                </m:sub>
              </m:sSub>
            </m:sub>
          </m:sSub>
          <m:r>
            <w:rPr>
              <w:rFonts w:ascii="Cambria Math" w:eastAsiaTheme="minorHAnsi" w:hAnsi="Cambria Math"/>
              <w:sz w:val="28"/>
              <w:szCs w:val="28"/>
              <w:lang w:val="uk-UA" w:eastAsia="en-US"/>
            </w:rPr>
            <m:t>=</m:t>
          </m:r>
          <m:f>
            <m:fPr>
              <m:ctrlPr>
                <w:rPr>
                  <w:rFonts w:ascii="Cambria Math" w:eastAsiaTheme="minorHAnsi" w:hAnsi="Cambria Math"/>
                  <w:i/>
                  <w:sz w:val="28"/>
                  <w:szCs w:val="28"/>
                  <w:lang w:val="uk-UA" w:eastAsia="en-US"/>
                </w:rPr>
              </m:ctrlPr>
            </m:fPr>
            <m:num>
              <m:r>
                <w:rPr>
                  <w:rFonts w:ascii="Cambria Math" w:eastAsiaTheme="minorHAnsi" w:hAnsi="Cambria Math"/>
                  <w:sz w:val="28"/>
                  <w:szCs w:val="28"/>
                  <w:lang w:val="uk-UA" w:eastAsia="en-US"/>
                </w:rPr>
                <m:t>0,0195∙181</m:t>
              </m:r>
            </m:num>
            <m:den>
              <m:r>
                <w:rPr>
                  <w:rFonts w:ascii="Cambria Math" w:eastAsiaTheme="minorHAnsi" w:hAnsi="Cambria Math"/>
                  <w:sz w:val="28"/>
                  <w:szCs w:val="28"/>
                  <w:lang w:val="uk-UA" w:eastAsia="en-US"/>
                </w:rPr>
                <m:t>118</m:t>
              </m:r>
            </m:den>
          </m:f>
          <m:r>
            <w:rPr>
              <w:rFonts w:ascii="Cambria Math" w:eastAsiaTheme="minorHAnsi" w:hAnsi="Cambria Math"/>
              <w:sz w:val="28"/>
              <w:szCs w:val="28"/>
              <w:lang w:val="uk-UA" w:eastAsia="en-US"/>
            </w:rPr>
            <m:t>=0,0299 кг</m:t>
          </m:r>
        </m:oMath>
      </m:oMathPara>
    </w:p>
    <w:p w:rsidR="00A84461" w:rsidRPr="00A84461" w:rsidRDefault="00A84461" w:rsidP="00A84461">
      <w:pPr>
        <w:spacing w:line="360" w:lineRule="auto"/>
        <w:ind w:firstLine="709"/>
        <w:jc w:val="both"/>
        <w:rPr>
          <w:rFonts w:eastAsiaTheme="minorEastAsia"/>
          <w:sz w:val="28"/>
          <w:szCs w:val="28"/>
          <w:lang w:val="uk-UA" w:eastAsia="en-US"/>
        </w:rPr>
      </w:pPr>
      <m:oMathPara>
        <m:oMath>
          <m:sSub>
            <m:sSubPr>
              <m:ctrlPr>
                <w:rPr>
                  <w:rFonts w:ascii="Cambria Math" w:eastAsiaTheme="minorHAnsi" w:hAnsi="Cambria Math"/>
                  <w:i/>
                  <w:sz w:val="28"/>
                  <w:szCs w:val="28"/>
                  <w:lang w:val="uk-UA" w:eastAsia="en-US"/>
                </w:rPr>
              </m:ctrlPr>
            </m:sSubPr>
            <m:e>
              <m:r>
                <w:rPr>
                  <w:rFonts w:ascii="Cambria Math" w:eastAsiaTheme="minorHAnsi" w:hAnsi="Cambria Math"/>
                  <w:sz w:val="28"/>
                  <w:szCs w:val="28"/>
                  <w:lang w:val="en-US" w:eastAsia="en-US"/>
                </w:rPr>
                <m:t>m</m:t>
              </m:r>
            </m:e>
            <m:sub>
              <m:sSub>
                <m:sSubPr>
                  <m:ctrlPr>
                    <w:rPr>
                      <w:rFonts w:ascii="Cambria Math" w:eastAsiaTheme="minorHAnsi" w:hAnsi="Cambria Math"/>
                      <w:i/>
                      <w:sz w:val="28"/>
                      <w:szCs w:val="28"/>
                      <w:lang w:val="uk-UA" w:eastAsia="en-US"/>
                    </w:rPr>
                  </m:ctrlPr>
                </m:sSubPr>
                <m:e>
                  <m:r>
                    <w:rPr>
                      <w:rFonts w:ascii="Cambria Math" w:eastAsiaTheme="minorHAnsi" w:hAnsi="Cambria Math"/>
                      <w:sz w:val="28"/>
                      <w:szCs w:val="28"/>
                      <w:lang w:val="uk-UA" w:eastAsia="en-US"/>
                    </w:rPr>
                    <m:t>H</m:t>
                  </m:r>
                </m:e>
                <m:sub>
                  <m:r>
                    <w:rPr>
                      <w:rFonts w:ascii="Cambria Math" w:eastAsiaTheme="minorHAnsi" w:hAnsi="Cambria Math"/>
                      <w:sz w:val="28"/>
                      <w:szCs w:val="28"/>
                      <w:lang w:val="uk-UA" w:eastAsia="en-US"/>
                    </w:rPr>
                    <m:t>2</m:t>
                  </m:r>
                </m:sub>
              </m:sSub>
              <m:r>
                <w:rPr>
                  <w:rFonts w:ascii="Cambria Math" w:eastAsiaTheme="minorHAnsi" w:hAnsi="Cambria Math"/>
                  <w:sz w:val="28"/>
                  <w:szCs w:val="28"/>
                  <w:lang w:val="uk-UA" w:eastAsia="en-US"/>
                </w:rPr>
                <m:t>S</m:t>
              </m:r>
              <m:sSub>
                <m:sSubPr>
                  <m:ctrlPr>
                    <w:rPr>
                      <w:rFonts w:ascii="Cambria Math" w:eastAsiaTheme="minorHAnsi" w:hAnsi="Cambria Math"/>
                      <w:i/>
                      <w:sz w:val="28"/>
                      <w:szCs w:val="28"/>
                      <w:lang w:val="uk-UA" w:eastAsia="en-US"/>
                    </w:rPr>
                  </m:ctrlPr>
                </m:sSubPr>
                <m:e>
                  <m:r>
                    <w:rPr>
                      <w:rFonts w:ascii="Cambria Math" w:eastAsiaTheme="minorHAnsi" w:hAnsi="Cambria Math"/>
                      <w:sz w:val="28"/>
                      <w:szCs w:val="28"/>
                      <w:lang w:val="uk-UA" w:eastAsia="en-US"/>
                    </w:rPr>
                    <m:t>O</m:t>
                  </m:r>
                </m:e>
                <m:sub>
                  <m:r>
                    <w:rPr>
                      <w:rFonts w:ascii="Cambria Math" w:eastAsiaTheme="minorHAnsi" w:hAnsi="Cambria Math"/>
                      <w:sz w:val="28"/>
                      <w:szCs w:val="28"/>
                      <w:lang w:val="uk-UA" w:eastAsia="en-US"/>
                    </w:rPr>
                    <m:t>4</m:t>
                  </m:r>
                </m:sub>
              </m:sSub>
            </m:sub>
          </m:sSub>
          <m:r>
            <w:rPr>
              <w:rFonts w:ascii="Cambria Math" w:eastAsiaTheme="minorHAnsi" w:hAnsi="Cambria Math"/>
              <w:sz w:val="28"/>
              <w:szCs w:val="28"/>
              <w:lang w:val="uk-UA" w:eastAsia="en-US"/>
            </w:rPr>
            <m:t>=</m:t>
          </m:r>
          <m:f>
            <m:fPr>
              <m:ctrlPr>
                <w:rPr>
                  <w:rFonts w:ascii="Cambria Math" w:eastAsiaTheme="minorHAnsi" w:hAnsi="Cambria Math"/>
                  <w:i/>
                  <w:sz w:val="28"/>
                  <w:szCs w:val="28"/>
                  <w:lang w:val="uk-UA" w:eastAsia="en-US"/>
                </w:rPr>
              </m:ctrlPr>
            </m:fPr>
            <m:num>
              <m:r>
                <w:rPr>
                  <w:rFonts w:ascii="Cambria Math" w:eastAsiaTheme="minorHAnsi" w:hAnsi="Cambria Math"/>
                  <w:sz w:val="28"/>
                  <w:szCs w:val="28"/>
                  <w:lang w:val="uk-UA" w:eastAsia="en-US"/>
                </w:rPr>
                <m:t>0,0195∙98</m:t>
              </m:r>
            </m:num>
            <m:den>
              <m:r>
                <w:rPr>
                  <w:rFonts w:ascii="Cambria Math" w:eastAsiaTheme="minorHAnsi" w:hAnsi="Cambria Math"/>
                  <w:sz w:val="28"/>
                  <w:szCs w:val="28"/>
                  <w:lang w:val="uk-UA" w:eastAsia="en-US"/>
                </w:rPr>
                <m:t>118</m:t>
              </m:r>
            </m:den>
          </m:f>
          <m:r>
            <w:rPr>
              <w:rFonts w:ascii="Cambria Math" w:eastAsiaTheme="minorHAnsi" w:hAnsi="Cambria Math"/>
              <w:sz w:val="28"/>
              <w:szCs w:val="28"/>
              <w:lang w:val="uk-UA" w:eastAsia="en-US"/>
            </w:rPr>
            <m:t>=0,0162 кг</m:t>
          </m:r>
        </m:oMath>
      </m:oMathPara>
    </w:p>
    <w:p w:rsidR="00A84461" w:rsidRPr="00A84461" w:rsidRDefault="00A84461" w:rsidP="00A84461">
      <w:pPr>
        <w:spacing w:after="200" w:line="276" w:lineRule="auto"/>
        <w:rPr>
          <w:rFonts w:eastAsiaTheme="minorEastAsia"/>
          <w:sz w:val="28"/>
          <w:szCs w:val="28"/>
          <w:lang w:val="uk-UA" w:eastAsia="en-US"/>
        </w:rPr>
      </w:pPr>
      <w:r w:rsidRPr="00A84461">
        <w:rPr>
          <w:rFonts w:eastAsiaTheme="minorEastAsia"/>
          <w:sz w:val="28"/>
          <w:szCs w:val="28"/>
          <w:lang w:val="uk-UA" w:eastAsia="en-US"/>
        </w:rPr>
        <w:br w:type="page"/>
      </w:r>
    </w:p>
    <w:p w:rsidR="00A84461" w:rsidRPr="00A84461" w:rsidRDefault="00A84461" w:rsidP="00A84461">
      <w:pPr>
        <w:spacing w:line="360" w:lineRule="auto"/>
        <w:ind w:firstLine="709"/>
        <w:jc w:val="both"/>
        <w:rPr>
          <w:rFonts w:eastAsiaTheme="minorEastAsia"/>
          <w:sz w:val="28"/>
          <w:szCs w:val="28"/>
          <w:vertAlign w:val="subscript"/>
          <w:lang w:val="uk-UA" w:eastAsia="en-US"/>
        </w:rPr>
      </w:pPr>
      <w:r w:rsidRPr="00A84461">
        <w:rPr>
          <w:rFonts w:eastAsiaTheme="minorEastAsia"/>
          <w:sz w:val="28"/>
          <w:szCs w:val="28"/>
          <w:lang w:val="uk-UA" w:eastAsia="en-US"/>
        </w:rPr>
        <w:t xml:space="preserve">Враховуючи розрахункові дані </w:t>
      </w:r>
      <w:r w:rsidRPr="00A84461">
        <w:rPr>
          <w:rFonts w:eastAsiaTheme="minorHAnsi"/>
          <w:sz w:val="28"/>
          <w:szCs w:val="28"/>
          <w:lang w:val="uk-UA" w:eastAsia="en-US"/>
        </w:rPr>
        <w:t xml:space="preserve">масового вмісту </w:t>
      </w:r>
      <w:r w:rsidRPr="00A84461">
        <w:rPr>
          <w:rFonts w:eastAsiaTheme="minorEastAsia"/>
          <w:sz w:val="28"/>
          <w:szCs w:val="28"/>
          <w:lang w:val="en-US" w:eastAsia="en-US"/>
        </w:rPr>
        <w:t>ZnSO</w:t>
      </w:r>
      <w:r w:rsidRPr="00A84461">
        <w:rPr>
          <w:rFonts w:eastAsiaTheme="minorEastAsia"/>
          <w:sz w:val="28"/>
          <w:szCs w:val="28"/>
          <w:vertAlign w:val="subscript"/>
          <w:lang w:val="uk-UA" w:eastAsia="en-US"/>
        </w:rPr>
        <w:t xml:space="preserve">4 </w:t>
      </w:r>
      <w:r w:rsidRPr="00A84461">
        <w:rPr>
          <w:rFonts w:eastAsiaTheme="minorHAnsi"/>
          <w:sz w:val="28"/>
          <w:szCs w:val="28"/>
          <w:lang w:val="uk-UA" w:eastAsia="en-US"/>
        </w:rPr>
        <w:t xml:space="preserve">з урахуванням стехіометрії та його вміст з урахуванням витягу 50% надлишку, знаходимо витрачену кількість рідкого </w:t>
      </w:r>
      <w:r w:rsidRPr="00A84461">
        <w:rPr>
          <w:rFonts w:eastAsiaTheme="minorEastAsia"/>
          <w:sz w:val="28"/>
          <w:szCs w:val="28"/>
          <w:lang w:val="en-US" w:eastAsia="en-US"/>
        </w:rPr>
        <w:t>ZnSO</w:t>
      </w:r>
      <w:r w:rsidRPr="00A84461">
        <w:rPr>
          <w:rFonts w:eastAsiaTheme="minorEastAsia"/>
          <w:sz w:val="28"/>
          <w:szCs w:val="28"/>
          <w:vertAlign w:val="subscript"/>
          <w:lang w:val="uk-UA" w:eastAsia="en-US"/>
        </w:rPr>
        <w:t>4:</w:t>
      </w:r>
    </w:p>
    <w:p w:rsidR="00A84461" w:rsidRPr="00A84461" w:rsidRDefault="00A84461" w:rsidP="00A84461">
      <w:pPr>
        <w:spacing w:line="360" w:lineRule="auto"/>
        <w:ind w:firstLine="709"/>
        <w:jc w:val="center"/>
        <w:rPr>
          <w:rFonts w:eastAsiaTheme="minorEastAsia"/>
          <w:sz w:val="28"/>
          <w:szCs w:val="28"/>
          <w:lang w:val="uk-UA" w:eastAsia="en-US"/>
        </w:rPr>
      </w:pPr>
      <w:r w:rsidRPr="00A84461">
        <w:rPr>
          <w:rFonts w:eastAsiaTheme="minorEastAsia"/>
          <w:sz w:val="28"/>
          <w:szCs w:val="28"/>
          <w:lang w:val="uk-UA" w:eastAsia="en-US"/>
        </w:rPr>
        <w:t>0,116-0,027=0,089 кг.</w:t>
      </w:r>
    </w:p>
    <w:p w:rsidR="00A84461" w:rsidRPr="00A84461" w:rsidRDefault="00A84461" w:rsidP="00A84461">
      <w:pPr>
        <w:spacing w:line="360" w:lineRule="auto"/>
        <w:ind w:firstLine="709"/>
        <w:jc w:val="both"/>
        <w:rPr>
          <w:rFonts w:eastAsiaTheme="minorHAnsi"/>
          <w:sz w:val="28"/>
          <w:szCs w:val="28"/>
          <w:lang w:val="uk-UA" w:eastAsia="en-US"/>
        </w:rPr>
      </w:pPr>
      <w:r w:rsidRPr="00A84461">
        <w:rPr>
          <w:rFonts w:eastAsiaTheme="minorEastAsia"/>
          <w:sz w:val="28"/>
          <w:szCs w:val="28"/>
          <w:lang w:val="uk-UA" w:eastAsia="en-US"/>
        </w:rPr>
        <w:t xml:space="preserve">Витрачена кількість рідкого </w:t>
      </w:r>
      <w:r w:rsidRPr="00A84461">
        <w:rPr>
          <w:rFonts w:eastAsiaTheme="minorHAnsi"/>
          <w:sz w:val="28"/>
          <w:szCs w:val="28"/>
          <w:lang w:val="uk-UA" w:eastAsia="en-US"/>
        </w:rPr>
        <w:t>H</w:t>
      </w:r>
      <w:r w:rsidRPr="00A84461">
        <w:rPr>
          <w:rFonts w:eastAsiaTheme="minorHAnsi"/>
          <w:sz w:val="28"/>
          <w:szCs w:val="28"/>
          <w:vertAlign w:val="subscript"/>
          <w:lang w:val="uk-UA" w:eastAsia="en-US"/>
        </w:rPr>
        <w:t>2</w:t>
      </w:r>
      <w:r w:rsidRPr="00A84461">
        <w:rPr>
          <w:rFonts w:eastAsiaTheme="minorHAnsi"/>
          <w:sz w:val="28"/>
          <w:szCs w:val="28"/>
          <w:lang w:val="uk-UA" w:eastAsia="en-US"/>
        </w:rPr>
        <w:t>CrO</w:t>
      </w:r>
      <w:r w:rsidRPr="00A84461">
        <w:rPr>
          <w:rFonts w:eastAsiaTheme="minorHAnsi"/>
          <w:sz w:val="28"/>
          <w:szCs w:val="28"/>
          <w:vertAlign w:val="subscript"/>
          <w:lang w:val="uk-UA" w:eastAsia="en-US"/>
        </w:rPr>
        <w:t xml:space="preserve">4 </w:t>
      </w:r>
      <w:r w:rsidRPr="00A84461">
        <w:rPr>
          <w:rFonts w:eastAsiaTheme="minorHAnsi"/>
          <w:sz w:val="28"/>
          <w:szCs w:val="28"/>
          <w:lang w:val="uk-UA" w:eastAsia="en-US"/>
        </w:rPr>
        <w:t>дорівнює 0,0655 кг, а H</w:t>
      </w:r>
      <w:r w:rsidRPr="00A84461">
        <w:rPr>
          <w:rFonts w:eastAsiaTheme="minorHAnsi"/>
          <w:sz w:val="28"/>
          <w:szCs w:val="28"/>
          <w:vertAlign w:val="subscript"/>
          <w:lang w:val="uk-UA" w:eastAsia="en-US"/>
        </w:rPr>
        <w:t>2</w:t>
      </w:r>
      <w:r w:rsidRPr="00A84461">
        <w:rPr>
          <w:rFonts w:eastAsiaTheme="minorHAnsi"/>
          <w:sz w:val="28"/>
          <w:szCs w:val="28"/>
          <w:lang w:val="en-US" w:eastAsia="en-US"/>
        </w:rPr>
        <w:t>S</w:t>
      </w:r>
      <w:r w:rsidRPr="00A84461">
        <w:rPr>
          <w:rFonts w:eastAsiaTheme="minorHAnsi"/>
          <w:sz w:val="28"/>
          <w:szCs w:val="28"/>
          <w:lang w:val="uk-UA" w:eastAsia="en-US"/>
        </w:rPr>
        <w:t>O</w:t>
      </w:r>
      <w:r w:rsidRPr="00A84461">
        <w:rPr>
          <w:rFonts w:eastAsiaTheme="minorHAnsi"/>
          <w:sz w:val="28"/>
          <w:szCs w:val="28"/>
          <w:vertAlign w:val="subscript"/>
          <w:lang w:val="uk-UA" w:eastAsia="en-US"/>
        </w:rPr>
        <w:t xml:space="preserve">4 </w:t>
      </w:r>
      <w:r w:rsidRPr="00A84461">
        <w:rPr>
          <w:rFonts w:eastAsiaTheme="minorHAnsi"/>
          <w:sz w:val="28"/>
          <w:szCs w:val="28"/>
          <w:lang w:val="uk-UA" w:eastAsia="en-US"/>
        </w:rPr>
        <w:t xml:space="preserve"> - 0,0186 кг. Тоді кількість води у 2000 кг суспензії складатиме:</w:t>
      </w:r>
    </w:p>
    <w:p w:rsidR="00A84461" w:rsidRPr="00A84461" w:rsidRDefault="00A84461" w:rsidP="00A84461">
      <w:pPr>
        <w:spacing w:line="360" w:lineRule="auto"/>
        <w:ind w:firstLine="709"/>
        <w:jc w:val="center"/>
        <w:rPr>
          <w:rFonts w:eastAsiaTheme="minorHAnsi"/>
          <w:sz w:val="28"/>
          <w:szCs w:val="28"/>
          <w:lang w:val="uk-UA" w:eastAsia="en-US"/>
        </w:rPr>
      </w:pPr>
      <w:r w:rsidRPr="00A84461">
        <w:rPr>
          <w:rFonts w:eastAsiaTheme="minorHAnsi"/>
          <w:sz w:val="28"/>
          <w:szCs w:val="28"/>
          <w:lang w:val="uk-UA" w:eastAsia="en-US"/>
        </w:rPr>
        <w:t>2000-(0,0299+0,089+0,0655+0,0186)=1999,797 кг.</w:t>
      </w:r>
    </w:p>
    <w:p w:rsidR="00A84461" w:rsidRPr="00A84461" w:rsidRDefault="00A84461" w:rsidP="00A84461">
      <w:pPr>
        <w:spacing w:line="360" w:lineRule="auto"/>
        <w:ind w:firstLine="709"/>
        <w:jc w:val="both"/>
        <w:rPr>
          <w:rFonts w:eastAsiaTheme="minorEastAsia"/>
          <w:sz w:val="28"/>
          <w:szCs w:val="28"/>
          <w:lang w:val="uk-UA" w:eastAsia="en-US"/>
        </w:rPr>
      </w:pPr>
      <w:r w:rsidRPr="00A84461">
        <w:rPr>
          <w:rFonts w:eastAsiaTheme="minorEastAsia"/>
          <w:sz w:val="28"/>
          <w:szCs w:val="28"/>
          <w:lang w:val="uk-UA" w:eastAsia="en-US"/>
        </w:rPr>
        <w:t>Результати розрахунків матеріального балансу методу очищення хромвмісних промислових стічних вод представлені у вигляді таблиці 5.1.</w:t>
      </w:r>
    </w:p>
    <w:p w:rsidR="00A84461" w:rsidRPr="00A84461" w:rsidRDefault="00A84461" w:rsidP="00A84461">
      <w:pPr>
        <w:spacing w:line="360" w:lineRule="auto"/>
        <w:ind w:firstLine="709"/>
        <w:jc w:val="both"/>
        <w:rPr>
          <w:rFonts w:eastAsiaTheme="minorEastAsia"/>
          <w:sz w:val="28"/>
          <w:szCs w:val="28"/>
          <w:lang w:val="uk-UA" w:eastAsia="en-US"/>
        </w:rPr>
      </w:pPr>
    </w:p>
    <w:p w:rsidR="00A84461" w:rsidRPr="00A84461" w:rsidRDefault="00A84461" w:rsidP="00A84461">
      <w:pPr>
        <w:spacing w:line="360" w:lineRule="auto"/>
        <w:ind w:firstLine="709"/>
        <w:jc w:val="both"/>
        <w:rPr>
          <w:rFonts w:eastAsiaTheme="minorEastAsia"/>
          <w:sz w:val="28"/>
          <w:szCs w:val="28"/>
          <w:lang w:val="uk-UA" w:eastAsia="en-US"/>
        </w:rPr>
      </w:pPr>
      <w:r w:rsidRPr="00A84461">
        <w:rPr>
          <w:rFonts w:eastAsiaTheme="minorEastAsia"/>
          <w:sz w:val="28"/>
          <w:szCs w:val="28"/>
          <w:lang w:val="uk-UA" w:eastAsia="en-US"/>
        </w:rPr>
        <w:t>Таблиця 5.1 – Результати розрахунків матеріального балансу методу очищення хромвмісних промислових стічних вод</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1276"/>
        <w:gridCol w:w="1401"/>
        <w:gridCol w:w="1605"/>
        <w:gridCol w:w="1599"/>
        <w:gridCol w:w="1596"/>
      </w:tblGrid>
      <w:tr w:rsidR="00A84461" w:rsidRPr="00A84461" w:rsidTr="00343252">
        <w:trPr>
          <w:trHeight w:val="388"/>
        </w:trPr>
        <w:tc>
          <w:tcPr>
            <w:tcW w:w="2268" w:type="dxa"/>
            <w:vAlign w:val="center"/>
          </w:tcPr>
          <w:p w:rsidR="00A84461" w:rsidRPr="00A84461" w:rsidRDefault="00A84461" w:rsidP="00A84461">
            <w:pPr>
              <w:widowControl w:val="0"/>
              <w:autoSpaceDE w:val="0"/>
              <w:autoSpaceDN w:val="0"/>
              <w:jc w:val="center"/>
              <w:rPr>
                <w:sz w:val="28"/>
                <w:szCs w:val="28"/>
                <w:lang w:val="uk-UA" w:eastAsia="en-US" w:bidi="en-US"/>
              </w:rPr>
            </w:pPr>
            <w:r w:rsidRPr="00A84461">
              <w:rPr>
                <w:sz w:val="28"/>
                <w:szCs w:val="28"/>
                <w:lang w:val="uk-UA" w:eastAsia="en-US" w:bidi="en-US"/>
              </w:rPr>
              <w:t>Прихід</w:t>
            </w:r>
          </w:p>
        </w:tc>
        <w:tc>
          <w:tcPr>
            <w:tcW w:w="1276" w:type="dxa"/>
            <w:vAlign w:val="center"/>
          </w:tcPr>
          <w:p w:rsidR="00A84461" w:rsidRPr="00A84461" w:rsidRDefault="00A84461" w:rsidP="00A84461">
            <w:pPr>
              <w:widowControl w:val="0"/>
              <w:autoSpaceDE w:val="0"/>
              <w:autoSpaceDN w:val="0"/>
              <w:jc w:val="center"/>
              <w:rPr>
                <w:sz w:val="28"/>
                <w:szCs w:val="28"/>
                <w:lang w:val="uk-UA" w:eastAsia="en-US" w:bidi="en-US"/>
              </w:rPr>
            </w:pPr>
            <w:r w:rsidRPr="00A84461">
              <w:rPr>
                <w:sz w:val="28"/>
                <w:szCs w:val="28"/>
                <w:lang w:val="uk-UA" w:eastAsia="en-US" w:bidi="en-US"/>
              </w:rPr>
              <w:t>кг</w:t>
            </w:r>
          </w:p>
        </w:tc>
        <w:tc>
          <w:tcPr>
            <w:tcW w:w="1401" w:type="dxa"/>
            <w:vAlign w:val="center"/>
          </w:tcPr>
          <w:p w:rsidR="00A84461" w:rsidRPr="00A84461" w:rsidRDefault="00A84461" w:rsidP="00A84461">
            <w:pPr>
              <w:widowControl w:val="0"/>
              <w:autoSpaceDE w:val="0"/>
              <w:autoSpaceDN w:val="0"/>
              <w:jc w:val="center"/>
              <w:rPr>
                <w:sz w:val="28"/>
                <w:szCs w:val="28"/>
                <w:lang w:val="uk-UA" w:eastAsia="en-US" w:bidi="en-US"/>
              </w:rPr>
            </w:pPr>
            <w:r w:rsidRPr="00A84461">
              <w:rPr>
                <w:sz w:val="28"/>
                <w:szCs w:val="28"/>
                <w:lang w:val="uk-UA" w:eastAsia="en-US" w:bidi="en-US"/>
              </w:rPr>
              <w:t>%</w:t>
            </w:r>
          </w:p>
        </w:tc>
        <w:tc>
          <w:tcPr>
            <w:tcW w:w="1605" w:type="dxa"/>
            <w:vAlign w:val="center"/>
          </w:tcPr>
          <w:p w:rsidR="00A84461" w:rsidRPr="00A84461" w:rsidRDefault="00A84461" w:rsidP="00A84461">
            <w:pPr>
              <w:widowControl w:val="0"/>
              <w:autoSpaceDE w:val="0"/>
              <w:autoSpaceDN w:val="0"/>
              <w:jc w:val="center"/>
              <w:rPr>
                <w:sz w:val="28"/>
                <w:szCs w:val="28"/>
                <w:lang w:val="uk-UA" w:eastAsia="en-US" w:bidi="en-US"/>
              </w:rPr>
            </w:pPr>
            <w:r w:rsidRPr="00A84461">
              <w:rPr>
                <w:sz w:val="28"/>
                <w:szCs w:val="28"/>
                <w:lang w:val="uk-UA" w:eastAsia="en-US" w:bidi="en-US"/>
              </w:rPr>
              <w:t>Витрата</w:t>
            </w:r>
          </w:p>
        </w:tc>
        <w:tc>
          <w:tcPr>
            <w:tcW w:w="1599" w:type="dxa"/>
            <w:vAlign w:val="center"/>
          </w:tcPr>
          <w:p w:rsidR="00A84461" w:rsidRPr="00A84461" w:rsidRDefault="00A84461" w:rsidP="00A84461">
            <w:pPr>
              <w:widowControl w:val="0"/>
              <w:autoSpaceDE w:val="0"/>
              <w:autoSpaceDN w:val="0"/>
              <w:jc w:val="center"/>
              <w:rPr>
                <w:sz w:val="28"/>
                <w:szCs w:val="28"/>
                <w:lang w:val="uk-UA" w:eastAsia="en-US" w:bidi="en-US"/>
              </w:rPr>
            </w:pPr>
            <w:r w:rsidRPr="00A84461">
              <w:rPr>
                <w:sz w:val="28"/>
                <w:szCs w:val="28"/>
                <w:lang w:val="uk-UA" w:eastAsia="en-US" w:bidi="en-US"/>
              </w:rPr>
              <w:t>кг</w:t>
            </w:r>
          </w:p>
        </w:tc>
        <w:tc>
          <w:tcPr>
            <w:tcW w:w="1596" w:type="dxa"/>
            <w:vAlign w:val="center"/>
          </w:tcPr>
          <w:p w:rsidR="00A84461" w:rsidRPr="00A84461" w:rsidRDefault="00A84461" w:rsidP="00A84461">
            <w:pPr>
              <w:widowControl w:val="0"/>
              <w:autoSpaceDE w:val="0"/>
              <w:autoSpaceDN w:val="0"/>
              <w:jc w:val="center"/>
              <w:rPr>
                <w:sz w:val="28"/>
                <w:szCs w:val="28"/>
                <w:lang w:val="uk-UA" w:eastAsia="en-US" w:bidi="en-US"/>
              </w:rPr>
            </w:pPr>
            <w:r w:rsidRPr="00A84461">
              <w:rPr>
                <w:sz w:val="28"/>
                <w:szCs w:val="28"/>
                <w:lang w:val="uk-UA" w:eastAsia="en-US" w:bidi="en-US"/>
              </w:rPr>
              <w:t>%</w:t>
            </w:r>
          </w:p>
        </w:tc>
      </w:tr>
      <w:tr w:rsidR="00A84461" w:rsidRPr="00A84461" w:rsidTr="00343252">
        <w:trPr>
          <w:trHeight w:val="509"/>
        </w:trPr>
        <w:tc>
          <w:tcPr>
            <w:tcW w:w="2268" w:type="dxa"/>
            <w:vAlign w:val="center"/>
          </w:tcPr>
          <w:p w:rsidR="00A84461" w:rsidRPr="00A84461" w:rsidRDefault="00A84461" w:rsidP="00A84461">
            <w:pPr>
              <w:widowControl w:val="0"/>
              <w:autoSpaceDE w:val="0"/>
              <w:autoSpaceDN w:val="0"/>
              <w:jc w:val="center"/>
              <w:rPr>
                <w:sz w:val="28"/>
                <w:szCs w:val="28"/>
                <w:lang w:val="uk-UA" w:eastAsia="en-US" w:bidi="en-US"/>
              </w:rPr>
            </w:pPr>
            <w:r w:rsidRPr="00A84461">
              <w:rPr>
                <w:sz w:val="28"/>
                <w:szCs w:val="28"/>
                <w:lang w:val="uk-UA" w:eastAsia="en-US" w:bidi="en-US"/>
              </w:rPr>
              <w:t>Речовина</w:t>
            </w:r>
          </w:p>
        </w:tc>
        <w:tc>
          <w:tcPr>
            <w:tcW w:w="1276" w:type="dxa"/>
            <w:vAlign w:val="center"/>
          </w:tcPr>
          <w:p w:rsidR="00A84461" w:rsidRPr="00A84461" w:rsidRDefault="00A84461" w:rsidP="00A84461">
            <w:pPr>
              <w:widowControl w:val="0"/>
              <w:autoSpaceDE w:val="0"/>
              <w:autoSpaceDN w:val="0"/>
              <w:jc w:val="center"/>
              <w:rPr>
                <w:sz w:val="28"/>
                <w:szCs w:val="28"/>
                <w:lang w:val="uk-UA" w:eastAsia="en-US" w:bidi="en-US"/>
              </w:rPr>
            </w:pPr>
          </w:p>
        </w:tc>
        <w:tc>
          <w:tcPr>
            <w:tcW w:w="1401" w:type="dxa"/>
            <w:vAlign w:val="center"/>
          </w:tcPr>
          <w:p w:rsidR="00A84461" w:rsidRPr="00A84461" w:rsidRDefault="00A84461" w:rsidP="00A84461">
            <w:pPr>
              <w:widowControl w:val="0"/>
              <w:autoSpaceDE w:val="0"/>
              <w:autoSpaceDN w:val="0"/>
              <w:jc w:val="center"/>
              <w:rPr>
                <w:sz w:val="28"/>
                <w:szCs w:val="28"/>
                <w:lang w:eastAsia="en-US" w:bidi="en-US"/>
              </w:rPr>
            </w:pPr>
          </w:p>
        </w:tc>
        <w:tc>
          <w:tcPr>
            <w:tcW w:w="1605" w:type="dxa"/>
            <w:vAlign w:val="center"/>
          </w:tcPr>
          <w:p w:rsidR="00A84461" w:rsidRPr="00A84461" w:rsidRDefault="00A84461" w:rsidP="00A84461">
            <w:pPr>
              <w:widowControl w:val="0"/>
              <w:autoSpaceDE w:val="0"/>
              <w:autoSpaceDN w:val="0"/>
              <w:jc w:val="center"/>
              <w:rPr>
                <w:sz w:val="28"/>
                <w:szCs w:val="28"/>
                <w:lang w:val="uk-UA" w:eastAsia="en-US" w:bidi="en-US"/>
              </w:rPr>
            </w:pPr>
            <w:r w:rsidRPr="00A84461">
              <w:rPr>
                <w:sz w:val="28"/>
                <w:szCs w:val="28"/>
                <w:lang w:val="uk-UA" w:eastAsia="en-US" w:bidi="en-US"/>
              </w:rPr>
              <w:t>Суспензія:</w:t>
            </w:r>
          </w:p>
        </w:tc>
        <w:tc>
          <w:tcPr>
            <w:tcW w:w="1599" w:type="dxa"/>
            <w:vAlign w:val="center"/>
          </w:tcPr>
          <w:p w:rsidR="00A84461" w:rsidRPr="00A84461" w:rsidRDefault="00A84461" w:rsidP="00A84461">
            <w:pPr>
              <w:widowControl w:val="0"/>
              <w:autoSpaceDE w:val="0"/>
              <w:autoSpaceDN w:val="0"/>
              <w:jc w:val="center"/>
              <w:rPr>
                <w:sz w:val="28"/>
                <w:szCs w:val="28"/>
                <w:lang w:val="uk-UA" w:eastAsia="en-US" w:bidi="en-US"/>
              </w:rPr>
            </w:pPr>
            <w:r w:rsidRPr="00A84461">
              <w:rPr>
                <w:sz w:val="28"/>
                <w:szCs w:val="28"/>
                <w:lang w:val="uk-UA" w:eastAsia="en-US" w:bidi="en-US"/>
              </w:rPr>
              <w:t>2000</w:t>
            </w:r>
          </w:p>
        </w:tc>
        <w:tc>
          <w:tcPr>
            <w:tcW w:w="1596" w:type="dxa"/>
            <w:vAlign w:val="center"/>
          </w:tcPr>
          <w:p w:rsidR="00A84461" w:rsidRPr="00A84461" w:rsidRDefault="00A84461" w:rsidP="00A84461">
            <w:pPr>
              <w:widowControl w:val="0"/>
              <w:autoSpaceDE w:val="0"/>
              <w:autoSpaceDN w:val="0"/>
              <w:jc w:val="center"/>
              <w:rPr>
                <w:sz w:val="28"/>
                <w:szCs w:val="28"/>
                <w:lang w:val="uk-UA" w:eastAsia="en-US" w:bidi="en-US"/>
              </w:rPr>
            </w:pPr>
            <w:r w:rsidRPr="00A84461">
              <w:rPr>
                <w:sz w:val="28"/>
                <w:szCs w:val="28"/>
                <w:lang w:val="uk-UA" w:eastAsia="en-US" w:bidi="en-US"/>
              </w:rPr>
              <w:t>100</w:t>
            </w:r>
          </w:p>
        </w:tc>
      </w:tr>
      <w:tr w:rsidR="00A84461" w:rsidRPr="00A84461" w:rsidTr="00343252">
        <w:trPr>
          <w:trHeight w:val="2534"/>
        </w:trPr>
        <w:tc>
          <w:tcPr>
            <w:tcW w:w="2268" w:type="dxa"/>
          </w:tcPr>
          <w:p w:rsidR="00A84461" w:rsidRPr="00A84461" w:rsidRDefault="00A84461" w:rsidP="00A84461">
            <w:pPr>
              <w:widowControl w:val="0"/>
              <w:autoSpaceDE w:val="0"/>
              <w:autoSpaceDN w:val="0"/>
              <w:rPr>
                <w:sz w:val="28"/>
                <w:szCs w:val="28"/>
                <w:lang w:val="uk-UA" w:eastAsia="en-US" w:bidi="en-US"/>
              </w:rPr>
            </w:pPr>
            <w:r w:rsidRPr="00A84461">
              <w:rPr>
                <w:sz w:val="28"/>
                <w:szCs w:val="28"/>
                <w:lang w:eastAsia="en-US" w:bidi="en-US"/>
              </w:rPr>
              <w:t>1.</w:t>
            </w:r>
            <w:r w:rsidRPr="00A84461">
              <w:rPr>
                <w:sz w:val="28"/>
                <w:szCs w:val="28"/>
                <w:lang w:val="uk-UA" w:eastAsia="en-US" w:bidi="en-US"/>
              </w:rPr>
              <w:t xml:space="preserve">Розчин </w:t>
            </w:r>
            <w:r w:rsidRPr="00A84461">
              <w:rPr>
                <w:rFonts w:eastAsiaTheme="minorHAnsi"/>
                <w:lang w:val="uk-UA" w:eastAsia="en-US"/>
              </w:rPr>
              <w:t>H</w:t>
            </w:r>
            <w:r w:rsidRPr="00A84461">
              <w:rPr>
                <w:rFonts w:eastAsiaTheme="minorHAnsi"/>
                <w:vertAlign w:val="subscript"/>
                <w:lang w:val="uk-UA" w:eastAsia="en-US"/>
              </w:rPr>
              <w:t>2</w:t>
            </w:r>
            <w:r w:rsidRPr="00A84461">
              <w:rPr>
                <w:rFonts w:eastAsiaTheme="minorHAnsi"/>
                <w:lang w:val="uk-UA" w:eastAsia="en-US"/>
              </w:rPr>
              <w:t>CrO</w:t>
            </w:r>
            <w:r w:rsidRPr="00A84461">
              <w:rPr>
                <w:rFonts w:eastAsiaTheme="minorHAnsi"/>
                <w:vertAlign w:val="subscript"/>
                <w:lang w:val="uk-UA" w:eastAsia="en-US"/>
              </w:rPr>
              <w:t>4</w:t>
            </w:r>
            <w:r w:rsidRPr="00A84461">
              <w:rPr>
                <w:sz w:val="28"/>
                <w:szCs w:val="28"/>
                <w:lang w:eastAsia="en-US" w:bidi="en-US"/>
              </w:rPr>
              <w:t xml:space="preserve"> в т. ч.</w:t>
            </w:r>
            <w:r w:rsidRPr="00A84461">
              <w:rPr>
                <w:sz w:val="28"/>
                <w:szCs w:val="28"/>
                <w:lang w:val="uk-UA" w:eastAsia="en-US" w:bidi="en-US"/>
              </w:rPr>
              <w:t>:</w:t>
            </w:r>
          </w:p>
          <w:p w:rsidR="00A84461" w:rsidRPr="00A84461" w:rsidRDefault="00A84461" w:rsidP="00A84461">
            <w:pPr>
              <w:widowControl w:val="0"/>
              <w:autoSpaceDE w:val="0"/>
              <w:autoSpaceDN w:val="0"/>
              <w:rPr>
                <w:sz w:val="28"/>
                <w:szCs w:val="28"/>
                <w:lang w:eastAsia="en-US" w:bidi="en-US"/>
              </w:rPr>
            </w:pPr>
          </w:p>
          <w:p w:rsidR="00A84461" w:rsidRPr="00A84461" w:rsidRDefault="00A84461" w:rsidP="00A84461">
            <w:pPr>
              <w:widowControl w:val="0"/>
              <w:autoSpaceDE w:val="0"/>
              <w:autoSpaceDN w:val="0"/>
              <w:rPr>
                <w:sz w:val="28"/>
                <w:szCs w:val="28"/>
                <w:lang w:eastAsia="en-US" w:bidi="en-US"/>
              </w:rPr>
            </w:pPr>
            <w:r w:rsidRPr="00A84461">
              <w:rPr>
                <w:sz w:val="28"/>
                <w:szCs w:val="28"/>
                <w:lang w:val="en-US" w:eastAsia="en-US" w:bidi="en-US"/>
              </w:rPr>
              <w:t>H</w:t>
            </w:r>
            <w:r w:rsidRPr="00A84461">
              <w:rPr>
                <w:sz w:val="28"/>
                <w:szCs w:val="28"/>
                <w:vertAlign w:val="subscript"/>
                <w:lang w:eastAsia="en-US" w:bidi="en-US"/>
              </w:rPr>
              <w:t>2</w:t>
            </w:r>
            <w:r w:rsidRPr="00A84461">
              <w:rPr>
                <w:sz w:val="28"/>
                <w:szCs w:val="28"/>
                <w:lang w:val="en-US" w:eastAsia="en-US" w:bidi="en-US"/>
              </w:rPr>
              <w:t>CrO</w:t>
            </w:r>
            <w:r w:rsidRPr="00A84461">
              <w:rPr>
                <w:sz w:val="28"/>
                <w:szCs w:val="28"/>
                <w:vertAlign w:val="subscript"/>
                <w:lang w:eastAsia="en-US" w:bidi="en-US"/>
              </w:rPr>
              <w:t>4</w:t>
            </w:r>
          </w:p>
          <w:p w:rsidR="00A84461" w:rsidRPr="00A84461" w:rsidRDefault="00A84461" w:rsidP="00A84461">
            <w:pPr>
              <w:widowControl w:val="0"/>
              <w:autoSpaceDE w:val="0"/>
              <w:autoSpaceDN w:val="0"/>
              <w:rPr>
                <w:sz w:val="28"/>
                <w:szCs w:val="28"/>
                <w:lang w:eastAsia="en-US" w:bidi="en-US"/>
              </w:rPr>
            </w:pPr>
            <w:r w:rsidRPr="00A84461">
              <w:rPr>
                <w:sz w:val="28"/>
                <w:szCs w:val="28"/>
                <w:lang w:val="en-US" w:eastAsia="en-US" w:bidi="en-US"/>
              </w:rPr>
              <w:t>H</w:t>
            </w:r>
            <w:r w:rsidRPr="00A84461">
              <w:rPr>
                <w:sz w:val="28"/>
                <w:szCs w:val="28"/>
                <w:vertAlign w:val="subscript"/>
                <w:lang w:eastAsia="en-US" w:bidi="en-US"/>
              </w:rPr>
              <w:t>2</w:t>
            </w:r>
            <w:r w:rsidRPr="00A84461">
              <w:rPr>
                <w:sz w:val="28"/>
                <w:szCs w:val="28"/>
                <w:lang w:val="en-US" w:eastAsia="en-US" w:bidi="en-US"/>
              </w:rPr>
              <w:t>SO</w:t>
            </w:r>
            <w:r w:rsidRPr="00A84461">
              <w:rPr>
                <w:sz w:val="28"/>
                <w:szCs w:val="28"/>
                <w:vertAlign w:val="subscript"/>
                <w:lang w:eastAsia="en-US" w:bidi="en-US"/>
              </w:rPr>
              <w:t>4</w:t>
            </w:r>
          </w:p>
          <w:p w:rsidR="00A84461" w:rsidRPr="00A84461" w:rsidRDefault="00A84461" w:rsidP="00A84461">
            <w:pPr>
              <w:widowControl w:val="0"/>
              <w:autoSpaceDE w:val="0"/>
              <w:autoSpaceDN w:val="0"/>
              <w:rPr>
                <w:sz w:val="28"/>
                <w:szCs w:val="28"/>
                <w:lang w:val="uk-UA" w:eastAsia="en-US" w:bidi="en-US"/>
              </w:rPr>
            </w:pPr>
            <w:r w:rsidRPr="00A84461">
              <w:rPr>
                <w:sz w:val="28"/>
                <w:szCs w:val="28"/>
                <w:lang w:val="en-US" w:eastAsia="en-US" w:bidi="en-US"/>
              </w:rPr>
              <w:t>H</w:t>
            </w:r>
            <w:r w:rsidRPr="00A84461">
              <w:rPr>
                <w:sz w:val="28"/>
                <w:szCs w:val="28"/>
                <w:vertAlign w:val="subscript"/>
                <w:lang w:eastAsia="en-US" w:bidi="en-US"/>
              </w:rPr>
              <w:t>2</w:t>
            </w:r>
            <w:r w:rsidRPr="00A84461">
              <w:rPr>
                <w:sz w:val="28"/>
                <w:szCs w:val="28"/>
                <w:lang w:val="uk-UA" w:eastAsia="en-US" w:bidi="en-US"/>
              </w:rPr>
              <w:t>О</w:t>
            </w:r>
          </w:p>
          <w:p w:rsidR="00A84461" w:rsidRPr="00A84461" w:rsidRDefault="00A84461" w:rsidP="00A84461">
            <w:pPr>
              <w:widowControl w:val="0"/>
              <w:autoSpaceDE w:val="0"/>
              <w:autoSpaceDN w:val="0"/>
              <w:rPr>
                <w:sz w:val="28"/>
                <w:szCs w:val="28"/>
                <w:lang w:eastAsia="en-US" w:bidi="en-US"/>
              </w:rPr>
            </w:pPr>
          </w:p>
          <w:p w:rsidR="00A84461" w:rsidRPr="00A84461" w:rsidRDefault="00A84461" w:rsidP="00A84461">
            <w:pPr>
              <w:widowControl w:val="0"/>
              <w:autoSpaceDE w:val="0"/>
              <w:autoSpaceDN w:val="0"/>
              <w:rPr>
                <w:sz w:val="28"/>
                <w:szCs w:val="28"/>
                <w:lang w:val="uk-UA" w:eastAsia="en-US" w:bidi="en-US"/>
              </w:rPr>
            </w:pPr>
          </w:p>
        </w:tc>
        <w:tc>
          <w:tcPr>
            <w:tcW w:w="1276" w:type="dxa"/>
          </w:tcPr>
          <w:p w:rsidR="00A84461" w:rsidRPr="00A84461" w:rsidRDefault="00A84461" w:rsidP="00A84461">
            <w:pPr>
              <w:widowControl w:val="0"/>
              <w:autoSpaceDE w:val="0"/>
              <w:autoSpaceDN w:val="0"/>
              <w:jc w:val="center"/>
              <w:rPr>
                <w:sz w:val="28"/>
                <w:szCs w:val="28"/>
                <w:lang w:val="uk-UA" w:eastAsia="en-US" w:bidi="en-US"/>
              </w:rPr>
            </w:pPr>
            <w:r w:rsidRPr="00A84461">
              <w:rPr>
                <w:sz w:val="28"/>
                <w:szCs w:val="28"/>
                <w:lang w:val="uk-UA" w:eastAsia="en-US" w:bidi="en-US"/>
              </w:rPr>
              <w:t>1000</w:t>
            </w:r>
          </w:p>
          <w:p w:rsidR="00A84461" w:rsidRPr="00A84461" w:rsidRDefault="00A84461" w:rsidP="00A84461">
            <w:pPr>
              <w:widowControl w:val="0"/>
              <w:autoSpaceDE w:val="0"/>
              <w:autoSpaceDN w:val="0"/>
              <w:jc w:val="center"/>
              <w:rPr>
                <w:sz w:val="28"/>
                <w:szCs w:val="28"/>
                <w:lang w:eastAsia="en-US" w:bidi="en-US"/>
              </w:rPr>
            </w:pPr>
          </w:p>
          <w:p w:rsidR="00A84461" w:rsidRPr="00A84461" w:rsidRDefault="00A84461" w:rsidP="00A84461">
            <w:pPr>
              <w:widowControl w:val="0"/>
              <w:autoSpaceDE w:val="0"/>
              <w:autoSpaceDN w:val="0"/>
              <w:jc w:val="center"/>
              <w:rPr>
                <w:sz w:val="28"/>
                <w:szCs w:val="28"/>
                <w:lang w:eastAsia="en-US" w:bidi="en-US"/>
              </w:rPr>
            </w:pPr>
          </w:p>
          <w:p w:rsidR="00A84461" w:rsidRPr="00A84461" w:rsidRDefault="00A84461" w:rsidP="00A84461">
            <w:pPr>
              <w:widowControl w:val="0"/>
              <w:autoSpaceDE w:val="0"/>
              <w:autoSpaceDN w:val="0"/>
              <w:jc w:val="center"/>
              <w:rPr>
                <w:sz w:val="28"/>
                <w:szCs w:val="28"/>
                <w:lang w:val="uk-UA" w:eastAsia="en-US" w:bidi="en-US"/>
              </w:rPr>
            </w:pPr>
            <w:r w:rsidRPr="00A84461">
              <w:rPr>
                <w:sz w:val="28"/>
                <w:szCs w:val="28"/>
                <w:lang w:eastAsia="en-US" w:bidi="en-US"/>
              </w:rPr>
              <w:t>0.</w:t>
            </w:r>
            <w:r w:rsidRPr="00A84461">
              <w:rPr>
                <w:sz w:val="28"/>
                <w:szCs w:val="28"/>
                <w:lang w:val="uk-UA" w:eastAsia="en-US" w:bidi="en-US"/>
              </w:rPr>
              <w:t>0850</w:t>
            </w:r>
          </w:p>
          <w:p w:rsidR="00A84461" w:rsidRPr="00A84461" w:rsidRDefault="00A84461" w:rsidP="00A84461">
            <w:pPr>
              <w:widowControl w:val="0"/>
              <w:autoSpaceDE w:val="0"/>
              <w:autoSpaceDN w:val="0"/>
              <w:jc w:val="center"/>
              <w:rPr>
                <w:sz w:val="28"/>
                <w:szCs w:val="28"/>
                <w:lang w:eastAsia="en-US" w:bidi="en-US"/>
              </w:rPr>
            </w:pPr>
            <w:r w:rsidRPr="00A84461">
              <w:rPr>
                <w:sz w:val="28"/>
                <w:szCs w:val="28"/>
                <w:lang w:eastAsia="en-US" w:bidi="en-US"/>
              </w:rPr>
              <w:t>0.0024</w:t>
            </w:r>
          </w:p>
          <w:p w:rsidR="00A84461" w:rsidRPr="00A84461" w:rsidRDefault="00A84461" w:rsidP="00A84461">
            <w:pPr>
              <w:widowControl w:val="0"/>
              <w:autoSpaceDE w:val="0"/>
              <w:autoSpaceDN w:val="0"/>
              <w:jc w:val="center"/>
              <w:rPr>
                <w:sz w:val="28"/>
                <w:szCs w:val="28"/>
                <w:lang w:val="uk-UA" w:eastAsia="en-US" w:bidi="en-US"/>
              </w:rPr>
            </w:pPr>
            <w:r w:rsidRPr="00A84461">
              <w:rPr>
                <w:sz w:val="28"/>
                <w:szCs w:val="28"/>
                <w:lang w:eastAsia="en-US" w:bidi="en-US"/>
              </w:rPr>
              <w:t>999.</w:t>
            </w:r>
            <w:r w:rsidRPr="00A84461">
              <w:rPr>
                <w:sz w:val="28"/>
                <w:szCs w:val="28"/>
                <w:lang w:val="uk-UA" w:eastAsia="en-US" w:bidi="en-US"/>
              </w:rPr>
              <w:t>9126</w:t>
            </w:r>
          </w:p>
          <w:p w:rsidR="00A84461" w:rsidRPr="00A84461" w:rsidRDefault="00A84461" w:rsidP="00A84461">
            <w:pPr>
              <w:widowControl w:val="0"/>
              <w:autoSpaceDE w:val="0"/>
              <w:autoSpaceDN w:val="0"/>
              <w:jc w:val="center"/>
              <w:rPr>
                <w:sz w:val="28"/>
                <w:szCs w:val="28"/>
                <w:lang w:eastAsia="en-US" w:bidi="en-US"/>
              </w:rPr>
            </w:pPr>
          </w:p>
          <w:p w:rsidR="00A84461" w:rsidRPr="00A84461" w:rsidRDefault="00A84461" w:rsidP="00A84461">
            <w:pPr>
              <w:widowControl w:val="0"/>
              <w:autoSpaceDE w:val="0"/>
              <w:autoSpaceDN w:val="0"/>
              <w:jc w:val="center"/>
              <w:rPr>
                <w:sz w:val="28"/>
                <w:szCs w:val="28"/>
                <w:lang w:val="uk-UA" w:eastAsia="en-US" w:bidi="en-US"/>
              </w:rPr>
            </w:pPr>
          </w:p>
        </w:tc>
        <w:tc>
          <w:tcPr>
            <w:tcW w:w="1401" w:type="dxa"/>
          </w:tcPr>
          <w:p w:rsidR="00A84461" w:rsidRPr="00A84461" w:rsidRDefault="00A84461" w:rsidP="00A84461">
            <w:pPr>
              <w:widowControl w:val="0"/>
              <w:autoSpaceDE w:val="0"/>
              <w:autoSpaceDN w:val="0"/>
              <w:jc w:val="center"/>
              <w:rPr>
                <w:sz w:val="28"/>
                <w:szCs w:val="28"/>
                <w:lang w:eastAsia="en-US" w:bidi="en-US"/>
              </w:rPr>
            </w:pPr>
            <w:r w:rsidRPr="00A84461">
              <w:rPr>
                <w:sz w:val="28"/>
                <w:szCs w:val="28"/>
                <w:lang w:eastAsia="en-US" w:bidi="en-US"/>
              </w:rPr>
              <w:t>100</w:t>
            </w:r>
          </w:p>
          <w:p w:rsidR="00A84461" w:rsidRPr="00A84461" w:rsidRDefault="00A84461" w:rsidP="00A84461">
            <w:pPr>
              <w:widowControl w:val="0"/>
              <w:autoSpaceDE w:val="0"/>
              <w:autoSpaceDN w:val="0"/>
              <w:jc w:val="center"/>
              <w:rPr>
                <w:sz w:val="28"/>
                <w:szCs w:val="28"/>
                <w:lang w:eastAsia="en-US" w:bidi="en-US"/>
              </w:rPr>
            </w:pPr>
          </w:p>
          <w:p w:rsidR="00A84461" w:rsidRPr="00A84461" w:rsidRDefault="00A84461" w:rsidP="00A84461">
            <w:pPr>
              <w:widowControl w:val="0"/>
              <w:autoSpaceDE w:val="0"/>
              <w:autoSpaceDN w:val="0"/>
              <w:jc w:val="center"/>
              <w:rPr>
                <w:sz w:val="28"/>
                <w:szCs w:val="28"/>
                <w:lang w:eastAsia="en-US" w:bidi="en-US"/>
              </w:rPr>
            </w:pPr>
          </w:p>
          <w:p w:rsidR="00A84461" w:rsidRPr="00A84461" w:rsidRDefault="00A84461" w:rsidP="00A84461">
            <w:pPr>
              <w:widowControl w:val="0"/>
              <w:autoSpaceDE w:val="0"/>
              <w:autoSpaceDN w:val="0"/>
              <w:jc w:val="center"/>
              <w:rPr>
                <w:sz w:val="28"/>
                <w:szCs w:val="28"/>
                <w:lang w:val="uk-UA" w:eastAsia="en-US" w:bidi="en-US"/>
              </w:rPr>
            </w:pPr>
            <w:r w:rsidRPr="00A84461">
              <w:rPr>
                <w:sz w:val="28"/>
                <w:szCs w:val="28"/>
                <w:lang w:eastAsia="en-US" w:bidi="en-US"/>
              </w:rPr>
              <w:t>0.0</w:t>
            </w:r>
            <w:r w:rsidRPr="00A84461">
              <w:rPr>
                <w:sz w:val="28"/>
                <w:szCs w:val="28"/>
                <w:lang w:val="uk-UA" w:eastAsia="en-US" w:bidi="en-US"/>
              </w:rPr>
              <w:t>0850</w:t>
            </w:r>
          </w:p>
          <w:p w:rsidR="00A84461" w:rsidRPr="00A84461" w:rsidRDefault="00A84461" w:rsidP="00A84461">
            <w:pPr>
              <w:widowControl w:val="0"/>
              <w:autoSpaceDE w:val="0"/>
              <w:autoSpaceDN w:val="0"/>
              <w:jc w:val="center"/>
              <w:rPr>
                <w:sz w:val="28"/>
                <w:szCs w:val="28"/>
                <w:lang w:eastAsia="en-US" w:bidi="en-US"/>
              </w:rPr>
            </w:pPr>
            <w:r w:rsidRPr="00A84461">
              <w:rPr>
                <w:sz w:val="28"/>
                <w:szCs w:val="28"/>
                <w:lang w:eastAsia="en-US" w:bidi="en-US"/>
              </w:rPr>
              <w:t>0.00024</w:t>
            </w:r>
          </w:p>
          <w:p w:rsidR="00A84461" w:rsidRPr="00A84461" w:rsidRDefault="00A84461" w:rsidP="00A84461">
            <w:pPr>
              <w:widowControl w:val="0"/>
              <w:autoSpaceDE w:val="0"/>
              <w:autoSpaceDN w:val="0"/>
              <w:jc w:val="center"/>
              <w:rPr>
                <w:sz w:val="28"/>
                <w:szCs w:val="28"/>
                <w:lang w:val="uk-UA" w:eastAsia="en-US" w:bidi="en-US"/>
              </w:rPr>
            </w:pPr>
            <w:r w:rsidRPr="00A84461">
              <w:rPr>
                <w:sz w:val="28"/>
                <w:szCs w:val="28"/>
                <w:lang w:eastAsia="en-US" w:bidi="en-US"/>
              </w:rPr>
              <w:t>9</w:t>
            </w:r>
            <w:r w:rsidRPr="00A84461">
              <w:rPr>
                <w:sz w:val="28"/>
                <w:szCs w:val="28"/>
                <w:lang w:val="en-US" w:eastAsia="en-US" w:bidi="en-US"/>
              </w:rPr>
              <w:t>9.9</w:t>
            </w:r>
            <w:r w:rsidRPr="00A84461">
              <w:rPr>
                <w:sz w:val="28"/>
                <w:szCs w:val="28"/>
                <w:lang w:val="uk-UA" w:eastAsia="en-US" w:bidi="en-US"/>
              </w:rPr>
              <w:t>9126</w:t>
            </w:r>
          </w:p>
          <w:p w:rsidR="00A84461" w:rsidRPr="00A84461" w:rsidRDefault="00A84461" w:rsidP="00A84461">
            <w:pPr>
              <w:widowControl w:val="0"/>
              <w:autoSpaceDE w:val="0"/>
              <w:autoSpaceDN w:val="0"/>
              <w:jc w:val="center"/>
              <w:rPr>
                <w:sz w:val="28"/>
                <w:szCs w:val="28"/>
                <w:lang w:eastAsia="en-US" w:bidi="en-US"/>
              </w:rPr>
            </w:pPr>
          </w:p>
          <w:p w:rsidR="00A84461" w:rsidRPr="00A84461" w:rsidRDefault="00A84461" w:rsidP="00A84461">
            <w:pPr>
              <w:widowControl w:val="0"/>
              <w:autoSpaceDE w:val="0"/>
              <w:autoSpaceDN w:val="0"/>
              <w:jc w:val="center"/>
              <w:rPr>
                <w:sz w:val="28"/>
                <w:szCs w:val="28"/>
                <w:lang w:val="uk-UA" w:eastAsia="en-US" w:bidi="en-US"/>
              </w:rPr>
            </w:pPr>
          </w:p>
        </w:tc>
        <w:tc>
          <w:tcPr>
            <w:tcW w:w="1605" w:type="dxa"/>
            <w:vMerge w:val="restart"/>
          </w:tcPr>
          <w:p w:rsidR="00A84461" w:rsidRPr="00A84461" w:rsidRDefault="00A84461" w:rsidP="00A84461">
            <w:pPr>
              <w:widowControl w:val="0"/>
              <w:autoSpaceDE w:val="0"/>
              <w:autoSpaceDN w:val="0"/>
              <w:rPr>
                <w:sz w:val="28"/>
                <w:szCs w:val="28"/>
                <w:vertAlign w:val="subscript"/>
                <w:lang w:val="uk-UA" w:eastAsia="en-US" w:bidi="en-US"/>
              </w:rPr>
            </w:pPr>
            <w:proofErr w:type="gramStart"/>
            <w:r w:rsidRPr="00A84461">
              <w:rPr>
                <w:sz w:val="28"/>
                <w:szCs w:val="28"/>
                <w:lang w:val="en-US" w:eastAsia="en-US" w:bidi="en-US"/>
              </w:rPr>
              <w:t>ZnCrO</w:t>
            </w:r>
            <w:r w:rsidRPr="00A84461">
              <w:rPr>
                <w:sz w:val="28"/>
                <w:szCs w:val="28"/>
                <w:vertAlign w:val="subscript"/>
                <w:lang w:val="uk-UA" w:eastAsia="en-US" w:bidi="en-US"/>
              </w:rPr>
              <w:t>4(</w:t>
            </w:r>
            <w:proofErr w:type="gramEnd"/>
            <w:r w:rsidRPr="00A84461">
              <w:rPr>
                <w:sz w:val="28"/>
                <w:szCs w:val="28"/>
                <w:vertAlign w:val="subscript"/>
                <w:lang w:val="uk-UA" w:eastAsia="en-US" w:bidi="en-US"/>
              </w:rPr>
              <w:t>тв.)</w:t>
            </w:r>
          </w:p>
          <w:p w:rsidR="00A84461" w:rsidRPr="00A84461" w:rsidRDefault="00A84461" w:rsidP="00A84461">
            <w:pPr>
              <w:widowControl w:val="0"/>
              <w:autoSpaceDE w:val="0"/>
              <w:autoSpaceDN w:val="0"/>
              <w:rPr>
                <w:sz w:val="28"/>
                <w:szCs w:val="28"/>
                <w:lang w:val="uk-UA" w:eastAsia="en-US" w:bidi="en-US"/>
              </w:rPr>
            </w:pPr>
            <w:proofErr w:type="gramStart"/>
            <w:r w:rsidRPr="00A84461">
              <w:rPr>
                <w:sz w:val="28"/>
                <w:szCs w:val="28"/>
                <w:lang w:val="en-US" w:eastAsia="en-US" w:bidi="en-US"/>
              </w:rPr>
              <w:t>ZnSO</w:t>
            </w:r>
            <w:r w:rsidRPr="00A84461">
              <w:rPr>
                <w:sz w:val="28"/>
                <w:szCs w:val="28"/>
                <w:vertAlign w:val="subscript"/>
                <w:lang w:val="en-US" w:eastAsia="en-US" w:bidi="en-US"/>
              </w:rPr>
              <w:t>4</w:t>
            </w:r>
            <w:r w:rsidRPr="00A84461">
              <w:rPr>
                <w:sz w:val="28"/>
                <w:szCs w:val="28"/>
                <w:vertAlign w:val="subscript"/>
                <w:lang w:val="uk-UA" w:eastAsia="en-US" w:bidi="en-US"/>
              </w:rPr>
              <w:t>(</w:t>
            </w:r>
            <w:proofErr w:type="gramEnd"/>
            <w:r w:rsidRPr="00A84461">
              <w:rPr>
                <w:sz w:val="28"/>
                <w:szCs w:val="28"/>
                <w:vertAlign w:val="subscript"/>
                <w:lang w:val="uk-UA" w:eastAsia="en-US" w:bidi="en-US"/>
              </w:rPr>
              <w:t>ж.)</w:t>
            </w:r>
          </w:p>
          <w:p w:rsidR="00A84461" w:rsidRPr="00A84461" w:rsidRDefault="00A84461" w:rsidP="00A84461">
            <w:pPr>
              <w:widowControl w:val="0"/>
              <w:autoSpaceDE w:val="0"/>
              <w:autoSpaceDN w:val="0"/>
              <w:rPr>
                <w:sz w:val="28"/>
                <w:szCs w:val="28"/>
                <w:lang w:val="uk-UA" w:eastAsia="en-US" w:bidi="en-US"/>
              </w:rPr>
            </w:pPr>
            <w:proofErr w:type="gramStart"/>
            <w:r w:rsidRPr="00A84461">
              <w:rPr>
                <w:sz w:val="28"/>
                <w:szCs w:val="28"/>
                <w:lang w:val="en-US" w:eastAsia="en-US" w:bidi="en-US"/>
              </w:rPr>
              <w:t>H</w:t>
            </w:r>
            <w:r w:rsidRPr="00A84461">
              <w:rPr>
                <w:sz w:val="28"/>
                <w:szCs w:val="28"/>
                <w:vertAlign w:val="subscript"/>
                <w:lang w:val="uk-UA" w:eastAsia="en-US" w:bidi="en-US"/>
              </w:rPr>
              <w:t>2</w:t>
            </w:r>
            <w:r w:rsidRPr="00A84461">
              <w:rPr>
                <w:sz w:val="28"/>
                <w:szCs w:val="28"/>
                <w:lang w:val="en-US" w:eastAsia="en-US" w:bidi="en-US"/>
              </w:rPr>
              <w:t>CrO</w:t>
            </w:r>
            <w:r w:rsidRPr="00A84461">
              <w:rPr>
                <w:sz w:val="28"/>
                <w:szCs w:val="28"/>
                <w:vertAlign w:val="subscript"/>
                <w:lang w:val="uk-UA" w:eastAsia="en-US" w:bidi="en-US"/>
              </w:rPr>
              <w:t>4(</w:t>
            </w:r>
            <w:proofErr w:type="gramEnd"/>
            <w:r w:rsidRPr="00A84461">
              <w:rPr>
                <w:sz w:val="28"/>
                <w:szCs w:val="28"/>
                <w:vertAlign w:val="subscript"/>
                <w:lang w:val="uk-UA" w:eastAsia="en-US" w:bidi="en-US"/>
              </w:rPr>
              <w:t>ж.)</w:t>
            </w:r>
          </w:p>
          <w:p w:rsidR="00A84461" w:rsidRPr="00A84461" w:rsidRDefault="00A84461" w:rsidP="00A84461">
            <w:pPr>
              <w:widowControl w:val="0"/>
              <w:autoSpaceDE w:val="0"/>
              <w:autoSpaceDN w:val="0"/>
              <w:rPr>
                <w:sz w:val="28"/>
                <w:szCs w:val="28"/>
                <w:lang w:val="uk-UA" w:eastAsia="en-US" w:bidi="en-US"/>
              </w:rPr>
            </w:pPr>
            <w:proofErr w:type="gramStart"/>
            <w:r w:rsidRPr="00A84461">
              <w:rPr>
                <w:sz w:val="28"/>
                <w:szCs w:val="28"/>
                <w:lang w:val="en-US" w:eastAsia="en-US" w:bidi="en-US"/>
              </w:rPr>
              <w:t>H</w:t>
            </w:r>
            <w:r w:rsidRPr="00A84461">
              <w:rPr>
                <w:sz w:val="28"/>
                <w:szCs w:val="28"/>
                <w:vertAlign w:val="subscript"/>
                <w:lang w:val="en-US" w:eastAsia="en-US" w:bidi="en-US"/>
              </w:rPr>
              <w:t>2</w:t>
            </w:r>
            <w:r w:rsidRPr="00A84461">
              <w:rPr>
                <w:sz w:val="28"/>
                <w:szCs w:val="28"/>
                <w:lang w:val="en-US" w:eastAsia="en-US" w:bidi="en-US"/>
              </w:rPr>
              <w:t>SO</w:t>
            </w:r>
            <w:r w:rsidRPr="00A84461">
              <w:rPr>
                <w:sz w:val="28"/>
                <w:szCs w:val="28"/>
                <w:vertAlign w:val="subscript"/>
                <w:lang w:val="en-US" w:eastAsia="en-US" w:bidi="en-US"/>
              </w:rPr>
              <w:t>4</w:t>
            </w:r>
            <w:r w:rsidRPr="00A84461">
              <w:rPr>
                <w:sz w:val="28"/>
                <w:szCs w:val="28"/>
                <w:vertAlign w:val="subscript"/>
                <w:lang w:val="uk-UA" w:eastAsia="en-US" w:bidi="en-US"/>
              </w:rPr>
              <w:t>(</w:t>
            </w:r>
            <w:proofErr w:type="gramEnd"/>
            <w:r w:rsidRPr="00A84461">
              <w:rPr>
                <w:sz w:val="28"/>
                <w:szCs w:val="28"/>
                <w:vertAlign w:val="subscript"/>
                <w:lang w:val="uk-UA" w:eastAsia="en-US" w:bidi="en-US"/>
              </w:rPr>
              <w:t>ж.)</w:t>
            </w:r>
          </w:p>
          <w:p w:rsidR="00A84461" w:rsidRPr="00A84461" w:rsidRDefault="00A84461" w:rsidP="00A84461">
            <w:pPr>
              <w:widowControl w:val="0"/>
              <w:autoSpaceDE w:val="0"/>
              <w:autoSpaceDN w:val="0"/>
              <w:rPr>
                <w:sz w:val="28"/>
                <w:szCs w:val="28"/>
                <w:lang w:val="en-US" w:eastAsia="en-US" w:bidi="en-US"/>
              </w:rPr>
            </w:pPr>
            <w:r w:rsidRPr="00A84461">
              <w:rPr>
                <w:sz w:val="28"/>
                <w:szCs w:val="28"/>
                <w:lang w:val="en-US" w:eastAsia="en-US" w:bidi="en-US"/>
              </w:rPr>
              <w:t>H</w:t>
            </w:r>
            <w:r w:rsidRPr="00A84461">
              <w:rPr>
                <w:sz w:val="28"/>
                <w:szCs w:val="28"/>
                <w:vertAlign w:val="subscript"/>
                <w:lang w:val="en-US" w:eastAsia="en-US" w:bidi="en-US"/>
              </w:rPr>
              <w:t>2</w:t>
            </w:r>
            <w:r w:rsidRPr="00A84461">
              <w:rPr>
                <w:sz w:val="28"/>
                <w:szCs w:val="28"/>
                <w:lang w:val="en-US" w:eastAsia="en-US" w:bidi="en-US"/>
              </w:rPr>
              <w:t>O</w:t>
            </w:r>
          </w:p>
          <w:p w:rsidR="00A84461" w:rsidRPr="00A84461" w:rsidRDefault="00A84461" w:rsidP="00A84461">
            <w:pPr>
              <w:widowControl w:val="0"/>
              <w:autoSpaceDE w:val="0"/>
              <w:autoSpaceDN w:val="0"/>
              <w:rPr>
                <w:sz w:val="28"/>
                <w:szCs w:val="28"/>
                <w:lang w:val="uk-UA" w:eastAsia="en-US" w:bidi="en-US"/>
              </w:rPr>
            </w:pPr>
          </w:p>
        </w:tc>
        <w:tc>
          <w:tcPr>
            <w:tcW w:w="1599" w:type="dxa"/>
            <w:vMerge w:val="restart"/>
          </w:tcPr>
          <w:p w:rsidR="00A84461" w:rsidRPr="00A84461" w:rsidRDefault="00A84461" w:rsidP="00A84461">
            <w:pPr>
              <w:widowControl w:val="0"/>
              <w:autoSpaceDE w:val="0"/>
              <w:autoSpaceDN w:val="0"/>
              <w:jc w:val="center"/>
              <w:rPr>
                <w:sz w:val="28"/>
                <w:szCs w:val="28"/>
                <w:lang w:val="uk-UA" w:eastAsia="en-US" w:bidi="en-US"/>
              </w:rPr>
            </w:pPr>
            <w:r w:rsidRPr="00A84461">
              <w:rPr>
                <w:sz w:val="28"/>
                <w:szCs w:val="28"/>
                <w:lang w:val="en-US" w:eastAsia="en-US" w:bidi="en-US"/>
              </w:rPr>
              <w:t>0.</w:t>
            </w:r>
            <w:r w:rsidRPr="00A84461">
              <w:rPr>
                <w:sz w:val="28"/>
                <w:szCs w:val="28"/>
                <w:lang w:val="uk-UA" w:eastAsia="en-US" w:bidi="en-US"/>
              </w:rPr>
              <w:t>0299</w:t>
            </w:r>
          </w:p>
          <w:p w:rsidR="00A84461" w:rsidRPr="00A84461" w:rsidRDefault="00A84461" w:rsidP="00A84461">
            <w:pPr>
              <w:widowControl w:val="0"/>
              <w:autoSpaceDE w:val="0"/>
              <w:autoSpaceDN w:val="0"/>
              <w:jc w:val="center"/>
              <w:rPr>
                <w:sz w:val="28"/>
                <w:szCs w:val="28"/>
                <w:lang w:val="uk-UA" w:eastAsia="en-US" w:bidi="en-US"/>
              </w:rPr>
            </w:pPr>
            <w:r w:rsidRPr="00A84461">
              <w:rPr>
                <w:sz w:val="28"/>
                <w:szCs w:val="28"/>
                <w:lang w:val="en-US" w:eastAsia="en-US" w:bidi="en-US"/>
              </w:rPr>
              <w:t>0.</w:t>
            </w:r>
            <w:r w:rsidRPr="00A84461">
              <w:rPr>
                <w:sz w:val="28"/>
                <w:szCs w:val="28"/>
                <w:lang w:val="uk-UA" w:eastAsia="en-US" w:bidi="en-US"/>
              </w:rPr>
              <w:t>0890</w:t>
            </w:r>
          </w:p>
          <w:p w:rsidR="00A84461" w:rsidRPr="00A84461" w:rsidRDefault="00A84461" w:rsidP="00A84461">
            <w:pPr>
              <w:widowControl w:val="0"/>
              <w:autoSpaceDE w:val="0"/>
              <w:autoSpaceDN w:val="0"/>
              <w:jc w:val="center"/>
              <w:rPr>
                <w:sz w:val="28"/>
                <w:szCs w:val="28"/>
                <w:lang w:val="uk-UA" w:eastAsia="en-US" w:bidi="en-US"/>
              </w:rPr>
            </w:pPr>
            <w:r w:rsidRPr="00A84461">
              <w:rPr>
                <w:sz w:val="28"/>
                <w:szCs w:val="28"/>
                <w:lang w:val="en-US" w:eastAsia="en-US" w:bidi="en-US"/>
              </w:rPr>
              <w:t>0.</w:t>
            </w:r>
            <w:r w:rsidRPr="00A84461">
              <w:rPr>
                <w:sz w:val="28"/>
                <w:szCs w:val="28"/>
                <w:lang w:val="uk-UA" w:eastAsia="en-US" w:bidi="en-US"/>
              </w:rPr>
              <w:t>0655</w:t>
            </w:r>
          </w:p>
          <w:p w:rsidR="00A84461" w:rsidRPr="00A84461" w:rsidRDefault="00A84461" w:rsidP="00A84461">
            <w:pPr>
              <w:widowControl w:val="0"/>
              <w:autoSpaceDE w:val="0"/>
              <w:autoSpaceDN w:val="0"/>
              <w:jc w:val="center"/>
              <w:rPr>
                <w:sz w:val="28"/>
                <w:szCs w:val="28"/>
                <w:lang w:val="uk-UA" w:eastAsia="en-US" w:bidi="en-US"/>
              </w:rPr>
            </w:pPr>
            <w:r w:rsidRPr="00A84461">
              <w:rPr>
                <w:sz w:val="28"/>
                <w:szCs w:val="28"/>
                <w:lang w:val="uk-UA" w:eastAsia="en-US" w:bidi="en-US"/>
              </w:rPr>
              <w:t>0,0186</w:t>
            </w:r>
          </w:p>
          <w:p w:rsidR="00A84461" w:rsidRPr="00A84461" w:rsidRDefault="00A84461" w:rsidP="00A84461">
            <w:pPr>
              <w:widowControl w:val="0"/>
              <w:autoSpaceDE w:val="0"/>
              <w:autoSpaceDN w:val="0"/>
              <w:jc w:val="center"/>
              <w:rPr>
                <w:sz w:val="28"/>
                <w:szCs w:val="28"/>
                <w:lang w:val="uk-UA" w:eastAsia="en-US" w:bidi="en-US"/>
              </w:rPr>
            </w:pPr>
            <w:r w:rsidRPr="00A84461">
              <w:rPr>
                <w:sz w:val="28"/>
                <w:szCs w:val="28"/>
                <w:lang w:val="uk-UA" w:eastAsia="en-US" w:bidi="en-US"/>
              </w:rPr>
              <w:t>1999,7260</w:t>
            </w:r>
          </w:p>
        </w:tc>
        <w:tc>
          <w:tcPr>
            <w:tcW w:w="1596" w:type="dxa"/>
            <w:vMerge w:val="restart"/>
          </w:tcPr>
          <w:p w:rsidR="00A84461" w:rsidRPr="00A84461" w:rsidRDefault="00A84461" w:rsidP="00A84461">
            <w:pPr>
              <w:widowControl w:val="0"/>
              <w:autoSpaceDE w:val="0"/>
              <w:autoSpaceDN w:val="0"/>
              <w:jc w:val="center"/>
              <w:rPr>
                <w:sz w:val="28"/>
                <w:szCs w:val="28"/>
                <w:lang w:val="uk-UA" w:eastAsia="en-US" w:bidi="en-US"/>
              </w:rPr>
            </w:pPr>
            <w:r w:rsidRPr="00A84461">
              <w:rPr>
                <w:sz w:val="28"/>
                <w:szCs w:val="28"/>
                <w:lang w:val="uk-UA" w:eastAsia="en-US" w:bidi="en-US"/>
              </w:rPr>
              <w:t>0,0015</w:t>
            </w:r>
          </w:p>
          <w:p w:rsidR="00A84461" w:rsidRPr="00A84461" w:rsidRDefault="00A84461" w:rsidP="00A84461">
            <w:pPr>
              <w:widowControl w:val="0"/>
              <w:autoSpaceDE w:val="0"/>
              <w:autoSpaceDN w:val="0"/>
              <w:jc w:val="center"/>
              <w:rPr>
                <w:sz w:val="28"/>
                <w:szCs w:val="28"/>
                <w:lang w:val="uk-UA" w:eastAsia="en-US" w:bidi="en-US"/>
              </w:rPr>
            </w:pPr>
            <w:r w:rsidRPr="00A84461">
              <w:rPr>
                <w:sz w:val="28"/>
                <w:szCs w:val="28"/>
                <w:lang w:val="uk-UA" w:eastAsia="en-US" w:bidi="en-US"/>
              </w:rPr>
              <w:t>0,0040</w:t>
            </w:r>
          </w:p>
          <w:p w:rsidR="00A84461" w:rsidRPr="00A84461" w:rsidRDefault="00A84461" w:rsidP="00A84461">
            <w:pPr>
              <w:widowControl w:val="0"/>
              <w:autoSpaceDE w:val="0"/>
              <w:autoSpaceDN w:val="0"/>
              <w:jc w:val="center"/>
              <w:rPr>
                <w:sz w:val="28"/>
                <w:szCs w:val="28"/>
                <w:lang w:val="uk-UA" w:eastAsia="en-US" w:bidi="en-US"/>
              </w:rPr>
            </w:pPr>
            <w:r w:rsidRPr="00A84461">
              <w:rPr>
                <w:sz w:val="28"/>
                <w:szCs w:val="28"/>
                <w:lang w:val="uk-UA" w:eastAsia="en-US" w:bidi="en-US"/>
              </w:rPr>
              <w:t>0,0030</w:t>
            </w:r>
          </w:p>
          <w:p w:rsidR="00A84461" w:rsidRPr="00A84461" w:rsidRDefault="00A84461" w:rsidP="00A84461">
            <w:pPr>
              <w:widowControl w:val="0"/>
              <w:autoSpaceDE w:val="0"/>
              <w:autoSpaceDN w:val="0"/>
              <w:jc w:val="center"/>
              <w:rPr>
                <w:sz w:val="28"/>
                <w:szCs w:val="28"/>
                <w:lang w:val="uk-UA" w:eastAsia="en-US" w:bidi="en-US"/>
              </w:rPr>
            </w:pPr>
            <w:r w:rsidRPr="00A84461">
              <w:rPr>
                <w:sz w:val="28"/>
                <w:szCs w:val="28"/>
                <w:lang w:val="uk-UA" w:eastAsia="en-US" w:bidi="en-US"/>
              </w:rPr>
              <w:t>0,0009</w:t>
            </w:r>
          </w:p>
          <w:p w:rsidR="00A84461" w:rsidRPr="00A84461" w:rsidRDefault="00A84461" w:rsidP="00A84461">
            <w:pPr>
              <w:widowControl w:val="0"/>
              <w:autoSpaceDE w:val="0"/>
              <w:autoSpaceDN w:val="0"/>
              <w:jc w:val="center"/>
              <w:rPr>
                <w:sz w:val="28"/>
                <w:szCs w:val="28"/>
                <w:lang w:val="uk-UA" w:eastAsia="en-US" w:bidi="en-US"/>
              </w:rPr>
            </w:pPr>
            <w:r w:rsidRPr="00A84461">
              <w:rPr>
                <w:sz w:val="28"/>
                <w:szCs w:val="28"/>
                <w:lang w:val="uk-UA" w:eastAsia="en-US" w:bidi="en-US"/>
              </w:rPr>
              <w:t>99,9726</w:t>
            </w:r>
          </w:p>
        </w:tc>
      </w:tr>
      <w:tr w:rsidR="00A84461" w:rsidRPr="00A84461" w:rsidTr="00343252">
        <w:trPr>
          <w:trHeight w:val="2109"/>
        </w:trPr>
        <w:tc>
          <w:tcPr>
            <w:tcW w:w="2268" w:type="dxa"/>
          </w:tcPr>
          <w:p w:rsidR="00A84461" w:rsidRPr="00A84461" w:rsidRDefault="00A84461" w:rsidP="00A84461">
            <w:pPr>
              <w:widowControl w:val="0"/>
              <w:autoSpaceDE w:val="0"/>
              <w:autoSpaceDN w:val="0"/>
              <w:rPr>
                <w:sz w:val="28"/>
                <w:szCs w:val="28"/>
                <w:lang w:val="uk-UA" w:eastAsia="en-US" w:bidi="en-US"/>
              </w:rPr>
            </w:pPr>
            <w:r w:rsidRPr="00A84461">
              <w:rPr>
                <w:sz w:val="28"/>
                <w:szCs w:val="28"/>
                <w:lang w:eastAsia="en-US" w:bidi="en-US"/>
              </w:rPr>
              <w:t>2.</w:t>
            </w:r>
            <w:r w:rsidRPr="00A84461">
              <w:rPr>
                <w:sz w:val="28"/>
                <w:szCs w:val="28"/>
                <w:lang w:val="uk-UA" w:eastAsia="en-US" w:bidi="en-US"/>
              </w:rPr>
              <w:t xml:space="preserve">Розчин </w:t>
            </w:r>
            <w:r w:rsidRPr="00A84461">
              <w:rPr>
                <w:rFonts w:eastAsiaTheme="minorEastAsia"/>
                <w:lang w:val="en-US" w:eastAsia="en-US"/>
              </w:rPr>
              <w:t>ZnSO</w:t>
            </w:r>
            <w:r w:rsidRPr="00A84461">
              <w:rPr>
                <w:rFonts w:eastAsiaTheme="minorEastAsia"/>
                <w:vertAlign w:val="subscript"/>
                <w:lang w:val="uk-UA" w:eastAsia="en-US"/>
              </w:rPr>
              <w:t>4</w:t>
            </w:r>
            <w:r w:rsidRPr="00A84461">
              <w:rPr>
                <w:lang w:val="uk-UA" w:eastAsia="en-US" w:bidi="en-US"/>
              </w:rPr>
              <w:t xml:space="preserve"> </w:t>
            </w:r>
            <w:r w:rsidRPr="00A84461">
              <w:rPr>
                <w:sz w:val="28"/>
                <w:szCs w:val="28"/>
                <w:lang w:val="uk-UA" w:eastAsia="en-US" w:bidi="en-US"/>
              </w:rPr>
              <w:t>в т. ч.:</w:t>
            </w:r>
          </w:p>
          <w:p w:rsidR="00A84461" w:rsidRPr="00A84461" w:rsidRDefault="00A84461" w:rsidP="00A84461">
            <w:pPr>
              <w:widowControl w:val="0"/>
              <w:autoSpaceDE w:val="0"/>
              <w:autoSpaceDN w:val="0"/>
              <w:rPr>
                <w:sz w:val="28"/>
                <w:szCs w:val="28"/>
                <w:lang w:val="uk-UA" w:eastAsia="en-US" w:bidi="en-US"/>
              </w:rPr>
            </w:pPr>
          </w:p>
          <w:p w:rsidR="00A84461" w:rsidRPr="00A84461" w:rsidRDefault="00A84461" w:rsidP="00A84461">
            <w:pPr>
              <w:widowControl w:val="0"/>
              <w:autoSpaceDE w:val="0"/>
              <w:autoSpaceDN w:val="0"/>
              <w:rPr>
                <w:sz w:val="28"/>
                <w:szCs w:val="28"/>
                <w:lang w:val="uk-UA" w:eastAsia="en-US" w:bidi="en-US"/>
              </w:rPr>
            </w:pPr>
            <w:r w:rsidRPr="00A84461">
              <w:rPr>
                <w:sz w:val="28"/>
                <w:szCs w:val="28"/>
                <w:lang w:val="en-US" w:eastAsia="en-US" w:bidi="en-US"/>
              </w:rPr>
              <w:t>ZnSO</w:t>
            </w:r>
            <w:r w:rsidRPr="00A84461">
              <w:rPr>
                <w:sz w:val="28"/>
                <w:szCs w:val="28"/>
                <w:vertAlign w:val="subscript"/>
                <w:lang w:val="en-US" w:eastAsia="en-US" w:bidi="en-US"/>
              </w:rPr>
              <w:t>4</w:t>
            </w:r>
          </w:p>
          <w:p w:rsidR="00A84461" w:rsidRPr="00A84461" w:rsidRDefault="00A84461" w:rsidP="00A84461">
            <w:pPr>
              <w:widowControl w:val="0"/>
              <w:autoSpaceDE w:val="0"/>
              <w:autoSpaceDN w:val="0"/>
              <w:rPr>
                <w:sz w:val="28"/>
                <w:szCs w:val="28"/>
                <w:lang w:val="en-US" w:eastAsia="en-US" w:bidi="en-US"/>
              </w:rPr>
            </w:pPr>
            <w:r w:rsidRPr="00A84461">
              <w:rPr>
                <w:sz w:val="28"/>
                <w:szCs w:val="28"/>
                <w:lang w:val="en-US" w:eastAsia="en-US" w:bidi="en-US"/>
              </w:rPr>
              <w:t>H</w:t>
            </w:r>
            <w:r w:rsidRPr="00A84461">
              <w:rPr>
                <w:sz w:val="28"/>
                <w:szCs w:val="28"/>
                <w:vertAlign w:val="subscript"/>
                <w:lang w:val="en-US" w:eastAsia="en-US" w:bidi="en-US"/>
              </w:rPr>
              <w:t>2</w:t>
            </w:r>
            <w:r w:rsidRPr="00A84461">
              <w:rPr>
                <w:sz w:val="28"/>
                <w:szCs w:val="28"/>
                <w:lang w:val="en-US" w:eastAsia="en-US" w:bidi="en-US"/>
              </w:rPr>
              <w:t>O</w:t>
            </w:r>
          </w:p>
          <w:p w:rsidR="00A84461" w:rsidRPr="00A84461" w:rsidRDefault="00A84461" w:rsidP="00A84461">
            <w:pPr>
              <w:widowControl w:val="0"/>
              <w:autoSpaceDE w:val="0"/>
              <w:autoSpaceDN w:val="0"/>
              <w:rPr>
                <w:sz w:val="28"/>
                <w:szCs w:val="28"/>
                <w:lang w:eastAsia="en-US" w:bidi="en-US"/>
              </w:rPr>
            </w:pPr>
          </w:p>
        </w:tc>
        <w:tc>
          <w:tcPr>
            <w:tcW w:w="1276" w:type="dxa"/>
          </w:tcPr>
          <w:p w:rsidR="00A84461" w:rsidRPr="00A84461" w:rsidRDefault="00A84461" w:rsidP="00A84461">
            <w:pPr>
              <w:widowControl w:val="0"/>
              <w:autoSpaceDE w:val="0"/>
              <w:autoSpaceDN w:val="0"/>
              <w:jc w:val="center"/>
              <w:rPr>
                <w:sz w:val="28"/>
                <w:szCs w:val="28"/>
                <w:lang w:val="uk-UA" w:eastAsia="en-US" w:bidi="en-US"/>
              </w:rPr>
            </w:pPr>
            <w:r w:rsidRPr="00A84461">
              <w:rPr>
                <w:sz w:val="28"/>
                <w:szCs w:val="28"/>
                <w:lang w:val="uk-UA" w:eastAsia="en-US" w:bidi="en-US"/>
              </w:rPr>
              <w:t>1000</w:t>
            </w:r>
          </w:p>
          <w:p w:rsidR="00A84461" w:rsidRPr="00A84461" w:rsidRDefault="00A84461" w:rsidP="00A84461">
            <w:pPr>
              <w:widowControl w:val="0"/>
              <w:autoSpaceDE w:val="0"/>
              <w:autoSpaceDN w:val="0"/>
              <w:jc w:val="center"/>
              <w:rPr>
                <w:sz w:val="28"/>
                <w:szCs w:val="28"/>
                <w:lang w:eastAsia="en-US" w:bidi="en-US"/>
              </w:rPr>
            </w:pPr>
          </w:p>
          <w:p w:rsidR="00A84461" w:rsidRPr="00A84461" w:rsidRDefault="00A84461" w:rsidP="00A84461">
            <w:pPr>
              <w:widowControl w:val="0"/>
              <w:autoSpaceDE w:val="0"/>
              <w:autoSpaceDN w:val="0"/>
              <w:rPr>
                <w:sz w:val="28"/>
                <w:szCs w:val="28"/>
                <w:lang w:val="uk-UA" w:eastAsia="en-US" w:bidi="en-US"/>
              </w:rPr>
            </w:pPr>
          </w:p>
          <w:p w:rsidR="00A84461" w:rsidRPr="00A84461" w:rsidRDefault="00A84461" w:rsidP="00A84461">
            <w:pPr>
              <w:widowControl w:val="0"/>
              <w:autoSpaceDE w:val="0"/>
              <w:autoSpaceDN w:val="0"/>
              <w:jc w:val="center"/>
              <w:rPr>
                <w:sz w:val="28"/>
                <w:szCs w:val="28"/>
                <w:lang w:val="uk-UA" w:eastAsia="en-US" w:bidi="en-US"/>
              </w:rPr>
            </w:pPr>
            <w:r w:rsidRPr="00A84461">
              <w:rPr>
                <w:sz w:val="28"/>
                <w:szCs w:val="28"/>
                <w:lang w:val="uk-UA" w:eastAsia="en-US" w:bidi="en-US"/>
              </w:rPr>
              <w:t>0,1740</w:t>
            </w:r>
          </w:p>
          <w:p w:rsidR="00A84461" w:rsidRPr="00A84461" w:rsidRDefault="00A84461" w:rsidP="00A84461">
            <w:pPr>
              <w:widowControl w:val="0"/>
              <w:autoSpaceDE w:val="0"/>
              <w:autoSpaceDN w:val="0"/>
              <w:jc w:val="center"/>
              <w:rPr>
                <w:sz w:val="28"/>
                <w:szCs w:val="28"/>
                <w:lang w:val="uk-UA" w:eastAsia="en-US" w:bidi="en-US"/>
              </w:rPr>
            </w:pPr>
            <w:r w:rsidRPr="00A84461">
              <w:rPr>
                <w:sz w:val="28"/>
                <w:szCs w:val="28"/>
                <w:lang w:val="uk-UA" w:eastAsia="en-US" w:bidi="en-US"/>
              </w:rPr>
              <w:t>999,8260</w:t>
            </w:r>
          </w:p>
          <w:p w:rsidR="00A84461" w:rsidRPr="00A84461" w:rsidRDefault="00A84461" w:rsidP="00A84461">
            <w:pPr>
              <w:widowControl w:val="0"/>
              <w:autoSpaceDE w:val="0"/>
              <w:autoSpaceDN w:val="0"/>
              <w:jc w:val="center"/>
              <w:rPr>
                <w:sz w:val="28"/>
                <w:szCs w:val="28"/>
                <w:lang w:val="uk-UA" w:eastAsia="en-US" w:bidi="en-US"/>
              </w:rPr>
            </w:pPr>
          </w:p>
        </w:tc>
        <w:tc>
          <w:tcPr>
            <w:tcW w:w="1401" w:type="dxa"/>
          </w:tcPr>
          <w:p w:rsidR="00A84461" w:rsidRPr="00A84461" w:rsidRDefault="00A84461" w:rsidP="00A84461">
            <w:pPr>
              <w:widowControl w:val="0"/>
              <w:autoSpaceDE w:val="0"/>
              <w:autoSpaceDN w:val="0"/>
              <w:jc w:val="center"/>
              <w:rPr>
                <w:sz w:val="28"/>
                <w:szCs w:val="28"/>
                <w:lang w:eastAsia="en-US" w:bidi="en-US"/>
              </w:rPr>
            </w:pPr>
            <w:r w:rsidRPr="00A84461">
              <w:rPr>
                <w:sz w:val="28"/>
                <w:szCs w:val="28"/>
                <w:lang w:eastAsia="en-US" w:bidi="en-US"/>
              </w:rPr>
              <w:t>100</w:t>
            </w:r>
          </w:p>
          <w:p w:rsidR="00A84461" w:rsidRPr="00A84461" w:rsidRDefault="00A84461" w:rsidP="00A84461">
            <w:pPr>
              <w:widowControl w:val="0"/>
              <w:autoSpaceDE w:val="0"/>
              <w:autoSpaceDN w:val="0"/>
              <w:jc w:val="center"/>
              <w:rPr>
                <w:sz w:val="28"/>
                <w:szCs w:val="28"/>
                <w:lang w:eastAsia="en-US" w:bidi="en-US"/>
              </w:rPr>
            </w:pPr>
          </w:p>
          <w:p w:rsidR="00A84461" w:rsidRPr="00A84461" w:rsidRDefault="00A84461" w:rsidP="00A84461">
            <w:pPr>
              <w:widowControl w:val="0"/>
              <w:autoSpaceDE w:val="0"/>
              <w:autoSpaceDN w:val="0"/>
              <w:rPr>
                <w:sz w:val="28"/>
                <w:szCs w:val="28"/>
                <w:lang w:val="uk-UA" w:eastAsia="en-US" w:bidi="en-US"/>
              </w:rPr>
            </w:pPr>
          </w:p>
          <w:p w:rsidR="00A84461" w:rsidRPr="00A84461" w:rsidRDefault="00A84461" w:rsidP="00A84461">
            <w:pPr>
              <w:widowControl w:val="0"/>
              <w:autoSpaceDE w:val="0"/>
              <w:autoSpaceDN w:val="0"/>
              <w:jc w:val="center"/>
              <w:rPr>
                <w:sz w:val="28"/>
                <w:szCs w:val="28"/>
                <w:lang w:val="uk-UA" w:eastAsia="en-US" w:bidi="en-US"/>
              </w:rPr>
            </w:pPr>
            <w:r w:rsidRPr="00A84461">
              <w:rPr>
                <w:sz w:val="28"/>
                <w:szCs w:val="28"/>
                <w:lang w:val="uk-UA" w:eastAsia="en-US" w:bidi="en-US"/>
              </w:rPr>
              <w:t>0,01740</w:t>
            </w:r>
          </w:p>
          <w:p w:rsidR="00A84461" w:rsidRPr="00A84461" w:rsidRDefault="00A84461" w:rsidP="00A84461">
            <w:pPr>
              <w:widowControl w:val="0"/>
              <w:autoSpaceDE w:val="0"/>
              <w:autoSpaceDN w:val="0"/>
              <w:jc w:val="center"/>
              <w:rPr>
                <w:sz w:val="28"/>
                <w:szCs w:val="28"/>
                <w:lang w:eastAsia="en-US" w:bidi="en-US"/>
              </w:rPr>
            </w:pPr>
            <w:r w:rsidRPr="00A84461">
              <w:rPr>
                <w:sz w:val="28"/>
                <w:szCs w:val="28"/>
                <w:lang w:val="uk-UA" w:eastAsia="en-US" w:bidi="en-US"/>
              </w:rPr>
              <w:t>99,98260</w:t>
            </w:r>
          </w:p>
        </w:tc>
        <w:tc>
          <w:tcPr>
            <w:tcW w:w="1605" w:type="dxa"/>
            <w:vMerge/>
          </w:tcPr>
          <w:p w:rsidR="00A84461" w:rsidRPr="00A84461" w:rsidRDefault="00A84461" w:rsidP="00A84461">
            <w:pPr>
              <w:widowControl w:val="0"/>
              <w:autoSpaceDE w:val="0"/>
              <w:autoSpaceDN w:val="0"/>
              <w:rPr>
                <w:sz w:val="28"/>
                <w:szCs w:val="28"/>
                <w:lang w:eastAsia="en-US" w:bidi="en-US"/>
              </w:rPr>
            </w:pPr>
          </w:p>
        </w:tc>
        <w:tc>
          <w:tcPr>
            <w:tcW w:w="1599" w:type="dxa"/>
            <w:vMerge/>
          </w:tcPr>
          <w:p w:rsidR="00A84461" w:rsidRPr="00A84461" w:rsidRDefault="00A84461" w:rsidP="00A84461">
            <w:pPr>
              <w:widowControl w:val="0"/>
              <w:autoSpaceDE w:val="0"/>
              <w:autoSpaceDN w:val="0"/>
              <w:jc w:val="center"/>
              <w:rPr>
                <w:sz w:val="28"/>
                <w:szCs w:val="28"/>
                <w:lang w:eastAsia="en-US" w:bidi="en-US"/>
              </w:rPr>
            </w:pPr>
          </w:p>
        </w:tc>
        <w:tc>
          <w:tcPr>
            <w:tcW w:w="1596" w:type="dxa"/>
            <w:vMerge/>
          </w:tcPr>
          <w:p w:rsidR="00A84461" w:rsidRPr="00A84461" w:rsidRDefault="00A84461" w:rsidP="00A84461">
            <w:pPr>
              <w:widowControl w:val="0"/>
              <w:autoSpaceDE w:val="0"/>
              <w:autoSpaceDN w:val="0"/>
              <w:jc w:val="center"/>
              <w:rPr>
                <w:sz w:val="28"/>
                <w:szCs w:val="28"/>
                <w:lang w:eastAsia="en-US" w:bidi="en-US"/>
              </w:rPr>
            </w:pPr>
          </w:p>
        </w:tc>
      </w:tr>
      <w:tr w:rsidR="00A84461" w:rsidRPr="00A84461" w:rsidTr="00343252">
        <w:trPr>
          <w:trHeight w:val="387"/>
        </w:trPr>
        <w:tc>
          <w:tcPr>
            <w:tcW w:w="2268" w:type="dxa"/>
          </w:tcPr>
          <w:p w:rsidR="00A84461" w:rsidRPr="00A84461" w:rsidRDefault="00A84461" w:rsidP="00A84461">
            <w:pPr>
              <w:widowControl w:val="0"/>
              <w:autoSpaceDE w:val="0"/>
              <w:autoSpaceDN w:val="0"/>
              <w:rPr>
                <w:sz w:val="28"/>
                <w:szCs w:val="28"/>
                <w:lang w:val="uk-UA" w:eastAsia="en-US" w:bidi="en-US"/>
              </w:rPr>
            </w:pPr>
            <w:r w:rsidRPr="00A84461">
              <w:rPr>
                <w:sz w:val="28"/>
                <w:szCs w:val="28"/>
                <w:lang w:val="uk-UA" w:eastAsia="en-US" w:bidi="en-US"/>
              </w:rPr>
              <w:t>Всього:</w:t>
            </w:r>
          </w:p>
        </w:tc>
        <w:tc>
          <w:tcPr>
            <w:tcW w:w="1276" w:type="dxa"/>
          </w:tcPr>
          <w:p w:rsidR="00A84461" w:rsidRPr="00A84461" w:rsidRDefault="00A84461" w:rsidP="00A84461">
            <w:pPr>
              <w:widowControl w:val="0"/>
              <w:autoSpaceDE w:val="0"/>
              <w:autoSpaceDN w:val="0"/>
              <w:jc w:val="center"/>
              <w:rPr>
                <w:sz w:val="28"/>
                <w:szCs w:val="28"/>
                <w:lang w:eastAsia="en-US" w:bidi="en-US"/>
              </w:rPr>
            </w:pPr>
            <w:r w:rsidRPr="00A84461">
              <w:rPr>
                <w:sz w:val="28"/>
                <w:szCs w:val="28"/>
                <w:lang w:val="uk-UA" w:eastAsia="en-US" w:bidi="en-US"/>
              </w:rPr>
              <w:t>2000</w:t>
            </w:r>
          </w:p>
        </w:tc>
        <w:tc>
          <w:tcPr>
            <w:tcW w:w="1401" w:type="dxa"/>
          </w:tcPr>
          <w:p w:rsidR="00A84461" w:rsidRPr="00A84461" w:rsidRDefault="00A84461" w:rsidP="00A84461">
            <w:pPr>
              <w:widowControl w:val="0"/>
              <w:autoSpaceDE w:val="0"/>
              <w:autoSpaceDN w:val="0"/>
              <w:jc w:val="center"/>
              <w:rPr>
                <w:sz w:val="28"/>
                <w:szCs w:val="28"/>
                <w:lang w:val="uk-UA" w:eastAsia="en-US" w:bidi="en-US"/>
              </w:rPr>
            </w:pPr>
            <w:r w:rsidRPr="00A84461">
              <w:rPr>
                <w:sz w:val="28"/>
                <w:szCs w:val="28"/>
                <w:lang w:val="uk-UA" w:eastAsia="en-US" w:bidi="en-US"/>
              </w:rPr>
              <w:t>200</w:t>
            </w:r>
          </w:p>
        </w:tc>
        <w:tc>
          <w:tcPr>
            <w:tcW w:w="1605" w:type="dxa"/>
          </w:tcPr>
          <w:p w:rsidR="00A84461" w:rsidRPr="00A84461" w:rsidRDefault="00A84461" w:rsidP="00A84461">
            <w:pPr>
              <w:widowControl w:val="0"/>
              <w:autoSpaceDE w:val="0"/>
              <w:autoSpaceDN w:val="0"/>
              <w:rPr>
                <w:sz w:val="28"/>
                <w:szCs w:val="28"/>
                <w:lang w:val="uk-UA" w:eastAsia="en-US" w:bidi="en-US"/>
              </w:rPr>
            </w:pPr>
          </w:p>
        </w:tc>
        <w:tc>
          <w:tcPr>
            <w:tcW w:w="1599" w:type="dxa"/>
          </w:tcPr>
          <w:p w:rsidR="00A84461" w:rsidRPr="00A84461" w:rsidRDefault="00A84461" w:rsidP="00A84461">
            <w:pPr>
              <w:widowControl w:val="0"/>
              <w:autoSpaceDE w:val="0"/>
              <w:autoSpaceDN w:val="0"/>
              <w:jc w:val="center"/>
              <w:rPr>
                <w:sz w:val="28"/>
                <w:szCs w:val="28"/>
                <w:lang w:eastAsia="en-US" w:bidi="en-US"/>
              </w:rPr>
            </w:pPr>
            <w:r w:rsidRPr="00A84461">
              <w:rPr>
                <w:sz w:val="28"/>
                <w:szCs w:val="28"/>
                <w:lang w:val="uk-UA" w:eastAsia="en-US" w:bidi="en-US"/>
              </w:rPr>
              <w:t>2000</w:t>
            </w:r>
          </w:p>
        </w:tc>
        <w:tc>
          <w:tcPr>
            <w:tcW w:w="1596" w:type="dxa"/>
          </w:tcPr>
          <w:p w:rsidR="00A84461" w:rsidRPr="00A84461" w:rsidRDefault="00A84461" w:rsidP="00A84461">
            <w:pPr>
              <w:widowControl w:val="0"/>
              <w:autoSpaceDE w:val="0"/>
              <w:autoSpaceDN w:val="0"/>
              <w:jc w:val="center"/>
              <w:rPr>
                <w:sz w:val="28"/>
                <w:szCs w:val="28"/>
                <w:lang w:val="uk-UA" w:eastAsia="en-US" w:bidi="en-US"/>
              </w:rPr>
            </w:pPr>
            <w:r w:rsidRPr="00A84461">
              <w:rPr>
                <w:sz w:val="28"/>
                <w:szCs w:val="28"/>
                <w:lang w:val="uk-UA" w:eastAsia="en-US" w:bidi="en-US"/>
              </w:rPr>
              <w:t>100</w:t>
            </w:r>
          </w:p>
        </w:tc>
      </w:tr>
    </w:tbl>
    <w:p w:rsidR="00A84461" w:rsidRPr="00A84461" w:rsidRDefault="00A84461" w:rsidP="00A84461">
      <w:pPr>
        <w:spacing w:line="360" w:lineRule="auto"/>
        <w:ind w:firstLine="709"/>
        <w:jc w:val="both"/>
        <w:rPr>
          <w:rFonts w:eastAsiaTheme="minorEastAsia"/>
          <w:sz w:val="28"/>
          <w:szCs w:val="28"/>
          <w:lang w:val="uk-UA" w:eastAsia="en-US"/>
        </w:rPr>
      </w:pPr>
    </w:p>
    <w:p w:rsidR="00A84461" w:rsidRPr="00A84461" w:rsidRDefault="00A84461" w:rsidP="00A84461">
      <w:pPr>
        <w:spacing w:line="360" w:lineRule="auto"/>
        <w:ind w:firstLine="709"/>
        <w:jc w:val="both"/>
        <w:rPr>
          <w:rFonts w:eastAsiaTheme="minorEastAsia"/>
          <w:sz w:val="28"/>
          <w:szCs w:val="28"/>
          <w:lang w:val="uk-UA" w:eastAsia="en-US"/>
        </w:rPr>
      </w:pPr>
      <w:r w:rsidRPr="00A84461">
        <w:rPr>
          <w:rFonts w:eastAsiaTheme="minorEastAsia"/>
          <w:sz w:val="28"/>
          <w:szCs w:val="28"/>
          <w:lang w:val="uk-UA" w:eastAsia="en-US"/>
        </w:rPr>
        <w:t xml:space="preserve">Висновок: з результатів матеріального балансу виходить, що використаний об’ємний метод забезпечує очистку промислових стічних вод від з’єднань хрому. Отже, вибір саме цього методу є </w:t>
      </w:r>
      <w:r w:rsidRPr="00A84461">
        <w:rPr>
          <w:rFonts w:eastAsiaTheme="minorHAnsi"/>
          <w:sz w:val="28"/>
          <w:szCs w:val="28"/>
          <w:lang w:val="uk-UA" w:eastAsia="en-US"/>
        </w:rPr>
        <w:t>раціональним.</w:t>
      </w:r>
    </w:p>
    <w:p w:rsidR="00F92283" w:rsidRDefault="00F92283">
      <w:pPr>
        <w:spacing w:after="200" w:line="276" w:lineRule="auto"/>
        <w:rPr>
          <w:rFonts w:eastAsiaTheme="minorHAnsi"/>
          <w:sz w:val="28"/>
          <w:szCs w:val="28"/>
          <w:lang w:val="uk-UA" w:eastAsia="en-US"/>
        </w:rPr>
      </w:pPr>
      <w:r>
        <w:rPr>
          <w:rFonts w:eastAsiaTheme="minorHAnsi"/>
          <w:sz w:val="28"/>
          <w:szCs w:val="28"/>
          <w:lang w:val="uk-UA" w:eastAsia="en-US"/>
        </w:rPr>
        <w:br w:type="page"/>
      </w:r>
    </w:p>
    <w:p w:rsidR="00F92283" w:rsidRPr="00F92283" w:rsidRDefault="00F92283" w:rsidP="00F92283">
      <w:pPr>
        <w:tabs>
          <w:tab w:val="left" w:pos="735"/>
          <w:tab w:val="left" w:pos="1695"/>
          <w:tab w:val="center" w:pos="4818"/>
        </w:tabs>
        <w:spacing w:line="360" w:lineRule="auto"/>
        <w:ind w:firstLine="709"/>
        <w:jc w:val="center"/>
        <w:rPr>
          <w:rFonts w:eastAsiaTheme="minorHAnsi"/>
          <w:sz w:val="28"/>
          <w:szCs w:val="28"/>
          <w:lang w:val="uk-UA" w:eastAsia="en-US"/>
        </w:rPr>
      </w:pPr>
      <w:r w:rsidRPr="00F92283">
        <w:rPr>
          <w:rFonts w:eastAsiaTheme="minorHAnsi"/>
          <w:sz w:val="28"/>
          <w:szCs w:val="28"/>
          <w:lang w:val="uk-UA" w:eastAsia="en-US"/>
        </w:rPr>
        <w:t>ВИСНОВКИ</w:t>
      </w:r>
    </w:p>
    <w:p w:rsidR="00F92283" w:rsidRPr="00F92283" w:rsidRDefault="00F92283" w:rsidP="00F92283">
      <w:pPr>
        <w:tabs>
          <w:tab w:val="left" w:pos="1695"/>
        </w:tabs>
        <w:spacing w:line="360" w:lineRule="auto"/>
        <w:ind w:firstLine="709"/>
        <w:jc w:val="both"/>
        <w:rPr>
          <w:rFonts w:eastAsiaTheme="minorHAnsi"/>
          <w:sz w:val="28"/>
          <w:szCs w:val="22"/>
          <w:lang w:val="uk-UA" w:eastAsia="en-US"/>
        </w:rPr>
      </w:pPr>
      <w:r w:rsidRPr="00F92283">
        <w:rPr>
          <w:rFonts w:eastAsiaTheme="minorHAnsi"/>
          <w:sz w:val="28"/>
          <w:szCs w:val="28"/>
          <w:lang w:val="uk-UA" w:eastAsia="en-US"/>
        </w:rPr>
        <w:t xml:space="preserve">У результаті виконання дипломного проекту </w:t>
      </w:r>
      <w:r w:rsidRPr="00F92283">
        <w:rPr>
          <w:rFonts w:eastAsiaTheme="minorHAnsi"/>
          <w:sz w:val="28"/>
          <w:szCs w:val="22"/>
          <w:lang w:val="uk-UA" w:eastAsia="en-US"/>
        </w:rPr>
        <w:t>складено матрицю      SWOT-аналізу для чіткого уявлення про кожен із методів очищення виробничих стічних вод від Cr</w:t>
      </w:r>
      <w:r w:rsidRPr="00F92283">
        <w:rPr>
          <w:rFonts w:eastAsiaTheme="minorHAnsi"/>
          <w:sz w:val="28"/>
          <w:szCs w:val="22"/>
          <w:vertAlign w:val="superscript"/>
          <w:lang w:val="uk-UA" w:eastAsia="en-US"/>
        </w:rPr>
        <w:t>6+</w:t>
      </w:r>
      <w:r w:rsidRPr="00F92283">
        <w:rPr>
          <w:rFonts w:eastAsiaTheme="minorHAnsi"/>
          <w:sz w:val="28"/>
          <w:szCs w:val="22"/>
          <w:lang w:val="uk-UA" w:eastAsia="en-US"/>
        </w:rPr>
        <w:t xml:space="preserve">. </w:t>
      </w:r>
      <w:r w:rsidRPr="00F92283">
        <w:rPr>
          <w:rFonts w:eastAsia="Calibri"/>
          <w:sz w:val="28"/>
          <w:szCs w:val="28"/>
          <w:lang w:val="uk-UA" w:eastAsia="en-US"/>
        </w:rPr>
        <w:t xml:space="preserve">Приведений аналіз свідчить, що саме метод реагентного очищення промислових стічних вод від з’єднань хрому є найефективнішим. Залишкові концентрації хрому з використанням реагентного методу складають 0,1-0,05 мг/л, що менше за остаточні концентрації при інших методах. </w:t>
      </w:r>
    </w:p>
    <w:p w:rsidR="00F92283" w:rsidRPr="00F92283" w:rsidRDefault="00F92283" w:rsidP="00F92283">
      <w:pPr>
        <w:tabs>
          <w:tab w:val="left" w:pos="1695"/>
        </w:tabs>
        <w:spacing w:line="360" w:lineRule="auto"/>
        <w:ind w:firstLine="709"/>
        <w:jc w:val="both"/>
        <w:rPr>
          <w:rFonts w:eastAsiaTheme="minorHAnsi"/>
          <w:sz w:val="28"/>
          <w:szCs w:val="22"/>
          <w:lang w:val="uk-UA" w:eastAsia="en-US"/>
        </w:rPr>
      </w:pPr>
      <w:r w:rsidRPr="00F92283">
        <w:rPr>
          <w:rFonts w:eastAsiaTheme="minorHAnsi"/>
          <w:sz w:val="28"/>
          <w:szCs w:val="28"/>
          <w:lang w:val="uk-UA" w:eastAsia="en-US"/>
        </w:rPr>
        <w:t>Розглянуто м</w:t>
      </w:r>
      <w:r w:rsidRPr="00F92283">
        <w:rPr>
          <w:rFonts w:eastAsiaTheme="minorHAnsi" w:cstheme="minorBidi"/>
          <w:sz w:val="28"/>
          <w:szCs w:val="28"/>
          <w:lang w:val="uk-UA" w:eastAsia="en-US"/>
        </w:rPr>
        <w:t>еханізми</w:t>
      </w:r>
      <w:r w:rsidRPr="00F92283">
        <w:rPr>
          <w:rFonts w:eastAsiaTheme="minorHAnsi" w:cstheme="minorBidi"/>
          <w:sz w:val="28"/>
          <w:szCs w:val="28"/>
          <w:lang w:eastAsia="en-US"/>
        </w:rPr>
        <w:t xml:space="preserve"> </w:t>
      </w:r>
      <w:r w:rsidRPr="00F92283">
        <w:rPr>
          <w:rFonts w:eastAsiaTheme="minorHAnsi" w:cstheme="minorBidi"/>
          <w:sz w:val="28"/>
          <w:szCs w:val="28"/>
          <w:lang w:val="uk-UA" w:eastAsia="en-US"/>
        </w:rPr>
        <w:t>загально</w:t>
      </w:r>
      <w:r w:rsidRPr="00F92283">
        <w:rPr>
          <w:rFonts w:eastAsiaTheme="minorHAnsi" w:cstheme="minorBidi"/>
          <w:sz w:val="28"/>
          <w:szCs w:val="28"/>
          <w:lang w:eastAsia="en-US"/>
        </w:rPr>
        <w:t>токсич</w:t>
      </w:r>
      <w:r w:rsidRPr="00F92283">
        <w:rPr>
          <w:rFonts w:eastAsiaTheme="minorHAnsi" w:cstheme="minorBidi"/>
          <w:sz w:val="28"/>
          <w:szCs w:val="28"/>
          <w:lang w:val="uk-UA" w:eastAsia="en-US"/>
        </w:rPr>
        <w:t>н</w:t>
      </w:r>
      <w:r w:rsidRPr="00F92283">
        <w:rPr>
          <w:rFonts w:eastAsiaTheme="minorHAnsi" w:cstheme="minorBidi"/>
          <w:sz w:val="28"/>
          <w:szCs w:val="28"/>
          <w:lang w:eastAsia="en-US"/>
        </w:rPr>
        <w:t xml:space="preserve">ого і </w:t>
      </w:r>
      <w:r w:rsidRPr="00F92283">
        <w:rPr>
          <w:rFonts w:eastAsiaTheme="minorHAnsi" w:cstheme="minorBidi"/>
          <w:sz w:val="28"/>
          <w:szCs w:val="28"/>
          <w:lang w:val="uk-UA" w:eastAsia="en-US"/>
        </w:rPr>
        <w:t>специфічного впливу</w:t>
      </w:r>
      <w:r w:rsidRPr="00F92283">
        <w:rPr>
          <w:rFonts w:eastAsiaTheme="minorHAnsi" w:cstheme="minorBidi"/>
          <w:sz w:val="28"/>
          <w:szCs w:val="28"/>
          <w:lang w:eastAsia="en-US"/>
        </w:rPr>
        <w:t xml:space="preserve"> хрому і </w:t>
      </w:r>
      <w:r w:rsidRPr="00F92283">
        <w:rPr>
          <w:rFonts w:eastAsiaTheme="minorHAnsi" w:cstheme="minorBidi"/>
          <w:sz w:val="28"/>
          <w:szCs w:val="28"/>
          <w:lang w:val="uk-UA" w:eastAsia="en-US"/>
        </w:rPr>
        <w:t>його</w:t>
      </w:r>
      <w:r w:rsidRPr="00F92283">
        <w:rPr>
          <w:rFonts w:eastAsiaTheme="minorHAnsi" w:cstheme="minorBidi"/>
          <w:sz w:val="28"/>
          <w:szCs w:val="28"/>
          <w:lang w:eastAsia="en-US"/>
        </w:rPr>
        <w:t xml:space="preserve"> сполук на </w:t>
      </w:r>
      <w:r w:rsidRPr="00F92283">
        <w:rPr>
          <w:rFonts w:eastAsiaTheme="minorHAnsi" w:cstheme="minorBidi"/>
          <w:sz w:val="28"/>
          <w:szCs w:val="28"/>
          <w:lang w:val="uk-UA" w:eastAsia="en-US"/>
        </w:rPr>
        <w:t>живий організм</w:t>
      </w:r>
      <w:r w:rsidRPr="00F92283">
        <w:rPr>
          <w:rFonts w:eastAsiaTheme="minorHAnsi"/>
          <w:sz w:val="28"/>
          <w:szCs w:val="28"/>
          <w:lang w:val="uk-UA" w:eastAsia="en-US"/>
        </w:rPr>
        <w:t xml:space="preserve"> </w:t>
      </w:r>
      <w:r w:rsidRPr="00F92283">
        <w:rPr>
          <w:rFonts w:eastAsiaTheme="minorHAnsi" w:cstheme="minorBidi"/>
          <w:sz w:val="28"/>
          <w:szCs w:val="28"/>
          <w:lang w:val="uk-UA" w:eastAsia="en-US"/>
        </w:rPr>
        <w:t xml:space="preserve">та на навколишнє середовище. Переважна більшість з’єднань </w:t>
      </w:r>
      <w:r w:rsidRPr="00F92283">
        <w:rPr>
          <w:rFonts w:eastAsiaTheme="minorHAnsi"/>
          <w:sz w:val="28"/>
          <w:szCs w:val="22"/>
          <w:lang w:val="uk-UA" w:eastAsia="en-US"/>
        </w:rPr>
        <w:t>Cr</w:t>
      </w:r>
      <w:r w:rsidRPr="00F92283">
        <w:rPr>
          <w:rFonts w:eastAsiaTheme="minorHAnsi"/>
          <w:sz w:val="28"/>
          <w:szCs w:val="22"/>
          <w:vertAlign w:val="superscript"/>
          <w:lang w:val="uk-UA" w:eastAsia="en-US"/>
        </w:rPr>
        <w:t>6+</w:t>
      </w:r>
      <w:r w:rsidRPr="00F92283">
        <w:rPr>
          <w:rFonts w:eastAsiaTheme="minorHAnsi"/>
          <w:sz w:val="28"/>
          <w:szCs w:val="22"/>
          <w:lang w:val="uk-UA" w:eastAsia="en-US"/>
        </w:rPr>
        <w:t xml:space="preserve"> мають яскраво виражену токсикологічну та канцерогенну дію. </w:t>
      </w:r>
    </w:p>
    <w:p w:rsidR="00F92283" w:rsidRPr="00F92283" w:rsidRDefault="00F92283" w:rsidP="00F92283">
      <w:pPr>
        <w:spacing w:line="360" w:lineRule="auto"/>
        <w:ind w:firstLine="709"/>
        <w:jc w:val="both"/>
        <w:rPr>
          <w:rFonts w:eastAsia="Calibri"/>
          <w:sz w:val="28"/>
          <w:szCs w:val="28"/>
          <w:lang w:val="uk-UA" w:eastAsia="en-US"/>
        </w:rPr>
      </w:pPr>
      <w:r w:rsidRPr="00F92283">
        <w:rPr>
          <w:rFonts w:eastAsia="Calibri"/>
          <w:sz w:val="28"/>
          <w:szCs w:val="28"/>
          <w:lang w:val="uk-UA" w:eastAsia="en-US"/>
        </w:rPr>
        <w:t>Проведено осадження хрому та визначено масову частку хрому в перерахунку на CrO</w:t>
      </w:r>
      <w:r w:rsidRPr="00F92283">
        <w:rPr>
          <w:rFonts w:eastAsia="Calibri"/>
          <w:sz w:val="28"/>
          <w:szCs w:val="28"/>
          <w:vertAlign w:val="subscript"/>
          <w:lang w:val="uk-UA" w:eastAsia="en-US"/>
        </w:rPr>
        <w:t>3</w:t>
      </w:r>
      <w:r w:rsidRPr="00F92283">
        <w:rPr>
          <w:rFonts w:eastAsia="Calibri"/>
          <w:sz w:val="28"/>
          <w:szCs w:val="28"/>
          <w:lang w:val="uk-UA" w:eastAsia="en-US"/>
        </w:rPr>
        <w:t xml:space="preserve"> та в перерахунку на H</w:t>
      </w:r>
      <w:r w:rsidRPr="00F92283">
        <w:rPr>
          <w:rFonts w:eastAsia="Calibri"/>
          <w:sz w:val="28"/>
          <w:szCs w:val="28"/>
          <w:vertAlign w:val="subscript"/>
          <w:lang w:val="uk-UA" w:eastAsia="en-US"/>
        </w:rPr>
        <w:t>2</w:t>
      </w:r>
      <w:r w:rsidRPr="00F92283">
        <w:rPr>
          <w:rFonts w:eastAsia="Calibri"/>
          <w:sz w:val="28"/>
          <w:szCs w:val="28"/>
          <w:lang w:val="uk-UA" w:eastAsia="en-US"/>
        </w:rPr>
        <w:t>CrO</w:t>
      </w:r>
      <w:r w:rsidRPr="00F92283">
        <w:rPr>
          <w:rFonts w:eastAsia="Calibri"/>
          <w:sz w:val="28"/>
          <w:szCs w:val="28"/>
          <w:vertAlign w:val="subscript"/>
          <w:lang w:val="uk-UA" w:eastAsia="en-US"/>
        </w:rPr>
        <w:t>4</w:t>
      </w:r>
      <w:r w:rsidRPr="00F92283">
        <w:rPr>
          <w:rFonts w:eastAsia="Calibri"/>
          <w:sz w:val="28"/>
          <w:szCs w:val="28"/>
          <w:lang w:val="uk-UA" w:eastAsia="en-US"/>
        </w:rPr>
        <w:t xml:space="preserve"> у розчині хромату цинку об’ємним методом з урахуванням стехіометрії. </w:t>
      </w:r>
    </w:p>
    <w:p w:rsidR="00F92283" w:rsidRPr="00F92283" w:rsidRDefault="00F92283" w:rsidP="00F92283">
      <w:pPr>
        <w:spacing w:line="360" w:lineRule="auto"/>
        <w:ind w:firstLine="709"/>
        <w:jc w:val="both"/>
        <w:rPr>
          <w:rFonts w:eastAsia="Calibri"/>
          <w:sz w:val="28"/>
          <w:szCs w:val="28"/>
          <w:lang w:val="uk-UA" w:eastAsia="en-US"/>
        </w:rPr>
      </w:pPr>
      <w:r w:rsidRPr="00F92283">
        <w:rPr>
          <w:rFonts w:eastAsia="Calibri"/>
          <w:sz w:val="28"/>
          <w:szCs w:val="28"/>
          <w:lang w:val="uk-UA" w:eastAsia="en-US"/>
        </w:rPr>
        <w:t xml:space="preserve">Встановлено залежність ступеню освітлення аналізованих розчинів від часу. Ступінь освітлення збільшується зі збільшенням часового інтервалу. </w:t>
      </w:r>
    </w:p>
    <w:p w:rsidR="00F92283" w:rsidRPr="00F92283" w:rsidRDefault="00F92283" w:rsidP="00F92283">
      <w:pPr>
        <w:spacing w:line="360" w:lineRule="auto"/>
        <w:ind w:firstLine="709"/>
        <w:jc w:val="both"/>
        <w:rPr>
          <w:rFonts w:eastAsia="Calibri"/>
          <w:sz w:val="28"/>
          <w:szCs w:val="28"/>
          <w:lang w:val="uk-UA" w:eastAsia="en-US"/>
        </w:rPr>
      </w:pPr>
      <w:r w:rsidRPr="00F92283">
        <w:rPr>
          <w:rFonts w:eastAsia="Calibri"/>
          <w:sz w:val="28"/>
          <w:szCs w:val="28"/>
          <w:lang w:val="uk-UA" w:eastAsia="en-US"/>
        </w:rPr>
        <w:t xml:space="preserve">Визначено час розшарування суспензії при різній кількості доданого сульфату цинку. Найбільшу швидкість і повноту осадження хрому має проба з урахуванням 20% надлишку. </w:t>
      </w:r>
    </w:p>
    <w:p w:rsidR="00F92283" w:rsidRPr="00F92283" w:rsidRDefault="00F92283" w:rsidP="00F92283">
      <w:pPr>
        <w:spacing w:line="360" w:lineRule="auto"/>
        <w:ind w:firstLine="709"/>
        <w:jc w:val="both"/>
        <w:rPr>
          <w:lang w:val="uk-UA"/>
        </w:rPr>
      </w:pPr>
      <w:r w:rsidRPr="00F92283">
        <w:rPr>
          <w:sz w:val="28"/>
          <w:lang w:val="uk-UA"/>
        </w:rPr>
        <w:t>Визначено значення рН кожного із аналізованих розчинів. В середньому рН складає 6, крім аналізованого розчину з урахуванням 20% надлишку, де рН дорівнює 5.</w:t>
      </w:r>
      <w:r w:rsidRPr="00F92283">
        <w:rPr>
          <w:lang w:val="uk-UA"/>
        </w:rPr>
        <w:t xml:space="preserve"> </w:t>
      </w:r>
    </w:p>
    <w:p w:rsidR="00F92283" w:rsidRPr="00F92283" w:rsidRDefault="00F92283" w:rsidP="00F92283">
      <w:pPr>
        <w:spacing w:line="360" w:lineRule="auto"/>
        <w:ind w:firstLine="709"/>
        <w:jc w:val="both"/>
        <w:rPr>
          <w:rFonts w:eastAsiaTheme="minorHAnsi" w:cstheme="minorBidi"/>
          <w:sz w:val="28"/>
          <w:szCs w:val="28"/>
          <w:lang w:val="uk-UA" w:eastAsia="en-US"/>
        </w:rPr>
      </w:pPr>
      <w:r w:rsidRPr="00F92283">
        <w:rPr>
          <w:sz w:val="28"/>
          <w:lang w:val="uk-UA"/>
        </w:rPr>
        <w:t>Проведено розрахунок матеріального балансу методу очищення хромвмісних промислових стічних вод.</w:t>
      </w:r>
      <w:r w:rsidRPr="00F92283">
        <w:rPr>
          <w:lang w:val="uk-UA"/>
        </w:rPr>
        <w:t xml:space="preserve"> </w:t>
      </w:r>
      <w:r w:rsidRPr="00F92283">
        <w:rPr>
          <w:rFonts w:cstheme="minorBidi"/>
          <w:sz w:val="28"/>
          <w:szCs w:val="28"/>
          <w:lang w:val="uk-UA" w:eastAsia="en-US"/>
        </w:rPr>
        <w:t xml:space="preserve">З отриманих результатів виходить, що використаний об’ємний метод забезпечує очистку промислових стічних вод від з’єднань хрому. Отже, вибір саме цього методу є </w:t>
      </w:r>
      <w:r w:rsidRPr="00F92283">
        <w:rPr>
          <w:rFonts w:eastAsiaTheme="minorHAnsi" w:cstheme="minorBidi"/>
          <w:sz w:val="28"/>
          <w:szCs w:val="28"/>
          <w:lang w:val="uk-UA" w:eastAsia="en-US"/>
        </w:rPr>
        <w:t>раціональним.</w:t>
      </w:r>
    </w:p>
    <w:p w:rsidR="00F92283" w:rsidRPr="00F92283" w:rsidRDefault="00F92283" w:rsidP="00F92283">
      <w:pPr>
        <w:spacing w:line="360" w:lineRule="auto"/>
        <w:ind w:firstLine="709"/>
        <w:jc w:val="both"/>
        <w:rPr>
          <w:rFonts w:eastAsia="Calibri"/>
          <w:sz w:val="28"/>
          <w:szCs w:val="28"/>
          <w:lang w:val="uk-UA" w:eastAsia="en-US"/>
        </w:rPr>
      </w:pPr>
      <w:r w:rsidRPr="00F92283">
        <w:rPr>
          <w:rFonts w:eastAsia="Calibri"/>
          <w:sz w:val="28"/>
          <w:szCs w:val="28"/>
          <w:lang w:val="uk-UA" w:eastAsia="en-US"/>
        </w:rPr>
        <w:t xml:space="preserve">Для зниження кількості солей хрому в стічних водах до гранично допустимих концентрацій необхідно використовувати замкнуту систему </w:t>
      </w:r>
    </w:p>
    <w:p w:rsidR="00F92283" w:rsidRPr="00F92283" w:rsidRDefault="00F92283" w:rsidP="00F92283">
      <w:pPr>
        <w:spacing w:after="200" w:line="276" w:lineRule="auto"/>
        <w:rPr>
          <w:rFonts w:eastAsia="Calibri"/>
          <w:sz w:val="28"/>
          <w:szCs w:val="28"/>
          <w:lang w:val="uk-UA" w:eastAsia="en-US"/>
        </w:rPr>
      </w:pPr>
      <w:r w:rsidRPr="00F92283">
        <w:rPr>
          <w:rFonts w:eastAsia="Calibri"/>
          <w:sz w:val="28"/>
          <w:szCs w:val="28"/>
          <w:lang w:val="uk-UA" w:eastAsia="en-US"/>
        </w:rPr>
        <w:br w:type="page"/>
      </w:r>
    </w:p>
    <w:p w:rsidR="00F92283" w:rsidRPr="00F92283" w:rsidRDefault="00F92283" w:rsidP="00F92283">
      <w:pPr>
        <w:spacing w:line="360" w:lineRule="auto"/>
        <w:jc w:val="both"/>
        <w:rPr>
          <w:rFonts w:eastAsia="Calibri"/>
          <w:sz w:val="28"/>
          <w:szCs w:val="28"/>
          <w:lang w:val="uk-UA" w:eastAsia="en-US"/>
        </w:rPr>
      </w:pPr>
      <w:r w:rsidRPr="00F92283">
        <w:rPr>
          <w:rFonts w:eastAsia="Calibri"/>
          <w:sz w:val="28"/>
          <w:szCs w:val="28"/>
          <w:lang w:val="uk-UA" w:eastAsia="en-US"/>
        </w:rPr>
        <w:t>водопостачання, тобто промивні води, які зазнали очищення від домішок, повертати в технологічний процес, а витягнуті домішки - на поховання або переробку.</w:t>
      </w:r>
    </w:p>
    <w:p w:rsidR="00F92283" w:rsidRPr="00F92283" w:rsidRDefault="00F92283" w:rsidP="00F92283">
      <w:pPr>
        <w:tabs>
          <w:tab w:val="left" w:pos="1695"/>
        </w:tabs>
        <w:spacing w:line="360" w:lineRule="auto"/>
        <w:ind w:firstLine="709"/>
        <w:jc w:val="both"/>
        <w:rPr>
          <w:rFonts w:eastAsiaTheme="minorHAnsi"/>
          <w:sz w:val="28"/>
          <w:szCs w:val="28"/>
          <w:lang w:val="uk-UA" w:eastAsia="en-US"/>
        </w:rPr>
      </w:pPr>
      <w:r w:rsidRPr="00F92283">
        <w:rPr>
          <w:rFonts w:eastAsiaTheme="minorHAnsi"/>
          <w:sz w:val="28"/>
          <w:szCs w:val="28"/>
          <w:lang w:val="uk-UA" w:eastAsia="en-US"/>
        </w:rPr>
        <w:t>Це не тільки запобіжить забрудненню природних вод і ґрунтів сполуками важких металів, а й дозволить утилізувати продукти переробки.</w:t>
      </w:r>
    </w:p>
    <w:p w:rsidR="00F92283" w:rsidRPr="00F92283" w:rsidRDefault="00F92283" w:rsidP="00540FDD">
      <w:pPr>
        <w:spacing w:line="360" w:lineRule="auto"/>
        <w:ind w:firstLine="709"/>
        <w:jc w:val="both"/>
        <w:rPr>
          <w:rFonts w:eastAsiaTheme="minorHAnsi"/>
          <w:sz w:val="28"/>
          <w:szCs w:val="28"/>
          <w:lang w:val="uk-UA" w:eastAsia="en-US"/>
        </w:rPr>
      </w:pPr>
      <w:bookmarkStart w:id="0" w:name="_GoBack"/>
      <w:bookmarkEnd w:id="0"/>
    </w:p>
    <w:sectPr w:rsidR="00F92283" w:rsidRPr="00F92283" w:rsidSect="00540FDD">
      <w:pgSz w:w="11906" w:h="16838" w:code="9"/>
      <w:pgMar w:top="1134" w:right="1021" w:bottom="1134" w:left="1418" w:header="851"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ISOCPEUR">
    <w:altName w:val="Arial"/>
    <w:charset w:val="00"/>
    <w:family w:val="swiss"/>
    <w:pitch w:val="variable"/>
    <w:sig w:usb0="00000001"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 id="_x0000_i1035" style="width:8.7pt;height:1.25pt" coordsize="" o:spt="100" o:bullet="t" adj="0,,0" path="" stroked="f">
        <v:stroke joinstyle="miter"/>
        <v:imagedata r:id="rId1" o:title="image61"/>
        <v:formulas/>
        <v:path o:connecttype="segments"/>
      </v:shape>
    </w:pict>
  </w:numPicBullet>
  <w:abstractNum w:abstractNumId="0">
    <w:nsid w:val="00F97B39"/>
    <w:multiLevelType w:val="hybridMultilevel"/>
    <w:tmpl w:val="1276AE18"/>
    <w:lvl w:ilvl="0" w:tplc="3642DAA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C511EB9"/>
    <w:multiLevelType w:val="hybridMultilevel"/>
    <w:tmpl w:val="B312667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6FF64F7"/>
    <w:multiLevelType w:val="hybridMultilevel"/>
    <w:tmpl w:val="4D123ADA"/>
    <w:lvl w:ilvl="0" w:tplc="C8D41E16">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80D6D28"/>
    <w:multiLevelType w:val="hybridMultilevel"/>
    <w:tmpl w:val="DA4ADE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8121B53"/>
    <w:multiLevelType w:val="hybridMultilevel"/>
    <w:tmpl w:val="F9A48A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AC86F19"/>
    <w:multiLevelType w:val="hybridMultilevel"/>
    <w:tmpl w:val="E832452E"/>
    <w:lvl w:ilvl="0" w:tplc="BEDA32A6">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F8D61EF"/>
    <w:multiLevelType w:val="hybridMultilevel"/>
    <w:tmpl w:val="B0DEA5B4"/>
    <w:lvl w:ilvl="0" w:tplc="7C985B4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9000461"/>
    <w:multiLevelType w:val="hybridMultilevel"/>
    <w:tmpl w:val="4CB8ABA2"/>
    <w:lvl w:ilvl="0" w:tplc="2AAEA9A2">
      <w:start w:val="1"/>
      <w:numFmt w:val="bullet"/>
      <w:lvlText w:val="•"/>
      <w:lvlPicBulletId w:val="0"/>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D9F46FD"/>
    <w:multiLevelType w:val="hybridMultilevel"/>
    <w:tmpl w:val="46603E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1661AA2"/>
    <w:multiLevelType w:val="hybridMultilevel"/>
    <w:tmpl w:val="A7E8F2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83C61C3"/>
    <w:multiLevelType w:val="hybridMultilevel"/>
    <w:tmpl w:val="0FC2F408"/>
    <w:lvl w:ilvl="0" w:tplc="9D16FDFA">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nsid w:val="51137B54"/>
    <w:multiLevelType w:val="hybridMultilevel"/>
    <w:tmpl w:val="D6AC23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8C378C1"/>
    <w:multiLevelType w:val="hybridMultilevel"/>
    <w:tmpl w:val="AEAA3E6E"/>
    <w:lvl w:ilvl="0" w:tplc="C8D41E16">
      <w:start w:val="1"/>
      <w:numFmt w:val="russianLower"/>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9D80F93"/>
    <w:multiLevelType w:val="hybridMultilevel"/>
    <w:tmpl w:val="59769724"/>
    <w:lvl w:ilvl="0" w:tplc="7C985B4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F132CCE"/>
    <w:multiLevelType w:val="hybridMultilevel"/>
    <w:tmpl w:val="1446419A"/>
    <w:lvl w:ilvl="0" w:tplc="83BA1E1A">
      <w:numFmt w:val="bullet"/>
      <w:lvlText w:val="•"/>
      <w:lvlJc w:val="left"/>
      <w:pPr>
        <w:ind w:left="1609" w:hanging="90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
    <w:nsid w:val="77DA4280"/>
    <w:multiLevelType w:val="hybridMultilevel"/>
    <w:tmpl w:val="A7E8F2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9D4070B"/>
    <w:multiLevelType w:val="hybridMultilevel"/>
    <w:tmpl w:val="450A0A4E"/>
    <w:lvl w:ilvl="0" w:tplc="C87A7CB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7E636D13"/>
    <w:multiLevelType w:val="hybridMultilevel"/>
    <w:tmpl w:val="AE36C8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2"/>
  </w:num>
  <w:num w:numId="3">
    <w:abstractNumId w:val="16"/>
  </w:num>
  <w:num w:numId="4">
    <w:abstractNumId w:val="3"/>
  </w:num>
  <w:num w:numId="5">
    <w:abstractNumId w:val="1"/>
  </w:num>
  <w:num w:numId="6">
    <w:abstractNumId w:val="8"/>
  </w:num>
  <w:num w:numId="7">
    <w:abstractNumId w:val="6"/>
  </w:num>
  <w:num w:numId="8">
    <w:abstractNumId w:val="7"/>
  </w:num>
  <w:num w:numId="9">
    <w:abstractNumId w:val="13"/>
  </w:num>
  <w:num w:numId="10">
    <w:abstractNumId w:val="10"/>
  </w:num>
  <w:num w:numId="11">
    <w:abstractNumId w:val="14"/>
  </w:num>
  <w:num w:numId="12">
    <w:abstractNumId w:val="9"/>
  </w:num>
  <w:num w:numId="13">
    <w:abstractNumId w:val="15"/>
  </w:num>
  <w:num w:numId="14">
    <w:abstractNumId w:val="5"/>
  </w:num>
  <w:num w:numId="15">
    <w:abstractNumId w:val="11"/>
  </w:num>
  <w:num w:numId="16">
    <w:abstractNumId w:val="4"/>
  </w:num>
  <w:num w:numId="17">
    <w:abstractNumId w:val="0"/>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4C8D"/>
    <w:rsid w:val="00291853"/>
    <w:rsid w:val="00540FDD"/>
    <w:rsid w:val="006F4290"/>
    <w:rsid w:val="00A84461"/>
    <w:rsid w:val="00BB590E"/>
    <w:rsid w:val="00E24C8D"/>
    <w:rsid w:val="00F922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429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F4290"/>
    <w:pPr>
      <w:keepNext/>
      <w:widowControl w:val="0"/>
      <w:overflowPunct w:val="0"/>
      <w:autoSpaceDE w:val="0"/>
      <w:autoSpaceDN w:val="0"/>
      <w:adjustRightInd w:val="0"/>
      <w:jc w:val="center"/>
      <w:textAlignment w:val="baseline"/>
      <w:outlineLvl w:val="0"/>
    </w:pPr>
    <w:rPr>
      <w:rFonts w:ascii="Arial" w:hAnsi="Arial"/>
      <w:b/>
      <w:caps/>
      <w:shadow/>
      <w:kern w:val="28"/>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F4290"/>
    <w:rPr>
      <w:rFonts w:ascii="Arial" w:eastAsia="Times New Roman" w:hAnsi="Arial" w:cs="Times New Roman"/>
      <w:b/>
      <w:caps/>
      <w:shadow/>
      <w:kern w:val="28"/>
      <w:sz w:val="28"/>
      <w:szCs w:val="20"/>
      <w:lang w:eastAsia="ru-RU"/>
    </w:rPr>
  </w:style>
  <w:style w:type="table" w:styleId="a3">
    <w:name w:val="Table Grid"/>
    <w:basedOn w:val="a1"/>
    <w:uiPriority w:val="59"/>
    <w:rsid w:val="00540F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
    <w:next w:val="a2"/>
    <w:uiPriority w:val="99"/>
    <w:semiHidden/>
    <w:unhideWhenUsed/>
    <w:rsid w:val="00540FDD"/>
  </w:style>
  <w:style w:type="paragraph" w:styleId="a4">
    <w:name w:val="header"/>
    <w:basedOn w:val="a"/>
    <w:link w:val="a5"/>
    <w:uiPriority w:val="99"/>
    <w:unhideWhenUsed/>
    <w:rsid w:val="00540FDD"/>
    <w:pPr>
      <w:tabs>
        <w:tab w:val="center" w:pos="4677"/>
        <w:tab w:val="right" w:pos="9355"/>
      </w:tabs>
    </w:pPr>
    <w:rPr>
      <w:rFonts w:asciiTheme="minorHAnsi" w:eastAsiaTheme="minorHAnsi" w:hAnsiTheme="minorHAnsi" w:cstheme="minorBidi"/>
      <w:sz w:val="22"/>
      <w:szCs w:val="22"/>
      <w:lang w:eastAsia="en-US"/>
    </w:rPr>
  </w:style>
  <w:style w:type="character" w:customStyle="1" w:styleId="a5">
    <w:name w:val="Верхний колонтитул Знак"/>
    <w:basedOn w:val="a0"/>
    <w:link w:val="a4"/>
    <w:uiPriority w:val="99"/>
    <w:rsid w:val="00540FDD"/>
  </w:style>
  <w:style w:type="paragraph" w:styleId="a6">
    <w:name w:val="footer"/>
    <w:basedOn w:val="a"/>
    <w:link w:val="a7"/>
    <w:uiPriority w:val="99"/>
    <w:unhideWhenUsed/>
    <w:rsid w:val="00540FDD"/>
    <w:pPr>
      <w:tabs>
        <w:tab w:val="center" w:pos="4677"/>
        <w:tab w:val="right" w:pos="9355"/>
      </w:tabs>
    </w:pPr>
    <w:rPr>
      <w:rFonts w:asciiTheme="minorHAnsi" w:eastAsiaTheme="minorHAnsi" w:hAnsiTheme="minorHAnsi" w:cstheme="minorBidi"/>
      <w:sz w:val="22"/>
      <w:szCs w:val="22"/>
      <w:lang w:eastAsia="en-US"/>
    </w:rPr>
  </w:style>
  <w:style w:type="character" w:customStyle="1" w:styleId="a7">
    <w:name w:val="Нижний колонтитул Знак"/>
    <w:basedOn w:val="a0"/>
    <w:link w:val="a6"/>
    <w:uiPriority w:val="99"/>
    <w:rsid w:val="00540FDD"/>
  </w:style>
  <w:style w:type="paragraph" w:customStyle="1" w:styleId="a8">
    <w:name w:val="Чертежный"/>
    <w:rsid w:val="00540FDD"/>
    <w:pPr>
      <w:spacing w:after="0" w:line="240" w:lineRule="auto"/>
      <w:jc w:val="both"/>
    </w:pPr>
    <w:rPr>
      <w:rFonts w:ascii="ISOCPEUR" w:eastAsia="Times New Roman" w:hAnsi="ISOCPEUR" w:cs="Times New Roman"/>
      <w:i/>
      <w:sz w:val="28"/>
      <w:szCs w:val="20"/>
      <w:lang w:val="uk-UA" w:eastAsia="ru-RU"/>
    </w:rPr>
  </w:style>
  <w:style w:type="paragraph" w:styleId="a9">
    <w:name w:val="List Paragraph"/>
    <w:basedOn w:val="a"/>
    <w:uiPriority w:val="34"/>
    <w:qFormat/>
    <w:rsid w:val="00540FDD"/>
    <w:pPr>
      <w:spacing w:after="200" w:line="276" w:lineRule="auto"/>
      <w:ind w:left="720"/>
      <w:contextualSpacing/>
    </w:pPr>
    <w:rPr>
      <w:rFonts w:asciiTheme="minorHAnsi" w:eastAsiaTheme="minorHAnsi" w:hAnsiTheme="minorHAnsi" w:cstheme="minorBidi"/>
      <w:sz w:val="22"/>
      <w:szCs w:val="22"/>
      <w:lang w:eastAsia="en-US"/>
    </w:rPr>
  </w:style>
  <w:style w:type="paragraph" w:styleId="aa">
    <w:name w:val="Balloon Text"/>
    <w:basedOn w:val="a"/>
    <w:link w:val="ab"/>
    <w:uiPriority w:val="99"/>
    <w:semiHidden/>
    <w:unhideWhenUsed/>
    <w:rsid w:val="00540FDD"/>
    <w:rPr>
      <w:rFonts w:ascii="Tahoma" w:eastAsiaTheme="minorHAnsi" w:hAnsi="Tahoma" w:cs="Tahoma"/>
      <w:sz w:val="16"/>
      <w:szCs w:val="16"/>
      <w:lang w:eastAsia="en-US"/>
    </w:rPr>
  </w:style>
  <w:style w:type="character" w:customStyle="1" w:styleId="ab">
    <w:name w:val="Текст выноски Знак"/>
    <w:basedOn w:val="a0"/>
    <w:link w:val="aa"/>
    <w:uiPriority w:val="99"/>
    <w:semiHidden/>
    <w:rsid w:val="00540FDD"/>
    <w:rPr>
      <w:rFonts w:ascii="Tahoma" w:hAnsi="Tahoma" w:cs="Tahoma"/>
      <w:sz w:val="16"/>
      <w:szCs w:val="16"/>
    </w:rPr>
  </w:style>
  <w:style w:type="character" w:styleId="ac">
    <w:name w:val="Placeholder Text"/>
    <w:basedOn w:val="a0"/>
    <w:uiPriority w:val="99"/>
    <w:semiHidden/>
    <w:rsid w:val="00540FDD"/>
    <w:rPr>
      <w:color w:val="808080"/>
    </w:rPr>
  </w:style>
  <w:style w:type="character" w:styleId="ad">
    <w:name w:val="page number"/>
    <w:basedOn w:val="a0"/>
    <w:rsid w:val="00540FDD"/>
  </w:style>
  <w:style w:type="paragraph" w:styleId="HTML">
    <w:name w:val="HTML Preformatted"/>
    <w:basedOn w:val="a"/>
    <w:link w:val="HTML0"/>
    <w:uiPriority w:val="99"/>
    <w:semiHidden/>
    <w:unhideWhenUsed/>
    <w:rsid w:val="00540FDD"/>
    <w:rPr>
      <w:rFonts w:ascii="Consolas" w:eastAsiaTheme="minorHAnsi" w:hAnsi="Consolas" w:cs="Consolas"/>
      <w:sz w:val="20"/>
      <w:szCs w:val="20"/>
      <w:lang w:eastAsia="en-US"/>
    </w:rPr>
  </w:style>
  <w:style w:type="character" w:customStyle="1" w:styleId="HTML0">
    <w:name w:val="Стандартный HTML Знак"/>
    <w:basedOn w:val="a0"/>
    <w:link w:val="HTML"/>
    <w:uiPriority w:val="99"/>
    <w:semiHidden/>
    <w:rsid w:val="00540FDD"/>
    <w:rPr>
      <w:rFonts w:ascii="Consolas" w:hAnsi="Consolas" w:cs="Consola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429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F4290"/>
    <w:pPr>
      <w:keepNext/>
      <w:widowControl w:val="0"/>
      <w:overflowPunct w:val="0"/>
      <w:autoSpaceDE w:val="0"/>
      <w:autoSpaceDN w:val="0"/>
      <w:adjustRightInd w:val="0"/>
      <w:jc w:val="center"/>
      <w:textAlignment w:val="baseline"/>
      <w:outlineLvl w:val="0"/>
    </w:pPr>
    <w:rPr>
      <w:rFonts w:ascii="Arial" w:hAnsi="Arial"/>
      <w:b/>
      <w:caps/>
      <w:shadow/>
      <w:kern w:val="28"/>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F4290"/>
    <w:rPr>
      <w:rFonts w:ascii="Arial" w:eastAsia="Times New Roman" w:hAnsi="Arial" w:cs="Times New Roman"/>
      <w:b/>
      <w:caps/>
      <w:shadow/>
      <w:kern w:val="28"/>
      <w:sz w:val="28"/>
      <w:szCs w:val="20"/>
      <w:lang w:eastAsia="ru-RU"/>
    </w:rPr>
  </w:style>
  <w:style w:type="table" w:styleId="a3">
    <w:name w:val="Table Grid"/>
    <w:basedOn w:val="a1"/>
    <w:uiPriority w:val="59"/>
    <w:rsid w:val="00540F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
    <w:next w:val="a2"/>
    <w:uiPriority w:val="99"/>
    <w:semiHidden/>
    <w:unhideWhenUsed/>
    <w:rsid w:val="00540FDD"/>
  </w:style>
  <w:style w:type="paragraph" w:styleId="a4">
    <w:name w:val="header"/>
    <w:basedOn w:val="a"/>
    <w:link w:val="a5"/>
    <w:uiPriority w:val="99"/>
    <w:unhideWhenUsed/>
    <w:rsid w:val="00540FDD"/>
    <w:pPr>
      <w:tabs>
        <w:tab w:val="center" w:pos="4677"/>
        <w:tab w:val="right" w:pos="9355"/>
      </w:tabs>
    </w:pPr>
    <w:rPr>
      <w:rFonts w:asciiTheme="minorHAnsi" w:eastAsiaTheme="minorHAnsi" w:hAnsiTheme="minorHAnsi" w:cstheme="minorBidi"/>
      <w:sz w:val="22"/>
      <w:szCs w:val="22"/>
      <w:lang w:eastAsia="en-US"/>
    </w:rPr>
  </w:style>
  <w:style w:type="character" w:customStyle="1" w:styleId="a5">
    <w:name w:val="Верхний колонтитул Знак"/>
    <w:basedOn w:val="a0"/>
    <w:link w:val="a4"/>
    <w:uiPriority w:val="99"/>
    <w:rsid w:val="00540FDD"/>
  </w:style>
  <w:style w:type="paragraph" w:styleId="a6">
    <w:name w:val="footer"/>
    <w:basedOn w:val="a"/>
    <w:link w:val="a7"/>
    <w:uiPriority w:val="99"/>
    <w:unhideWhenUsed/>
    <w:rsid w:val="00540FDD"/>
    <w:pPr>
      <w:tabs>
        <w:tab w:val="center" w:pos="4677"/>
        <w:tab w:val="right" w:pos="9355"/>
      </w:tabs>
    </w:pPr>
    <w:rPr>
      <w:rFonts w:asciiTheme="minorHAnsi" w:eastAsiaTheme="minorHAnsi" w:hAnsiTheme="minorHAnsi" w:cstheme="minorBidi"/>
      <w:sz w:val="22"/>
      <w:szCs w:val="22"/>
      <w:lang w:eastAsia="en-US"/>
    </w:rPr>
  </w:style>
  <w:style w:type="character" w:customStyle="1" w:styleId="a7">
    <w:name w:val="Нижний колонтитул Знак"/>
    <w:basedOn w:val="a0"/>
    <w:link w:val="a6"/>
    <w:uiPriority w:val="99"/>
    <w:rsid w:val="00540FDD"/>
  </w:style>
  <w:style w:type="paragraph" w:customStyle="1" w:styleId="a8">
    <w:name w:val="Чертежный"/>
    <w:rsid w:val="00540FDD"/>
    <w:pPr>
      <w:spacing w:after="0" w:line="240" w:lineRule="auto"/>
      <w:jc w:val="both"/>
    </w:pPr>
    <w:rPr>
      <w:rFonts w:ascii="ISOCPEUR" w:eastAsia="Times New Roman" w:hAnsi="ISOCPEUR" w:cs="Times New Roman"/>
      <w:i/>
      <w:sz w:val="28"/>
      <w:szCs w:val="20"/>
      <w:lang w:val="uk-UA" w:eastAsia="ru-RU"/>
    </w:rPr>
  </w:style>
  <w:style w:type="paragraph" w:styleId="a9">
    <w:name w:val="List Paragraph"/>
    <w:basedOn w:val="a"/>
    <w:uiPriority w:val="34"/>
    <w:qFormat/>
    <w:rsid w:val="00540FDD"/>
    <w:pPr>
      <w:spacing w:after="200" w:line="276" w:lineRule="auto"/>
      <w:ind w:left="720"/>
      <w:contextualSpacing/>
    </w:pPr>
    <w:rPr>
      <w:rFonts w:asciiTheme="minorHAnsi" w:eastAsiaTheme="minorHAnsi" w:hAnsiTheme="minorHAnsi" w:cstheme="minorBidi"/>
      <w:sz w:val="22"/>
      <w:szCs w:val="22"/>
      <w:lang w:eastAsia="en-US"/>
    </w:rPr>
  </w:style>
  <w:style w:type="paragraph" w:styleId="aa">
    <w:name w:val="Balloon Text"/>
    <w:basedOn w:val="a"/>
    <w:link w:val="ab"/>
    <w:uiPriority w:val="99"/>
    <w:semiHidden/>
    <w:unhideWhenUsed/>
    <w:rsid w:val="00540FDD"/>
    <w:rPr>
      <w:rFonts w:ascii="Tahoma" w:eastAsiaTheme="minorHAnsi" w:hAnsi="Tahoma" w:cs="Tahoma"/>
      <w:sz w:val="16"/>
      <w:szCs w:val="16"/>
      <w:lang w:eastAsia="en-US"/>
    </w:rPr>
  </w:style>
  <w:style w:type="character" w:customStyle="1" w:styleId="ab">
    <w:name w:val="Текст выноски Знак"/>
    <w:basedOn w:val="a0"/>
    <w:link w:val="aa"/>
    <w:uiPriority w:val="99"/>
    <w:semiHidden/>
    <w:rsid w:val="00540FDD"/>
    <w:rPr>
      <w:rFonts w:ascii="Tahoma" w:hAnsi="Tahoma" w:cs="Tahoma"/>
      <w:sz w:val="16"/>
      <w:szCs w:val="16"/>
    </w:rPr>
  </w:style>
  <w:style w:type="character" w:styleId="ac">
    <w:name w:val="Placeholder Text"/>
    <w:basedOn w:val="a0"/>
    <w:uiPriority w:val="99"/>
    <w:semiHidden/>
    <w:rsid w:val="00540FDD"/>
    <w:rPr>
      <w:color w:val="808080"/>
    </w:rPr>
  </w:style>
  <w:style w:type="character" w:styleId="ad">
    <w:name w:val="page number"/>
    <w:basedOn w:val="a0"/>
    <w:rsid w:val="00540FDD"/>
  </w:style>
  <w:style w:type="paragraph" w:styleId="HTML">
    <w:name w:val="HTML Preformatted"/>
    <w:basedOn w:val="a"/>
    <w:link w:val="HTML0"/>
    <w:uiPriority w:val="99"/>
    <w:semiHidden/>
    <w:unhideWhenUsed/>
    <w:rsid w:val="00540FDD"/>
    <w:rPr>
      <w:rFonts w:ascii="Consolas" w:eastAsiaTheme="minorHAnsi" w:hAnsi="Consolas" w:cs="Consolas"/>
      <w:sz w:val="20"/>
      <w:szCs w:val="20"/>
      <w:lang w:eastAsia="en-US"/>
    </w:rPr>
  </w:style>
  <w:style w:type="character" w:customStyle="1" w:styleId="HTML0">
    <w:name w:val="Стандартный HTML Знак"/>
    <w:basedOn w:val="a0"/>
    <w:link w:val="HTML"/>
    <w:uiPriority w:val="99"/>
    <w:semiHidden/>
    <w:rsid w:val="00540FDD"/>
    <w:rPr>
      <w:rFonts w:ascii="Consolas" w:hAnsi="Consolas" w:cs="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chart" Target="charts/chart8.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chart" Target="charts/chart2.xml"/><Relationship Id="rId12" Type="http://schemas.openxmlformats.org/officeDocument/2006/relationships/chart" Target="charts/chart7.xml"/><Relationship Id="rId17" Type="http://schemas.openxmlformats.org/officeDocument/2006/relationships/chart" Target="charts/chart12.xml"/><Relationship Id="rId2" Type="http://schemas.openxmlformats.org/officeDocument/2006/relationships/styles" Target="styles.xml"/><Relationship Id="rId16" Type="http://schemas.openxmlformats.org/officeDocument/2006/relationships/chart" Target="charts/chart11.xm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chart" Target="charts/chart6.xml"/><Relationship Id="rId5" Type="http://schemas.openxmlformats.org/officeDocument/2006/relationships/webSettings" Target="webSettings.xml"/><Relationship Id="rId15" Type="http://schemas.openxmlformats.org/officeDocument/2006/relationships/chart" Target="charts/chart10.xml"/><Relationship Id="rId10" Type="http://schemas.openxmlformats.org/officeDocument/2006/relationships/chart" Target="charts/chart5.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4.xml"/><Relationship Id="rId14" Type="http://schemas.openxmlformats.org/officeDocument/2006/relationships/chart" Target="charts/chart9.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2.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134764404449443"/>
          <c:y val="0.24981403068572822"/>
          <c:w val="0.7191082364704412"/>
          <c:h val="0.6066218792766348"/>
        </c:manualLayout>
      </c:layout>
      <c:lineChart>
        <c:grouping val="standard"/>
        <c:varyColors val="0"/>
        <c:ser>
          <c:idx val="0"/>
          <c:order val="0"/>
          <c:spPr>
            <a:ln w="25400">
              <a:solidFill>
                <a:schemeClr val="tx1"/>
              </a:solidFill>
            </a:ln>
          </c:spPr>
          <c:marker>
            <c:symbol val="circle"/>
            <c:size val="4"/>
            <c:spPr>
              <a:solidFill>
                <a:schemeClr val="tx1"/>
              </a:solidFill>
              <a:ln>
                <a:solidFill>
                  <a:schemeClr val="tx1"/>
                </a:solidFill>
              </a:ln>
            </c:spPr>
          </c:marker>
          <c:cat>
            <c:numRef>
              <c:f>Лист1!$B$26:$B$30</c:f>
              <c:numCache>
                <c:formatCode>General</c:formatCode>
                <c:ptCount val="5"/>
                <c:pt idx="0">
                  <c:v>4.0999999999999996</c:v>
                </c:pt>
                <c:pt idx="1">
                  <c:v>7.13</c:v>
                </c:pt>
                <c:pt idx="2">
                  <c:v>9.4499999999999993</c:v>
                </c:pt>
                <c:pt idx="3">
                  <c:v>14.35</c:v>
                </c:pt>
                <c:pt idx="4">
                  <c:v>17.03</c:v>
                </c:pt>
              </c:numCache>
            </c:numRef>
          </c:cat>
          <c:val>
            <c:numRef>
              <c:f>Лист1!$A$26:$A$30</c:f>
              <c:numCache>
                <c:formatCode>General</c:formatCode>
                <c:ptCount val="5"/>
                <c:pt idx="0">
                  <c:v>13.96</c:v>
                </c:pt>
                <c:pt idx="1">
                  <c:v>32.58</c:v>
                </c:pt>
                <c:pt idx="2">
                  <c:v>55.85</c:v>
                </c:pt>
                <c:pt idx="3">
                  <c:v>134.97</c:v>
                </c:pt>
                <c:pt idx="4">
                  <c:v>172.2</c:v>
                </c:pt>
              </c:numCache>
            </c:numRef>
          </c:val>
          <c:smooth val="0"/>
        </c:ser>
        <c:dLbls>
          <c:showLegendKey val="0"/>
          <c:showVal val="0"/>
          <c:showCatName val="0"/>
          <c:showSerName val="0"/>
          <c:showPercent val="0"/>
          <c:showBubbleSize val="0"/>
        </c:dLbls>
        <c:marker val="1"/>
        <c:smooth val="0"/>
        <c:axId val="146524032"/>
        <c:axId val="146526592"/>
      </c:lineChart>
      <c:catAx>
        <c:axId val="146524032"/>
        <c:scaling>
          <c:orientation val="minMax"/>
        </c:scaling>
        <c:delete val="0"/>
        <c:axPos val="b"/>
        <c:title>
          <c:tx>
            <c:rich>
              <a:bodyPr/>
              <a:lstStyle/>
              <a:p>
                <a:pPr>
                  <a:defRPr/>
                </a:pPr>
                <a:r>
                  <a:rPr lang="el-GR"/>
                  <a:t>τ</a:t>
                </a:r>
                <a:r>
                  <a:rPr lang="uk-UA"/>
                  <a:t>, хв.</a:t>
                </a:r>
                <a:endParaRPr lang="ru-RU"/>
              </a:p>
            </c:rich>
          </c:tx>
          <c:layout>
            <c:manualLayout>
              <c:xMode val="edge"/>
              <c:yMode val="edge"/>
              <c:x val="0.87159144741053707"/>
              <c:y val="0.80539175555553488"/>
            </c:manualLayout>
          </c:layout>
          <c:overlay val="0"/>
        </c:title>
        <c:numFmt formatCode="General" sourceLinked="1"/>
        <c:majorTickMark val="out"/>
        <c:minorTickMark val="none"/>
        <c:tickLblPos val="nextTo"/>
        <c:crossAx val="146526592"/>
        <c:crosses val="autoZero"/>
        <c:auto val="1"/>
        <c:lblAlgn val="ctr"/>
        <c:lblOffset val="100"/>
        <c:noMultiLvlLbl val="0"/>
      </c:catAx>
      <c:valAx>
        <c:axId val="146526592"/>
        <c:scaling>
          <c:orientation val="minMax"/>
        </c:scaling>
        <c:delete val="0"/>
        <c:axPos val="l"/>
        <c:majorGridlines>
          <c:spPr>
            <a:ln>
              <a:noFill/>
            </a:ln>
          </c:spPr>
        </c:majorGridlines>
        <c:title>
          <c:tx>
            <c:rich>
              <a:bodyPr rot="0" vert="horz"/>
              <a:lstStyle/>
              <a:p>
                <a:pPr>
                  <a:defRPr/>
                </a:pPr>
                <a:r>
                  <a:rPr lang="ru-RU" sz="1050"/>
                  <a:t>⍺</a:t>
                </a:r>
                <a:r>
                  <a:rPr lang="ru-RU" sz="900"/>
                  <a:t>освітл</a:t>
                </a:r>
                <a:r>
                  <a:rPr lang="ru-RU" sz="1050"/>
                  <a:t>.</a:t>
                </a:r>
              </a:p>
            </c:rich>
          </c:tx>
          <c:layout>
            <c:manualLayout>
              <c:xMode val="edge"/>
              <c:yMode val="edge"/>
              <c:x val="6.784745656792901E-2"/>
              <c:y val="0.10271784260823415"/>
            </c:manualLayout>
          </c:layout>
          <c:overlay val="0"/>
        </c:title>
        <c:numFmt formatCode="General" sourceLinked="1"/>
        <c:majorTickMark val="out"/>
        <c:minorTickMark val="none"/>
        <c:tickLblPos val="nextTo"/>
        <c:crossAx val="146524032"/>
        <c:crosses val="autoZero"/>
        <c:crossBetween val="midCat"/>
      </c:valAx>
    </c:plotArea>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134764404449443"/>
          <c:y val="0.24981403068572822"/>
          <c:w val="0.7191082364704412"/>
          <c:h val="0.6066218792766348"/>
        </c:manualLayout>
      </c:layout>
      <c:lineChart>
        <c:grouping val="standard"/>
        <c:varyColors val="0"/>
        <c:ser>
          <c:idx val="0"/>
          <c:order val="0"/>
          <c:spPr>
            <a:ln w="25400">
              <a:solidFill>
                <a:schemeClr val="tx1"/>
              </a:solidFill>
            </a:ln>
          </c:spPr>
          <c:marker>
            <c:symbol val="circle"/>
            <c:size val="4"/>
            <c:spPr>
              <a:solidFill>
                <a:schemeClr val="tx1"/>
              </a:solidFill>
              <a:ln>
                <a:solidFill>
                  <a:schemeClr val="tx1"/>
                </a:solidFill>
              </a:ln>
            </c:spPr>
          </c:marker>
          <c:cat>
            <c:numRef>
              <c:f>Лист1!$J$36:$J$40</c:f>
              <c:numCache>
                <c:formatCode>General</c:formatCode>
                <c:ptCount val="5"/>
                <c:pt idx="0">
                  <c:v>2.2999999999999998</c:v>
                </c:pt>
                <c:pt idx="1">
                  <c:v>4.03</c:v>
                </c:pt>
                <c:pt idx="2">
                  <c:v>5.0999999999999996</c:v>
                </c:pt>
                <c:pt idx="3">
                  <c:v>5.5</c:v>
                </c:pt>
                <c:pt idx="4">
                  <c:v>6.15</c:v>
                </c:pt>
              </c:numCache>
            </c:numRef>
          </c:cat>
          <c:val>
            <c:numRef>
              <c:f>Лист1!$I$36:$I$40</c:f>
              <c:numCache>
                <c:formatCode>General</c:formatCode>
                <c:ptCount val="5"/>
                <c:pt idx="0">
                  <c:v>0.5</c:v>
                </c:pt>
                <c:pt idx="1">
                  <c:v>1.5</c:v>
                </c:pt>
                <c:pt idx="2">
                  <c:v>3.2</c:v>
                </c:pt>
                <c:pt idx="3">
                  <c:v>4.8</c:v>
                </c:pt>
                <c:pt idx="4">
                  <c:v>5.3</c:v>
                </c:pt>
              </c:numCache>
            </c:numRef>
          </c:val>
          <c:smooth val="0"/>
        </c:ser>
        <c:dLbls>
          <c:showLegendKey val="0"/>
          <c:showVal val="0"/>
          <c:showCatName val="0"/>
          <c:showSerName val="0"/>
          <c:showPercent val="0"/>
          <c:showBubbleSize val="0"/>
        </c:dLbls>
        <c:marker val="1"/>
        <c:smooth val="0"/>
        <c:axId val="143913728"/>
        <c:axId val="143916032"/>
      </c:lineChart>
      <c:catAx>
        <c:axId val="143913728"/>
        <c:scaling>
          <c:orientation val="minMax"/>
        </c:scaling>
        <c:delete val="0"/>
        <c:axPos val="b"/>
        <c:title>
          <c:tx>
            <c:rich>
              <a:bodyPr/>
              <a:lstStyle/>
              <a:p>
                <a:pPr>
                  <a:defRPr/>
                </a:pPr>
                <a:r>
                  <a:rPr lang="el-GR"/>
                  <a:t>τ</a:t>
                </a:r>
                <a:r>
                  <a:rPr lang="uk-UA"/>
                  <a:t>, хв.</a:t>
                </a:r>
                <a:endParaRPr lang="ru-RU"/>
              </a:p>
            </c:rich>
          </c:tx>
          <c:layout>
            <c:manualLayout>
              <c:xMode val="edge"/>
              <c:yMode val="edge"/>
              <c:x val="0.87159144741053707"/>
              <c:y val="0.80539175555553488"/>
            </c:manualLayout>
          </c:layout>
          <c:overlay val="0"/>
        </c:title>
        <c:numFmt formatCode="General" sourceLinked="1"/>
        <c:majorTickMark val="out"/>
        <c:minorTickMark val="none"/>
        <c:tickLblPos val="nextTo"/>
        <c:crossAx val="143916032"/>
        <c:crosses val="autoZero"/>
        <c:auto val="1"/>
        <c:lblAlgn val="ctr"/>
        <c:lblOffset val="100"/>
        <c:noMultiLvlLbl val="0"/>
      </c:catAx>
      <c:valAx>
        <c:axId val="143916032"/>
        <c:scaling>
          <c:orientation val="minMax"/>
        </c:scaling>
        <c:delete val="0"/>
        <c:axPos val="l"/>
        <c:majorGridlines>
          <c:spPr>
            <a:ln>
              <a:noFill/>
            </a:ln>
          </c:spPr>
        </c:majorGridlines>
        <c:title>
          <c:tx>
            <c:rich>
              <a:bodyPr rot="0" vert="horz"/>
              <a:lstStyle/>
              <a:p>
                <a:pPr>
                  <a:defRPr/>
                </a:pPr>
                <a:r>
                  <a:rPr lang="ru-RU" sz="1000"/>
                  <a:t>Н,</a:t>
                </a:r>
                <a:r>
                  <a:rPr lang="ru-RU" sz="1000" baseline="0"/>
                  <a:t> см</a:t>
                </a:r>
                <a:endParaRPr lang="ru-RU" sz="1000"/>
              </a:p>
            </c:rich>
          </c:tx>
          <c:layout>
            <c:manualLayout>
              <c:xMode val="edge"/>
              <c:yMode val="edge"/>
              <c:x val="6.784745656792901E-2"/>
              <c:y val="0.10271784260823415"/>
            </c:manualLayout>
          </c:layout>
          <c:overlay val="0"/>
        </c:title>
        <c:numFmt formatCode="General" sourceLinked="1"/>
        <c:majorTickMark val="out"/>
        <c:minorTickMark val="none"/>
        <c:tickLblPos val="nextTo"/>
        <c:crossAx val="143913728"/>
        <c:crosses val="autoZero"/>
        <c:crossBetween val="midCat"/>
      </c:valAx>
    </c:plotArea>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456876713940166"/>
          <c:y val="0.16807755938347829"/>
          <c:w val="0.731221654934476"/>
          <c:h val="0.6442841265779764"/>
        </c:manualLayout>
      </c:layout>
      <c:lineChart>
        <c:grouping val="standard"/>
        <c:varyColors val="0"/>
        <c:ser>
          <c:idx val="0"/>
          <c:order val="0"/>
          <c:spPr>
            <a:ln w="25400">
              <a:solidFill>
                <a:schemeClr val="tx1"/>
              </a:solidFill>
            </a:ln>
          </c:spPr>
          <c:marker>
            <c:symbol val="circle"/>
            <c:size val="4"/>
            <c:spPr>
              <a:solidFill>
                <a:schemeClr val="tx1"/>
              </a:solidFill>
              <a:ln>
                <a:solidFill>
                  <a:schemeClr val="tx1"/>
                </a:solidFill>
              </a:ln>
            </c:spPr>
          </c:marker>
          <c:cat>
            <c:numRef>
              <c:f>Лист1!$A$11:$A$15</c:f>
              <c:numCache>
                <c:formatCode>General</c:formatCode>
                <c:ptCount val="5"/>
                <c:pt idx="0">
                  <c:v>0.5</c:v>
                </c:pt>
                <c:pt idx="1">
                  <c:v>1</c:v>
                </c:pt>
                <c:pt idx="2">
                  <c:v>1.2</c:v>
                </c:pt>
                <c:pt idx="3">
                  <c:v>1.5</c:v>
                </c:pt>
                <c:pt idx="4">
                  <c:v>2</c:v>
                </c:pt>
              </c:numCache>
            </c:numRef>
          </c:cat>
          <c:val>
            <c:numRef>
              <c:f>Лист1!$B$11:$B$15</c:f>
              <c:numCache>
                <c:formatCode>General</c:formatCode>
                <c:ptCount val="5"/>
                <c:pt idx="0">
                  <c:v>22.95</c:v>
                </c:pt>
                <c:pt idx="1">
                  <c:v>26.77</c:v>
                </c:pt>
                <c:pt idx="2">
                  <c:v>30.59</c:v>
                </c:pt>
                <c:pt idx="3">
                  <c:v>22.89</c:v>
                </c:pt>
                <c:pt idx="4">
                  <c:v>19</c:v>
                </c:pt>
              </c:numCache>
            </c:numRef>
          </c:val>
          <c:smooth val="0"/>
        </c:ser>
        <c:dLbls>
          <c:showLegendKey val="0"/>
          <c:showVal val="0"/>
          <c:showCatName val="0"/>
          <c:showSerName val="0"/>
          <c:showPercent val="0"/>
          <c:showBubbleSize val="0"/>
        </c:dLbls>
        <c:marker val="1"/>
        <c:smooth val="0"/>
        <c:axId val="145877248"/>
        <c:axId val="145949440"/>
      </c:lineChart>
      <c:catAx>
        <c:axId val="145877248"/>
        <c:scaling>
          <c:orientation val="minMax"/>
        </c:scaling>
        <c:delete val="0"/>
        <c:axPos val="b"/>
        <c:title>
          <c:tx>
            <c:rich>
              <a:bodyPr/>
              <a:lstStyle/>
              <a:p>
                <a:pPr>
                  <a:defRPr/>
                </a:pPr>
                <a:r>
                  <a:rPr lang="ru-RU"/>
                  <a:t>надл.</a:t>
                </a:r>
              </a:p>
            </c:rich>
          </c:tx>
          <c:layout>
            <c:manualLayout>
              <c:xMode val="edge"/>
              <c:yMode val="edge"/>
              <c:x val="0.89477053991059341"/>
              <c:y val="0.71820022497187841"/>
            </c:manualLayout>
          </c:layout>
          <c:overlay val="0"/>
        </c:title>
        <c:numFmt formatCode="General" sourceLinked="1"/>
        <c:majorTickMark val="out"/>
        <c:minorTickMark val="none"/>
        <c:tickLblPos val="nextTo"/>
        <c:crossAx val="145949440"/>
        <c:crosses val="autoZero"/>
        <c:auto val="1"/>
        <c:lblAlgn val="ctr"/>
        <c:lblOffset val="100"/>
        <c:noMultiLvlLbl val="0"/>
      </c:catAx>
      <c:valAx>
        <c:axId val="145949440"/>
        <c:scaling>
          <c:orientation val="minMax"/>
          <c:max val="31"/>
          <c:min val="19"/>
        </c:scaling>
        <c:delete val="0"/>
        <c:axPos val="l"/>
        <c:majorGridlines>
          <c:spPr>
            <a:ln>
              <a:noFill/>
            </a:ln>
          </c:spPr>
        </c:majorGridlines>
        <c:title>
          <c:tx>
            <c:rich>
              <a:bodyPr rot="0" vert="horz"/>
              <a:lstStyle/>
              <a:p>
                <a:pPr>
                  <a:defRPr/>
                </a:pPr>
                <a:r>
                  <a:rPr lang="ru-RU" sz="1200"/>
                  <a:t>⍺</a:t>
                </a:r>
                <a:r>
                  <a:rPr lang="ru-RU" sz="1000"/>
                  <a:t>витяг</a:t>
                </a:r>
                <a:r>
                  <a:rPr lang="ru-RU" sz="800"/>
                  <a:t>.</a:t>
                </a:r>
              </a:p>
            </c:rich>
          </c:tx>
          <c:layout>
            <c:manualLayout>
              <c:xMode val="edge"/>
              <c:yMode val="edge"/>
              <c:x val="5.8949658319737058E-2"/>
              <c:y val="7.8978493423868812E-3"/>
            </c:manualLayout>
          </c:layout>
          <c:overlay val="0"/>
        </c:title>
        <c:numFmt formatCode="General" sourceLinked="1"/>
        <c:majorTickMark val="out"/>
        <c:minorTickMark val="none"/>
        <c:tickLblPos val="nextTo"/>
        <c:crossAx val="145877248"/>
        <c:crosses val="autoZero"/>
        <c:crossBetween val="midCat"/>
      </c:valAx>
    </c:plotArea>
    <c:plotVisOnly val="1"/>
    <c:dispBlanksAs val="gap"/>
    <c:showDLblsOverMax val="0"/>
  </c:chart>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456876713940166"/>
          <c:y val="0.16807755938347829"/>
          <c:w val="0.62780147936053443"/>
          <c:h val="0.60358234408516198"/>
        </c:manualLayout>
      </c:layout>
      <c:lineChart>
        <c:grouping val="standard"/>
        <c:varyColors val="0"/>
        <c:ser>
          <c:idx val="0"/>
          <c:order val="0"/>
          <c:spPr>
            <a:ln w="25400">
              <a:solidFill>
                <a:schemeClr val="tx1"/>
              </a:solidFill>
            </a:ln>
          </c:spPr>
          <c:marker>
            <c:symbol val="circle"/>
            <c:size val="4"/>
            <c:spPr>
              <a:solidFill>
                <a:schemeClr val="tx1"/>
              </a:solidFill>
              <a:ln>
                <a:solidFill>
                  <a:schemeClr val="tx1"/>
                </a:solidFill>
              </a:ln>
            </c:spPr>
          </c:marker>
          <c:cat>
            <c:numRef>
              <c:f>'[Диаграмма в Microsoft Word]Лист1'!$C$22:$C$26</c:f>
              <c:numCache>
                <c:formatCode>General</c:formatCode>
                <c:ptCount val="5"/>
                <c:pt idx="0">
                  <c:v>1</c:v>
                </c:pt>
                <c:pt idx="1">
                  <c:v>2</c:v>
                </c:pt>
                <c:pt idx="2">
                  <c:v>3</c:v>
                </c:pt>
                <c:pt idx="3">
                  <c:v>4</c:v>
                </c:pt>
                <c:pt idx="4">
                  <c:v>5</c:v>
                </c:pt>
              </c:numCache>
            </c:numRef>
          </c:cat>
          <c:val>
            <c:numRef>
              <c:f>'[Диаграмма в Microsoft Word]Лист1'!$B$11:$B$15</c:f>
              <c:numCache>
                <c:formatCode>General</c:formatCode>
                <c:ptCount val="5"/>
                <c:pt idx="0">
                  <c:v>6</c:v>
                </c:pt>
                <c:pt idx="1">
                  <c:v>6</c:v>
                </c:pt>
                <c:pt idx="2">
                  <c:v>5</c:v>
                </c:pt>
                <c:pt idx="3">
                  <c:v>6</c:v>
                </c:pt>
                <c:pt idx="4">
                  <c:v>6</c:v>
                </c:pt>
              </c:numCache>
            </c:numRef>
          </c:val>
          <c:smooth val="0"/>
        </c:ser>
        <c:dLbls>
          <c:showLegendKey val="0"/>
          <c:showVal val="0"/>
          <c:showCatName val="0"/>
          <c:showSerName val="0"/>
          <c:showPercent val="0"/>
          <c:showBubbleSize val="0"/>
        </c:dLbls>
        <c:marker val="1"/>
        <c:smooth val="0"/>
        <c:axId val="145797120"/>
        <c:axId val="145799424"/>
      </c:lineChart>
      <c:catAx>
        <c:axId val="145797120"/>
        <c:scaling>
          <c:orientation val="minMax"/>
        </c:scaling>
        <c:delete val="0"/>
        <c:axPos val="b"/>
        <c:title>
          <c:tx>
            <c:rich>
              <a:bodyPr/>
              <a:lstStyle/>
              <a:p>
                <a:pPr>
                  <a:defRPr>
                    <a:latin typeface="Times New Roman" panose="02020603050405020304" pitchFamily="18" charset="0"/>
                    <a:cs typeface="Times New Roman" panose="02020603050405020304" pitchFamily="18" charset="0"/>
                  </a:defRPr>
                </a:pPr>
                <a:r>
                  <a:rPr lang="ru-RU">
                    <a:latin typeface="Times New Roman" panose="02020603050405020304" pitchFamily="18" charset="0"/>
                    <a:cs typeface="Times New Roman" panose="02020603050405020304" pitchFamily="18" charset="0"/>
                  </a:rPr>
                  <a:t>№ </a:t>
                </a:r>
              </a:p>
              <a:p>
                <a:pPr>
                  <a:defRPr>
                    <a:latin typeface="Times New Roman" panose="02020603050405020304" pitchFamily="18" charset="0"/>
                    <a:cs typeface="Times New Roman" panose="02020603050405020304" pitchFamily="18" charset="0"/>
                  </a:defRPr>
                </a:pPr>
                <a:r>
                  <a:rPr lang="ru-RU">
                    <a:latin typeface="Times New Roman" panose="02020603050405020304" pitchFamily="18" charset="0"/>
                    <a:cs typeface="Times New Roman" panose="02020603050405020304" pitchFamily="18" charset="0"/>
                  </a:rPr>
                  <a:t>розчину</a:t>
                </a:r>
              </a:p>
            </c:rich>
          </c:tx>
          <c:layout>
            <c:manualLayout>
              <c:xMode val="edge"/>
              <c:yMode val="edge"/>
              <c:x val="0.78690909090909089"/>
              <c:y val="0.62871471015361657"/>
            </c:manualLayout>
          </c:layout>
          <c:overlay val="0"/>
        </c:title>
        <c:numFmt formatCode="General" sourceLinked="1"/>
        <c:majorTickMark val="out"/>
        <c:minorTickMark val="none"/>
        <c:tickLblPos val="nextTo"/>
        <c:txPr>
          <a:bodyPr/>
          <a:lstStyle/>
          <a:p>
            <a:pPr>
              <a:defRPr sz="1000"/>
            </a:pPr>
            <a:endParaRPr lang="ru-RU"/>
          </a:p>
        </c:txPr>
        <c:crossAx val="145799424"/>
        <c:crosses val="autoZero"/>
        <c:auto val="1"/>
        <c:lblAlgn val="ctr"/>
        <c:lblOffset val="100"/>
        <c:noMultiLvlLbl val="0"/>
      </c:catAx>
      <c:valAx>
        <c:axId val="145799424"/>
        <c:scaling>
          <c:orientation val="minMax"/>
          <c:max val="6.5"/>
          <c:min val="4.5"/>
        </c:scaling>
        <c:delete val="0"/>
        <c:axPos val="l"/>
        <c:majorGridlines>
          <c:spPr>
            <a:ln>
              <a:noFill/>
            </a:ln>
          </c:spPr>
        </c:majorGridlines>
        <c:title>
          <c:tx>
            <c:rich>
              <a:bodyPr rot="0" vert="horz"/>
              <a:lstStyle/>
              <a:p>
                <a:pPr>
                  <a:defRPr sz="1000">
                    <a:latin typeface="Times New Roman" panose="02020603050405020304" pitchFamily="18" charset="0"/>
                    <a:cs typeface="Times New Roman" panose="02020603050405020304" pitchFamily="18" charset="0"/>
                  </a:defRPr>
                </a:pPr>
                <a:r>
                  <a:rPr lang="ru-RU" sz="1000">
                    <a:latin typeface="Times New Roman" panose="02020603050405020304" pitchFamily="18" charset="0"/>
                    <a:cs typeface="Times New Roman" panose="02020603050405020304" pitchFamily="18" charset="0"/>
                  </a:rPr>
                  <a:t>рН.</a:t>
                </a:r>
              </a:p>
            </c:rich>
          </c:tx>
          <c:layout>
            <c:manualLayout>
              <c:xMode val="edge"/>
              <c:yMode val="edge"/>
              <c:x val="9.9145781290340448E-2"/>
              <c:y val="3.281452762567115E-2"/>
            </c:manualLayout>
          </c:layout>
          <c:overlay val="0"/>
        </c:title>
        <c:numFmt formatCode="General" sourceLinked="1"/>
        <c:majorTickMark val="out"/>
        <c:minorTickMark val="out"/>
        <c:tickLblPos val="nextTo"/>
        <c:crossAx val="145797120"/>
        <c:crosses val="autoZero"/>
        <c:crossBetween val="midCat"/>
        <c:majorUnit val="0.5"/>
        <c:minorUnit val="0.5"/>
      </c:valAx>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134764404449443"/>
          <c:y val="0.24981403068572822"/>
          <c:w val="0.7191082364704412"/>
          <c:h val="0.6066218792766348"/>
        </c:manualLayout>
      </c:layout>
      <c:lineChart>
        <c:grouping val="standard"/>
        <c:varyColors val="0"/>
        <c:ser>
          <c:idx val="0"/>
          <c:order val="0"/>
          <c:spPr>
            <a:ln w="25400">
              <a:solidFill>
                <a:schemeClr val="tx1"/>
              </a:solidFill>
            </a:ln>
          </c:spPr>
          <c:marker>
            <c:symbol val="circle"/>
            <c:size val="4"/>
            <c:spPr>
              <a:solidFill>
                <a:schemeClr val="tx1"/>
              </a:solidFill>
              <a:ln>
                <a:solidFill>
                  <a:schemeClr val="tx1"/>
                </a:solidFill>
              </a:ln>
            </c:spPr>
          </c:marker>
          <c:cat>
            <c:numRef>
              <c:f>Лист1!$D$26:$D$30</c:f>
              <c:numCache>
                <c:formatCode>General</c:formatCode>
                <c:ptCount val="5"/>
                <c:pt idx="0">
                  <c:v>3.2</c:v>
                </c:pt>
                <c:pt idx="1">
                  <c:v>6.18</c:v>
                </c:pt>
                <c:pt idx="2">
                  <c:v>7.25</c:v>
                </c:pt>
                <c:pt idx="3">
                  <c:v>10.050000000000001</c:v>
                </c:pt>
                <c:pt idx="4">
                  <c:v>12</c:v>
                </c:pt>
              </c:numCache>
            </c:numRef>
          </c:cat>
          <c:val>
            <c:numRef>
              <c:f>Лист1!$C$26:$C$30</c:f>
              <c:numCache>
                <c:formatCode>General</c:formatCode>
                <c:ptCount val="5"/>
                <c:pt idx="0">
                  <c:v>27.92</c:v>
                </c:pt>
                <c:pt idx="1">
                  <c:v>69.81</c:v>
                </c:pt>
                <c:pt idx="2">
                  <c:v>93.08</c:v>
                </c:pt>
                <c:pt idx="3">
                  <c:v>148.93</c:v>
                </c:pt>
                <c:pt idx="4">
                  <c:v>162.88999999999999</c:v>
                </c:pt>
              </c:numCache>
            </c:numRef>
          </c:val>
          <c:smooth val="0"/>
        </c:ser>
        <c:dLbls>
          <c:showLegendKey val="0"/>
          <c:showVal val="0"/>
          <c:showCatName val="0"/>
          <c:showSerName val="0"/>
          <c:showPercent val="0"/>
          <c:showBubbleSize val="0"/>
        </c:dLbls>
        <c:marker val="1"/>
        <c:smooth val="0"/>
        <c:axId val="146533760"/>
        <c:axId val="143857536"/>
      </c:lineChart>
      <c:catAx>
        <c:axId val="146533760"/>
        <c:scaling>
          <c:orientation val="minMax"/>
        </c:scaling>
        <c:delete val="0"/>
        <c:axPos val="b"/>
        <c:title>
          <c:tx>
            <c:rich>
              <a:bodyPr/>
              <a:lstStyle/>
              <a:p>
                <a:pPr>
                  <a:defRPr/>
                </a:pPr>
                <a:r>
                  <a:rPr lang="el-GR"/>
                  <a:t>τ</a:t>
                </a:r>
                <a:r>
                  <a:rPr lang="uk-UA"/>
                  <a:t>, хв.</a:t>
                </a:r>
                <a:endParaRPr lang="ru-RU"/>
              </a:p>
            </c:rich>
          </c:tx>
          <c:layout>
            <c:manualLayout>
              <c:xMode val="edge"/>
              <c:yMode val="edge"/>
              <c:x val="0.87159144741053707"/>
              <c:y val="0.80539175555553488"/>
            </c:manualLayout>
          </c:layout>
          <c:overlay val="0"/>
        </c:title>
        <c:numFmt formatCode="General" sourceLinked="1"/>
        <c:majorTickMark val="out"/>
        <c:minorTickMark val="none"/>
        <c:tickLblPos val="nextTo"/>
        <c:crossAx val="143857536"/>
        <c:crosses val="autoZero"/>
        <c:auto val="1"/>
        <c:lblAlgn val="ctr"/>
        <c:lblOffset val="100"/>
        <c:noMultiLvlLbl val="0"/>
      </c:catAx>
      <c:valAx>
        <c:axId val="143857536"/>
        <c:scaling>
          <c:orientation val="minMax"/>
        </c:scaling>
        <c:delete val="0"/>
        <c:axPos val="l"/>
        <c:majorGridlines>
          <c:spPr>
            <a:ln>
              <a:noFill/>
            </a:ln>
          </c:spPr>
        </c:majorGridlines>
        <c:title>
          <c:tx>
            <c:rich>
              <a:bodyPr rot="0" vert="horz"/>
              <a:lstStyle/>
              <a:p>
                <a:pPr>
                  <a:defRPr/>
                </a:pPr>
                <a:r>
                  <a:rPr lang="ru-RU" sz="1050"/>
                  <a:t>⍺</a:t>
                </a:r>
                <a:r>
                  <a:rPr lang="ru-RU" sz="900"/>
                  <a:t>освітл</a:t>
                </a:r>
                <a:r>
                  <a:rPr lang="ru-RU" sz="1050"/>
                  <a:t>.</a:t>
                </a:r>
              </a:p>
            </c:rich>
          </c:tx>
          <c:layout>
            <c:manualLayout>
              <c:xMode val="edge"/>
              <c:yMode val="edge"/>
              <c:x val="6.784745656792901E-2"/>
              <c:y val="0.10271784260823415"/>
            </c:manualLayout>
          </c:layout>
          <c:overlay val="0"/>
        </c:title>
        <c:numFmt formatCode="General" sourceLinked="1"/>
        <c:majorTickMark val="out"/>
        <c:minorTickMark val="none"/>
        <c:tickLblPos val="nextTo"/>
        <c:crossAx val="146533760"/>
        <c:crosses val="autoZero"/>
        <c:crossBetween val="midCat"/>
      </c:valAx>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134764404449443"/>
          <c:y val="0.24981403068572822"/>
          <c:w val="0.7191082364704412"/>
          <c:h val="0.6066218792766348"/>
        </c:manualLayout>
      </c:layout>
      <c:lineChart>
        <c:grouping val="standard"/>
        <c:varyColors val="0"/>
        <c:ser>
          <c:idx val="0"/>
          <c:order val="0"/>
          <c:spPr>
            <a:ln w="25400">
              <a:solidFill>
                <a:schemeClr val="tx1"/>
              </a:solidFill>
            </a:ln>
          </c:spPr>
          <c:marker>
            <c:symbol val="circle"/>
            <c:size val="4"/>
            <c:spPr>
              <a:solidFill>
                <a:schemeClr val="tx1"/>
              </a:solidFill>
              <a:ln>
                <a:solidFill>
                  <a:schemeClr val="tx1"/>
                </a:solidFill>
              </a:ln>
            </c:spPr>
          </c:marker>
          <c:cat>
            <c:numRef>
              <c:f>Лист1!$F$26:$F$30</c:f>
              <c:numCache>
                <c:formatCode>General</c:formatCode>
                <c:ptCount val="5"/>
                <c:pt idx="0">
                  <c:v>3.2</c:v>
                </c:pt>
                <c:pt idx="1">
                  <c:v>12.05</c:v>
                </c:pt>
                <c:pt idx="2">
                  <c:v>16.3</c:v>
                </c:pt>
                <c:pt idx="3">
                  <c:v>20.23</c:v>
                </c:pt>
                <c:pt idx="4">
                  <c:v>22.58</c:v>
                </c:pt>
              </c:numCache>
            </c:numRef>
          </c:cat>
          <c:val>
            <c:numRef>
              <c:f>Лист1!$E$26:$E$30</c:f>
              <c:numCache>
                <c:formatCode>General</c:formatCode>
                <c:ptCount val="5"/>
                <c:pt idx="0">
                  <c:v>28.26</c:v>
                </c:pt>
                <c:pt idx="1">
                  <c:v>48.04</c:v>
                </c:pt>
                <c:pt idx="2">
                  <c:v>59.35</c:v>
                </c:pt>
                <c:pt idx="3">
                  <c:v>90.43</c:v>
                </c:pt>
                <c:pt idx="4">
                  <c:v>113.04</c:v>
                </c:pt>
              </c:numCache>
            </c:numRef>
          </c:val>
          <c:smooth val="0"/>
        </c:ser>
        <c:dLbls>
          <c:showLegendKey val="0"/>
          <c:showVal val="0"/>
          <c:showCatName val="0"/>
          <c:showSerName val="0"/>
          <c:showPercent val="0"/>
          <c:showBubbleSize val="0"/>
        </c:dLbls>
        <c:marker val="1"/>
        <c:smooth val="0"/>
        <c:axId val="143692928"/>
        <c:axId val="143695232"/>
      </c:lineChart>
      <c:catAx>
        <c:axId val="143692928"/>
        <c:scaling>
          <c:orientation val="minMax"/>
        </c:scaling>
        <c:delete val="0"/>
        <c:axPos val="b"/>
        <c:title>
          <c:tx>
            <c:rich>
              <a:bodyPr/>
              <a:lstStyle/>
              <a:p>
                <a:pPr>
                  <a:defRPr/>
                </a:pPr>
                <a:r>
                  <a:rPr lang="el-GR"/>
                  <a:t>τ</a:t>
                </a:r>
                <a:r>
                  <a:rPr lang="uk-UA"/>
                  <a:t>, хв.</a:t>
                </a:r>
                <a:endParaRPr lang="ru-RU"/>
              </a:p>
            </c:rich>
          </c:tx>
          <c:layout>
            <c:manualLayout>
              <c:xMode val="edge"/>
              <c:yMode val="edge"/>
              <c:x val="0.87159144741053707"/>
              <c:y val="0.80539175555553488"/>
            </c:manualLayout>
          </c:layout>
          <c:overlay val="0"/>
        </c:title>
        <c:numFmt formatCode="General" sourceLinked="1"/>
        <c:majorTickMark val="out"/>
        <c:minorTickMark val="none"/>
        <c:tickLblPos val="nextTo"/>
        <c:crossAx val="143695232"/>
        <c:crosses val="autoZero"/>
        <c:auto val="1"/>
        <c:lblAlgn val="ctr"/>
        <c:lblOffset val="100"/>
        <c:noMultiLvlLbl val="0"/>
      </c:catAx>
      <c:valAx>
        <c:axId val="143695232"/>
        <c:scaling>
          <c:orientation val="minMax"/>
        </c:scaling>
        <c:delete val="0"/>
        <c:axPos val="l"/>
        <c:majorGridlines>
          <c:spPr>
            <a:ln>
              <a:noFill/>
            </a:ln>
          </c:spPr>
        </c:majorGridlines>
        <c:title>
          <c:tx>
            <c:rich>
              <a:bodyPr rot="0" vert="horz"/>
              <a:lstStyle/>
              <a:p>
                <a:pPr>
                  <a:defRPr/>
                </a:pPr>
                <a:r>
                  <a:rPr lang="ru-RU" sz="1050"/>
                  <a:t>⍺</a:t>
                </a:r>
                <a:r>
                  <a:rPr lang="ru-RU" sz="900"/>
                  <a:t>освітл</a:t>
                </a:r>
                <a:r>
                  <a:rPr lang="ru-RU" sz="1050"/>
                  <a:t>.</a:t>
                </a:r>
              </a:p>
            </c:rich>
          </c:tx>
          <c:layout>
            <c:manualLayout>
              <c:xMode val="edge"/>
              <c:yMode val="edge"/>
              <c:x val="6.784745656792901E-2"/>
              <c:y val="0.10271784260823415"/>
            </c:manualLayout>
          </c:layout>
          <c:overlay val="0"/>
        </c:title>
        <c:numFmt formatCode="General" sourceLinked="1"/>
        <c:majorTickMark val="out"/>
        <c:minorTickMark val="none"/>
        <c:tickLblPos val="nextTo"/>
        <c:crossAx val="143692928"/>
        <c:crosses val="autoZero"/>
        <c:crossBetween val="midCat"/>
      </c:valAx>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134764404449443"/>
          <c:y val="0.24981403068572822"/>
          <c:w val="0.7191082364704412"/>
          <c:h val="0.6066218792766348"/>
        </c:manualLayout>
      </c:layout>
      <c:lineChart>
        <c:grouping val="standard"/>
        <c:varyColors val="0"/>
        <c:ser>
          <c:idx val="0"/>
          <c:order val="0"/>
          <c:spPr>
            <a:ln w="25400">
              <a:solidFill>
                <a:schemeClr val="tx1"/>
              </a:solidFill>
            </a:ln>
          </c:spPr>
          <c:marker>
            <c:symbol val="circle"/>
            <c:size val="4"/>
            <c:spPr>
              <a:solidFill>
                <a:schemeClr val="tx1"/>
              </a:solidFill>
              <a:ln>
                <a:solidFill>
                  <a:schemeClr val="tx1"/>
                </a:solidFill>
              </a:ln>
            </c:spPr>
          </c:marker>
          <c:cat>
            <c:numRef>
              <c:f>Лист1!$H$26:$H$30</c:f>
              <c:numCache>
                <c:formatCode>General</c:formatCode>
                <c:ptCount val="5"/>
                <c:pt idx="0">
                  <c:v>2.4500000000000002</c:v>
                </c:pt>
                <c:pt idx="1">
                  <c:v>4.0999999999999996</c:v>
                </c:pt>
                <c:pt idx="2">
                  <c:v>4.5</c:v>
                </c:pt>
                <c:pt idx="3">
                  <c:v>5.4</c:v>
                </c:pt>
                <c:pt idx="4">
                  <c:v>7.06</c:v>
                </c:pt>
              </c:numCache>
            </c:numRef>
          </c:cat>
          <c:val>
            <c:numRef>
              <c:f>Лист1!$G$26:$G$30</c:f>
              <c:numCache>
                <c:formatCode>General</c:formatCode>
                <c:ptCount val="5"/>
                <c:pt idx="0">
                  <c:v>3.54</c:v>
                </c:pt>
                <c:pt idx="1">
                  <c:v>7.78</c:v>
                </c:pt>
                <c:pt idx="2">
                  <c:v>10.61</c:v>
                </c:pt>
                <c:pt idx="3">
                  <c:v>16.97</c:v>
                </c:pt>
                <c:pt idx="4">
                  <c:v>23.33</c:v>
                </c:pt>
              </c:numCache>
            </c:numRef>
          </c:val>
          <c:smooth val="0"/>
        </c:ser>
        <c:dLbls>
          <c:showLegendKey val="0"/>
          <c:showVal val="0"/>
          <c:showCatName val="0"/>
          <c:showSerName val="0"/>
          <c:showPercent val="0"/>
          <c:showBubbleSize val="0"/>
        </c:dLbls>
        <c:marker val="1"/>
        <c:smooth val="0"/>
        <c:axId val="144345728"/>
        <c:axId val="146281600"/>
      </c:lineChart>
      <c:catAx>
        <c:axId val="144345728"/>
        <c:scaling>
          <c:orientation val="minMax"/>
        </c:scaling>
        <c:delete val="0"/>
        <c:axPos val="b"/>
        <c:title>
          <c:tx>
            <c:rich>
              <a:bodyPr/>
              <a:lstStyle/>
              <a:p>
                <a:pPr>
                  <a:defRPr/>
                </a:pPr>
                <a:r>
                  <a:rPr lang="el-GR"/>
                  <a:t>τ</a:t>
                </a:r>
                <a:r>
                  <a:rPr lang="uk-UA"/>
                  <a:t>, хв.</a:t>
                </a:r>
                <a:endParaRPr lang="ru-RU"/>
              </a:p>
            </c:rich>
          </c:tx>
          <c:layout>
            <c:manualLayout>
              <c:xMode val="edge"/>
              <c:yMode val="edge"/>
              <c:x val="0.87159144741053707"/>
              <c:y val="0.80539175555553488"/>
            </c:manualLayout>
          </c:layout>
          <c:overlay val="0"/>
        </c:title>
        <c:numFmt formatCode="General" sourceLinked="1"/>
        <c:majorTickMark val="out"/>
        <c:minorTickMark val="none"/>
        <c:tickLblPos val="nextTo"/>
        <c:crossAx val="146281600"/>
        <c:crosses val="autoZero"/>
        <c:auto val="1"/>
        <c:lblAlgn val="ctr"/>
        <c:lblOffset val="100"/>
        <c:noMultiLvlLbl val="0"/>
      </c:catAx>
      <c:valAx>
        <c:axId val="146281600"/>
        <c:scaling>
          <c:orientation val="minMax"/>
        </c:scaling>
        <c:delete val="0"/>
        <c:axPos val="l"/>
        <c:majorGridlines>
          <c:spPr>
            <a:ln>
              <a:noFill/>
            </a:ln>
          </c:spPr>
        </c:majorGridlines>
        <c:title>
          <c:tx>
            <c:rich>
              <a:bodyPr rot="0" vert="horz"/>
              <a:lstStyle/>
              <a:p>
                <a:pPr>
                  <a:defRPr/>
                </a:pPr>
                <a:r>
                  <a:rPr lang="ru-RU" sz="1050"/>
                  <a:t>⍺</a:t>
                </a:r>
                <a:r>
                  <a:rPr lang="ru-RU" sz="900"/>
                  <a:t>освітл</a:t>
                </a:r>
                <a:r>
                  <a:rPr lang="ru-RU" sz="1050"/>
                  <a:t>.</a:t>
                </a:r>
              </a:p>
            </c:rich>
          </c:tx>
          <c:layout>
            <c:manualLayout>
              <c:xMode val="edge"/>
              <c:yMode val="edge"/>
              <c:x val="6.784745656792901E-2"/>
              <c:y val="0.10271784260823415"/>
            </c:manualLayout>
          </c:layout>
          <c:overlay val="0"/>
        </c:title>
        <c:numFmt formatCode="General" sourceLinked="1"/>
        <c:majorTickMark val="out"/>
        <c:minorTickMark val="none"/>
        <c:tickLblPos val="nextTo"/>
        <c:crossAx val="144345728"/>
        <c:crosses val="autoZero"/>
        <c:crossBetween val="midCat"/>
      </c:valAx>
    </c:plotArea>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134764404449443"/>
          <c:y val="0.24981403068572822"/>
          <c:w val="0.7191082364704412"/>
          <c:h val="0.6066218792766348"/>
        </c:manualLayout>
      </c:layout>
      <c:lineChart>
        <c:grouping val="standard"/>
        <c:varyColors val="0"/>
        <c:ser>
          <c:idx val="0"/>
          <c:order val="0"/>
          <c:spPr>
            <a:ln w="25400">
              <a:solidFill>
                <a:schemeClr val="tx1"/>
              </a:solidFill>
            </a:ln>
          </c:spPr>
          <c:marker>
            <c:symbol val="circle"/>
            <c:size val="4"/>
            <c:spPr>
              <a:solidFill>
                <a:schemeClr val="tx1"/>
              </a:solidFill>
              <a:ln>
                <a:solidFill>
                  <a:schemeClr val="tx1"/>
                </a:solidFill>
              </a:ln>
            </c:spPr>
          </c:marker>
          <c:cat>
            <c:numRef>
              <c:f>Лист1!$J$26:$J$30</c:f>
              <c:numCache>
                <c:formatCode>General</c:formatCode>
                <c:ptCount val="5"/>
                <c:pt idx="0">
                  <c:v>2.2999999999999998</c:v>
                </c:pt>
                <c:pt idx="1">
                  <c:v>4.03</c:v>
                </c:pt>
                <c:pt idx="2">
                  <c:v>5.0999999999999996</c:v>
                </c:pt>
                <c:pt idx="3">
                  <c:v>5.5</c:v>
                </c:pt>
                <c:pt idx="4">
                  <c:v>6.15</c:v>
                </c:pt>
              </c:numCache>
            </c:numRef>
          </c:cat>
          <c:val>
            <c:numRef>
              <c:f>Лист1!$I$26:$I$30</c:f>
              <c:numCache>
                <c:formatCode>General</c:formatCode>
                <c:ptCount val="5"/>
                <c:pt idx="0">
                  <c:v>17.100000000000001</c:v>
                </c:pt>
                <c:pt idx="1">
                  <c:v>51.29</c:v>
                </c:pt>
                <c:pt idx="2">
                  <c:v>109.42</c:v>
                </c:pt>
                <c:pt idx="3">
                  <c:v>164.14</c:v>
                </c:pt>
                <c:pt idx="4">
                  <c:v>181.23</c:v>
                </c:pt>
              </c:numCache>
            </c:numRef>
          </c:val>
          <c:smooth val="0"/>
        </c:ser>
        <c:dLbls>
          <c:showLegendKey val="0"/>
          <c:showVal val="0"/>
          <c:showCatName val="0"/>
          <c:showSerName val="0"/>
          <c:showPercent val="0"/>
          <c:showBubbleSize val="0"/>
        </c:dLbls>
        <c:marker val="1"/>
        <c:smooth val="0"/>
        <c:axId val="143823232"/>
        <c:axId val="143825536"/>
      </c:lineChart>
      <c:catAx>
        <c:axId val="143823232"/>
        <c:scaling>
          <c:orientation val="minMax"/>
        </c:scaling>
        <c:delete val="0"/>
        <c:axPos val="b"/>
        <c:title>
          <c:tx>
            <c:rich>
              <a:bodyPr/>
              <a:lstStyle/>
              <a:p>
                <a:pPr>
                  <a:defRPr/>
                </a:pPr>
                <a:r>
                  <a:rPr lang="el-GR"/>
                  <a:t>τ</a:t>
                </a:r>
                <a:r>
                  <a:rPr lang="uk-UA"/>
                  <a:t>, хв.</a:t>
                </a:r>
                <a:endParaRPr lang="ru-RU"/>
              </a:p>
            </c:rich>
          </c:tx>
          <c:layout>
            <c:manualLayout>
              <c:xMode val="edge"/>
              <c:yMode val="edge"/>
              <c:x val="0.87159144741053707"/>
              <c:y val="0.80539175555553488"/>
            </c:manualLayout>
          </c:layout>
          <c:overlay val="0"/>
        </c:title>
        <c:numFmt formatCode="General" sourceLinked="1"/>
        <c:majorTickMark val="out"/>
        <c:minorTickMark val="none"/>
        <c:tickLblPos val="nextTo"/>
        <c:crossAx val="143825536"/>
        <c:crosses val="autoZero"/>
        <c:auto val="1"/>
        <c:lblAlgn val="ctr"/>
        <c:lblOffset val="100"/>
        <c:noMultiLvlLbl val="0"/>
      </c:catAx>
      <c:valAx>
        <c:axId val="143825536"/>
        <c:scaling>
          <c:orientation val="minMax"/>
        </c:scaling>
        <c:delete val="0"/>
        <c:axPos val="l"/>
        <c:majorGridlines>
          <c:spPr>
            <a:ln>
              <a:noFill/>
            </a:ln>
          </c:spPr>
        </c:majorGridlines>
        <c:title>
          <c:tx>
            <c:rich>
              <a:bodyPr rot="0" vert="horz"/>
              <a:lstStyle/>
              <a:p>
                <a:pPr>
                  <a:defRPr/>
                </a:pPr>
                <a:r>
                  <a:rPr lang="ru-RU" sz="1050"/>
                  <a:t>⍺</a:t>
                </a:r>
                <a:r>
                  <a:rPr lang="ru-RU" sz="900"/>
                  <a:t>освітл</a:t>
                </a:r>
                <a:r>
                  <a:rPr lang="ru-RU" sz="1050"/>
                  <a:t>.</a:t>
                </a:r>
              </a:p>
            </c:rich>
          </c:tx>
          <c:layout>
            <c:manualLayout>
              <c:xMode val="edge"/>
              <c:yMode val="edge"/>
              <c:x val="6.784745656792901E-2"/>
              <c:y val="0.10271784260823415"/>
            </c:manualLayout>
          </c:layout>
          <c:overlay val="0"/>
        </c:title>
        <c:numFmt formatCode="General" sourceLinked="1"/>
        <c:majorTickMark val="out"/>
        <c:minorTickMark val="none"/>
        <c:tickLblPos val="nextTo"/>
        <c:crossAx val="143823232"/>
        <c:crosses val="autoZero"/>
        <c:crossBetween val="midCat"/>
      </c:valAx>
    </c:plotArea>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134764404449443"/>
          <c:y val="0.24981403068572822"/>
          <c:w val="0.7191082364704412"/>
          <c:h val="0.6066218792766348"/>
        </c:manualLayout>
      </c:layout>
      <c:lineChart>
        <c:grouping val="standard"/>
        <c:varyColors val="0"/>
        <c:ser>
          <c:idx val="0"/>
          <c:order val="0"/>
          <c:spPr>
            <a:ln w="25400">
              <a:solidFill>
                <a:schemeClr val="tx1"/>
              </a:solidFill>
            </a:ln>
          </c:spPr>
          <c:marker>
            <c:symbol val="circle"/>
            <c:size val="4"/>
            <c:spPr>
              <a:solidFill>
                <a:schemeClr val="tx1"/>
              </a:solidFill>
              <a:ln>
                <a:solidFill>
                  <a:schemeClr val="tx1"/>
                </a:solidFill>
              </a:ln>
            </c:spPr>
          </c:marker>
          <c:cat>
            <c:numRef>
              <c:f>Лист1!$B$36:$B$40</c:f>
              <c:numCache>
                <c:formatCode>General</c:formatCode>
                <c:ptCount val="5"/>
                <c:pt idx="0">
                  <c:v>4.0999999999999996</c:v>
                </c:pt>
                <c:pt idx="1">
                  <c:v>7.13</c:v>
                </c:pt>
                <c:pt idx="2">
                  <c:v>9.4499999999999993</c:v>
                </c:pt>
                <c:pt idx="3">
                  <c:v>14.35</c:v>
                </c:pt>
                <c:pt idx="4">
                  <c:v>17.03</c:v>
                </c:pt>
              </c:numCache>
            </c:numRef>
          </c:cat>
          <c:val>
            <c:numRef>
              <c:f>Лист1!$A$36:$A$40</c:f>
              <c:numCache>
                <c:formatCode>General</c:formatCode>
                <c:ptCount val="5"/>
                <c:pt idx="0">
                  <c:v>0.3</c:v>
                </c:pt>
                <c:pt idx="1">
                  <c:v>0.7</c:v>
                </c:pt>
                <c:pt idx="2">
                  <c:v>1.2</c:v>
                </c:pt>
                <c:pt idx="3">
                  <c:v>2.9</c:v>
                </c:pt>
                <c:pt idx="4">
                  <c:v>3.7</c:v>
                </c:pt>
              </c:numCache>
            </c:numRef>
          </c:val>
          <c:smooth val="0"/>
        </c:ser>
        <c:dLbls>
          <c:showLegendKey val="0"/>
          <c:showVal val="0"/>
          <c:showCatName val="0"/>
          <c:showSerName val="0"/>
          <c:showPercent val="0"/>
          <c:showBubbleSize val="0"/>
        </c:dLbls>
        <c:marker val="1"/>
        <c:smooth val="0"/>
        <c:axId val="143697792"/>
        <c:axId val="144552320"/>
      </c:lineChart>
      <c:catAx>
        <c:axId val="143697792"/>
        <c:scaling>
          <c:orientation val="minMax"/>
        </c:scaling>
        <c:delete val="0"/>
        <c:axPos val="b"/>
        <c:title>
          <c:tx>
            <c:rich>
              <a:bodyPr/>
              <a:lstStyle/>
              <a:p>
                <a:pPr>
                  <a:defRPr/>
                </a:pPr>
                <a:r>
                  <a:rPr lang="el-GR"/>
                  <a:t>τ</a:t>
                </a:r>
                <a:r>
                  <a:rPr lang="uk-UA"/>
                  <a:t>, хв.</a:t>
                </a:r>
                <a:endParaRPr lang="ru-RU"/>
              </a:p>
            </c:rich>
          </c:tx>
          <c:layout>
            <c:manualLayout>
              <c:xMode val="edge"/>
              <c:yMode val="edge"/>
              <c:x val="0.87159144741053707"/>
              <c:y val="0.80539175555553488"/>
            </c:manualLayout>
          </c:layout>
          <c:overlay val="0"/>
        </c:title>
        <c:numFmt formatCode="General" sourceLinked="1"/>
        <c:majorTickMark val="out"/>
        <c:minorTickMark val="none"/>
        <c:tickLblPos val="nextTo"/>
        <c:crossAx val="144552320"/>
        <c:crosses val="autoZero"/>
        <c:auto val="1"/>
        <c:lblAlgn val="ctr"/>
        <c:lblOffset val="100"/>
        <c:noMultiLvlLbl val="0"/>
      </c:catAx>
      <c:valAx>
        <c:axId val="144552320"/>
        <c:scaling>
          <c:orientation val="minMax"/>
        </c:scaling>
        <c:delete val="0"/>
        <c:axPos val="l"/>
        <c:majorGridlines>
          <c:spPr>
            <a:ln>
              <a:noFill/>
            </a:ln>
          </c:spPr>
        </c:majorGridlines>
        <c:title>
          <c:tx>
            <c:rich>
              <a:bodyPr rot="0" vert="horz"/>
              <a:lstStyle/>
              <a:p>
                <a:pPr>
                  <a:defRPr/>
                </a:pPr>
                <a:r>
                  <a:rPr lang="ru-RU" sz="1000"/>
                  <a:t>Н,</a:t>
                </a:r>
                <a:r>
                  <a:rPr lang="ru-RU" sz="1000" baseline="0"/>
                  <a:t> см</a:t>
                </a:r>
                <a:endParaRPr lang="ru-RU" sz="1000"/>
              </a:p>
            </c:rich>
          </c:tx>
          <c:layout>
            <c:manualLayout>
              <c:xMode val="edge"/>
              <c:yMode val="edge"/>
              <c:x val="6.784745656792901E-2"/>
              <c:y val="0.10271784260823415"/>
            </c:manualLayout>
          </c:layout>
          <c:overlay val="0"/>
        </c:title>
        <c:numFmt formatCode="General" sourceLinked="1"/>
        <c:majorTickMark val="out"/>
        <c:minorTickMark val="none"/>
        <c:tickLblPos val="nextTo"/>
        <c:crossAx val="143697792"/>
        <c:crosses val="autoZero"/>
        <c:crossBetween val="midCat"/>
      </c:valAx>
    </c:plotArea>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134764404449443"/>
          <c:y val="0.24981403068572822"/>
          <c:w val="0.7191082364704412"/>
          <c:h val="0.6066218792766348"/>
        </c:manualLayout>
      </c:layout>
      <c:lineChart>
        <c:grouping val="standard"/>
        <c:varyColors val="0"/>
        <c:ser>
          <c:idx val="0"/>
          <c:order val="0"/>
          <c:spPr>
            <a:ln w="25400">
              <a:solidFill>
                <a:schemeClr val="tx1"/>
              </a:solidFill>
            </a:ln>
          </c:spPr>
          <c:marker>
            <c:symbol val="circle"/>
            <c:size val="4"/>
            <c:spPr>
              <a:solidFill>
                <a:schemeClr val="tx1"/>
              </a:solidFill>
              <a:ln>
                <a:solidFill>
                  <a:schemeClr val="tx1"/>
                </a:solidFill>
              </a:ln>
            </c:spPr>
          </c:marker>
          <c:cat>
            <c:numRef>
              <c:f>Лист1!$D$36:$D$40</c:f>
              <c:numCache>
                <c:formatCode>General</c:formatCode>
                <c:ptCount val="5"/>
                <c:pt idx="0">
                  <c:v>3.2</c:v>
                </c:pt>
                <c:pt idx="1">
                  <c:v>6.18</c:v>
                </c:pt>
                <c:pt idx="2">
                  <c:v>7.25</c:v>
                </c:pt>
                <c:pt idx="3">
                  <c:v>10.050000000000001</c:v>
                </c:pt>
                <c:pt idx="4">
                  <c:v>12</c:v>
                </c:pt>
              </c:numCache>
            </c:numRef>
          </c:cat>
          <c:val>
            <c:numRef>
              <c:f>Лист1!$C$36:$C$40</c:f>
              <c:numCache>
                <c:formatCode>General</c:formatCode>
                <c:ptCount val="5"/>
                <c:pt idx="0">
                  <c:v>0.6</c:v>
                </c:pt>
                <c:pt idx="1">
                  <c:v>1.5</c:v>
                </c:pt>
                <c:pt idx="2">
                  <c:v>2</c:v>
                </c:pt>
                <c:pt idx="3">
                  <c:v>3.2</c:v>
                </c:pt>
                <c:pt idx="4">
                  <c:v>3.5</c:v>
                </c:pt>
              </c:numCache>
            </c:numRef>
          </c:val>
          <c:smooth val="0"/>
        </c:ser>
        <c:dLbls>
          <c:showLegendKey val="0"/>
          <c:showVal val="0"/>
          <c:showCatName val="0"/>
          <c:showSerName val="0"/>
          <c:showPercent val="0"/>
          <c:showBubbleSize val="0"/>
        </c:dLbls>
        <c:marker val="1"/>
        <c:smooth val="0"/>
        <c:axId val="144567680"/>
        <c:axId val="145778560"/>
      </c:lineChart>
      <c:catAx>
        <c:axId val="144567680"/>
        <c:scaling>
          <c:orientation val="minMax"/>
        </c:scaling>
        <c:delete val="0"/>
        <c:axPos val="b"/>
        <c:title>
          <c:tx>
            <c:rich>
              <a:bodyPr/>
              <a:lstStyle/>
              <a:p>
                <a:pPr>
                  <a:defRPr/>
                </a:pPr>
                <a:r>
                  <a:rPr lang="el-GR"/>
                  <a:t>τ</a:t>
                </a:r>
                <a:r>
                  <a:rPr lang="uk-UA"/>
                  <a:t>, хв.</a:t>
                </a:r>
                <a:endParaRPr lang="ru-RU"/>
              </a:p>
            </c:rich>
          </c:tx>
          <c:layout>
            <c:manualLayout>
              <c:xMode val="edge"/>
              <c:yMode val="edge"/>
              <c:x val="0.87159144741053707"/>
              <c:y val="0.80539175555553488"/>
            </c:manualLayout>
          </c:layout>
          <c:overlay val="0"/>
        </c:title>
        <c:numFmt formatCode="General" sourceLinked="1"/>
        <c:majorTickMark val="out"/>
        <c:minorTickMark val="none"/>
        <c:tickLblPos val="nextTo"/>
        <c:crossAx val="145778560"/>
        <c:crosses val="autoZero"/>
        <c:auto val="1"/>
        <c:lblAlgn val="ctr"/>
        <c:lblOffset val="100"/>
        <c:noMultiLvlLbl val="0"/>
      </c:catAx>
      <c:valAx>
        <c:axId val="145778560"/>
        <c:scaling>
          <c:orientation val="minMax"/>
        </c:scaling>
        <c:delete val="0"/>
        <c:axPos val="l"/>
        <c:majorGridlines>
          <c:spPr>
            <a:ln>
              <a:noFill/>
            </a:ln>
          </c:spPr>
        </c:majorGridlines>
        <c:title>
          <c:tx>
            <c:rich>
              <a:bodyPr rot="0" vert="horz"/>
              <a:lstStyle/>
              <a:p>
                <a:pPr>
                  <a:defRPr/>
                </a:pPr>
                <a:r>
                  <a:rPr lang="ru-RU" sz="1000"/>
                  <a:t>Н,</a:t>
                </a:r>
                <a:r>
                  <a:rPr lang="ru-RU" sz="1000" baseline="0"/>
                  <a:t> см</a:t>
                </a:r>
                <a:endParaRPr lang="ru-RU" sz="1000"/>
              </a:p>
            </c:rich>
          </c:tx>
          <c:layout>
            <c:manualLayout>
              <c:xMode val="edge"/>
              <c:yMode val="edge"/>
              <c:x val="6.784745656792901E-2"/>
              <c:y val="0.10271784260823415"/>
            </c:manualLayout>
          </c:layout>
          <c:overlay val="0"/>
        </c:title>
        <c:numFmt formatCode="General" sourceLinked="1"/>
        <c:majorTickMark val="out"/>
        <c:minorTickMark val="none"/>
        <c:tickLblPos val="nextTo"/>
        <c:crossAx val="144567680"/>
        <c:crosses val="autoZero"/>
        <c:crossBetween val="midCat"/>
      </c:valAx>
    </c:plotArea>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134764404449443"/>
          <c:y val="0.24981403068572822"/>
          <c:w val="0.7191082364704412"/>
          <c:h val="0.6066218792766348"/>
        </c:manualLayout>
      </c:layout>
      <c:lineChart>
        <c:grouping val="standard"/>
        <c:varyColors val="0"/>
        <c:ser>
          <c:idx val="0"/>
          <c:order val="0"/>
          <c:spPr>
            <a:ln w="25400">
              <a:solidFill>
                <a:schemeClr val="tx1"/>
              </a:solidFill>
            </a:ln>
          </c:spPr>
          <c:marker>
            <c:symbol val="circle"/>
            <c:size val="4"/>
            <c:spPr>
              <a:solidFill>
                <a:schemeClr val="tx1"/>
              </a:solidFill>
              <a:ln>
                <a:solidFill>
                  <a:schemeClr val="tx1"/>
                </a:solidFill>
              </a:ln>
            </c:spPr>
          </c:marker>
          <c:cat>
            <c:numRef>
              <c:f>Лист1!$H$36:$H$40</c:f>
              <c:numCache>
                <c:formatCode>General</c:formatCode>
                <c:ptCount val="5"/>
                <c:pt idx="0">
                  <c:v>2.4500000000000002</c:v>
                </c:pt>
                <c:pt idx="1">
                  <c:v>4.0999999999999996</c:v>
                </c:pt>
                <c:pt idx="2">
                  <c:v>4.5</c:v>
                </c:pt>
                <c:pt idx="3">
                  <c:v>5.4</c:v>
                </c:pt>
                <c:pt idx="4">
                  <c:v>7.06</c:v>
                </c:pt>
              </c:numCache>
            </c:numRef>
          </c:cat>
          <c:val>
            <c:numRef>
              <c:f>Лист1!$G$36:$G$40</c:f>
              <c:numCache>
                <c:formatCode>General</c:formatCode>
                <c:ptCount val="5"/>
                <c:pt idx="0">
                  <c:v>0.5</c:v>
                </c:pt>
                <c:pt idx="1">
                  <c:v>1.1000000000000001</c:v>
                </c:pt>
                <c:pt idx="2">
                  <c:v>1.5</c:v>
                </c:pt>
                <c:pt idx="3">
                  <c:v>2.4</c:v>
                </c:pt>
                <c:pt idx="4">
                  <c:v>3.3</c:v>
                </c:pt>
              </c:numCache>
            </c:numRef>
          </c:val>
          <c:smooth val="0"/>
        </c:ser>
        <c:dLbls>
          <c:showLegendKey val="0"/>
          <c:showVal val="0"/>
          <c:showCatName val="0"/>
          <c:showSerName val="0"/>
          <c:showPercent val="0"/>
          <c:showBubbleSize val="0"/>
        </c:dLbls>
        <c:marker val="1"/>
        <c:smooth val="0"/>
        <c:axId val="145754752"/>
        <c:axId val="145835136"/>
      </c:lineChart>
      <c:catAx>
        <c:axId val="145754752"/>
        <c:scaling>
          <c:orientation val="minMax"/>
        </c:scaling>
        <c:delete val="0"/>
        <c:axPos val="b"/>
        <c:title>
          <c:tx>
            <c:rich>
              <a:bodyPr/>
              <a:lstStyle/>
              <a:p>
                <a:pPr>
                  <a:defRPr/>
                </a:pPr>
                <a:r>
                  <a:rPr lang="el-GR"/>
                  <a:t>τ</a:t>
                </a:r>
                <a:r>
                  <a:rPr lang="uk-UA"/>
                  <a:t>, хв.</a:t>
                </a:r>
                <a:endParaRPr lang="ru-RU"/>
              </a:p>
            </c:rich>
          </c:tx>
          <c:layout>
            <c:manualLayout>
              <c:xMode val="edge"/>
              <c:yMode val="edge"/>
              <c:x val="0.87159144741053707"/>
              <c:y val="0.80539175555553488"/>
            </c:manualLayout>
          </c:layout>
          <c:overlay val="0"/>
        </c:title>
        <c:numFmt formatCode="General" sourceLinked="1"/>
        <c:majorTickMark val="out"/>
        <c:minorTickMark val="none"/>
        <c:tickLblPos val="nextTo"/>
        <c:crossAx val="145835136"/>
        <c:crosses val="autoZero"/>
        <c:auto val="1"/>
        <c:lblAlgn val="ctr"/>
        <c:lblOffset val="100"/>
        <c:noMultiLvlLbl val="0"/>
      </c:catAx>
      <c:valAx>
        <c:axId val="145835136"/>
        <c:scaling>
          <c:orientation val="minMax"/>
        </c:scaling>
        <c:delete val="0"/>
        <c:axPos val="l"/>
        <c:majorGridlines>
          <c:spPr>
            <a:ln>
              <a:noFill/>
            </a:ln>
          </c:spPr>
        </c:majorGridlines>
        <c:title>
          <c:tx>
            <c:rich>
              <a:bodyPr rot="0" vert="horz"/>
              <a:lstStyle/>
              <a:p>
                <a:pPr>
                  <a:defRPr/>
                </a:pPr>
                <a:r>
                  <a:rPr lang="ru-RU" sz="1000"/>
                  <a:t>Н,</a:t>
                </a:r>
                <a:r>
                  <a:rPr lang="ru-RU" sz="1000" baseline="0"/>
                  <a:t> см</a:t>
                </a:r>
                <a:endParaRPr lang="ru-RU" sz="1000"/>
              </a:p>
            </c:rich>
          </c:tx>
          <c:layout>
            <c:manualLayout>
              <c:xMode val="edge"/>
              <c:yMode val="edge"/>
              <c:x val="6.784745656792901E-2"/>
              <c:y val="0.10271784260823415"/>
            </c:manualLayout>
          </c:layout>
          <c:overlay val="0"/>
        </c:title>
        <c:numFmt formatCode="General" sourceLinked="1"/>
        <c:majorTickMark val="out"/>
        <c:minorTickMark val="none"/>
        <c:tickLblPos val="nextTo"/>
        <c:crossAx val="145754752"/>
        <c:crosses val="autoZero"/>
        <c:crossBetween val="midCat"/>
      </c:valAx>
    </c:plotArea>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134764404449443"/>
          <c:y val="0.24981403068572822"/>
          <c:w val="0.7191082364704412"/>
          <c:h val="0.6066218792766348"/>
        </c:manualLayout>
      </c:layout>
      <c:lineChart>
        <c:grouping val="standard"/>
        <c:varyColors val="0"/>
        <c:ser>
          <c:idx val="0"/>
          <c:order val="0"/>
          <c:spPr>
            <a:ln w="25400">
              <a:solidFill>
                <a:schemeClr val="tx1"/>
              </a:solidFill>
            </a:ln>
          </c:spPr>
          <c:marker>
            <c:symbol val="circle"/>
            <c:size val="4"/>
            <c:spPr>
              <a:solidFill>
                <a:schemeClr val="tx1"/>
              </a:solidFill>
              <a:ln>
                <a:solidFill>
                  <a:schemeClr val="tx1"/>
                </a:solidFill>
              </a:ln>
            </c:spPr>
          </c:marker>
          <c:cat>
            <c:numRef>
              <c:f>Лист1!$F$36:$F$40</c:f>
              <c:numCache>
                <c:formatCode>General</c:formatCode>
                <c:ptCount val="5"/>
                <c:pt idx="0">
                  <c:v>3.2</c:v>
                </c:pt>
                <c:pt idx="1">
                  <c:v>12.05</c:v>
                </c:pt>
                <c:pt idx="2">
                  <c:v>16.3</c:v>
                </c:pt>
                <c:pt idx="3">
                  <c:v>20.23</c:v>
                </c:pt>
                <c:pt idx="4">
                  <c:v>22.58</c:v>
                </c:pt>
              </c:numCache>
            </c:numRef>
          </c:cat>
          <c:val>
            <c:numRef>
              <c:f>Лист1!$E$36:$E$40</c:f>
              <c:numCache>
                <c:formatCode>General</c:formatCode>
                <c:ptCount val="5"/>
                <c:pt idx="0">
                  <c:v>1</c:v>
                </c:pt>
                <c:pt idx="1">
                  <c:v>1.7</c:v>
                </c:pt>
                <c:pt idx="2">
                  <c:v>2.1</c:v>
                </c:pt>
                <c:pt idx="3">
                  <c:v>3.2</c:v>
                </c:pt>
                <c:pt idx="4">
                  <c:v>4</c:v>
                </c:pt>
              </c:numCache>
            </c:numRef>
          </c:val>
          <c:smooth val="0"/>
        </c:ser>
        <c:dLbls>
          <c:showLegendKey val="0"/>
          <c:showVal val="0"/>
          <c:showCatName val="0"/>
          <c:showSerName val="0"/>
          <c:showPercent val="0"/>
          <c:showBubbleSize val="0"/>
        </c:dLbls>
        <c:marker val="1"/>
        <c:smooth val="0"/>
        <c:axId val="149455232"/>
        <c:axId val="149457536"/>
      </c:lineChart>
      <c:catAx>
        <c:axId val="149455232"/>
        <c:scaling>
          <c:orientation val="minMax"/>
        </c:scaling>
        <c:delete val="0"/>
        <c:axPos val="b"/>
        <c:title>
          <c:tx>
            <c:rich>
              <a:bodyPr/>
              <a:lstStyle/>
              <a:p>
                <a:pPr>
                  <a:defRPr/>
                </a:pPr>
                <a:r>
                  <a:rPr lang="el-GR"/>
                  <a:t>τ</a:t>
                </a:r>
                <a:r>
                  <a:rPr lang="uk-UA"/>
                  <a:t>, хв.</a:t>
                </a:r>
                <a:endParaRPr lang="ru-RU"/>
              </a:p>
            </c:rich>
          </c:tx>
          <c:layout>
            <c:manualLayout>
              <c:xMode val="edge"/>
              <c:yMode val="edge"/>
              <c:x val="0.87159144741053707"/>
              <c:y val="0.80539175555553488"/>
            </c:manualLayout>
          </c:layout>
          <c:overlay val="0"/>
        </c:title>
        <c:numFmt formatCode="General" sourceLinked="1"/>
        <c:majorTickMark val="out"/>
        <c:minorTickMark val="none"/>
        <c:tickLblPos val="nextTo"/>
        <c:crossAx val="149457536"/>
        <c:crosses val="autoZero"/>
        <c:auto val="1"/>
        <c:lblAlgn val="ctr"/>
        <c:lblOffset val="100"/>
        <c:noMultiLvlLbl val="0"/>
      </c:catAx>
      <c:valAx>
        <c:axId val="149457536"/>
        <c:scaling>
          <c:orientation val="minMax"/>
        </c:scaling>
        <c:delete val="0"/>
        <c:axPos val="l"/>
        <c:majorGridlines>
          <c:spPr>
            <a:ln>
              <a:noFill/>
            </a:ln>
          </c:spPr>
        </c:majorGridlines>
        <c:title>
          <c:tx>
            <c:rich>
              <a:bodyPr rot="0" vert="horz"/>
              <a:lstStyle/>
              <a:p>
                <a:pPr>
                  <a:defRPr/>
                </a:pPr>
                <a:r>
                  <a:rPr lang="ru-RU" sz="1000"/>
                  <a:t>Н,</a:t>
                </a:r>
                <a:r>
                  <a:rPr lang="ru-RU" sz="1000" baseline="0"/>
                  <a:t> см</a:t>
                </a:r>
                <a:endParaRPr lang="ru-RU" sz="1000"/>
              </a:p>
            </c:rich>
          </c:tx>
          <c:layout>
            <c:manualLayout>
              <c:xMode val="edge"/>
              <c:yMode val="edge"/>
              <c:x val="6.784745656792901E-2"/>
              <c:y val="0.10271784260823415"/>
            </c:manualLayout>
          </c:layout>
          <c:overlay val="0"/>
        </c:title>
        <c:numFmt formatCode="General" sourceLinked="1"/>
        <c:majorTickMark val="out"/>
        <c:minorTickMark val="none"/>
        <c:tickLblPos val="nextTo"/>
        <c:crossAx val="149455232"/>
        <c:crosses val="autoZero"/>
        <c:crossBetween val="midCat"/>
      </c:valAx>
    </c:plotArea>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9</TotalTime>
  <Pages>38</Pages>
  <Words>7856</Words>
  <Characters>44780</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Артём</dc:creator>
  <cp:keywords/>
  <dc:description/>
  <cp:lastModifiedBy>Артём</cp:lastModifiedBy>
  <cp:revision>5</cp:revision>
  <dcterms:created xsi:type="dcterms:W3CDTF">2018-06-14T20:29:00Z</dcterms:created>
  <dcterms:modified xsi:type="dcterms:W3CDTF">2018-06-14T20:44:00Z</dcterms:modified>
</cp:coreProperties>
</file>