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ACB" w:rsidRPr="00615230" w:rsidRDefault="00360ACB" w:rsidP="00360ACB">
      <w:pPr>
        <w:shd w:val="clear" w:color="auto" w:fill="FFFFFF"/>
        <w:spacing w:line="360" w:lineRule="auto"/>
        <w:ind w:firstLine="708"/>
        <w:jc w:val="both"/>
        <w:rPr>
          <w:color w:val="333333"/>
          <w:sz w:val="28"/>
          <w:szCs w:val="28"/>
        </w:rPr>
      </w:pPr>
      <w:r w:rsidRPr="00615230">
        <w:rPr>
          <w:color w:val="333333"/>
          <w:sz w:val="28"/>
          <w:szCs w:val="28"/>
        </w:rPr>
        <w:t>1.1 Встановлення первинної переробки нафти ЕЛОУ-АВТ-8 №2 (электрообессол</w:t>
      </w:r>
      <w:r>
        <w:rPr>
          <w:color w:val="333333"/>
          <w:sz w:val="28"/>
          <w:szCs w:val="28"/>
        </w:rPr>
        <w:t>ююча</w:t>
      </w:r>
      <w:r w:rsidRPr="00615230">
        <w:rPr>
          <w:color w:val="333333"/>
          <w:sz w:val="28"/>
          <w:szCs w:val="28"/>
        </w:rPr>
        <w:t xml:space="preserve"> установка – атмосферно – вакуумна трубчатка) продуктивністю 3 млн. тонн в рік по сирої нафти, призначена для переробки нафти сирої, суміші</w:t>
      </w:r>
      <w:r>
        <w:rPr>
          <w:color w:val="333333"/>
          <w:sz w:val="28"/>
          <w:szCs w:val="28"/>
        </w:rPr>
        <w:t xml:space="preserve"> прямогонного мазутів, ловушечн</w:t>
      </w:r>
      <w:r>
        <w:rPr>
          <w:color w:val="333333"/>
          <w:sz w:val="28"/>
          <w:szCs w:val="28"/>
          <w:lang w:val="uk-UA"/>
        </w:rPr>
        <w:t>и</w:t>
      </w:r>
      <w:r w:rsidRPr="00615230">
        <w:rPr>
          <w:color w:val="333333"/>
          <w:sz w:val="28"/>
          <w:szCs w:val="28"/>
        </w:rPr>
        <w:t>х н</w:t>
      </w:r>
      <w:r>
        <w:rPr>
          <w:color w:val="333333"/>
          <w:sz w:val="28"/>
          <w:szCs w:val="28"/>
          <w:lang w:val="uk-UA"/>
        </w:rPr>
        <w:t>афтопродуктів</w:t>
      </w:r>
      <w:r>
        <w:rPr>
          <w:color w:val="333333"/>
          <w:sz w:val="28"/>
          <w:szCs w:val="28"/>
        </w:rPr>
        <w:t xml:space="preserve"> цеху №25, бензинових отгон</w:t>
      </w:r>
      <w:r>
        <w:rPr>
          <w:color w:val="333333"/>
          <w:sz w:val="28"/>
          <w:szCs w:val="28"/>
          <w:lang w:val="uk-UA"/>
        </w:rPr>
        <w:t>і</w:t>
      </w:r>
      <w:r w:rsidRPr="00615230">
        <w:rPr>
          <w:color w:val="333333"/>
          <w:sz w:val="28"/>
          <w:szCs w:val="28"/>
        </w:rPr>
        <w:t xml:space="preserve">в і некондиційних продуктів технологічних установок заводу, з підготовкою нафтової сировини для переробки, з отриманням знесоленої нафти і перегонкою її в колонах на атмосферному </w:t>
      </w:r>
      <w:r>
        <w:rPr>
          <w:color w:val="333333"/>
          <w:sz w:val="28"/>
          <w:szCs w:val="28"/>
        </w:rPr>
        <w:t>бло</w:t>
      </w:r>
      <w:r>
        <w:rPr>
          <w:color w:val="333333"/>
          <w:sz w:val="28"/>
          <w:szCs w:val="28"/>
          <w:lang w:val="uk-UA"/>
        </w:rPr>
        <w:t>ці</w:t>
      </w:r>
      <w:r w:rsidRPr="00615230">
        <w:rPr>
          <w:color w:val="333333"/>
          <w:sz w:val="28"/>
          <w:szCs w:val="28"/>
        </w:rPr>
        <w:t xml:space="preserve"> на фракції:</w:t>
      </w:r>
    </w:p>
    <w:p w:rsidR="00360ACB" w:rsidRPr="00615230" w:rsidRDefault="00360ACB" w:rsidP="00360ACB">
      <w:pPr>
        <w:shd w:val="clear" w:color="auto" w:fill="FFFFFF"/>
        <w:spacing w:line="360" w:lineRule="auto"/>
        <w:ind w:firstLine="708"/>
        <w:jc w:val="both"/>
        <w:rPr>
          <w:color w:val="333333"/>
          <w:sz w:val="28"/>
          <w:szCs w:val="28"/>
        </w:rPr>
      </w:pPr>
      <w:r w:rsidRPr="00615230">
        <w:rPr>
          <w:color w:val="333333"/>
          <w:sz w:val="28"/>
          <w:szCs w:val="28"/>
        </w:rPr>
        <w:t>– фракцію нестабільного бензину прямої перегонки (фракція бензинова ПК-130 (180 °С) з виділенням з нього в колоні стабілізації вуглеводневого газу, пропан-бутанової фракції АВТ (скрапленого газу) і розгоном в колонах вторинної перегонки бензину на фракції бензинову ПК-70 °С - сировина установки ізомеризації і бензинову фракцію 70-130 (180) °С - сировина установкиЛЧ-35-11/1000 (каталітичного риформінгу);</w:t>
      </w:r>
    </w:p>
    <w:p w:rsidR="00360ACB" w:rsidRPr="00615230" w:rsidRDefault="00360ACB" w:rsidP="00360ACB">
      <w:pPr>
        <w:shd w:val="clear" w:color="auto" w:fill="FFFFFF"/>
        <w:spacing w:line="360" w:lineRule="auto"/>
        <w:ind w:firstLine="708"/>
        <w:jc w:val="both"/>
        <w:rPr>
          <w:color w:val="333333"/>
          <w:sz w:val="28"/>
          <w:szCs w:val="28"/>
        </w:rPr>
      </w:pPr>
      <w:r w:rsidRPr="00615230">
        <w:rPr>
          <w:color w:val="333333"/>
          <w:sz w:val="28"/>
          <w:szCs w:val="28"/>
        </w:rPr>
        <w:t>– бензинову фракцію 130-180 °С, гасову фракцію 180-230 °С - компонент товарного бензину або сировини установки ЛЧ-24/2000 №2 (гідроочищення дизельних фракцій), з змішуванням їх у потоці та отриманням фракції гасової 140-270 °С (прямогонной гасової фракції для виробництва реактивного палива) - сировини установки "Мерикат II/ Аквафайнинг;</w:t>
      </w:r>
    </w:p>
    <w:p w:rsidR="00360ACB" w:rsidRPr="00615230" w:rsidRDefault="00360ACB" w:rsidP="00360ACB">
      <w:pPr>
        <w:shd w:val="clear" w:color="auto" w:fill="FFFFFF"/>
        <w:spacing w:line="360" w:lineRule="auto"/>
        <w:ind w:firstLine="708"/>
        <w:jc w:val="both"/>
        <w:rPr>
          <w:color w:val="333333"/>
          <w:sz w:val="28"/>
          <w:szCs w:val="28"/>
        </w:rPr>
      </w:pPr>
      <w:r w:rsidRPr="00615230">
        <w:rPr>
          <w:color w:val="333333"/>
          <w:sz w:val="28"/>
          <w:szCs w:val="28"/>
        </w:rPr>
        <w:t>– фракцію дизельного палива прямої перегонки - сировини установкиЛЧ-24/2000 №2 (гідроочищення дизельних фракцій) – одержуваного шляхом змішування прямогонного фракцій: гасової 180-230 °С, дизельних фракцій 230-290 ºС, 290-360 °С і фракції до 370 °С - вакуумного блоку;</w:t>
      </w:r>
    </w:p>
    <w:p w:rsidR="00360ACB" w:rsidRPr="00615230" w:rsidRDefault="00360ACB" w:rsidP="00360ACB">
      <w:pPr>
        <w:shd w:val="clear" w:color="auto" w:fill="FFFFFF"/>
        <w:spacing w:line="360" w:lineRule="auto"/>
        <w:ind w:firstLine="708"/>
        <w:jc w:val="both"/>
        <w:rPr>
          <w:color w:val="333333"/>
          <w:sz w:val="28"/>
          <w:szCs w:val="28"/>
        </w:rPr>
      </w:pPr>
      <w:r w:rsidRPr="00615230">
        <w:rPr>
          <w:color w:val="333333"/>
          <w:sz w:val="28"/>
          <w:szCs w:val="28"/>
        </w:rPr>
        <w:t>– мазуту прямогонного атмосферної перегонки з поділом його на вакуумному блоці на фракції: дизельну до 370 °С, фракцію вакуумного газойлю 360-580 °С - сировини установки каталітичного крекінгу Р-43-107 М1, фракцію затемненого продукту і вакуумного залишку - гудрону прямогонного СБ - сировини для виробництва бітумів або фракцію гудрону + 580 °С - використовується для отримання мазуту сумішевого компонента. Також отримання на блоці котлів-утилізаторів перегрітої водяної пари за рахунок утилізації тепла відхідних димових газів з блоку трубчастих нагрівальних печей.</w:t>
      </w:r>
    </w:p>
    <w:p w:rsidR="00360ACB" w:rsidRPr="00615230" w:rsidRDefault="00360ACB" w:rsidP="00360ACB">
      <w:pPr>
        <w:shd w:val="clear" w:color="auto" w:fill="FFFFFF"/>
        <w:spacing w:line="360" w:lineRule="auto"/>
        <w:ind w:firstLine="708"/>
        <w:jc w:val="both"/>
        <w:rPr>
          <w:color w:val="333333"/>
          <w:sz w:val="28"/>
          <w:szCs w:val="28"/>
        </w:rPr>
      </w:pPr>
      <w:r>
        <w:rPr>
          <w:color w:val="333333"/>
          <w:sz w:val="28"/>
          <w:szCs w:val="28"/>
        </w:rPr>
        <w:lastRenderedPageBreak/>
        <w:t>1.2 Атмосферн</w:t>
      </w:r>
      <w:r>
        <w:rPr>
          <w:color w:val="333333"/>
          <w:sz w:val="28"/>
          <w:szCs w:val="28"/>
          <w:lang w:val="uk-UA"/>
        </w:rPr>
        <w:t>ий</w:t>
      </w:r>
      <w:r w:rsidRPr="00615230">
        <w:rPr>
          <w:color w:val="333333"/>
          <w:sz w:val="28"/>
          <w:szCs w:val="28"/>
        </w:rPr>
        <w:t xml:space="preserve"> блок установки з блоком ЕЛОУ і блоком котлів-утилізаторів введено в дію 29 жовтня 1979 року. Блок вакуумної перегонки мазуту введено в дію після реконструкції в серпні 1994 року.</w:t>
      </w:r>
    </w:p>
    <w:p w:rsidR="00360ACB" w:rsidRPr="00615230" w:rsidRDefault="00360ACB" w:rsidP="00360ACB">
      <w:pPr>
        <w:shd w:val="clear" w:color="auto" w:fill="FFFFFF"/>
        <w:spacing w:line="360" w:lineRule="auto"/>
        <w:ind w:firstLine="708"/>
        <w:jc w:val="both"/>
        <w:rPr>
          <w:color w:val="333333"/>
          <w:sz w:val="28"/>
          <w:szCs w:val="28"/>
        </w:rPr>
      </w:pPr>
      <w:r w:rsidRPr="00615230">
        <w:rPr>
          <w:color w:val="333333"/>
          <w:sz w:val="28"/>
          <w:szCs w:val="28"/>
        </w:rPr>
        <w:t xml:space="preserve"> Установка ЕЛОУ-АВТ-8 №2 складається з одного технологічного потоку і з наступних блоків і вузлів:</w:t>
      </w:r>
    </w:p>
    <w:p w:rsidR="00360ACB" w:rsidRPr="00615230" w:rsidRDefault="00360ACB" w:rsidP="00360ACB">
      <w:pPr>
        <w:shd w:val="clear" w:color="auto" w:fill="FFFFFF"/>
        <w:spacing w:line="360" w:lineRule="auto"/>
        <w:ind w:firstLine="708"/>
        <w:jc w:val="both"/>
        <w:rPr>
          <w:color w:val="333333"/>
          <w:sz w:val="28"/>
          <w:szCs w:val="28"/>
        </w:rPr>
      </w:pPr>
      <w:r w:rsidRPr="00615230">
        <w:rPr>
          <w:color w:val="333333"/>
          <w:sz w:val="28"/>
          <w:szCs w:val="28"/>
        </w:rPr>
        <w:t>- сайту проміжного парку сирої нафти, ловушечных і некондиційних</w:t>
      </w:r>
    </w:p>
    <w:p w:rsidR="00360ACB" w:rsidRPr="00615230" w:rsidRDefault="00360ACB" w:rsidP="00360ACB">
      <w:pPr>
        <w:shd w:val="clear" w:color="auto" w:fill="FFFFFF"/>
        <w:spacing w:line="360" w:lineRule="auto"/>
        <w:ind w:firstLine="708"/>
        <w:jc w:val="both"/>
        <w:rPr>
          <w:color w:val="333333"/>
          <w:sz w:val="28"/>
          <w:szCs w:val="28"/>
        </w:rPr>
      </w:pPr>
      <w:r w:rsidRPr="00615230">
        <w:rPr>
          <w:color w:val="333333"/>
          <w:sz w:val="28"/>
          <w:szCs w:val="28"/>
        </w:rPr>
        <w:t>- продуктів;</w:t>
      </w:r>
    </w:p>
    <w:p w:rsidR="00360ACB" w:rsidRPr="00615230" w:rsidRDefault="00360ACB" w:rsidP="00360ACB">
      <w:pPr>
        <w:shd w:val="clear" w:color="auto" w:fill="FFFFFF"/>
        <w:spacing w:line="360" w:lineRule="auto"/>
        <w:ind w:firstLine="708"/>
        <w:jc w:val="both"/>
        <w:rPr>
          <w:color w:val="333333"/>
          <w:sz w:val="28"/>
          <w:szCs w:val="28"/>
        </w:rPr>
      </w:pPr>
      <w:r w:rsidRPr="00615230">
        <w:rPr>
          <w:color w:val="333333"/>
          <w:sz w:val="28"/>
          <w:szCs w:val="28"/>
        </w:rPr>
        <w:t>- сайту першого і другого ступенів підігріву сировини;</w:t>
      </w:r>
    </w:p>
    <w:p w:rsidR="00360ACB" w:rsidRPr="00615230" w:rsidRDefault="00360ACB" w:rsidP="00360ACB">
      <w:pPr>
        <w:shd w:val="clear" w:color="auto" w:fill="FFFFFF"/>
        <w:spacing w:line="360" w:lineRule="auto"/>
        <w:ind w:firstLine="708"/>
        <w:jc w:val="both"/>
        <w:rPr>
          <w:color w:val="333333"/>
          <w:sz w:val="28"/>
          <w:szCs w:val="28"/>
        </w:rPr>
      </w:pPr>
      <w:r w:rsidRPr="00615230">
        <w:rPr>
          <w:color w:val="333333"/>
          <w:sz w:val="28"/>
          <w:szCs w:val="28"/>
        </w:rPr>
        <w:t>- блоку ЕЛОУ;</w:t>
      </w:r>
    </w:p>
    <w:p w:rsidR="00360ACB" w:rsidRPr="00615230" w:rsidRDefault="00360ACB" w:rsidP="00360ACB">
      <w:pPr>
        <w:shd w:val="clear" w:color="auto" w:fill="FFFFFF"/>
        <w:spacing w:line="360" w:lineRule="auto"/>
        <w:ind w:firstLine="708"/>
        <w:jc w:val="both"/>
        <w:rPr>
          <w:color w:val="333333"/>
          <w:sz w:val="28"/>
          <w:szCs w:val="28"/>
        </w:rPr>
      </w:pPr>
      <w:r w:rsidRPr="00615230">
        <w:rPr>
          <w:color w:val="333333"/>
          <w:sz w:val="28"/>
          <w:szCs w:val="28"/>
        </w:rPr>
        <w:t>- блоку атмосферної перегонки нафти;</w:t>
      </w:r>
    </w:p>
    <w:p w:rsidR="00360ACB" w:rsidRPr="00615230" w:rsidRDefault="00360ACB" w:rsidP="00360ACB">
      <w:pPr>
        <w:shd w:val="clear" w:color="auto" w:fill="FFFFFF"/>
        <w:spacing w:line="360" w:lineRule="auto"/>
        <w:ind w:firstLine="708"/>
        <w:jc w:val="both"/>
        <w:rPr>
          <w:color w:val="333333"/>
          <w:sz w:val="28"/>
          <w:szCs w:val="28"/>
        </w:rPr>
      </w:pPr>
      <w:r w:rsidRPr="00615230">
        <w:rPr>
          <w:color w:val="333333"/>
          <w:sz w:val="28"/>
          <w:szCs w:val="28"/>
        </w:rPr>
        <w:t>- блоку стабілізації і вторинної перегонки бензину;</w:t>
      </w:r>
    </w:p>
    <w:p w:rsidR="00360ACB" w:rsidRPr="00615230" w:rsidRDefault="00360ACB" w:rsidP="00360ACB">
      <w:pPr>
        <w:shd w:val="clear" w:color="auto" w:fill="FFFFFF"/>
        <w:spacing w:line="360" w:lineRule="auto"/>
        <w:ind w:firstLine="708"/>
        <w:jc w:val="both"/>
        <w:rPr>
          <w:color w:val="333333"/>
          <w:sz w:val="28"/>
          <w:szCs w:val="28"/>
        </w:rPr>
      </w:pPr>
      <w:r w:rsidRPr="00615230">
        <w:rPr>
          <w:color w:val="333333"/>
          <w:sz w:val="28"/>
          <w:szCs w:val="28"/>
        </w:rPr>
        <w:t>- блоку вакуумної перегонки мазуту, з експлуатованої пароежекторних вакуумсоздающей апаратурою колони До-10;</w:t>
      </w:r>
    </w:p>
    <w:p w:rsidR="00360ACB" w:rsidRPr="00615230" w:rsidRDefault="00360ACB" w:rsidP="00360ACB">
      <w:pPr>
        <w:shd w:val="clear" w:color="auto" w:fill="FFFFFF"/>
        <w:spacing w:line="360" w:lineRule="auto"/>
        <w:ind w:firstLine="708"/>
        <w:jc w:val="both"/>
        <w:rPr>
          <w:color w:val="333333"/>
          <w:sz w:val="28"/>
          <w:szCs w:val="28"/>
        </w:rPr>
      </w:pPr>
      <w:r w:rsidRPr="00615230">
        <w:rPr>
          <w:color w:val="333333"/>
          <w:sz w:val="28"/>
          <w:szCs w:val="28"/>
        </w:rPr>
        <w:t>- блоку підігріву нафтопродуктів у печах;</w:t>
      </w:r>
    </w:p>
    <w:p w:rsidR="00360ACB" w:rsidRPr="00615230" w:rsidRDefault="00360ACB" w:rsidP="00360ACB">
      <w:pPr>
        <w:shd w:val="clear" w:color="auto" w:fill="FFFFFF"/>
        <w:spacing w:line="360" w:lineRule="auto"/>
        <w:ind w:firstLine="708"/>
        <w:jc w:val="both"/>
        <w:rPr>
          <w:color w:val="333333"/>
          <w:sz w:val="28"/>
          <w:szCs w:val="28"/>
        </w:rPr>
      </w:pPr>
      <w:r w:rsidRPr="00615230">
        <w:rPr>
          <w:color w:val="333333"/>
          <w:sz w:val="28"/>
          <w:szCs w:val="28"/>
        </w:rPr>
        <w:t>- блоку утилізації тепла відхідних димових газів;</w:t>
      </w:r>
    </w:p>
    <w:p w:rsidR="00360ACB" w:rsidRPr="00615230" w:rsidRDefault="00360ACB" w:rsidP="00360ACB">
      <w:pPr>
        <w:shd w:val="clear" w:color="auto" w:fill="FFFFFF"/>
        <w:spacing w:line="360" w:lineRule="auto"/>
        <w:ind w:firstLine="708"/>
        <w:jc w:val="both"/>
        <w:rPr>
          <w:color w:val="333333"/>
          <w:sz w:val="28"/>
          <w:szCs w:val="28"/>
        </w:rPr>
      </w:pPr>
      <w:r w:rsidRPr="00615230">
        <w:rPr>
          <w:color w:val="333333"/>
          <w:sz w:val="28"/>
          <w:szCs w:val="28"/>
        </w:rPr>
        <w:t>- сайту підігріву і подачі суміші прямогонного мазутів на переробку (вузол територіально розташований на майданчику АВТ №3);</w:t>
      </w:r>
    </w:p>
    <w:p w:rsidR="00360ACB" w:rsidRPr="00615230" w:rsidRDefault="00360ACB" w:rsidP="00360ACB">
      <w:pPr>
        <w:shd w:val="clear" w:color="auto" w:fill="FFFFFF"/>
        <w:spacing w:line="360" w:lineRule="auto"/>
        <w:ind w:firstLine="708"/>
        <w:jc w:val="both"/>
        <w:rPr>
          <w:color w:val="333333"/>
          <w:sz w:val="28"/>
          <w:szCs w:val="28"/>
        </w:rPr>
      </w:pPr>
      <w:r w:rsidRPr="00615230">
        <w:rPr>
          <w:color w:val="333333"/>
          <w:sz w:val="28"/>
          <w:szCs w:val="28"/>
        </w:rPr>
        <w:t>- схем прийому, приготування і дозованої подачі реагентів.</w:t>
      </w:r>
    </w:p>
    <w:p w:rsidR="00360ACB" w:rsidRPr="00615230" w:rsidRDefault="00360ACB" w:rsidP="00360ACB">
      <w:pPr>
        <w:shd w:val="clear" w:color="auto" w:fill="FFFFFF"/>
        <w:spacing w:line="360" w:lineRule="auto"/>
        <w:ind w:firstLine="708"/>
        <w:jc w:val="both"/>
        <w:rPr>
          <w:color w:val="333333"/>
          <w:sz w:val="28"/>
          <w:szCs w:val="28"/>
        </w:rPr>
      </w:pPr>
      <w:r w:rsidRPr="00615230">
        <w:rPr>
          <w:color w:val="333333"/>
          <w:sz w:val="28"/>
          <w:szCs w:val="28"/>
        </w:rPr>
        <w:t>1.5 Процес первинної переробки нафти установки ЕЛОУ-АВТ-8 №2 розроблений фірмою МАГ (НДР, р. Грімма) на підставі радянського проекту установки ЕЛОУ-АВТ-6 розробки всесоюзного науково-дослідного і проектного інституту Вніпінафта, р. Москва. Проект дообладнання процесу зі збільшенням потужності установки з переробки сирої нафти до 8 млн. тонн нафти в рік виконаний інститутом всесоюзного науково-дослідного і проектного інституту Вніпінафта, р. Москва.</w:t>
      </w:r>
    </w:p>
    <w:p w:rsidR="00360ACB" w:rsidRPr="00615230" w:rsidRDefault="00360ACB" w:rsidP="00360ACB">
      <w:pPr>
        <w:shd w:val="clear" w:color="auto" w:fill="FFFFFF"/>
        <w:spacing w:line="360" w:lineRule="auto"/>
        <w:ind w:firstLine="708"/>
        <w:jc w:val="both"/>
        <w:rPr>
          <w:color w:val="333333"/>
          <w:sz w:val="28"/>
          <w:szCs w:val="28"/>
        </w:rPr>
      </w:pPr>
      <w:r w:rsidRPr="00615230">
        <w:rPr>
          <w:color w:val="333333"/>
          <w:sz w:val="28"/>
          <w:szCs w:val="28"/>
        </w:rPr>
        <w:t xml:space="preserve"> Генеральний проектувальник підприємства – ВАТ «Укрнафтохімпроект».</w:t>
      </w:r>
    </w:p>
    <w:p w:rsidR="00360ACB" w:rsidRPr="00615230" w:rsidRDefault="00360ACB" w:rsidP="00360ACB">
      <w:pPr>
        <w:shd w:val="clear" w:color="auto" w:fill="FFFFFF"/>
        <w:spacing w:line="360" w:lineRule="auto"/>
        <w:ind w:firstLine="708"/>
        <w:jc w:val="both"/>
        <w:rPr>
          <w:color w:val="333333"/>
          <w:sz w:val="28"/>
          <w:szCs w:val="28"/>
        </w:rPr>
      </w:pPr>
      <w:r w:rsidRPr="00615230">
        <w:rPr>
          <w:color w:val="333333"/>
          <w:sz w:val="28"/>
          <w:szCs w:val="28"/>
        </w:rPr>
        <w:t xml:space="preserve"> У серпні 2002р. проведена реконструкція внутрішніх пристроїв колони К-2 з заміною клапанних-прямоточних тарілок на трапецевидно-клапанні і клапанні-прямоточні тарілки на підставі проведених гідравлічних розрахунків та проекту реконструкції атмосферної колони К-2 фірми ЗАТ «ПЕТРОХИМ ІНЖИНІРИНГ» </w:t>
      </w:r>
      <w:r w:rsidRPr="00615230">
        <w:rPr>
          <w:color w:val="333333"/>
          <w:sz w:val="28"/>
          <w:szCs w:val="28"/>
        </w:rPr>
        <w:lastRenderedPageBreak/>
        <w:t>(р. Москва, Росія) і проекту ПКО заводу за виконання схеми подачі 2-го ЦО колон К-2 на 25 тарілку.</w:t>
      </w:r>
    </w:p>
    <w:p w:rsidR="00360ACB" w:rsidRPr="00615230" w:rsidRDefault="00360ACB" w:rsidP="00360ACB">
      <w:pPr>
        <w:shd w:val="clear" w:color="auto" w:fill="FFFFFF"/>
        <w:spacing w:line="360" w:lineRule="auto"/>
        <w:ind w:firstLine="708"/>
        <w:jc w:val="both"/>
        <w:rPr>
          <w:color w:val="333333"/>
          <w:sz w:val="28"/>
          <w:szCs w:val="28"/>
        </w:rPr>
      </w:pPr>
      <w:r w:rsidRPr="00615230">
        <w:rPr>
          <w:color w:val="333333"/>
          <w:sz w:val="28"/>
          <w:szCs w:val="28"/>
        </w:rPr>
        <w:t xml:space="preserve"> У лютому 2003р. проведено дообладнання схеми виведення гасової фракції блоком лужної очищення і окислення меркаптанів для виробництва реактивних палив на основі базового проекту фірми</w:t>
      </w:r>
    </w:p>
    <w:p w:rsidR="00360ACB" w:rsidRPr="00615230" w:rsidRDefault="00360ACB" w:rsidP="00360ACB">
      <w:pPr>
        <w:shd w:val="clear" w:color="auto" w:fill="FFFFFF"/>
        <w:spacing w:line="360" w:lineRule="auto"/>
        <w:ind w:firstLine="708"/>
        <w:jc w:val="both"/>
        <w:rPr>
          <w:color w:val="333333"/>
          <w:sz w:val="28"/>
          <w:szCs w:val="28"/>
        </w:rPr>
      </w:pPr>
      <w:r w:rsidRPr="00615230">
        <w:rPr>
          <w:color w:val="333333"/>
          <w:sz w:val="28"/>
          <w:szCs w:val="28"/>
        </w:rPr>
        <w:t>«Merichem» (США) з прив'язкою устаткування проекту інститутом ВАТ «Укрнафтохімпроект» (Київ р.). Блок лужної очищення гасової фракції від меркаптанів за технологією «Merichem», виділений окремо, як установка лужної очищення гасу «Мерикат II/ Аквафайнинг».</w:t>
      </w:r>
    </w:p>
    <w:p w:rsidR="00360ACB" w:rsidRDefault="00360ACB" w:rsidP="00360ACB">
      <w:pPr>
        <w:shd w:val="clear" w:color="auto" w:fill="FFFFFF"/>
        <w:spacing w:line="360" w:lineRule="auto"/>
        <w:jc w:val="both"/>
        <w:rPr>
          <w:color w:val="333333"/>
          <w:sz w:val="28"/>
          <w:szCs w:val="28"/>
        </w:rPr>
      </w:pPr>
      <w:r>
        <w:rPr>
          <w:color w:val="333333"/>
          <w:sz w:val="28"/>
          <w:szCs w:val="28"/>
          <w:lang w:val="uk-UA"/>
        </w:rPr>
        <w:t xml:space="preserve">      </w:t>
      </w:r>
      <w:r w:rsidRPr="00615230">
        <w:rPr>
          <w:color w:val="333333"/>
          <w:sz w:val="28"/>
          <w:szCs w:val="28"/>
        </w:rPr>
        <w:t xml:space="preserve"> У 2010 році запроваджено розроблений інститутом ТОВ «ИХТП»р. Сєвєродонецьк робочий проект «Заміна ємностей Е-10, Е-11 закритої системи дренування установки ЕЛОУ-АВТ-8 №2» з заміною ємностей і їх дообладнанням системою ПАЗ.</w:t>
      </w:r>
    </w:p>
    <w:p w:rsidR="00360ACB" w:rsidRDefault="00360ACB" w:rsidP="00360ACB">
      <w:pPr>
        <w:shd w:val="clear" w:color="auto" w:fill="FFFFFF"/>
        <w:spacing w:line="360" w:lineRule="auto"/>
        <w:jc w:val="both"/>
        <w:rPr>
          <w:color w:val="333333"/>
          <w:sz w:val="28"/>
          <w:szCs w:val="28"/>
        </w:rPr>
      </w:pPr>
    </w:p>
    <w:p w:rsidR="00360ACB" w:rsidRPr="00E80E55" w:rsidRDefault="00360ACB" w:rsidP="00360ACB">
      <w:pPr>
        <w:tabs>
          <w:tab w:val="left" w:pos="550"/>
        </w:tabs>
        <w:spacing w:line="360" w:lineRule="auto"/>
        <w:jc w:val="both"/>
        <w:rPr>
          <w:bCs/>
          <w:sz w:val="28"/>
          <w:szCs w:val="28"/>
        </w:rPr>
      </w:pPr>
      <w:r w:rsidRPr="00E80E55">
        <w:rPr>
          <w:bCs/>
          <w:sz w:val="28"/>
          <w:szCs w:val="28"/>
        </w:rPr>
        <w:t>Характеристика вихідної сировини, готової продукції, допоміжних матеріалів</w:t>
      </w: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gridCol w:w="2154"/>
        <w:gridCol w:w="3367"/>
        <w:gridCol w:w="2325"/>
      </w:tblGrid>
      <w:tr w:rsidR="00360ACB" w:rsidRPr="00623A74" w:rsidTr="00113D3C">
        <w:trPr>
          <w:trHeight w:val="448"/>
        </w:trPr>
        <w:tc>
          <w:tcPr>
            <w:tcW w:w="1099" w:type="pct"/>
          </w:tcPr>
          <w:p w:rsidR="00360ACB" w:rsidRPr="00623A74" w:rsidRDefault="00360ACB" w:rsidP="00113D3C">
            <w:pPr>
              <w:widowControl w:val="0"/>
              <w:ind w:right="-1"/>
              <w:jc w:val="center"/>
              <w:rPr>
                <w:color w:val="000000"/>
                <w:lang w:val="uk-UA"/>
              </w:rPr>
            </w:pPr>
            <w:r w:rsidRPr="00623A74">
              <w:rPr>
                <w:color w:val="000000"/>
                <w:lang w:val="uk-UA"/>
              </w:rPr>
              <w:t>Найменування</w:t>
            </w:r>
            <w:r>
              <w:rPr>
                <w:color w:val="000000"/>
                <w:lang w:val="uk-UA"/>
              </w:rPr>
              <w:t xml:space="preserve"> п</w:t>
            </w:r>
            <w:r w:rsidRPr="00623A74">
              <w:rPr>
                <w:color w:val="000000"/>
                <w:lang w:val="uk-UA"/>
              </w:rPr>
              <w:t>родукту</w:t>
            </w:r>
          </w:p>
        </w:tc>
        <w:tc>
          <w:tcPr>
            <w:tcW w:w="1071" w:type="pct"/>
          </w:tcPr>
          <w:p w:rsidR="00360ACB" w:rsidRPr="00623A74" w:rsidRDefault="00360ACB" w:rsidP="00113D3C">
            <w:pPr>
              <w:widowControl w:val="0"/>
              <w:spacing w:after="60"/>
              <w:ind w:right="-1"/>
              <w:jc w:val="center"/>
              <w:rPr>
                <w:color w:val="000000"/>
                <w:lang w:val="uk-UA"/>
              </w:rPr>
            </w:pPr>
            <w:r w:rsidRPr="00623A74">
              <w:rPr>
                <w:color w:val="000000"/>
              </w:rPr>
              <w:t xml:space="preserve">ГОСТ, </w:t>
            </w:r>
            <w:r w:rsidRPr="00623A74">
              <w:rPr>
                <w:color w:val="000000"/>
                <w:lang w:val="uk-UA"/>
              </w:rPr>
              <w:t>ТУ,</w:t>
            </w:r>
            <w:r>
              <w:rPr>
                <w:color w:val="000000"/>
                <w:lang w:val="uk-UA"/>
              </w:rPr>
              <w:t xml:space="preserve"> </w:t>
            </w:r>
            <w:r w:rsidRPr="00607E72">
              <w:rPr>
                <w:bCs/>
                <w:color w:val="000000"/>
                <w:lang w:val="uk-UA"/>
              </w:rPr>
              <w:t>СТП</w:t>
            </w:r>
          </w:p>
        </w:tc>
        <w:tc>
          <w:tcPr>
            <w:tcW w:w="1674" w:type="pct"/>
          </w:tcPr>
          <w:p w:rsidR="00360ACB" w:rsidRPr="00623A74" w:rsidRDefault="00360ACB" w:rsidP="00113D3C">
            <w:pPr>
              <w:widowControl w:val="0"/>
              <w:ind w:right="-1"/>
              <w:jc w:val="center"/>
              <w:rPr>
                <w:color w:val="000000"/>
                <w:lang w:val="uk-UA"/>
              </w:rPr>
            </w:pPr>
            <w:r w:rsidRPr="00623A74">
              <w:rPr>
                <w:color w:val="000000"/>
                <w:lang w:val="uk-UA"/>
              </w:rPr>
              <w:t>Показники за ГОСТ, ТУ, СТП</w:t>
            </w:r>
          </w:p>
        </w:tc>
        <w:tc>
          <w:tcPr>
            <w:tcW w:w="1156" w:type="pct"/>
          </w:tcPr>
          <w:p w:rsidR="00360ACB" w:rsidRPr="00623A74" w:rsidRDefault="00360ACB" w:rsidP="00113D3C">
            <w:pPr>
              <w:widowControl w:val="0"/>
              <w:spacing w:line="220" w:lineRule="exact"/>
              <w:ind w:right="-1"/>
              <w:rPr>
                <w:color w:val="000000"/>
                <w:lang w:val="uk-UA"/>
              </w:rPr>
            </w:pPr>
            <w:r w:rsidRPr="00623A74">
              <w:rPr>
                <w:color w:val="000000"/>
                <w:lang w:val="uk-UA"/>
              </w:rPr>
              <w:t>Допустимі межі</w:t>
            </w:r>
          </w:p>
        </w:tc>
      </w:tr>
      <w:tr w:rsidR="00360ACB" w:rsidRPr="00623A74" w:rsidTr="00113D3C">
        <w:trPr>
          <w:trHeight w:val="126"/>
        </w:trPr>
        <w:tc>
          <w:tcPr>
            <w:tcW w:w="1099" w:type="pct"/>
          </w:tcPr>
          <w:p w:rsidR="00360ACB" w:rsidRPr="00623A74" w:rsidRDefault="00360ACB" w:rsidP="00113D3C">
            <w:pPr>
              <w:widowControl w:val="0"/>
              <w:spacing w:line="220" w:lineRule="exact"/>
              <w:ind w:right="-1"/>
              <w:jc w:val="center"/>
              <w:rPr>
                <w:color w:val="000000"/>
                <w:lang w:val="uk-UA"/>
              </w:rPr>
            </w:pPr>
            <w:r w:rsidRPr="00623A74">
              <w:rPr>
                <w:color w:val="000000"/>
                <w:lang w:val="uk-UA"/>
              </w:rPr>
              <w:t>1</w:t>
            </w:r>
          </w:p>
        </w:tc>
        <w:tc>
          <w:tcPr>
            <w:tcW w:w="1071" w:type="pct"/>
          </w:tcPr>
          <w:p w:rsidR="00360ACB" w:rsidRPr="00623A74" w:rsidRDefault="00360ACB" w:rsidP="00113D3C">
            <w:pPr>
              <w:widowControl w:val="0"/>
              <w:spacing w:line="220" w:lineRule="exact"/>
              <w:ind w:right="-1"/>
              <w:jc w:val="center"/>
              <w:rPr>
                <w:color w:val="000000"/>
                <w:lang w:val="uk-UA"/>
              </w:rPr>
            </w:pPr>
            <w:r w:rsidRPr="00623A74">
              <w:rPr>
                <w:color w:val="000000"/>
                <w:lang w:val="uk-UA"/>
              </w:rPr>
              <w:t>2</w:t>
            </w:r>
          </w:p>
        </w:tc>
        <w:tc>
          <w:tcPr>
            <w:tcW w:w="1674" w:type="pct"/>
          </w:tcPr>
          <w:p w:rsidR="00360ACB" w:rsidRPr="00623A74" w:rsidRDefault="00360ACB" w:rsidP="00113D3C">
            <w:pPr>
              <w:widowControl w:val="0"/>
              <w:spacing w:line="220" w:lineRule="exact"/>
              <w:ind w:right="-1"/>
              <w:jc w:val="center"/>
              <w:rPr>
                <w:color w:val="000000"/>
                <w:lang w:val="uk-UA"/>
              </w:rPr>
            </w:pPr>
            <w:r w:rsidRPr="00623A74">
              <w:rPr>
                <w:color w:val="000000"/>
                <w:lang w:val="uk-UA"/>
              </w:rPr>
              <w:t>3</w:t>
            </w:r>
          </w:p>
        </w:tc>
        <w:tc>
          <w:tcPr>
            <w:tcW w:w="1156" w:type="pct"/>
          </w:tcPr>
          <w:p w:rsidR="00360ACB" w:rsidRPr="00623A74" w:rsidRDefault="00360ACB" w:rsidP="00113D3C">
            <w:pPr>
              <w:widowControl w:val="0"/>
              <w:spacing w:line="220" w:lineRule="exact"/>
              <w:ind w:right="-1"/>
              <w:jc w:val="center"/>
              <w:rPr>
                <w:color w:val="000000"/>
                <w:lang w:val="uk-UA"/>
              </w:rPr>
            </w:pPr>
            <w:r w:rsidRPr="00623A74">
              <w:rPr>
                <w:color w:val="000000"/>
                <w:lang w:val="uk-UA"/>
              </w:rPr>
              <w:t>4</w:t>
            </w:r>
          </w:p>
        </w:tc>
      </w:tr>
      <w:tr w:rsidR="00360ACB" w:rsidRPr="00623A74" w:rsidTr="00113D3C">
        <w:trPr>
          <w:trHeight w:val="255"/>
        </w:trPr>
        <w:tc>
          <w:tcPr>
            <w:tcW w:w="5000" w:type="pct"/>
            <w:gridSpan w:val="4"/>
          </w:tcPr>
          <w:p w:rsidR="00360ACB" w:rsidRPr="00EB0D5C" w:rsidRDefault="00360ACB" w:rsidP="00113D3C">
            <w:pPr>
              <w:ind w:right="-1"/>
              <w:outlineLvl w:val="1"/>
              <w:rPr>
                <w:lang w:val="uk-UA"/>
              </w:rPr>
            </w:pPr>
            <w:r>
              <w:rPr>
                <w:lang w:val="uk-UA"/>
              </w:rPr>
              <w:t>1) сировина</w:t>
            </w:r>
          </w:p>
        </w:tc>
      </w:tr>
      <w:tr w:rsidR="00360ACB" w:rsidRPr="00623A74" w:rsidTr="00113D3C">
        <w:trPr>
          <w:trHeight w:val="255"/>
        </w:trPr>
        <w:tc>
          <w:tcPr>
            <w:tcW w:w="1099" w:type="pct"/>
          </w:tcPr>
          <w:p w:rsidR="00360ACB" w:rsidRPr="00623A74" w:rsidRDefault="00360ACB" w:rsidP="00113D3C">
            <w:pPr>
              <w:ind w:right="-1"/>
              <w:outlineLvl w:val="1"/>
              <w:rPr>
                <w:lang w:val="uk-UA"/>
              </w:rPr>
            </w:pPr>
            <w:r>
              <w:rPr>
                <w:lang w:val="uk-UA"/>
              </w:rPr>
              <w:t>1</w:t>
            </w:r>
            <w:r w:rsidRPr="00623A74">
              <w:rPr>
                <w:lang w:val="uk-UA"/>
              </w:rPr>
              <w:t>.</w:t>
            </w:r>
            <w:r>
              <w:rPr>
                <w:lang w:val="uk-UA"/>
              </w:rPr>
              <w:t xml:space="preserve"> </w:t>
            </w:r>
            <w:r w:rsidRPr="00623A74">
              <w:rPr>
                <w:lang w:val="uk-UA"/>
              </w:rPr>
              <w:t xml:space="preserve">Нафта </w:t>
            </w:r>
            <w:r>
              <w:rPr>
                <w:lang w:val="uk-UA"/>
              </w:rPr>
              <w:t>сира</w:t>
            </w:r>
          </w:p>
        </w:tc>
        <w:tc>
          <w:tcPr>
            <w:tcW w:w="1071" w:type="pct"/>
          </w:tcPr>
          <w:p w:rsidR="00360ACB" w:rsidRPr="00EB0D5C" w:rsidRDefault="00360ACB" w:rsidP="00113D3C">
            <w:pPr>
              <w:ind w:right="-1"/>
              <w:outlineLvl w:val="1"/>
              <w:rPr>
                <w:lang w:val="uk-UA"/>
              </w:rPr>
            </w:pPr>
            <w:r w:rsidRPr="00EB0D5C">
              <w:t>ГОСТ 9965-76</w:t>
            </w:r>
          </w:p>
        </w:tc>
        <w:tc>
          <w:tcPr>
            <w:tcW w:w="1674" w:type="pct"/>
          </w:tcPr>
          <w:p w:rsidR="00360ACB" w:rsidRPr="00623A74" w:rsidRDefault="00360ACB" w:rsidP="00113D3C">
            <w:pPr>
              <w:ind w:right="-1"/>
              <w:outlineLvl w:val="1"/>
            </w:pPr>
            <w:r w:rsidRPr="00623A74">
              <w:t>1 Масова</w:t>
            </w:r>
            <w:r>
              <w:rPr>
                <w:lang w:val="uk-UA"/>
              </w:rPr>
              <w:t xml:space="preserve"> </w:t>
            </w:r>
            <w:r w:rsidRPr="00623A74">
              <w:t>частка води,%</w:t>
            </w:r>
          </w:p>
          <w:p w:rsidR="00360ACB" w:rsidRPr="00623A74" w:rsidRDefault="00360ACB" w:rsidP="00113D3C">
            <w:pPr>
              <w:ind w:right="-1"/>
              <w:outlineLvl w:val="1"/>
              <w:rPr>
                <w:lang w:val="uk-UA"/>
              </w:rPr>
            </w:pPr>
            <w:r w:rsidRPr="00623A74">
              <w:t>2 Концентрація</w:t>
            </w:r>
            <w:r>
              <w:rPr>
                <w:lang w:val="uk-UA"/>
              </w:rPr>
              <w:t xml:space="preserve"> </w:t>
            </w:r>
            <w:r w:rsidRPr="00623A74">
              <w:t>хлористих солей, мг/дм³</w:t>
            </w:r>
          </w:p>
          <w:p w:rsidR="00360ACB" w:rsidRDefault="00360ACB" w:rsidP="00113D3C">
            <w:pPr>
              <w:ind w:right="-1"/>
              <w:outlineLvl w:val="1"/>
              <w:rPr>
                <w:lang w:val="uk-UA"/>
              </w:rPr>
            </w:pPr>
            <w:r w:rsidRPr="00623A74">
              <w:t xml:space="preserve">3 </w:t>
            </w:r>
            <w:r>
              <w:rPr>
                <w:lang w:val="uk-UA"/>
              </w:rPr>
              <w:t>Густина</w:t>
            </w:r>
            <w:r w:rsidRPr="00623A74">
              <w:t xml:space="preserve"> при 20 °С, кг/м³</w:t>
            </w:r>
          </w:p>
          <w:p w:rsidR="00360ACB" w:rsidRPr="00EB0D5C" w:rsidRDefault="00360ACB" w:rsidP="00113D3C">
            <w:pPr>
              <w:ind w:right="-1"/>
              <w:outlineLvl w:val="1"/>
              <w:rPr>
                <w:lang w:val="uk-UA"/>
              </w:rPr>
            </w:pPr>
            <w:r>
              <w:rPr>
                <w:lang w:val="uk-UA"/>
              </w:rPr>
              <w:t>4. Масова частка механічних домішок, %</w:t>
            </w:r>
          </w:p>
        </w:tc>
        <w:tc>
          <w:tcPr>
            <w:tcW w:w="1156" w:type="pct"/>
          </w:tcPr>
          <w:p w:rsidR="00360ACB" w:rsidRPr="00623A74" w:rsidRDefault="00360ACB" w:rsidP="00113D3C">
            <w:pPr>
              <w:ind w:right="-1"/>
              <w:jc w:val="center"/>
              <w:outlineLvl w:val="1"/>
            </w:pPr>
            <w:r w:rsidRPr="00623A74">
              <w:t>0,</w:t>
            </w:r>
            <w:r>
              <w:rPr>
                <w:lang w:val="uk-UA"/>
              </w:rPr>
              <w:t>5</w:t>
            </w:r>
            <w:r w:rsidRPr="00623A74">
              <w:t>, не більше</w:t>
            </w:r>
          </w:p>
          <w:p w:rsidR="00360ACB" w:rsidRDefault="00360ACB" w:rsidP="00113D3C">
            <w:pPr>
              <w:ind w:right="-1"/>
              <w:jc w:val="center"/>
              <w:outlineLvl w:val="1"/>
            </w:pPr>
            <w:r>
              <w:rPr>
                <w:lang w:val="uk-UA"/>
              </w:rPr>
              <w:t>100</w:t>
            </w:r>
            <w:r w:rsidRPr="00623A74">
              <w:t>, не більше</w:t>
            </w:r>
          </w:p>
          <w:p w:rsidR="00360ACB" w:rsidRPr="00623A74" w:rsidRDefault="00360ACB" w:rsidP="00113D3C">
            <w:pPr>
              <w:ind w:right="-1"/>
              <w:jc w:val="center"/>
              <w:outlineLvl w:val="1"/>
            </w:pPr>
          </w:p>
          <w:p w:rsidR="00360ACB" w:rsidRDefault="00360ACB" w:rsidP="00113D3C">
            <w:pPr>
              <w:ind w:right="-1"/>
              <w:jc w:val="center"/>
              <w:outlineLvl w:val="1"/>
              <w:rPr>
                <w:lang w:val="uk-UA"/>
              </w:rPr>
            </w:pPr>
            <w:r w:rsidRPr="00623A74">
              <w:t>не нормується</w:t>
            </w:r>
          </w:p>
          <w:p w:rsidR="00360ACB" w:rsidRPr="00EB0D5C" w:rsidRDefault="00360ACB" w:rsidP="00113D3C">
            <w:pPr>
              <w:ind w:right="-1"/>
              <w:jc w:val="center"/>
              <w:outlineLvl w:val="1"/>
              <w:rPr>
                <w:lang w:val="uk-UA"/>
              </w:rPr>
            </w:pPr>
            <w:r>
              <w:rPr>
                <w:lang w:val="uk-UA"/>
              </w:rPr>
              <w:t>0,05, не більше</w:t>
            </w:r>
          </w:p>
        </w:tc>
      </w:tr>
      <w:tr w:rsidR="00360ACB" w:rsidRPr="00623A74" w:rsidTr="00113D3C">
        <w:trPr>
          <w:trHeight w:val="255"/>
        </w:trPr>
        <w:tc>
          <w:tcPr>
            <w:tcW w:w="1099" w:type="pct"/>
          </w:tcPr>
          <w:p w:rsidR="00360ACB" w:rsidRPr="00F630AC" w:rsidRDefault="00360ACB" w:rsidP="00113D3C">
            <w:pPr>
              <w:tabs>
                <w:tab w:val="left" w:pos="284"/>
              </w:tabs>
              <w:rPr>
                <w:rFonts w:eastAsia="Calibri"/>
                <w:lang w:val="uk-UA" w:eastAsia="en-US"/>
              </w:rPr>
            </w:pPr>
            <w:r w:rsidRPr="00F630AC">
              <w:rPr>
                <w:rFonts w:eastAsia="Calibri"/>
                <w:lang w:val="uk-UA" w:eastAsia="en-US"/>
              </w:rPr>
              <w:t>2 Суміш прямогонних мазутів</w:t>
            </w:r>
          </w:p>
        </w:tc>
        <w:tc>
          <w:tcPr>
            <w:tcW w:w="1071" w:type="pct"/>
          </w:tcPr>
          <w:p w:rsidR="00360ACB" w:rsidRPr="00F630AC" w:rsidRDefault="00360ACB" w:rsidP="00113D3C">
            <w:pPr>
              <w:jc w:val="both"/>
              <w:rPr>
                <w:rFonts w:eastAsia="Calibri"/>
                <w:lang w:val="uk-UA" w:eastAsia="en-US"/>
              </w:rPr>
            </w:pPr>
            <w:r w:rsidRPr="00F630AC">
              <w:rPr>
                <w:rFonts w:eastAsia="Calibri"/>
                <w:lang w:val="uk-UA" w:eastAsia="en-US"/>
              </w:rPr>
              <w:t>Технологічний регламент установки ЕЛЗУ-АВТ</w:t>
            </w:r>
          </w:p>
        </w:tc>
        <w:tc>
          <w:tcPr>
            <w:tcW w:w="1674" w:type="pct"/>
          </w:tcPr>
          <w:p w:rsidR="00360ACB" w:rsidRPr="00F630AC" w:rsidRDefault="00360ACB" w:rsidP="00113D3C">
            <w:pPr>
              <w:rPr>
                <w:lang w:val="uk-UA"/>
              </w:rPr>
            </w:pPr>
            <w:r w:rsidRPr="00F630AC">
              <w:rPr>
                <w:lang w:val="uk-UA"/>
              </w:rPr>
              <w:t>1.Густина, кг/м</w:t>
            </w:r>
            <w:r w:rsidRPr="00F630AC">
              <w:rPr>
                <w:vertAlign w:val="superscript"/>
                <w:lang w:val="uk-UA"/>
              </w:rPr>
              <w:t>3</w:t>
            </w:r>
          </w:p>
        </w:tc>
        <w:tc>
          <w:tcPr>
            <w:tcW w:w="1156" w:type="pct"/>
          </w:tcPr>
          <w:p w:rsidR="00360ACB" w:rsidRPr="00F630AC" w:rsidRDefault="00360ACB" w:rsidP="00113D3C">
            <w:pPr>
              <w:jc w:val="center"/>
              <w:rPr>
                <w:lang w:val="uk-UA"/>
              </w:rPr>
            </w:pPr>
            <w:r>
              <w:rPr>
                <w:lang w:val="uk-UA"/>
              </w:rPr>
              <w:t>н</w:t>
            </w:r>
            <w:r w:rsidRPr="00F630AC">
              <w:rPr>
                <w:lang w:val="uk-UA"/>
              </w:rPr>
              <w:t>е нормується</w:t>
            </w:r>
          </w:p>
          <w:p w:rsidR="00360ACB" w:rsidRPr="00F630AC" w:rsidRDefault="00360ACB" w:rsidP="00113D3C">
            <w:pPr>
              <w:jc w:val="center"/>
              <w:rPr>
                <w:lang w:val="uk-UA"/>
              </w:rPr>
            </w:pPr>
          </w:p>
        </w:tc>
      </w:tr>
      <w:tr w:rsidR="00360ACB" w:rsidRPr="00623A74" w:rsidTr="00113D3C">
        <w:trPr>
          <w:trHeight w:val="255"/>
        </w:trPr>
        <w:tc>
          <w:tcPr>
            <w:tcW w:w="1099" w:type="pct"/>
          </w:tcPr>
          <w:p w:rsidR="00360ACB" w:rsidRPr="00F630AC" w:rsidRDefault="00360ACB" w:rsidP="00113D3C">
            <w:pPr>
              <w:tabs>
                <w:tab w:val="left" w:pos="284"/>
              </w:tabs>
              <w:rPr>
                <w:rFonts w:eastAsia="Calibri"/>
                <w:lang w:val="uk-UA" w:eastAsia="en-US"/>
              </w:rPr>
            </w:pPr>
            <w:r w:rsidRPr="00F630AC">
              <w:rPr>
                <w:rFonts w:eastAsia="Calibri"/>
                <w:lang w:val="uk-UA" w:eastAsia="en-US"/>
              </w:rPr>
              <w:t xml:space="preserve">3 Суміш каталітичних газойлів установки </w:t>
            </w:r>
          </w:p>
          <w:p w:rsidR="00360ACB" w:rsidRPr="00F630AC" w:rsidRDefault="00360ACB" w:rsidP="00113D3C">
            <w:pPr>
              <w:tabs>
                <w:tab w:val="left" w:pos="284"/>
              </w:tabs>
              <w:rPr>
                <w:rFonts w:eastAsia="Calibri"/>
                <w:lang w:val="uk-UA" w:eastAsia="en-US"/>
              </w:rPr>
            </w:pPr>
            <w:r>
              <w:rPr>
                <w:rFonts w:eastAsia="Calibri"/>
                <w:lang w:val="uk-UA" w:eastAsia="en-US"/>
              </w:rPr>
              <w:t>каталітичного крекінгу</w:t>
            </w:r>
          </w:p>
        </w:tc>
        <w:tc>
          <w:tcPr>
            <w:tcW w:w="1071" w:type="pct"/>
          </w:tcPr>
          <w:p w:rsidR="00360ACB" w:rsidRPr="00F630AC" w:rsidRDefault="00360ACB" w:rsidP="00113D3C">
            <w:pPr>
              <w:jc w:val="both"/>
              <w:rPr>
                <w:rFonts w:eastAsia="Calibri"/>
                <w:lang w:val="uk-UA" w:eastAsia="en-US"/>
              </w:rPr>
            </w:pPr>
            <w:r w:rsidRPr="00F630AC">
              <w:rPr>
                <w:rFonts w:eastAsia="Calibri"/>
                <w:lang w:val="uk-UA" w:eastAsia="en-US"/>
              </w:rPr>
              <w:t xml:space="preserve">Технологічний регламент установки каталітичного крекінгу </w:t>
            </w:r>
          </w:p>
        </w:tc>
        <w:tc>
          <w:tcPr>
            <w:tcW w:w="1674" w:type="pct"/>
          </w:tcPr>
          <w:p w:rsidR="00360ACB" w:rsidRPr="00F630AC" w:rsidRDefault="00360ACB" w:rsidP="00113D3C">
            <w:pPr>
              <w:rPr>
                <w:lang w:val="uk-UA"/>
              </w:rPr>
            </w:pPr>
            <w:r w:rsidRPr="00F630AC">
              <w:rPr>
                <w:lang w:val="uk-UA"/>
              </w:rPr>
              <w:t>1.Густина, кг/м</w:t>
            </w:r>
            <w:r w:rsidRPr="00F630AC">
              <w:rPr>
                <w:vertAlign w:val="superscript"/>
                <w:lang w:val="uk-UA"/>
              </w:rPr>
              <w:t>3</w:t>
            </w:r>
          </w:p>
          <w:p w:rsidR="00360ACB" w:rsidRPr="00F630AC" w:rsidRDefault="00360ACB" w:rsidP="00113D3C">
            <w:pPr>
              <w:rPr>
                <w:lang w:val="uk-UA"/>
              </w:rPr>
            </w:pPr>
            <w:r w:rsidRPr="00F630AC">
              <w:rPr>
                <w:lang w:val="uk-UA"/>
              </w:rPr>
              <w:t xml:space="preserve">2. Температура спалаху </w:t>
            </w:r>
            <w:r>
              <w:rPr>
                <w:lang w:val="uk-UA"/>
              </w:rPr>
              <w:t>у</w:t>
            </w:r>
            <w:r w:rsidRPr="00F630AC">
              <w:rPr>
                <w:lang w:val="uk-UA"/>
              </w:rPr>
              <w:t xml:space="preserve"> відкритому тиглі, </w:t>
            </w:r>
            <w:r w:rsidRPr="00F630AC">
              <w:rPr>
                <w:vertAlign w:val="superscript"/>
                <w:lang w:val="uk-UA"/>
              </w:rPr>
              <w:t>о</w:t>
            </w:r>
            <w:r w:rsidRPr="00F630AC">
              <w:rPr>
                <w:lang w:val="uk-UA"/>
              </w:rPr>
              <w:t>С</w:t>
            </w:r>
          </w:p>
        </w:tc>
        <w:tc>
          <w:tcPr>
            <w:tcW w:w="1156" w:type="pct"/>
          </w:tcPr>
          <w:p w:rsidR="00360ACB" w:rsidRPr="00F630AC" w:rsidRDefault="00360ACB" w:rsidP="00113D3C">
            <w:pPr>
              <w:jc w:val="center"/>
              <w:rPr>
                <w:lang w:val="uk-UA"/>
              </w:rPr>
            </w:pPr>
            <w:r>
              <w:rPr>
                <w:lang w:val="uk-UA"/>
              </w:rPr>
              <w:t>н</w:t>
            </w:r>
            <w:r w:rsidRPr="00F630AC">
              <w:rPr>
                <w:lang w:val="uk-UA"/>
              </w:rPr>
              <w:t>е нормується</w:t>
            </w:r>
          </w:p>
          <w:p w:rsidR="00360ACB" w:rsidRPr="00F630AC" w:rsidRDefault="00360ACB" w:rsidP="00113D3C">
            <w:pPr>
              <w:jc w:val="center"/>
              <w:rPr>
                <w:lang w:val="uk-UA"/>
              </w:rPr>
            </w:pPr>
            <w:r w:rsidRPr="00F630AC">
              <w:rPr>
                <w:lang w:val="uk-UA"/>
              </w:rPr>
              <w:t>90, не нижче</w:t>
            </w:r>
          </w:p>
        </w:tc>
      </w:tr>
      <w:tr w:rsidR="00360ACB" w:rsidRPr="00623A74" w:rsidTr="00113D3C">
        <w:trPr>
          <w:trHeight w:val="255"/>
        </w:trPr>
        <w:tc>
          <w:tcPr>
            <w:tcW w:w="5000" w:type="pct"/>
            <w:gridSpan w:val="4"/>
          </w:tcPr>
          <w:p w:rsidR="00360ACB" w:rsidRPr="00F630AC" w:rsidRDefault="00360ACB" w:rsidP="00113D3C">
            <w:pPr>
              <w:rPr>
                <w:lang w:val="uk-UA"/>
              </w:rPr>
            </w:pPr>
            <w:r>
              <w:rPr>
                <w:lang w:val="uk-UA"/>
              </w:rPr>
              <w:t xml:space="preserve">2) </w:t>
            </w:r>
            <w:r w:rsidRPr="00F630AC">
              <w:rPr>
                <w:lang w:val="uk-UA"/>
              </w:rPr>
              <w:t>матеріали та реагенти</w:t>
            </w:r>
          </w:p>
        </w:tc>
      </w:tr>
      <w:tr w:rsidR="00360ACB" w:rsidRPr="00623A74" w:rsidTr="00113D3C">
        <w:trPr>
          <w:trHeight w:val="255"/>
        </w:trPr>
        <w:tc>
          <w:tcPr>
            <w:tcW w:w="1099" w:type="pct"/>
          </w:tcPr>
          <w:p w:rsidR="00360ACB" w:rsidRPr="00F630AC" w:rsidRDefault="00360ACB" w:rsidP="00113D3C">
            <w:pPr>
              <w:tabs>
                <w:tab w:val="left" w:pos="284"/>
              </w:tabs>
              <w:rPr>
                <w:rFonts w:eastAsia="Calibri"/>
                <w:lang w:val="uk-UA" w:eastAsia="en-US"/>
              </w:rPr>
            </w:pPr>
            <w:r w:rsidRPr="00F630AC">
              <w:rPr>
                <w:rFonts w:eastAsia="Calibri"/>
                <w:lang w:val="uk-UA" w:eastAsia="en-US"/>
              </w:rPr>
              <w:t xml:space="preserve">1 Азот технічний </w:t>
            </w:r>
          </w:p>
        </w:tc>
        <w:tc>
          <w:tcPr>
            <w:tcW w:w="1071" w:type="pct"/>
          </w:tcPr>
          <w:p w:rsidR="00360ACB" w:rsidRPr="00F630AC" w:rsidRDefault="00360ACB" w:rsidP="00113D3C">
            <w:pPr>
              <w:jc w:val="both"/>
              <w:rPr>
                <w:rFonts w:eastAsia="Calibri"/>
                <w:lang w:val="uk-UA" w:eastAsia="en-US"/>
              </w:rPr>
            </w:pPr>
            <w:r w:rsidRPr="00F630AC">
              <w:rPr>
                <w:rFonts w:eastAsia="Calibri"/>
                <w:lang w:val="uk-UA" w:eastAsia="en-US"/>
              </w:rPr>
              <w:t xml:space="preserve">ДСТУ ГОСТ </w:t>
            </w:r>
          </w:p>
          <w:p w:rsidR="00360ACB" w:rsidRPr="00F630AC" w:rsidRDefault="00360ACB" w:rsidP="00113D3C">
            <w:pPr>
              <w:jc w:val="both"/>
              <w:rPr>
                <w:rFonts w:eastAsia="Calibri"/>
                <w:lang w:val="uk-UA" w:eastAsia="en-US"/>
              </w:rPr>
            </w:pPr>
            <w:r w:rsidRPr="00F630AC">
              <w:rPr>
                <w:rFonts w:eastAsia="Calibri"/>
                <w:lang w:val="uk-UA" w:eastAsia="en-US"/>
              </w:rPr>
              <w:t>9223:2009</w:t>
            </w:r>
          </w:p>
        </w:tc>
        <w:tc>
          <w:tcPr>
            <w:tcW w:w="1674" w:type="pct"/>
          </w:tcPr>
          <w:p w:rsidR="00360ACB" w:rsidRPr="00F630AC" w:rsidRDefault="00360ACB" w:rsidP="00113D3C">
            <w:pPr>
              <w:rPr>
                <w:lang w:val="uk-UA"/>
              </w:rPr>
            </w:pPr>
            <w:r w:rsidRPr="00F630AC">
              <w:rPr>
                <w:lang w:val="uk-UA"/>
              </w:rPr>
              <w:t>1. Вміст азоту, %об</w:t>
            </w:r>
          </w:p>
          <w:p w:rsidR="00360ACB" w:rsidRPr="00F630AC" w:rsidRDefault="00360ACB" w:rsidP="00113D3C">
            <w:pPr>
              <w:rPr>
                <w:lang w:val="uk-UA"/>
              </w:rPr>
            </w:pPr>
            <w:r w:rsidRPr="00F630AC">
              <w:rPr>
                <w:lang w:val="uk-UA"/>
              </w:rPr>
              <w:t xml:space="preserve">2. Об’ємна </w:t>
            </w:r>
            <w:r>
              <w:rPr>
                <w:lang w:val="uk-UA"/>
              </w:rPr>
              <w:t>частка</w:t>
            </w:r>
            <w:r w:rsidRPr="00F630AC">
              <w:rPr>
                <w:lang w:val="uk-UA"/>
              </w:rPr>
              <w:t xml:space="preserve"> кисню, %об</w:t>
            </w:r>
          </w:p>
          <w:p w:rsidR="00360ACB" w:rsidRPr="00F630AC" w:rsidRDefault="00360ACB" w:rsidP="00113D3C">
            <w:pPr>
              <w:rPr>
                <w:lang w:val="uk-UA"/>
              </w:rPr>
            </w:pPr>
            <w:r w:rsidRPr="00F630AC">
              <w:rPr>
                <w:lang w:val="uk-UA"/>
              </w:rPr>
              <w:t xml:space="preserve">3. Об’ємна </w:t>
            </w:r>
            <w:r>
              <w:rPr>
                <w:lang w:val="uk-UA"/>
              </w:rPr>
              <w:t>частка</w:t>
            </w:r>
            <w:r w:rsidRPr="00F630AC">
              <w:rPr>
                <w:lang w:val="uk-UA"/>
              </w:rPr>
              <w:t xml:space="preserve"> СО</w:t>
            </w:r>
            <w:r w:rsidRPr="00F630AC">
              <w:rPr>
                <w:vertAlign w:val="subscript"/>
                <w:lang w:val="uk-UA"/>
              </w:rPr>
              <w:t>2</w:t>
            </w:r>
            <w:r w:rsidRPr="00F630AC">
              <w:rPr>
                <w:lang w:val="uk-UA"/>
              </w:rPr>
              <w:t>, %об</w:t>
            </w:r>
          </w:p>
        </w:tc>
        <w:tc>
          <w:tcPr>
            <w:tcW w:w="1156" w:type="pct"/>
          </w:tcPr>
          <w:p w:rsidR="00360ACB" w:rsidRPr="00F630AC" w:rsidRDefault="00360ACB" w:rsidP="00113D3C">
            <w:pPr>
              <w:jc w:val="center"/>
              <w:rPr>
                <w:lang w:val="uk-UA"/>
              </w:rPr>
            </w:pPr>
            <w:r w:rsidRPr="00F630AC">
              <w:rPr>
                <w:lang w:val="uk-UA"/>
              </w:rPr>
              <w:t>99,6, не менше</w:t>
            </w:r>
          </w:p>
          <w:p w:rsidR="00360ACB" w:rsidRPr="00F630AC" w:rsidRDefault="00360ACB" w:rsidP="00113D3C">
            <w:pPr>
              <w:jc w:val="center"/>
              <w:rPr>
                <w:lang w:val="uk-UA"/>
              </w:rPr>
            </w:pPr>
            <w:r w:rsidRPr="00F630AC">
              <w:rPr>
                <w:lang w:val="uk-UA"/>
              </w:rPr>
              <w:t>0,4, не більше</w:t>
            </w:r>
          </w:p>
          <w:p w:rsidR="00360ACB" w:rsidRDefault="00360ACB" w:rsidP="00113D3C">
            <w:pPr>
              <w:jc w:val="center"/>
              <w:rPr>
                <w:lang w:val="uk-UA"/>
              </w:rPr>
            </w:pPr>
          </w:p>
          <w:p w:rsidR="00360ACB" w:rsidRPr="00F630AC" w:rsidRDefault="00360ACB" w:rsidP="00113D3C">
            <w:pPr>
              <w:jc w:val="center"/>
              <w:rPr>
                <w:lang w:val="uk-UA"/>
              </w:rPr>
            </w:pPr>
            <w:r w:rsidRPr="00F630AC">
              <w:rPr>
                <w:lang w:val="uk-UA"/>
              </w:rPr>
              <w:t>Відсутнє</w:t>
            </w:r>
          </w:p>
        </w:tc>
      </w:tr>
      <w:tr w:rsidR="00360ACB" w:rsidRPr="00623A74" w:rsidTr="00113D3C">
        <w:trPr>
          <w:trHeight w:val="255"/>
        </w:trPr>
        <w:tc>
          <w:tcPr>
            <w:tcW w:w="1099" w:type="pct"/>
            <w:tcBorders>
              <w:bottom w:val="single" w:sz="4" w:space="0" w:color="auto"/>
            </w:tcBorders>
          </w:tcPr>
          <w:p w:rsidR="00360ACB" w:rsidRPr="00F630AC" w:rsidRDefault="00360ACB" w:rsidP="00113D3C">
            <w:pPr>
              <w:tabs>
                <w:tab w:val="left" w:pos="284"/>
              </w:tabs>
              <w:rPr>
                <w:rFonts w:eastAsia="Calibri"/>
                <w:lang w:val="uk-UA" w:eastAsia="en-US"/>
              </w:rPr>
            </w:pPr>
            <w:r w:rsidRPr="00F630AC">
              <w:rPr>
                <w:rFonts w:eastAsia="Calibri"/>
                <w:lang w:val="uk-UA" w:eastAsia="en-US"/>
              </w:rPr>
              <w:t>2 Повітря КВПіА</w:t>
            </w:r>
          </w:p>
        </w:tc>
        <w:tc>
          <w:tcPr>
            <w:tcW w:w="1071" w:type="pct"/>
            <w:tcBorders>
              <w:bottom w:val="single" w:sz="4" w:space="0" w:color="auto"/>
            </w:tcBorders>
          </w:tcPr>
          <w:p w:rsidR="00360ACB" w:rsidRPr="00F630AC" w:rsidRDefault="00360ACB" w:rsidP="00113D3C">
            <w:pPr>
              <w:jc w:val="both"/>
              <w:rPr>
                <w:rFonts w:eastAsia="Calibri"/>
                <w:lang w:val="uk-UA" w:eastAsia="en-US"/>
              </w:rPr>
            </w:pPr>
            <w:r w:rsidRPr="00F630AC">
              <w:rPr>
                <w:rFonts w:eastAsia="Calibri"/>
                <w:lang w:val="uk-UA" w:eastAsia="en-US"/>
              </w:rPr>
              <w:t>ГОСТ 17433-80</w:t>
            </w:r>
          </w:p>
        </w:tc>
        <w:tc>
          <w:tcPr>
            <w:tcW w:w="1674" w:type="pct"/>
            <w:tcBorders>
              <w:bottom w:val="single" w:sz="4" w:space="0" w:color="auto"/>
            </w:tcBorders>
          </w:tcPr>
          <w:p w:rsidR="00360ACB" w:rsidRPr="00F630AC" w:rsidRDefault="00360ACB" w:rsidP="00113D3C">
            <w:pPr>
              <w:rPr>
                <w:lang w:val="uk-UA"/>
              </w:rPr>
            </w:pPr>
            <w:r w:rsidRPr="00F630AC">
              <w:rPr>
                <w:lang w:val="uk-UA"/>
              </w:rPr>
              <w:t xml:space="preserve">1. Точка роси, </w:t>
            </w:r>
            <w:r w:rsidRPr="00F630AC">
              <w:rPr>
                <w:vertAlign w:val="superscript"/>
                <w:lang w:val="uk-UA"/>
              </w:rPr>
              <w:t>о</w:t>
            </w:r>
            <w:r w:rsidRPr="00F630AC">
              <w:rPr>
                <w:lang w:val="uk-UA"/>
              </w:rPr>
              <w:t>С</w:t>
            </w:r>
          </w:p>
          <w:p w:rsidR="00360ACB" w:rsidRPr="00F630AC" w:rsidRDefault="00360ACB" w:rsidP="00113D3C">
            <w:pPr>
              <w:rPr>
                <w:lang w:val="uk-UA"/>
              </w:rPr>
            </w:pPr>
            <w:r w:rsidRPr="00F630AC">
              <w:rPr>
                <w:lang w:val="uk-UA"/>
              </w:rPr>
              <w:t xml:space="preserve">2. Клас забрудненості </w:t>
            </w:r>
          </w:p>
        </w:tc>
        <w:tc>
          <w:tcPr>
            <w:tcW w:w="1156" w:type="pct"/>
            <w:tcBorders>
              <w:bottom w:val="single" w:sz="4" w:space="0" w:color="auto"/>
            </w:tcBorders>
          </w:tcPr>
          <w:p w:rsidR="00360ACB" w:rsidRPr="00F630AC" w:rsidRDefault="00360ACB" w:rsidP="00113D3C">
            <w:pPr>
              <w:jc w:val="center"/>
              <w:rPr>
                <w:lang w:val="uk-UA"/>
              </w:rPr>
            </w:pPr>
            <w:r w:rsidRPr="00F630AC">
              <w:rPr>
                <w:lang w:val="uk-UA"/>
              </w:rPr>
              <w:t>- 40, не вище</w:t>
            </w:r>
          </w:p>
          <w:p w:rsidR="00360ACB" w:rsidRPr="00F630AC" w:rsidRDefault="00360ACB" w:rsidP="00113D3C">
            <w:pPr>
              <w:jc w:val="center"/>
              <w:rPr>
                <w:lang w:val="uk-UA"/>
              </w:rPr>
            </w:pPr>
            <w:r w:rsidRPr="00F630AC">
              <w:rPr>
                <w:lang w:val="uk-UA"/>
              </w:rPr>
              <w:t>1-й, не нижче</w:t>
            </w:r>
          </w:p>
        </w:tc>
      </w:tr>
      <w:tr w:rsidR="00360ACB" w:rsidRPr="00623A74" w:rsidTr="00113D3C">
        <w:trPr>
          <w:trHeight w:val="255"/>
        </w:trPr>
        <w:tc>
          <w:tcPr>
            <w:tcW w:w="1099" w:type="pct"/>
            <w:tcBorders>
              <w:bottom w:val="nil"/>
            </w:tcBorders>
          </w:tcPr>
          <w:p w:rsidR="00360ACB" w:rsidRPr="00F630AC" w:rsidRDefault="00360ACB" w:rsidP="00113D3C">
            <w:pPr>
              <w:tabs>
                <w:tab w:val="left" w:pos="284"/>
              </w:tabs>
              <w:rPr>
                <w:rFonts w:eastAsia="Calibri"/>
                <w:lang w:val="uk-UA" w:eastAsia="en-US"/>
              </w:rPr>
            </w:pPr>
            <w:r w:rsidRPr="00F630AC">
              <w:rPr>
                <w:rFonts w:eastAsia="Calibri"/>
                <w:lang w:val="uk-UA" w:eastAsia="en-US"/>
              </w:rPr>
              <w:lastRenderedPageBreak/>
              <w:t>3 Деемульгатор</w:t>
            </w:r>
          </w:p>
        </w:tc>
        <w:tc>
          <w:tcPr>
            <w:tcW w:w="1071" w:type="pct"/>
            <w:tcBorders>
              <w:bottom w:val="nil"/>
            </w:tcBorders>
          </w:tcPr>
          <w:p w:rsidR="00360ACB" w:rsidRPr="00F630AC" w:rsidRDefault="00360ACB" w:rsidP="00113D3C">
            <w:pPr>
              <w:jc w:val="both"/>
              <w:rPr>
                <w:rFonts w:eastAsia="Calibri"/>
                <w:lang w:val="uk-UA" w:eastAsia="en-US"/>
              </w:rPr>
            </w:pPr>
            <w:r w:rsidRPr="00F630AC">
              <w:rPr>
                <w:rFonts w:eastAsia="Calibri"/>
                <w:lang w:val="uk-UA" w:eastAsia="en-US"/>
              </w:rPr>
              <w:t>По специфікації</w:t>
            </w:r>
          </w:p>
        </w:tc>
        <w:tc>
          <w:tcPr>
            <w:tcW w:w="1674" w:type="pct"/>
            <w:tcBorders>
              <w:bottom w:val="nil"/>
            </w:tcBorders>
          </w:tcPr>
          <w:p w:rsidR="00360ACB" w:rsidRPr="00F630AC" w:rsidRDefault="00360ACB" w:rsidP="00113D3C">
            <w:pPr>
              <w:rPr>
                <w:lang w:val="uk-UA"/>
              </w:rPr>
            </w:pPr>
            <w:r w:rsidRPr="00F630AC">
              <w:rPr>
                <w:lang w:val="uk-UA"/>
              </w:rPr>
              <w:t>1. Зовнішній вигляд</w:t>
            </w:r>
          </w:p>
          <w:p w:rsidR="00360ACB" w:rsidRPr="00F630AC" w:rsidRDefault="00360ACB" w:rsidP="00113D3C">
            <w:pPr>
              <w:rPr>
                <w:lang w:val="uk-UA"/>
              </w:rPr>
            </w:pPr>
          </w:p>
          <w:p w:rsidR="00360ACB" w:rsidRPr="00F630AC" w:rsidRDefault="00360ACB" w:rsidP="00113D3C">
            <w:pPr>
              <w:rPr>
                <w:lang w:val="uk-UA"/>
              </w:rPr>
            </w:pPr>
          </w:p>
          <w:p w:rsidR="00360ACB" w:rsidRPr="00F630AC" w:rsidRDefault="00360ACB" w:rsidP="00113D3C">
            <w:pPr>
              <w:rPr>
                <w:lang w:val="uk-UA"/>
              </w:rPr>
            </w:pPr>
          </w:p>
          <w:p w:rsidR="00360ACB" w:rsidRPr="00F630AC" w:rsidRDefault="00360ACB" w:rsidP="00113D3C">
            <w:pPr>
              <w:rPr>
                <w:lang w:val="uk-UA"/>
              </w:rPr>
            </w:pPr>
          </w:p>
          <w:p w:rsidR="00360ACB" w:rsidRPr="00F630AC" w:rsidRDefault="00360ACB" w:rsidP="00113D3C">
            <w:pPr>
              <w:rPr>
                <w:lang w:val="uk-UA"/>
              </w:rPr>
            </w:pPr>
            <w:r w:rsidRPr="00F630AC">
              <w:rPr>
                <w:lang w:val="uk-UA"/>
              </w:rPr>
              <w:t>2. В’язкість кінематична при 20</w:t>
            </w:r>
            <w:r w:rsidRPr="00F630AC">
              <w:rPr>
                <w:vertAlign w:val="superscript"/>
                <w:lang w:val="uk-UA"/>
              </w:rPr>
              <w:t>о</w:t>
            </w:r>
            <w:r w:rsidRPr="00F630AC">
              <w:rPr>
                <w:lang w:val="uk-UA"/>
              </w:rPr>
              <w:t>С, мм</w:t>
            </w:r>
            <w:r w:rsidRPr="00F630AC">
              <w:rPr>
                <w:vertAlign w:val="superscript"/>
                <w:lang w:val="uk-UA"/>
              </w:rPr>
              <w:t>2</w:t>
            </w:r>
            <w:r w:rsidRPr="00F630AC">
              <w:rPr>
                <w:lang w:val="uk-UA"/>
              </w:rPr>
              <w:t>/с</w:t>
            </w:r>
          </w:p>
        </w:tc>
        <w:tc>
          <w:tcPr>
            <w:tcW w:w="1156" w:type="pct"/>
            <w:tcBorders>
              <w:bottom w:val="nil"/>
            </w:tcBorders>
          </w:tcPr>
          <w:p w:rsidR="00360ACB" w:rsidRPr="00F630AC" w:rsidRDefault="00360ACB" w:rsidP="00113D3C">
            <w:pPr>
              <w:jc w:val="center"/>
              <w:rPr>
                <w:lang w:val="uk-UA"/>
              </w:rPr>
            </w:pPr>
            <w:r w:rsidRPr="00F630AC">
              <w:rPr>
                <w:lang w:val="uk-UA"/>
              </w:rPr>
              <w:t>Однорідна прозора рідина від світло- жовтого до коричневого кольору</w:t>
            </w:r>
          </w:p>
          <w:p w:rsidR="00360ACB" w:rsidRPr="00F630AC" w:rsidRDefault="00360ACB" w:rsidP="00113D3C">
            <w:pPr>
              <w:jc w:val="center"/>
              <w:rPr>
                <w:lang w:val="uk-UA"/>
              </w:rPr>
            </w:pPr>
          </w:p>
          <w:p w:rsidR="00360ACB" w:rsidRPr="00F630AC" w:rsidRDefault="00360ACB" w:rsidP="00113D3C">
            <w:pPr>
              <w:jc w:val="center"/>
              <w:rPr>
                <w:lang w:val="uk-UA"/>
              </w:rPr>
            </w:pPr>
            <w:r w:rsidRPr="00F630AC">
              <w:rPr>
                <w:lang w:val="uk-UA"/>
              </w:rPr>
              <w:t>100, не більше</w:t>
            </w:r>
          </w:p>
        </w:tc>
      </w:tr>
    </w:tbl>
    <w:p w:rsidR="00360ACB" w:rsidRPr="00F630AC" w:rsidRDefault="00360ACB" w:rsidP="00360ACB">
      <w:pPr>
        <w:rPr>
          <w:sz w:val="28"/>
          <w:szCs w:val="28"/>
          <w:lang w:val="uk-UA"/>
        </w:rPr>
      </w:pPr>
      <w:r>
        <w:br w:type="page"/>
      </w:r>
      <w:r w:rsidRPr="00F630AC">
        <w:rPr>
          <w:sz w:val="28"/>
          <w:szCs w:val="28"/>
          <w:lang w:val="uk-UA"/>
        </w:rPr>
        <w:lastRenderedPageBreak/>
        <w:t>Продовження таблиці 1.1</w:t>
      </w: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gridCol w:w="2154"/>
        <w:gridCol w:w="3367"/>
        <w:gridCol w:w="2325"/>
      </w:tblGrid>
      <w:tr w:rsidR="00360ACB" w:rsidRPr="00623A74" w:rsidTr="00113D3C">
        <w:trPr>
          <w:trHeight w:val="255"/>
        </w:trPr>
        <w:tc>
          <w:tcPr>
            <w:tcW w:w="1099" w:type="pct"/>
          </w:tcPr>
          <w:p w:rsidR="00360ACB" w:rsidRPr="00623A74" w:rsidRDefault="00360ACB" w:rsidP="00113D3C">
            <w:pPr>
              <w:widowControl w:val="0"/>
              <w:spacing w:line="220" w:lineRule="exact"/>
              <w:ind w:right="-1"/>
              <w:jc w:val="center"/>
              <w:rPr>
                <w:color w:val="000000"/>
                <w:lang w:val="uk-UA"/>
              </w:rPr>
            </w:pPr>
            <w:r w:rsidRPr="00623A74">
              <w:rPr>
                <w:color w:val="000000"/>
                <w:lang w:val="uk-UA"/>
              </w:rPr>
              <w:t>1</w:t>
            </w:r>
          </w:p>
        </w:tc>
        <w:tc>
          <w:tcPr>
            <w:tcW w:w="1071" w:type="pct"/>
          </w:tcPr>
          <w:p w:rsidR="00360ACB" w:rsidRPr="00623A74" w:rsidRDefault="00360ACB" w:rsidP="00113D3C">
            <w:pPr>
              <w:widowControl w:val="0"/>
              <w:spacing w:line="220" w:lineRule="exact"/>
              <w:ind w:right="-1"/>
              <w:jc w:val="center"/>
              <w:rPr>
                <w:color w:val="000000"/>
                <w:lang w:val="uk-UA"/>
              </w:rPr>
            </w:pPr>
            <w:r w:rsidRPr="00623A74">
              <w:rPr>
                <w:color w:val="000000"/>
                <w:lang w:val="uk-UA"/>
              </w:rPr>
              <w:t>2</w:t>
            </w:r>
          </w:p>
        </w:tc>
        <w:tc>
          <w:tcPr>
            <w:tcW w:w="1674" w:type="pct"/>
          </w:tcPr>
          <w:p w:rsidR="00360ACB" w:rsidRPr="00623A74" w:rsidRDefault="00360ACB" w:rsidP="00113D3C">
            <w:pPr>
              <w:widowControl w:val="0"/>
              <w:spacing w:line="220" w:lineRule="exact"/>
              <w:ind w:right="-1"/>
              <w:jc w:val="center"/>
              <w:rPr>
                <w:color w:val="000000"/>
                <w:lang w:val="uk-UA"/>
              </w:rPr>
            </w:pPr>
            <w:r w:rsidRPr="00623A74">
              <w:rPr>
                <w:color w:val="000000"/>
                <w:lang w:val="uk-UA"/>
              </w:rPr>
              <w:t>3</w:t>
            </w:r>
          </w:p>
        </w:tc>
        <w:tc>
          <w:tcPr>
            <w:tcW w:w="1156" w:type="pct"/>
          </w:tcPr>
          <w:p w:rsidR="00360ACB" w:rsidRPr="00623A74" w:rsidRDefault="00360ACB" w:rsidP="00113D3C">
            <w:pPr>
              <w:widowControl w:val="0"/>
              <w:spacing w:line="220" w:lineRule="exact"/>
              <w:ind w:right="-1"/>
              <w:jc w:val="center"/>
              <w:rPr>
                <w:color w:val="000000"/>
                <w:lang w:val="uk-UA"/>
              </w:rPr>
            </w:pPr>
            <w:r w:rsidRPr="00623A74">
              <w:rPr>
                <w:color w:val="000000"/>
                <w:lang w:val="uk-UA"/>
              </w:rPr>
              <w:t>4</w:t>
            </w:r>
          </w:p>
        </w:tc>
      </w:tr>
      <w:tr w:rsidR="00360ACB" w:rsidRPr="00623A74" w:rsidTr="00113D3C">
        <w:trPr>
          <w:trHeight w:val="255"/>
        </w:trPr>
        <w:tc>
          <w:tcPr>
            <w:tcW w:w="1099" w:type="pct"/>
          </w:tcPr>
          <w:p w:rsidR="00360ACB" w:rsidRPr="00607E72" w:rsidRDefault="00360ACB" w:rsidP="00113D3C">
            <w:pPr>
              <w:pStyle w:val="a6"/>
              <w:tabs>
                <w:tab w:val="clear" w:pos="4677"/>
                <w:tab w:val="clear" w:pos="9355"/>
              </w:tabs>
              <w:ind w:right="-1"/>
              <w:outlineLvl w:val="1"/>
            </w:pPr>
          </w:p>
        </w:tc>
        <w:tc>
          <w:tcPr>
            <w:tcW w:w="1071" w:type="pct"/>
          </w:tcPr>
          <w:p w:rsidR="00360ACB" w:rsidRPr="00623A74" w:rsidRDefault="00360ACB" w:rsidP="00113D3C">
            <w:pPr>
              <w:ind w:right="-1"/>
              <w:outlineLvl w:val="1"/>
            </w:pPr>
          </w:p>
        </w:tc>
        <w:tc>
          <w:tcPr>
            <w:tcW w:w="1674" w:type="pct"/>
          </w:tcPr>
          <w:p w:rsidR="00360ACB" w:rsidRDefault="00360ACB" w:rsidP="00113D3C">
            <w:pPr>
              <w:rPr>
                <w:lang w:val="uk-UA"/>
              </w:rPr>
            </w:pPr>
            <w:r w:rsidRPr="00F630AC">
              <w:rPr>
                <w:lang w:val="uk-UA"/>
              </w:rPr>
              <w:t xml:space="preserve">3. Масова </w:t>
            </w:r>
            <w:r>
              <w:rPr>
                <w:lang w:val="uk-UA"/>
              </w:rPr>
              <w:t>частка</w:t>
            </w:r>
            <w:r w:rsidRPr="00F630AC">
              <w:rPr>
                <w:lang w:val="uk-UA"/>
              </w:rPr>
              <w:t xml:space="preserve"> сухого залишку, %</w:t>
            </w:r>
          </w:p>
          <w:p w:rsidR="00360ACB" w:rsidRPr="00F630AC" w:rsidRDefault="00360ACB" w:rsidP="00113D3C">
            <w:pPr>
              <w:rPr>
                <w:lang w:val="uk-UA"/>
              </w:rPr>
            </w:pPr>
            <w:r w:rsidRPr="00F630AC">
              <w:rPr>
                <w:lang w:val="uk-UA"/>
              </w:rPr>
              <w:t xml:space="preserve">4. Температура застигання, </w:t>
            </w:r>
            <w:r w:rsidRPr="00F630AC">
              <w:rPr>
                <w:vertAlign w:val="superscript"/>
                <w:lang w:val="uk-UA"/>
              </w:rPr>
              <w:t>о</w:t>
            </w:r>
            <w:r w:rsidRPr="00F630AC">
              <w:rPr>
                <w:lang w:val="uk-UA"/>
              </w:rPr>
              <w:t>С</w:t>
            </w:r>
          </w:p>
        </w:tc>
        <w:tc>
          <w:tcPr>
            <w:tcW w:w="1156" w:type="pct"/>
          </w:tcPr>
          <w:p w:rsidR="00360ACB" w:rsidRDefault="00360ACB" w:rsidP="00113D3C">
            <w:pPr>
              <w:jc w:val="center"/>
              <w:rPr>
                <w:lang w:val="uk-UA"/>
              </w:rPr>
            </w:pPr>
            <w:r w:rsidRPr="00F630AC">
              <w:rPr>
                <w:lang w:val="uk-UA"/>
              </w:rPr>
              <w:t>24, не менше</w:t>
            </w:r>
          </w:p>
          <w:p w:rsidR="00360ACB" w:rsidRDefault="00360ACB" w:rsidP="00113D3C">
            <w:pPr>
              <w:jc w:val="center"/>
              <w:rPr>
                <w:lang w:val="uk-UA"/>
              </w:rPr>
            </w:pPr>
          </w:p>
          <w:p w:rsidR="00360ACB" w:rsidRPr="00F630AC" w:rsidRDefault="00360ACB" w:rsidP="00113D3C">
            <w:pPr>
              <w:jc w:val="center"/>
              <w:rPr>
                <w:lang w:val="uk-UA"/>
              </w:rPr>
            </w:pPr>
            <w:r w:rsidRPr="00F630AC">
              <w:rPr>
                <w:lang w:val="uk-UA"/>
              </w:rPr>
              <w:t>-40, не вище</w:t>
            </w:r>
          </w:p>
        </w:tc>
      </w:tr>
      <w:tr w:rsidR="00360ACB" w:rsidRPr="00623A74" w:rsidTr="00113D3C">
        <w:trPr>
          <w:trHeight w:val="129"/>
        </w:trPr>
        <w:tc>
          <w:tcPr>
            <w:tcW w:w="1099" w:type="pct"/>
          </w:tcPr>
          <w:p w:rsidR="00360ACB" w:rsidRPr="00F630AC" w:rsidRDefault="00360ACB" w:rsidP="00113D3C">
            <w:pPr>
              <w:tabs>
                <w:tab w:val="left" w:pos="284"/>
              </w:tabs>
              <w:rPr>
                <w:rFonts w:eastAsia="Calibri"/>
                <w:lang w:val="uk-UA" w:eastAsia="en-US"/>
              </w:rPr>
            </w:pPr>
            <w:r w:rsidRPr="00F630AC">
              <w:rPr>
                <w:rFonts w:eastAsia="Calibri"/>
                <w:lang w:val="uk-UA" w:eastAsia="en-US"/>
              </w:rPr>
              <w:t xml:space="preserve">4 Нейтралізатор корозії </w:t>
            </w:r>
          </w:p>
        </w:tc>
        <w:tc>
          <w:tcPr>
            <w:tcW w:w="1071" w:type="pct"/>
          </w:tcPr>
          <w:p w:rsidR="00360ACB" w:rsidRPr="00F630AC" w:rsidRDefault="00360ACB" w:rsidP="00113D3C">
            <w:pPr>
              <w:rPr>
                <w:rFonts w:eastAsia="Calibri"/>
                <w:lang w:val="uk-UA" w:eastAsia="en-US"/>
              </w:rPr>
            </w:pPr>
            <w:r w:rsidRPr="00F630AC">
              <w:rPr>
                <w:rFonts w:eastAsia="Calibri"/>
                <w:lang w:val="uk-UA" w:eastAsia="en-US"/>
              </w:rPr>
              <w:t>ТУ 38.401-58-238-01</w:t>
            </w:r>
          </w:p>
        </w:tc>
        <w:tc>
          <w:tcPr>
            <w:tcW w:w="1674" w:type="pct"/>
          </w:tcPr>
          <w:p w:rsidR="00360ACB" w:rsidRPr="00F630AC" w:rsidRDefault="00360ACB" w:rsidP="00113D3C">
            <w:pPr>
              <w:rPr>
                <w:lang w:val="uk-UA"/>
              </w:rPr>
            </w:pPr>
            <w:r w:rsidRPr="00F630AC">
              <w:rPr>
                <w:lang w:val="uk-UA"/>
              </w:rPr>
              <w:t>1. Зовнішній вигляд</w:t>
            </w:r>
          </w:p>
          <w:p w:rsidR="00360ACB" w:rsidRPr="00F630AC" w:rsidRDefault="00360ACB" w:rsidP="00113D3C">
            <w:pPr>
              <w:rPr>
                <w:lang w:val="uk-UA"/>
              </w:rPr>
            </w:pPr>
          </w:p>
          <w:p w:rsidR="00360ACB" w:rsidRPr="00F630AC" w:rsidRDefault="00360ACB" w:rsidP="00113D3C">
            <w:pPr>
              <w:rPr>
                <w:lang w:val="uk-UA"/>
              </w:rPr>
            </w:pPr>
          </w:p>
          <w:p w:rsidR="00360ACB" w:rsidRPr="00F630AC" w:rsidRDefault="00360ACB" w:rsidP="00113D3C">
            <w:pPr>
              <w:rPr>
                <w:lang w:val="uk-UA"/>
              </w:rPr>
            </w:pPr>
          </w:p>
          <w:p w:rsidR="00360ACB" w:rsidRPr="00F630AC" w:rsidRDefault="00360ACB" w:rsidP="00113D3C">
            <w:pPr>
              <w:rPr>
                <w:lang w:val="uk-UA"/>
              </w:rPr>
            </w:pPr>
            <w:r w:rsidRPr="00F630AC">
              <w:rPr>
                <w:lang w:val="uk-UA"/>
              </w:rPr>
              <w:t xml:space="preserve">2. Густина при 20 </w:t>
            </w:r>
            <w:r w:rsidRPr="00F630AC">
              <w:rPr>
                <w:vertAlign w:val="superscript"/>
                <w:lang w:val="uk-UA"/>
              </w:rPr>
              <w:t>о</w:t>
            </w:r>
            <w:r w:rsidRPr="00F630AC">
              <w:rPr>
                <w:lang w:val="uk-UA"/>
              </w:rPr>
              <w:t>С, г/см</w:t>
            </w:r>
            <w:r w:rsidRPr="00F630AC">
              <w:rPr>
                <w:vertAlign w:val="superscript"/>
                <w:lang w:val="uk-UA"/>
              </w:rPr>
              <w:t>3</w:t>
            </w:r>
          </w:p>
          <w:p w:rsidR="00360ACB" w:rsidRPr="00F630AC" w:rsidRDefault="00360ACB" w:rsidP="00113D3C">
            <w:pPr>
              <w:rPr>
                <w:lang w:val="uk-UA"/>
              </w:rPr>
            </w:pPr>
            <w:r w:rsidRPr="00F630AC">
              <w:rPr>
                <w:lang w:val="uk-UA"/>
              </w:rPr>
              <w:t xml:space="preserve">3. Температура застигання, </w:t>
            </w:r>
            <w:r w:rsidRPr="00F630AC">
              <w:rPr>
                <w:vertAlign w:val="superscript"/>
                <w:lang w:val="uk-UA"/>
              </w:rPr>
              <w:t>о</w:t>
            </w:r>
            <w:r w:rsidRPr="00F630AC">
              <w:rPr>
                <w:lang w:val="uk-UA"/>
              </w:rPr>
              <w:t>С</w:t>
            </w:r>
          </w:p>
          <w:p w:rsidR="00360ACB" w:rsidRPr="00F630AC" w:rsidRDefault="00360ACB" w:rsidP="00113D3C">
            <w:pPr>
              <w:rPr>
                <w:lang w:val="uk-UA"/>
              </w:rPr>
            </w:pPr>
            <w:r w:rsidRPr="00F630AC">
              <w:rPr>
                <w:lang w:val="uk-UA"/>
              </w:rPr>
              <w:t>4. Нейтралізуюча  здатність,   л/гєкв НCl</w:t>
            </w:r>
          </w:p>
        </w:tc>
        <w:tc>
          <w:tcPr>
            <w:tcW w:w="1156" w:type="pct"/>
          </w:tcPr>
          <w:p w:rsidR="00360ACB" w:rsidRPr="00F630AC" w:rsidRDefault="00360ACB" w:rsidP="00113D3C">
            <w:pPr>
              <w:jc w:val="center"/>
              <w:rPr>
                <w:lang w:val="uk-UA"/>
              </w:rPr>
            </w:pPr>
            <w:r w:rsidRPr="00F630AC">
              <w:rPr>
                <w:lang w:val="uk-UA"/>
              </w:rPr>
              <w:t>Однорідна пр</w:t>
            </w:r>
            <w:r>
              <w:rPr>
                <w:lang w:val="uk-UA"/>
              </w:rPr>
              <w:t>озора рі</w:t>
            </w:r>
            <w:r w:rsidRPr="00F630AC">
              <w:rPr>
                <w:lang w:val="uk-UA"/>
              </w:rPr>
              <w:t>дина від безкольорового до янтарного кольору</w:t>
            </w:r>
          </w:p>
          <w:p w:rsidR="00360ACB" w:rsidRPr="00F630AC" w:rsidRDefault="00360ACB" w:rsidP="00113D3C">
            <w:pPr>
              <w:jc w:val="center"/>
              <w:rPr>
                <w:lang w:val="uk-UA"/>
              </w:rPr>
            </w:pPr>
            <w:r w:rsidRPr="00F630AC">
              <w:rPr>
                <w:lang w:val="uk-UA"/>
              </w:rPr>
              <w:t>від 0,850 до 0,890</w:t>
            </w:r>
          </w:p>
          <w:p w:rsidR="00360ACB" w:rsidRPr="00F630AC" w:rsidRDefault="00360ACB" w:rsidP="00113D3C">
            <w:pPr>
              <w:jc w:val="center"/>
              <w:rPr>
                <w:lang w:val="uk-UA"/>
              </w:rPr>
            </w:pPr>
            <w:r w:rsidRPr="00F630AC">
              <w:rPr>
                <w:lang w:val="uk-UA"/>
              </w:rPr>
              <w:t>-40, не вище</w:t>
            </w:r>
          </w:p>
          <w:p w:rsidR="00360ACB" w:rsidRPr="00F630AC" w:rsidRDefault="00360ACB" w:rsidP="00113D3C">
            <w:pPr>
              <w:jc w:val="center"/>
              <w:rPr>
                <w:lang w:val="uk-UA"/>
              </w:rPr>
            </w:pPr>
          </w:p>
          <w:p w:rsidR="00360ACB" w:rsidRPr="00F630AC" w:rsidRDefault="00360ACB" w:rsidP="00113D3C">
            <w:pPr>
              <w:jc w:val="center"/>
              <w:rPr>
                <w:lang w:val="uk-UA"/>
              </w:rPr>
            </w:pPr>
            <w:r w:rsidRPr="00F630AC">
              <w:rPr>
                <w:lang w:val="uk-UA"/>
              </w:rPr>
              <w:t>0,3, не вище</w:t>
            </w:r>
          </w:p>
        </w:tc>
      </w:tr>
      <w:tr w:rsidR="00360ACB" w:rsidRPr="00623A74" w:rsidTr="00113D3C">
        <w:trPr>
          <w:trHeight w:val="129"/>
        </w:trPr>
        <w:tc>
          <w:tcPr>
            <w:tcW w:w="5000" w:type="pct"/>
            <w:gridSpan w:val="4"/>
          </w:tcPr>
          <w:p w:rsidR="00360ACB" w:rsidRPr="003C387B" w:rsidRDefault="00360ACB" w:rsidP="00113D3C">
            <w:pPr>
              <w:ind w:right="-1"/>
              <w:outlineLvl w:val="1"/>
              <w:rPr>
                <w:lang w:val="uk-UA"/>
              </w:rPr>
            </w:pPr>
            <w:r>
              <w:rPr>
                <w:lang w:val="uk-UA"/>
              </w:rPr>
              <w:t>3) продукція</w:t>
            </w:r>
          </w:p>
        </w:tc>
      </w:tr>
      <w:tr w:rsidR="00360ACB" w:rsidRPr="003C387B" w:rsidTr="00113D3C">
        <w:trPr>
          <w:trHeight w:val="129"/>
        </w:trPr>
        <w:tc>
          <w:tcPr>
            <w:tcW w:w="1099" w:type="pct"/>
          </w:tcPr>
          <w:p w:rsidR="00360ACB" w:rsidRPr="003C387B" w:rsidRDefault="00360ACB" w:rsidP="00113D3C">
            <w:pPr>
              <w:rPr>
                <w:bCs/>
                <w:lang w:val="uk-UA" w:eastAsia="en-US"/>
              </w:rPr>
            </w:pPr>
            <w:r w:rsidRPr="003C387B">
              <w:rPr>
                <w:bCs/>
                <w:lang w:val="uk-UA" w:eastAsia="en-US"/>
              </w:rPr>
              <w:t>1. Знесолена нафта</w:t>
            </w:r>
          </w:p>
        </w:tc>
        <w:tc>
          <w:tcPr>
            <w:tcW w:w="1071" w:type="pct"/>
          </w:tcPr>
          <w:p w:rsidR="00360ACB" w:rsidRPr="003C387B" w:rsidRDefault="00360ACB" w:rsidP="00113D3C">
            <w:pPr>
              <w:jc w:val="both"/>
              <w:rPr>
                <w:lang w:val="uk-UA" w:eastAsia="en-US"/>
              </w:rPr>
            </w:pPr>
            <w:r w:rsidRPr="003C387B">
              <w:rPr>
                <w:lang w:val="uk-UA" w:eastAsia="en-US"/>
              </w:rPr>
              <w:t>Технологічний регламент установки ЕЛЗУ-АВТ</w:t>
            </w:r>
          </w:p>
        </w:tc>
        <w:tc>
          <w:tcPr>
            <w:tcW w:w="1674" w:type="pct"/>
          </w:tcPr>
          <w:p w:rsidR="00360ACB" w:rsidRPr="003C387B" w:rsidRDefault="00360ACB" w:rsidP="00113D3C">
            <w:pPr>
              <w:jc w:val="both"/>
              <w:rPr>
                <w:lang w:val="uk-UA" w:eastAsia="en-US"/>
              </w:rPr>
            </w:pPr>
            <w:r w:rsidRPr="003C387B">
              <w:rPr>
                <w:lang w:val="uk-UA" w:eastAsia="en-US"/>
              </w:rPr>
              <w:t xml:space="preserve">1. Масова </w:t>
            </w:r>
            <w:r>
              <w:rPr>
                <w:lang w:val="uk-UA" w:eastAsia="en-US"/>
              </w:rPr>
              <w:t>частка</w:t>
            </w:r>
            <w:r w:rsidRPr="003C387B">
              <w:rPr>
                <w:lang w:val="uk-UA" w:eastAsia="en-US"/>
              </w:rPr>
              <w:t xml:space="preserve"> води, %</w:t>
            </w:r>
          </w:p>
          <w:p w:rsidR="00360ACB" w:rsidRPr="003C387B" w:rsidRDefault="00360ACB" w:rsidP="00113D3C">
            <w:pPr>
              <w:jc w:val="both"/>
              <w:rPr>
                <w:lang w:val="uk-UA" w:eastAsia="en-US"/>
              </w:rPr>
            </w:pPr>
            <w:r w:rsidRPr="003C387B">
              <w:rPr>
                <w:lang w:val="uk-UA" w:eastAsia="en-US"/>
              </w:rPr>
              <w:t xml:space="preserve">2. Густина при 20 </w:t>
            </w:r>
            <w:r w:rsidRPr="003C387B">
              <w:rPr>
                <w:vertAlign w:val="superscript"/>
                <w:lang w:val="uk-UA" w:eastAsia="en-US"/>
              </w:rPr>
              <w:t>о</w:t>
            </w:r>
            <w:r w:rsidRPr="003C387B">
              <w:rPr>
                <w:lang w:val="uk-UA" w:eastAsia="en-US"/>
              </w:rPr>
              <w:t>С, кг/м</w:t>
            </w:r>
            <w:r w:rsidRPr="003C387B">
              <w:rPr>
                <w:vertAlign w:val="superscript"/>
                <w:lang w:val="uk-UA" w:eastAsia="en-US"/>
              </w:rPr>
              <w:t>3</w:t>
            </w:r>
          </w:p>
          <w:p w:rsidR="00360ACB" w:rsidRPr="003C387B" w:rsidRDefault="00360ACB" w:rsidP="00113D3C">
            <w:pPr>
              <w:jc w:val="both"/>
              <w:rPr>
                <w:lang w:val="uk-UA" w:eastAsia="en-US"/>
              </w:rPr>
            </w:pPr>
            <w:r w:rsidRPr="003C387B">
              <w:rPr>
                <w:lang w:val="uk-UA" w:eastAsia="en-US"/>
              </w:rPr>
              <w:t>3. Концентрація хлористих солей, мг/дм</w:t>
            </w:r>
            <w:r w:rsidRPr="003C387B">
              <w:rPr>
                <w:vertAlign w:val="superscript"/>
                <w:lang w:val="uk-UA" w:eastAsia="en-US"/>
              </w:rPr>
              <w:t>3</w:t>
            </w:r>
          </w:p>
        </w:tc>
        <w:tc>
          <w:tcPr>
            <w:tcW w:w="1156" w:type="pct"/>
          </w:tcPr>
          <w:p w:rsidR="00360ACB" w:rsidRPr="003C387B" w:rsidRDefault="00360ACB" w:rsidP="00113D3C">
            <w:pPr>
              <w:jc w:val="center"/>
              <w:rPr>
                <w:lang w:val="uk-UA" w:eastAsia="en-US"/>
              </w:rPr>
            </w:pPr>
            <w:r w:rsidRPr="003C387B">
              <w:rPr>
                <w:lang w:val="uk-UA" w:eastAsia="en-US"/>
              </w:rPr>
              <w:t>0,3, не більше</w:t>
            </w:r>
          </w:p>
          <w:p w:rsidR="00360ACB" w:rsidRPr="003C387B" w:rsidRDefault="00360ACB" w:rsidP="00113D3C">
            <w:pPr>
              <w:jc w:val="center"/>
              <w:rPr>
                <w:lang w:val="uk-UA" w:eastAsia="en-US"/>
              </w:rPr>
            </w:pPr>
            <w:r>
              <w:rPr>
                <w:lang w:val="uk-UA" w:eastAsia="en-US"/>
              </w:rPr>
              <w:t>н</w:t>
            </w:r>
            <w:r w:rsidRPr="003C387B">
              <w:rPr>
                <w:lang w:val="uk-UA" w:eastAsia="en-US"/>
              </w:rPr>
              <w:t>е нормується</w:t>
            </w:r>
          </w:p>
          <w:p w:rsidR="00360ACB" w:rsidRPr="003C387B" w:rsidRDefault="00360ACB" w:rsidP="00113D3C">
            <w:pPr>
              <w:jc w:val="center"/>
              <w:rPr>
                <w:lang w:val="uk-UA" w:eastAsia="en-US"/>
              </w:rPr>
            </w:pPr>
            <w:r w:rsidRPr="003C387B">
              <w:rPr>
                <w:lang w:val="uk-UA" w:eastAsia="en-US"/>
              </w:rPr>
              <w:t>5,0, не більше</w:t>
            </w:r>
          </w:p>
        </w:tc>
      </w:tr>
      <w:tr w:rsidR="00360ACB" w:rsidRPr="003C387B" w:rsidTr="00113D3C">
        <w:trPr>
          <w:trHeight w:val="129"/>
        </w:trPr>
        <w:tc>
          <w:tcPr>
            <w:tcW w:w="1099" w:type="pct"/>
          </w:tcPr>
          <w:p w:rsidR="00360ACB" w:rsidRPr="003C387B" w:rsidRDefault="00360ACB" w:rsidP="00113D3C">
            <w:pPr>
              <w:rPr>
                <w:bCs/>
                <w:lang w:val="uk-UA" w:eastAsia="en-US"/>
              </w:rPr>
            </w:pPr>
            <w:r>
              <w:rPr>
                <w:bCs/>
                <w:lang w:val="uk-UA" w:eastAsia="en-US"/>
              </w:rPr>
              <w:t>2. Вуглеводневий газ</w:t>
            </w:r>
          </w:p>
        </w:tc>
        <w:tc>
          <w:tcPr>
            <w:tcW w:w="1071" w:type="pct"/>
          </w:tcPr>
          <w:p w:rsidR="00360ACB" w:rsidRPr="003C387B" w:rsidRDefault="00360ACB" w:rsidP="00113D3C">
            <w:pPr>
              <w:jc w:val="both"/>
              <w:rPr>
                <w:lang w:val="uk-UA" w:eastAsia="en-US"/>
              </w:rPr>
            </w:pPr>
            <w:r w:rsidRPr="003C387B">
              <w:rPr>
                <w:lang w:val="uk-UA" w:eastAsia="en-US"/>
              </w:rPr>
              <w:t>Технологічний регламент установки ЕЛЗУ-АВТ</w:t>
            </w:r>
          </w:p>
        </w:tc>
        <w:tc>
          <w:tcPr>
            <w:tcW w:w="1674" w:type="pct"/>
          </w:tcPr>
          <w:p w:rsidR="00360ACB" w:rsidRPr="00D21710" w:rsidRDefault="00360ACB" w:rsidP="00113D3C">
            <w:pPr>
              <w:tabs>
                <w:tab w:val="left" w:pos="9639"/>
              </w:tabs>
              <w:outlineLvl w:val="1"/>
            </w:pPr>
            <w:r w:rsidRPr="00D21710">
              <w:t>1 Об'ємна частка компонентів,%:</w:t>
            </w:r>
          </w:p>
          <w:p w:rsidR="00360ACB" w:rsidRPr="00D21710" w:rsidRDefault="00360ACB" w:rsidP="00113D3C">
            <w:pPr>
              <w:tabs>
                <w:tab w:val="left" w:pos="9639"/>
              </w:tabs>
              <w:outlineLvl w:val="1"/>
            </w:pPr>
            <w:r>
              <w:t xml:space="preserve">- </w:t>
            </w:r>
            <w:r>
              <w:rPr>
                <w:lang w:val="uk-UA"/>
              </w:rPr>
              <w:t>в</w:t>
            </w:r>
            <w:r w:rsidRPr="00D21710">
              <w:t xml:space="preserve">углеводнів </w:t>
            </w:r>
            <w:r w:rsidRPr="00D556C6">
              <w:t>С</w:t>
            </w:r>
            <w:r>
              <w:rPr>
                <w:vertAlign w:val="subscript"/>
                <w:lang w:val="uk-UA"/>
              </w:rPr>
              <w:t>1</w:t>
            </w:r>
            <w:r w:rsidRPr="00D556C6">
              <w:t xml:space="preserve"> ÷ С</w:t>
            </w:r>
            <w:r w:rsidRPr="00D556C6">
              <w:rPr>
                <w:vertAlign w:val="subscript"/>
                <w:lang w:val="uk-UA"/>
              </w:rPr>
              <w:t>6</w:t>
            </w:r>
            <w:r w:rsidRPr="00D556C6">
              <w:t>,</w:t>
            </w:r>
          </w:p>
          <w:p w:rsidR="00360ACB" w:rsidRPr="00D21710" w:rsidRDefault="00360ACB" w:rsidP="00113D3C">
            <w:pPr>
              <w:tabs>
                <w:tab w:val="left" w:pos="9639"/>
              </w:tabs>
              <w:outlineLvl w:val="1"/>
            </w:pPr>
            <w:r w:rsidRPr="00D21710">
              <w:t xml:space="preserve">- </w:t>
            </w:r>
            <w:r>
              <w:rPr>
                <w:lang w:val="uk-UA"/>
              </w:rPr>
              <w:t>в</w:t>
            </w:r>
            <w:r w:rsidRPr="00D21710">
              <w:t>одню (Н</w:t>
            </w:r>
            <w:r w:rsidRPr="00D556C6">
              <w:rPr>
                <w:rFonts w:ascii="Cambria Math" w:hAnsi="Cambria Math"/>
              </w:rPr>
              <w:t>₂</w:t>
            </w:r>
            <w:r w:rsidRPr="00D21710">
              <w:t>),</w:t>
            </w:r>
          </w:p>
          <w:p w:rsidR="00360ACB" w:rsidRPr="00D21710" w:rsidRDefault="00360ACB" w:rsidP="00113D3C">
            <w:pPr>
              <w:tabs>
                <w:tab w:val="left" w:pos="9639"/>
              </w:tabs>
              <w:outlineLvl w:val="1"/>
            </w:pPr>
            <w:r w:rsidRPr="00D21710">
              <w:t xml:space="preserve">- </w:t>
            </w:r>
            <w:r>
              <w:rPr>
                <w:lang w:val="uk-UA"/>
              </w:rPr>
              <w:t>с</w:t>
            </w:r>
            <w:r w:rsidRPr="00D21710">
              <w:t>ірководню (Н</w:t>
            </w:r>
            <w:r w:rsidRPr="00D21710">
              <w:rPr>
                <w:rFonts w:ascii="Cambria Math" w:hAnsi="Cambria Math"/>
              </w:rPr>
              <w:t>₂</w:t>
            </w:r>
            <w:r w:rsidRPr="00D21710">
              <w:t>S),</w:t>
            </w:r>
          </w:p>
          <w:p w:rsidR="00360ACB" w:rsidRPr="00D21710" w:rsidRDefault="00360ACB" w:rsidP="00113D3C">
            <w:pPr>
              <w:tabs>
                <w:tab w:val="left" w:pos="9639"/>
              </w:tabs>
              <w:outlineLvl w:val="1"/>
            </w:pPr>
            <w:r w:rsidRPr="00D21710">
              <w:t xml:space="preserve">- </w:t>
            </w:r>
            <w:r>
              <w:rPr>
                <w:lang w:val="uk-UA"/>
              </w:rPr>
              <w:t>к</w:t>
            </w:r>
            <w:r w:rsidRPr="00D21710">
              <w:t>исню (О</w:t>
            </w:r>
            <w:r w:rsidRPr="00D21710">
              <w:rPr>
                <w:rFonts w:ascii="Cambria Math" w:hAnsi="Cambria Math"/>
              </w:rPr>
              <w:t>₂</w:t>
            </w:r>
            <w:r w:rsidRPr="00D21710">
              <w:t>),</w:t>
            </w:r>
          </w:p>
          <w:p w:rsidR="00360ACB" w:rsidRPr="00D21710" w:rsidRDefault="00360ACB" w:rsidP="00113D3C">
            <w:pPr>
              <w:tabs>
                <w:tab w:val="left" w:pos="3294"/>
                <w:tab w:val="left" w:pos="9639"/>
              </w:tabs>
              <w:ind w:right="-108"/>
              <w:outlineLvl w:val="1"/>
              <w:rPr>
                <w:lang w:val="uk-UA"/>
              </w:rPr>
            </w:pPr>
            <w:r w:rsidRPr="00D21710">
              <w:t>2 Густин</w:t>
            </w:r>
            <w:r>
              <w:rPr>
                <w:lang w:val="uk-UA"/>
              </w:rPr>
              <w:t>а</w:t>
            </w:r>
            <w:r w:rsidRPr="00D21710">
              <w:t>, при н. у., кг/м³</w:t>
            </w:r>
          </w:p>
          <w:p w:rsidR="00360ACB" w:rsidRPr="00D21710" w:rsidRDefault="00360ACB" w:rsidP="00113D3C">
            <w:pPr>
              <w:tabs>
                <w:tab w:val="left" w:pos="9639"/>
              </w:tabs>
              <w:outlineLvl w:val="1"/>
              <w:rPr>
                <w:lang w:val="uk-UA"/>
              </w:rPr>
            </w:pPr>
            <w:r w:rsidRPr="00D21710">
              <w:t>3 Теплотворна здатність, ккал/м³</w:t>
            </w:r>
          </w:p>
        </w:tc>
        <w:tc>
          <w:tcPr>
            <w:tcW w:w="1156" w:type="pct"/>
          </w:tcPr>
          <w:p w:rsidR="00360ACB" w:rsidRDefault="00360ACB" w:rsidP="00113D3C">
            <w:pPr>
              <w:tabs>
                <w:tab w:val="left" w:pos="9639"/>
              </w:tabs>
              <w:jc w:val="center"/>
              <w:outlineLvl w:val="1"/>
              <w:rPr>
                <w:lang w:val="uk-UA"/>
              </w:rPr>
            </w:pPr>
          </w:p>
          <w:p w:rsidR="00360ACB" w:rsidRDefault="00360ACB" w:rsidP="00113D3C">
            <w:pPr>
              <w:tabs>
                <w:tab w:val="left" w:pos="9639"/>
              </w:tabs>
              <w:jc w:val="center"/>
              <w:outlineLvl w:val="1"/>
              <w:rPr>
                <w:lang w:val="uk-UA"/>
              </w:rPr>
            </w:pPr>
          </w:p>
          <w:p w:rsidR="00360ACB" w:rsidRPr="00D21710" w:rsidRDefault="00360ACB" w:rsidP="00113D3C">
            <w:pPr>
              <w:tabs>
                <w:tab w:val="left" w:pos="9639"/>
              </w:tabs>
              <w:jc w:val="center"/>
              <w:outlineLvl w:val="1"/>
            </w:pPr>
            <w:r w:rsidRPr="00D21710">
              <w:t>не нормується</w:t>
            </w:r>
          </w:p>
          <w:p w:rsidR="00360ACB" w:rsidRPr="00D21710" w:rsidRDefault="00360ACB" w:rsidP="00113D3C">
            <w:pPr>
              <w:tabs>
                <w:tab w:val="left" w:pos="9639"/>
              </w:tabs>
              <w:jc w:val="center"/>
              <w:outlineLvl w:val="1"/>
            </w:pPr>
            <w:r w:rsidRPr="00D21710">
              <w:t>не нормується</w:t>
            </w:r>
          </w:p>
          <w:p w:rsidR="00360ACB" w:rsidRPr="00D21710" w:rsidRDefault="00360ACB" w:rsidP="00113D3C">
            <w:pPr>
              <w:tabs>
                <w:tab w:val="left" w:pos="9639"/>
              </w:tabs>
              <w:jc w:val="center"/>
              <w:outlineLvl w:val="1"/>
            </w:pPr>
            <w:r w:rsidRPr="00D21710">
              <w:t>не нормується</w:t>
            </w:r>
          </w:p>
          <w:p w:rsidR="00360ACB" w:rsidRPr="00D21710" w:rsidRDefault="00360ACB" w:rsidP="00113D3C">
            <w:pPr>
              <w:tabs>
                <w:tab w:val="left" w:pos="9639"/>
              </w:tabs>
              <w:jc w:val="center"/>
              <w:outlineLvl w:val="1"/>
            </w:pPr>
            <w:r w:rsidRPr="00D21710">
              <w:t>не нормується</w:t>
            </w:r>
          </w:p>
          <w:p w:rsidR="00360ACB" w:rsidRPr="00D21710" w:rsidRDefault="00360ACB" w:rsidP="00113D3C">
            <w:pPr>
              <w:tabs>
                <w:tab w:val="left" w:pos="9639"/>
              </w:tabs>
              <w:jc w:val="center"/>
              <w:outlineLvl w:val="1"/>
            </w:pPr>
            <w:r w:rsidRPr="00D21710">
              <w:t>не нормується</w:t>
            </w:r>
          </w:p>
          <w:p w:rsidR="00360ACB" w:rsidRPr="00D21710" w:rsidRDefault="00360ACB" w:rsidP="00113D3C">
            <w:pPr>
              <w:tabs>
                <w:tab w:val="left" w:pos="9639"/>
              </w:tabs>
              <w:jc w:val="center"/>
              <w:outlineLvl w:val="1"/>
              <w:rPr>
                <w:lang w:val="uk-UA"/>
              </w:rPr>
            </w:pPr>
            <w:r w:rsidRPr="00D21710">
              <w:t>не нормується</w:t>
            </w:r>
          </w:p>
        </w:tc>
      </w:tr>
      <w:tr w:rsidR="00360ACB" w:rsidRPr="003C387B" w:rsidTr="00113D3C">
        <w:trPr>
          <w:trHeight w:val="129"/>
        </w:trPr>
        <w:tc>
          <w:tcPr>
            <w:tcW w:w="1099" w:type="pct"/>
            <w:tcBorders>
              <w:bottom w:val="single" w:sz="4" w:space="0" w:color="auto"/>
            </w:tcBorders>
          </w:tcPr>
          <w:p w:rsidR="00360ACB" w:rsidRPr="003C387B" w:rsidRDefault="00360ACB" w:rsidP="00113D3C">
            <w:pPr>
              <w:rPr>
                <w:bCs/>
                <w:lang w:val="uk-UA" w:eastAsia="en-US"/>
              </w:rPr>
            </w:pPr>
            <w:r>
              <w:rPr>
                <w:bCs/>
                <w:lang w:val="uk-UA" w:eastAsia="en-US"/>
              </w:rPr>
              <w:t>3</w:t>
            </w:r>
            <w:r w:rsidRPr="003C387B">
              <w:rPr>
                <w:bCs/>
                <w:lang w:val="uk-UA" w:eastAsia="en-US"/>
              </w:rPr>
              <w:t>. Пропан-бутанова фракція</w:t>
            </w:r>
          </w:p>
        </w:tc>
        <w:tc>
          <w:tcPr>
            <w:tcW w:w="1071" w:type="pct"/>
            <w:tcBorders>
              <w:bottom w:val="single" w:sz="4" w:space="0" w:color="auto"/>
            </w:tcBorders>
          </w:tcPr>
          <w:p w:rsidR="00360ACB" w:rsidRPr="003C387B" w:rsidRDefault="00360ACB" w:rsidP="00113D3C">
            <w:pPr>
              <w:jc w:val="both"/>
              <w:rPr>
                <w:lang w:val="uk-UA" w:eastAsia="en-US"/>
              </w:rPr>
            </w:pPr>
            <w:r w:rsidRPr="003C387B">
              <w:rPr>
                <w:lang w:val="uk-UA" w:eastAsia="en-US"/>
              </w:rPr>
              <w:t>Технологічний регламент установки ЕЛЗУ-АВТ</w:t>
            </w:r>
          </w:p>
        </w:tc>
        <w:tc>
          <w:tcPr>
            <w:tcW w:w="1674" w:type="pct"/>
            <w:tcBorders>
              <w:bottom w:val="single" w:sz="4" w:space="0" w:color="auto"/>
            </w:tcBorders>
          </w:tcPr>
          <w:p w:rsidR="00360ACB" w:rsidRPr="003C387B" w:rsidRDefault="00360ACB" w:rsidP="00113D3C">
            <w:pPr>
              <w:rPr>
                <w:lang w:val="uk-UA" w:eastAsia="en-US"/>
              </w:rPr>
            </w:pPr>
            <w:r w:rsidRPr="003C387B">
              <w:rPr>
                <w:lang w:val="uk-UA" w:eastAsia="en-US"/>
              </w:rPr>
              <w:t xml:space="preserve">1. Масова </w:t>
            </w:r>
            <w:r>
              <w:rPr>
                <w:lang w:val="uk-UA" w:eastAsia="en-US"/>
              </w:rPr>
              <w:t>частка</w:t>
            </w:r>
            <w:r w:rsidRPr="003C387B">
              <w:rPr>
                <w:lang w:val="uk-UA" w:eastAsia="en-US"/>
              </w:rPr>
              <w:t xml:space="preserve"> компонентів, %</w:t>
            </w:r>
          </w:p>
          <w:p w:rsidR="00360ACB" w:rsidRPr="003C387B" w:rsidRDefault="00360ACB" w:rsidP="00113D3C">
            <w:pPr>
              <w:rPr>
                <w:lang w:val="uk-UA" w:eastAsia="en-US"/>
              </w:rPr>
            </w:pPr>
            <w:r w:rsidRPr="003C387B">
              <w:rPr>
                <w:lang w:val="uk-UA" w:eastAsia="en-US"/>
              </w:rPr>
              <w:t>- сума вуглеводнів С</w:t>
            </w:r>
            <w:r w:rsidRPr="003C387B">
              <w:rPr>
                <w:vertAlign w:val="subscript"/>
                <w:lang w:val="uk-UA" w:eastAsia="en-US"/>
              </w:rPr>
              <w:t>1</w:t>
            </w:r>
            <w:r w:rsidRPr="003C387B">
              <w:rPr>
                <w:lang w:val="uk-UA" w:eastAsia="en-US"/>
              </w:rPr>
              <w:t>-С</w:t>
            </w:r>
            <w:r w:rsidRPr="003C387B">
              <w:rPr>
                <w:vertAlign w:val="subscript"/>
                <w:lang w:val="uk-UA" w:eastAsia="en-US"/>
              </w:rPr>
              <w:t>2</w:t>
            </w:r>
          </w:p>
          <w:p w:rsidR="00360ACB" w:rsidRPr="003C387B" w:rsidRDefault="00360ACB" w:rsidP="00113D3C">
            <w:pPr>
              <w:rPr>
                <w:lang w:val="uk-UA" w:eastAsia="en-US"/>
              </w:rPr>
            </w:pPr>
            <w:r w:rsidRPr="003C387B">
              <w:rPr>
                <w:lang w:val="uk-UA" w:eastAsia="en-US"/>
              </w:rPr>
              <w:t>- сума вуглеводнів С</w:t>
            </w:r>
            <w:r w:rsidRPr="003C387B">
              <w:rPr>
                <w:vertAlign w:val="subscript"/>
                <w:lang w:val="uk-UA" w:eastAsia="en-US"/>
              </w:rPr>
              <w:t>3</w:t>
            </w:r>
          </w:p>
          <w:p w:rsidR="00360ACB" w:rsidRPr="003C387B" w:rsidRDefault="00360ACB" w:rsidP="00113D3C">
            <w:pPr>
              <w:rPr>
                <w:lang w:val="uk-UA" w:eastAsia="en-US"/>
              </w:rPr>
            </w:pPr>
            <w:r w:rsidRPr="003C387B">
              <w:rPr>
                <w:lang w:val="uk-UA" w:eastAsia="en-US"/>
              </w:rPr>
              <w:t>- сума вуглеводнів С</w:t>
            </w:r>
            <w:r w:rsidRPr="003C387B">
              <w:rPr>
                <w:vertAlign w:val="subscript"/>
                <w:lang w:val="uk-UA" w:eastAsia="en-US"/>
              </w:rPr>
              <w:t>4</w:t>
            </w:r>
            <w:r w:rsidRPr="003C387B">
              <w:rPr>
                <w:lang w:val="uk-UA" w:eastAsia="en-US"/>
              </w:rPr>
              <w:t>:</w:t>
            </w:r>
          </w:p>
          <w:p w:rsidR="00360ACB" w:rsidRPr="003C387B" w:rsidRDefault="00360ACB" w:rsidP="00113D3C">
            <w:pPr>
              <w:rPr>
                <w:lang w:val="uk-UA" w:eastAsia="en-US"/>
              </w:rPr>
            </w:pPr>
            <w:r w:rsidRPr="003C387B">
              <w:rPr>
                <w:lang w:val="uk-UA" w:eastAsia="en-US"/>
              </w:rPr>
              <w:t>а) для марки СПБТ</w:t>
            </w:r>
          </w:p>
          <w:p w:rsidR="00360ACB" w:rsidRPr="003C387B" w:rsidRDefault="00360ACB" w:rsidP="00113D3C">
            <w:pPr>
              <w:rPr>
                <w:lang w:val="uk-UA" w:eastAsia="en-US"/>
              </w:rPr>
            </w:pPr>
            <w:r w:rsidRPr="003C387B">
              <w:rPr>
                <w:lang w:val="uk-UA" w:eastAsia="en-US"/>
              </w:rPr>
              <w:t>б) для марки БТ</w:t>
            </w:r>
          </w:p>
          <w:p w:rsidR="00360ACB" w:rsidRPr="003C387B" w:rsidRDefault="00360ACB" w:rsidP="00113D3C">
            <w:pPr>
              <w:rPr>
                <w:lang w:val="uk-UA" w:eastAsia="en-US"/>
              </w:rPr>
            </w:pPr>
            <w:r w:rsidRPr="003C387B">
              <w:rPr>
                <w:lang w:val="uk-UA" w:eastAsia="en-US"/>
              </w:rPr>
              <w:t xml:space="preserve">2. Об’ємна </w:t>
            </w:r>
            <w:r>
              <w:rPr>
                <w:lang w:val="uk-UA" w:eastAsia="en-US"/>
              </w:rPr>
              <w:t>частка</w:t>
            </w:r>
            <w:r w:rsidRPr="003C387B">
              <w:rPr>
                <w:lang w:val="uk-UA" w:eastAsia="en-US"/>
              </w:rPr>
              <w:t xml:space="preserve"> рідкого залишку, при 20 </w:t>
            </w:r>
            <w:r w:rsidRPr="003C387B">
              <w:rPr>
                <w:vertAlign w:val="superscript"/>
                <w:lang w:val="uk-UA" w:eastAsia="en-US"/>
              </w:rPr>
              <w:t>о</w:t>
            </w:r>
            <w:r w:rsidRPr="003C387B">
              <w:rPr>
                <w:lang w:val="uk-UA" w:eastAsia="en-US"/>
              </w:rPr>
              <w:t>С, %</w:t>
            </w:r>
          </w:p>
          <w:p w:rsidR="00360ACB" w:rsidRPr="003C387B" w:rsidRDefault="00360ACB" w:rsidP="00113D3C">
            <w:pPr>
              <w:rPr>
                <w:lang w:val="uk-UA" w:eastAsia="en-US"/>
              </w:rPr>
            </w:pPr>
            <w:r w:rsidRPr="003C387B">
              <w:rPr>
                <w:lang w:val="uk-UA" w:eastAsia="en-US"/>
              </w:rPr>
              <w:t>а) для марки СПБТ</w:t>
            </w:r>
          </w:p>
          <w:p w:rsidR="00360ACB" w:rsidRPr="003C387B" w:rsidRDefault="00360ACB" w:rsidP="00113D3C">
            <w:pPr>
              <w:rPr>
                <w:lang w:val="uk-UA" w:eastAsia="en-US"/>
              </w:rPr>
            </w:pPr>
            <w:r w:rsidRPr="003C387B">
              <w:rPr>
                <w:lang w:val="uk-UA" w:eastAsia="en-US"/>
              </w:rPr>
              <w:t>б) для марки БТ</w:t>
            </w:r>
          </w:p>
        </w:tc>
        <w:tc>
          <w:tcPr>
            <w:tcW w:w="1156" w:type="pct"/>
            <w:tcBorders>
              <w:bottom w:val="single" w:sz="4" w:space="0" w:color="auto"/>
            </w:tcBorders>
          </w:tcPr>
          <w:p w:rsidR="00360ACB" w:rsidRPr="003C387B" w:rsidRDefault="00360ACB" w:rsidP="00113D3C">
            <w:pPr>
              <w:jc w:val="center"/>
              <w:rPr>
                <w:lang w:val="uk-UA" w:eastAsia="en-US"/>
              </w:rPr>
            </w:pPr>
          </w:p>
          <w:p w:rsidR="00360ACB" w:rsidRPr="003C387B" w:rsidRDefault="00360ACB" w:rsidP="00113D3C">
            <w:pPr>
              <w:jc w:val="center"/>
              <w:rPr>
                <w:lang w:val="uk-UA" w:eastAsia="en-US"/>
              </w:rPr>
            </w:pPr>
          </w:p>
          <w:p w:rsidR="00360ACB" w:rsidRPr="003C387B" w:rsidRDefault="00360ACB" w:rsidP="00113D3C">
            <w:pPr>
              <w:jc w:val="center"/>
              <w:rPr>
                <w:lang w:val="uk-UA" w:eastAsia="en-US"/>
              </w:rPr>
            </w:pPr>
            <w:r w:rsidRPr="003C387B">
              <w:rPr>
                <w:lang w:val="uk-UA" w:eastAsia="en-US"/>
              </w:rPr>
              <w:t>не нормується</w:t>
            </w:r>
          </w:p>
          <w:p w:rsidR="00360ACB" w:rsidRPr="003C387B" w:rsidRDefault="00360ACB" w:rsidP="00113D3C">
            <w:pPr>
              <w:jc w:val="center"/>
              <w:rPr>
                <w:lang w:val="uk-UA" w:eastAsia="en-US"/>
              </w:rPr>
            </w:pPr>
            <w:r w:rsidRPr="003C387B">
              <w:rPr>
                <w:lang w:val="uk-UA" w:eastAsia="en-US"/>
              </w:rPr>
              <w:t>не нормується</w:t>
            </w:r>
          </w:p>
          <w:p w:rsidR="00360ACB" w:rsidRPr="003C387B" w:rsidRDefault="00360ACB" w:rsidP="00113D3C">
            <w:pPr>
              <w:jc w:val="center"/>
              <w:rPr>
                <w:lang w:val="uk-UA" w:eastAsia="en-US"/>
              </w:rPr>
            </w:pPr>
          </w:p>
          <w:p w:rsidR="00360ACB" w:rsidRPr="003C387B" w:rsidRDefault="00360ACB" w:rsidP="00113D3C">
            <w:pPr>
              <w:jc w:val="center"/>
              <w:rPr>
                <w:lang w:val="uk-UA" w:eastAsia="en-US"/>
              </w:rPr>
            </w:pPr>
            <w:r w:rsidRPr="003C387B">
              <w:rPr>
                <w:lang w:val="uk-UA" w:eastAsia="en-US"/>
              </w:rPr>
              <w:t>60, не більше</w:t>
            </w:r>
          </w:p>
          <w:p w:rsidR="00360ACB" w:rsidRPr="003C387B" w:rsidRDefault="00360ACB" w:rsidP="00113D3C">
            <w:pPr>
              <w:jc w:val="center"/>
              <w:rPr>
                <w:lang w:val="uk-UA" w:eastAsia="en-US"/>
              </w:rPr>
            </w:pPr>
            <w:r w:rsidRPr="003C387B">
              <w:rPr>
                <w:lang w:val="uk-UA" w:eastAsia="en-US"/>
              </w:rPr>
              <w:t>60, не менше</w:t>
            </w:r>
          </w:p>
          <w:p w:rsidR="00360ACB" w:rsidRPr="003C387B" w:rsidRDefault="00360ACB" w:rsidP="00113D3C">
            <w:pPr>
              <w:jc w:val="center"/>
              <w:rPr>
                <w:lang w:val="uk-UA" w:eastAsia="en-US"/>
              </w:rPr>
            </w:pPr>
          </w:p>
          <w:p w:rsidR="00360ACB" w:rsidRPr="003C387B" w:rsidRDefault="00360ACB" w:rsidP="00113D3C">
            <w:pPr>
              <w:jc w:val="center"/>
              <w:rPr>
                <w:lang w:val="uk-UA" w:eastAsia="en-US"/>
              </w:rPr>
            </w:pPr>
          </w:p>
          <w:p w:rsidR="00360ACB" w:rsidRPr="003C387B" w:rsidRDefault="00360ACB" w:rsidP="00113D3C">
            <w:pPr>
              <w:jc w:val="center"/>
              <w:rPr>
                <w:lang w:val="uk-UA" w:eastAsia="en-US"/>
              </w:rPr>
            </w:pPr>
            <w:r w:rsidRPr="003C387B">
              <w:rPr>
                <w:lang w:val="uk-UA" w:eastAsia="en-US"/>
              </w:rPr>
              <w:t>1,6 не більше</w:t>
            </w:r>
          </w:p>
          <w:p w:rsidR="00360ACB" w:rsidRPr="003C387B" w:rsidRDefault="00360ACB" w:rsidP="00113D3C">
            <w:pPr>
              <w:jc w:val="center"/>
              <w:rPr>
                <w:lang w:val="uk-UA" w:eastAsia="en-US"/>
              </w:rPr>
            </w:pPr>
            <w:r w:rsidRPr="003C387B">
              <w:rPr>
                <w:lang w:val="uk-UA" w:eastAsia="en-US"/>
              </w:rPr>
              <w:t>1,8, не більше</w:t>
            </w:r>
          </w:p>
        </w:tc>
      </w:tr>
      <w:tr w:rsidR="00360ACB" w:rsidRPr="003C387B" w:rsidTr="00113D3C">
        <w:trPr>
          <w:trHeight w:val="129"/>
        </w:trPr>
        <w:tc>
          <w:tcPr>
            <w:tcW w:w="1099" w:type="pct"/>
            <w:tcBorders>
              <w:bottom w:val="nil"/>
            </w:tcBorders>
          </w:tcPr>
          <w:p w:rsidR="00360ACB" w:rsidRPr="00D21710" w:rsidRDefault="00360ACB" w:rsidP="00113D3C">
            <w:pPr>
              <w:tabs>
                <w:tab w:val="left" w:pos="9639"/>
              </w:tabs>
              <w:ind w:firstLine="34"/>
              <w:outlineLvl w:val="1"/>
            </w:pPr>
            <w:r>
              <w:rPr>
                <w:lang w:val="uk-UA"/>
              </w:rPr>
              <w:t>4</w:t>
            </w:r>
            <w:r w:rsidRPr="00D21710">
              <w:t xml:space="preserve"> Фракція</w:t>
            </w:r>
            <w:r>
              <w:rPr>
                <w:lang w:val="uk-UA"/>
              </w:rPr>
              <w:t xml:space="preserve"> </w:t>
            </w:r>
            <w:r w:rsidRPr="00D21710">
              <w:t xml:space="preserve">бензинова </w:t>
            </w:r>
            <w:r w:rsidRPr="00D21710">
              <w:rPr>
                <w:lang w:val="uk-UA"/>
              </w:rPr>
              <w:t>П</w:t>
            </w:r>
            <w:r w:rsidRPr="00D21710">
              <w:t>К-70 °С</w:t>
            </w:r>
          </w:p>
          <w:p w:rsidR="00360ACB" w:rsidRPr="00D556C6" w:rsidRDefault="00360ACB" w:rsidP="00113D3C">
            <w:pPr>
              <w:tabs>
                <w:tab w:val="left" w:pos="9639"/>
              </w:tabs>
              <w:ind w:firstLine="34"/>
              <w:outlineLvl w:val="1"/>
              <w:rPr>
                <w:lang w:val="uk-UA"/>
              </w:rPr>
            </w:pPr>
            <w:r>
              <w:t>а) сировин</w:t>
            </w:r>
            <w:r>
              <w:rPr>
                <w:lang w:val="uk-UA"/>
              </w:rPr>
              <w:t>а</w:t>
            </w:r>
          </w:p>
          <w:p w:rsidR="00360ACB" w:rsidRPr="00D21710" w:rsidRDefault="00360ACB" w:rsidP="00113D3C">
            <w:pPr>
              <w:tabs>
                <w:tab w:val="left" w:pos="9639"/>
              </w:tabs>
              <w:ind w:firstLine="34"/>
              <w:outlineLvl w:val="1"/>
            </w:pPr>
          </w:p>
        </w:tc>
        <w:tc>
          <w:tcPr>
            <w:tcW w:w="1071" w:type="pct"/>
            <w:tcBorders>
              <w:bottom w:val="nil"/>
            </w:tcBorders>
          </w:tcPr>
          <w:p w:rsidR="00360ACB" w:rsidRPr="00D21710" w:rsidRDefault="00360ACB" w:rsidP="00113D3C">
            <w:pPr>
              <w:tabs>
                <w:tab w:val="left" w:pos="9639"/>
              </w:tabs>
              <w:outlineLvl w:val="1"/>
            </w:pPr>
            <w:r w:rsidRPr="00D21710">
              <w:t>Технологічний регламент установки</w:t>
            </w:r>
          </w:p>
          <w:p w:rsidR="00360ACB" w:rsidRPr="00D556C6" w:rsidRDefault="00360ACB" w:rsidP="00113D3C">
            <w:pPr>
              <w:tabs>
                <w:tab w:val="left" w:pos="9639"/>
              </w:tabs>
              <w:outlineLvl w:val="1"/>
              <w:rPr>
                <w:lang w:val="uk-UA"/>
              </w:rPr>
            </w:pPr>
            <w:r w:rsidRPr="00D21710">
              <w:t>ЕЛ</w:t>
            </w:r>
            <w:r>
              <w:rPr>
                <w:lang w:val="uk-UA"/>
              </w:rPr>
              <w:t>З</w:t>
            </w:r>
            <w:r>
              <w:t>У-АВТ</w:t>
            </w:r>
          </w:p>
          <w:p w:rsidR="00360ACB" w:rsidRPr="00D21710" w:rsidRDefault="00360ACB" w:rsidP="00113D3C">
            <w:pPr>
              <w:tabs>
                <w:tab w:val="left" w:pos="9639"/>
              </w:tabs>
              <w:outlineLvl w:val="1"/>
            </w:pPr>
          </w:p>
          <w:p w:rsidR="00360ACB" w:rsidRPr="00D21710" w:rsidRDefault="00360ACB" w:rsidP="00113D3C">
            <w:pPr>
              <w:tabs>
                <w:tab w:val="left" w:pos="9639"/>
              </w:tabs>
              <w:outlineLvl w:val="1"/>
            </w:pPr>
          </w:p>
          <w:p w:rsidR="00360ACB" w:rsidRPr="00D21710" w:rsidRDefault="00360ACB" w:rsidP="00113D3C">
            <w:pPr>
              <w:tabs>
                <w:tab w:val="left" w:pos="9639"/>
              </w:tabs>
              <w:outlineLvl w:val="1"/>
            </w:pPr>
          </w:p>
          <w:p w:rsidR="00360ACB" w:rsidRPr="00D21710" w:rsidRDefault="00360ACB" w:rsidP="00113D3C">
            <w:pPr>
              <w:tabs>
                <w:tab w:val="left" w:pos="9639"/>
              </w:tabs>
              <w:outlineLvl w:val="1"/>
            </w:pPr>
          </w:p>
          <w:p w:rsidR="00360ACB" w:rsidRPr="00D21710" w:rsidRDefault="00360ACB" w:rsidP="00113D3C">
            <w:pPr>
              <w:tabs>
                <w:tab w:val="left" w:pos="9639"/>
              </w:tabs>
              <w:outlineLvl w:val="1"/>
            </w:pPr>
          </w:p>
        </w:tc>
        <w:tc>
          <w:tcPr>
            <w:tcW w:w="1674" w:type="pct"/>
            <w:tcBorders>
              <w:bottom w:val="nil"/>
            </w:tcBorders>
          </w:tcPr>
          <w:p w:rsidR="00360ACB" w:rsidRPr="00D21710" w:rsidRDefault="00360ACB" w:rsidP="00113D3C">
            <w:pPr>
              <w:tabs>
                <w:tab w:val="left" w:pos="9639"/>
              </w:tabs>
              <w:outlineLvl w:val="1"/>
            </w:pPr>
            <w:r w:rsidRPr="00D21710">
              <w:t>1 Фракційний склад:</w:t>
            </w:r>
          </w:p>
          <w:p w:rsidR="00360ACB" w:rsidRPr="00D21710" w:rsidRDefault="00360ACB" w:rsidP="00113D3C">
            <w:pPr>
              <w:tabs>
                <w:tab w:val="left" w:pos="9639"/>
              </w:tabs>
              <w:outlineLvl w:val="1"/>
            </w:pPr>
            <w:r w:rsidRPr="00D21710">
              <w:t xml:space="preserve">- </w:t>
            </w:r>
            <w:r>
              <w:rPr>
                <w:lang w:val="uk-UA"/>
              </w:rPr>
              <w:t>т</w:t>
            </w:r>
            <w:r w:rsidRPr="00D21710">
              <w:t>емпература початку кипіння, º С</w:t>
            </w:r>
          </w:p>
          <w:p w:rsidR="00360ACB" w:rsidRPr="00D21710" w:rsidRDefault="00360ACB" w:rsidP="00113D3C">
            <w:pPr>
              <w:tabs>
                <w:tab w:val="left" w:pos="9639"/>
              </w:tabs>
              <w:outlineLvl w:val="1"/>
            </w:pPr>
            <w:r w:rsidRPr="00D21710">
              <w:t>- 10% переганяється при температурі, °С</w:t>
            </w:r>
          </w:p>
          <w:p w:rsidR="00360ACB" w:rsidRPr="00D21710" w:rsidRDefault="00360ACB" w:rsidP="00113D3C">
            <w:pPr>
              <w:tabs>
                <w:tab w:val="left" w:pos="9639"/>
              </w:tabs>
              <w:outlineLvl w:val="1"/>
            </w:pPr>
            <w:r w:rsidRPr="00D21710">
              <w:t>- 50% переганяється при температурі,</w:t>
            </w:r>
            <w:r w:rsidRPr="00D21710">
              <w:rPr>
                <w:lang w:val="uk-UA"/>
              </w:rPr>
              <w:t xml:space="preserve"> °</w:t>
            </w:r>
            <w:r w:rsidRPr="00D21710">
              <w:t>С</w:t>
            </w:r>
          </w:p>
          <w:p w:rsidR="00360ACB" w:rsidRPr="00D21710" w:rsidRDefault="00360ACB" w:rsidP="00113D3C">
            <w:pPr>
              <w:tabs>
                <w:tab w:val="left" w:pos="9639"/>
              </w:tabs>
              <w:outlineLvl w:val="1"/>
            </w:pPr>
            <w:r w:rsidRPr="00D21710">
              <w:t>- 90% переганяється при температурі, °С</w:t>
            </w:r>
          </w:p>
          <w:p w:rsidR="00360ACB" w:rsidRPr="00D556C6" w:rsidRDefault="00360ACB" w:rsidP="00113D3C">
            <w:pPr>
              <w:tabs>
                <w:tab w:val="left" w:pos="9639"/>
              </w:tabs>
              <w:outlineLvl w:val="1"/>
              <w:rPr>
                <w:lang w:val="uk-UA"/>
              </w:rPr>
            </w:pPr>
            <w:r w:rsidRPr="00D21710">
              <w:t xml:space="preserve">- </w:t>
            </w:r>
            <w:r>
              <w:rPr>
                <w:lang w:val="uk-UA"/>
              </w:rPr>
              <w:t>т</w:t>
            </w:r>
            <w:r w:rsidRPr="00D21710">
              <w:t>емпература кінця кипіння, °С</w:t>
            </w:r>
          </w:p>
        </w:tc>
        <w:tc>
          <w:tcPr>
            <w:tcW w:w="1156" w:type="pct"/>
            <w:tcBorders>
              <w:bottom w:val="nil"/>
            </w:tcBorders>
          </w:tcPr>
          <w:p w:rsidR="00360ACB" w:rsidRPr="00D21710" w:rsidRDefault="00360ACB" w:rsidP="00113D3C">
            <w:pPr>
              <w:tabs>
                <w:tab w:val="left" w:pos="9639"/>
              </w:tabs>
              <w:ind w:hanging="24"/>
              <w:jc w:val="center"/>
              <w:outlineLvl w:val="1"/>
              <w:rPr>
                <w:lang w:val="uk-UA"/>
              </w:rPr>
            </w:pPr>
          </w:p>
          <w:p w:rsidR="00360ACB" w:rsidRPr="00D21710" w:rsidRDefault="00360ACB" w:rsidP="00113D3C">
            <w:pPr>
              <w:tabs>
                <w:tab w:val="left" w:pos="9639"/>
              </w:tabs>
              <w:ind w:hanging="24"/>
              <w:jc w:val="center"/>
              <w:outlineLvl w:val="1"/>
              <w:rPr>
                <w:lang w:val="uk-UA"/>
              </w:rPr>
            </w:pPr>
            <w:r w:rsidRPr="00D21710">
              <w:rPr>
                <w:lang w:val="uk-UA"/>
              </w:rPr>
              <w:t>28, не нижче</w:t>
            </w:r>
          </w:p>
          <w:p w:rsidR="00360ACB" w:rsidRPr="00D21710" w:rsidRDefault="00360ACB" w:rsidP="00113D3C">
            <w:pPr>
              <w:tabs>
                <w:tab w:val="left" w:pos="9639"/>
              </w:tabs>
              <w:ind w:hanging="24"/>
              <w:jc w:val="center"/>
              <w:outlineLvl w:val="1"/>
              <w:rPr>
                <w:lang w:val="uk-UA"/>
              </w:rPr>
            </w:pPr>
          </w:p>
          <w:p w:rsidR="00360ACB" w:rsidRPr="00D21710" w:rsidRDefault="00360ACB" w:rsidP="00113D3C">
            <w:pPr>
              <w:tabs>
                <w:tab w:val="left" w:pos="9639"/>
              </w:tabs>
              <w:ind w:hanging="24"/>
              <w:jc w:val="center"/>
              <w:outlineLvl w:val="1"/>
              <w:rPr>
                <w:lang w:val="uk-UA"/>
              </w:rPr>
            </w:pPr>
            <w:r w:rsidRPr="00D21710">
              <w:rPr>
                <w:lang w:val="uk-UA"/>
              </w:rPr>
              <w:t>не нормується</w:t>
            </w:r>
          </w:p>
          <w:p w:rsidR="00360ACB" w:rsidRPr="00D21710" w:rsidRDefault="00360ACB" w:rsidP="00113D3C">
            <w:pPr>
              <w:tabs>
                <w:tab w:val="left" w:pos="9639"/>
              </w:tabs>
              <w:ind w:hanging="24"/>
              <w:jc w:val="center"/>
              <w:outlineLvl w:val="1"/>
              <w:rPr>
                <w:lang w:val="uk-UA"/>
              </w:rPr>
            </w:pPr>
          </w:p>
          <w:p w:rsidR="00360ACB" w:rsidRPr="00D21710" w:rsidRDefault="00360ACB" w:rsidP="00113D3C">
            <w:pPr>
              <w:tabs>
                <w:tab w:val="left" w:pos="9639"/>
              </w:tabs>
              <w:ind w:hanging="24"/>
              <w:jc w:val="center"/>
              <w:outlineLvl w:val="1"/>
              <w:rPr>
                <w:lang w:val="uk-UA"/>
              </w:rPr>
            </w:pPr>
            <w:r w:rsidRPr="00D21710">
              <w:rPr>
                <w:lang w:val="uk-UA"/>
              </w:rPr>
              <w:t>не нормується</w:t>
            </w:r>
          </w:p>
          <w:p w:rsidR="00360ACB" w:rsidRPr="00D21710" w:rsidRDefault="00360ACB" w:rsidP="00113D3C">
            <w:pPr>
              <w:tabs>
                <w:tab w:val="left" w:pos="9639"/>
              </w:tabs>
              <w:ind w:hanging="24"/>
              <w:jc w:val="center"/>
              <w:outlineLvl w:val="1"/>
              <w:rPr>
                <w:lang w:val="uk-UA"/>
              </w:rPr>
            </w:pPr>
          </w:p>
          <w:p w:rsidR="00360ACB" w:rsidRPr="00D21710" w:rsidRDefault="00360ACB" w:rsidP="00113D3C">
            <w:pPr>
              <w:tabs>
                <w:tab w:val="left" w:pos="9639"/>
              </w:tabs>
              <w:ind w:hanging="24"/>
              <w:jc w:val="center"/>
              <w:outlineLvl w:val="1"/>
              <w:rPr>
                <w:lang w:val="uk-UA"/>
              </w:rPr>
            </w:pPr>
            <w:r w:rsidRPr="00D21710">
              <w:rPr>
                <w:lang w:val="uk-UA"/>
              </w:rPr>
              <w:t>не нормується</w:t>
            </w:r>
          </w:p>
          <w:p w:rsidR="00360ACB" w:rsidRPr="00D21710" w:rsidRDefault="00360ACB" w:rsidP="00113D3C">
            <w:pPr>
              <w:tabs>
                <w:tab w:val="left" w:pos="9639"/>
              </w:tabs>
              <w:ind w:hanging="24"/>
              <w:jc w:val="center"/>
              <w:outlineLvl w:val="1"/>
              <w:rPr>
                <w:lang w:val="uk-UA"/>
              </w:rPr>
            </w:pPr>
          </w:p>
          <w:p w:rsidR="00360ACB" w:rsidRPr="00D21710" w:rsidRDefault="00360ACB" w:rsidP="00113D3C">
            <w:pPr>
              <w:tabs>
                <w:tab w:val="left" w:pos="9639"/>
              </w:tabs>
              <w:ind w:hanging="24"/>
              <w:jc w:val="center"/>
              <w:outlineLvl w:val="1"/>
              <w:rPr>
                <w:lang w:val="uk-UA"/>
              </w:rPr>
            </w:pPr>
            <w:r w:rsidRPr="00D21710">
              <w:rPr>
                <w:lang w:val="uk-UA"/>
              </w:rPr>
              <w:t>90, не вище</w:t>
            </w:r>
          </w:p>
        </w:tc>
      </w:tr>
    </w:tbl>
    <w:p w:rsidR="00360ACB" w:rsidRPr="00F630AC" w:rsidRDefault="00360ACB" w:rsidP="00360ACB">
      <w:pPr>
        <w:rPr>
          <w:sz w:val="28"/>
          <w:szCs w:val="28"/>
          <w:lang w:val="uk-UA"/>
        </w:rPr>
      </w:pPr>
      <w:r>
        <w:br w:type="page"/>
      </w:r>
      <w:r w:rsidRPr="00F630AC">
        <w:rPr>
          <w:sz w:val="28"/>
          <w:szCs w:val="28"/>
          <w:lang w:val="uk-UA"/>
        </w:rPr>
        <w:lastRenderedPageBreak/>
        <w:t>Продовження таблиці 1.1</w:t>
      </w: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gridCol w:w="2154"/>
        <w:gridCol w:w="3367"/>
        <w:gridCol w:w="2325"/>
      </w:tblGrid>
      <w:tr w:rsidR="00360ACB" w:rsidRPr="00623A74" w:rsidTr="00113D3C">
        <w:trPr>
          <w:trHeight w:val="255"/>
        </w:trPr>
        <w:tc>
          <w:tcPr>
            <w:tcW w:w="1099" w:type="pct"/>
          </w:tcPr>
          <w:p w:rsidR="00360ACB" w:rsidRPr="00623A74" w:rsidRDefault="00360ACB" w:rsidP="00113D3C">
            <w:pPr>
              <w:widowControl w:val="0"/>
              <w:spacing w:line="220" w:lineRule="exact"/>
              <w:ind w:right="-1"/>
              <w:jc w:val="center"/>
              <w:rPr>
                <w:color w:val="000000"/>
                <w:lang w:val="uk-UA"/>
              </w:rPr>
            </w:pPr>
            <w:r w:rsidRPr="00623A74">
              <w:rPr>
                <w:color w:val="000000"/>
                <w:lang w:val="uk-UA"/>
              </w:rPr>
              <w:t>1</w:t>
            </w:r>
          </w:p>
        </w:tc>
        <w:tc>
          <w:tcPr>
            <w:tcW w:w="1071" w:type="pct"/>
          </w:tcPr>
          <w:p w:rsidR="00360ACB" w:rsidRPr="00623A74" w:rsidRDefault="00360ACB" w:rsidP="00113D3C">
            <w:pPr>
              <w:widowControl w:val="0"/>
              <w:spacing w:line="220" w:lineRule="exact"/>
              <w:ind w:right="-1"/>
              <w:jc w:val="center"/>
              <w:rPr>
                <w:color w:val="000000"/>
                <w:lang w:val="uk-UA"/>
              </w:rPr>
            </w:pPr>
            <w:r w:rsidRPr="00623A74">
              <w:rPr>
                <w:color w:val="000000"/>
                <w:lang w:val="uk-UA"/>
              </w:rPr>
              <w:t>2</w:t>
            </w:r>
          </w:p>
        </w:tc>
        <w:tc>
          <w:tcPr>
            <w:tcW w:w="1674" w:type="pct"/>
          </w:tcPr>
          <w:p w:rsidR="00360ACB" w:rsidRPr="00623A74" w:rsidRDefault="00360ACB" w:rsidP="00113D3C">
            <w:pPr>
              <w:widowControl w:val="0"/>
              <w:spacing w:line="220" w:lineRule="exact"/>
              <w:ind w:right="-1"/>
              <w:jc w:val="center"/>
              <w:rPr>
                <w:color w:val="000000"/>
                <w:lang w:val="uk-UA"/>
              </w:rPr>
            </w:pPr>
            <w:r w:rsidRPr="00623A74">
              <w:rPr>
                <w:color w:val="000000"/>
                <w:lang w:val="uk-UA"/>
              </w:rPr>
              <w:t>3</w:t>
            </w:r>
          </w:p>
        </w:tc>
        <w:tc>
          <w:tcPr>
            <w:tcW w:w="1156" w:type="pct"/>
          </w:tcPr>
          <w:p w:rsidR="00360ACB" w:rsidRPr="00623A74" w:rsidRDefault="00360ACB" w:rsidP="00113D3C">
            <w:pPr>
              <w:widowControl w:val="0"/>
              <w:spacing w:line="220" w:lineRule="exact"/>
              <w:ind w:right="-1"/>
              <w:jc w:val="center"/>
              <w:rPr>
                <w:color w:val="000000"/>
                <w:lang w:val="uk-UA"/>
              </w:rPr>
            </w:pPr>
            <w:r w:rsidRPr="00623A74">
              <w:rPr>
                <w:color w:val="000000"/>
                <w:lang w:val="uk-UA"/>
              </w:rPr>
              <w:t>4</w:t>
            </w:r>
          </w:p>
        </w:tc>
      </w:tr>
      <w:tr w:rsidR="00360ACB" w:rsidRPr="003C387B" w:rsidTr="00113D3C">
        <w:trPr>
          <w:trHeight w:val="129"/>
        </w:trPr>
        <w:tc>
          <w:tcPr>
            <w:tcW w:w="1099" w:type="pct"/>
            <w:tcBorders>
              <w:bottom w:val="nil"/>
            </w:tcBorders>
          </w:tcPr>
          <w:p w:rsidR="00360ACB" w:rsidRPr="00D21710" w:rsidRDefault="00360ACB" w:rsidP="00113D3C">
            <w:pPr>
              <w:tabs>
                <w:tab w:val="left" w:pos="9639"/>
              </w:tabs>
              <w:ind w:firstLine="34"/>
              <w:outlineLvl w:val="1"/>
            </w:pPr>
          </w:p>
        </w:tc>
        <w:tc>
          <w:tcPr>
            <w:tcW w:w="1071" w:type="pct"/>
            <w:tcBorders>
              <w:bottom w:val="nil"/>
            </w:tcBorders>
          </w:tcPr>
          <w:p w:rsidR="00360ACB" w:rsidRPr="00D21710" w:rsidRDefault="00360ACB" w:rsidP="00113D3C">
            <w:pPr>
              <w:tabs>
                <w:tab w:val="left" w:pos="9639"/>
              </w:tabs>
              <w:ind w:firstLine="709"/>
              <w:outlineLvl w:val="1"/>
            </w:pPr>
          </w:p>
        </w:tc>
        <w:tc>
          <w:tcPr>
            <w:tcW w:w="1674" w:type="pct"/>
            <w:tcBorders>
              <w:bottom w:val="nil"/>
            </w:tcBorders>
          </w:tcPr>
          <w:p w:rsidR="00360ACB" w:rsidRPr="00D21710" w:rsidRDefault="00360ACB" w:rsidP="00113D3C">
            <w:pPr>
              <w:tabs>
                <w:tab w:val="left" w:pos="9639"/>
              </w:tabs>
              <w:outlineLvl w:val="1"/>
              <w:rPr>
                <w:lang w:val="uk-UA"/>
              </w:rPr>
            </w:pPr>
            <w:r w:rsidRPr="00D21710">
              <w:t xml:space="preserve">2 </w:t>
            </w:r>
            <w:r w:rsidRPr="00D21710">
              <w:rPr>
                <w:lang w:val="uk-UA"/>
              </w:rPr>
              <w:t xml:space="preserve">Густина </w:t>
            </w:r>
            <w:r w:rsidRPr="00D21710">
              <w:t>при 20 °С, кг/м³</w:t>
            </w:r>
          </w:p>
          <w:p w:rsidR="00360ACB" w:rsidRPr="00D21710" w:rsidRDefault="00360ACB" w:rsidP="00113D3C">
            <w:pPr>
              <w:tabs>
                <w:tab w:val="left" w:pos="9639"/>
              </w:tabs>
              <w:ind w:right="-108"/>
              <w:outlineLvl w:val="1"/>
            </w:pPr>
            <w:r w:rsidRPr="00D21710">
              <w:t>3 Масова частка компонентів,%:</w:t>
            </w:r>
          </w:p>
          <w:p w:rsidR="00360ACB" w:rsidRPr="00D21710" w:rsidRDefault="00360ACB" w:rsidP="00113D3C">
            <w:pPr>
              <w:tabs>
                <w:tab w:val="left" w:pos="9639"/>
              </w:tabs>
              <w:outlineLvl w:val="1"/>
            </w:pPr>
            <w:r w:rsidRPr="00D21710">
              <w:t xml:space="preserve">- </w:t>
            </w:r>
            <w:r>
              <w:rPr>
                <w:lang w:val="uk-UA"/>
              </w:rPr>
              <w:t>с</w:t>
            </w:r>
            <w:r w:rsidRPr="00D21710">
              <w:t>ума вуглеводнів С</w:t>
            </w:r>
            <w:r w:rsidRPr="00D21710">
              <w:rPr>
                <w:rFonts w:ascii="Cambria Math" w:hAnsi="Cambria Math"/>
              </w:rPr>
              <w:t>₁</w:t>
            </w:r>
            <w:r w:rsidRPr="00D21710">
              <w:t xml:space="preserve"> ÷ С</w:t>
            </w:r>
            <w:r w:rsidRPr="00D21710">
              <w:rPr>
                <w:rFonts w:ascii="Cambria Math" w:hAnsi="Cambria Math"/>
              </w:rPr>
              <w:t>₃</w:t>
            </w:r>
            <w:r w:rsidRPr="00D21710">
              <w:t>,</w:t>
            </w:r>
          </w:p>
          <w:p w:rsidR="00360ACB" w:rsidRPr="00D21710" w:rsidRDefault="00360ACB" w:rsidP="00113D3C">
            <w:pPr>
              <w:tabs>
                <w:tab w:val="left" w:pos="9639"/>
              </w:tabs>
              <w:outlineLvl w:val="1"/>
            </w:pPr>
            <w:r w:rsidRPr="00D21710">
              <w:t xml:space="preserve">- </w:t>
            </w:r>
            <w:r>
              <w:rPr>
                <w:lang w:val="uk-UA"/>
              </w:rPr>
              <w:t>с</w:t>
            </w:r>
            <w:r w:rsidRPr="00D21710">
              <w:t>ума бутанів</w:t>
            </w:r>
          </w:p>
          <w:p w:rsidR="00360ACB" w:rsidRPr="00D21710" w:rsidRDefault="00360ACB" w:rsidP="00113D3C">
            <w:pPr>
              <w:tabs>
                <w:tab w:val="left" w:pos="9639"/>
              </w:tabs>
              <w:outlineLvl w:val="1"/>
              <w:rPr>
                <w:lang w:val="uk-UA"/>
              </w:rPr>
            </w:pPr>
            <w:r w:rsidRPr="00D21710">
              <w:t xml:space="preserve">- </w:t>
            </w:r>
            <w:r>
              <w:rPr>
                <w:lang w:val="uk-UA"/>
              </w:rPr>
              <w:t>с</w:t>
            </w:r>
            <w:r w:rsidRPr="00D21710">
              <w:t>ума С</w:t>
            </w:r>
            <w:r w:rsidRPr="00D21710">
              <w:rPr>
                <w:rFonts w:ascii="Cambria Math" w:hAnsi="Cambria Math"/>
              </w:rPr>
              <w:t>₅</w:t>
            </w:r>
            <w:r w:rsidRPr="00D21710">
              <w:t xml:space="preserve"> ÷ С</w:t>
            </w:r>
            <w:r w:rsidRPr="00D21710">
              <w:rPr>
                <w:rFonts w:ascii="Cambria Math" w:hAnsi="Cambria Math"/>
              </w:rPr>
              <w:t>₆</w:t>
            </w:r>
          </w:p>
          <w:p w:rsidR="00360ACB" w:rsidRPr="00D21710" w:rsidRDefault="00360ACB" w:rsidP="00113D3C">
            <w:pPr>
              <w:tabs>
                <w:tab w:val="left" w:pos="9639"/>
              </w:tabs>
              <w:outlineLvl w:val="1"/>
              <w:rPr>
                <w:lang w:val="uk-UA"/>
              </w:rPr>
            </w:pPr>
            <w:r w:rsidRPr="00D21710">
              <w:rPr>
                <w:lang w:val="uk-UA"/>
              </w:rPr>
              <w:t xml:space="preserve">- </w:t>
            </w:r>
            <w:r>
              <w:rPr>
                <w:lang w:val="uk-UA"/>
              </w:rPr>
              <w:t>с</w:t>
            </w:r>
            <w:r w:rsidRPr="00D21710">
              <w:rPr>
                <w:lang w:val="uk-UA"/>
              </w:rPr>
              <w:t>ума С</w:t>
            </w:r>
            <w:r w:rsidRPr="00D21710">
              <w:rPr>
                <w:rFonts w:ascii="Cambria Math" w:hAnsi="Cambria Math"/>
                <w:lang w:val="uk-UA"/>
              </w:rPr>
              <w:t>₇</w:t>
            </w:r>
            <w:r w:rsidRPr="00D21710">
              <w:rPr>
                <w:lang w:val="uk-UA"/>
              </w:rPr>
              <w:t xml:space="preserve"> і вище</w:t>
            </w:r>
          </w:p>
          <w:p w:rsidR="00360ACB" w:rsidRPr="00D21710" w:rsidRDefault="00360ACB" w:rsidP="00113D3C">
            <w:pPr>
              <w:tabs>
                <w:tab w:val="left" w:pos="9639"/>
              </w:tabs>
              <w:outlineLvl w:val="1"/>
              <w:rPr>
                <w:lang w:val="uk-UA"/>
              </w:rPr>
            </w:pPr>
            <w:r w:rsidRPr="00D21710">
              <w:rPr>
                <w:lang w:val="uk-UA"/>
              </w:rPr>
              <w:t>4 Колір</w:t>
            </w:r>
          </w:p>
          <w:p w:rsidR="00360ACB" w:rsidRPr="00D21710" w:rsidRDefault="00360ACB" w:rsidP="00113D3C">
            <w:pPr>
              <w:tabs>
                <w:tab w:val="left" w:pos="9639"/>
              </w:tabs>
              <w:outlineLvl w:val="1"/>
              <w:rPr>
                <w:lang w:val="uk-UA"/>
              </w:rPr>
            </w:pPr>
          </w:p>
          <w:p w:rsidR="00360ACB" w:rsidRPr="00360ACB" w:rsidRDefault="00360ACB" w:rsidP="00113D3C">
            <w:pPr>
              <w:tabs>
                <w:tab w:val="left" w:pos="9639"/>
              </w:tabs>
              <w:ind w:right="-108" w:firstLine="34"/>
              <w:outlineLvl w:val="1"/>
              <w:rPr>
                <w:lang w:val="uk-UA"/>
              </w:rPr>
            </w:pPr>
            <w:r w:rsidRPr="00D21710">
              <w:rPr>
                <w:lang w:val="uk-UA"/>
              </w:rPr>
              <w:t>5 Вміст механічних домішок і води</w:t>
            </w:r>
          </w:p>
        </w:tc>
        <w:tc>
          <w:tcPr>
            <w:tcW w:w="1156" w:type="pct"/>
            <w:tcBorders>
              <w:bottom w:val="nil"/>
            </w:tcBorders>
          </w:tcPr>
          <w:p w:rsidR="00360ACB" w:rsidRPr="00D21710" w:rsidRDefault="00360ACB" w:rsidP="00113D3C">
            <w:pPr>
              <w:tabs>
                <w:tab w:val="left" w:pos="9639"/>
              </w:tabs>
              <w:ind w:hanging="24"/>
              <w:jc w:val="center"/>
              <w:outlineLvl w:val="1"/>
              <w:rPr>
                <w:lang w:val="uk-UA"/>
              </w:rPr>
            </w:pPr>
            <w:r w:rsidRPr="00D21710">
              <w:rPr>
                <w:lang w:val="uk-UA"/>
              </w:rPr>
              <w:t>від 600 до 670</w:t>
            </w:r>
          </w:p>
          <w:p w:rsidR="00360ACB" w:rsidRPr="00D21710" w:rsidRDefault="00360ACB" w:rsidP="00113D3C">
            <w:pPr>
              <w:tabs>
                <w:tab w:val="left" w:pos="9639"/>
              </w:tabs>
              <w:ind w:hanging="24"/>
              <w:jc w:val="center"/>
              <w:outlineLvl w:val="1"/>
              <w:rPr>
                <w:lang w:val="uk-UA"/>
              </w:rPr>
            </w:pPr>
          </w:p>
          <w:p w:rsidR="00360ACB" w:rsidRDefault="00360ACB" w:rsidP="00113D3C">
            <w:pPr>
              <w:tabs>
                <w:tab w:val="left" w:pos="9639"/>
              </w:tabs>
              <w:ind w:hanging="24"/>
              <w:jc w:val="center"/>
              <w:outlineLvl w:val="1"/>
              <w:rPr>
                <w:lang w:val="uk-UA"/>
              </w:rPr>
            </w:pPr>
          </w:p>
          <w:p w:rsidR="00360ACB" w:rsidRPr="00D21710" w:rsidRDefault="00360ACB" w:rsidP="00113D3C">
            <w:pPr>
              <w:tabs>
                <w:tab w:val="left" w:pos="9639"/>
              </w:tabs>
              <w:ind w:hanging="24"/>
              <w:jc w:val="center"/>
              <w:outlineLvl w:val="1"/>
              <w:rPr>
                <w:lang w:val="uk-UA"/>
              </w:rPr>
            </w:pPr>
            <w:r w:rsidRPr="00D21710">
              <w:rPr>
                <w:lang w:val="uk-UA"/>
              </w:rPr>
              <w:t>не нормується</w:t>
            </w:r>
          </w:p>
          <w:p w:rsidR="00360ACB" w:rsidRPr="00D21710" w:rsidRDefault="00360ACB" w:rsidP="00113D3C">
            <w:pPr>
              <w:tabs>
                <w:tab w:val="left" w:pos="9639"/>
              </w:tabs>
              <w:ind w:hanging="24"/>
              <w:jc w:val="center"/>
              <w:outlineLvl w:val="1"/>
              <w:rPr>
                <w:lang w:val="uk-UA"/>
              </w:rPr>
            </w:pPr>
            <w:r w:rsidRPr="00D21710">
              <w:rPr>
                <w:lang w:val="uk-UA"/>
              </w:rPr>
              <w:t>4,7, не більше</w:t>
            </w:r>
          </w:p>
          <w:p w:rsidR="00360ACB" w:rsidRPr="00D21710" w:rsidRDefault="00360ACB" w:rsidP="00113D3C">
            <w:pPr>
              <w:tabs>
                <w:tab w:val="left" w:pos="9639"/>
              </w:tabs>
              <w:ind w:hanging="24"/>
              <w:jc w:val="center"/>
              <w:outlineLvl w:val="1"/>
              <w:rPr>
                <w:lang w:val="uk-UA"/>
              </w:rPr>
            </w:pPr>
            <w:r w:rsidRPr="00D21710">
              <w:rPr>
                <w:lang w:val="uk-UA"/>
              </w:rPr>
              <w:t>не нормується</w:t>
            </w:r>
          </w:p>
          <w:p w:rsidR="00360ACB" w:rsidRPr="00D21710" w:rsidRDefault="00360ACB" w:rsidP="00113D3C">
            <w:pPr>
              <w:tabs>
                <w:tab w:val="left" w:pos="9639"/>
              </w:tabs>
              <w:ind w:hanging="24"/>
              <w:jc w:val="center"/>
              <w:outlineLvl w:val="1"/>
              <w:rPr>
                <w:lang w:val="uk-UA"/>
              </w:rPr>
            </w:pPr>
            <w:r w:rsidRPr="00D21710">
              <w:rPr>
                <w:lang w:val="uk-UA"/>
              </w:rPr>
              <w:t>2,0, не більше</w:t>
            </w:r>
          </w:p>
          <w:p w:rsidR="00360ACB" w:rsidRPr="00D21710" w:rsidRDefault="00360ACB" w:rsidP="00113D3C">
            <w:pPr>
              <w:tabs>
                <w:tab w:val="left" w:pos="9639"/>
              </w:tabs>
              <w:ind w:hanging="24"/>
              <w:jc w:val="center"/>
              <w:outlineLvl w:val="1"/>
              <w:rPr>
                <w:lang w:val="uk-UA"/>
              </w:rPr>
            </w:pPr>
            <w:r w:rsidRPr="00D21710">
              <w:rPr>
                <w:lang w:val="uk-UA"/>
              </w:rPr>
              <w:t>безбарвна прозора рідина</w:t>
            </w:r>
          </w:p>
          <w:p w:rsidR="00360ACB" w:rsidRPr="00D21710" w:rsidRDefault="00360ACB" w:rsidP="00113D3C">
            <w:pPr>
              <w:tabs>
                <w:tab w:val="left" w:pos="9639"/>
              </w:tabs>
              <w:jc w:val="center"/>
              <w:outlineLvl w:val="1"/>
            </w:pPr>
            <w:r w:rsidRPr="00D21710">
              <w:rPr>
                <w:lang w:val="uk-UA"/>
              </w:rPr>
              <w:t>відсутність</w:t>
            </w:r>
          </w:p>
        </w:tc>
      </w:tr>
      <w:tr w:rsidR="00360ACB" w:rsidRPr="003C387B" w:rsidTr="00113D3C">
        <w:trPr>
          <w:trHeight w:val="129"/>
        </w:trPr>
        <w:tc>
          <w:tcPr>
            <w:tcW w:w="1099" w:type="pct"/>
            <w:tcBorders>
              <w:bottom w:val="nil"/>
            </w:tcBorders>
          </w:tcPr>
          <w:p w:rsidR="00360ACB" w:rsidRPr="00D21710" w:rsidRDefault="00360ACB" w:rsidP="00113D3C">
            <w:pPr>
              <w:tabs>
                <w:tab w:val="left" w:pos="9639"/>
              </w:tabs>
              <w:ind w:firstLine="34"/>
              <w:outlineLvl w:val="1"/>
            </w:pPr>
            <w:r w:rsidRPr="00D21710">
              <w:t>б) компонент</w:t>
            </w:r>
          </w:p>
          <w:p w:rsidR="00360ACB" w:rsidRPr="00D21710" w:rsidRDefault="00360ACB" w:rsidP="00113D3C">
            <w:pPr>
              <w:tabs>
                <w:tab w:val="left" w:pos="9639"/>
              </w:tabs>
              <w:ind w:firstLine="34"/>
              <w:outlineLvl w:val="1"/>
            </w:pPr>
          </w:p>
          <w:p w:rsidR="00360ACB" w:rsidRPr="00D21710" w:rsidRDefault="00360ACB" w:rsidP="00113D3C">
            <w:pPr>
              <w:tabs>
                <w:tab w:val="left" w:pos="9639"/>
              </w:tabs>
              <w:ind w:firstLine="34"/>
              <w:outlineLvl w:val="1"/>
            </w:pPr>
          </w:p>
        </w:tc>
        <w:tc>
          <w:tcPr>
            <w:tcW w:w="1071" w:type="pct"/>
            <w:tcBorders>
              <w:bottom w:val="nil"/>
            </w:tcBorders>
          </w:tcPr>
          <w:p w:rsidR="00360ACB" w:rsidRPr="00D21710" w:rsidRDefault="00360ACB" w:rsidP="00113D3C">
            <w:pPr>
              <w:tabs>
                <w:tab w:val="left" w:pos="9639"/>
              </w:tabs>
              <w:ind w:firstLine="709"/>
              <w:outlineLvl w:val="1"/>
            </w:pPr>
          </w:p>
        </w:tc>
        <w:tc>
          <w:tcPr>
            <w:tcW w:w="1674" w:type="pct"/>
            <w:tcBorders>
              <w:bottom w:val="nil"/>
            </w:tcBorders>
          </w:tcPr>
          <w:p w:rsidR="00360ACB" w:rsidRPr="00D21710" w:rsidRDefault="00360ACB" w:rsidP="00113D3C">
            <w:pPr>
              <w:tabs>
                <w:tab w:val="left" w:pos="9639"/>
              </w:tabs>
              <w:ind w:right="-108" w:firstLine="34"/>
              <w:outlineLvl w:val="1"/>
              <w:rPr>
                <w:lang w:val="uk-UA"/>
              </w:rPr>
            </w:pPr>
            <w:r w:rsidRPr="00D21710">
              <w:t xml:space="preserve">1 </w:t>
            </w:r>
            <w:r w:rsidRPr="00D21710">
              <w:rPr>
                <w:lang w:val="uk-UA"/>
              </w:rPr>
              <w:t>Густина</w:t>
            </w:r>
            <w:r w:rsidRPr="00D21710">
              <w:t xml:space="preserve"> при 20 ° С, кг/м³</w:t>
            </w:r>
          </w:p>
          <w:p w:rsidR="00360ACB" w:rsidRPr="00D21710" w:rsidRDefault="00360ACB" w:rsidP="00113D3C">
            <w:pPr>
              <w:tabs>
                <w:tab w:val="left" w:pos="9639"/>
              </w:tabs>
              <w:ind w:firstLine="34"/>
              <w:outlineLvl w:val="1"/>
              <w:rPr>
                <w:lang w:val="uk-UA"/>
              </w:rPr>
            </w:pPr>
            <w:r w:rsidRPr="00D21710">
              <w:rPr>
                <w:lang w:val="uk-UA"/>
              </w:rPr>
              <w:t xml:space="preserve">2 </w:t>
            </w:r>
            <w:r>
              <w:rPr>
                <w:lang w:val="uk-UA"/>
              </w:rPr>
              <w:t>В</w:t>
            </w:r>
            <w:r w:rsidRPr="00D21710">
              <w:rPr>
                <w:lang w:val="uk-UA"/>
              </w:rPr>
              <w:t>міст сірководню</w:t>
            </w:r>
          </w:p>
          <w:p w:rsidR="00360ACB" w:rsidRPr="00D21710" w:rsidRDefault="00360ACB" w:rsidP="00113D3C">
            <w:pPr>
              <w:tabs>
                <w:tab w:val="left" w:pos="9639"/>
              </w:tabs>
              <w:ind w:firstLine="34"/>
              <w:outlineLvl w:val="1"/>
              <w:rPr>
                <w:lang w:val="uk-UA"/>
              </w:rPr>
            </w:pPr>
            <w:r w:rsidRPr="00D21710">
              <w:rPr>
                <w:lang w:val="uk-UA"/>
              </w:rPr>
              <w:t xml:space="preserve">3 </w:t>
            </w:r>
            <w:r>
              <w:rPr>
                <w:lang w:val="uk-UA"/>
              </w:rPr>
              <w:t>В</w:t>
            </w:r>
            <w:r w:rsidRPr="00D21710">
              <w:rPr>
                <w:lang w:val="uk-UA"/>
              </w:rPr>
              <w:t>міст механічних домішок і</w:t>
            </w:r>
            <w:r>
              <w:rPr>
                <w:lang w:val="uk-UA"/>
              </w:rPr>
              <w:t xml:space="preserve"> </w:t>
            </w:r>
            <w:r w:rsidRPr="00D21710">
              <w:rPr>
                <w:lang w:val="uk-UA"/>
              </w:rPr>
              <w:t>води</w:t>
            </w:r>
          </w:p>
          <w:p w:rsidR="00360ACB" w:rsidRDefault="00360ACB" w:rsidP="00113D3C">
            <w:pPr>
              <w:tabs>
                <w:tab w:val="left" w:pos="9639"/>
              </w:tabs>
              <w:ind w:firstLine="34"/>
              <w:outlineLvl w:val="1"/>
              <w:rPr>
                <w:lang w:val="uk-UA"/>
              </w:rPr>
            </w:pPr>
            <w:r w:rsidRPr="00D21710">
              <w:t>4 Фракційний склад</w:t>
            </w:r>
          </w:p>
          <w:p w:rsidR="00360ACB" w:rsidRPr="00782BF0" w:rsidRDefault="00360ACB" w:rsidP="00113D3C">
            <w:pPr>
              <w:tabs>
                <w:tab w:val="left" w:pos="9639"/>
              </w:tabs>
              <w:ind w:firstLine="34"/>
              <w:outlineLvl w:val="1"/>
              <w:rPr>
                <w:lang w:val="uk-UA"/>
              </w:rPr>
            </w:pPr>
            <w:r>
              <w:rPr>
                <w:lang w:val="uk-UA"/>
              </w:rPr>
              <w:t>5 Колір</w:t>
            </w:r>
          </w:p>
        </w:tc>
        <w:tc>
          <w:tcPr>
            <w:tcW w:w="1156" w:type="pct"/>
            <w:tcBorders>
              <w:bottom w:val="nil"/>
            </w:tcBorders>
          </w:tcPr>
          <w:p w:rsidR="00360ACB" w:rsidRPr="00D21710" w:rsidRDefault="00360ACB" w:rsidP="00113D3C">
            <w:pPr>
              <w:tabs>
                <w:tab w:val="left" w:pos="9639"/>
              </w:tabs>
              <w:jc w:val="center"/>
              <w:outlineLvl w:val="1"/>
            </w:pPr>
            <w:r w:rsidRPr="00D21710">
              <w:t>не нормується</w:t>
            </w:r>
          </w:p>
          <w:p w:rsidR="00360ACB" w:rsidRPr="00D21710" w:rsidRDefault="00360ACB" w:rsidP="00113D3C">
            <w:pPr>
              <w:tabs>
                <w:tab w:val="left" w:pos="9639"/>
              </w:tabs>
              <w:jc w:val="center"/>
              <w:outlineLvl w:val="1"/>
            </w:pPr>
            <w:r w:rsidRPr="00D21710">
              <w:t>відсутність</w:t>
            </w:r>
          </w:p>
          <w:p w:rsidR="00360ACB" w:rsidRPr="00D21710" w:rsidRDefault="00360ACB" w:rsidP="00113D3C">
            <w:pPr>
              <w:tabs>
                <w:tab w:val="left" w:pos="9639"/>
              </w:tabs>
              <w:jc w:val="center"/>
              <w:outlineLvl w:val="1"/>
            </w:pPr>
            <w:r w:rsidRPr="00D21710">
              <w:t>відсутність</w:t>
            </w:r>
          </w:p>
          <w:p w:rsidR="00360ACB" w:rsidRDefault="00360ACB" w:rsidP="00113D3C">
            <w:pPr>
              <w:tabs>
                <w:tab w:val="left" w:pos="9639"/>
              </w:tabs>
              <w:jc w:val="center"/>
              <w:outlineLvl w:val="1"/>
              <w:rPr>
                <w:lang w:val="uk-UA"/>
              </w:rPr>
            </w:pPr>
          </w:p>
          <w:p w:rsidR="00360ACB" w:rsidRDefault="00360ACB" w:rsidP="00113D3C">
            <w:pPr>
              <w:tabs>
                <w:tab w:val="left" w:pos="9639"/>
              </w:tabs>
              <w:jc w:val="center"/>
              <w:outlineLvl w:val="1"/>
              <w:rPr>
                <w:lang w:val="uk-UA"/>
              </w:rPr>
            </w:pPr>
            <w:r w:rsidRPr="00D21710">
              <w:t>не нормується</w:t>
            </w:r>
          </w:p>
          <w:p w:rsidR="00360ACB" w:rsidRPr="00782BF0" w:rsidRDefault="00360ACB" w:rsidP="00113D3C">
            <w:pPr>
              <w:tabs>
                <w:tab w:val="left" w:pos="9639"/>
              </w:tabs>
              <w:ind w:hanging="24"/>
              <w:jc w:val="center"/>
              <w:outlineLvl w:val="1"/>
              <w:rPr>
                <w:lang w:val="uk-UA"/>
              </w:rPr>
            </w:pPr>
            <w:r w:rsidRPr="00D21710">
              <w:rPr>
                <w:lang w:val="uk-UA"/>
              </w:rPr>
              <w:t>безбарвна прозора рідина</w:t>
            </w:r>
          </w:p>
        </w:tc>
      </w:tr>
      <w:tr w:rsidR="00360ACB" w:rsidRPr="003C387B" w:rsidTr="00113D3C">
        <w:trPr>
          <w:trHeight w:val="129"/>
        </w:trPr>
        <w:tc>
          <w:tcPr>
            <w:tcW w:w="1099" w:type="pct"/>
            <w:tcBorders>
              <w:bottom w:val="nil"/>
            </w:tcBorders>
          </w:tcPr>
          <w:p w:rsidR="00360ACB" w:rsidRPr="003C387B" w:rsidRDefault="00360ACB" w:rsidP="00113D3C">
            <w:pPr>
              <w:rPr>
                <w:bCs/>
                <w:lang w:val="uk-UA" w:eastAsia="en-US"/>
              </w:rPr>
            </w:pPr>
            <w:r>
              <w:rPr>
                <w:bCs/>
                <w:lang w:val="uk-UA" w:eastAsia="en-US"/>
              </w:rPr>
              <w:t>5. Фракція бензинова 70</w:t>
            </w:r>
            <w:r w:rsidRPr="003C387B">
              <w:rPr>
                <w:bCs/>
                <w:lang w:val="uk-UA" w:eastAsia="en-US"/>
              </w:rPr>
              <w:t>-1</w:t>
            </w:r>
            <w:r>
              <w:rPr>
                <w:bCs/>
                <w:lang w:val="uk-UA" w:eastAsia="en-US"/>
              </w:rPr>
              <w:t>3</w:t>
            </w:r>
            <w:r w:rsidRPr="003C387B">
              <w:rPr>
                <w:bCs/>
                <w:lang w:val="uk-UA" w:eastAsia="en-US"/>
              </w:rPr>
              <w:t>0</w:t>
            </w:r>
            <w:r>
              <w:rPr>
                <w:bCs/>
                <w:lang w:val="uk-UA" w:eastAsia="en-US"/>
              </w:rPr>
              <w:t xml:space="preserve"> (180)</w:t>
            </w:r>
            <w:r w:rsidRPr="003C387B">
              <w:rPr>
                <w:bCs/>
                <w:lang w:val="uk-UA" w:eastAsia="en-US"/>
              </w:rPr>
              <w:t xml:space="preserve"> </w:t>
            </w:r>
            <w:r w:rsidRPr="003C387B">
              <w:rPr>
                <w:bCs/>
                <w:vertAlign w:val="superscript"/>
                <w:lang w:val="uk-UA" w:eastAsia="en-US"/>
              </w:rPr>
              <w:t>о</w:t>
            </w:r>
            <w:r w:rsidRPr="003C387B">
              <w:rPr>
                <w:bCs/>
                <w:lang w:val="uk-UA" w:eastAsia="en-US"/>
              </w:rPr>
              <w:t>С</w:t>
            </w:r>
          </w:p>
        </w:tc>
        <w:tc>
          <w:tcPr>
            <w:tcW w:w="1071" w:type="pct"/>
            <w:tcBorders>
              <w:bottom w:val="nil"/>
            </w:tcBorders>
          </w:tcPr>
          <w:p w:rsidR="00360ACB" w:rsidRPr="003C387B" w:rsidRDefault="00360ACB" w:rsidP="00113D3C">
            <w:pPr>
              <w:jc w:val="both"/>
              <w:rPr>
                <w:lang w:val="uk-UA" w:eastAsia="en-US"/>
              </w:rPr>
            </w:pPr>
            <w:r w:rsidRPr="003C387B">
              <w:rPr>
                <w:lang w:val="uk-UA" w:eastAsia="en-US"/>
              </w:rPr>
              <w:t>Технологічний регламент</w:t>
            </w:r>
          </w:p>
          <w:p w:rsidR="00360ACB" w:rsidRPr="003C387B" w:rsidRDefault="00360ACB" w:rsidP="00113D3C">
            <w:pPr>
              <w:jc w:val="both"/>
              <w:rPr>
                <w:lang w:val="uk-UA" w:eastAsia="en-US"/>
              </w:rPr>
            </w:pPr>
            <w:r w:rsidRPr="003C387B">
              <w:rPr>
                <w:lang w:val="uk-UA" w:eastAsia="en-US"/>
              </w:rPr>
              <w:t>установки ЕЛЗУ-АВТ</w:t>
            </w:r>
          </w:p>
        </w:tc>
        <w:tc>
          <w:tcPr>
            <w:tcW w:w="1674" w:type="pct"/>
            <w:tcBorders>
              <w:bottom w:val="nil"/>
            </w:tcBorders>
          </w:tcPr>
          <w:p w:rsidR="00360ACB" w:rsidRPr="003C387B" w:rsidRDefault="00360ACB" w:rsidP="00113D3C">
            <w:pPr>
              <w:rPr>
                <w:lang w:val="uk-UA" w:eastAsia="en-US"/>
              </w:rPr>
            </w:pPr>
            <w:r w:rsidRPr="003C387B">
              <w:rPr>
                <w:lang w:val="uk-UA" w:eastAsia="en-US"/>
              </w:rPr>
              <w:t xml:space="preserve">1. Густина при 20 </w:t>
            </w:r>
            <w:r w:rsidRPr="003C387B">
              <w:rPr>
                <w:bCs/>
                <w:vertAlign w:val="superscript"/>
                <w:lang w:val="uk-UA" w:eastAsia="en-US"/>
              </w:rPr>
              <w:t>о</w:t>
            </w:r>
            <w:r w:rsidRPr="003C387B">
              <w:rPr>
                <w:bCs/>
                <w:lang w:val="uk-UA" w:eastAsia="en-US"/>
              </w:rPr>
              <w:t>С, кг/м</w:t>
            </w:r>
            <w:r w:rsidRPr="003C387B">
              <w:rPr>
                <w:bCs/>
                <w:vertAlign w:val="superscript"/>
                <w:lang w:val="uk-UA" w:eastAsia="en-US"/>
              </w:rPr>
              <w:t>3</w:t>
            </w:r>
          </w:p>
          <w:p w:rsidR="00360ACB" w:rsidRPr="003C387B" w:rsidRDefault="00360ACB" w:rsidP="00113D3C">
            <w:pPr>
              <w:rPr>
                <w:lang w:val="uk-UA" w:eastAsia="en-US"/>
              </w:rPr>
            </w:pPr>
            <w:r w:rsidRPr="003C387B">
              <w:rPr>
                <w:lang w:val="uk-UA" w:eastAsia="en-US"/>
              </w:rPr>
              <w:t>2. Фракційний склад:</w:t>
            </w:r>
          </w:p>
          <w:p w:rsidR="00360ACB" w:rsidRPr="003C387B" w:rsidRDefault="00360ACB" w:rsidP="00113D3C">
            <w:pPr>
              <w:rPr>
                <w:lang w:val="uk-UA" w:eastAsia="en-US"/>
              </w:rPr>
            </w:pPr>
            <w:r w:rsidRPr="003C387B">
              <w:rPr>
                <w:lang w:val="uk-UA" w:eastAsia="en-US"/>
              </w:rPr>
              <w:t xml:space="preserve">- температура початку кипіння, </w:t>
            </w:r>
            <w:r w:rsidRPr="003C387B">
              <w:rPr>
                <w:vertAlign w:val="superscript"/>
                <w:lang w:val="uk-UA" w:eastAsia="en-US"/>
              </w:rPr>
              <w:t>о</w:t>
            </w:r>
            <w:r w:rsidRPr="003C387B">
              <w:rPr>
                <w:lang w:val="uk-UA" w:eastAsia="en-US"/>
              </w:rPr>
              <w:t>С</w:t>
            </w:r>
          </w:p>
          <w:p w:rsidR="00360ACB" w:rsidRPr="003C387B" w:rsidRDefault="00360ACB" w:rsidP="00113D3C">
            <w:pPr>
              <w:rPr>
                <w:lang w:val="uk-UA" w:eastAsia="en-US"/>
              </w:rPr>
            </w:pPr>
            <w:r w:rsidRPr="003C387B">
              <w:rPr>
                <w:lang w:val="uk-UA" w:eastAsia="en-US"/>
              </w:rPr>
              <w:t xml:space="preserve">- 10% перегоняються при температурі, </w:t>
            </w:r>
            <w:r w:rsidRPr="003C387B">
              <w:rPr>
                <w:vertAlign w:val="superscript"/>
                <w:lang w:val="uk-UA" w:eastAsia="en-US"/>
              </w:rPr>
              <w:t>о</w:t>
            </w:r>
            <w:r w:rsidRPr="003C387B">
              <w:rPr>
                <w:lang w:val="uk-UA" w:eastAsia="en-US"/>
              </w:rPr>
              <w:t>С</w:t>
            </w:r>
          </w:p>
          <w:p w:rsidR="00360ACB" w:rsidRPr="003C387B" w:rsidRDefault="00360ACB" w:rsidP="00113D3C">
            <w:pPr>
              <w:rPr>
                <w:lang w:val="uk-UA" w:eastAsia="en-US"/>
              </w:rPr>
            </w:pPr>
            <w:r w:rsidRPr="003C387B">
              <w:rPr>
                <w:lang w:val="uk-UA" w:eastAsia="en-US"/>
              </w:rPr>
              <w:t xml:space="preserve">- 50% перегоняються при температурі, </w:t>
            </w:r>
            <w:r w:rsidRPr="003C387B">
              <w:rPr>
                <w:vertAlign w:val="superscript"/>
                <w:lang w:val="uk-UA" w:eastAsia="en-US"/>
              </w:rPr>
              <w:t>о</w:t>
            </w:r>
            <w:r w:rsidRPr="003C387B">
              <w:rPr>
                <w:lang w:val="uk-UA" w:eastAsia="en-US"/>
              </w:rPr>
              <w:t>С</w:t>
            </w:r>
          </w:p>
          <w:p w:rsidR="00360ACB" w:rsidRPr="003C387B" w:rsidRDefault="00360ACB" w:rsidP="00113D3C">
            <w:pPr>
              <w:rPr>
                <w:lang w:val="uk-UA" w:eastAsia="en-US"/>
              </w:rPr>
            </w:pPr>
            <w:r w:rsidRPr="003C387B">
              <w:rPr>
                <w:lang w:val="uk-UA" w:eastAsia="en-US"/>
              </w:rPr>
              <w:t xml:space="preserve">- температура кінця кипіння, </w:t>
            </w:r>
            <w:r w:rsidRPr="003C387B">
              <w:rPr>
                <w:vertAlign w:val="superscript"/>
                <w:lang w:val="uk-UA" w:eastAsia="en-US"/>
              </w:rPr>
              <w:t>о</w:t>
            </w:r>
            <w:r w:rsidRPr="003C387B">
              <w:rPr>
                <w:lang w:val="uk-UA" w:eastAsia="en-US"/>
              </w:rPr>
              <w:t>С</w:t>
            </w:r>
          </w:p>
          <w:p w:rsidR="00360ACB" w:rsidRPr="003C387B" w:rsidRDefault="00360ACB" w:rsidP="00113D3C">
            <w:pPr>
              <w:rPr>
                <w:lang w:val="uk-UA" w:eastAsia="en-US"/>
              </w:rPr>
            </w:pPr>
            <w:r w:rsidRPr="003C387B">
              <w:rPr>
                <w:lang w:val="uk-UA" w:eastAsia="en-US"/>
              </w:rPr>
              <w:t>3. Вміст механічних домішок і води</w:t>
            </w:r>
          </w:p>
          <w:p w:rsidR="00360ACB" w:rsidRPr="003C387B" w:rsidRDefault="00360ACB" w:rsidP="00113D3C">
            <w:pPr>
              <w:rPr>
                <w:lang w:val="uk-UA" w:eastAsia="en-US"/>
              </w:rPr>
            </w:pPr>
            <w:r w:rsidRPr="003C387B">
              <w:rPr>
                <w:lang w:val="uk-UA" w:eastAsia="en-US"/>
              </w:rPr>
              <w:t>4. Колір</w:t>
            </w:r>
          </w:p>
        </w:tc>
        <w:tc>
          <w:tcPr>
            <w:tcW w:w="1156" w:type="pct"/>
            <w:tcBorders>
              <w:bottom w:val="nil"/>
            </w:tcBorders>
          </w:tcPr>
          <w:p w:rsidR="00360ACB" w:rsidRPr="003C387B" w:rsidRDefault="00360ACB" w:rsidP="00113D3C">
            <w:pPr>
              <w:jc w:val="center"/>
              <w:rPr>
                <w:lang w:val="uk-UA" w:eastAsia="en-US"/>
              </w:rPr>
            </w:pPr>
            <w:r>
              <w:rPr>
                <w:lang w:val="uk-UA" w:eastAsia="en-US"/>
              </w:rPr>
              <w:t>н</w:t>
            </w:r>
            <w:r w:rsidRPr="003C387B">
              <w:rPr>
                <w:lang w:val="uk-UA" w:eastAsia="en-US"/>
              </w:rPr>
              <w:t>е нормується</w:t>
            </w:r>
          </w:p>
          <w:p w:rsidR="00360ACB" w:rsidRPr="003C387B" w:rsidRDefault="00360ACB" w:rsidP="00113D3C">
            <w:pPr>
              <w:jc w:val="center"/>
              <w:rPr>
                <w:lang w:val="uk-UA" w:eastAsia="en-US"/>
              </w:rPr>
            </w:pPr>
          </w:p>
          <w:p w:rsidR="00360ACB" w:rsidRPr="003C387B" w:rsidRDefault="00360ACB" w:rsidP="00113D3C">
            <w:pPr>
              <w:jc w:val="center"/>
              <w:rPr>
                <w:lang w:val="uk-UA" w:eastAsia="en-US"/>
              </w:rPr>
            </w:pPr>
            <w:r w:rsidRPr="003C387B">
              <w:rPr>
                <w:lang w:val="uk-UA" w:eastAsia="en-US"/>
              </w:rPr>
              <w:t>75, не нижче</w:t>
            </w:r>
          </w:p>
          <w:p w:rsidR="00360ACB" w:rsidRPr="003C387B" w:rsidRDefault="00360ACB" w:rsidP="00113D3C">
            <w:pPr>
              <w:jc w:val="center"/>
              <w:rPr>
                <w:lang w:val="uk-UA" w:eastAsia="en-US"/>
              </w:rPr>
            </w:pPr>
          </w:p>
          <w:p w:rsidR="00360ACB" w:rsidRPr="003C387B" w:rsidRDefault="00360ACB" w:rsidP="00113D3C">
            <w:pPr>
              <w:jc w:val="center"/>
              <w:rPr>
                <w:lang w:val="uk-UA" w:eastAsia="en-US"/>
              </w:rPr>
            </w:pPr>
            <w:r w:rsidRPr="003C387B">
              <w:rPr>
                <w:lang w:val="uk-UA" w:eastAsia="en-US"/>
              </w:rPr>
              <w:t>не нормується</w:t>
            </w:r>
          </w:p>
          <w:p w:rsidR="00360ACB" w:rsidRPr="003C387B" w:rsidRDefault="00360ACB" w:rsidP="00113D3C">
            <w:pPr>
              <w:jc w:val="center"/>
              <w:rPr>
                <w:lang w:val="uk-UA" w:eastAsia="en-US"/>
              </w:rPr>
            </w:pPr>
          </w:p>
          <w:p w:rsidR="00360ACB" w:rsidRPr="003C387B" w:rsidRDefault="00360ACB" w:rsidP="00113D3C">
            <w:pPr>
              <w:jc w:val="center"/>
              <w:rPr>
                <w:lang w:val="uk-UA" w:eastAsia="en-US"/>
              </w:rPr>
            </w:pPr>
            <w:r w:rsidRPr="003C387B">
              <w:rPr>
                <w:lang w:val="uk-UA" w:eastAsia="en-US"/>
              </w:rPr>
              <w:t>110, не нижче</w:t>
            </w:r>
          </w:p>
          <w:p w:rsidR="00360ACB" w:rsidRPr="003C387B" w:rsidRDefault="00360ACB" w:rsidP="00113D3C">
            <w:pPr>
              <w:jc w:val="center"/>
              <w:rPr>
                <w:lang w:val="uk-UA" w:eastAsia="en-US"/>
              </w:rPr>
            </w:pPr>
          </w:p>
          <w:p w:rsidR="00360ACB" w:rsidRPr="003C387B" w:rsidRDefault="00360ACB" w:rsidP="00113D3C">
            <w:pPr>
              <w:jc w:val="center"/>
              <w:rPr>
                <w:lang w:val="uk-UA" w:eastAsia="en-US"/>
              </w:rPr>
            </w:pPr>
            <w:r w:rsidRPr="003C387B">
              <w:rPr>
                <w:lang w:val="uk-UA" w:eastAsia="en-US"/>
              </w:rPr>
              <w:t>185, не вище</w:t>
            </w:r>
          </w:p>
          <w:p w:rsidR="00360ACB" w:rsidRPr="003C387B" w:rsidRDefault="00360ACB" w:rsidP="00113D3C">
            <w:pPr>
              <w:jc w:val="center"/>
              <w:rPr>
                <w:lang w:val="uk-UA" w:eastAsia="en-US"/>
              </w:rPr>
            </w:pPr>
          </w:p>
          <w:p w:rsidR="00360ACB" w:rsidRPr="003C387B" w:rsidRDefault="00360ACB" w:rsidP="00113D3C">
            <w:pPr>
              <w:jc w:val="center"/>
              <w:rPr>
                <w:lang w:val="uk-UA" w:eastAsia="en-US"/>
              </w:rPr>
            </w:pPr>
            <w:r>
              <w:rPr>
                <w:lang w:val="uk-UA" w:eastAsia="en-US"/>
              </w:rPr>
              <w:t>в</w:t>
            </w:r>
            <w:r w:rsidRPr="003C387B">
              <w:rPr>
                <w:lang w:val="uk-UA" w:eastAsia="en-US"/>
              </w:rPr>
              <w:t>ідсутнє</w:t>
            </w:r>
          </w:p>
          <w:p w:rsidR="00360ACB" w:rsidRPr="003C387B" w:rsidRDefault="00360ACB" w:rsidP="00113D3C">
            <w:pPr>
              <w:jc w:val="center"/>
              <w:rPr>
                <w:lang w:val="uk-UA" w:eastAsia="en-US"/>
              </w:rPr>
            </w:pPr>
          </w:p>
          <w:p w:rsidR="00360ACB" w:rsidRPr="003C387B" w:rsidRDefault="00360ACB" w:rsidP="00113D3C">
            <w:pPr>
              <w:jc w:val="center"/>
              <w:rPr>
                <w:lang w:val="uk-UA" w:eastAsia="en-US"/>
              </w:rPr>
            </w:pPr>
            <w:r>
              <w:rPr>
                <w:lang w:val="uk-UA" w:eastAsia="en-US"/>
              </w:rPr>
              <w:t>б</w:t>
            </w:r>
            <w:r w:rsidRPr="003C387B">
              <w:rPr>
                <w:lang w:val="uk-UA" w:eastAsia="en-US"/>
              </w:rPr>
              <w:t>езкольорова прозора рідина</w:t>
            </w:r>
          </w:p>
        </w:tc>
      </w:tr>
      <w:tr w:rsidR="00360ACB" w:rsidRPr="003C387B" w:rsidTr="00113D3C">
        <w:trPr>
          <w:trHeight w:val="129"/>
        </w:trPr>
        <w:tc>
          <w:tcPr>
            <w:tcW w:w="1099" w:type="pct"/>
            <w:tcBorders>
              <w:bottom w:val="nil"/>
            </w:tcBorders>
          </w:tcPr>
          <w:p w:rsidR="00360ACB" w:rsidRPr="00782BF0" w:rsidRDefault="00360ACB" w:rsidP="00113D3C">
            <w:pPr>
              <w:rPr>
                <w:bCs/>
                <w:lang w:val="uk-UA" w:eastAsia="en-US"/>
              </w:rPr>
            </w:pPr>
            <w:r>
              <w:rPr>
                <w:bCs/>
                <w:lang w:val="uk-UA" w:eastAsia="en-US"/>
              </w:rPr>
              <w:t>6</w:t>
            </w:r>
            <w:r w:rsidRPr="00782BF0">
              <w:rPr>
                <w:bCs/>
                <w:lang w:val="uk-UA" w:eastAsia="en-US"/>
              </w:rPr>
              <w:t xml:space="preserve">. Фракція бензинова 130-180 </w:t>
            </w:r>
            <w:r w:rsidRPr="00782BF0">
              <w:rPr>
                <w:bCs/>
                <w:vertAlign w:val="superscript"/>
                <w:lang w:val="uk-UA" w:eastAsia="en-US"/>
              </w:rPr>
              <w:t>о</w:t>
            </w:r>
            <w:r w:rsidRPr="00782BF0">
              <w:rPr>
                <w:bCs/>
                <w:lang w:val="uk-UA" w:eastAsia="en-US"/>
              </w:rPr>
              <w:t>С</w:t>
            </w:r>
          </w:p>
        </w:tc>
        <w:tc>
          <w:tcPr>
            <w:tcW w:w="1071" w:type="pct"/>
            <w:tcBorders>
              <w:bottom w:val="nil"/>
            </w:tcBorders>
          </w:tcPr>
          <w:p w:rsidR="00360ACB" w:rsidRPr="00782BF0" w:rsidRDefault="00360ACB" w:rsidP="00113D3C">
            <w:pPr>
              <w:jc w:val="both"/>
              <w:rPr>
                <w:lang w:val="uk-UA" w:eastAsia="en-US"/>
              </w:rPr>
            </w:pPr>
            <w:r w:rsidRPr="00782BF0">
              <w:rPr>
                <w:lang w:val="uk-UA" w:eastAsia="en-US"/>
              </w:rPr>
              <w:t>Технологічний регламент</w:t>
            </w:r>
          </w:p>
          <w:p w:rsidR="00360ACB" w:rsidRPr="00782BF0" w:rsidRDefault="00360ACB" w:rsidP="00113D3C">
            <w:pPr>
              <w:jc w:val="both"/>
              <w:rPr>
                <w:lang w:val="uk-UA" w:eastAsia="en-US"/>
              </w:rPr>
            </w:pPr>
            <w:r w:rsidRPr="00782BF0">
              <w:rPr>
                <w:lang w:val="uk-UA" w:eastAsia="en-US"/>
              </w:rPr>
              <w:t>установки ЕЛЗУ-АВТ</w:t>
            </w:r>
          </w:p>
        </w:tc>
        <w:tc>
          <w:tcPr>
            <w:tcW w:w="1674" w:type="pct"/>
            <w:tcBorders>
              <w:bottom w:val="nil"/>
            </w:tcBorders>
          </w:tcPr>
          <w:p w:rsidR="00360ACB" w:rsidRPr="003C387B" w:rsidRDefault="00360ACB" w:rsidP="00113D3C">
            <w:pPr>
              <w:rPr>
                <w:lang w:val="uk-UA" w:eastAsia="en-US"/>
              </w:rPr>
            </w:pPr>
            <w:r w:rsidRPr="003C387B">
              <w:rPr>
                <w:lang w:val="uk-UA" w:eastAsia="en-US"/>
              </w:rPr>
              <w:t xml:space="preserve">1. Густина при 20 </w:t>
            </w:r>
            <w:r w:rsidRPr="003C387B">
              <w:rPr>
                <w:bCs/>
                <w:vertAlign w:val="superscript"/>
                <w:lang w:val="uk-UA" w:eastAsia="en-US"/>
              </w:rPr>
              <w:t>о</w:t>
            </w:r>
            <w:r w:rsidRPr="003C387B">
              <w:rPr>
                <w:bCs/>
                <w:lang w:val="uk-UA" w:eastAsia="en-US"/>
              </w:rPr>
              <w:t>С, кг/м</w:t>
            </w:r>
            <w:r w:rsidRPr="003C387B">
              <w:rPr>
                <w:bCs/>
                <w:vertAlign w:val="superscript"/>
                <w:lang w:val="uk-UA" w:eastAsia="en-US"/>
              </w:rPr>
              <w:t>3</w:t>
            </w:r>
          </w:p>
          <w:p w:rsidR="00360ACB" w:rsidRPr="003C387B" w:rsidRDefault="00360ACB" w:rsidP="00113D3C">
            <w:pPr>
              <w:rPr>
                <w:lang w:val="uk-UA" w:eastAsia="en-US"/>
              </w:rPr>
            </w:pPr>
            <w:r>
              <w:rPr>
                <w:lang w:val="uk-UA" w:eastAsia="en-US"/>
              </w:rPr>
              <w:t>2. Фракційний склад</w:t>
            </w:r>
          </w:p>
        </w:tc>
        <w:tc>
          <w:tcPr>
            <w:tcW w:w="1156" w:type="pct"/>
            <w:tcBorders>
              <w:bottom w:val="nil"/>
            </w:tcBorders>
          </w:tcPr>
          <w:p w:rsidR="00360ACB" w:rsidRPr="003C387B" w:rsidRDefault="00360ACB" w:rsidP="00113D3C">
            <w:pPr>
              <w:jc w:val="center"/>
              <w:rPr>
                <w:lang w:val="uk-UA" w:eastAsia="en-US"/>
              </w:rPr>
            </w:pPr>
            <w:r>
              <w:rPr>
                <w:lang w:val="uk-UA" w:eastAsia="en-US"/>
              </w:rPr>
              <w:t>н</w:t>
            </w:r>
            <w:r w:rsidRPr="003C387B">
              <w:rPr>
                <w:lang w:val="uk-UA" w:eastAsia="en-US"/>
              </w:rPr>
              <w:t>е нормується</w:t>
            </w:r>
          </w:p>
          <w:p w:rsidR="00360ACB" w:rsidRPr="003C387B" w:rsidRDefault="00360ACB" w:rsidP="00113D3C">
            <w:pPr>
              <w:jc w:val="center"/>
              <w:rPr>
                <w:lang w:val="uk-UA" w:eastAsia="en-US"/>
              </w:rPr>
            </w:pPr>
            <w:r>
              <w:rPr>
                <w:lang w:val="uk-UA" w:eastAsia="en-US"/>
              </w:rPr>
              <w:t>н</w:t>
            </w:r>
            <w:r w:rsidRPr="003C387B">
              <w:rPr>
                <w:lang w:val="uk-UA" w:eastAsia="en-US"/>
              </w:rPr>
              <w:t>е нормується</w:t>
            </w:r>
          </w:p>
          <w:p w:rsidR="00360ACB" w:rsidRDefault="00360ACB" w:rsidP="00113D3C">
            <w:pPr>
              <w:jc w:val="center"/>
              <w:rPr>
                <w:lang w:val="uk-UA" w:eastAsia="en-US"/>
              </w:rPr>
            </w:pPr>
          </w:p>
        </w:tc>
      </w:tr>
      <w:tr w:rsidR="00360ACB" w:rsidRPr="003C387B" w:rsidTr="00113D3C">
        <w:trPr>
          <w:trHeight w:val="129"/>
        </w:trPr>
        <w:tc>
          <w:tcPr>
            <w:tcW w:w="1099" w:type="pct"/>
            <w:tcBorders>
              <w:bottom w:val="nil"/>
            </w:tcBorders>
          </w:tcPr>
          <w:p w:rsidR="00360ACB" w:rsidRPr="00D21710" w:rsidRDefault="00360ACB" w:rsidP="00113D3C">
            <w:pPr>
              <w:tabs>
                <w:tab w:val="left" w:pos="9639"/>
              </w:tabs>
              <w:outlineLvl w:val="1"/>
              <w:rPr>
                <w:lang w:val="uk-UA"/>
              </w:rPr>
            </w:pPr>
            <w:r>
              <w:rPr>
                <w:lang w:val="uk-UA"/>
              </w:rPr>
              <w:t>7</w:t>
            </w:r>
            <w:r w:rsidRPr="00D21710">
              <w:rPr>
                <w:lang w:val="uk-UA"/>
              </w:rPr>
              <w:t xml:space="preserve"> Фракція бензинова</w:t>
            </w:r>
          </w:p>
          <w:p w:rsidR="00360ACB" w:rsidRPr="00D21710" w:rsidRDefault="00360ACB" w:rsidP="00113D3C">
            <w:pPr>
              <w:tabs>
                <w:tab w:val="left" w:pos="9639"/>
              </w:tabs>
              <w:outlineLvl w:val="1"/>
            </w:pPr>
            <w:r w:rsidRPr="00D21710">
              <w:rPr>
                <w:lang w:val="uk-UA"/>
              </w:rPr>
              <w:t xml:space="preserve"> ПК-180°С</w:t>
            </w:r>
          </w:p>
        </w:tc>
        <w:tc>
          <w:tcPr>
            <w:tcW w:w="1071" w:type="pct"/>
            <w:tcBorders>
              <w:bottom w:val="nil"/>
            </w:tcBorders>
          </w:tcPr>
          <w:p w:rsidR="00360ACB" w:rsidRPr="00782BF0" w:rsidRDefault="00360ACB" w:rsidP="00113D3C">
            <w:pPr>
              <w:jc w:val="both"/>
              <w:rPr>
                <w:lang w:val="uk-UA" w:eastAsia="en-US"/>
              </w:rPr>
            </w:pPr>
            <w:r w:rsidRPr="00782BF0">
              <w:rPr>
                <w:lang w:val="uk-UA" w:eastAsia="en-US"/>
              </w:rPr>
              <w:t>Технологічний регламент</w:t>
            </w:r>
          </w:p>
          <w:p w:rsidR="00360ACB" w:rsidRPr="00782BF0" w:rsidRDefault="00360ACB" w:rsidP="00113D3C">
            <w:pPr>
              <w:jc w:val="both"/>
              <w:rPr>
                <w:lang w:val="uk-UA" w:eastAsia="en-US"/>
              </w:rPr>
            </w:pPr>
            <w:r w:rsidRPr="00782BF0">
              <w:rPr>
                <w:lang w:val="uk-UA" w:eastAsia="en-US"/>
              </w:rPr>
              <w:t>установки ЕЛЗУ-АВТ</w:t>
            </w:r>
          </w:p>
        </w:tc>
        <w:tc>
          <w:tcPr>
            <w:tcW w:w="1674" w:type="pct"/>
            <w:tcBorders>
              <w:bottom w:val="nil"/>
            </w:tcBorders>
          </w:tcPr>
          <w:p w:rsidR="00360ACB" w:rsidRPr="00782BF0" w:rsidRDefault="00360ACB" w:rsidP="00113D3C">
            <w:pPr>
              <w:tabs>
                <w:tab w:val="left" w:pos="9639"/>
              </w:tabs>
              <w:outlineLvl w:val="1"/>
            </w:pPr>
            <w:r w:rsidRPr="00782BF0">
              <w:t xml:space="preserve">1 </w:t>
            </w:r>
            <w:r w:rsidRPr="00782BF0">
              <w:rPr>
                <w:lang w:val="uk-UA"/>
              </w:rPr>
              <w:t>Густина</w:t>
            </w:r>
            <w:r w:rsidRPr="00782BF0">
              <w:t xml:space="preserve"> при 20 °С, кг/м³</w:t>
            </w:r>
          </w:p>
          <w:p w:rsidR="00360ACB" w:rsidRPr="00782BF0" w:rsidRDefault="00360ACB" w:rsidP="00113D3C">
            <w:pPr>
              <w:tabs>
                <w:tab w:val="left" w:pos="9639"/>
              </w:tabs>
              <w:outlineLvl w:val="1"/>
            </w:pPr>
            <w:r w:rsidRPr="00782BF0">
              <w:t>2 Фракційний склад:</w:t>
            </w:r>
          </w:p>
          <w:p w:rsidR="00360ACB" w:rsidRPr="00782BF0" w:rsidRDefault="00360ACB" w:rsidP="00113D3C">
            <w:pPr>
              <w:tabs>
                <w:tab w:val="left" w:pos="9639"/>
              </w:tabs>
              <w:outlineLvl w:val="1"/>
            </w:pPr>
            <w:r w:rsidRPr="00782BF0">
              <w:t xml:space="preserve">- </w:t>
            </w:r>
            <w:r>
              <w:rPr>
                <w:lang w:val="uk-UA"/>
              </w:rPr>
              <w:t>т</w:t>
            </w:r>
            <w:r w:rsidRPr="00782BF0">
              <w:t>емпература початку кипіння, ° С</w:t>
            </w:r>
          </w:p>
          <w:p w:rsidR="00360ACB" w:rsidRPr="00782BF0" w:rsidRDefault="00360ACB" w:rsidP="00113D3C">
            <w:pPr>
              <w:tabs>
                <w:tab w:val="left" w:pos="9639"/>
              </w:tabs>
              <w:outlineLvl w:val="1"/>
            </w:pPr>
            <w:r w:rsidRPr="00782BF0">
              <w:t>- 10% переганяється при температурі, °С,</w:t>
            </w:r>
          </w:p>
          <w:p w:rsidR="00360ACB" w:rsidRPr="00782BF0" w:rsidRDefault="00360ACB" w:rsidP="00113D3C">
            <w:pPr>
              <w:tabs>
                <w:tab w:val="left" w:pos="9639"/>
              </w:tabs>
              <w:outlineLvl w:val="1"/>
            </w:pPr>
            <w:r w:rsidRPr="00782BF0">
              <w:t>- 50% переганяється при температурі, °С,</w:t>
            </w:r>
          </w:p>
          <w:p w:rsidR="00360ACB" w:rsidRPr="00782BF0" w:rsidRDefault="00360ACB" w:rsidP="00113D3C">
            <w:pPr>
              <w:tabs>
                <w:tab w:val="left" w:pos="9639"/>
              </w:tabs>
              <w:outlineLvl w:val="1"/>
            </w:pPr>
            <w:r w:rsidRPr="00782BF0">
              <w:t>- 90% переганяється при температурі, °С,</w:t>
            </w:r>
          </w:p>
          <w:p w:rsidR="00360ACB" w:rsidRPr="00782BF0" w:rsidRDefault="00360ACB" w:rsidP="00113D3C">
            <w:pPr>
              <w:tabs>
                <w:tab w:val="left" w:pos="9639"/>
              </w:tabs>
              <w:outlineLvl w:val="1"/>
              <w:rPr>
                <w:lang w:val="uk-UA"/>
              </w:rPr>
            </w:pPr>
            <w:r w:rsidRPr="00782BF0">
              <w:t xml:space="preserve">- </w:t>
            </w:r>
            <w:r>
              <w:rPr>
                <w:lang w:val="uk-UA"/>
              </w:rPr>
              <w:t>т</w:t>
            </w:r>
            <w:r w:rsidRPr="00782BF0">
              <w:t>емпература кінця кипіння, °С</w:t>
            </w:r>
          </w:p>
        </w:tc>
        <w:tc>
          <w:tcPr>
            <w:tcW w:w="1156" w:type="pct"/>
            <w:tcBorders>
              <w:bottom w:val="nil"/>
            </w:tcBorders>
          </w:tcPr>
          <w:p w:rsidR="00360ACB" w:rsidRPr="00782BF0" w:rsidRDefault="00360ACB" w:rsidP="00113D3C">
            <w:pPr>
              <w:tabs>
                <w:tab w:val="left" w:pos="9639"/>
              </w:tabs>
              <w:jc w:val="center"/>
              <w:outlineLvl w:val="1"/>
            </w:pPr>
            <w:r w:rsidRPr="00782BF0">
              <w:t>не нормується</w:t>
            </w:r>
          </w:p>
          <w:p w:rsidR="00360ACB" w:rsidRPr="00782BF0" w:rsidRDefault="00360ACB" w:rsidP="00113D3C">
            <w:pPr>
              <w:tabs>
                <w:tab w:val="left" w:pos="9639"/>
              </w:tabs>
              <w:jc w:val="center"/>
              <w:outlineLvl w:val="1"/>
            </w:pPr>
          </w:p>
          <w:p w:rsidR="00360ACB" w:rsidRPr="00782BF0" w:rsidRDefault="00360ACB" w:rsidP="00113D3C">
            <w:pPr>
              <w:tabs>
                <w:tab w:val="left" w:pos="9639"/>
              </w:tabs>
              <w:jc w:val="center"/>
              <w:outlineLvl w:val="1"/>
            </w:pPr>
            <w:r w:rsidRPr="00782BF0">
              <w:t>30, не нижче</w:t>
            </w:r>
          </w:p>
          <w:p w:rsidR="00360ACB" w:rsidRPr="00782BF0" w:rsidRDefault="00360ACB" w:rsidP="00113D3C">
            <w:pPr>
              <w:tabs>
                <w:tab w:val="left" w:pos="9639"/>
              </w:tabs>
              <w:ind w:firstLine="708"/>
              <w:jc w:val="center"/>
              <w:outlineLvl w:val="1"/>
              <w:rPr>
                <w:lang w:val="uk-UA"/>
              </w:rPr>
            </w:pPr>
          </w:p>
          <w:p w:rsidR="00360ACB" w:rsidRPr="00782BF0" w:rsidRDefault="00360ACB" w:rsidP="00113D3C">
            <w:pPr>
              <w:tabs>
                <w:tab w:val="left" w:pos="9639"/>
              </w:tabs>
              <w:jc w:val="center"/>
              <w:outlineLvl w:val="1"/>
            </w:pPr>
            <w:r w:rsidRPr="00782BF0">
              <w:t>75, не вище</w:t>
            </w:r>
          </w:p>
          <w:p w:rsidR="00360ACB" w:rsidRPr="00782BF0" w:rsidRDefault="00360ACB" w:rsidP="00113D3C">
            <w:pPr>
              <w:tabs>
                <w:tab w:val="left" w:pos="9639"/>
              </w:tabs>
              <w:jc w:val="center"/>
              <w:outlineLvl w:val="1"/>
              <w:rPr>
                <w:lang w:val="uk-UA"/>
              </w:rPr>
            </w:pPr>
          </w:p>
          <w:p w:rsidR="00360ACB" w:rsidRPr="00782BF0" w:rsidRDefault="00360ACB" w:rsidP="00113D3C">
            <w:pPr>
              <w:tabs>
                <w:tab w:val="left" w:pos="9639"/>
              </w:tabs>
              <w:jc w:val="center"/>
              <w:outlineLvl w:val="1"/>
            </w:pPr>
            <w:r w:rsidRPr="00782BF0">
              <w:t>120, не вище</w:t>
            </w:r>
          </w:p>
          <w:p w:rsidR="00360ACB" w:rsidRPr="00782BF0" w:rsidRDefault="00360ACB" w:rsidP="00113D3C">
            <w:pPr>
              <w:tabs>
                <w:tab w:val="left" w:pos="9639"/>
              </w:tabs>
              <w:jc w:val="center"/>
              <w:outlineLvl w:val="1"/>
              <w:rPr>
                <w:lang w:val="uk-UA"/>
              </w:rPr>
            </w:pPr>
          </w:p>
          <w:p w:rsidR="00360ACB" w:rsidRPr="00782BF0" w:rsidRDefault="00360ACB" w:rsidP="00113D3C">
            <w:pPr>
              <w:tabs>
                <w:tab w:val="left" w:pos="9639"/>
              </w:tabs>
              <w:jc w:val="center"/>
              <w:outlineLvl w:val="1"/>
            </w:pPr>
            <w:r w:rsidRPr="00782BF0">
              <w:t>190, не вище</w:t>
            </w:r>
          </w:p>
          <w:p w:rsidR="00360ACB" w:rsidRPr="00782BF0" w:rsidRDefault="00360ACB" w:rsidP="00113D3C">
            <w:pPr>
              <w:tabs>
                <w:tab w:val="left" w:pos="9639"/>
              </w:tabs>
              <w:jc w:val="center"/>
              <w:outlineLvl w:val="1"/>
              <w:rPr>
                <w:lang w:val="uk-UA"/>
              </w:rPr>
            </w:pPr>
          </w:p>
          <w:p w:rsidR="00360ACB" w:rsidRPr="00782BF0" w:rsidRDefault="00360ACB" w:rsidP="00113D3C">
            <w:pPr>
              <w:tabs>
                <w:tab w:val="left" w:pos="9639"/>
              </w:tabs>
              <w:jc w:val="center"/>
              <w:outlineLvl w:val="1"/>
              <w:rPr>
                <w:lang w:val="uk-UA"/>
              </w:rPr>
            </w:pPr>
            <w:r w:rsidRPr="00782BF0">
              <w:t>215, не вище</w:t>
            </w:r>
          </w:p>
        </w:tc>
      </w:tr>
    </w:tbl>
    <w:p w:rsidR="00360ACB" w:rsidRPr="00F630AC" w:rsidRDefault="00360ACB" w:rsidP="00360ACB">
      <w:pPr>
        <w:rPr>
          <w:sz w:val="28"/>
          <w:szCs w:val="28"/>
          <w:lang w:val="uk-UA"/>
        </w:rPr>
      </w:pPr>
      <w:r>
        <w:br w:type="page"/>
      </w:r>
      <w:r w:rsidRPr="00F630AC">
        <w:rPr>
          <w:sz w:val="28"/>
          <w:szCs w:val="28"/>
          <w:lang w:val="uk-UA"/>
        </w:rPr>
        <w:lastRenderedPageBreak/>
        <w:t>Продовження таблиці 1.1</w:t>
      </w: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gridCol w:w="2154"/>
        <w:gridCol w:w="3367"/>
        <w:gridCol w:w="2325"/>
      </w:tblGrid>
      <w:tr w:rsidR="00360ACB" w:rsidRPr="00623A74" w:rsidTr="00113D3C">
        <w:trPr>
          <w:trHeight w:val="255"/>
        </w:trPr>
        <w:tc>
          <w:tcPr>
            <w:tcW w:w="1099" w:type="pct"/>
          </w:tcPr>
          <w:p w:rsidR="00360ACB" w:rsidRPr="00623A74" w:rsidRDefault="00360ACB" w:rsidP="00113D3C">
            <w:pPr>
              <w:widowControl w:val="0"/>
              <w:spacing w:line="220" w:lineRule="exact"/>
              <w:ind w:right="-1"/>
              <w:jc w:val="center"/>
              <w:rPr>
                <w:color w:val="000000"/>
                <w:lang w:val="uk-UA"/>
              </w:rPr>
            </w:pPr>
            <w:r w:rsidRPr="00623A74">
              <w:rPr>
                <w:color w:val="000000"/>
                <w:lang w:val="uk-UA"/>
              </w:rPr>
              <w:t>1</w:t>
            </w:r>
          </w:p>
        </w:tc>
        <w:tc>
          <w:tcPr>
            <w:tcW w:w="1071" w:type="pct"/>
          </w:tcPr>
          <w:p w:rsidR="00360ACB" w:rsidRPr="00623A74" w:rsidRDefault="00360ACB" w:rsidP="00113D3C">
            <w:pPr>
              <w:widowControl w:val="0"/>
              <w:spacing w:line="220" w:lineRule="exact"/>
              <w:ind w:right="-1"/>
              <w:jc w:val="center"/>
              <w:rPr>
                <w:color w:val="000000"/>
                <w:lang w:val="uk-UA"/>
              </w:rPr>
            </w:pPr>
            <w:r w:rsidRPr="00623A74">
              <w:rPr>
                <w:color w:val="000000"/>
                <w:lang w:val="uk-UA"/>
              </w:rPr>
              <w:t>2</w:t>
            </w:r>
          </w:p>
        </w:tc>
        <w:tc>
          <w:tcPr>
            <w:tcW w:w="1674" w:type="pct"/>
          </w:tcPr>
          <w:p w:rsidR="00360ACB" w:rsidRPr="00623A74" w:rsidRDefault="00360ACB" w:rsidP="00113D3C">
            <w:pPr>
              <w:widowControl w:val="0"/>
              <w:spacing w:line="220" w:lineRule="exact"/>
              <w:ind w:right="-1"/>
              <w:jc w:val="center"/>
              <w:rPr>
                <w:color w:val="000000"/>
                <w:lang w:val="uk-UA"/>
              </w:rPr>
            </w:pPr>
            <w:r w:rsidRPr="00623A74">
              <w:rPr>
                <w:color w:val="000000"/>
                <w:lang w:val="uk-UA"/>
              </w:rPr>
              <w:t>3</w:t>
            </w:r>
          </w:p>
        </w:tc>
        <w:tc>
          <w:tcPr>
            <w:tcW w:w="1156" w:type="pct"/>
          </w:tcPr>
          <w:p w:rsidR="00360ACB" w:rsidRPr="00623A74" w:rsidRDefault="00360ACB" w:rsidP="00113D3C">
            <w:pPr>
              <w:widowControl w:val="0"/>
              <w:spacing w:line="220" w:lineRule="exact"/>
              <w:ind w:right="-1"/>
              <w:jc w:val="center"/>
              <w:rPr>
                <w:color w:val="000000"/>
                <w:lang w:val="uk-UA"/>
              </w:rPr>
            </w:pPr>
            <w:r w:rsidRPr="00623A74">
              <w:rPr>
                <w:color w:val="000000"/>
                <w:lang w:val="uk-UA"/>
              </w:rPr>
              <w:t>4</w:t>
            </w:r>
          </w:p>
        </w:tc>
      </w:tr>
      <w:tr w:rsidR="00360ACB" w:rsidRPr="003C387B" w:rsidTr="00113D3C">
        <w:trPr>
          <w:trHeight w:val="129"/>
        </w:trPr>
        <w:tc>
          <w:tcPr>
            <w:tcW w:w="1099" w:type="pct"/>
            <w:tcBorders>
              <w:bottom w:val="nil"/>
            </w:tcBorders>
          </w:tcPr>
          <w:p w:rsidR="00360ACB" w:rsidRPr="003C387B" w:rsidRDefault="00360ACB" w:rsidP="00113D3C">
            <w:pPr>
              <w:rPr>
                <w:bCs/>
                <w:lang w:val="uk-UA" w:eastAsia="en-US"/>
              </w:rPr>
            </w:pPr>
          </w:p>
        </w:tc>
        <w:tc>
          <w:tcPr>
            <w:tcW w:w="1071" w:type="pct"/>
            <w:tcBorders>
              <w:bottom w:val="nil"/>
            </w:tcBorders>
          </w:tcPr>
          <w:p w:rsidR="00360ACB" w:rsidRPr="003C387B" w:rsidRDefault="00360ACB" w:rsidP="00113D3C">
            <w:pPr>
              <w:jc w:val="both"/>
              <w:rPr>
                <w:lang w:val="uk-UA" w:eastAsia="en-US"/>
              </w:rPr>
            </w:pPr>
          </w:p>
        </w:tc>
        <w:tc>
          <w:tcPr>
            <w:tcW w:w="1674" w:type="pct"/>
            <w:tcBorders>
              <w:bottom w:val="nil"/>
            </w:tcBorders>
          </w:tcPr>
          <w:p w:rsidR="00360ACB" w:rsidRPr="00782BF0" w:rsidRDefault="00360ACB" w:rsidP="00113D3C">
            <w:pPr>
              <w:tabs>
                <w:tab w:val="left" w:pos="9639"/>
              </w:tabs>
              <w:ind w:right="-108"/>
              <w:outlineLvl w:val="1"/>
            </w:pPr>
            <w:r>
              <w:t xml:space="preserve">3 </w:t>
            </w:r>
            <w:r>
              <w:rPr>
                <w:lang w:val="uk-UA"/>
              </w:rPr>
              <w:t>В</w:t>
            </w:r>
            <w:r>
              <w:t>міст механічних домішок</w:t>
            </w:r>
            <w:r>
              <w:rPr>
                <w:lang w:val="uk-UA"/>
              </w:rPr>
              <w:t xml:space="preserve"> </w:t>
            </w:r>
            <w:r w:rsidRPr="00782BF0">
              <w:t>і</w:t>
            </w:r>
            <w:r>
              <w:rPr>
                <w:lang w:val="uk-UA"/>
              </w:rPr>
              <w:t xml:space="preserve"> </w:t>
            </w:r>
            <w:r w:rsidRPr="00782BF0">
              <w:t>води</w:t>
            </w:r>
          </w:p>
          <w:p w:rsidR="00360ACB" w:rsidRPr="003C387B" w:rsidRDefault="00360ACB" w:rsidP="00113D3C">
            <w:pPr>
              <w:jc w:val="both"/>
              <w:rPr>
                <w:lang w:val="uk-UA" w:eastAsia="en-US"/>
              </w:rPr>
            </w:pPr>
            <w:r w:rsidRPr="00782BF0">
              <w:t>4 Колір</w:t>
            </w:r>
          </w:p>
        </w:tc>
        <w:tc>
          <w:tcPr>
            <w:tcW w:w="1156" w:type="pct"/>
            <w:tcBorders>
              <w:bottom w:val="nil"/>
            </w:tcBorders>
          </w:tcPr>
          <w:p w:rsidR="00360ACB" w:rsidRPr="00782BF0" w:rsidRDefault="00360ACB" w:rsidP="00113D3C">
            <w:pPr>
              <w:tabs>
                <w:tab w:val="left" w:pos="9639"/>
              </w:tabs>
              <w:jc w:val="center"/>
              <w:outlineLvl w:val="1"/>
            </w:pPr>
            <w:r w:rsidRPr="00782BF0">
              <w:t>відсутність</w:t>
            </w:r>
          </w:p>
          <w:p w:rsidR="00360ACB" w:rsidRPr="00782BF0" w:rsidRDefault="00360ACB" w:rsidP="00113D3C">
            <w:pPr>
              <w:tabs>
                <w:tab w:val="left" w:pos="9639"/>
              </w:tabs>
              <w:jc w:val="center"/>
              <w:outlineLvl w:val="1"/>
              <w:rPr>
                <w:lang w:val="uk-UA"/>
              </w:rPr>
            </w:pPr>
          </w:p>
          <w:p w:rsidR="00360ACB" w:rsidRPr="003C387B" w:rsidRDefault="00360ACB" w:rsidP="00113D3C">
            <w:pPr>
              <w:jc w:val="center"/>
              <w:rPr>
                <w:lang w:val="uk-UA" w:eastAsia="en-US"/>
              </w:rPr>
            </w:pPr>
            <w:r w:rsidRPr="00782BF0">
              <w:rPr>
                <w:lang w:val="uk-UA"/>
              </w:rPr>
              <w:t>б</w:t>
            </w:r>
            <w:r w:rsidRPr="00782BF0">
              <w:t>езбарвна прозора рідина</w:t>
            </w:r>
          </w:p>
        </w:tc>
      </w:tr>
      <w:tr w:rsidR="00360ACB" w:rsidRPr="003C387B" w:rsidTr="00113D3C">
        <w:trPr>
          <w:trHeight w:val="129"/>
        </w:trPr>
        <w:tc>
          <w:tcPr>
            <w:tcW w:w="1099" w:type="pct"/>
          </w:tcPr>
          <w:p w:rsidR="00360ACB" w:rsidRPr="003C387B" w:rsidRDefault="00360ACB" w:rsidP="00113D3C">
            <w:pPr>
              <w:rPr>
                <w:bCs/>
                <w:lang w:val="uk-UA" w:eastAsia="en-US"/>
              </w:rPr>
            </w:pPr>
            <w:r>
              <w:rPr>
                <w:bCs/>
                <w:lang w:val="uk-UA" w:eastAsia="en-US"/>
              </w:rPr>
              <w:t>8</w:t>
            </w:r>
            <w:r w:rsidRPr="003C387B">
              <w:rPr>
                <w:bCs/>
                <w:lang w:val="uk-UA" w:eastAsia="en-US"/>
              </w:rPr>
              <w:t xml:space="preserve">. Фракція гасова 140-270 </w:t>
            </w:r>
            <w:r w:rsidRPr="003C387B">
              <w:rPr>
                <w:bCs/>
                <w:vertAlign w:val="superscript"/>
                <w:lang w:val="uk-UA" w:eastAsia="en-US"/>
              </w:rPr>
              <w:t>о</w:t>
            </w:r>
            <w:r w:rsidRPr="003C387B">
              <w:rPr>
                <w:bCs/>
                <w:lang w:val="uk-UA" w:eastAsia="en-US"/>
              </w:rPr>
              <w:t>С</w:t>
            </w:r>
          </w:p>
        </w:tc>
        <w:tc>
          <w:tcPr>
            <w:tcW w:w="1071" w:type="pct"/>
          </w:tcPr>
          <w:p w:rsidR="00360ACB" w:rsidRPr="003C387B" w:rsidRDefault="00360ACB" w:rsidP="00113D3C">
            <w:pPr>
              <w:jc w:val="both"/>
              <w:rPr>
                <w:lang w:val="uk-UA" w:eastAsia="en-US"/>
              </w:rPr>
            </w:pPr>
            <w:r w:rsidRPr="003C387B">
              <w:rPr>
                <w:lang w:val="uk-UA" w:eastAsia="en-US"/>
              </w:rPr>
              <w:t>Технологічний регламент установки ЕЛЗУ-АВТ</w:t>
            </w:r>
          </w:p>
        </w:tc>
        <w:tc>
          <w:tcPr>
            <w:tcW w:w="1674" w:type="pct"/>
          </w:tcPr>
          <w:p w:rsidR="00360ACB" w:rsidRPr="003C387B" w:rsidRDefault="00360ACB" w:rsidP="00113D3C">
            <w:pPr>
              <w:rPr>
                <w:lang w:val="uk-UA" w:eastAsia="en-US"/>
              </w:rPr>
            </w:pPr>
            <w:r w:rsidRPr="003C387B">
              <w:rPr>
                <w:lang w:val="uk-UA" w:eastAsia="en-US"/>
              </w:rPr>
              <w:t xml:space="preserve">1. Густина при 20 </w:t>
            </w:r>
            <w:r w:rsidRPr="003C387B">
              <w:rPr>
                <w:bCs/>
                <w:vertAlign w:val="superscript"/>
                <w:lang w:val="uk-UA" w:eastAsia="en-US"/>
              </w:rPr>
              <w:t>о</w:t>
            </w:r>
            <w:r w:rsidRPr="003C387B">
              <w:rPr>
                <w:bCs/>
                <w:lang w:val="uk-UA" w:eastAsia="en-US"/>
              </w:rPr>
              <w:t>С, кг/м</w:t>
            </w:r>
            <w:r w:rsidRPr="003C387B">
              <w:rPr>
                <w:bCs/>
                <w:vertAlign w:val="superscript"/>
                <w:lang w:val="uk-UA" w:eastAsia="en-US"/>
              </w:rPr>
              <w:t>3</w:t>
            </w:r>
          </w:p>
          <w:p w:rsidR="00360ACB" w:rsidRPr="003C387B" w:rsidRDefault="00360ACB" w:rsidP="00113D3C">
            <w:pPr>
              <w:rPr>
                <w:lang w:val="uk-UA" w:eastAsia="en-US"/>
              </w:rPr>
            </w:pPr>
            <w:r w:rsidRPr="003C387B">
              <w:rPr>
                <w:lang w:val="uk-UA" w:eastAsia="en-US"/>
              </w:rPr>
              <w:t xml:space="preserve">2. Фракційний склад: </w:t>
            </w:r>
          </w:p>
          <w:p w:rsidR="00360ACB" w:rsidRPr="003C387B" w:rsidRDefault="00360ACB" w:rsidP="00113D3C">
            <w:pPr>
              <w:rPr>
                <w:lang w:val="uk-UA" w:eastAsia="en-US"/>
              </w:rPr>
            </w:pPr>
            <w:r w:rsidRPr="003C387B">
              <w:rPr>
                <w:lang w:val="uk-UA" w:eastAsia="en-US"/>
              </w:rPr>
              <w:t xml:space="preserve">- температура початку кипіння, </w:t>
            </w:r>
            <w:r w:rsidRPr="003C387B">
              <w:rPr>
                <w:vertAlign w:val="superscript"/>
                <w:lang w:val="uk-UA" w:eastAsia="en-US"/>
              </w:rPr>
              <w:t>о</w:t>
            </w:r>
            <w:r w:rsidRPr="003C387B">
              <w:rPr>
                <w:lang w:val="uk-UA" w:eastAsia="en-US"/>
              </w:rPr>
              <w:t>С</w:t>
            </w:r>
          </w:p>
          <w:p w:rsidR="00360ACB" w:rsidRPr="003C387B" w:rsidRDefault="00360ACB" w:rsidP="00113D3C">
            <w:pPr>
              <w:rPr>
                <w:lang w:val="uk-UA" w:eastAsia="en-US"/>
              </w:rPr>
            </w:pPr>
            <w:r w:rsidRPr="003C387B">
              <w:rPr>
                <w:lang w:val="uk-UA" w:eastAsia="en-US"/>
              </w:rPr>
              <w:t xml:space="preserve">- 10% перегоняються при температурі, </w:t>
            </w:r>
            <w:r w:rsidRPr="003C387B">
              <w:rPr>
                <w:vertAlign w:val="superscript"/>
                <w:lang w:val="uk-UA" w:eastAsia="en-US"/>
              </w:rPr>
              <w:t>о</w:t>
            </w:r>
            <w:r w:rsidRPr="003C387B">
              <w:rPr>
                <w:lang w:val="uk-UA" w:eastAsia="en-US"/>
              </w:rPr>
              <w:t>С</w:t>
            </w:r>
          </w:p>
          <w:p w:rsidR="00360ACB" w:rsidRPr="003C387B" w:rsidRDefault="00360ACB" w:rsidP="00113D3C">
            <w:pPr>
              <w:rPr>
                <w:lang w:val="uk-UA" w:eastAsia="en-US"/>
              </w:rPr>
            </w:pPr>
            <w:r w:rsidRPr="003C387B">
              <w:rPr>
                <w:lang w:val="uk-UA" w:eastAsia="en-US"/>
              </w:rPr>
              <w:t xml:space="preserve">- 50% перегоняються при температурі, </w:t>
            </w:r>
            <w:r w:rsidRPr="003C387B">
              <w:rPr>
                <w:vertAlign w:val="superscript"/>
                <w:lang w:val="uk-UA" w:eastAsia="en-US"/>
              </w:rPr>
              <w:t>о</w:t>
            </w:r>
            <w:r w:rsidRPr="003C387B">
              <w:rPr>
                <w:lang w:val="uk-UA" w:eastAsia="en-US"/>
              </w:rPr>
              <w:t>С</w:t>
            </w:r>
          </w:p>
          <w:p w:rsidR="00360ACB" w:rsidRPr="003C387B" w:rsidRDefault="00360ACB" w:rsidP="00113D3C">
            <w:pPr>
              <w:rPr>
                <w:lang w:val="uk-UA" w:eastAsia="en-US"/>
              </w:rPr>
            </w:pPr>
            <w:r w:rsidRPr="003C387B">
              <w:rPr>
                <w:lang w:val="uk-UA" w:eastAsia="en-US"/>
              </w:rPr>
              <w:t xml:space="preserve">- 98% перегоняються при температурі, </w:t>
            </w:r>
            <w:r w:rsidRPr="003C387B">
              <w:rPr>
                <w:vertAlign w:val="superscript"/>
                <w:lang w:val="uk-UA" w:eastAsia="en-US"/>
              </w:rPr>
              <w:t>о</w:t>
            </w:r>
            <w:r w:rsidRPr="003C387B">
              <w:rPr>
                <w:lang w:val="uk-UA" w:eastAsia="en-US"/>
              </w:rPr>
              <w:t>С</w:t>
            </w:r>
          </w:p>
          <w:p w:rsidR="00360ACB" w:rsidRPr="003C387B" w:rsidRDefault="00360ACB" w:rsidP="00113D3C">
            <w:pPr>
              <w:rPr>
                <w:lang w:val="uk-UA" w:eastAsia="en-US"/>
              </w:rPr>
            </w:pPr>
            <w:r w:rsidRPr="003C387B">
              <w:rPr>
                <w:lang w:val="uk-UA" w:eastAsia="en-US"/>
              </w:rPr>
              <w:t xml:space="preserve">3. Температура спалаху в закритому тиглі, </w:t>
            </w:r>
            <w:r w:rsidRPr="003C387B">
              <w:rPr>
                <w:vertAlign w:val="superscript"/>
                <w:lang w:val="uk-UA" w:eastAsia="en-US"/>
              </w:rPr>
              <w:t>о</w:t>
            </w:r>
            <w:r w:rsidRPr="003C387B">
              <w:rPr>
                <w:lang w:val="uk-UA" w:eastAsia="en-US"/>
              </w:rPr>
              <w:t>С</w:t>
            </w:r>
          </w:p>
          <w:p w:rsidR="00360ACB" w:rsidRPr="003C387B" w:rsidRDefault="00360ACB" w:rsidP="00113D3C">
            <w:pPr>
              <w:rPr>
                <w:lang w:val="uk-UA" w:eastAsia="en-US"/>
              </w:rPr>
            </w:pPr>
            <w:r w:rsidRPr="003C387B">
              <w:rPr>
                <w:lang w:val="uk-UA" w:eastAsia="en-US"/>
              </w:rPr>
              <w:t>4. Вміст механічних домішок і води</w:t>
            </w:r>
          </w:p>
          <w:p w:rsidR="00360ACB" w:rsidRPr="003C387B" w:rsidRDefault="00360ACB" w:rsidP="00113D3C">
            <w:pPr>
              <w:rPr>
                <w:lang w:val="uk-UA" w:eastAsia="en-US"/>
              </w:rPr>
            </w:pPr>
            <w:r w:rsidRPr="003C387B">
              <w:rPr>
                <w:lang w:val="uk-UA" w:eastAsia="en-US"/>
              </w:rPr>
              <w:t>5. Колір</w:t>
            </w:r>
          </w:p>
        </w:tc>
        <w:tc>
          <w:tcPr>
            <w:tcW w:w="1156" w:type="pct"/>
          </w:tcPr>
          <w:p w:rsidR="00360ACB" w:rsidRPr="003C387B" w:rsidRDefault="00360ACB" w:rsidP="00113D3C">
            <w:pPr>
              <w:jc w:val="center"/>
              <w:rPr>
                <w:lang w:val="uk-UA" w:eastAsia="en-US"/>
              </w:rPr>
            </w:pPr>
            <w:r w:rsidRPr="003C387B">
              <w:rPr>
                <w:lang w:val="uk-UA" w:eastAsia="en-US"/>
              </w:rPr>
              <w:t>775, не менше</w:t>
            </w:r>
          </w:p>
          <w:p w:rsidR="00360ACB" w:rsidRPr="003C387B" w:rsidRDefault="00360ACB" w:rsidP="00113D3C">
            <w:pPr>
              <w:jc w:val="center"/>
              <w:rPr>
                <w:lang w:val="uk-UA" w:eastAsia="en-US"/>
              </w:rPr>
            </w:pPr>
          </w:p>
          <w:p w:rsidR="00360ACB" w:rsidRPr="003C387B" w:rsidRDefault="00360ACB" w:rsidP="00113D3C">
            <w:pPr>
              <w:jc w:val="center"/>
              <w:rPr>
                <w:lang w:val="uk-UA" w:eastAsia="en-US"/>
              </w:rPr>
            </w:pPr>
            <w:r>
              <w:rPr>
                <w:lang w:val="uk-UA" w:eastAsia="en-US"/>
              </w:rPr>
              <w:t>н</w:t>
            </w:r>
            <w:r w:rsidRPr="003C387B">
              <w:rPr>
                <w:lang w:val="uk-UA" w:eastAsia="en-US"/>
              </w:rPr>
              <w:t>е нормується</w:t>
            </w:r>
          </w:p>
          <w:p w:rsidR="00360ACB" w:rsidRPr="003C387B" w:rsidRDefault="00360ACB" w:rsidP="00113D3C">
            <w:pPr>
              <w:jc w:val="center"/>
              <w:rPr>
                <w:lang w:val="uk-UA" w:eastAsia="en-US"/>
              </w:rPr>
            </w:pPr>
          </w:p>
          <w:p w:rsidR="00360ACB" w:rsidRPr="003C387B" w:rsidRDefault="00360ACB" w:rsidP="00113D3C">
            <w:pPr>
              <w:jc w:val="center"/>
              <w:rPr>
                <w:lang w:val="uk-UA" w:eastAsia="en-US"/>
              </w:rPr>
            </w:pPr>
            <w:r w:rsidRPr="003C387B">
              <w:rPr>
                <w:lang w:val="uk-UA" w:eastAsia="en-US"/>
              </w:rPr>
              <w:t>175, не вище</w:t>
            </w:r>
          </w:p>
          <w:p w:rsidR="00360ACB" w:rsidRPr="003C387B" w:rsidRDefault="00360ACB" w:rsidP="00113D3C">
            <w:pPr>
              <w:jc w:val="center"/>
              <w:rPr>
                <w:lang w:val="uk-UA" w:eastAsia="en-US"/>
              </w:rPr>
            </w:pPr>
          </w:p>
          <w:p w:rsidR="00360ACB" w:rsidRPr="003C387B" w:rsidRDefault="00360ACB" w:rsidP="00113D3C">
            <w:pPr>
              <w:jc w:val="center"/>
              <w:rPr>
                <w:lang w:val="uk-UA" w:eastAsia="en-US"/>
              </w:rPr>
            </w:pPr>
            <w:r w:rsidRPr="003C387B">
              <w:rPr>
                <w:lang w:val="uk-UA" w:eastAsia="en-US"/>
              </w:rPr>
              <w:t>225, не вище</w:t>
            </w:r>
          </w:p>
          <w:p w:rsidR="00360ACB" w:rsidRPr="003C387B" w:rsidRDefault="00360ACB" w:rsidP="00113D3C">
            <w:pPr>
              <w:jc w:val="center"/>
              <w:rPr>
                <w:lang w:val="uk-UA" w:eastAsia="en-US"/>
              </w:rPr>
            </w:pPr>
          </w:p>
          <w:p w:rsidR="00360ACB" w:rsidRPr="003C387B" w:rsidRDefault="00360ACB" w:rsidP="00113D3C">
            <w:pPr>
              <w:jc w:val="center"/>
              <w:rPr>
                <w:lang w:val="uk-UA" w:eastAsia="en-US"/>
              </w:rPr>
            </w:pPr>
            <w:r w:rsidRPr="003C387B">
              <w:rPr>
                <w:lang w:val="uk-UA" w:eastAsia="en-US"/>
              </w:rPr>
              <w:t>280, не вище</w:t>
            </w:r>
          </w:p>
          <w:p w:rsidR="00360ACB" w:rsidRPr="003C387B" w:rsidRDefault="00360ACB" w:rsidP="00113D3C">
            <w:pPr>
              <w:jc w:val="center"/>
              <w:rPr>
                <w:lang w:val="uk-UA" w:eastAsia="en-US"/>
              </w:rPr>
            </w:pPr>
          </w:p>
          <w:p w:rsidR="00360ACB" w:rsidRPr="003C387B" w:rsidRDefault="00360ACB" w:rsidP="00113D3C">
            <w:pPr>
              <w:jc w:val="center"/>
              <w:rPr>
                <w:lang w:val="uk-UA" w:eastAsia="en-US"/>
              </w:rPr>
            </w:pPr>
            <w:r w:rsidRPr="003C387B">
              <w:rPr>
                <w:lang w:val="uk-UA" w:eastAsia="en-US"/>
              </w:rPr>
              <w:t>28, не нижче</w:t>
            </w:r>
          </w:p>
          <w:p w:rsidR="00360ACB" w:rsidRPr="003C387B" w:rsidRDefault="00360ACB" w:rsidP="00113D3C">
            <w:pPr>
              <w:jc w:val="center"/>
              <w:rPr>
                <w:lang w:val="uk-UA" w:eastAsia="en-US"/>
              </w:rPr>
            </w:pPr>
          </w:p>
          <w:p w:rsidR="00360ACB" w:rsidRPr="003C387B" w:rsidRDefault="00360ACB" w:rsidP="00113D3C">
            <w:pPr>
              <w:jc w:val="center"/>
              <w:rPr>
                <w:lang w:val="uk-UA" w:eastAsia="en-US"/>
              </w:rPr>
            </w:pPr>
            <w:r>
              <w:rPr>
                <w:lang w:val="uk-UA" w:eastAsia="en-US"/>
              </w:rPr>
              <w:t>в</w:t>
            </w:r>
            <w:r w:rsidRPr="003C387B">
              <w:rPr>
                <w:lang w:val="uk-UA" w:eastAsia="en-US"/>
              </w:rPr>
              <w:t>ідсутнє</w:t>
            </w:r>
          </w:p>
          <w:p w:rsidR="00360ACB" w:rsidRPr="003C387B" w:rsidRDefault="00360ACB" w:rsidP="00113D3C">
            <w:pPr>
              <w:jc w:val="center"/>
              <w:rPr>
                <w:lang w:val="uk-UA" w:eastAsia="en-US"/>
              </w:rPr>
            </w:pPr>
          </w:p>
          <w:p w:rsidR="00360ACB" w:rsidRPr="003C387B" w:rsidRDefault="00360ACB" w:rsidP="00113D3C">
            <w:pPr>
              <w:jc w:val="center"/>
              <w:rPr>
                <w:lang w:val="uk-UA" w:eastAsia="en-US"/>
              </w:rPr>
            </w:pPr>
            <w:r w:rsidRPr="003C387B">
              <w:rPr>
                <w:lang w:val="uk-UA" w:eastAsia="en-US"/>
              </w:rPr>
              <w:t>Світла рідина</w:t>
            </w:r>
          </w:p>
        </w:tc>
      </w:tr>
      <w:tr w:rsidR="00360ACB" w:rsidRPr="003C387B" w:rsidTr="00113D3C">
        <w:trPr>
          <w:trHeight w:val="129"/>
        </w:trPr>
        <w:tc>
          <w:tcPr>
            <w:tcW w:w="1099" w:type="pct"/>
          </w:tcPr>
          <w:p w:rsidR="00360ACB" w:rsidRPr="00A3015D" w:rsidRDefault="00360ACB" w:rsidP="00113D3C">
            <w:pPr>
              <w:rPr>
                <w:bCs/>
                <w:lang w:val="uk-UA" w:eastAsia="en-US"/>
              </w:rPr>
            </w:pPr>
            <w:r>
              <w:rPr>
                <w:bCs/>
                <w:lang w:val="uk-UA" w:eastAsia="en-US"/>
              </w:rPr>
              <w:t>9</w:t>
            </w:r>
            <w:r w:rsidRPr="00A3015D">
              <w:rPr>
                <w:bCs/>
                <w:lang w:val="uk-UA" w:eastAsia="en-US"/>
              </w:rPr>
              <w:t>. Фракція дизельна 230-360</w:t>
            </w:r>
            <w:r w:rsidRPr="00A3015D">
              <w:rPr>
                <w:vertAlign w:val="superscript"/>
                <w:lang w:val="uk-UA" w:eastAsia="en-US"/>
              </w:rPr>
              <w:t>о</w:t>
            </w:r>
            <w:r w:rsidRPr="00A3015D">
              <w:rPr>
                <w:lang w:val="uk-UA" w:eastAsia="en-US"/>
              </w:rPr>
              <w:t>С</w:t>
            </w:r>
          </w:p>
        </w:tc>
        <w:tc>
          <w:tcPr>
            <w:tcW w:w="1071" w:type="pct"/>
          </w:tcPr>
          <w:p w:rsidR="00360ACB" w:rsidRPr="00A3015D" w:rsidRDefault="00360ACB" w:rsidP="00113D3C">
            <w:pPr>
              <w:jc w:val="both"/>
              <w:rPr>
                <w:lang w:val="uk-UA" w:eastAsia="en-US"/>
              </w:rPr>
            </w:pPr>
            <w:r w:rsidRPr="00A3015D">
              <w:rPr>
                <w:lang w:val="uk-UA" w:eastAsia="en-US"/>
              </w:rPr>
              <w:t>Технологічний регламент установки ЕЛЗУ-АВТ</w:t>
            </w:r>
          </w:p>
        </w:tc>
        <w:tc>
          <w:tcPr>
            <w:tcW w:w="1674" w:type="pct"/>
          </w:tcPr>
          <w:p w:rsidR="00360ACB" w:rsidRPr="00A3015D" w:rsidRDefault="00360ACB" w:rsidP="00113D3C">
            <w:pPr>
              <w:jc w:val="both"/>
              <w:rPr>
                <w:lang w:val="uk-UA" w:eastAsia="en-US"/>
              </w:rPr>
            </w:pPr>
            <w:r w:rsidRPr="00A3015D">
              <w:rPr>
                <w:lang w:val="uk-UA" w:eastAsia="en-US"/>
              </w:rPr>
              <w:t xml:space="preserve">1. Густина при 20 </w:t>
            </w:r>
            <w:r w:rsidRPr="00A3015D">
              <w:rPr>
                <w:vertAlign w:val="superscript"/>
                <w:lang w:val="uk-UA" w:eastAsia="en-US"/>
              </w:rPr>
              <w:t>о</w:t>
            </w:r>
            <w:r w:rsidRPr="00A3015D">
              <w:rPr>
                <w:lang w:val="uk-UA" w:eastAsia="en-US"/>
              </w:rPr>
              <w:t>С, кг/м</w:t>
            </w:r>
            <w:r w:rsidRPr="00A3015D">
              <w:rPr>
                <w:vertAlign w:val="superscript"/>
                <w:lang w:val="uk-UA" w:eastAsia="en-US"/>
              </w:rPr>
              <w:t>3</w:t>
            </w:r>
          </w:p>
          <w:p w:rsidR="00360ACB" w:rsidRPr="00A3015D" w:rsidRDefault="00360ACB" w:rsidP="00113D3C">
            <w:pPr>
              <w:jc w:val="both"/>
              <w:rPr>
                <w:lang w:val="uk-UA" w:eastAsia="en-US"/>
              </w:rPr>
            </w:pPr>
            <w:r w:rsidRPr="00A3015D">
              <w:rPr>
                <w:lang w:val="uk-UA" w:eastAsia="en-US"/>
              </w:rPr>
              <w:t>2. Вміст механічних домішок та води</w:t>
            </w:r>
          </w:p>
          <w:p w:rsidR="00360ACB" w:rsidRPr="00A3015D" w:rsidRDefault="00360ACB" w:rsidP="00113D3C">
            <w:pPr>
              <w:jc w:val="both"/>
              <w:rPr>
                <w:lang w:val="uk-UA" w:eastAsia="en-US"/>
              </w:rPr>
            </w:pPr>
            <w:r w:rsidRPr="00A3015D">
              <w:rPr>
                <w:lang w:val="uk-UA" w:eastAsia="en-US"/>
              </w:rPr>
              <w:t>3. Колір</w:t>
            </w:r>
          </w:p>
        </w:tc>
        <w:tc>
          <w:tcPr>
            <w:tcW w:w="1156" w:type="pct"/>
          </w:tcPr>
          <w:p w:rsidR="00360ACB" w:rsidRPr="00A3015D" w:rsidRDefault="00360ACB" w:rsidP="00113D3C">
            <w:pPr>
              <w:jc w:val="center"/>
              <w:rPr>
                <w:lang w:val="uk-UA" w:eastAsia="en-US"/>
              </w:rPr>
            </w:pPr>
            <w:r w:rsidRPr="00A3015D">
              <w:rPr>
                <w:lang w:val="uk-UA" w:eastAsia="en-US"/>
              </w:rPr>
              <w:t>860, не більше</w:t>
            </w:r>
          </w:p>
          <w:p w:rsidR="00360ACB" w:rsidRPr="00A3015D" w:rsidRDefault="00360ACB" w:rsidP="00113D3C">
            <w:pPr>
              <w:jc w:val="center"/>
              <w:rPr>
                <w:lang w:val="uk-UA" w:eastAsia="en-US"/>
              </w:rPr>
            </w:pPr>
            <w:r>
              <w:rPr>
                <w:lang w:val="uk-UA" w:eastAsia="en-US"/>
              </w:rPr>
              <w:t>в</w:t>
            </w:r>
            <w:r w:rsidRPr="00A3015D">
              <w:rPr>
                <w:lang w:val="uk-UA" w:eastAsia="en-US"/>
              </w:rPr>
              <w:t>ідсутнє</w:t>
            </w:r>
          </w:p>
          <w:p w:rsidR="00360ACB" w:rsidRDefault="00360ACB" w:rsidP="00113D3C">
            <w:pPr>
              <w:jc w:val="center"/>
              <w:rPr>
                <w:lang w:val="uk-UA" w:eastAsia="en-US"/>
              </w:rPr>
            </w:pPr>
          </w:p>
          <w:p w:rsidR="00360ACB" w:rsidRPr="00A3015D" w:rsidRDefault="00360ACB" w:rsidP="00113D3C">
            <w:pPr>
              <w:jc w:val="center"/>
              <w:rPr>
                <w:lang w:val="uk-UA" w:eastAsia="en-US"/>
              </w:rPr>
            </w:pPr>
            <w:r>
              <w:rPr>
                <w:lang w:val="uk-UA" w:eastAsia="en-US"/>
              </w:rPr>
              <w:t>с</w:t>
            </w:r>
            <w:r w:rsidRPr="00A3015D">
              <w:rPr>
                <w:lang w:val="uk-UA" w:eastAsia="en-US"/>
              </w:rPr>
              <w:t>вітло-жовта рідина</w:t>
            </w:r>
          </w:p>
        </w:tc>
      </w:tr>
      <w:tr w:rsidR="00360ACB" w:rsidRPr="003C387B" w:rsidTr="00113D3C">
        <w:trPr>
          <w:trHeight w:val="129"/>
        </w:trPr>
        <w:tc>
          <w:tcPr>
            <w:tcW w:w="1099" w:type="pct"/>
            <w:tcBorders>
              <w:bottom w:val="single" w:sz="4" w:space="0" w:color="auto"/>
            </w:tcBorders>
          </w:tcPr>
          <w:p w:rsidR="00360ACB" w:rsidRPr="00A3015D" w:rsidRDefault="00360ACB" w:rsidP="00113D3C">
            <w:pPr>
              <w:rPr>
                <w:bCs/>
                <w:lang w:val="uk-UA" w:eastAsia="en-US"/>
              </w:rPr>
            </w:pPr>
            <w:r>
              <w:rPr>
                <w:bCs/>
                <w:lang w:val="uk-UA" w:eastAsia="en-US"/>
              </w:rPr>
              <w:t>10</w:t>
            </w:r>
            <w:r w:rsidRPr="00A3015D">
              <w:rPr>
                <w:bCs/>
                <w:lang w:val="uk-UA" w:eastAsia="en-US"/>
              </w:rPr>
              <w:t xml:space="preserve">. Фракція вакуумного газойлю </w:t>
            </w:r>
          </w:p>
          <w:p w:rsidR="00360ACB" w:rsidRPr="00A3015D" w:rsidRDefault="00360ACB" w:rsidP="00113D3C">
            <w:pPr>
              <w:rPr>
                <w:bCs/>
                <w:lang w:val="uk-UA" w:eastAsia="en-US"/>
              </w:rPr>
            </w:pPr>
            <w:r w:rsidRPr="00A3015D">
              <w:rPr>
                <w:bCs/>
                <w:lang w:val="uk-UA" w:eastAsia="en-US"/>
              </w:rPr>
              <w:t xml:space="preserve">360-580 </w:t>
            </w:r>
            <w:r w:rsidRPr="00A3015D">
              <w:rPr>
                <w:vertAlign w:val="superscript"/>
                <w:lang w:val="uk-UA" w:eastAsia="en-US"/>
              </w:rPr>
              <w:t>о</w:t>
            </w:r>
            <w:r w:rsidRPr="00A3015D">
              <w:rPr>
                <w:lang w:val="uk-UA" w:eastAsia="en-US"/>
              </w:rPr>
              <w:t>С</w:t>
            </w:r>
          </w:p>
        </w:tc>
        <w:tc>
          <w:tcPr>
            <w:tcW w:w="1071" w:type="pct"/>
            <w:tcBorders>
              <w:bottom w:val="single" w:sz="4" w:space="0" w:color="auto"/>
            </w:tcBorders>
          </w:tcPr>
          <w:p w:rsidR="00360ACB" w:rsidRPr="00A3015D" w:rsidRDefault="00360ACB" w:rsidP="00113D3C">
            <w:pPr>
              <w:jc w:val="both"/>
              <w:rPr>
                <w:lang w:val="uk-UA" w:eastAsia="en-US"/>
              </w:rPr>
            </w:pPr>
            <w:r w:rsidRPr="00A3015D">
              <w:rPr>
                <w:lang w:val="uk-UA" w:eastAsia="en-US"/>
              </w:rPr>
              <w:t>Технологічний регламент установки ЕЛЗУ-АВТ</w:t>
            </w:r>
          </w:p>
        </w:tc>
        <w:tc>
          <w:tcPr>
            <w:tcW w:w="1674" w:type="pct"/>
            <w:tcBorders>
              <w:bottom w:val="single" w:sz="4" w:space="0" w:color="auto"/>
            </w:tcBorders>
          </w:tcPr>
          <w:p w:rsidR="00360ACB" w:rsidRPr="00A3015D" w:rsidRDefault="00360ACB" w:rsidP="00113D3C">
            <w:pPr>
              <w:rPr>
                <w:lang w:val="uk-UA" w:eastAsia="en-US"/>
              </w:rPr>
            </w:pPr>
            <w:r w:rsidRPr="00A3015D">
              <w:rPr>
                <w:lang w:val="uk-UA" w:eastAsia="en-US"/>
              </w:rPr>
              <w:t>1. Фракційний склад:</w:t>
            </w:r>
          </w:p>
          <w:p w:rsidR="00360ACB" w:rsidRPr="00A3015D" w:rsidRDefault="00360ACB" w:rsidP="00113D3C">
            <w:pPr>
              <w:rPr>
                <w:lang w:val="uk-UA" w:eastAsia="en-US"/>
              </w:rPr>
            </w:pPr>
            <w:r w:rsidRPr="00A3015D">
              <w:rPr>
                <w:lang w:val="uk-UA" w:eastAsia="en-US"/>
              </w:rPr>
              <w:t xml:space="preserve">- 10% перегоняється при температурі, </w:t>
            </w:r>
            <w:r w:rsidRPr="00A3015D">
              <w:rPr>
                <w:vertAlign w:val="superscript"/>
                <w:lang w:val="uk-UA" w:eastAsia="en-US"/>
              </w:rPr>
              <w:t>о</w:t>
            </w:r>
            <w:r w:rsidRPr="00A3015D">
              <w:rPr>
                <w:lang w:val="uk-UA" w:eastAsia="en-US"/>
              </w:rPr>
              <w:t>С</w:t>
            </w:r>
          </w:p>
          <w:p w:rsidR="00360ACB" w:rsidRPr="00A3015D" w:rsidRDefault="00360ACB" w:rsidP="00113D3C">
            <w:pPr>
              <w:rPr>
                <w:lang w:val="uk-UA" w:eastAsia="en-US"/>
              </w:rPr>
            </w:pPr>
            <w:r w:rsidRPr="00A3015D">
              <w:rPr>
                <w:lang w:val="uk-UA" w:eastAsia="en-US"/>
              </w:rPr>
              <w:t xml:space="preserve">- кінець кипіння, </w:t>
            </w:r>
            <w:r w:rsidRPr="00A3015D">
              <w:rPr>
                <w:vertAlign w:val="superscript"/>
                <w:lang w:val="uk-UA" w:eastAsia="en-US"/>
              </w:rPr>
              <w:t>о</w:t>
            </w:r>
            <w:r w:rsidRPr="00A3015D">
              <w:rPr>
                <w:lang w:val="uk-UA" w:eastAsia="en-US"/>
              </w:rPr>
              <w:t>С</w:t>
            </w:r>
          </w:p>
          <w:p w:rsidR="00360ACB" w:rsidRPr="00A3015D" w:rsidRDefault="00360ACB" w:rsidP="00113D3C">
            <w:pPr>
              <w:rPr>
                <w:lang w:val="uk-UA" w:eastAsia="en-US"/>
              </w:rPr>
            </w:pPr>
            <w:r w:rsidRPr="00A3015D">
              <w:rPr>
                <w:lang w:val="uk-UA" w:eastAsia="en-US"/>
              </w:rPr>
              <w:t xml:space="preserve">- вихід фракції до 360 </w:t>
            </w:r>
            <w:r w:rsidRPr="00A3015D">
              <w:rPr>
                <w:vertAlign w:val="superscript"/>
                <w:lang w:val="uk-UA" w:eastAsia="en-US"/>
              </w:rPr>
              <w:t>о</w:t>
            </w:r>
            <w:r w:rsidRPr="00A3015D">
              <w:rPr>
                <w:lang w:val="uk-UA" w:eastAsia="en-US"/>
              </w:rPr>
              <w:t xml:space="preserve">С, %об. </w:t>
            </w:r>
          </w:p>
          <w:p w:rsidR="00360ACB" w:rsidRPr="00A3015D" w:rsidRDefault="00360ACB" w:rsidP="00113D3C">
            <w:pPr>
              <w:rPr>
                <w:vertAlign w:val="superscript"/>
                <w:lang w:val="uk-UA" w:eastAsia="en-US"/>
              </w:rPr>
            </w:pPr>
            <w:r w:rsidRPr="00A3015D">
              <w:rPr>
                <w:lang w:val="uk-UA" w:eastAsia="en-US"/>
              </w:rPr>
              <w:t xml:space="preserve">2. Густина при 20 </w:t>
            </w:r>
            <w:r w:rsidRPr="00A3015D">
              <w:rPr>
                <w:vertAlign w:val="superscript"/>
                <w:lang w:val="uk-UA" w:eastAsia="en-US"/>
              </w:rPr>
              <w:t>о</w:t>
            </w:r>
            <w:r w:rsidRPr="00A3015D">
              <w:rPr>
                <w:lang w:val="uk-UA" w:eastAsia="en-US"/>
              </w:rPr>
              <w:t>С, кг/м</w:t>
            </w:r>
            <w:r w:rsidRPr="00A3015D">
              <w:rPr>
                <w:vertAlign w:val="superscript"/>
                <w:lang w:val="uk-UA" w:eastAsia="en-US"/>
              </w:rPr>
              <w:t>3</w:t>
            </w:r>
          </w:p>
          <w:p w:rsidR="00360ACB" w:rsidRPr="00A3015D" w:rsidRDefault="00360ACB" w:rsidP="00113D3C">
            <w:pPr>
              <w:rPr>
                <w:lang w:val="uk-UA" w:eastAsia="en-US"/>
              </w:rPr>
            </w:pPr>
            <w:r w:rsidRPr="00A3015D">
              <w:rPr>
                <w:lang w:val="uk-UA" w:eastAsia="en-US"/>
              </w:rPr>
              <w:t>3. Коксуємість, %мас</w:t>
            </w:r>
          </w:p>
          <w:p w:rsidR="00360ACB" w:rsidRPr="00A3015D" w:rsidRDefault="00360ACB" w:rsidP="00113D3C">
            <w:pPr>
              <w:rPr>
                <w:vertAlign w:val="superscript"/>
                <w:lang w:val="uk-UA" w:eastAsia="en-US"/>
              </w:rPr>
            </w:pPr>
            <w:r>
              <w:rPr>
                <w:lang w:val="uk-UA" w:eastAsia="en-US"/>
              </w:rPr>
              <w:t>4. Масова частка</w:t>
            </w:r>
            <w:r w:rsidRPr="00A3015D">
              <w:rPr>
                <w:lang w:val="uk-UA" w:eastAsia="en-US"/>
              </w:rPr>
              <w:t xml:space="preserve"> сірки, %</w:t>
            </w:r>
          </w:p>
        </w:tc>
        <w:tc>
          <w:tcPr>
            <w:tcW w:w="1156" w:type="pct"/>
            <w:tcBorders>
              <w:bottom w:val="single" w:sz="4" w:space="0" w:color="auto"/>
            </w:tcBorders>
          </w:tcPr>
          <w:p w:rsidR="00360ACB" w:rsidRPr="00A3015D" w:rsidRDefault="00360ACB" w:rsidP="00113D3C">
            <w:pPr>
              <w:jc w:val="center"/>
              <w:rPr>
                <w:lang w:val="uk-UA" w:eastAsia="en-US"/>
              </w:rPr>
            </w:pPr>
          </w:p>
          <w:p w:rsidR="00360ACB" w:rsidRPr="00A3015D" w:rsidRDefault="00360ACB" w:rsidP="00113D3C">
            <w:pPr>
              <w:jc w:val="center"/>
              <w:rPr>
                <w:lang w:val="uk-UA" w:eastAsia="en-US"/>
              </w:rPr>
            </w:pPr>
            <w:r w:rsidRPr="00A3015D">
              <w:rPr>
                <w:lang w:val="uk-UA" w:eastAsia="en-US"/>
              </w:rPr>
              <w:t>360, не нижче</w:t>
            </w:r>
          </w:p>
          <w:p w:rsidR="00360ACB" w:rsidRPr="00A3015D" w:rsidRDefault="00360ACB" w:rsidP="00113D3C">
            <w:pPr>
              <w:jc w:val="center"/>
              <w:rPr>
                <w:lang w:val="uk-UA" w:eastAsia="en-US"/>
              </w:rPr>
            </w:pPr>
          </w:p>
          <w:p w:rsidR="00360ACB" w:rsidRPr="00A3015D" w:rsidRDefault="00360ACB" w:rsidP="00113D3C">
            <w:pPr>
              <w:jc w:val="center"/>
              <w:rPr>
                <w:lang w:val="uk-UA" w:eastAsia="en-US"/>
              </w:rPr>
            </w:pPr>
            <w:r w:rsidRPr="00A3015D">
              <w:rPr>
                <w:lang w:val="uk-UA" w:eastAsia="en-US"/>
              </w:rPr>
              <w:t>580, не вище</w:t>
            </w:r>
          </w:p>
          <w:p w:rsidR="00360ACB" w:rsidRPr="00A3015D" w:rsidRDefault="00360ACB" w:rsidP="00113D3C">
            <w:pPr>
              <w:jc w:val="center"/>
              <w:rPr>
                <w:lang w:val="uk-UA" w:eastAsia="en-US"/>
              </w:rPr>
            </w:pPr>
            <w:r w:rsidRPr="00A3015D">
              <w:rPr>
                <w:lang w:val="uk-UA" w:eastAsia="en-US"/>
              </w:rPr>
              <w:t>10, не більше</w:t>
            </w:r>
          </w:p>
          <w:p w:rsidR="00360ACB" w:rsidRPr="00A3015D" w:rsidRDefault="00360ACB" w:rsidP="00113D3C">
            <w:pPr>
              <w:jc w:val="center"/>
              <w:rPr>
                <w:lang w:val="uk-UA" w:eastAsia="en-US"/>
              </w:rPr>
            </w:pPr>
          </w:p>
          <w:p w:rsidR="00360ACB" w:rsidRPr="00A3015D" w:rsidRDefault="00360ACB" w:rsidP="00113D3C">
            <w:pPr>
              <w:jc w:val="center"/>
              <w:rPr>
                <w:lang w:val="uk-UA" w:eastAsia="en-US"/>
              </w:rPr>
            </w:pPr>
            <w:r w:rsidRPr="00A3015D">
              <w:rPr>
                <w:lang w:val="uk-UA" w:eastAsia="en-US"/>
              </w:rPr>
              <w:t>925, не більше</w:t>
            </w:r>
          </w:p>
          <w:p w:rsidR="00360ACB" w:rsidRPr="00A3015D" w:rsidRDefault="00360ACB" w:rsidP="00113D3C">
            <w:pPr>
              <w:jc w:val="center"/>
              <w:rPr>
                <w:lang w:val="uk-UA" w:eastAsia="en-US"/>
              </w:rPr>
            </w:pPr>
            <w:r w:rsidRPr="00A3015D">
              <w:rPr>
                <w:lang w:val="uk-UA" w:eastAsia="en-US"/>
              </w:rPr>
              <w:t>0,65, не більше</w:t>
            </w:r>
          </w:p>
          <w:p w:rsidR="00360ACB" w:rsidRPr="00A3015D" w:rsidRDefault="00360ACB" w:rsidP="00113D3C">
            <w:pPr>
              <w:jc w:val="center"/>
              <w:rPr>
                <w:lang w:val="uk-UA" w:eastAsia="en-US"/>
              </w:rPr>
            </w:pPr>
            <w:r>
              <w:rPr>
                <w:lang w:val="uk-UA" w:eastAsia="en-US"/>
              </w:rPr>
              <w:t>н</w:t>
            </w:r>
            <w:r w:rsidRPr="00A3015D">
              <w:rPr>
                <w:lang w:val="uk-UA" w:eastAsia="en-US"/>
              </w:rPr>
              <w:t>е нормується</w:t>
            </w:r>
          </w:p>
        </w:tc>
      </w:tr>
      <w:tr w:rsidR="00360ACB" w:rsidRPr="003C387B" w:rsidTr="00113D3C">
        <w:trPr>
          <w:trHeight w:val="129"/>
        </w:trPr>
        <w:tc>
          <w:tcPr>
            <w:tcW w:w="1099" w:type="pct"/>
            <w:tcBorders>
              <w:bottom w:val="single" w:sz="4" w:space="0" w:color="auto"/>
            </w:tcBorders>
          </w:tcPr>
          <w:p w:rsidR="00360ACB" w:rsidRPr="00A3015D" w:rsidRDefault="00360ACB" w:rsidP="00113D3C">
            <w:pPr>
              <w:rPr>
                <w:bCs/>
                <w:lang w:val="uk-UA" w:eastAsia="en-US"/>
              </w:rPr>
            </w:pPr>
            <w:r>
              <w:rPr>
                <w:bCs/>
                <w:lang w:val="uk-UA" w:eastAsia="en-US"/>
              </w:rPr>
              <w:t>11</w:t>
            </w:r>
            <w:r w:rsidRPr="00A3015D">
              <w:rPr>
                <w:bCs/>
                <w:lang w:val="uk-UA" w:eastAsia="en-US"/>
              </w:rPr>
              <w:t xml:space="preserve">. Фракція гудрона більше 580 </w:t>
            </w:r>
            <w:r w:rsidRPr="00A3015D">
              <w:rPr>
                <w:vertAlign w:val="superscript"/>
                <w:lang w:val="uk-UA" w:eastAsia="en-US"/>
              </w:rPr>
              <w:t>о</w:t>
            </w:r>
            <w:r w:rsidRPr="00A3015D">
              <w:rPr>
                <w:lang w:val="uk-UA" w:eastAsia="en-US"/>
              </w:rPr>
              <w:t>С</w:t>
            </w:r>
          </w:p>
        </w:tc>
        <w:tc>
          <w:tcPr>
            <w:tcW w:w="1071" w:type="pct"/>
            <w:tcBorders>
              <w:bottom w:val="single" w:sz="4" w:space="0" w:color="auto"/>
            </w:tcBorders>
          </w:tcPr>
          <w:p w:rsidR="00360ACB" w:rsidRPr="00A3015D" w:rsidRDefault="00360ACB" w:rsidP="00113D3C">
            <w:pPr>
              <w:jc w:val="both"/>
              <w:rPr>
                <w:lang w:val="uk-UA" w:eastAsia="en-US"/>
              </w:rPr>
            </w:pPr>
            <w:r w:rsidRPr="00A3015D">
              <w:rPr>
                <w:lang w:val="uk-UA" w:eastAsia="en-US"/>
              </w:rPr>
              <w:t>Технологічний регламент установки ЕЛЗУ-АВТ</w:t>
            </w:r>
          </w:p>
        </w:tc>
        <w:tc>
          <w:tcPr>
            <w:tcW w:w="1674" w:type="pct"/>
            <w:tcBorders>
              <w:bottom w:val="single" w:sz="4" w:space="0" w:color="auto"/>
            </w:tcBorders>
          </w:tcPr>
          <w:p w:rsidR="00360ACB" w:rsidRPr="00A3015D" w:rsidRDefault="00360ACB" w:rsidP="00113D3C">
            <w:pPr>
              <w:rPr>
                <w:lang w:val="uk-UA" w:eastAsia="en-US"/>
              </w:rPr>
            </w:pPr>
            <w:r w:rsidRPr="00A3015D">
              <w:rPr>
                <w:lang w:val="uk-UA" w:eastAsia="en-US"/>
              </w:rPr>
              <w:t xml:space="preserve">1. Густина при 20 </w:t>
            </w:r>
            <w:r w:rsidRPr="00A3015D">
              <w:rPr>
                <w:vertAlign w:val="superscript"/>
                <w:lang w:val="uk-UA" w:eastAsia="en-US"/>
              </w:rPr>
              <w:t>о</w:t>
            </w:r>
            <w:r w:rsidRPr="00A3015D">
              <w:rPr>
                <w:lang w:val="uk-UA" w:eastAsia="en-US"/>
              </w:rPr>
              <w:t>С, кг/м</w:t>
            </w:r>
            <w:r w:rsidRPr="00A3015D">
              <w:rPr>
                <w:vertAlign w:val="superscript"/>
                <w:lang w:val="uk-UA" w:eastAsia="en-US"/>
              </w:rPr>
              <w:t>3</w:t>
            </w:r>
          </w:p>
          <w:p w:rsidR="00360ACB" w:rsidRPr="00A3015D" w:rsidRDefault="00360ACB" w:rsidP="00113D3C">
            <w:pPr>
              <w:rPr>
                <w:lang w:val="uk-UA" w:eastAsia="en-US"/>
              </w:rPr>
            </w:pPr>
            <w:r w:rsidRPr="00A3015D">
              <w:rPr>
                <w:lang w:val="uk-UA" w:eastAsia="en-US"/>
              </w:rPr>
              <w:t xml:space="preserve">2.Температура пом’якшення по кільцю і шару, </w:t>
            </w:r>
            <w:r w:rsidRPr="00A3015D">
              <w:rPr>
                <w:vertAlign w:val="superscript"/>
                <w:lang w:val="uk-UA" w:eastAsia="en-US"/>
              </w:rPr>
              <w:t>о</w:t>
            </w:r>
            <w:r w:rsidRPr="00A3015D">
              <w:rPr>
                <w:lang w:val="uk-UA" w:eastAsia="en-US"/>
              </w:rPr>
              <w:t>С</w:t>
            </w:r>
          </w:p>
          <w:p w:rsidR="00360ACB" w:rsidRPr="00A3015D" w:rsidRDefault="00360ACB" w:rsidP="00113D3C">
            <w:pPr>
              <w:rPr>
                <w:lang w:val="uk-UA" w:eastAsia="en-US"/>
              </w:rPr>
            </w:pPr>
            <w:r w:rsidRPr="00A3015D">
              <w:rPr>
                <w:lang w:val="uk-UA" w:eastAsia="en-US"/>
              </w:rPr>
              <w:t xml:space="preserve">3. Умовна в’язкість при 80 </w:t>
            </w:r>
            <w:r w:rsidRPr="00A3015D">
              <w:rPr>
                <w:vertAlign w:val="superscript"/>
                <w:lang w:val="uk-UA" w:eastAsia="en-US"/>
              </w:rPr>
              <w:t>о</w:t>
            </w:r>
            <w:r w:rsidRPr="00A3015D">
              <w:rPr>
                <w:lang w:val="uk-UA" w:eastAsia="en-US"/>
              </w:rPr>
              <w:t>С сек</w:t>
            </w:r>
          </w:p>
        </w:tc>
        <w:tc>
          <w:tcPr>
            <w:tcW w:w="1156" w:type="pct"/>
            <w:tcBorders>
              <w:bottom w:val="single" w:sz="4" w:space="0" w:color="auto"/>
            </w:tcBorders>
          </w:tcPr>
          <w:p w:rsidR="00360ACB" w:rsidRPr="00A3015D" w:rsidRDefault="00360ACB" w:rsidP="00113D3C">
            <w:pPr>
              <w:jc w:val="center"/>
              <w:rPr>
                <w:lang w:val="uk-UA" w:eastAsia="en-US"/>
              </w:rPr>
            </w:pPr>
            <w:r>
              <w:rPr>
                <w:lang w:val="uk-UA" w:eastAsia="en-US"/>
              </w:rPr>
              <w:t>н</w:t>
            </w:r>
            <w:r w:rsidRPr="00A3015D">
              <w:rPr>
                <w:lang w:val="uk-UA" w:eastAsia="en-US"/>
              </w:rPr>
              <w:t>е нормується</w:t>
            </w:r>
          </w:p>
          <w:p w:rsidR="00360ACB" w:rsidRPr="00A3015D" w:rsidRDefault="00360ACB" w:rsidP="00113D3C">
            <w:pPr>
              <w:jc w:val="center"/>
              <w:rPr>
                <w:lang w:val="uk-UA" w:eastAsia="en-US"/>
              </w:rPr>
            </w:pPr>
            <w:r>
              <w:rPr>
                <w:lang w:val="uk-UA" w:eastAsia="en-US"/>
              </w:rPr>
              <w:t>в</w:t>
            </w:r>
            <w:r w:rsidRPr="00A3015D">
              <w:rPr>
                <w:lang w:val="uk-UA" w:eastAsia="en-US"/>
              </w:rPr>
              <w:t>ід 30 до 45</w:t>
            </w:r>
          </w:p>
          <w:p w:rsidR="00360ACB" w:rsidRPr="00A3015D" w:rsidRDefault="00360ACB" w:rsidP="00113D3C">
            <w:pPr>
              <w:jc w:val="center"/>
              <w:rPr>
                <w:lang w:val="uk-UA" w:eastAsia="en-US"/>
              </w:rPr>
            </w:pPr>
          </w:p>
          <w:p w:rsidR="00360ACB" w:rsidRPr="00A3015D" w:rsidRDefault="00360ACB" w:rsidP="00113D3C">
            <w:pPr>
              <w:jc w:val="center"/>
              <w:rPr>
                <w:lang w:val="uk-UA" w:eastAsia="en-US"/>
              </w:rPr>
            </w:pPr>
            <w:r>
              <w:rPr>
                <w:lang w:val="uk-UA" w:eastAsia="en-US"/>
              </w:rPr>
              <w:t>н</w:t>
            </w:r>
            <w:r w:rsidRPr="00A3015D">
              <w:rPr>
                <w:lang w:val="uk-UA" w:eastAsia="en-US"/>
              </w:rPr>
              <w:t>е нормується</w:t>
            </w:r>
          </w:p>
        </w:tc>
      </w:tr>
    </w:tbl>
    <w:p w:rsidR="00360ACB" w:rsidRDefault="00360ACB" w:rsidP="00360ACB">
      <w:pPr>
        <w:ind w:right="-1"/>
        <w:rPr>
          <w:sz w:val="28"/>
          <w:szCs w:val="28"/>
          <w:lang w:val="uk-UA"/>
        </w:rPr>
      </w:pPr>
    </w:p>
    <w:p w:rsidR="00360ACB" w:rsidRPr="000063E7" w:rsidRDefault="00360ACB" w:rsidP="00360ACB">
      <w:pPr>
        <w:shd w:val="clear" w:color="auto" w:fill="FFFFFF"/>
        <w:spacing w:line="360" w:lineRule="auto"/>
        <w:ind w:firstLine="708"/>
        <w:jc w:val="both"/>
        <w:rPr>
          <w:color w:val="333333"/>
          <w:sz w:val="28"/>
          <w:szCs w:val="28"/>
        </w:rPr>
      </w:pPr>
      <w:r>
        <w:rPr>
          <w:sz w:val="28"/>
          <w:szCs w:val="28"/>
          <w:lang w:val="uk-UA"/>
        </w:rPr>
        <w:br w:type="page"/>
      </w:r>
      <w:r w:rsidRPr="000063E7">
        <w:rPr>
          <w:color w:val="333333"/>
          <w:sz w:val="28"/>
          <w:szCs w:val="28"/>
        </w:rPr>
        <w:lastRenderedPageBreak/>
        <w:t>Нагріта нафта надходить на 14 тарілку отбензінівающей колони К-1.</w:t>
      </w:r>
    </w:p>
    <w:p w:rsidR="00360ACB" w:rsidRPr="000063E7" w:rsidRDefault="00360ACB" w:rsidP="00360ACB">
      <w:pPr>
        <w:shd w:val="clear" w:color="auto" w:fill="FFFFFF"/>
        <w:spacing w:line="360" w:lineRule="auto"/>
        <w:ind w:firstLine="708"/>
        <w:jc w:val="both"/>
        <w:rPr>
          <w:color w:val="333333"/>
          <w:sz w:val="28"/>
          <w:szCs w:val="28"/>
        </w:rPr>
      </w:pPr>
      <w:r w:rsidRPr="000063E7">
        <w:rPr>
          <w:color w:val="333333"/>
          <w:sz w:val="28"/>
          <w:szCs w:val="28"/>
        </w:rPr>
        <w:t>Колона К-1 являє собою вертикальний апарат з клапанними тарілками, число яких - 32 шт. Температура в низу колони - 270 ° С, на вході в колону - 230 ° С, в верху колони - 115 ° С. Подача тепла в низ колони здійснюється гарячим струменем полуотбензіненной нафти, що циркулює через піч П-1 з температурою 370 ° С. Тиск в колоні становить 0,35 МПа.</w:t>
      </w:r>
    </w:p>
    <w:p w:rsidR="00360ACB" w:rsidRPr="000063E7" w:rsidRDefault="00360ACB" w:rsidP="00360ACB">
      <w:pPr>
        <w:shd w:val="clear" w:color="auto" w:fill="FFFFFF"/>
        <w:spacing w:line="360" w:lineRule="auto"/>
        <w:ind w:firstLine="708"/>
        <w:jc w:val="both"/>
        <w:rPr>
          <w:color w:val="333333"/>
          <w:sz w:val="28"/>
          <w:szCs w:val="28"/>
        </w:rPr>
      </w:pPr>
      <w:r w:rsidRPr="000063E7">
        <w:rPr>
          <w:color w:val="333333"/>
          <w:sz w:val="28"/>
          <w:szCs w:val="28"/>
        </w:rPr>
        <w:t>З верху колони К-1 відводяться пари легкої бензинової фракції 28-120 ° С. Пари бензину конденсуються в апараті повітряного охолодження АВО-1 і конденсаторі-холодильнику КХ-1. У ємності Е-1 відбувається поділ бензину і газів. Легка бензинова фракція насосом Н-3 подається на зрошення верху колони, а її балансове кількість направляється в колону стабілізації К-3.</w:t>
      </w:r>
    </w:p>
    <w:p w:rsidR="00360ACB" w:rsidRPr="000063E7" w:rsidRDefault="00360ACB" w:rsidP="00360ACB">
      <w:pPr>
        <w:shd w:val="clear" w:color="auto" w:fill="FFFFFF"/>
        <w:spacing w:line="360" w:lineRule="auto"/>
        <w:ind w:firstLine="708"/>
        <w:jc w:val="both"/>
        <w:rPr>
          <w:color w:val="333333"/>
          <w:sz w:val="28"/>
          <w:szCs w:val="28"/>
        </w:rPr>
      </w:pPr>
      <w:r w:rsidRPr="000063E7">
        <w:rPr>
          <w:color w:val="333333"/>
          <w:sz w:val="28"/>
          <w:szCs w:val="28"/>
        </w:rPr>
        <w:t>З низу колони К-1 частково відбензинений нафту насосом Н-2 подається до печей П-1 і П-2. Частина нафти прямує в піч П-1 для створення гарячої струменя, яка подається в низ колони К-1, решта нафту нагрівається в печі П-2 і по трубопроводу надходить в основну колону К-2.</w:t>
      </w:r>
    </w:p>
    <w:p w:rsidR="00360ACB" w:rsidRPr="000063E7" w:rsidRDefault="00360ACB" w:rsidP="00360ACB">
      <w:pPr>
        <w:shd w:val="clear" w:color="auto" w:fill="FFFFFF"/>
        <w:spacing w:line="360" w:lineRule="auto"/>
        <w:ind w:firstLine="708"/>
        <w:jc w:val="both"/>
        <w:rPr>
          <w:color w:val="333333"/>
          <w:sz w:val="28"/>
          <w:szCs w:val="28"/>
        </w:rPr>
      </w:pPr>
      <w:r w:rsidRPr="000063E7">
        <w:rPr>
          <w:color w:val="333333"/>
          <w:sz w:val="28"/>
          <w:szCs w:val="28"/>
        </w:rPr>
        <w:t>Колона К-2 - основна атмосферна колона ректифікації, в якій відбувається відбір світлих - бензинових і середніх дистилятів. Температура на вході в колонну- 350 ° С, в верху колони - 157 ° С, тиск в колоні - 0,169 МПа. Число тарілок - 50 шт.</w:t>
      </w:r>
    </w:p>
    <w:p w:rsidR="00360ACB" w:rsidRPr="000063E7" w:rsidRDefault="00360ACB" w:rsidP="00360ACB">
      <w:pPr>
        <w:shd w:val="clear" w:color="auto" w:fill="FFFFFF"/>
        <w:spacing w:line="360" w:lineRule="auto"/>
        <w:ind w:firstLine="708"/>
        <w:jc w:val="both"/>
        <w:rPr>
          <w:color w:val="333333"/>
          <w:sz w:val="28"/>
          <w:szCs w:val="28"/>
        </w:rPr>
      </w:pPr>
      <w:r w:rsidRPr="000063E7">
        <w:rPr>
          <w:color w:val="333333"/>
          <w:sz w:val="28"/>
          <w:szCs w:val="28"/>
        </w:rPr>
        <w:t>У нижню частину основної атмосферної колони АВТ і стріппінг-секцій подають водяну пару, який забезпечує відпарювання найбільш легких компонентів.</w:t>
      </w:r>
    </w:p>
    <w:p w:rsidR="00360ACB" w:rsidRPr="000063E7" w:rsidRDefault="00360ACB" w:rsidP="00360ACB">
      <w:pPr>
        <w:shd w:val="clear" w:color="auto" w:fill="FFFFFF"/>
        <w:spacing w:line="360" w:lineRule="auto"/>
        <w:ind w:firstLine="708"/>
        <w:jc w:val="both"/>
        <w:rPr>
          <w:color w:val="333333"/>
          <w:sz w:val="28"/>
          <w:szCs w:val="28"/>
        </w:rPr>
      </w:pPr>
      <w:r w:rsidRPr="000063E7">
        <w:rPr>
          <w:color w:val="333333"/>
          <w:sz w:val="28"/>
          <w:szCs w:val="28"/>
        </w:rPr>
        <w:t>З верху колони К-2 відводяться пари бензинової фракції 120-180 ° С. Вони конденсуються в апараті повітряного охолодження АВО-2 і конденсаторі-холодильнику КХ-2. У ємності Е-2 бензин відокремлюється від газів і води. Далі бензин насосом Н-11 подається на зрошення верху колони, а надлишок йде на об'єднання з легкої бензинової фракцією з колони К-1 і надходить в стабілізаційну колону.</w:t>
      </w:r>
    </w:p>
    <w:p w:rsidR="00360ACB" w:rsidRPr="000063E7" w:rsidRDefault="00360ACB" w:rsidP="00360ACB">
      <w:pPr>
        <w:shd w:val="clear" w:color="auto" w:fill="FFFFFF"/>
        <w:spacing w:line="360" w:lineRule="auto"/>
        <w:ind w:firstLine="708"/>
        <w:jc w:val="both"/>
        <w:rPr>
          <w:color w:val="333333"/>
          <w:sz w:val="28"/>
          <w:szCs w:val="28"/>
        </w:rPr>
      </w:pPr>
      <w:r w:rsidRPr="000063E7">
        <w:rPr>
          <w:color w:val="333333"/>
          <w:sz w:val="28"/>
          <w:szCs w:val="28"/>
        </w:rPr>
        <w:t>З колони К-2 виводяться бічні погони і циркуляційні зрошення.</w:t>
      </w:r>
    </w:p>
    <w:p w:rsidR="00360ACB" w:rsidRPr="000063E7" w:rsidRDefault="00360ACB" w:rsidP="00360ACB">
      <w:pPr>
        <w:shd w:val="clear" w:color="auto" w:fill="FFFFFF"/>
        <w:spacing w:line="360" w:lineRule="auto"/>
        <w:ind w:firstLine="708"/>
        <w:jc w:val="both"/>
        <w:rPr>
          <w:color w:val="333333"/>
          <w:sz w:val="28"/>
          <w:szCs w:val="28"/>
        </w:rPr>
      </w:pPr>
      <w:r w:rsidRPr="000063E7">
        <w:rPr>
          <w:color w:val="333333"/>
          <w:sz w:val="28"/>
          <w:szCs w:val="28"/>
        </w:rPr>
        <w:t>Бічні погони:</w:t>
      </w:r>
    </w:p>
    <w:p w:rsidR="00360ACB" w:rsidRPr="000063E7" w:rsidRDefault="00360ACB" w:rsidP="00360ACB">
      <w:pPr>
        <w:shd w:val="clear" w:color="auto" w:fill="FFFFFF"/>
        <w:spacing w:line="360" w:lineRule="auto"/>
        <w:ind w:firstLine="708"/>
        <w:jc w:val="both"/>
        <w:rPr>
          <w:color w:val="333333"/>
          <w:sz w:val="28"/>
          <w:szCs w:val="28"/>
        </w:rPr>
      </w:pPr>
      <w:r w:rsidRPr="000063E7">
        <w:rPr>
          <w:color w:val="333333"/>
          <w:sz w:val="28"/>
          <w:szCs w:val="28"/>
        </w:rPr>
        <w:lastRenderedPageBreak/>
        <w:t>- фракція 180-230 ° С відводиться з 32 тарілки і надходить на верхню тарілку стріппінг-колони К-2/1. Пари з К-2/1 повертаються під 33 тарілку колони К-2, а фракція 180-230 ° С забирається насосом Н-10, прокачується через сировинної теплообмінник Т-1/1, і через апарат повітряного охолодження АВО-13 виводиться з установки .</w:t>
      </w:r>
    </w:p>
    <w:p w:rsidR="00360ACB" w:rsidRPr="000063E7" w:rsidRDefault="00360ACB" w:rsidP="00360ACB">
      <w:pPr>
        <w:shd w:val="clear" w:color="auto" w:fill="FFFFFF"/>
        <w:spacing w:line="360" w:lineRule="auto"/>
        <w:ind w:firstLine="708"/>
        <w:jc w:val="both"/>
        <w:rPr>
          <w:color w:val="333333"/>
          <w:sz w:val="28"/>
          <w:szCs w:val="28"/>
        </w:rPr>
      </w:pPr>
      <w:r w:rsidRPr="000063E7">
        <w:rPr>
          <w:color w:val="333333"/>
          <w:sz w:val="28"/>
          <w:szCs w:val="28"/>
        </w:rPr>
        <w:t>- фракція 230-280 ° С відводиться з 22 тарілки і надходить на верхню тарілку стріппінг-колони К-2/2. Пари з К-2/2 повертаються під 23 тарілку колони К-2, а фракція 230-280 ° С забирається насосом Н-9, прокачується через сировинної теплообмінник Т-1/2, і через апарат повітряного охолодження АВО-12 виводиться з установки .</w:t>
      </w:r>
    </w:p>
    <w:p w:rsidR="00360ACB" w:rsidRPr="000063E7" w:rsidRDefault="00360ACB" w:rsidP="00360ACB">
      <w:pPr>
        <w:shd w:val="clear" w:color="auto" w:fill="FFFFFF"/>
        <w:spacing w:line="360" w:lineRule="auto"/>
        <w:ind w:firstLine="708"/>
        <w:jc w:val="both"/>
        <w:rPr>
          <w:color w:val="333333"/>
          <w:sz w:val="28"/>
          <w:szCs w:val="28"/>
        </w:rPr>
      </w:pPr>
      <w:r w:rsidRPr="000063E7">
        <w:rPr>
          <w:color w:val="333333"/>
          <w:sz w:val="28"/>
          <w:szCs w:val="28"/>
        </w:rPr>
        <w:t>- фракція 280-350 ° С відводиться з 12 тарілки і надходить на верхню тарілку стріппінг-колони К-2/3. Пари з К-2/3 повертаються під 13 тарілку колони К-2, а фракція 280-350 ° С забирається насосом Н-8, прокачується через сировинної теплообмінник Т-1/3, і через апарат повітряного охолодження АВО-11 виводиться з установки .</w:t>
      </w:r>
    </w:p>
    <w:p w:rsidR="00360ACB" w:rsidRPr="000063E7" w:rsidRDefault="00360ACB" w:rsidP="00360ACB">
      <w:pPr>
        <w:shd w:val="clear" w:color="auto" w:fill="FFFFFF"/>
        <w:spacing w:line="360" w:lineRule="auto"/>
        <w:ind w:firstLine="708"/>
        <w:jc w:val="both"/>
        <w:rPr>
          <w:color w:val="333333"/>
          <w:sz w:val="28"/>
          <w:szCs w:val="28"/>
        </w:rPr>
      </w:pPr>
      <w:r w:rsidRPr="000063E7">
        <w:rPr>
          <w:color w:val="333333"/>
          <w:sz w:val="28"/>
          <w:szCs w:val="28"/>
        </w:rPr>
        <w:t>Циркуляційні зрошення:</w:t>
      </w:r>
    </w:p>
    <w:p w:rsidR="00360ACB" w:rsidRPr="000063E7" w:rsidRDefault="00360ACB" w:rsidP="00360ACB">
      <w:pPr>
        <w:shd w:val="clear" w:color="auto" w:fill="FFFFFF"/>
        <w:spacing w:line="360" w:lineRule="auto"/>
        <w:ind w:firstLine="708"/>
        <w:jc w:val="both"/>
        <w:rPr>
          <w:color w:val="333333"/>
          <w:sz w:val="28"/>
          <w:szCs w:val="28"/>
        </w:rPr>
      </w:pPr>
      <w:r w:rsidRPr="000063E7">
        <w:rPr>
          <w:color w:val="333333"/>
          <w:sz w:val="28"/>
          <w:szCs w:val="28"/>
        </w:rPr>
        <w:t>- перший циркуляційний зрошення забирається з кишені 30 тарілки насосом Н-4, прокачується через сировинної теплообмінник T-2/1 і повертається в колону на 31 тарілку;</w:t>
      </w:r>
    </w:p>
    <w:p w:rsidR="00360ACB" w:rsidRPr="000063E7" w:rsidRDefault="00360ACB" w:rsidP="00360ACB">
      <w:pPr>
        <w:shd w:val="clear" w:color="auto" w:fill="FFFFFF"/>
        <w:spacing w:line="360" w:lineRule="auto"/>
        <w:ind w:firstLine="708"/>
        <w:jc w:val="both"/>
        <w:rPr>
          <w:color w:val="333333"/>
          <w:sz w:val="28"/>
          <w:szCs w:val="28"/>
        </w:rPr>
      </w:pPr>
      <w:r w:rsidRPr="000063E7">
        <w:rPr>
          <w:color w:val="333333"/>
          <w:sz w:val="28"/>
          <w:szCs w:val="28"/>
        </w:rPr>
        <w:t>- друга циркуляційний зрошення забирається з кишені 20 тарілки насосом Н-5, прокачується через сировинної теплообмінник T-2/2 і повертається в колону на 21 тарілку;</w:t>
      </w:r>
    </w:p>
    <w:p w:rsidR="00360ACB" w:rsidRPr="000063E7" w:rsidRDefault="00360ACB" w:rsidP="00360ACB">
      <w:pPr>
        <w:shd w:val="clear" w:color="auto" w:fill="FFFFFF"/>
        <w:spacing w:line="360" w:lineRule="auto"/>
        <w:ind w:firstLine="708"/>
        <w:jc w:val="both"/>
        <w:rPr>
          <w:color w:val="333333"/>
          <w:sz w:val="28"/>
          <w:szCs w:val="28"/>
        </w:rPr>
      </w:pPr>
      <w:r w:rsidRPr="000063E7">
        <w:rPr>
          <w:color w:val="333333"/>
          <w:sz w:val="28"/>
          <w:szCs w:val="28"/>
        </w:rPr>
        <w:t>- третя циркуляційний зрошення забирається з кишені 10 тарілки насосом Н-6, прокачується через сировинної теплообмінник T-2/3 і повертається в колону на 11 тарілку;</w:t>
      </w:r>
    </w:p>
    <w:p w:rsidR="00360ACB" w:rsidRPr="00611490" w:rsidRDefault="00360ACB" w:rsidP="00360ACB">
      <w:pPr>
        <w:shd w:val="clear" w:color="auto" w:fill="FFFFFF"/>
        <w:spacing w:line="360" w:lineRule="auto"/>
        <w:ind w:firstLine="708"/>
        <w:jc w:val="both"/>
        <w:rPr>
          <w:color w:val="333333"/>
          <w:sz w:val="28"/>
          <w:szCs w:val="28"/>
        </w:rPr>
      </w:pPr>
    </w:p>
    <w:p w:rsidR="00360ACB" w:rsidRDefault="00360ACB" w:rsidP="00360ACB">
      <w:pPr>
        <w:spacing w:line="360" w:lineRule="auto"/>
        <w:ind w:left="720"/>
        <w:jc w:val="both"/>
        <w:rPr>
          <w:sz w:val="28"/>
          <w:szCs w:val="28"/>
          <w:lang w:val="uk-UA"/>
        </w:rPr>
      </w:pPr>
      <w:r>
        <w:rPr>
          <w:sz w:val="28"/>
          <w:szCs w:val="28"/>
          <w:lang w:val="uk-UA"/>
        </w:rPr>
        <w:t xml:space="preserve">2.3 </w:t>
      </w:r>
      <w:r w:rsidRPr="009C11F7">
        <w:rPr>
          <w:sz w:val="28"/>
          <w:szCs w:val="28"/>
          <w:lang w:val="uk-UA"/>
        </w:rPr>
        <w:t>Норми технологічного режиму процесу (блоку)</w:t>
      </w:r>
    </w:p>
    <w:p w:rsidR="00360ACB" w:rsidRDefault="00360ACB" w:rsidP="00360ACB">
      <w:pPr>
        <w:spacing w:line="360" w:lineRule="auto"/>
        <w:ind w:left="720"/>
        <w:jc w:val="both"/>
        <w:rPr>
          <w:sz w:val="28"/>
          <w:szCs w:val="28"/>
          <w:lang w:val="uk-UA"/>
        </w:rPr>
      </w:pPr>
    </w:p>
    <w:p w:rsidR="00360ACB" w:rsidRDefault="00360ACB" w:rsidP="00360ACB">
      <w:pPr>
        <w:spacing w:line="360" w:lineRule="auto"/>
        <w:ind w:left="720"/>
        <w:jc w:val="both"/>
        <w:rPr>
          <w:sz w:val="28"/>
          <w:szCs w:val="28"/>
          <w:lang w:val="uk-UA"/>
        </w:rPr>
      </w:pPr>
      <w:r>
        <w:rPr>
          <w:sz w:val="28"/>
          <w:szCs w:val="28"/>
          <w:lang w:val="uk-UA"/>
        </w:rPr>
        <w:t>Норми технологічного режиму наводимо у вигляді таблиці 2.1.</w:t>
      </w:r>
    </w:p>
    <w:p w:rsidR="00360ACB" w:rsidRDefault="00360ACB" w:rsidP="00360ACB">
      <w:pPr>
        <w:spacing w:line="360" w:lineRule="auto"/>
        <w:ind w:right="-1"/>
        <w:jc w:val="both"/>
        <w:rPr>
          <w:sz w:val="28"/>
          <w:szCs w:val="28"/>
          <w:lang w:val="uk-UA"/>
        </w:rPr>
      </w:pPr>
    </w:p>
    <w:p w:rsidR="00360ACB" w:rsidRPr="002A4219" w:rsidRDefault="00360ACB" w:rsidP="00360ACB">
      <w:pPr>
        <w:tabs>
          <w:tab w:val="left" w:pos="567"/>
          <w:tab w:val="left" w:pos="709"/>
        </w:tabs>
        <w:ind w:right="108"/>
        <w:contextualSpacing/>
        <w:jc w:val="both"/>
        <w:rPr>
          <w:sz w:val="28"/>
          <w:szCs w:val="28"/>
          <w:lang w:val="uk-UA"/>
        </w:rPr>
      </w:pPr>
      <w:r w:rsidRPr="002A4219">
        <w:rPr>
          <w:sz w:val="28"/>
          <w:szCs w:val="28"/>
          <w:lang w:val="uk-UA"/>
        </w:rPr>
        <w:lastRenderedPageBreak/>
        <w:t>Таблиця 2.1 – Норми технологічного режиму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4958"/>
        <w:gridCol w:w="1690"/>
        <w:gridCol w:w="2102"/>
      </w:tblGrid>
      <w:tr w:rsidR="00360ACB" w:rsidRPr="00A2327A" w:rsidTr="00113D3C">
        <w:trPr>
          <w:tblHeader/>
        </w:trPr>
        <w:tc>
          <w:tcPr>
            <w:tcW w:w="570" w:type="dxa"/>
            <w:tcBorders>
              <w:bottom w:val="single" w:sz="4" w:space="0" w:color="auto"/>
            </w:tcBorders>
            <w:vAlign w:val="center"/>
          </w:tcPr>
          <w:p w:rsidR="00360ACB" w:rsidRPr="00A2327A" w:rsidRDefault="00360ACB" w:rsidP="00113D3C">
            <w:pPr>
              <w:contextualSpacing/>
              <w:jc w:val="center"/>
              <w:rPr>
                <w:lang w:val="uk-UA"/>
              </w:rPr>
            </w:pPr>
            <w:r w:rsidRPr="00A2327A">
              <w:rPr>
                <w:lang w:val="uk-UA"/>
              </w:rPr>
              <w:t>№</w:t>
            </w:r>
          </w:p>
          <w:p w:rsidR="00360ACB" w:rsidRPr="00A2327A" w:rsidRDefault="00360ACB" w:rsidP="00113D3C">
            <w:pPr>
              <w:contextualSpacing/>
              <w:jc w:val="center"/>
              <w:rPr>
                <w:lang w:val="uk-UA"/>
              </w:rPr>
            </w:pPr>
            <w:r w:rsidRPr="00A2327A">
              <w:rPr>
                <w:lang w:val="uk-UA"/>
              </w:rPr>
              <w:t>п/п</w:t>
            </w:r>
          </w:p>
        </w:tc>
        <w:tc>
          <w:tcPr>
            <w:tcW w:w="4958" w:type="dxa"/>
            <w:tcBorders>
              <w:bottom w:val="single" w:sz="4" w:space="0" w:color="auto"/>
            </w:tcBorders>
            <w:vAlign w:val="center"/>
          </w:tcPr>
          <w:p w:rsidR="00360ACB" w:rsidRPr="00A2327A" w:rsidRDefault="00360ACB" w:rsidP="00113D3C">
            <w:pPr>
              <w:contextualSpacing/>
              <w:jc w:val="center"/>
              <w:rPr>
                <w:lang w:val="uk-UA"/>
              </w:rPr>
            </w:pPr>
            <w:r w:rsidRPr="00A2327A">
              <w:rPr>
                <w:lang w:val="uk-UA"/>
              </w:rPr>
              <w:t>Найменування апарату і показники режиму</w:t>
            </w:r>
          </w:p>
        </w:tc>
        <w:tc>
          <w:tcPr>
            <w:tcW w:w="1690" w:type="dxa"/>
            <w:tcBorders>
              <w:bottom w:val="single" w:sz="4" w:space="0" w:color="auto"/>
            </w:tcBorders>
            <w:vAlign w:val="center"/>
          </w:tcPr>
          <w:p w:rsidR="00360ACB" w:rsidRPr="00A2327A" w:rsidRDefault="00360ACB" w:rsidP="00113D3C">
            <w:pPr>
              <w:contextualSpacing/>
              <w:jc w:val="center"/>
              <w:rPr>
                <w:lang w:val="uk-UA"/>
              </w:rPr>
            </w:pPr>
            <w:r w:rsidRPr="00A2327A">
              <w:rPr>
                <w:lang w:val="uk-UA"/>
              </w:rPr>
              <w:t>Одиниці виміру</w:t>
            </w:r>
          </w:p>
        </w:tc>
        <w:tc>
          <w:tcPr>
            <w:tcW w:w="2102" w:type="dxa"/>
            <w:tcBorders>
              <w:bottom w:val="single" w:sz="4" w:space="0" w:color="auto"/>
            </w:tcBorders>
            <w:vAlign w:val="center"/>
          </w:tcPr>
          <w:p w:rsidR="00360ACB" w:rsidRPr="00A2327A" w:rsidRDefault="00360ACB" w:rsidP="00113D3C">
            <w:pPr>
              <w:contextualSpacing/>
              <w:jc w:val="center"/>
              <w:rPr>
                <w:lang w:val="uk-UA"/>
              </w:rPr>
            </w:pPr>
            <w:r w:rsidRPr="00A2327A">
              <w:rPr>
                <w:lang w:val="uk-UA"/>
              </w:rPr>
              <w:t>Допустимі межі</w:t>
            </w:r>
          </w:p>
        </w:tc>
      </w:tr>
      <w:tr w:rsidR="00360ACB" w:rsidRPr="00A2327A" w:rsidTr="00113D3C">
        <w:tc>
          <w:tcPr>
            <w:tcW w:w="570" w:type="dxa"/>
            <w:tcBorders>
              <w:bottom w:val="single" w:sz="4" w:space="0" w:color="auto"/>
            </w:tcBorders>
          </w:tcPr>
          <w:p w:rsidR="00360ACB" w:rsidRPr="00A2327A" w:rsidRDefault="00360ACB" w:rsidP="00113D3C">
            <w:pPr>
              <w:contextualSpacing/>
              <w:jc w:val="center"/>
              <w:rPr>
                <w:lang w:val="uk-UA"/>
              </w:rPr>
            </w:pPr>
            <w:r w:rsidRPr="00A2327A">
              <w:rPr>
                <w:lang w:val="uk-UA"/>
              </w:rPr>
              <w:t>1</w:t>
            </w:r>
          </w:p>
        </w:tc>
        <w:tc>
          <w:tcPr>
            <w:tcW w:w="4958" w:type="dxa"/>
            <w:tcBorders>
              <w:bottom w:val="single" w:sz="4" w:space="0" w:color="auto"/>
            </w:tcBorders>
          </w:tcPr>
          <w:p w:rsidR="00360ACB" w:rsidRPr="00A2327A" w:rsidRDefault="00360ACB" w:rsidP="00113D3C">
            <w:pPr>
              <w:contextualSpacing/>
              <w:jc w:val="center"/>
              <w:rPr>
                <w:lang w:val="uk-UA"/>
              </w:rPr>
            </w:pPr>
            <w:r w:rsidRPr="00A2327A">
              <w:rPr>
                <w:lang w:val="uk-UA"/>
              </w:rPr>
              <w:t>2</w:t>
            </w:r>
          </w:p>
        </w:tc>
        <w:tc>
          <w:tcPr>
            <w:tcW w:w="1690" w:type="dxa"/>
            <w:tcBorders>
              <w:bottom w:val="single" w:sz="4" w:space="0" w:color="auto"/>
            </w:tcBorders>
          </w:tcPr>
          <w:p w:rsidR="00360ACB" w:rsidRPr="00A2327A" w:rsidRDefault="00360ACB" w:rsidP="00113D3C">
            <w:pPr>
              <w:contextualSpacing/>
              <w:jc w:val="center"/>
              <w:rPr>
                <w:lang w:val="uk-UA"/>
              </w:rPr>
            </w:pPr>
            <w:r w:rsidRPr="00A2327A">
              <w:rPr>
                <w:lang w:val="uk-UA"/>
              </w:rPr>
              <w:t>3</w:t>
            </w:r>
          </w:p>
        </w:tc>
        <w:tc>
          <w:tcPr>
            <w:tcW w:w="2102" w:type="dxa"/>
            <w:tcBorders>
              <w:bottom w:val="single" w:sz="4" w:space="0" w:color="auto"/>
            </w:tcBorders>
          </w:tcPr>
          <w:p w:rsidR="00360ACB" w:rsidRPr="00A2327A" w:rsidRDefault="00360ACB" w:rsidP="00113D3C">
            <w:pPr>
              <w:contextualSpacing/>
              <w:jc w:val="center"/>
              <w:rPr>
                <w:lang w:val="uk-UA"/>
              </w:rPr>
            </w:pPr>
            <w:r w:rsidRPr="00A2327A">
              <w:rPr>
                <w:lang w:val="uk-UA"/>
              </w:rPr>
              <w:t>4</w:t>
            </w:r>
          </w:p>
        </w:tc>
      </w:tr>
      <w:tr w:rsidR="00360ACB" w:rsidRPr="00A2327A" w:rsidTr="00113D3C">
        <w:trPr>
          <w:trHeight w:val="2770"/>
        </w:trPr>
        <w:tc>
          <w:tcPr>
            <w:tcW w:w="570" w:type="dxa"/>
          </w:tcPr>
          <w:p w:rsidR="00360ACB" w:rsidRPr="00A2327A" w:rsidRDefault="00360ACB" w:rsidP="00113D3C">
            <w:pPr>
              <w:contextualSpacing/>
              <w:jc w:val="center"/>
              <w:rPr>
                <w:lang w:val="uk-UA"/>
              </w:rPr>
            </w:pPr>
            <w:r w:rsidRPr="00A2327A">
              <w:rPr>
                <w:lang w:val="uk-UA"/>
              </w:rPr>
              <w:t>1</w:t>
            </w:r>
          </w:p>
        </w:tc>
        <w:tc>
          <w:tcPr>
            <w:tcW w:w="4958" w:type="dxa"/>
          </w:tcPr>
          <w:p w:rsidR="00360ACB" w:rsidRPr="00A2327A" w:rsidRDefault="00360ACB" w:rsidP="00113D3C">
            <w:pPr>
              <w:contextualSpacing/>
              <w:rPr>
                <w:lang w:val="uk-UA"/>
              </w:rPr>
            </w:pPr>
            <w:r w:rsidRPr="00A2327A">
              <w:rPr>
                <w:lang w:val="uk-UA"/>
              </w:rPr>
              <w:t>Колона К-1</w:t>
            </w:r>
          </w:p>
          <w:p w:rsidR="00360ACB" w:rsidRPr="00A2327A" w:rsidRDefault="00360ACB" w:rsidP="00113D3C">
            <w:pPr>
              <w:contextualSpacing/>
              <w:rPr>
                <w:lang w:val="uk-UA"/>
              </w:rPr>
            </w:pPr>
            <w:r w:rsidRPr="00A2327A">
              <w:rPr>
                <w:lang w:val="uk-UA"/>
              </w:rPr>
              <w:t>- температура нагріву нафти на вході на 19 тарілку</w:t>
            </w:r>
          </w:p>
          <w:p w:rsidR="00360ACB" w:rsidRPr="00A2327A" w:rsidRDefault="00360ACB" w:rsidP="00113D3C">
            <w:pPr>
              <w:contextualSpacing/>
              <w:rPr>
                <w:lang w:val="uk-UA"/>
              </w:rPr>
            </w:pPr>
            <w:r w:rsidRPr="00A2327A">
              <w:rPr>
                <w:lang w:val="uk-UA"/>
              </w:rPr>
              <w:t>- температура зверху</w:t>
            </w:r>
          </w:p>
          <w:p w:rsidR="00360ACB" w:rsidRPr="00A2327A" w:rsidRDefault="00360ACB" w:rsidP="00113D3C">
            <w:pPr>
              <w:contextualSpacing/>
              <w:rPr>
                <w:lang w:val="uk-UA"/>
              </w:rPr>
            </w:pPr>
            <w:r w:rsidRPr="00A2327A">
              <w:rPr>
                <w:lang w:val="uk-UA"/>
              </w:rPr>
              <w:t>- температура знизу</w:t>
            </w:r>
          </w:p>
          <w:p w:rsidR="00360ACB" w:rsidRPr="00A2327A" w:rsidRDefault="00360ACB" w:rsidP="00113D3C">
            <w:pPr>
              <w:contextualSpacing/>
              <w:rPr>
                <w:lang w:val="uk-UA"/>
              </w:rPr>
            </w:pPr>
            <w:r w:rsidRPr="00A2327A">
              <w:rPr>
                <w:lang w:val="uk-UA"/>
              </w:rPr>
              <w:t>- тиск зверху</w:t>
            </w:r>
          </w:p>
          <w:p w:rsidR="00360ACB" w:rsidRPr="00A2327A" w:rsidRDefault="00360ACB" w:rsidP="00113D3C">
            <w:pPr>
              <w:contextualSpacing/>
              <w:rPr>
                <w:lang w:val="uk-UA"/>
              </w:rPr>
            </w:pPr>
            <w:r w:rsidRPr="00A2327A">
              <w:rPr>
                <w:lang w:val="uk-UA"/>
              </w:rPr>
              <w:t>- тиск знизу</w:t>
            </w:r>
          </w:p>
          <w:p w:rsidR="00360ACB" w:rsidRPr="00A2327A" w:rsidRDefault="00360ACB" w:rsidP="00113D3C">
            <w:pPr>
              <w:contextualSpacing/>
              <w:rPr>
                <w:lang w:val="uk-UA"/>
              </w:rPr>
            </w:pPr>
            <w:r w:rsidRPr="00A2327A">
              <w:rPr>
                <w:lang w:val="uk-UA"/>
              </w:rPr>
              <w:t>- рівень у кубі</w:t>
            </w:r>
          </w:p>
          <w:p w:rsidR="00360ACB" w:rsidRPr="00A2327A" w:rsidRDefault="00360ACB" w:rsidP="00113D3C">
            <w:pPr>
              <w:contextualSpacing/>
              <w:rPr>
                <w:lang w:val="uk-UA"/>
              </w:rPr>
            </w:pPr>
            <w:r w:rsidRPr="00A2327A">
              <w:rPr>
                <w:lang w:val="uk-UA"/>
              </w:rPr>
              <w:t>- рівень розділу фаз бензин-воді в Е-1</w:t>
            </w:r>
          </w:p>
          <w:p w:rsidR="00360ACB" w:rsidRPr="00A2327A" w:rsidRDefault="00360ACB" w:rsidP="00113D3C">
            <w:pPr>
              <w:contextualSpacing/>
              <w:rPr>
                <w:lang w:val="uk-UA"/>
              </w:rPr>
            </w:pPr>
            <w:r w:rsidRPr="00A2327A">
              <w:rPr>
                <w:lang w:val="uk-UA"/>
              </w:rPr>
              <w:t xml:space="preserve">- витраті перегрітого пару </w:t>
            </w:r>
          </w:p>
        </w:tc>
        <w:tc>
          <w:tcPr>
            <w:tcW w:w="1690" w:type="dxa"/>
          </w:tcPr>
          <w:p w:rsidR="00360ACB" w:rsidRPr="00A2327A" w:rsidRDefault="00360ACB" w:rsidP="00113D3C">
            <w:pPr>
              <w:contextualSpacing/>
              <w:jc w:val="center"/>
              <w:rPr>
                <w:lang w:val="uk-UA"/>
              </w:rPr>
            </w:pPr>
          </w:p>
          <w:p w:rsidR="00360ACB" w:rsidRPr="00A2327A" w:rsidRDefault="00360ACB" w:rsidP="00113D3C">
            <w:pPr>
              <w:contextualSpacing/>
              <w:jc w:val="center"/>
              <w:rPr>
                <w:lang w:val="uk-UA"/>
              </w:rPr>
            </w:pPr>
            <w:r w:rsidRPr="00A2327A">
              <w:rPr>
                <w:vertAlign w:val="superscript"/>
                <w:lang w:val="uk-UA"/>
              </w:rPr>
              <w:t>о</w:t>
            </w:r>
            <w:r w:rsidRPr="00A2327A">
              <w:rPr>
                <w:lang w:val="uk-UA"/>
              </w:rPr>
              <w:t>С</w:t>
            </w:r>
          </w:p>
          <w:p w:rsidR="00360ACB" w:rsidRPr="00A2327A" w:rsidRDefault="00360ACB" w:rsidP="00113D3C">
            <w:pPr>
              <w:contextualSpacing/>
              <w:jc w:val="center"/>
              <w:rPr>
                <w:lang w:val="uk-UA"/>
              </w:rPr>
            </w:pPr>
          </w:p>
          <w:p w:rsidR="00360ACB" w:rsidRPr="00A2327A" w:rsidRDefault="00360ACB" w:rsidP="00113D3C">
            <w:pPr>
              <w:contextualSpacing/>
              <w:jc w:val="center"/>
              <w:rPr>
                <w:lang w:val="uk-UA"/>
              </w:rPr>
            </w:pPr>
            <w:r w:rsidRPr="00A2327A">
              <w:rPr>
                <w:vertAlign w:val="superscript"/>
                <w:lang w:val="uk-UA"/>
              </w:rPr>
              <w:t>о</w:t>
            </w:r>
            <w:r w:rsidRPr="00A2327A">
              <w:rPr>
                <w:lang w:val="uk-UA"/>
              </w:rPr>
              <w:t>С</w:t>
            </w:r>
          </w:p>
          <w:p w:rsidR="00360ACB" w:rsidRPr="00A2327A" w:rsidRDefault="00360ACB" w:rsidP="00113D3C">
            <w:pPr>
              <w:contextualSpacing/>
              <w:jc w:val="center"/>
              <w:rPr>
                <w:lang w:val="uk-UA"/>
              </w:rPr>
            </w:pPr>
            <w:r w:rsidRPr="00A2327A">
              <w:rPr>
                <w:vertAlign w:val="superscript"/>
                <w:lang w:val="uk-UA"/>
              </w:rPr>
              <w:t>о</w:t>
            </w:r>
            <w:r w:rsidRPr="00A2327A">
              <w:rPr>
                <w:lang w:val="uk-UA"/>
              </w:rPr>
              <w:t>С</w:t>
            </w:r>
          </w:p>
          <w:p w:rsidR="00360ACB" w:rsidRPr="00A2327A" w:rsidRDefault="00360ACB" w:rsidP="00113D3C">
            <w:pPr>
              <w:contextualSpacing/>
              <w:jc w:val="center"/>
              <w:rPr>
                <w:vertAlign w:val="superscript"/>
                <w:lang w:val="uk-UA"/>
              </w:rPr>
            </w:pPr>
            <w:r w:rsidRPr="00A2327A">
              <w:rPr>
                <w:lang w:val="uk-UA"/>
              </w:rPr>
              <w:t>кгс/см</w:t>
            </w:r>
            <w:r w:rsidRPr="00A2327A">
              <w:rPr>
                <w:vertAlign w:val="superscript"/>
                <w:lang w:val="uk-UA"/>
              </w:rPr>
              <w:t>2</w:t>
            </w:r>
          </w:p>
          <w:p w:rsidR="00360ACB" w:rsidRPr="00A2327A" w:rsidRDefault="00360ACB" w:rsidP="00113D3C">
            <w:pPr>
              <w:contextualSpacing/>
              <w:jc w:val="center"/>
              <w:rPr>
                <w:vertAlign w:val="superscript"/>
                <w:lang w:val="uk-UA"/>
              </w:rPr>
            </w:pPr>
            <w:r w:rsidRPr="00A2327A">
              <w:rPr>
                <w:lang w:val="uk-UA"/>
              </w:rPr>
              <w:t>кгс/см</w:t>
            </w:r>
            <w:r w:rsidRPr="00A2327A">
              <w:rPr>
                <w:vertAlign w:val="superscript"/>
                <w:lang w:val="uk-UA"/>
              </w:rPr>
              <w:t>2</w:t>
            </w:r>
          </w:p>
          <w:p w:rsidR="00360ACB" w:rsidRPr="00A2327A" w:rsidRDefault="00360ACB" w:rsidP="00113D3C">
            <w:pPr>
              <w:contextualSpacing/>
              <w:jc w:val="center"/>
              <w:rPr>
                <w:lang w:val="uk-UA"/>
              </w:rPr>
            </w:pPr>
            <w:r w:rsidRPr="00A2327A">
              <w:rPr>
                <w:lang w:val="uk-UA"/>
              </w:rPr>
              <w:t>%</w:t>
            </w:r>
          </w:p>
          <w:p w:rsidR="00360ACB" w:rsidRPr="00A2327A" w:rsidRDefault="00360ACB" w:rsidP="00113D3C">
            <w:pPr>
              <w:contextualSpacing/>
              <w:jc w:val="center"/>
              <w:rPr>
                <w:lang w:val="uk-UA"/>
              </w:rPr>
            </w:pPr>
            <w:r w:rsidRPr="00A2327A">
              <w:rPr>
                <w:lang w:val="uk-UA"/>
              </w:rPr>
              <w:t>%</w:t>
            </w:r>
          </w:p>
          <w:p w:rsidR="00360ACB" w:rsidRPr="00A2327A" w:rsidRDefault="00360ACB" w:rsidP="00113D3C">
            <w:pPr>
              <w:contextualSpacing/>
              <w:jc w:val="center"/>
              <w:rPr>
                <w:lang w:val="uk-UA"/>
              </w:rPr>
            </w:pPr>
            <w:r w:rsidRPr="00A2327A">
              <w:rPr>
                <w:lang w:val="uk-UA"/>
              </w:rPr>
              <w:t>тон/час</w:t>
            </w:r>
          </w:p>
        </w:tc>
        <w:tc>
          <w:tcPr>
            <w:tcW w:w="2102" w:type="dxa"/>
          </w:tcPr>
          <w:p w:rsidR="00360ACB" w:rsidRPr="00A2327A" w:rsidRDefault="00360ACB" w:rsidP="00113D3C">
            <w:pPr>
              <w:contextualSpacing/>
              <w:jc w:val="center"/>
              <w:rPr>
                <w:lang w:val="uk-UA"/>
              </w:rPr>
            </w:pPr>
          </w:p>
          <w:p w:rsidR="00360ACB" w:rsidRPr="00A2327A" w:rsidRDefault="00360ACB" w:rsidP="00113D3C">
            <w:pPr>
              <w:contextualSpacing/>
              <w:jc w:val="center"/>
              <w:rPr>
                <w:lang w:val="uk-UA"/>
              </w:rPr>
            </w:pPr>
            <w:r w:rsidRPr="00A2327A">
              <w:rPr>
                <w:lang w:val="uk-UA"/>
              </w:rPr>
              <w:t>270, не вище</w:t>
            </w:r>
          </w:p>
          <w:p w:rsidR="00360ACB" w:rsidRPr="00A2327A" w:rsidRDefault="00360ACB" w:rsidP="00113D3C">
            <w:pPr>
              <w:contextualSpacing/>
              <w:jc w:val="center"/>
              <w:rPr>
                <w:lang w:val="uk-UA"/>
              </w:rPr>
            </w:pPr>
          </w:p>
          <w:p w:rsidR="00360ACB" w:rsidRPr="00A2327A" w:rsidRDefault="00360ACB" w:rsidP="00113D3C">
            <w:pPr>
              <w:contextualSpacing/>
              <w:jc w:val="center"/>
              <w:rPr>
                <w:lang w:val="uk-UA"/>
              </w:rPr>
            </w:pPr>
            <w:r w:rsidRPr="00A2327A">
              <w:rPr>
                <w:lang w:val="uk-UA"/>
              </w:rPr>
              <w:t>165, не вище</w:t>
            </w:r>
          </w:p>
          <w:p w:rsidR="00360ACB" w:rsidRPr="00A2327A" w:rsidRDefault="00360ACB" w:rsidP="00113D3C">
            <w:pPr>
              <w:contextualSpacing/>
              <w:jc w:val="center"/>
              <w:rPr>
                <w:lang w:val="uk-UA"/>
              </w:rPr>
            </w:pPr>
            <w:r w:rsidRPr="00A2327A">
              <w:rPr>
                <w:lang w:val="uk-UA"/>
              </w:rPr>
              <w:t>270, не вище</w:t>
            </w:r>
          </w:p>
          <w:p w:rsidR="00360ACB" w:rsidRPr="00A2327A" w:rsidRDefault="00360ACB" w:rsidP="00113D3C">
            <w:pPr>
              <w:contextualSpacing/>
              <w:jc w:val="center"/>
              <w:rPr>
                <w:lang w:val="uk-UA"/>
              </w:rPr>
            </w:pPr>
            <w:r w:rsidRPr="00A2327A">
              <w:rPr>
                <w:lang w:val="uk-UA"/>
              </w:rPr>
              <w:t>5,0, не більше</w:t>
            </w:r>
          </w:p>
          <w:p w:rsidR="00360ACB" w:rsidRPr="00A2327A" w:rsidRDefault="00360ACB" w:rsidP="00113D3C">
            <w:pPr>
              <w:contextualSpacing/>
              <w:jc w:val="center"/>
              <w:rPr>
                <w:lang w:val="uk-UA"/>
              </w:rPr>
            </w:pPr>
            <w:r w:rsidRPr="00A2327A">
              <w:rPr>
                <w:lang w:val="uk-UA"/>
              </w:rPr>
              <w:t>5,0, не більше</w:t>
            </w:r>
          </w:p>
          <w:p w:rsidR="00360ACB" w:rsidRPr="00A2327A" w:rsidRDefault="00360ACB" w:rsidP="00113D3C">
            <w:pPr>
              <w:contextualSpacing/>
              <w:jc w:val="center"/>
              <w:rPr>
                <w:lang w:val="uk-UA"/>
              </w:rPr>
            </w:pPr>
            <w:r w:rsidRPr="00A2327A">
              <w:rPr>
                <w:lang w:val="uk-UA"/>
              </w:rPr>
              <w:t>від 30 до 80</w:t>
            </w:r>
          </w:p>
          <w:p w:rsidR="00360ACB" w:rsidRPr="00A2327A" w:rsidRDefault="00360ACB" w:rsidP="00113D3C">
            <w:pPr>
              <w:contextualSpacing/>
              <w:jc w:val="center"/>
              <w:rPr>
                <w:lang w:val="uk-UA"/>
              </w:rPr>
            </w:pPr>
            <w:r w:rsidRPr="00A2327A">
              <w:rPr>
                <w:lang w:val="uk-UA"/>
              </w:rPr>
              <w:t>від 20 до 60</w:t>
            </w:r>
          </w:p>
          <w:p w:rsidR="00360ACB" w:rsidRPr="00A2327A" w:rsidRDefault="00360ACB" w:rsidP="00113D3C">
            <w:pPr>
              <w:contextualSpacing/>
              <w:jc w:val="center"/>
              <w:rPr>
                <w:lang w:val="uk-UA"/>
              </w:rPr>
            </w:pPr>
            <w:r w:rsidRPr="00A2327A">
              <w:rPr>
                <w:lang w:val="uk-UA"/>
              </w:rPr>
              <w:t>5,0, не більше</w:t>
            </w:r>
          </w:p>
        </w:tc>
      </w:tr>
      <w:tr w:rsidR="00360ACB" w:rsidRPr="00A2327A" w:rsidTr="00113D3C">
        <w:tc>
          <w:tcPr>
            <w:tcW w:w="570" w:type="dxa"/>
            <w:tcBorders>
              <w:top w:val="single" w:sz="4" w:space="0" w:color="auto"/>
              <w:bottom w:val="single" w:sz="4" w:space="0" w:color="auto"/>
            </w:tcBorders>
          </w:tcPr>
          <w:p w:rsidR="00360ACB" w:rsidRPr="00A2327A" w:rsidRDefault="00360ACB" w:rsidP="00113D3C">
            <w:pPr>
              <w:contextualSpacing/>
              <w:rPr>
                <w:lang w:val="uk-UA"/>
              </w:rPr>
            </w:pPr>
            <w:r w:rsidRPr="00A2327A">
              <w:rPr>
                <w:lang w:val="uk-UA"/>
              </w:rPr>
              <w:t>2</w:t>
            </w:r>
          </w:p>
        </w:tc>
        <w:tc>
          <w:tcPr>
            <w:tcW w:w="4958" w:type="dxa"/>
            <w:tcBorders>
              <w:top w:val="single" w:sz="4" w:space="0" w:color="auto"/>
              <w:bottom w:val="single" w:sz="4" w:space="0" w:color="auto"/>
            </w:tcBorders>
          </w:tcPr>
          <w:p w:rsidR="00360ACB" w:rsidRPr="00A2327A" w:rsidRDefault="00360ACB" w:rsidP="00113D3C">
            <w:pPr>
              <w:contextualSpacing/>
              <w:rPr>
                <w:lang w:val="uk-UA"/>
              </w:rPr>
            </w:pPr>
            <w:r w:rsidRPr="00A2327A">
              <w:rPr>
                <w:lang w:val="uk-UA"/>
              </w:rPr>
              <w:t>Колона К-2</w:t>
            </w:r>
          </w:p>
          <w:p w:rsidR="00360ACB" w:rsidRPr="00A2327A" w:rsidRDefault="00360ACB" w:rsidP="00113D3C">
            <w:pPr>
              <w:contextualSpacing/>
              <w:rPr>
                <w:lang w:val="uk-UA"/>
              </w:rPr>
            </w:pPr>
            <w:r w:rsidRPr="00A2327A">
              <w:rPr>
                <w:lang w:val="uk-UA"/>
              </w:rPr>
              <w:t>- температура зверху</w:t>
            </w:r>
          </w:p>
          <w:p w:rsidR="00360ACB" w:rsidRPr="00A2327A" w:rsidRDefault="00360ACB" w:rsidP="00113D3C">
            <w:pPr>
              <w:contextualSpacing/>
              <w:rPr>
                <w:lang w:val="uk-UA"/>
              </w:rPr>
            </w:pPr>
            <w:r w:rsidRPr="00A2327A">
              <w:rPr>
                <w:lang w:val="uk-UA"/>
              </w:rPr>
              <w:t>- температура знизу</w:t>
            </w:r>
          </w:p>
          <w:p w:rsidR="00360ACB" w:rsidRPr="00A2327A" w:rsidRDefault="00360ACB" w:rsidP="00113D3C">
            <w:pPr>
              <w:contextualSpacing/>
              <w:rPr>
                <w:lang w:val="uk-UA"/>
              </w:rPr>
            </w:pPr>
            <w:r w:rsidRPr="00A2327A">
              <w:rPr>
                <w:lang w:val="uk-UA"/>
              </w:rPr>
              <w:t>- тиск зверху</w:t>
            </w:r>
          </w:p>
          <w:p w:rsidR="00360ACB" w:rsidRPr="00A2327A" w:rsidRDefault="00360ACB" w:rsidP="00113D3C">
            <w:pPr>
              <w:contextualSpacing/>
              <w:rPr>
                <w:lang w:val="uk-UA"/>
              </w:rPr>
            </w:pPr>
            <w:r w:rsidRPr="00A2327A">
              <w:rPr>
                <w:lang w:val="uk-UA"/>
              </w:rPr>
              <w:t>- рівень у кубі</w:t>
            </w:r>
          </w:p>
          <w:p w:rsidR="00360ACB" w:rsidRPr="00A2327A" w:rsidRDefault="00360ACB" w:rsidP="00113D3C">
            <w:pPr>
              <w:contextualSpacing/>
              <w:rPr>
                <w:lang w:val="uk-UA"/>
              </w:rPr>
            </w:pPr>
            <w:r w:rsidRPr="00A2327A">
              <w:rPr>
                <w:lang w:val="uk-UA"/>
              </w:rPr>
              <w:t>- рівень бензинової фракції в Е-3</w:t>
            </w:r>
          </w:p>
          <w:p w:rsidR="00360ACB" w:rsidRPr="00A2327A" w:rsidRDefault="00360ACB" w:rsidP="00113D3C">
            <w:pPr>
              <w:contextualSpacing/>
              <w:rPr>
                <w:lang w:val="uk-UA"/>
              </w:rPr>
            </w:pPr>
            <w:r w:rsidRPr="00A2327A">
              <w:rPr>
                <w:lang w:val="uk-UA"/>
              </w:rPr>
              <w:t>- рівень розділу фаз бензин-воді в Е-1</w:t>
            </w:r>
          </w:p>
          <w:p w:rsidR="00360ACB" w:rsidRPr="00A2327A" w:rsidRDefault="00360ACB" w:rsidP="00113D3C">
            <w:pPr>
              <w:contextualSpacing/>
              <w:rPr>
                <w:lang w:val="uk-UA"/>
              </w:rPr>
            </w:pPr>
            <w:r w:rsidRPr="00A2327A">
              <w:rPr>
                <w:lang w:val="uk-UA"/>
              </w:rPr>
              <w:t xml:space="preserve">- витраті перегрітого пару </w:t>
            </w:r>
          </w:p>
        </w:tc>
        <w:tc>
          <w:tcPr>
            <w:tcW w:w="1690" w:type="dxa"/>
            <w:tcBorders>
              <w:top w:val="single" w:sz="4" w:space="0" w:color="auto"/>
              <w:bottom w:val="single" w:sz="4" w:space="0" w:color="auto"/>
            </w:tcBorders>
          </w:tcPr>
          <w:p w:rsidR="00360ACB" w:rsidRPr="00A2327A" w:rsidRDefault="00360ACB" w:rsidP="00113D3C">
            <w:pPr>
              <w:contextualSpacing/>
              <w:jc w:val="center"/>
              <w:rPr>
                <w:lang w:val="uk-UA"/>
              </w:rPr>
            </w:pPr>
          </w:p>
          <w:p w:rsidR="00360ACB" w:rsidRPr="00A2327A" w:rsidRDefault="00360ACB" w:rsidP="00113D3C">
            <w:pPr>
              <w:contextualSpacing/>
              <w:jc w:val="center"/>
              <w:rPr>
                <w:lang w:val="uk-UA"/>
              </w:rPr>
            </w:pPr>
            <w:r w:rsidRPr="00A2327A">
              <w:rPr>
                <w:vertAlign w:val="superscript"/>
                <w:lang w:val="uk-UA"/>
              </w:rPr>
              <w:t>о</w:t>
            </w:r>
            <w:r w:rsidRPr="00A2327A">
              <w:rPr>
                <w:lang w:val="uk-UA"/>
              </w:rPr>
              <w:t>С</w:t>
            </w:r>
          </w:p>
          <w:p w:rsidR="00360ACB" w:rsidRPr="00A2327A" w:rsidRDefault="00360ACB" w:rsidP="00113D3C">
            <w:pPr>
              <w:contextualSpacing/>
              <w:jc w:val="center"/>
              <w:rPr>
                <w:lang w:val="uk-UA"/>
              </w:rPr>
            </w:pPr>
            <w:r w:rsidRPr="00A2327A">
              <w:rPr>
                <w:vertAlign w:val="superscript"/>
                <w:lang w:val="uk-UA"/>
              </w:rPr>
              <w:t>о</w:t>
            </w:r>
            <w:r w:rsidRPr="00A2327A">
              <w:rPr>
                <w:lang w:val="uk-UA"/>
              </w:rPr>
              <w:t>С</w:t>
            </w:r>
          </w:p>
          <w:p w:rsidR="00360ACB" w:rsidRPr="00A2327A" w:rsidRDefault="00360ACB" w:rsidP="00113D3C">
            <w:pPr>
              <w:contextualSpacing/>
              <w:jc w:val="center"/>
              <w:rPr>
                <w:lang w:val="uk-UA"/>
              </w:rPr>
            </w:pPr>
            <w:r w:rsidRPr="00A2327A">
              <w:rPr>
                <w:lang w:val="uk-UA"/>
              </w:rPr>
              <w:t>кгс/см</w:t>
            </w:r>
            <w:r w:rsidRPr="00A2327A">
              <w:rPr>
                <w:vertAlign w:val="superscript"/>
                <w:lang w:val="uk-UA"/>
              </w:rPr>
              <w:t>2</w:t>
            </w:r>
          </w:p>
          <w:p w:rsidR="00360ACB" w:rsidRPr="00A2327A" w:rsidRDefault="00360ACB" w:rsidP="00113D3C">
            <w:pPr>
              <w:contextualSpacing/>
              <w:jc w:val="center"/>
              <w:rPr>
                <w:lang w:val="uk-UA"/>
              </w:rPr>
            </w:pPr>
            <w:r w:rsidRPr="00A2327A">
              <w:rPr>
                <w:lang w:val="uk-UA"/>
              </w:rPr>
              <w:t>%</w:t>
            </w:r>
          </w:p>
          <w:p w:rsidR="00360ACB" w:rsidRPr="00A2327A" w:rsidRDefault="00360ACB" w:rsidP="00113D3C">
            <w:pPr>
              <w:contextualSpacing/>
              <w:jc w:val="center"/>
              <w:rPr>
                <w:lang w:val="uk-UA"/>
              </w:rPr>
            </w:pPr>
            <w:r w:rsidRPr="00A2327A">
              <w:rPr>
                <w:lang w:val="uk-UA"/>
              </w:rPr>
              <w:t>%</w:t>
            </w:r>
          </w:p>
          <w:p w:rsidR="00360ACB" w:rsidRPr="00A2327A" w:rsidRDefault="00360ACB" w:rsidP="00113D3C">
            <w:pPr>
              <w:contextualSpacing/>
              <w:jc w:val="center"/>
              <w:rPr>
                <w:lang w:val="uk-UA"/>
              </w:rPr>
            </w:pPr>
            <w:r w:rsidRPr="00A2327A">
              <w:rPr>
                <w:lang w:val="uk-UA"/>
              </w:rPr>
              <w:t>%</w:t>
            </w:r>
          </w:p>
          <w:p w:rsidR="00360ACB" w:rsidRPr="00A2327A" w:rsidRDefault="00360ACB" w:rsidP="00113D3C">
            <w:pPr>
              <w:contextualSpacing/>
              <w:jc w:val="center"/>
              <w:rPr>
                <w:lang w:val="uk-UA"/>
              </w:rPr>
            </w:pPr>
            <w:r w:rsidRPr="00A2327A">
              <w:rPr>
                <w:lang w:val="uk-UA"/>
              </w:rPr>
              <w:t>тон/год</w:t>
            </w:r>
          </w:p>
        </w:tc>
        <w:tc>
          <w:tcPr>
            <w:tcW w:w="2102" w:type="dxa"/>
            <w:tcBorders>
              <w:top w:val="single" w:sz="4" w:space="0" w:color="auto"/>
              <w:bottom w:val="single" w:sz="4" w:space="0" w:color="auto"/>
            </w:tcBorders>
          </w:tcPr>
          <w:p w:rsidR="00360ACB" w:rsidRPr="00A2327A" w:rsidRDefault="00360ACB" w:rsidP="00113D3C">
            <w:pPr>
              <w:contextualSpacing/>
              <w:jc w:val="center"/>
              <w:rPr>
                <w:lang w:val="uk-UA"/>
              </w:rPr>
            </w:pPr>
          </w:p>
          <w:p w:rsidR="00360ACB" w:rsidRPr="00A2327A" w:rsidRDefault="00360ACB" w:rsidP="00113D3C">
            <w:pPr>
              <w:contextualSpacing/>
              <w:jc w:val="center"/>
              <w:rPr>
                <w:lang w:val="uk-UA"/>
              </w:rPr>
            </w:pPr>
            <w:r w:rsidRPr="00A2327A">
              <w:rPr>
                <w:lang w:val="uk-UA"/>
              </w:rPr>
              <w:t>160, не вище</w:t>
            </w:r>
          </w:p>
          <w:p w:rsidR="00360ACB" w:rsidRPr="00A2327A" w:rsidRDefault="00360ACB" w:rsidP="00113D3C">
            <w:pPr>
              <w:contextualSpacing/>
              <w:jc w:val="center"/>
              <w:rPr>
                <w:lang w:val="uk-UA"/>
              </w:rPr>
            </w:pPr>
            <w:r w:rsidRPr="00A2327A">
              <w:rPr>
                <w:lang w:val="uk-UA"/>
              </w:rPr>
              <w:t>360, не вище</w:t>
            </w:r>
          </w:p>
          <w:p w:rsidR="00360ACB" w:rsidRPr="00A2327A" w:rsidRDefault="00360ACB" w:rsidP="00113D3C">
            <w:pPr>
              <w:contextualSpacing/>
              <w:jc w:val="center"/>
              <w:rPr>
                <w:lang w:val="uk-UA"/>
              </w:rPr>
            </w:pPr>
            <w:r w:rsidRPr="00A2327A">
              <w:rPr>
                <w:lang w:val="uk-UA"/>
              </w:rPr>
              <w:t>від 0,8 до 1,8</w:t>
            </w:r>
          </w:p>
          <w:p w:rsidR="00360ACB" w:rsidRPr="00A2327A" w:rsidRDefault="00360ACB" w:rsidP="00113D3C">
            <w:pPr>
              <w:contextualSpacing/>
              <w:jc w:val="center"/>
              <w:rPr>
                <w:lang w:val="uk-UA"/>
              </w:rPr>
            </w:pPr>
            <w:r w:rsidRPr="00A2327A">
              <w:rPr>
                <w:lang w:val="uk-UA"/>
              </w:rPr>
              <w:t>від 30 до 80</w:t>
            </w:r>
          </w:p>
          <w:p w:rsidR="00360ACB" w:rsidRPr="00A2327A" w:rsidRDefault="00360ACB" w:rsidP="00113D3C">
            <w:pPr>
              <w:contextualSpacing/>
              <w:jc w:val="center"/>
              <w:rPr>
                <w:lang w:val="uk-UA"/>
              </w:rPr>
            </w:pPr>
            <w:r w:rsidRPr="00A2327A">
              <w:rPr>
                <w:lang w:val="uk-UA"/>
              </w:rPr>
              <w:t>від 40 до 100</w:t>
            </w:r>
          </w:p>
          <w:p w:rsidR="00360ACB" w:rsidRPr="00A2327A" w:rsidRDefault="00360ACB" w:rsidP="00113D3C">
            <w:pPr>
              <w:contextualSpacing/>
              <w:jc w:val="center"/>
              <w:rPr>
                <w:lang w:val="uk-UA"/>
              </w:rPr>
            </w:pPr>
            <w:r w:rsidRPr="00A2327A">
              <w:rPr>
                <w:lang w:val="uk-UA"/>
              </w:rPr>
              <w:t>від 20 до 60</w:t>
            </w:r>
          </w:p>
          <w:p w:rsidR="00360ACB" w:rsidRPr="00A2327A" w:rsidRDefault="00360ACB" w:rsidP="00113D3C">
            <w:pPr>
              <w:contextualSpacing/>
              <w:jc w:val="center"/>
              <w:rPr>
                <w:lang w:val="uk-UA"/>
              </w:rPr>
            </w:pPr>
            <w:r w:rsidRPr="00A2327A">
              <w:rPr>
                <w:lang w:val="uk-UA"/>
              </w:rPr>
              <w:t>12,0 не більше</w:t>
            </w:r>
          </w:p>
        </w:tc>
      </w:tr>
      <w:tr w:rsidR="00360ACB" w:rsidRPr="00A2327A" w:rsidTr="00113D3C">
        <w:tc>
          <w:tcPr>
            <w:tcW w:w="570" w:type="dxa"/>
            <w:tcBorders>
              <w:bottom w:val="single" w:sz="4" w:space="0" w:color="auto"/>
            </w:tcBorders>
          </w:tcPr>
          <w:p w:rsidR="00360ACB" w:rsidRPr="00A2327A" w:rsidRDefault="00360ACB" w:rsidP="00113D3C">
            <w:pPr>
              <w:contextualSpacing/>
              <w:rPr>
                <w:lang w:val="uk-UA"/>
              </w:rPr>
            </w:pPr>
            <w:r w:rsidRPr="00A2327A">
              <w:rPr>
                <w:lang w:val="uk-UA"/>
              </w:rPr>
              <w:t>3</w:t>
            </w:r>
          </w:p>
        </w:tc>
        <w:tc>
          <w:tcPr>
            <w:tcW w:w="4958" w:type="dxa"/>
            <w:tcBorders>
              <w:top w:val="single" w:sz="4" w:space="0" w:color="auto"/>
              <w:bottom w:val="single" w:sz="4" w:space="0" w:color="auto"/>
            </w:tcBorders>
          </w:tcPr>
          <w:p w:rsidR="00360ACB" w:rsidRPr="00A2327A" w:rsidRDefault="00360ACB" w:rsidP="00113D3C">
            <w:pPr>
              <w:contextualSpacing/>
              <w:rPr>
                <w:lang w:val="uk-UA"/>
              </w:rPr>
            </w:pPr>
            <w:r w:rsidRPr="00A2327A">
              <w:rPr>
                <w:lang w:val="uk-UA"/>
              </w:rPr>
              <w:t>Колона К-6</w:t>
            </w:r>
          </w:p>
          <w:p w:rsidR="00360ACB" w:rsidRPr="00A2327A" w:rsidRDefault="00360ACB" w:rsidP="00113D3C">
            <w:pPr>
              <w:contextualSpacing/>
              <w:rPr>
                <w:lang w:val="uk-UA"/>
              </w:rPr>
            </w:pPr>
            <w:r w:rsidRPr="00A2327A">
              <w:rPr>
                <w:lang w:val="uk-UA"/>
              </w:rPr>
              <w:t>- рівень у кубі колони</w:t>
            </w:r>
          </w:p>
          <w:p w:rsidR="00360ACB" w:rsidRPr="00A2327A" w:rsidRDefault="00360ACB" w:rsidP="00113D3C">
            <w:pPr>
              <w:contextualSpacing/>
              <w:rPr>
                <w:lang w:val="uk-UA"/>
              </w:rPr>
            </w:pPr>
            <w:r w:rsidRPr="00A2327A">
              <w:rPr>
                <w:lang w:val="uk-UA"/>
              </w:rPr>
              <w:t>- температура фракції 130-180 °С з К-2</w:t>
            </w:r>
          </w:p>
          <w:p w:rsidR="00360ACB" w:rsidRPr="00A2327A" w:rsidRDefault="00360ACB" w:rsidP="00113D3C">
            <w:pPr>
              <w:contextualSpacing/>
              <w:rPr>
                <w:lang w:val="uk-UA"/>
              </w:rPr>
            </w:pPr>
            <w:r w:rsidRPr="00A2327A">
              <w:rPr>
                <w:lang w:val="uk-UA"/>
              </w:rPr>
              <w:t>- витраті перегрітого пару</w:t>
            </w:r>
          </w:p>
          <w:p w:rsidR="00360ACB" w:rsidRPr="00A2327A" w:rsidRDefault="00360ACB" w:rsidP="00113D3C">
            <w:pPr>
              <w:contextualSpacing/>
              <w:rPr>
                <w:lang w:val="uk-UA"/>
              </w:rPr>
            </w:pPr>
            <w:r w:rsidRPr="00A2327A">
              <w:rPr>
                <w:lang w:val="uk-UA"/>
              </w:rPr>
              <w:t xml:space="preserve">- температура фракции130-180 </w:t>
            </w:r>
            <w:r w:rsidRPr="00A2327A">
              <w:rPr>
                <w:vertAlign w:val="superscript"/>
                <w:lang w:val="uk-UA"/>
              </w:rPr>
              <w:t>о</w:t>
            </w:r>
            <w:r w:rsidRPr="00A2327A">
              <w:rPr>
                <w:lang w:val="uk-UA"/>
              </w:rPr>
              <w:t>С після Т-28</w:t>
            </w:r>
          </w:p>
        </w:tc>
        <w:tc>
          <w:tcPr>
            <w:tcW w:w="1690" w:type="dxa"/>
            <w:tcBorders>
              <w:bottom w:val="single" w:sz="4" w:space="0" w:color="auto"/>
            </w:tcBorders>
          </w:tcPr>
          <w:p w:rsidR="00360ACB" w:rsidRPr="00A2327A" w:rsidRDefault="00360ACB" w:rsidP="00113D3C">
            <w:pPr>
              <w:contextualSpacing/>
              <w:jc w:val="center"/>
              <w:rPr>
                <w:lang w:val="uk-UA"/>
              </w:rPr>
            </w:pPr>
          </w:p>
          <w:p w:rsidR="00360ACB" w:rsidRPr="00A2327A" w:rsidRDefault="00360ACB" w:rsidP="00113D3C">
            <w:pPr>
              <w:contextualSpacing/>
              <w:jc w:val="center"/>
              <w:rPr>
                <w:lang w:val="uk-UA"/>
              </w:rPr>
            </w:pPr>
            <w:r w:rsidRPr="00A2327A">
              <w:rPr>
                <w:lang w:val="uk-UA"/>
              </w:rPr>
              <w:t>%</w:t>
            </w:r>
          </w:p>
          <w:p w:rsidR="00360ACB" w:rsidRPr="00A2327A" w:rsidRDefault="00360ACB" w:rsidP="00113D3C">
            <w:pPr>
              <w:contextualSpacing/>
              <w:jc w:val="center"/>
              <w:rPr>
                <w:lang w:val="uk-UA"/>
              </w:rPr>
            </w:pPr>
            <w:r w:rsidRPr="00A2327A">
              <w:rPr>
                <w:vertAlign w:val="superscript"/>
                <w:lang w:val="uk-UA"/>
              </w:rPr>
              <w:t>о</w:t>
            </w:r>
            <w:r w:rsidRPr="00A2327A">
              <w:rPr>
                <w:lang w:val="uk-UA"/>
              </w:rPr>
              <w:t>С</w:t>
            </w:r>
          </w:p>
          <w:p w:rsidR="00360ACB" w:rsidRPr="00A2327A" w:rsidRDefault="00360ACB" w:rsidP="00113D3C">
            <w:pPr>
              <w:contextualSpacing/>
              <w:jc w:val="center"/>
              <w:rPr>
                <w:lang w:val="uk-UA"/>
              </w:rPr>
            </w:pPr>
            <w:r w:rsidRPr="00A2327A">
              <w:rPr>
                <w:lang w:val="uk-UA"/>
              </w:rPr>
              <w:t>т/год</w:t>
            </w:r>
          </w:p>
          <w:p w:rsidR="00360ACB" w:rsidRPr="00A2327A" w:rsidRDefault="00360ACB" w:rsidP="00113D3C">
            <w:pPr>
              <w:contextualSpacing/>
              <w:jc w:val="center"/>
              <w:rPr>
                <w:lang w:val="uk-UA"/>
              </w:rPr>
            </w:pPr>
            <w:r w:rsidRPr="00A2327A">
              <w:rPr>
                <w:vertAlign w:val="superscript"/>
                <w:lang w:val="uk-UA"/>
              </w:rPr>
              <w:t>о</w:t>
            </w:r>
            <w:r w:rsidRPr="00A2327A">
              <w:rPr>
                <w:lang w:val="uk-UA"/>
              </w:rPr>
              <w:t>С</w:t>
            </w:r>
          </w:p>
        </w:tc>
        <w:tc>
          <w:tcPr>
            <w:tcW w:w="2102" w:type="dxa"/>
            <w:tcBorders>
              <w:bottom w:val="single" w:sz="4" w:space="0" w:color="auto"/>
            </w:tcBorders>
          </w:tcPr>
          <w:p w:rsidR="00360ACB" w:rsidRPr="00A2327A" w:rsidRDefault="00360ACB" w:rsidP="00113D3C">
            <w:pPr>
              <w:contextualSpacing/>
              <w:jc w:val="center"/>
              <w:rPr>
                <w:lang w:val="uk-UA"/>
              </w:rPr>
            </w:pPr>
          </w:p>
          <w:p w:rsidR="00360ACB" w:rsidRPr="00A2327A" w:rsidRDefault="00360ACB" w:rsidP="00113D3C">
            <w:pPr>
              <w:contextualSpacing/>
              <w:jc w:val="center"/>
              <w:rPr>
                <w:lang w:val="uk-UA"/>
              </w:rPr>
            </w:pPr>
            <w:r w:rsidRPr="00A2327A">
              <w:rPr>
                <w:lang w:val="uk-UA"/>
              </w:rPr>
              <w:t>від 30 до 80</w:t>
            </w:r>
          </w:p>
          <w:p w:rsidR="00360ACB" w:rsidRPr="00A2327A" w:rsidRDefault="00360ACB" w:rsidP="00113D3C">
            <w:pPr>
              <w:contextualSpacing/>
              <w:jc w:val="center"/>
              <w:rPr>
                <w:lang w:val="uk-UA"/>
              </w:rPr>
            </w:pPr>
            <w:r w:rsidRPr="00A2327A">
              <w:rPr>
                <w:lang w:val="uk-UA"/>
              </w:rPr>
              <w:t>190, не вище</w:t>
            </w:r>
          </w:p>
          <w:p w:rsidR="00360ACB" w:rsidRPr="00A2327A" w:rsidRDefault="00360ACB" w:rsidP="00113D3C">
            <w:pPr>
              <w:contextualSpacing/>
              <w:jc w:val="center"/>
              <w:rPr>
                <w:lang w:val="uk-UA"/>
              </w:rPr>
            </w:pPr>
            <w:r w:rsidRPr="00A2327A">
              <w:rPr>
                <w:lang w:val="uk-UA"/>
              </w:rPr>
              <w:t>2,0, не більше</w:t>
            </w:r>
          </w:p>
          <w:p w:rsidR="00360ACB" w:rsidRPr="00A2327A" w:rsidRDefault="00360ACB" w:rsidP="00113D3C">
            <w:pPr>
              <w:contextualSpacing/>
              <w:jc w:val="center"/>
              <w:rPr>
                <w:lang w:val="uk-UA"/>
              </w:rPr>
            </w:pPr>
            <w:r w:rsidRPr="00A2327A">
              <w:rPr>
                <w:lang w:val="uk-UA"/>
              </w:rPr>
              <w:t>100, не вище</w:t>
            </w:r>
          </w:p>
        </w:tc>
      </w:tr>
      <w:tr w:rsidR="00360ACB" w:rsidRPr="00A2327A" w:rsidTr="00113D3C">
        <w:tc>
          <w:tcPr>
            <w:tcW w:w="570" w:type="dxa"/>
            <w:tcBorders>
              <w:top w:val="single" w:sz="4" w:space="0" w:color="auto"/>
              <w:bottom w:val="nil"/>
            </w:tcBorders>
          </w:tcPr>
          <w:p w:rsidR="00360ACB" w:rsidRPr="00A2327A" w:rsidRDefault="00360ACB" w:rsidP="00113D3C">
            <w:pPr>
              <w:contextualSpacing/>
              <w:rPr>
                <w:lang w:val="uk-UA"/>
              </w:rPr>
            </w:pPr>
            <w:r w:rsidRPr="00A2327A">
              <w:rPr>
                <w:lang w:val="uk-UA"/>
              </w:rPr>
              <w:t>4</w:t>
            </w:r>
          </w:p>
        </w:tc>
        <w:tc>
          <w:tcPr>
            <w:tcW w:w="4958" w:type="dxa"/>
            <w:tcBorders>
              <w:top w:val="single" w:sz="4" w:space="0" w:color="auto"/>
              <w:bottom w:val="nil"/>
            </w:tcBorders>
          </w:tcPr>
          <w:p w:rsidR="00360ACB" w:rsidRPr="00A2327A" w:rsidRDefault="00360ACB" w:rsidP="00113D3C">
            <w:pPr>
              <w:contextualSpacing/>
              <w:rPr>
                <w:lang w:val="uk-UA"/>
              </w:rPr>
            </w:pPr>
            <w:r w:rsidRPr="00A2327A">
              <w:rPr>
                <w:lang w:val="uk-UA"/>
              </w:rPr>
              <w:t>Колона К-7</w:t>
            </w:r>
          </w:p>
          <w:p w:rsidR="00360ACB" w:rsidRPr="00A2327A" w:rsidRDefault="00360ACB" w:rsidP="00113D3C">
            <w:pPr>
              <w:contextualSpacing/>
              <w:rPr>
                <w:lang w:val="uk-UA"/>
              </w:rPr>
            </w:pPr>
            <w:r w:rsidRPr="00A2327A">
              <w:rPr>
                <w:lang w:val="uk-UA"/>
              </w:rPr>
              <w:t>- рівень у кубі колони</w:t>
            </w:r>
          </w:p>
          <w:p w:rsidR="00360ACB" w:rsidRPr="00A2327A" w:rsidRDefault="00360ACB" w:rsidP="00113D3C">
            <w:pPr>
              <w:contextualSpacing/>
              <w:rPr>
                <w:lang w:val="uk-UA"/>
              </w:rPr>
            </w:pPr>
            <w:r w:rsidRPr="00A2327A">
              <w:rPr>
                <w:lang w:val="uk-UA"/>
              </w:rPr>
              <w:t>- температура фракції 180-230 °С з К-2</w:t>
            </w:r>
          </w:p>
          <w:p w:rsidR="00360ACB" w:rsidRPr="00A2327A" w:rsidRDefault="00360ACB" w:rsidP="00113D3C">
            <w:pPr>
              <w:contextualSpacing/>
              <w:rPr>
                <w:lang w:val="uk-UA"/>
              </w:rPr>
            </w:pPr>
            <w:r w:rsidRPr="00A2327A">
              <w:rPr>
                <w:lang w:val="uk-UA"/>
              </w:rPr>
              <w:t>- витраті перегрітого пару</w:t>
            </w:r>
          </w:p>
          <w:p w:rsidR="00360ACB" w:rsidRPr="00A2327A" w:rsidRDefault="00360ACB" w:rsidP="00113D3C">
            <w:pPr>
              <w:contextualSpacing/>
              <w:rPr>
                <w:lang w:val="uk-UA"/>
              </w:rPr>
            </w:pPr>
            <w:r w:rsidRPr="00A2327A">
              <w:rPr>
                <w:lang w:val="uk-UA"/>
              </w:rPr>
              <w:t xml:space="preserve">-витрата гасової фракції 140-270 </w:t>
            </w:r>
            <w:r w:rsidRPr="00A2327A">
              <w:rPr>
                <w:vertAlign w:val="superscript"/>
                <w:lang w:val="uk-UA"/>
              </w:rPr>
              <w:t>о</w:t>
            </w:r>
            <w:r w:rsidRPr="00A2327A">
              <w:rPr>
                <w:lang w:val="uk-UA"/>
              </w:rPr>
              <w:t xml:space="preserve">С або гасової фракції 180-230  </w:t>
            </w:r>
            <w:r w:rsidRPr="00A2327A">
              <w:rPr>
                <w:vertAlign w:val="superscript"/>
                <w:lang w:val="uk-UA"/>
              </w:rPr>
              <w:t>о</w:t>
            </w:r>
            <w:r w:rsidRPr="00A2327A">
              <w:rPr>
                <w:lang w:val="uk-UA"/>
              </w:rPr>
              <w:t>С на установку Мерикат II / Аквафайнинг</w:t>
            </w:r>
          </w:p>
        </w:tc>
        <w:tc>
          <w:tcPr>
            <w:tcW w:w="1690" w:type="dxa"/>
            <w:tcBorders>
              <w:top w:val="single" w:sz="4" w:space="0" w:color="auto"/>
              <w:bottom w:val="nil"/>
            </w:tcBorders>
          </w:tcPr>
          <w:p w:rsidR="00360ACB" w:rsidRPr="00A2327A" w:rsidRDefault="00360ACB" w:rsidP="00113D3C">
            <w:pPr>
              <w:contextualSpacing/>
              <w:jc w:val="center"/>
              <w:rPr>
                <w:lang w:val="uk-UA"/>
              </w:rPr>
            </w:pPr>
          </w:p>
          <w:p w:rsidR="00360ACB" w:rsidRPr="00A2327A" w:rsidRDefault="00360ACB" w:rsidP="00113D3C">
            <w:pPr>
              <w:contextualSpacing/>
              <w:jc w:val="center"/>
              <w:rPr>
                <w:lang w:val="uk-UA"/>
              </w:rPr>
            </w:pPr>
            <w:r w:rsidRPr="00A2327A">
              <w:rPr>
                <w:lang w:val="uk-UA"/>
              </w:rPr>
              <w:t>%</w:t>
            </w:r>
          </w:p>
          <w:p w:rsidR="00360ACB" w:rsidRPr="00A2327A" w:rsidRDefault="00360ACB" w:rsidP="00113D3C">
            <w:pPr>
              <w:contextualSpacing/>
              <w:jc w:val="center"/>
              <w:rPr>
                <w:lang w:val="uk-UA"/>
              </w:rPr>
            </w:pPr>
            <w:r w:rsidRPr="00A2327A">
              <w:rPr>
                <w:vertAlign w:val="superscript"/>
                <w:lang w:val="uk-UA"/>
              </w:rPr>
              <w:t>о</w:t>
            </w:r>
            <w:r w:rsidRPr="00A2327A">
              <w:rPr>
                <w:lang w:val="uk-UA"/>
              </w:rPr>
              <w:t>С</w:t>
            </w:r>
          </w:p>
          <w:p w:rsidR="00360ACB" w:rsidRPr="00A2327A" w:rsidRDefault="00360ACB" w:rsidP="00113D3C">
            <w:pPr>
              <w:contextualSpacing/>
              <w:jc w:val="center"/>
              <w:rPr>
                <w:lang w:val="uk-UA"/>
              </w:rPr>
            </w:pPr>
            <w:r w:rsidRPr="00A2327A">
              <w:rPr>
                <w:lang w:val="uk-UA"/>
              </w:rPr>
              <w:t>т/год</w:t>
            </w:r>
          </w:p>
          <w:p w:rsidR="00360ACB" w:rsidRPr="00A2327A" w:rsidRDefault="00360ACB" w:rsidP="00113D3C">
            <w:pPr>
              <w:contextualSpacing/>
              <w:jc w:val="center"/>
              <w:rPr>
                <w:lang w:val="uk-UA"/>
              </w:rPr>
            </w:pPr>
            <w:r w:rsidRPr="00A2327A">
              <w:rPr>
                <w:lang w:val="uk-UA"/>
              </w:rPr>
              <w:t>м</w:t>
            </w:r>
            <w:r w:rsidRPr="00A2327A">
              <w:rPr>
                <w:vertAlign w:val="superscript"/>
                <w:lang w:val="uk-UA"/>
              </w:rPr>
              <w:t>3</w:t>
            </w:r>
            <w:r w:rsidRPr="00A2327A">
              <w:rPr>
                <w:lang w:val="uk-UA"/>
              </w:rPr>
              <w:t>/год</w:t>
            </w:r>
          </w:p>
          <w:p w:rsidR="00360ACB" w:rsidRPr="00A2327A" w:rsidRDefault="00360ACB" w:rsidP="00113D3C">
            <w:pPr>
              <w:contextualSpacing/>
              <w:jc w:val="center"/>
              <w:rPr>
                <w:lang w:val="uk-UA"/>
              </w:rPr>
            </w:pPr>
          </w:p>
        </w:tc>
        <w:tc>
          <w:tcPr>
            <w:tcW w:w="2102" w:type="dxa"/>
            <w:tcBorders>
              <w:top w:val="single" w:sz="4" w:space="0" w:color="auto"/>
              <w:bottom w:val="nil"/>
            </w:tcBorders>
          </w:tcPr>
          <w:p w:rsidR="00360ACB" w:rsidRPr="00A2327A" w:rsidRDefault="00360ACB" w:rsidP="00113D3C">
            <w:pPr>
              <w:contextualSpacing/>
              <w:jc w:val="center"/>
              <w:rPr>
                <w:lang w:val="uk-UA"/>
              </w:rPr>
            </w:pPr>
          </w:p>
          <w:p w:rsidR="00360ACB" w:rsidRPr="00A2327A" w:rsidRDefault="00360ACB" w:rsidP="00113D3C">
            <w:pPr>
              <w:contextualSpacing/>
              <w:jc w:val="center"/>
              <w:rPr>
                <w:lang w:val="uk-UA"/>
              </w:rPr>
            </w:pPr>
            <w:r w:rsidRPr="00A2327A">
              <w:rPr>
                <w:lang w:val="uk-UA"/>
              </w:rPr>
              <w:t>від 30 до 80</w:t>
            </w:r>
          </w:p>
          <w:p w:rsidR="00360ACB" w:rsidRPr="00A2327A" w:rsidRDefault="00360ACB" w:rsidP="00113D3C">
            <w:pPr>
              <w:contextualSpacing/>
              <w:jc w:val="center"/>
              <w:rPr>
                <w:lang w:val="uk-UA"/>
              </w:rPr>
            </w:pPr>
            <w:r w:rsidRPr="00A2327A">
              <w:rPr>
                <w:lang w:val="uk-UA"/>
              </w:rPr>
              <w:t>250, не вище</w:t>
            </w:r>
          </w:p>
          <w:p w:rsidR="00360ACB" w:rsidRPr="00A2327A" w:rsidRDefault="00360ACB" w:rsidP="00113D3C">
            <w:pPr>
              <w:contextualSpacing/>
              <w:jc w:val="center"/>
              <w:rPr>
                <w:lang w:val="uk-UA"/>
              </w:rPr>
            </w:pPr>
            <w:r w:rsidRPr="00A2327A">
              <w:rPr>
                <w:lang w:val="uk-UA"/>
              </w:rPr>
              <w:t>2,5, не більше</w:t>
            </w:r>
          </w:p>
          <w:p w:rsidR="00360ACB" w:rsidRPr="00A2327A" w:rsidRDefault="00360ACB" w:rsidP="00113D3C">
            <w:pPr>
              <w:contextualSpacing/>
              <w:jc w:val="center"/>
              <w:rPr>
                <w:lang w:val="uk-UA"/>
              </w:rPr>
            </w:pPr>
            <w:r w:rsidRPr="00A2327A">
              <w:rPr>
                <w:lang w:val="uk-UA"/>
              </w:rPr>
              <w:t>від 25 до 90</w:t>
            </w:r>
          </w:p>
        </w:tc>
      </w:tr>
    </w:tbl>
    <w:p w:rsidR="00360ACB" w:rsidRPr="002A4219" w:rsidRDefault="00360ACB" w:rsidP="00360ACB">
      <w:pPr>
        <w:rPr>
          <w:sz w:val="28"/>
          <w:szCs w:val="28"/>
          <w:lang w:val="uk-UA"/>
        </w:rPr>
      </w:pPr>
      <w:r>
        <w:br w:type="page"/>
      </w:r>
      <w:r w:rsidRPr="002A4219">
        <w:rPr>
          <w:sz w:val="28"/>
          <w:szCs w:val="28"/>
          <w:lang w:val="uk-UA"/>
        </w:rPr>
        <w:lastRenderedPageBreak/>
        <w:t>Продовження таблиці 2.1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4957"/>
        <w:gridCol w:w="1711"/>
        <w:gridCol w:w="2081"/>
      </w:tblGrid>
      <w:tr w:rsidR="00360ACB" w:rsidRPr="002A4219" w:rsidTr="00113D3C">
        <w:trPr>
          <w:trHeight w:val="226"/>
        </w:trPr>
        <w:tc>
          <w:tcPr>
            <w:tcW w:w="571" w:type="dxa"/>
            <w:tcBorders>
              <w:top w:val="single" w:sz="4" w:space="0" w:color="auto"/>
              <w:bottom w:val="nil"/>
            </w:tcBorders>
          </w:tcPr>
          <w:p w:rsidR="00360ACB" w:rsidRPr="00A2327A" w:rsidRDefault="00360ACB" w:rsidP="00113D3C">
            <w:pPr>
              <w:contextualSpacing/>
              <w:jc w:val="center"/>
              <w:rPr>
                <w:lang w:val="uk-UA"/>
              </w:rPr>
            </w:pPr>
            <w:r w:rsidRPr="00A2327A">
              <w:rPr>
                <w:lang w:val="uk-UA"/>
              </w:rPr>
              <w:t>1</w:t>
            </w:r>
          </w:p>
        </w:tc>
        <w:tc>
          <w:tcPr>
            <w:tcW w:w="4957" w:type="dxa"/>
            <w:tcBorders>
              <w:top w:val="single" w:sz="4" w:space="0" w:color="auto"/>
              <w:bottom w:val="nil"/>
            </w:tcBorders>
          </w:tcPr>
          <w:p w:rsidR="00360ACB" w:rsidRPr="00A2327A" w:rsidRDefault="00360ACB" w:rsidP="00113D3C">
            <w:pPr>
              <w:contextualSpacing/>
              <w:jc w:val="center"/>
              <w:rPr>
                <w:lang w:val="uk-UA"/>
              </w:rPr>
            </w:pPr>
            <w:r w:rsidRPr="00A2327A">
              <w:rPr>
                <w:lang w:val="uk-UA"/>
              </w:rPr>
              <w:t>2</w:t>
            </w:r>
          </w:p>
        </w:tc>
        <w:tc>
          <w:tcPr>
            <w:tcW w:w="1711" w:type="dxa"/>
            <w:tcBorders>
              <w:top w:val="single" w:sz="4" w:space="0" w:color="auto"/>
              <w:bottom w:val="nil"/>
            </w:tcBorders>
          </w:tcPr>
          <w:p w:rsidR="00360ACB" w:rsidRPr="00A2327A" w:rsidRDefault="00360ACB" w:rsidP="00113D3C">
            <w:pPr>
              <w:contextualSpacing/>
              <w:jc w:val="center"/>
              <w:rPr>
                <w:lang w:val="uk-UA"/>
              </w:rPr>
            </w:pPr>
            <w:r w:rsidRPr="00A2327A">
              <w:rPr>
                <w:lang w:val="uk-UA"/>
              </w:rPr>
              <w:t>3</w:t>
            </w:r>
          </w:p>
        </w:tc>
        <w:tc>
          <w:tcPr>
            <w:tcW w:w="2081" w:type="dxa"/>
            <w:tcBorders>
              <w:top w:val="single" w:sz="4" w:space="0" w:color="auto"/>
              <w:bottom w:val="nil"/>
            </w:tcBorders>
          </w:tcPr>
          <w:p w:rsidR="00360ACB" w:rsidRPr="00A2327A" w:rsidRDefault="00360ACB" w:rsidP="00113D3C">
            <w:pPr>
              <w:contextualSpacing/>
              <w:jc w:val="center"/>
              <w:rPr>
                <w:lang w:val="uk-UA"/>
              </w:rPr>
            </w:pPr>
            <w:r w:rsidRPr="00A2327A">
              <w:rPr>
                <w:lang w:val="uk-UA"/>
              </w:rPr>
              <w:t>4</w:t>
            </w:r>
          </w:p>
        </w:tc>
      </w:tr>
      <w:tr w:rsidR="00360ACB" w:rsidRPr="00A2327A" w:rsidTr="00113D3C">
        <w:tc>
          <w:tcPr>
            <w:tcW w:w="571" w:type="dxa"/>
            <w:tcBorders>
              <w:bottom w:val="single" w:sz="4" w:space="0" w:color="auto"/>
            </w:tcBorders>
          </w:tcPr>
          <w:p w:rsidR="00360ACB" w:rsidRPr="00A2327A" w:rsidRDefault="00360ACB" w:rsidP="00113D3C">
            <w:pPr>
              <w:contextualSpacing/>
              <w:jc w:val="center"/>
              <w:rPr>
                <w:lang w:val="uk-UA"/>
              </w:rPr>
            </w:pPr>
            <w:r w:rsidRPr="00A2327A">
              <w:rPr>
                <w:lang w:val="uk-UA"/>
              </w:rPr>
              <w:t>5</w:t>
            </w:r>
          </w:p>
        </w:tc>
        <w:tc>
          <w:tcPr>
            <w:tcW w:w="4957" w:type="dxa"/>
            <w:tcBorders>
              <w:top w:val="single" w:sz="4" w:space="0" w:color="auto"/>
              <w:bottom w:val="single" w:sz="4" w:space="0" w:color="auto"/>
            </w:tcBorders>
          </w:tcPr>
          <w:p w:rsidR="00360ACB" w:rsidRPr="00A2327A" w:rsidRDefault="00360ACB" w:rsidP="00113D3C">
            <w:pPr>
              <w:contextualSpacing/>
              <w:rPr>
                <w:lang w:val="uk-UA"/>
              </w:rPr>
            </w:pPr>
            <w:r w:rsidRPr="00A2327A">
              <w:rPr>
                <w:lang w:val="uk-UA"/>
              </w:rPr>
              <w:t>Колона К-9</w:t>
            </w:r>
          </w:p>
          <w:p w:rsidR="00360ACB" w:rsidRPr="00A2327A" w:rsidRDefault="00360ACB" w:rsidP="00113D3C">
            <w:pPr>
              <w:contextualSpacing/>
              <w:rPr>
                <w:lang w:val="uk-UA"/>
              </w:rPr>
            </w:pPr>
            <w:r w:rsidRPr="00A2327A">
              <w:rPr>
                <w:lang w:val="uk-UA"/>
              </w:rPr>
              <w:t>- рівень у кубі колони</w:t>
            </w:r>
          </w:p>
          <w:p w:rsidR="00360ACB" w:rsidRPr="00A2327A" w:rsidRDefault="00360ACB" w:rsidP="00113D3C">
            <w:pPr>
              <w:contextualSpacing/>
              <w:rPr>
                <w:lang w:val="uk-UA"/>
              </w:rPr>
            </w:pPr>
            <w:r w:rsidRPr="00A2327A">
              <w:rPr>
                <w:lang w:val="uk-UA"/>
              </w:rPr>
              <w:t>- температура фракції230-290 °С з К-2</w:t>
            </w:r>
          </w:p>
          <w:p w:rsidR="00360ACB" w:rsidRPr="00A2327A" w:rsidRDefault="00360ACB" w:rsidP="00113D3C">
            <w:pPr>
              <w:contextualSpacing/>
              <w:rPr>
                <w:lang w:val="uk-UA"/>
              </w:rPr>
            </w:pPr>
            <w:r w:rsidRPr="00A2327A">
              <w:rPr>
                <w:lang w:val="uk-UA"/>
              </w:rPr>
              <w:t>- витраті перегрітого пару</w:t>
            </w:r>
          </w:p>
        </w:tc>
        <w:tc>
          <w:tcPr>
            <w:tcW w:w="1711" w:type="dxa"/>
            <w:tcBorders>
              <w:bottom w:val="single" w:sz="4" w:space="0" w:color="auto"/>
            </w:tcBorders>
          </w:tcPr>
          <w:p w:rsidR="00360ACB" w:rsidRPr="00A2327A" w:rsidRDefault="00360ACB" w:rsidP="00113D3C">
            <w:pPr>
              <w:contextualSpacing/>
              <w:jc w:val="center"/>
              <w:rPr>
                <w:lang w:val="uk-UA"/>
              </w:rPr>
            </w:pPr>
          </w:p>
          <w:p w:rsidR="00360ACB" w:rsidRPr="00A2327A" w:rsidRDefault="00360ACB" w:rsidP="00113D3C">
            <w:pPr>
              <w:contextualSpacing/>
              <w:jc w:val="center"/>
              <w:rPr>
                <w:lang w:val="uk-UA"/>
              </w:rPr>
            </w:pPr>
            <w:r w:rsidRPr="00A2327A">
              <w:rPr>
                <w:lang w:val="uk-UA"/>
              </w:rPr>
              <w:t>%</w:t>
            </w:r>
          </w:p>
          <w:p w:rsidR="00360ACB" w:rsidRPr="00A2327A" w:rsidRDefault="00360ACB" w:rsidP="00113D3C">
            <w:pPr>
              <w:contextualSpacing/>
              <w:jc w:val="center"/>
              <w:rPr>
                <w:lang w:val="uk-UA"/>
              </w:rPr>
            </w:pPr>
            <w:r w:rsidRPr="00A2327A">
              <w:rPr>
                <w:vertAlign w:val="superscript"/>
                <w:lang w:val="uk-UA"/>
              </w:rPr>
              <w:t>о</w:t>
            </w:r>
            <w:r w:rsidRPr="00A2327A">
              <w:rPr>
                <w:lang w:val="uk-UA"/>
              </w:rPr>
              <w:t>С</w:t>
            </w:r>
          </w:p>
          <w:p w:rsidR="00360ACB" w:rsidRPr="00A2327A" w:rsidRDefault="00360ACB" w:rsidP="00113D3C">
            <w:pPr>
              <w:contextualSpacing/>
              <w:jc w:val="center"/>
              <w:rPr>
                <w:lang w:val="uk-UA"/>
              </w:rPr>
            </w:pPr>
            <w:r w:rsidRPr="00A2327A">
              <w:rPr>
                <w:lang w:val="uk-UA"/>
              </w:rPr>
              <w:t>т/год</w:t>
            </w:r>
          </w:p>
        </w:tc>
        <w:tc>
          <w:tcPr>
            <w:tcW w:w="2081" w:type="dxa"/>
            <w:tcBorders>
              <w:bottom w:val="single" w:sz="4" w:space="0" w:color="auto"/>
            </w:tcBorders>
          </w:tcPr>
          <w:p w:rsidR="00360ACB" w:rsidRPr="00A2327A" w:rsidRDefault="00360ACB" w:rsidP="00113D3C">
            <w:pPr>
              <w:contextualSpacing/>
              <w:jc w:val="center"/>
              <w:rPr>
                <w:lang w:val="uk-UA"/>
              </w:rPr>
            </w:pPr>
          </w:p>
          <w:p w:rsidR="00360ACB" w:rsidRPr="00A2327A" w:rsidRDefault="00360ACB" w:rsidP="00113D3C">
            <w:pPr>
              <w:contextualSpacing/>
              <w:jc w:val="center"/>
              <w:rPr>
                <w:lang w:val="uk-UA"/>
              </w:rPr>
            </w:pPr>
            <w:r w:rsidRPr="00A2327A">
              <w:rPr>
                <w:lang w:val="uk-UA"/>
              </w:rPr>
              <w:t>від 30 до 80</w:t>
            </w:r>
          </w:p>
          <w:p w:rsidR="00360ACB" w:rsidRPr="00A2327A" w:rsidRDefault="00360ACB" w:rsidP="00113D3C">
            <w:pPr>
              <w:contextualSpacing/>
              <w:jc w:val="center"/>
              <w:rPr>
                <w:lang w:val="uk-UA"/>
              </w:rPr>
            </w:pPr>
            <w:r w:rsidRPr="00A2327A">
              <w:rPr>
                <w:lang w:val="uk-UA"/>
              </w:rPr>
              <w:t>310, не вище</w:t>
            </w:r>
          </w:p>
          <w:p w:rsidR="00360ACB" w:rsidRPr="00A2327A" w:rsidRDefault="00360ACB" w:rsidP="00113D3C">
            <w:pPr>
              <w:contextualSpacing/>
              <w:jc w:val="center"/>
              <w:rPr>
                <w:lang w:val="uk-UA"/>
              </w:rPr>
            </w:pPr>
            <w:r w:rsidRPr="00A2327A">
              <w:rPr>
                <w:lang w:val="uk-UA"/>
              </w:rPr>
              <w:t>1,5, не більше</w:t>
            </w:r>
          </w:p>
        </w:tc>
      </w:tr>
      <w:tr w:rsidR="00360ACB" w:rsidRPr="00A2327A" w:rsidTr="00113D3C">
        <w:tc>
          <w:tcPr>
            <w:tcW w:w="571" w:type="dxa"/>
            <w:tcBorders>
              <w:bottom w:val="single" w:sz="4" w:space="0" w:color="auto"/>
            </w:tcBorders>
          </w:tcPr>
          <w:p w:rsidR="00360ACB" w:rsidRPr="00A2327A" w:rsidRDefault="00360ACB" w:rsidP="00113D3C">
            <w:pPr>
              <w:contextualSpacing/>
              <w:jc w:val="center"/>
              <w:rPr>
                <w:lang w:val="uk-UA"/>
              </w:rPr>
            </w:pPr>
            <w:r w:rsidRPr="00A2327A">
              <w:rPr>
                <w:lang w:val="uk-UA"/>
              </w:rPr>
              <w:t>6</w:t>
            </w:r>
          </w:p>
        </w:tc>
        <w:tc>
          <w:tcPr>
            <w:tcW w:w="4957" w:type="dxa"/>
            <w:tcBorders>
              <w:top w:val="single" w:sz="4" w:space="0" w:color="auto"/>
              <w:bottom w:val="single" w:sz="4" w:space="0" w:color="auto"/>
            </w:tcBorders>
          </w:tcPr>
          <w:p w:rsidR="00360ACB" w:rsidRPr="00A2327A" w:rsidRDefault="00360ACB" w:rsidP="00113D3C">
            <w:pPr>
              <w:contextualSpacing/>
              <w:rPr>
                <w:bCs/>
                <w:iCs/>
                <w:lang w:val="uk-UA"/>
              </w:rPr>
            </w:pPr>
            <w:r w:rsidRPr="00A2327A">
              <w:rPr>
                <w:bCs/>
                <w:iCs/>
                <w:lang w:val="uk-UA"/>
              </w:rPr>
              <w:t>Печі П-1/1,2,3</w:t>
            </w:r>
          </w:p>
          <w:p w:rsidR="00360ACB" w:rsidRPr="00A2327A" w:rsidRDefault="00360ACB" w:rsidP="00113D3C">
            <w:pPr>
              <w:contextualSpacing/>
              <w:rPr>
                <w:bCs/>
                <w:iCs/>
                <w:lang w:val="uk-UA"/>
              </w:rPr>
            </w:pPr>
            <w:r w:rsidRPr="00A2327A">
              <w:rPr>
                <w:bCs/>
                <w:iCs/>
                <w:lang w:val="uk-UA"/>
              </w:rPr>
              <w:t>- температура продукту на виході з змієвиків печей</w:t>
            </w:r>
          </w:p>
          <w:p w:rsidR="00360ACB" w:rsidRPr="00A2327A" w:rsidRDefault="00360ACB" w:rsidP="00113D3C">
            <w:pPr>
              <w:contextualSpacing/>
              <w:rPr>
                <w:lang w:val="uk-UA"/>
              </w:rPr>
            </w:pPr>
            <w:r w:rsidRPr="00A2327A">
              <w:rPr>
                <w:lang w:val="uk-UA"/>
              </w:rPr>
              <w:t xml:space="preserve">- температура димових газів на перевалі </w:t>
            </w:r>
          </w:p>
          <w:p w:rsidR="00360ACB" w:rsidRPr="00A2327A" w:rsidRDefault="00360ACB" w:rsidP="00113D3C">
            <w:pPr>
              <w:contextualSpacing/>
              <w:rPr>
                <w:lang w:val="uk-UA"/>
              </w:rPr>
            </w:pPr>
            <w:r w:rsidRPr="00A2327A">
              <w:rPr>
                <w:lang w:val="uk-UA"/>
              </w:rPr>
              <w:t xml:space="preserve">- температура пару після пароперегрівача печей </w:t>
            </w:r>
          </w:p>
          <w:p w:rsidR="00360ACB" w:rsidRPr="00A2327A" w:rsidRDefault="00360ACB" w:rsidP="00113D3C">
            <w:pPr>
              <w:contextualSpacing/>
              <w:rPr>
                <w:lang w:val="uk-UA"/>
              </w:rPr>
            </w:pPr>
            <w:r w:rsidRPr="00A2327A">
              <w:rPr>
                <w:lang w:val="uk-UA"/>
              </w:rPr>
              <w:t>- витрата продукту через змійовики</w:t>
            </w:r>
          </w:p>
          <w:p w:rsidR="00360ACB" w:rsidRPr="00A2327A" w:rsidRDefault="00360ACB" w:rsidP="00113D3C">
            <w:pPr>
              <w:contextualSpacing/>
              <w:rPr>
                <w:bCs/>
                <w:iCs/>
                <w:lang w:val="uk-UA"/>
              </w:rPr>
            </w:pPr>
            <w:r w:rsidRPr="00A2327A">
              <w:rPr>
                <w:lang w:val="uk-UA"/>
              </w:rPr>
              <w:t xml:space="preserve">- вміст кисню в димових газах із печі </w:t>
            </w:r>
          </w:p>
        </w:tc>
        <w:tc>
          <w:tcPr>
            <w:tcW w:w="1711" w:type="dxa"/>
            <w:tcBorders>
              <w:bottom w:val="single" w:sz="4" w:space="0" w:color="auto"/>
            </w:tcBorders>
          </w:tcPr>
          <w:p w:rsidR="00360ACB" w:rsidRPr="00A2327A" w:rsidRDefault="00360ACB" w:rsidP="00113D3C">
            <w:pPr>
              <w:contextualSpacing/>
              <w:jc w:val="center"/>
              <w:rPr>
                <w:lang w:val="uk-UA"/>
              </w:rPr>
            </w:pPr>
          </w:p>
          <w:p w:rsidR="00360ACB" w:rsidRPr="00A2327A" w:rsidRDefault="00360ACB" w:rsidP="00113D3C">
            <w:pPr>
              <w:contextualSpacing/>
              <w:jc w:val="center"/>
              <w:rPr>
                <w:lang w:val="uk-UA"/>
              </w:rPr>
            </w:pPr>
            <w:r w:rsidRPr="00A2327A">
              <w:rPr>
                <w:vertAlign w:val="superscript"/>
                <w:lang w:val="uk-UA"/>
              </w:rPr>
              <w:t>о</w:t>
            </w:r>
            <w:r w:rsidRPr="00A2327A">
              <w:rPr>
                <w:lang w:val="uk-UA"/>
              </w:rPr>
              <w:t>С</w:t>
            </w:r>
          </w:p>
          <w:p w:rsidR="00360ACB" w:rsidRPr="00A2327A" w:rsidRDefault="00360ACB" w:rsidP="00113D3C">
            <w:pPr>
              <w:contextualSpacing/>
              <w:jc w:val="center"/>
              <w:rPr>
                <w:vertAlign w:val="superscript"/>
                <w:lang w:val="uk-UA"/>
              </w:rPr>
            </w:pPr>
          </w:p>
          <w:p w:rsidR="00360ACB" w:rsidRPr="00A2327A" w:rsidRDefault="00360ACB" w:rsidP="00113D3C">
            <w:pPr>
              <w:contextualSpacing/>
              <w:jc w:val="center"/>
              <w:rPr>
                <w:lang w:val="uk-UA"/>
              </w:rPr>
            </w:pPr>
            <w:r w:rsidRPr="00A2327A">
              <w:rPr>
                <w:vertAlign w:val="superscript"/>
                <w:lang w:val="uk-UA"/>
              </w:rPr>
              <w:t>о</w:t>
            </w:r>
            <w:r w:rsidRPr="00A2327A">
              <w:rPr>
                <w:lang w:val="uk-UA"/>
              </w:rPr>
              <w:t>С</w:t>
            </w:r>
          </w:p>
          <w:p w:rsidR="00360ACB" w:rsidRPr="00A2327A" w:rsidRDefault="00360ACB" w:rsidP="00113D3C">
            <w:pPr>
              <w:contextualSpacing/>
              <w:jc w:val="center"/>
              <w:rPr>
                <w:lang w:val="uk-UA"/>
              </w:rPr>
            </w:pPr>
            <w:r w:rsidRPr="00A2327A">
              <w:rPr>
                <w:vertAlign w:val="superscript"/>
                <w:lang w:val="uk-UA"/>
              </w:rPr>
              <w:t>о</w:t>
            </w:r>
            <w:r w:rsidRPr="00A2327A">
              <w:rPr>
                <w:lang w:val="uk-UA"/>
              </w:rPr>
              <w:t>С</w:t>
            </w:r>
          </w:p>
          <w:p w:rsidR="00360ACB" w:rsidRPr="00A2327A" w:rsidRDefault="00360ACB" w:rsidP="00113D3C">
            <w:pPr>
              <w:contextualSpacing/>
              <w:jc w:val="center"/>
              <w:rPr>
                <w:lang w:val="uk-UA"/>
              </w:rPr>
            </w:pPr>
            <w:r w:rsidRPr="00A2327A">
              <w:rPr>
                <w:lang w:val="uk-UA"/>
              </w:rPr>
              <w:t>м3/год</w:t>
            </w:r>
          </w:p>
          <w:p w:rsidR="00360ACB" w:rsidRPr="00A2327A" w:rsidRDefault="00360ACB" w:rsidP="00113D3C">
            <w:pPr>
              <w:contextualSpacing/>
              <w:jc w:val="center"/>
              <w:rPr>
                <w:lang w:val="uk-UA"/>
              </w:rPr>
            </w:pPr>
            <w:r w:rsidRPr="00A2327A">
              <w:rPr>
                <w:lang w:val="uk-UA"/>
              </w:rPr>
              <w:t>% об</w:t>
            </w:r>
          </w:p>
        </w:tc>
        <w:tc>
          <w:tcPr>
            <w:tcW w:w="2081" w:type="dxa"/>
            <w:tcBorders>
              <w:bottom w:val="single" w:sz="4" w:space="0" w:color="auto"/>
            </w:tcBorders>
          </w:tcPr>
          <w:p w:rsidR="00360ACB" w:rsidRPr="00A2327A" w:rsidRDefault="00360ACB" w:rsidP="00113D3C">
            <w:pPr>
              <w:contextualSpacing/>
              <w:jc w:val="center"/>
              <w:rPr>
                <w:lang w:val="uk-UA"/>
              </w:rPr>
            </w:pPr>
          </w:p>
          <w:p w:rsidR="00360ACB" w:rsidRPr="00A2327A" w:rsidRDefault="00360ACB" w:rsidP="00113D3C">
            <w:pPr>
              <w:contextualSpacing/>
              <w:jc w:val="center"/>
              <w:rPr>
                <w:lang w:val="uk-UA"/>
              </w:rPr>
            </w:pPr>
            <w:r w:rsidRPr="00A2327A">
              <w:rPr>
                <w:lang w:val="uk-UA"/>
              </w:rPr>
              <w:t>380, не вище</w:t>
            </w:r>
          </w:p>
          <w:p w:rsidR="00360ACB" w:rsidRPr="00A2327A" w:rsidRDefault="00360ACB" w:rsidP="00113D3C">
            <w:pPr>
              <w:contextualSpacing/>
              <w:jc w:val="center"/>
              <w:rPr>
                <w:lang w:val="uk-UA"/>
              </w:rPr>
            </w:pPr>
          </w:p>
          <w:p w:rsidR="00360ACB" w:rsidRPr="00A2327A" w:rsidRDefault="00360ACB" w:rsidP="00113D3C">
            <w:pPr>
              <w:contextualSpacing/>
              <w:jc w:val="center"/>
              <w:rPr>
                <w:lang w:val="uk-UA"/>
              </w:rPr>
            </w:pPr>
            <w:r w:rsidRPr="00A2327A">
              <w:rPr>
                <w:lang w:val="uk-UA"/>
              </w:rPr>
              <w:t>800, не вище</w:t>
            </w:r>
          </w:p>
          <w:p w:rsidR="00360ACB" w:rsidRPr="00A2327A" w:rsidRDefault="00360ACB" w:rsidP="00113D3C">
            <w:pPr>
              <w:contextualSpacing/>
              <w:jc w:val="center"/>
              <w:rPr>
                <w:lang w:val="uk-UA"/>
              </w:rPr>
            </w:pPr>
            <w:r w:rsidRPr="00A2327A">
              <w:rPr>
                <w:lang w:val="uk-UA"/>
              </w:rPr>
              <w:t>400, не вище</w:t>
            </w:r>
          </w:p>
          <w:p w:rsidR="00360ACB" w:rsidRPr="00A2327A" w:rsidRDefault="00360ACB" w:rsidP="00113D3C">
            <w:pPr>
              <w:contextualSpacing/>
              <w:jc w:val="center"/>
              <w:rPr>
                <w:lang w:val="uk-UA"/>
              </w:rPr>
            </w:pPr>
            <w:r w:rsidRPr="00A2327A">
              <w:rPr>
                <w:lang w:val="uk-UA"/>
              </w:rPr>
              <w:t>60, не менше</w:t>
            </w:r>
          </w:p>
          <w:p w:rsidR="00360ACB" w:rsidRPr="00A2327A" w:rsidRDefault="00360ACB" w:rsidP="00113D3C">
            <w:pPr>
              <w:contextualSpacing/>
              <w:jc w:val="center"/>
              <w:rPr>
                <w:lang w:val="uk-UA"/>
              </w:rPr>
            </w:pPr>
            <w:r w:rsidRPr="00A2327A">
              <w:rPr>
                <w:lang w:val="uk-UA"/>
              </w:rPr>
              <w:t>6,0 , не більше</w:t>
            </w:r>
          </w:p>
        </w:tc>
      </w:tr>
      <w:tr w:rsidR="00360ACB" w:rsidRPr="002A4219" w:rsidTr="00113D3C">
        <w:trPr>
          <w:trHeight w:val="815"/>
        </w:trPr>
        <w:tc>
          <w:tcPr>
            <w:tcW w:w="571" w:type="dxa"/>
            <w:tcBorders>
              <w:top w:val="single" w:sz="4" w:space="0" w:color="auto"/>
              <w:bottom w:val="single" w:sz="4" w:space="0" w:color="auto"/>
            </w:tcBorders>
          </w:tcPr>
          <w:p w:rsidR="00360ACB" w:rsidRPr="00A2327A" w:rsidRDefault="00360ACB" w:rsidP="00113D3C">
            <w:pPr>
              <w:contextualSpacing/>
              <w:rPr>
                <w:lang w:val="uk-UA"/>
              </w:rPr>
            </w:pPr>
            <w:r w:rsidRPr="00A2327A">
              <w:rPr>
                <w:lang w:val="uk-UA"/>
              </w:rPr>
              <w:t>7</w:t>
            </w:r>
          </w:p>
        </w:tc>
        <w:tc>
          <w:tcPr>
            <w:tcW w:w="4957" w:type="dxa"/>
            <w:tcBorders>
              <w:top w:val="single" w:sz="4" w:space="0" w:color="auto"/>
              <w:bottom w:val="single" w:sz="4" w:space="0" w:color="auto"/>
            </w:tcBorders>
          </w:tcPr>
          <w:p w:rsidR="00360ACB" w:rsidRPr="00A2327A" w:rsidRDefault="00360ACB" w:rsidP="00113D3C">
            <w:pPr>
              <w:contextualSpacing/>
              <w:rPr>
                <w:bCs/>
                <w:lang w:val="uk-UA"/>
              </w:rPr>
            </w:pPr>
            <w:r w:rsidRPr="00A2327A">
              <w:rPr>
                <w:bCs/>
                <w:lang w:val="uk-UA"/>
              </w:rPr>
              <w:t>Пічь П-1/4</w:t>
            </w:r>
          </w:p>
          <w:p w:rsidR="00360ACB" w:rsidRPr="00A2327A" w:rsidRDefault="00360ACB" w:rsidP="00113D3C">
            <w:pPr>
              <w:contextualSpacing/>
              <w:rPr>
                <w:lang w:val="uk-UA"/>
              </w:rPr>
            </w:pPr>
            <w:r w:rsidRPr="00A2327A">
              <w:rPr>
                <w:lang w:val="uk-UA"/>
              </w:rPr>
              <w:t>- витрата продукту через змійовик</w:t>
            </w:r>
          </w:p>
          <w:p w:rsidR="00360ACB" w:rsidRPr="00A2327A" w:rsidRDefault="00360ACB" w:rsidP="00113D3C">
            <w:pPr>
              <w:contextualSpacing/>
              <w:rPr>
                <w:bCs/>
                <w:iCs/>
                <w:lang w:val="uk-UA"/>
              </w:rPr>
            </w:pPr>
            <w:r w:rsidRPr="00A2327A">
              <w:rPr>
                <w:bCs/>
                <w:iCs/>
                <w:lang w:val="uk-UA"/>
              </w:rPr>
              <w:t>- температура продукту на виході з змієвиків печей</w:t>
            </w:r>
          </w:p>
          <w:p w:rsidR="00360ACB" w:rsidRPr="00A2327A" w:rsidRDefault="00360ACB" w:rsidP="00113D3C">
            <w:pPr>
              <w:contextualSpacing/>
              <w:rPr>
                <w:lang w:val="uk-UA"/>
              </w:rPr>
            </w:pPr>
            <w:r w:rsidRPr="00A2327A">
              <w:rPr>
                <w:lang w:val="uk-UA"/>
              </w:rPr>
              <w:t xml:space="preserve">- температура димових газів на перевалі </w:t>
            </w:r>
          </w:p>
          <w:p w:rsidR="00360ACB" w:rsidRPr="00A2327A" w:rsidRDefault="00360ACB" w:rsidP="00113D3C">
            <w:pPr>
              <w:contextualSpacing/>
              <w:rPr>
                <w:lang w:val="uk-UA"/>
              </w:rPr>
            </w:pPr>
            <w:r w:rsidRPr="00A2327A">
              <w:rPr>
                <w:lang w:val="uk-UA"/>
              </w:rPr>
              <w:t>- вміст кисню в димових газах на виході із печі</w:t>
            </w:r>
          </w:p>
        </w:tc>
        <w:tc>
          <w:tcPr>
            <w:tcW w:w="1711" w:type="dxa"/>
            <w:tcBorders>
              <w:top w:val="single" w:sz="4" w:space="0" w:color="auto"/>
              <w:bottom w:val="single" w:sz="4" w:space="0" w:color="auto"/>
            </w:tcBorders>
          </w:tcPr>
          <w:p w:rsidR="00360ACB" w:rsidRPr="00A2327A" w:rsidRDefault="00360ACB" w:rsidP="00113D3C">
            <w:pPr>
              <w:contextualSpacing/>
              <w:jc w:val="center"/>
              <w:rPr>
                <w:lang w:val="uk-UA"/>
              </w:rPr>
            </w:pPr>
          </w:p>
          <w:p w:rsidR="00360ACB" w:rsidRPr="00A2327A" w:rsidRDefault="00360ACB" w:rsidP="00113D3C">
            <w:pPr>
              <w:contextualSpacing/>
              <w:jc w:val="center"/>
              <w:rPr>
                <w:lang w:val="uk-UA"/>
              </w:rPr>
            </w:pPr>
            <w:r w:rsidRPr="00A2327A">
              <w:rPr>
                <w:lang w:val="uk-UA"/>
              </w:rPr>
              <w:t>м</w:t>
            </w:r>
            <w:r w:rsidRPr="00A2327A">
              <w:rPr>
                <w:vertAlign w:val="superscript"/>
                <w:lang w:val="uk-UA"/>
              </w:rPr>
              <w:t>3</w:t>
            </w:r>
            <w:r w:rsidRPr="00A2327A">
              <w:rPr>
                <w:lang w:val="uk-UA"/>
              </w:rPr>
              <w:t>/год</w:t>
            </w:r>
          </w:p>
          <w:p w:rsidR="00360ACB" w:rsidRPr="00A2327A" w:rsidRDefault="00360ACB" w:rsidP="00113D3C">
            <w:pPr>
              <w:contextualSpacing/>
              <w:jc w:val="center"/>
              <w:rPr>
                <w:lang w:val="uk-UA"/>
              </w:rPr>
            </w:pPr>
            <w:r w:rsidRPr="00A2327A">
              <w:rPr>
                <w:vertAlign w:val="superscript"/>
                <w:lang w:val="uk-UA"/>
              </w:rPr>
              <w:t>о</w:t>
            </w:r>
            <w:r w:rsidRPr="00A2327A">
              <w:rPr>
                <w:lang w:val="uk-UA"/>
              </w:rPr>
              <w:t>С</w:t>
            </w:r>
          </w:p>
          <w:p w:rsidR="00360ACB" w:rsidRPr="00A2327A" w:rsidRDefault="00360ACB" w:rsidP="00113D3C">
            <w:pPr>
              <w:contextualSpacing/>
              <w:jc w:val="center"/>
              <w:rPr>
                <w:vertAlign w:val="superscript"/>
                <w:lang w:val="uk-UA"/>
              </w:rPr>
            </w:pPr>
          </w:p>
          <w:p w:rsidR="00360ACB" w:rsidRPr="00A2327A" w:rsidRDefault="00360ACB" w:rsidP="00113D3C">
            <w:pPr>
              <w:contextualSpacing/>
              <w:jc w:val="center"/>
              <w:rPr>
                <w:lang w:val="uk-UA"/>
              </w:rPr>
            </w:pPr>
            <w:r w:rsidRPr="00A2327A">
              <w:rPr>
                <w:vertAlign w:val="superscript"/>
                <w:lang w:val="uk-UA"/>
              </w:rPr>
              <w:t>о</w:t>
            </w:r>
            <w:r w:rsidRPr="00A2327A">
              <w:rPr>
                <w:lang w:val="uk-UA"/>
              </w:rPr>
              <w:t>С</w:t>
            </w:r>
          </w:p>
          <w:p w:rsidR="00360ACB" w:rsidRPr="00A2327A" w:rsidRDefault="00360ACB" w:rsidP="00113D3C">
            <w:pPr>
              <w:contextualSpacing/>
              <w:jc w:val="center"/>
              <w:rPr>
                <w:lang w:val="uk-UA"/>
              </w:rPr>
            </w:pPr>
            <w:r w:rsidRPr="00A2327A">
              <w:rPr>
                <w:lang w:val="uk-UA"/>
              </w:rPr>
              <w:t>% об</w:t>
            </w:r>
          </w:p>
        </w:tc>
        <w:tc>
          <w:tcPr>
            <w:tcW w:w="2081" w:type="dxa"/>
            <w:tcBorders>
              <w:top w:val="single" w:sz="4" w:space="0" w:color="auto"/>
              <w:bottom w:val="single" w:sz="4" w:space="0" w:color="auto"/>
            </w:tcBorders>
          </w:tcPr>
          <w:p w:rsidR="00360ACB" w:rsidRPr="00A2327A" w:rsidRDefault="00360ACB" w:rsidP="00113D3C">
            <w:pPr>
              <w:contextualSpacing/>
              <w:jc w:val="center"/>
              <w:rPr>
                <w:lang w:val="uk-UA"/>
              </w:rPr>
            </w:pPr>
          </w:p>
          <w:p w:rsidR="00360ACB" w:rsidRPr="00A2327A" w:rsidRDefault="00360ACB" w:rsidP="00113D3C">
            <w:pPr>
              <w:contextualSpacing/>
              <w:jc w:val="center"/>
              <w:rPr>
                <w:lang w:val="uk-UA"/>
              </w:rPr>
            </w:pPr>
            <w:r w:rsidRPr="00A2327A">
              <w:rPr>
                <w:lang w:val="uk-UA"/>
              </w:rPr>
              <w:t>75, не менше</w:t>
            </w:r>
          </w:p>
          <w:p w:rsidR="00360ACB" w:rsidRPr="00A2327A" w:rsidRDefault="00360ACB" w:rsidP="00113D3C">
            <w:pPr>
              <w:contextualSpacing/>
              <w:jc w:val="center"/>
              <w:rPr>
                <w:lang w:val="uk-UA"/>
              </w:rPr>
            </w:pPr>
            <w:r w:rsidRPr="00A2327A">
              <w:rPr>
                <w:lang w:val="uk-UA"/>
              </w:rPr>
              <w:t>360, не вище</w:t>
            </w:r>
          </w:p>
          <w:p w:rsidR="00360ACB" w:rsidRPr="00A2327A" w:rsidRDefault="00360ACB" w:rsidP="00113D3C">
            <w:pPr>
              <w:contextualSpacing/>
              <w:jc w:val="center"/>
              <w:rPr>
                <w:lang w:val="uk-UA"/>
              </w:rPr>
            </w:pPr>
          </w:p>
          <w:p w:rsidR="00360ACB" w:rsidRPr="00A2327A" w:rsidRDefault="00360ACB" w:rsidP="00113D3C">
            <w:pPr>
              <w:contextualSpacing/>
              <w:jc w:val="center"/>
              <w:rPr>
                <w:lang w:val="uk-UA"/>
              </w:rPr>
            </w:pPr>
            <w:r w:rsidRPr="00A2327A">
              <w:rPr>
                <w:lang w:val="uk-UA"/>
              </w:rPr>
              <w:t>800, не вище</w:t>
            </w:r>
          </w:p>
          <w:p w:rsidR="00360ACB" w:rsidRPr="00A2327A" w:rsidRDefault="00360ACB" w:rsidP="00113D3C">
            <w:pPr>
              <w:contextualSpacing/>
              <w:jc w:val="center"/>
              <w:rPr>
                <w:lang w:val="uk-UA"/>
              </w:rPr>
            </w:pPr>
            <w:r w:rsidRPr="00A2327A">
              <w:rPr>
                <w:lang w:val="uk-UA"/>
              </w:rPr>
              <w:t>6,0 , не більше</w:t>
            </w:r>
          </w:p>
        </w:tc>
      </w:tr>
    </w:tbl>
    <w:p w:rsidR="00360ACB" w:rsidRDefault="00360ACB" w:rsidP="00360ACB">
      <w:pPr>
        <w:spacing w:line="360" w:lineRule="auto"/>
        <w:ind w:right="-1"/>
        <w:jc w:val="both"/>
        <w:rPr>
          <w:sz w:val="28"/>
          <w:szCs w:val="28"/>
          <w:lang w:val="uk-UA"/>
        </w:rPr>
      </w:pPr>
    </w:p>
    <w:p w:rsidR="00360ACB" w:rsidRDefault="00360ACB" w:rsidP="00360ACB">
      <w:pPr>
        <w:spacing w:line="360" w:lineRule="auto"/>
        <w:ind w:left="720"/>
        <w:jc w:val="both"/>
        <w:rPr>
          <w:sz w:val="28"/>
          <w:szCs w:val="28"/>
          <w:lang w:val="uk-UA"/>
        </w:rPr>
      </w:pPr>
      <w:r>
        <w:rPr>
          <w:sz w:val="28"/>
          <w:szCs w:val="28"/>
          <w:lang w:val="uk-UA"/>
        </w:rPr>
        <w:t>2.4 Головні порушення технологічного режиму та способи їх усунення</w:t>
      </w:r>
    </w:p>
    <w:p w:rsidR="00360ACB" w:rsidRDefault="00360ACB" w:rsidP="00360ACB">
      <w:pPr>
        <w:spacing w:line="360" w:lineRule="auto"/>
        <w:ind w:right="-1" w:firstLine="709"/>
        <w:jc w:val="both"/>
        <w:rPr>
          <w:sz w:val="28"/>
          <w:szCs w:val="28"/>
          <w:lang w:val="uk-UA"/>
        </w:rPr>
      </w:pPr>
    </w:p>
    <w:p w:rsidR="00360ACB" w:rsidRDefault="00360ACB" w:rsidP="00360ACB">
      <w:pPr>
        <w:spacing w:line="360" w:lineRule="auto"/>
        <w:ind w:firstLine="709"/>
        <w:jc w:val="both"/>
        <w:rPr>
          <w:sz w:val="28"/>
          <w:szCs w:val="28"/>
          <w:lang w:val="uk-UA"/>
        </w:rPr>
      </w:pPr>
      <w:r>
        <w:rPr>
          <w:sz w:val="28"/>
          <w:szCs w:val="28"/>
          <w:lang w:val="uk-UA"/>
        </w:rPr>
        <w:t>Головні порушення технологічного режиму та способи їх усунення наведені в таблиці 2.2.</w:t>
      </w:r>
    </w:p>
    <w:p w:rsidR="00360ACB" w:rsidRDefault="00360ACB" w:rsidP="00360ACB">
      <w:pPr>
        <w:spacing w:line="360" w:lineRule="auto"/>
        <w:ind w:right="-1" w:firstLine="709"/>
        <w:jc w:val="both"/>
        <w:rPr>
          <w:sz w:val="28"/>
          <w:szCs w:val="28"/>
          <w:lang w:val="uk-UA"/>
        </w:rPr>
      </w:pPr>
    </w:p>
    <w:p w:rsidR="00360ACB" w:rsidRPr="00E71DF2" w:rsidRDefault="00360ACB" w:rsidP="00360ACB">
      <w:pPr>
        <w:tabs>
          <w:tab w:val="left" w:pos="567"/>
          <w:tab w:val="left" w:pos="709"/>
        </w:tabs>
        <w:spacing w:line="360" w:lineRule="auto"/>
        <w:ind w:right="108"/>
        <w:contextualSpacing/>
        <w:jc w:val="both"/>
        <w:rPr>
          <w:sz w:val="28"/>
          <w:szCs w:val="28"/>
          <w:lang w:val="uk-UA" w:eastAsia="ar-SA"/>
        </w:rPr>
      </w:pPr>
      <w:r w:rsidRPr="00E71DF2">
        <w:rPr>
          <w:sz w:val="28"/>
          <w:szCs w:val="28"/>
          <w:lang w:val="uk-UA" w:eastAsia="ar-SA"/>
        </w:rPr>
        <w:t>Таблиця 2.2 – Головні порушення технологічного режиму та способи їх усунення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3668"/>
        <w:gridCol w:w="4292"/>
      </w:tblGrid>
      <w:tr w:rsidR="00360ACB" w:rsidRPr="00E71DF2" w:rsidTr="00113D3C">
        <w:trPr>
          <w:tblHeader/>
        </w:trPr>
        <w:tc>
          <w:tcPr>
            <w:tcW w:w="0" w:type="auto"/>
          </w:tcPr>
          <w:p w:rsidR="00360ACB" w:rsidRPr="00E71DF2" w:rsidRDefault="00360ACB" w:rsidP="00113D3C">
            <w:pPr>
              <w:jc w:val="center"/>
              <w:rPr>
                <w:lang w:val="uk-UA" w:eastAsia="ar-SA"/>
              </w:rPr>
            </w:pPr>
            <w:r w:rsidRPr="00E71DF2">
              <w:rPr>
                <w:lang w:val="uk-UA" w:eastAsia="ar-SA"/>
              </w:rPr>
              <w:t>Можливі</w:t>
            </w:r>
          </w:p>
          <w:p w:rsidR="00360ACB" w:rsidRPr="00E71DF2" w:rsidRDefault="00360ACB" w:rsidP="00113D3C">
            <w:pPr>
              <w:tabs>
                <w:tab w:val="left" w:pos="1535"/>
              </w:tabs>
              <w:jc w:val="center"/>
              <w:rPr>
                <w:lang w:val="uk-UA" w:eastAsia="ar-SA"/>
              </w:rPr>
            </w:pPr>
            <w:r w:rsidRPr="00E71DF2">
              <w:rPr>
                <w:lang w:val="uk-UA" w:eastAsia="ar-SA"/>
              </w:rPr>
              <w:t>неполадки</w:t>
            </w:r>
          </w:p>
        </w:tc>
        <w:tc>
          <w:tcPr>
            <w:tcW w:w="0" w:type="auto"/>
          </w:tcPr>
          <w:p w:rsidR="00360ACB" w:rsidRPr="00E71DF2" w:rsidRDefault="00360ACB" w:rsidP="00113D3C">
            <w:pPr>
              <w:jc w:val="center"/>
              <w:rPr>
                <w:lang w:val="uk-UA" w:eastAsia="ar-SA"/>
              </w:rPr>
            </w:pPr>
            <w:r w:rsidRPr="00E71DF2">
              <w:rPr>
                <w:lang w:val="uk-UA" w:eastAsia="ar-SA"/>
              </w:rPr>
              <w:t>Причини виникнення</w:t>
            </w:r>
          </w:p>
          <w:p w:rsidR="00360ACB" w:rsidRPr="00E71DF2" w:rsidRDefault="00360ACB" w:rsidP="00113D3C">
            <w:pPr>
              <w:jc w:val="center"/>
              <w:rPr>
                <w:lang w:val="uk-UA" w:eastAsia="ar-SA"/>
              </w:rPr>
            </w:pPr>
            <w:r w:rsidRPr="00E71DF2">
              <w:rPr>
                <w:lang w:val="uk-UA" w:eastAsia="ar-SA"/>
              </w:rPr>
              <w:t>можливих неполадок</w:t>
            </w:r>
          </w:p>
        </w:tc>
        <w:tc>
          <w:tcPr>
            <w:tcW w:w="0" w:type="auto"/>
          </w:tcPr>
          <w:p w:rsidR="00360ACB" w:rsidRPr="00E71DF2" w:rsidRDefault="00360ACB" w:rsidP="00113D3C">
            <w:pPr>
              <w:jc w:val="center"/>
              <w:rPr>
                <w:lang w:val="uk-UA" w:eastAsia="ar-SA"/>
              </w:rPr>
            </w:pPr>
            <w:r w:rsidRPr="00E71DF2">
              <w:rPr>
                <w:lang w:val="uk-UA" w:eastAsia="ar-SA"/>
              </w:rPr>
              <w:t>Дії персоналу щодо усунення</w:t>
            </w:r>
          </w:p>
          <w:p w:rsidR="00360ACB" w:rsidRPr="00E71DF2" w:rsidRDefault="00360ACB" w:rsidP="00113D3C">
            <w:pPr>
              <w:jc w:val="center"/>
              <w:rPr>
                <w:lang w:val="uk-UA" w:eastAsia="ar-SA"/>
              </w:rPr>
            </w:pPr>
            <w:r w:rsidRPr="00E71DF2">
              <w:rPr>
                <w:lang w:val="uk-UA" w:eastAsia="ar-SA"/>
              </w:rPr>
              <w:t>можливих неполадок</w:t>
            </w:r>
          </w:p>
        </w:tc>
      </w:tr>
      <w:tr w:rsidR="00360ACB" w:rsidRPr="00E71DF2" w:rsidTr="00113D3C">
        <w:tc>
          <w:tcPr>
            <w:tcW w:w="0" w:type="auto"/>
            <w:tcBorders>
              <w:bottom w:val="single" w:sz="4" w:space="0" w:color="auto"/>
            </w:tcBorders>
            <w:vAlign w:val="center"/>
          </w:tcPr>
          <w:p w:rsidR="00360ACB" w:rsidRPr="00E71DF2" w:rsidRDefault="00360ACB" w:rsidP="00113D3C">
            <w:pPr>
              <w:jc w:val="center"/>
              <w:rPr>
                <w:lang w:val="uk-UA" w:eastAsia="ar-SA"/>
              </w:rPr>
            </w:pPr>
            <w:r w:rsidRPr="00E71DF2">
              <w:rPr>
                <w:lang w:val="uk-UA" w:eastAsia="ar-SA"/>
              </w:rPr>
              <w:t>1</w:t>
            </w:r>
          </w:p>
        </w:tc>
        <w:tc>
          <w:tcPr>
            <w:tcW w:w="0" w:type="auto"/>
            <w:tcBorders>
              <w:bottom w:val="single" w:sz="4" w:space="0" w:color="auto"/>
            </w:tcBorders>
            <w:vAlign w:val="center"/>
          </w:tcPr>
          <w:p w:rsidR="00360ACB" w:rsidRPr="00E71DF2" w:rsidRDefault="00360ACB" w:rsidP="00113D3C">
            <w:pPr>
              <w:jc w:val="center"/>
              <w:rPr>
                <w:color w:val="000000"/>
                <w:shd w:val="clear" w:color="auto" w:fill="FDFDFD"/>
                <w:lang w:val="uk-UA" w:eastAsia="ar-SA"/>
              </w:rPr>
            </w:pPr>
            <w:r w:rsidRPr="00E71DF2">
              <w:rPr>
                <w:color w:val="000000"/>
                <w:shd w:val="clear" w:color="auto" w:fill="FDFDFD"/>
                <w:lang w:val="uk-UA" w:eastAsia="ar-SA"/>
              </w:rPr>
              <w:t>2</w:t>
            </w:r>
          </w:p>
        </w:tc>
        <w:tc>
          <w:tcPr>
            <w:tcW w:w="0" w:type="auto"/>
            <w:tcBorders>
              <w:bottom w:val="single" w:sz="4" w:space="0" w:color="auto"/>
            </w:tcBorders>
            <w:vAlign w:val="center"/>
          </w:tcPr>
          <w:p w:rsidR="00360ACB" w:rsidRPr="00E71DF2" w:rsidRDefault="00360ACB" w:rsidP="00113D3C">
            <w:pPr>
              <w:jc w:val="center"/>
              <w:rPr>
                <w:lang w:val="uk-UA" w:eastAsia="ar-SA"/>
              </w:rPr>
            </w:pPr>
            <w:r w:rsidRPr="00E71DF2">
              <w:rPr>
                <w:lang w:val="uk-UA" w:eastAsia="ar-SA"/>
              </w:rPr>
              <w:t>3</w:t>
            </w:r>
          </w:p>
        </w:tc>
      </w:tr>
      <w:tr w:rsidR="00360ACB" w:rsidRPr="00E71DF2" w:rsidTr="00113D3C">
        <w:tc>
          <w:tcPr>
            <w:tcW w:w="0" w:type="auto"/>
            <w:tcBorders>
              <w:bottom w:val="nil"/>
            </w:tcBorders>
          </w:tcPr>
          <w:p w:rsidR="00360ACB" w:rsidRPr="00E71DF2" w:rsidRDefault="00360ACB" w:rsidP="00113D3C">
            <w:pPr>
              <w:rPr>
                <w:lang w:val="uk-UA" w:eastAsia="ar-SA"/>
              </w:rPr>
            </w:pPr>
            <w:r w:rsidRPr="00E71DF2">
              <w:rPr>
                <w:lang w:val="uk-UA" w:eastAsia="ar-SA"/>
              </w:rPr>
              <w:t>1 Збільшення тиску в колонах К-1 і К-2</w:t>
            </w:r>
          </w:p>
        </w:tc>
        <w:tc>
          <w:tcPr>
            <w:tcW w:w="0" w:type="auto"/>
            <w:tcBorders>
              <w:bottom w:val="nil"/>
            </w:tcBorders>
          </w:tcPr>
          <w:p w:rsidR="00360ACB" w:rsidRPr="00E71DF2" w:rsidRDefault="00360ACB" w:rsidP="00113D3C">
            <w:pPr>
              <w:rPr>
                <w:color w:val="000000"/>
                <w:shd w:val="clear" w:color="auto" w:fill="FDFDFD"/>
                <w:lang w:val="uk-UA" w:eastAsia="ar-SA"/>
              </w:rPr>
            </w:pPr>
            <w:r w:rsidRPr="00E71DF2">
              <w:rPr>
                <w:color w:val="000000"/>
                <w:shd w:val="clear" w:color="auto" w:fill="FDFDFD"/>
                <w:lang w:val="uk-UA" w:eastAsia="ar-SA"/>
              </w:rPr>
              <w:t>1 Наявність у нафті після блоку ЕЛ</w:t>
            </w:r>
            <w:r>
              <w:rPr>
                <w:color w:val="000000"/>
                <w:shd w:val="clear" w:color="auto" w:fill="FDFDFD"/>
                <w:lang w:val="uk-UA" w:eastAsia="ar-SA"/>
              </w:rPr>
              <w:t>З</w:t>
            </w:r>
            <w:r w:rsidRPr="00E71DF2">
              <w:rPr>
                <w:color w:val="000000"/>
                <w:shd w:val="clear" w:color="auto" w:fill="FDFDFD"/>
                <w:lang w:val="uk-UA" w:eastAsia="ar-SA"/>
              </w:rPr>
              <w:t>У підвищеного вмісту води або потрапляння води з гостр</w:t>
            </w:r>
            <w:r>
              <w:rPr>
                <w:color w:val="000000"/>
                <w:shd w:val="clear" w:color="auto" w:fill="FDFDFD"/>
                <w:lang w:val="uk-UA" w:eastAsia="ar-SA"/>
              </w:rPr>
              <w:t>им зрошенням з ємності Е-1, Е-3.</w:t>
            </w:r>
          </w:p>
          <w:p w:rsidR="00360ACB" w:rsidRPr="00E71DF2" w:rsidRDefault="00360ACB" w:rsidP="00113D3C">
            <w:pPr>
              <w:rPr>
                <w:color w:val="000000"/>
                <w:shd w:val="clear" w:color="auto" w:fill="FDFDFD"/>
                <w:lang w:val="uk-UA" w:eastAsia="ar-SA"/>
              </w:rPr>
            </w:pPr>
            <w:r w:rsidRPr="00E71DF2">
              <w:rPr>
                <w:color w:val="000000"/>
                <w:shd w:val="clear" w:color="auto" w:fill="FDFDFD"/>
                <w:lang w:val="uk-UA" w:eastAsia="ar-SA"/>
              </w:rPr>
              <w:t>2 Закриті клапани-регулятори тиску газу з ємності Е-6</w:t>
            </w:r>
            <w:r>
              <w:rPr>
                <w:color w:val="000000"/>
                <w:shd w:val="clear" w:color="auto" w:fill="FDFDFD"/>
                <w:lang w:val="uk-UA" w:eastAsia="ar-SA"/>
              </w:rPr>
              <w:t>.</w:t>
            </w:r>
          </w:p>
          <w:p w:rsidR="00360ACB" w:rsidRPr="00E71DF2" w:rsidRDefault="00360ACB" w:rsidP="00113D3C">
            <w:pPr>
              <w:rPr>
                <w:color w:val="000000"/>
                <w:shd w:val="clear" w:color="auto" w:fill="FDFDFD"/>
                <w:lang w:val="uk-UA" w:eastAsia="ar-SA"/>
              </w:rPr>
            </w:pPr>
            <w:r w:rsidRPr="00E71DF2">
              <w:rPr>
                <w:color w:val="000000"/>
                <w:shd w:val="clear" w:color="auto" w:fill="FDFDFD"/>
                <w:lang w:val="uk-UA" w:eastAsia="ar-SA"/>
              </w:rPr>
              <w:t>3 Неправильні показання рівня бензину в ємностях Е-1, Е-3</w:t>
            </w:r>
            <w:r>
              <w:rPr>
                <w:color w:val="000000"/>
                <w:shd w:val="clear" w:color="auto" w:fill="FDFDFD"/>
                <w:lang w:val="uk-UA" w:eastAsia="ar-SA"/>
              </w:rPr>
              <w:t>.</w:t>
            </w:r>
          </w:p>
        </w:tc>
        <w:tc>
          <w:tcPr>
            <w:tcW w:w="0" w:type="auto"/>
            <w:tcBorders>
              <w:bottom w:val="nil"/>
            </w:tcBorders>
          </w:tcPr>
          <w:p w:rsidR="00360ACB" w:rsidRDefault="00360ACB" w:rsidP="00113D3C">
            <w:pPr>
              <w:rPr>
                <w:lang w:val="uk-UA" w:eastAsia="ar-SA"/>
              </w:rPr>
            </w:pPr>
            <w:r w:rsidRPr="00E71DF2">
              <w:rPr>
                <w:lang w:val="uk-UA" w:eastAsia="ar-SA"/>
              </w:rPr>
              <w:t>1 Знизити продуктивність, налагодити режим роботи блоку ЕЛ</w:t>
            </w:r>
            <w:r>
              <w:rPr>
                <w:lang w:val="uk-UA" w:eastAsia="ar-SA"/>
              </w:rPr>
              <w:t>З</w:t>
            </w:r>
            <w:r w:rsidRPr="00E71DF2">
              <w:rPr>
                <w:lang w:val="uk-UA" w:eastAsia="ar-SA"/>
              </w:rPr>
              <w:t>У. Здренувати воду з ємності Е-1,3, перевірити регулятор рівня розділу фаз Е-1,3</w:t>
            </w:r>
            <w:r>
              <w:rPr>
                <w:lang w:val="uk-UA" w:eastAsia="ar-SA"/>
              </w:rPr>
              <w:t>.</w:t>
            </w:r>
          </w:p>
          <w:p w:rsidR="00360ACB" w:rsidRDefault="00360ACB" w:rsidP="00113D3C">
            <w:pPr>
              <w:rPr>
                <w:lang w:val="uk-UA" w:eastAsia="ar-SA"/>
              </w:rPr>
            </w:pPr>
            <w:r w:rsidRPr="00E71DF2">
              <w:rPr>
                <w:lang w:val="uk-UA" w:eastAsia="ar-SA"/>
              </w:rPr>
              <w:t>2 Перейти на байпас, перевірити роботу клапанів-регуляторів тиску, відкрити здувку газу К-1 і Е-3 на факел</w:t>
            </w:r>
            <w:r>
              <w:rPr>
                <w:lang w:val="uk-UA" w:eastAsia="ar-SA"/>
              </w:rPr>
              <w:t>.</w:t>
            </w:r>
          </w:p>
          <w:p w:rsidR="00360ACB" w:rsidRPr="00E71DF2" w:rsidRDefault="00360ACB" w:rsidP="00113D3C">
            <w:pPr>
              <w:rPr>
                <w:lang w:val="uk-UA" w:eastAsia="ar-SA"/>
              </w:rPr>
            </w:pPr>
            <w:r w:rsidRPr="00E71DF2">
              <w:rPr>
                <w:lang w:val="uk-UA" w:eastAsia="ar-SA"/>
              </w:rPr>
              <w:t>3 Перевірити показання регулятора рі</w:t>
            </w:r>
            <w:r>
              <w:rPr>
                <w:lang w:val="uk-UA" w:eastAsia="ar-SA"/>
              </w:rPr>
              <w:t>вня бензину в ємностях Е-1, Е-3.</w:t>
            </w:r>
          </w:p>
        </w:tc>
      </w:tr>
    </w:tbl>
    <w:p w:rsidR="00360ACB" w:rsidRPr="00E71DF2" w:rsidRDefault="00360ACB" w:rsidP="00360ACB">
      <w:pPr>
        <w:spacing w:line="360" w:lineRule="auto"/>
        <w:rPr>
          <w:sz w:val="28"/>
          <w:szCs w:val="28"/>
          <w:lang w:val="uk-UA" w:eastAsia="ar-SA"/>
        </w:rPr>
      </w:pPr>
      <w:r w:rsidRPr="00E71DF2">
        <w:rPr>
          <w:lang w:val="uk-UA" w:eastAsia="ar-SA"/>
        </w:rPr>
        <w:br w:type="page"/>
      </w:r>
      <w:r w:rsidRPr="00E71DF2">
        <w:rPr>
          <w:sz w:val="28"/>
          <w:szCs w:val="28"/>
          <w:lang w:val="uk-UA" w:eastAsia="ar-SA"/>
        </w:rPr>
        <w:lastRenderedPageBreak/>
        <w:t>Продовження таблиці 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2970"/>
        <w:gridCol w:w="4595"/>
      </w:tblGrid>
      <w:tr w:rsidR="00360ACB" w:rsidRPr="00E71DF2" w:rsidTr="00113D3C">
        <w:tc>
          <w:tcPr>
            <w:tcW w:w="0" w:type="auto"/>
            <w:tcBorders>
              <w:bottom w:val="nil"/>
            </w:tcBorders>
            <w:vAlign w:val="center"/>
          </w:tcPr>
          <w:p w:rsidR="00360ACB" w:rsidRPr="00E71DF2" w:rsidRDefault="00360ACB" w:rsidP="00113D3C">
            <w:pPr>
              <w:jc w:val="center"/>
              <w:rPr>
                <w:lang w:val="uk-UA" w:eastAsia="ar-SA"/>
              </w:rPr>
            </w:pPr>
            <w:r w:rsidRPr="00E71DF2">
              <w:rPr>
                <w:lang w:val="uk-UA" w:eastAsia="ar-SA"/>
              </w:rPr>
              <w:t>1</w:t>
            </w:r>
          </w:p>
        </w:tc>
        <w:tc>
          <w:tcPr>
            <w:tcW w:w="0" w:type="auto"/>
            <w:tcBorders>
              <w:bottom w:val="nil"/>
            </w:tcBorders>
            <w:vAlign w:val="center"/>
          </w:tcPr>
          <w:p w:rsidR="00360ACB" w:rsidRPr="00E71DF2" w:rsidRDefault="00360ACB" w:rsidP="00113D3C">
            <w:pPr>
              <w:jc w:val="center"/>
              <w:rPr>
                <w:color w:val="000000"/>
                <w:shd w:val="clear" w:color="auto" w:fill="FDFDFD"/>
                <w:lang w:val="uk-UA" w:eastAsia="ar-SA"/>
              </w:rPr>
            </w:pPr>
            <w:r w:rsidRPr="00E71DF2">
              <w:rPr>
                <w:color w:val="000000"/>
                <w:shd w:val="clear" w:color="auto" w:fill="FDFDFD"/>
                <w:lang w:val="uk-UA" w:eastAsia="ar-SA"/>
              </w:rPr>
              <w:t>2</w:t>
            </w:r>
          </w:p>
        </w:tc>
        <w:tc>
          <w:tcPr>
            <w:tcW w:w="0" w:type="auto"/>
            <w:tcBorders>
              <w:bottom w:val="nil"/>
            </w:tcBorders>
            <w:vAlign w:val="center"/>
          </w:tcPr>
          <w:p w:rsidR="00360ACB" w:rsidRPr="00E71DF2" w:rsidRDefault="00360ACB" w:rsidP="00113D3C">
            <w:pPr>
              <w:jc w:val="center"/>
              <w:rPr>
                <w:lang w:val="uk-UA" w:eastAsia="ar-SA"/>
              </w:rPr>
            </w:pPr>
            <w:r w:rsidRPr="00E71DF2">
              <w:rPr>
                <w:lang w:val="uk-UA" w:eastAsia="ar-SA"/>
              </w:rPr>
              <w:t>3</w:t>
            </w:r>
          </w:p>
        </w:tc>
      </w:tr>
      <w:tr w:rsidR="00360ACB" w:rsidRPr="00E71DF2" w:rsidTr="00113D3C">
        <w:tc>
          <w:tcPr>
            <w:tcW w:w="0" w:type="auto"/>
            <w:tcBorders>
              <w:bottom w:val="nil"/>
            </w:tcBorders>
          </w:tcPr>
          <w:p w:rsidR="00360ACB" w:rsidRPr="00E71DF2" w:rsidRDefault="00360ACB" w:rsidP="00113D3C">
            <w:pPr>
              <w:rPr>
                <w:lang w:val="uk-UA" w:eastAsia="ar-SA"/>
              </w:rPr>
            </w:pPr>
            <w:r w:rsidRPr="00E71DF2">
              <w:rPr>
                <w:lang w:val="uk-UA" w:eastAsia="ar-SA"/>
              </w:rPr>
              <w:t>2 Різке збільшення чи зниження температури циркулюючої флегми на виході з печей П-1/1,2,3, П-1/4</w:t>
            </w:r>
          </w:p>
        </w:tc>
        <w:tc>
          <w:tcPr>
            <w:tcW w:w="0" w:type="auto"/>
            <w:tcBorders>
              <w:bottom w:val="nil"/>
            </w:tcBorders>
          </w:tcPr>
          <w:p w:rsidR="00360ACB" w:rsidRDefault="00360ACB" w:rsidP="00113D3C">
            <w:pPr>
              <w:rPr>
                <w:lang w:val="uk-UA" w:eastAsia="ar-SA"/>
              </w:rPr>
            </w:pPr>
            <w:r w:rsidRPr="00E71DF2">
              <w:rPr>
                <w:lang w:val="uk-UA" w:eastAsia="ar-SA"/>
              </w:rPr>
              <w:t>1 Відмова клапанів-регуляторів подачі палива на форсунки печі</w:t>
            </w:r>
            <w:r>
              <w:rPr>
                <w:lang w:val="uk-UA" w:eastAsia="ar-SA"/>
              </w:rPr>
              <w:t>.</w:t>
            </w:r>
          </w:p>
          <w:p w:rsidR="00360ACB" w:rsidRDefault="00360ACB" w:rsidP="00113D3C">
            <w:pPr>
              <w:rPr>
                <w:lang w:val="uk-UA" w:eastAsia="ar-SA"/>
              </w:rPr>
            </w:pPr>
            <w:r w:rsidRPr="00E71DF2">
              <w:rPr>
                <w:lang w:val="uk-UA" w:eastAsia="ar-SA"/>
              </w:rPr>
              <w:t>2 Підвищення тиску паливного газу</w:t>
            </w:r>
            <w:r>
              <w:rPr>
                <w:lang w:val="uk-UA" w:eastAsia="ar-SA"/>
              </w:rPr>
              <w:t>.</w:t>
            </w:r>
          </w:p>
          <w:p w:rsidR="00360ACB" w:rsidRPr="00E71DF2" w:rsidRDefault="00360ACB" w:rsidP="00113D3C">
            <w:pPr>
              <w:rPr>
                <w:lang w:val="uk-UA" w:eastAsia="ar-SA"/>
              </w:rPr>
            </w:pPr>
            <w:r w:rsidRPr="00E71DF2">
              <w:rPr>
                <w:lang w:val="uk-UA" w:eastAsia="ar-SA"/>
              </w:rPr>
              <w:t>3 Закриті клапани-відсікачі подачі палива (газу, мазуту) на форсунки печей</w:t>
            </w:r>
            <w:r>
              <w:rPr>
                <w:lang w:val="uk-UA" w:eastAsia="ar-SA"/>
              </w:rPr>
              <w:t>.</w:t>
            </w:r>
          </w:p>
        </w:tc>
        <w:tc>
          <w:tcPr>
            <w:tcW w:w="0" w:type="auto"/>
            <w:tcBorders>
              <w:bottom w:val="nil"/>
            </w:tcBorders>
          </w:tcPr>
          <w:p w:rsidR="00360ACB" w:rsidRPr="00E71DF2" w:rsidRDefault="00360ACB" w:rsidP="00113D3C">
            <w:pPr>
              <w:rPr>
                <w:lang w:val="uk-UA" w:eastAsia="ar-SA"/>
              </w:rPr>
            </w:pPr>
            <w:r w:rsidRPr="00E71DF2">
              <w:rPr>
                <w:lang w:val="uk-UA" w:eastAsia="ar-SA"/>
              </w:rPr>
              <w:t>1 Перейти на ручне регулюва</w:t>
            </w:r>
            <w:r>
              <w:rPr>
                <w:lang w:val="uk-UA" w:eastAsia="ar-SA"/>
              </w:rPr>
              <w:t>ння. Налагодити роботу клапанів.</w:t>
            </w:r>
          </w:p>
          <w:p w:rsidR="00360ACB" w:rsidRPr="00E71DF2" w:rsidRDefault="00360ACB" w:rsidP="00113D3C">
            <w:pPr>
              <w:rPr>
                <w:lang w:val="uk-UA" w:eastAsia="ar-SA"/>
              </w:rPr>
            </w:pPr>
            <w:r w:rsidRPr="00E71DF2">
              <w:rPr>
                <w:lang w:val="uk-UA" w:eastAsia="ar-SA"/>
              </w:rPr>
              <w:t>2 Призвести тиск паливного газу до норми</w:t>
            </w:r>
            <w:r>
              <w:rPr>
                <w:lang w:val="uk-UA" w:eastAsia="ar-SA"/>
              </w:rPr>
              <w:t>.</w:t>
            </w:r>
          </w:p>
          <w:p w:rsidR="00360ACB" w:rsidRPr="00E71DF2" w:rsidRDefault="00360ACB" w:rsidP="00113D3C">
            <w:pPr>
              <w:rPr>
                <w:lang w:val="uk-UA" w:eastAsia="ar-SA"/>
              </w:rPr>
            </w:pPr>
            <w:r w:rsidRPr="00E71DF2">
              <w:rPr>
                <w:lang w:val="uk-UA" w:eastAsia="ar-SA"/>
              </w:rPr>
              <w:t>3 Виявити і усунути причину спрацьовування клапанів-відсікачів. Перевести установку на ц</w:t>
            </w:r>
            <w:r>
              <w:rPr>
                <w:lang w:val="uk-UA" w:eastAsia="ar-SA"/>
              </w:rPr>
              <w:t xml:space="preserve">иркуляцію. Закрити засувки </w:t>
            </w:r>
            <w:r w:rsidRPr="00E71DF2">
              <w:rPr>
                <w:lang w:val="uk-UA" w:eastAsia="ar-SA"/>
              </w:rPr>
              <w:t>подачі палива на форсунки печей, відкрити клапани-відсікачі подачі палива до печей і провести розпалювання форсунок з дотриманням правил розпалювання печей</w:t>
            </w:r>
            <w:r>
              <w:rPr>
                <w:lang w:val="uk-UA" w:eastAsia="ar-SA"/>
              </w:rPr>
              <w:t>.</w:t>
            </w:r>
          </w:p>
        </w:tc>
      </w:tr>
      <w:tr w:rsidR="00360ACB" w:rsidRPr="00E71DF2" w:rsidTr="00113D3C">
        <w:trPr>
          <w:trHeight w:val="2130"/>
        </w:trPr>
        <w:tc>
          <w:tcPr>
            <w:tcW w:w="0" w:type="auto"/>
            <w:tcBorders>
              <w:top w:val="single" w:sz="4" w:space="0" w:color="auto"/>
              <w:bottom w:val="single" w:sz="4" w:space="0" w:color="auto"/>
            </w:tcBorders>
          </w:tcPr>
          <w:p w:rsidR="00360ACB" w:rsidRPr="00E71DF2" w:rsidRDefault="00360ACB" w:rsidP="00113D3C">
            <w:pPr>
              <w:rPr>
                <w:lang w:val="uk-UA" w:eastAsia="ar-SA"/>
              </w:rPr>
            </w:pPr>
            <w:r w:rsidRPr="00E71DF2">
              <w:rPr>
                <w:lang w:val="uk-UA" w:eastAsia="ar-SA"/>
              </w:rPr>
              <w:t>3 Різке збільшення  тиску в колоні К-1 з підривом запобіжних клапанів і скиданням пічних насосів</w:t>
            </w:r>
          </w:p>
        </w:tc>
        <w:tc>
          <w:tcPr>
            <w:tcW w:w="0" w:type="auto"/>
            <w:tcBorders>
              <w:top w:val="single" w:sz="4" w:space="0" w:color="auto"/>
              <w:bottom w:val="single" w:sz="4" w:space="0" w:color="auto"/>
            </w:tcBorders>
          </w:tcPr>
          <w:p w:rsidR="00360ACB" w:rsidRPr="00E71DF2" w:rsidRDefault="00360ACB" w:rsidP="00113D3C">
            <w:pPr>
              <w:rPr>
                <w:lang w:val="uk-UA" w:eastAsia="ar-SA"/>
              </w:rPr>
            </w:pPr>
            <w:r w:rsidRPr="00E71DF2">
              <w:rPr>
                <w:lang w:val="uk-UA" w:eastAsia="ar-SA"/>
              </w:rPr>
              <w:t>1 Потрапляння великої кількості води з нафтою в колону К-1</w:t>
            </w:r>
            <w:r>
              <w:rPr>
                <w:lang w:val="uk-UA" w:eastAsia="ar-SA"/>
              </w:rPr>
              <w:t>.</w:t>
            </w:r>
          </w:p>
        </w:tc>
        <w:tc>
          <w:tcPr>
            <w:tcW w:w="0" w:type="auto"/>
            <w:tcBorders>
              <w:top w:val="single" w:sz="4" w:space="0" w:color="auto"/>
              <w:bottom w:val="single" w:sz="4" w:space="0" w:color="auto"/>
            </w:tcBorders>
          </w:tcPr>
          <w:p w:rsidR="00360ACB" w:rsidRPr="00E71DF2" w:rsidRDefault="00360ACB" w:rsidP="00113D3C">
            <w:pPr>
              <w:rPr>
                <w:lang w:val="uk-UA" w:eastAsia="ar-SA"/>
              </w:rPr>
            </w:pPr>
            <w:r w:rsidRPr="00E71DF2">
              <w:rPr>
                <w:lang w:val="uk-UA" w:eastAsia="ar-SA"/>
              </w:rPr>
              <w:t xml:space="preserve">1 Знизити завантаження установки і температуру на перевалах печей до 300 </w:t>
            </w:r>
            <w:r w:rsidRPr="00E71DF2">
              <w:rPr>
                <w:vertAlign w:val="superscript"/>
                <w:lang w:val="uk-UA" w:eastAsia="ar-SA"/>
              </w:rPr>
              <w:t>о</w:t>
            </w:r>
            <w:r w:rsidRPr="00E71DF2">
              <w:rPr>
                <w:lang w:val="uk-UA" w:eastAsia="ar-SA"/>
              </w:rPr>
              <w:t>С, зачистити від води електродегідратори. Продренувати</w:t>
            </w:r>
            <w:r>
              <w:rPr>
                <w:lang w:val="uk-UA" w:eastAsia="ar-SA"/>
              </w:rPr>
              <w:t xml:space="preserve"> </w:t>
            </w:r>
            <w:r w:rsidRPr="00E71DF2">
              <w:rPr>
                <w:lang w:val="uk-UA" w:eastAsia="ar-SA"/>
              </w:rPr>
              <w:t>пічні насоси і включити їх в роботу. Якщо вжиті заходи не дозволять налаштувати нормальну роботу пічних насосів і не вдасться закрити запобіжні клапани, то установку аварійно зупинити</w:t>
            </w:r>
            <w:r>
              <w:rPr>
                <w:lang w:val="uk-UA" w:eastAsia="ar-SA"/>
              </w:rPr>
              <w:t>.</w:t>
            </w:r>
          </w:p>
        </w:tc>
      </w:tr>
      <w:tr w:rsidR="00360ACB" w:rsidRPr="00E71DF2" w:rsidTr="00113D3C">
        <w:trPr>
          <w:trHeight w:val="3885"/>
        </w:trPr>
        <w:tc>
          <w:tcPr>
            <w:tcW w:w="0" w:type="auto"/>
            <w:tcBorders>
              <w:bottom w:val="nil"/>
            </w:tcBorders>
          </w:tcPr>
          <w:p w:rsidR="00360ACB" w:rsidRPr="00E71DF2" w:rsidRDefault="00360ACB" w:rsidP="00113D3C">
            <w:pPr>
              <w:rPr>
                <w:color w:val="000000"/>
                <w:lang w:val="uk-UA" w:eastAsia="ar-SA"/>
              </w:rPr>
            </w:pPr>
            <w:r w:rsidRPr="00E71DF2">
              <w:rPr>
                <w:color w:val="000000"/>
                <w:lang w:val="uk-UA" w:eastAsia="ar-SA"/>
              </w:rPr>
              <w:t xml:space="preserve">4 </w:t>
            </w:r>
            <w:r w:rsidRPr="00E71DF2">
              <w:rPr>
                <w:color w:val="000000"/>
                <w:shd w:val="clear" w:color="auto" w:fill="FDFDFD"/>
                <w:lang w:val="uk-UA" w:eastAsia="ar-SA"/>
              </w:rPr>
              <w:t>Підвищення рівня куба колони К-1 вище допустимого</w:t>
            </w:r>
          </w:p>
        </w:tc>
        <w:tc>
          <w:tcPr>
            <w:tcW w:w="0" w:type="auto"/>
            <w:tcBorders>
              <w:bottom w:val="nil"/>
            </w:tcBorders>
          </w:tcPr>
          <w:p w:rsidR="00360ACB" w:rsidRDefault="00360ACB" w:rsidP="00113D3C">
            <w:pPr>
              <w:rPr>
                <w:color w:val="000000"/>
                <w:shd w:val="clear" w:color="auto" w:fill="FDFDFD"/>
                <w:lang w:val="uk-UA" w:eastAsia="ar-SA"/>
              </w:rPr>
            </w:pPr>
            <w:r w:rsidRPr="00E71DF2">
              <w:rPr>
                <w:color w:val="000000"/>
                <w:shd w:val="clear" w:color="auto" w:fill="FDFDFD"/>
                <w:lang w:val="uk-UA" w:eastAsia="ar-SA"/>
              </w:rPr>
              <w:t>1 Різке зниження продуктивності установки.</w:t>
            </w:r>
          </w:p>
          <w:p w:rsidR="00360ACB" w:rsidRDefault="00360ACB" w:rsidP="00113D3C">
            <w:pPr>
              <w:rPr>
                <w:color w:val="000000"/>
                <w:lang w:val="uk-UA" w:eastAsia="ar-SA"/>
              </w:rPr>
            </w:pPr>
            <w:r w:rsidRPr="00E71DF2">
              <w:rPr>
                <w:color w:val="000000"/>
                <w:shd w:val="clear" w:color="auto" w:fill="FDFDFD"/>
                <w:lang w:val="uk-UA" w:eastAsia="ar-SA"/>
              </w:rPr>
              <w:t>2 Відмова в роботі клапанів-регуляторів рівня куба К-1.</w:t>
            </w:r>
          </w:p>
          <w:p w:rsidR="00360ACB" w:rsidRDefault="00360ACB" w:rsidP="00113D3C">
            <w:pPr>
              <w:rPr>
                <w:color w:val="000000"/>
                <w:shd w:val="clear" w:color="auto" w:fill="FDFDFD"/>
                <w:lang w:val="uk-UA" w:eastAsia="ar-SA"/>
              </w:rPr>
            </w:pPr>
            <w:r w:rsidRPr="00E71DF2">
              <w:rPr>
                <w:color w:val="000000"/>
                <w:shd w:val="clear" w:color="auto" w:fill="FDFDFD"/>
                <w:lang w:val="uk-UA" w:eastAsia="ar-SA"/>
              </w:rPr>
              <w:t>3 Відмова в роботі рівнеміра контролю рівня куба К-1.</w:t>
            </w:r>
          </w:p>
          <w:p w:rsidR="00360ACB" w:rsidRPr="00E71DF2" w:rsidRDefault="00360ACB" w:rsidP="00113D3C">
            <w:pPr>
              <w:rPr>
                <w:color w:val="000000"/>
                <w:lang w:val="uk-UA" w:eastAsia="ar-SA"/>
              </w:rPr>
            </w:pPr>
            <w:r w:rsidRPr="00E71DF2">
              <w:rPr>
                <w:color w:val="000000"/>
                <w:shd w:val="clear" w:color="auto" w:fill="FDFDFD"/>
                <w:lang w:val="uk-UA" w:eastAsia="ar-SA"/>
              </w:rPr>
              <w:t>4 Відключення контуру управління регулювання рівня куба К-1 з</w:t>
            </w:r>
            <w:r w:rsidRPr="00E71DF2">
              <w:rPr>
                <w:color w:val="000000"/>
                <w:sz w:val="28"/>
                <w:szCs w:val="28"/>
                <w:shd w:val="clear" w:color="auto" w:fill="FDFDFD"/>
                <w:lang w:val="uk-UA" w:eastAsia="ar-SA"/>
              </w:rPr>
              <w:t xml:space="preserve"> </w:t>
            </w:r>
            <w:r w:rsidRPr="00E71DF2">
              <w:rPr>
                <w:color w:val="000000"/>
                <w:shd w:val="clear" w:color="auto" w:fill="FDFDFD"/>
                <w:lang w:val="uk-UA" w:eastAsia="ar-SA"/>
              </w:rPr>
              <w:t>автоматичного керування на ручне регулювання з відсутністю контролю за рівнем куба К-1</w:t>
            </w:r>
            <w:r>
              <w:rPr>
                <w:color w:val="000000"/>
                <w:shd w:val="clear" w:color="auto" w:fill="FDFDFD"/>
                <w:lang w:val="uk-UA" w:eastAsia="ar-SA"/>
              </w:rPr>
              <w:t>.</w:t>
            </w:r>
          </w:p>
        </w:tc>
        <w:tc>
          <w:tcPr>
            <w:tcW w:w="0" w:type="auto"/>
            <w:tcBorders>
              <w:bottom w:val="nil"/>
            </w:tcBorders>
          </w:tcPr>
          <w:p w:rsidR="00360ACB" w:rsidRDefault="00360ACB" w:rsidP="00113D3C">
            <w:pPr>
              <w:rPr>
                <w:shd w:val="clear" w:color="auto" w:fill="FDFDFD"/>
                <w:lang w:val="uk-UA" w:eastAsia="ar-SA"/>
              </w:rPr>
            </w:pPr>
            <w:r w:rsidRPr="00E71DF2">
              <w:rPr>
                <w:color w:val="222222"/>
                <w:shd w:val="clear" w:color="auto" w:fill="FDFDFD"/>
                <w:lang w:val="uk-UA" w:eastAsia="ar-SA"/>
              </w:rPr>
              <w:t xml:space="preserve">1 </w:t>
            </w:r>
            <w:r w:rsidRPr="00E71DF2">
              <w:rPr>
                <w:shd w:val="clear" w:color="auto" w:fill="FDFDFD"/>
                <w:lang w:val="uk-UA" w:eastAsia="ar-SA"/>
              </w:rPr>
              <w:t>При підвищенні рівня куба більше 80% рівнеміра закрити подачу пари в куб колони К-1, з виведенням на дренаж, не допускаючи підриву тарілок кубової частини К-1. При зниженні рівня менше 30% рівнеміра, збільшити витрату нафти , знизити витрати від     Н-3-х до мінімальної продуктивності, не допускаючи зниження рівня нижче 10% рівнеміра і скидання пічних</w:t>
            </w:r>
            <w:r w:rsidRPr="00E71DF2">
              <w:rPr>
                <w:sz w:val="28"/>
                <w:szCs w:val="28"/>
                <w:shd w:val="clear" w:color="auto" w:fill="FDFDFD"/>
                <w:lang w:val="uk-UA" w:eastAsia="ar-SA"/>
              </w:rPr>
              <w:t xml:space="preserve"> </w:t>
            </w:r>
            <w:r>
              <w:rPr>
                <w:shd w:val="clear" w:color="auto" w:fill="FDFDFD"/>
                <w:lang w:val="uk-UA" w:eastAsia="ar-SA"/>
              </w:rPr>
              <w:t>насосів.</w:t>
            </w:r>
          </w:p>
          <w:p w:rsidR="00360ACB" w:rsidRPr="00E71DF2" w:rsidRDefault="00360ACB" w:rsidP="00113D3C">
            <w:pPr>
              <w:rPr>
                <w:shd w:val="clear" w:color="auto" w:fill="FDFDFD"/>
                <w:lang w:val="uk-UA" w:eastAsia="ar-SA"/>
              </w:rPr>
            </w:pPr>
            <w:r w:rsidRPr="00E71DF2">
              <w:rPr>
                <w:shd w:val="clear" w:color="auto" w:fill="FDFDFD"/>
                <w:lang w:val="uk-UA" w:eastAsia="ar-SA"/>
              </w:rPr>
              <w:t>2 При виході з ладу одного з клапанів-регуляторів, перевести управління рівня куба К-1 на інший регулятор нафти по потоку.</w:t>
            </w:r>
          </w:p>
          <w:p w:rsidR="00360ACB" w:rsidRDefault="00360ACB" w:rsidP="00113D3C">
            <w:pPr>
              <w:rPr>
                <w:shd w:val="clear" w:color="auto" w:fill="FDFDFD"/>
                <w:lang w:val="uk-UA" w:eastAsia="ar-SA"/>
              </w:rPr>
            </w:pPr>
            <w:r w:rsidRPr="00E71DF2">
              <w:rPr>
                <w:shd w:val="clear" w:color="auto" w:fill="FDFDFD"/>
                <w:lang w:val="uk-UA" w:eastAsia="ar-SA"/>
              </w:rPr>
              <w:t xml:space="preserve">3 При відмові в роботі рівнемірів рівня куба К-1 розходженні показань викликати чергового прибориста і по черзі провести настройку роботи рівнемірів. </w:t>
            </w:r>
          </w:p>
          <w:p w:rsidR="00360ACB" w:rsidRPr="00E71DF2" w:rsidRDefault="00360ACB" w:rsidP="00113D3C">
            <w:pPr>
              <w:rPr>
                <w:lang w:val="uk-UA" w:eastAsia="ar-SA"/>
              </w:rPr>
            </w:pPr>
            <w:r w:rsidRPr="00E71DF2">
              <w:rPr>
                <w:shd w:val="clear" w:color="auto" w:fill="FDFDFD"/>
                <w:lang w:val="uk-UA" w:eastAsia="ar-SA"/>
              </w:rPr>
              <w:t>4 При відключенні контуру регулювання рівня куба К-1 з перекладом на ручне управління, безперервно вести контроль витрат за потоками і рівня куба К-1.</w:t>
            </w:r>
          </w:p>
        </w:tc>
      </w:tr>
    </w:tbl>
    <w:p w:rsidR="00360ACB" w:rsidRDefault="00360ACB" w:rsidP="00360ACB">
      <w:pPr>
        <w:spacing w:line="360" w:lineRule="auto"/>
        <w:rPr>
          <w:sz w:val="28"/>
          <w:szCs w:val="28"/>
          <w:lang w:val="uk-UA" w:eastAsia="ar-SA"/>
        </w:rPr>
      </w:pPr>
    </w:p>
    <w:p w:rsidR="00360ACB" w:rsidRPr="00E71DF2" w:rsidRDefault="00360ACB" w:rsidP="00360ACB">
      <w:pPr>
        <w:spacing w:line="360" w:lineRule="auto"/>
        <w:rPr>
          <w:sz w:val="28"/>
          <w:szCs w:val="28"/>
          <w:lang w:val="uk-UA" w:eastAsia="ar-SA"/>
        </w:rPr>
      </w:pPr>
      <w:r>
        <w:rPr>
          <w:sz w:val="28"/>
          <w:szCs w:val="28"/>
          <w:lang w:val="uk-UA" w:eastAsia="ar-SA"/>
        </w:rPr>
        <w:br w:type="page"/>
      </w:r>
      <w:r w:rsidRPr="00E71DF2">
        <w:rPr>
          <w:sz w:val="28"/>
          <w:szCs w:val="28"/>
          <w:lang w:val="uk-UA" w:eastAsia="ar-SA"/>
        </w:rPr>
        <w:lastRenderedPageBreak/>
        <w:t>Продовження таблиці 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2781"/>
        <w:gridCol w:w="5308"/>
      </w:tblGrid>
      <w:tr w:rsidR="00360ACB" w:rsidRPr="00E71DF2" w:rsidTr="00113D3C">
        <w:trPr>
          <w:trHeight w:val="255"/>
        </w:trPr>
        <w:tc>
          <w:tcPr>
            <w:tcW w:w="0" w:type="auto"/>
            <w:tcBorders>
              <w:bottom w:val="single" w:sz="4" w:space="0" w:color="auto"/>
            </w:tcBorders>
            <w:vAlign w:val="center"/>
          </w:tcPr>
          <w:p w:rsidR="00360ACB" w:rsidRPr="00E71DF2" w:rsidRDefault="00360ACB" w:rsidP="00113D3C">
            <w:pPr>
              <w:jc w:val="center"/>
              <w:rPr>
                <w:lang w:val="uk-UA" w:eastAsia="ar-SA"/>
              </w:rPr>
            </w:pPr>
            <w:r w:rsidRPr="00E71DF2">
              <w:rPr>
                <w:lang w:val="uk-UA" w:eastAsia="ar-SA"/>
              </w:rPr>
              <w:t>1</w:t>
            </w:r>
          </w:p>
        </w:tc>
        <w:tc>
          <w:tcPr>
            <w:tcW w:w="0" w:type="auto"/>
            <w:vAlign w:val="center"/>
          </w:tcPr>
          <w:p w:rsidR="00360ACB" w:rsidRPr="00E71DF2" w:rsidRDefault="00360ACB" w:rsidP="00113D3C">
            <w:pPr>
              <w:jc w:val="center"/>
              <w:rPr>
                <w:color w:val="000000"/>
                <w:shd w:val="clear" w:color="auto" w:fill="FDFDFD"/>
                <w:lang w:val="uk-UA" w:eastAsia="ar-SA"/>
              </w:rPr>
            </w:pPr>
            <w:r w:rsidRPr="00E71DF2">
              <w:rPr>
                <w:color w:val="000000"/>
                <w:shd w:val="clear" w:color="auto" w:fill="FDFDFD"/>
                <w:lang w:val="uk-UA" w:eastAsia="ar-SA"/>
              </w:rPr>
              <w:t>2</w:t>
            </w:r>
          </w:p>
        </w:tc>
        <w:tc>
          <w:tcPr>
            <w:tcW w:w="0" w:type="auto"/>
            <w:vAlign w:val="center"/>
          </w:tcPr>
          <w:p w:rsidR="00360ACB" w:rsidRPr="00E71DF2" w:rsidRDefault="00360ACB" w:rsidP="00113D3C">
            <w:pPr>
              <w:jc w:val="center"/>
              <w:rPr>
                <w:lang w:val="uk-UA" w:eastAsia="ar-SA"/>
              </w:rPr>
            </w:pPr>
            <w:r w:rsidRPr="00E71DF2">
              <w:rPr>
                <w:lang w:val="uk-UA" w:eastAsia="ar-SA"/>
              </w:rPr>
              <w:t>3</w:t>
            </w:r>
          </w:p>
        </w:tc>
      </w:tr>
      <w:tr w:rsidR="00360ACB" w:rsidRPr="00E71DF2" w:rsidTr="00113D3C">
        <w:trPr>
          <w:trHeight w:val="1165"/>
        </w:trPr>
        <w:tc>
          <w:tcPr>
            <w:tcW w:w="0" w:type="auto"/>
            <w:tcBorders>
              <w:top w:val="single" w:sz="4" w:space="0" w:color="auto"/>
              <w:bottom w:val="single" w:sz="4" w:space="0" w:color="auto"/>
            </w:tcBorders>
          </w:tcPr>
          <w:p w:rsidR="00360ACB" w:rsidRPr="00E71DF2" w:rsidRDefault="00360ACB" w:rsidP="00113D3C">
            <w:pPr>
              <w:rPr>
                <w:lang w:val="uk-UA" w:eastAsia="ar-SA"/>
              </w:rPr>
            </w:pPr>
            <w:r w:rsidRPr="00E71DF2">
              <w:rPr>
                <w:lang w:val="uk-UA" w:eastAsia="ar-SA"/>
              </w:rPr>
              <w:t>5 Підвищення температури верху колони К-2</w:t>
            </w:r>
          </w:p>
        </w:tc>
        <w:tc>
          <w:tcPr>
            <w:tcW w:w="0" w:type="auto"/>
            <w:tcBorders>
              <w:top w:val="single" w:sz="4" w:space="0" w:color="auto"/>
              <w:bottom w:val="single" w:sz="4" w:space="0" w:color="auto"/>
            </w:tcBorders>
          </w:tcPr>
          <w:p w:rsidR="00360ACB" w:rsidRDefault="00360ACB" w:rsidP="00113D3C">
            <w:pPr>
              <w:rPr>
                <w:lang w:val="uk-UA" w:eastAsia="ar-SA"/>
              </w:rPr>
            </w:pPr>
            <w:r w:rsidRPr="00E71DF2">
              <w:rPr>
                <w:lang w:val="uk-UA" w:eastAsia="ar-SA"/>
              </w:rPr>
              <w:t>1 Скидання (відключення) насоса подачі гострого зрошення або 1-го ЦЗ колони К-2.</w:t>
            </w:r>
          </w:p>
          <w:p w:rsidR="00360ACB" w:rsidRDefault="00360ACB" w:rsidP="00113D3C">
            <w:pPr>
              <w:rPr>
                <w:lang w:val="uk-UA" w:eastAsia="ar-SA"/>
              </w:rPr>
            </w:pPr>
            <w:r w:rsidRPr="00E71DF2">
              <w:rPr>
                <w:lang w:val="uk-UA" w:eastAsia="ar-SA"/>
              </w:rPr>
              <w:t>2 Висока температура сконденсованих парів бензину в ємності Е-3.</w:t>
            </w:r>
          </w:p>
          <w:p w:rsidR="00360ACB" w:rsidRPr="00E71DF2" w:rsidRDefault="00360ACB" w:rsidP="00113D3C">
            <w:pPr>
              <w:rPr>
                <w:lang w:val="uk-UA" w:eastAsia="ar-SA"/>
              </w:rPr>
            </w:pPr>
          </w:p>
        </w:tc>
        <w:tc>
          <w:tcPr>
            <w:tcW w:w="0" w:type="auto"/>
            <w:tcBorders>
              <w:top w:val="single" w:sz="4" w:space="0" w:color="auto"/>
              <w:bottom w:val="single" w:sz="4" w:space="0" w:color="auto"/>
            </w:tcBorders>
          </w:tcPr>
          <w:p w:rsidR="00360ACB" w:rsidRDefault="00360ACB" w:rsidP="00113D3C">
            <w:pPr>
              <w:rPr>
                <w:lang w:val="uk-UA" w:eastAsia="ar-SA"/>
              </w:rPr>
            </w:pPr>
            <w:r w:rsidRPr="00E71DF2">
              <w:rPr>
                <w:lang w:val="uk-UA" w:eastAsia="ar-SA"/>
              </w:rPr>
              <w:t>1</w:t>
            </w:r>
            <w:r>
              <w:rPr>
                <w:lang w:val="uk-UA" w:eastAsia="ar-SA"/>
              </w:rPr>
              <w:t xml:space="preserve"> </w:t>
            </w:r>
            <w:r w:rsidRPr="00E71DF2">
              <w:rPr>
                <w:lang w:val="uk-UA" w:eastAsia="ar-SA"/>
              </w:rPr>
              <w:t>Перевіритипоказаннятемператури верху колони К-2, роботу АВО Т-17-х, витрату і температуру 1-го ЦЗ-2. Включити додаткові вентилятори АВО, знизити температуру конденсації парів після Т-17-х і рівень розділу фаз в ємності Е-3 встановити 40-50%.</w:t>
            </w:r>
          </w:p>
          <w:p w:rsidR="00360ACB" w:rsidRPr="00E71DF2" w:rsidRDefault="00360ACB" w:rsidP="00113D3C">
            <w:pPr>
              <w:rPr>
                <w:lang w:val="uk-UA" w:eastAsia="ar-SA"/>
              </w:rPr>
            </w:pPr>
            <w:r w:rsidRPr="00E71DF2">
              <w:rPr>
                <w:lang w:val="uk-UA" w:eastAsia="ar-SA"/>
              </w:rPr>
              <w:t>2</w:t>
            </w:r>
            <w:r>
              <w:rPr>
                <w:lang w:val="uk-UA" w:eastAsia="ar-SA"/>
              </w:rPr>
              <w:t xml:space="preserve"> </w:t>
            </w:r>
            <w:r w:rsidRPr="00E71DF2">
              <w:rPr>
                <w:lang w:val="uk-UA" w:eastAsia="ar-SA"/>
              </w:rPr>
              <w:t>Перевірити відповідність показань датчика тиску верху К-2. При виявленні відхилення від попередніх показань, відключити контур регулювання температури верху колони К-2 по тиску. Викликати чергового КІП. Налагодити і відновити роботу контуру управління</w:t>
            </w:r>
          </w:p>
        </w:tc>
      </w:tr>
      <w:tr w:rsidR="00360ACB" w:rsidRPr="00E71DF2" w:rsidTr="00113D3C">
        <w:trPr>
          <w:trHeight w:val="4132"/>
        </w:trPr>
        <w:tc>
          <w:tcPr>
            <w:tcW w:w="0" w:type="auto"/>
          </w:tcPr>
          <w:p w:rsidR="00360ACB" w:rsidRPr="00E71DF2" w:rsidRDefault="00360ACB" w:rsidP="00113D3C">
            <w:pPr>
              <w:rPr>
                <w:lang w:val="uk-UA" w:eastAsia="ar-SA"/>
              </w:rPr>
            </w:pPr>
            <w:r w:rsidRPr="00E71DF2">
              <w:rPr>
                <w:lang w:val="uk-UA" w:eastAsia="ar-SA"/>
              </w:rPr>
              <w:t xml:space="preserve">6 Затемнення виведеної бензинової фракції 130-180 </w:t>
            </w:r>
            <w:r w:rsidRPr="00E71DF2">
              <w:rPr>
                <w:lang w:val="uk-UA" w:eastAsia="ar-SA"/>
              </w:rPr>
              <w:sym w:font="Symbol" w:char="F0B0"/>
            </w:r>
            <w:r w:rsidRPr="00E71DF2">
              <w:rPr>
                <w:lang w:val="uk-UA" w:eastAsia="ar-SA"/>
              </w:rPr>
              <w:t>С</w:t>
            </w:r>
          </w:p>
        </w:tc>
        <w:tc>
          <w:tcPr>
            <w:tcW w:w="0" w:type="auto"/>
          </w:tcPr>
          <w:p w:rsidR="00360ACB" w:rsidRDefault="00360ACB" w:rsidP="00113D3C">
            <w:pPr>
              <w:rPr>
                <w:lang w:val="uk-UA" w:eastAsia="ar-SA"/>
              </w:rPr>
            </w:pPr>
            <w:r w:rsidRPr="00E71DF2">
              <w:rPr>
                <w:lang w:val="uk-UA" w:eastAsia="ar-SA"/>
              </w:rPr>
              <w:t>1 Пропуск теплообмінників 1 ЦЗ</w:t>
            </w:r>
            <w:r w:rsidRPr="00E71DF2">
              <w:rPr>
                <w:lang w:val="uk-UA" w:eastAsia="ar-SA"/>
              </w:rPr>
              <w:br/>
              <w:t>Т-62, 2 Ц</w:t>
            </w:r>
            <w:r>
              <w:rPr>
                <w:lang w:val="uk-UA" w:eastAsia="ar-SA"/>
              </w:rPr>
              <w:t>З</w:t>
            </w:r>
            <w:r w:rsidRPr="00E71DF2">
              <w:rPr>
                <w:lang w:val="uk-UA" w:eastAsia="ar-SA"/>
              </w:rPr>
              <w:t xml:space="preserve"> Т-4/1,2, Т-1А або затемнення</w:t>
            </w:r>
            <w:r>
              <w:rPr>
                <w:lang w:val="uk-UA" w:eastAsia="ar-SA"/>
              </w:rPr>
              <w:t xml:space="preserve"> </w:t>
            </w:r>
            <w:r w:rsidRPr="00E71DF2">
              <w:rPr>
                <w:lang w:val="uk-UA" w:eastAsia="ar-SA"/>
              </w:rPr>
              <w:t xml:space="preserve">бензинової фракції </w:t>
            </w:r>
            <w:r>
              <w:rPr>
                <w:lang w:val="uk-UA" w:eastAsia="ar-SA"/>
              </w:rPr>
              <w:t>П</w:t>
            </w:r>
            <w:r w:rsidRPr="00E71DF2">
              <w:rPr>
                <w:lang w:val="uk-UA" w:eastAsia="ar-SA"/>
              </w:rPr>
              <w:t>К-130 (180)</w:t>
            </w:r>
            <w:r>
              <w:rPr>
                <w:lang w:val="uk-UA" w:eastAsia="ar-SA"/>
              </w:rPr>
              <w:t>.</w:t>
            </w:r>
            <w:r w:rsidRPr="00E71DF2">
              <w:rPr>
                <w:lang w:val="uk-UA" w:eastAsia="ar-SA"/>
              </w:rPr>
              <w:t xml:space="preserve"> З головного погона колони К-2.</w:t>
            </w:r>
          </w:p>
          <w:p w:rsidR="00360ACB" w:rsidRPr="00E71DF2" w:rsidRDefault="00360ACB" w:rsidP="00113D3C">
            <w:pPr>
              <w:rPr>
                <w:lang w:val="uk-UA" w:eastAsia="ar-SA"/>
              </w:rPr>
            </w:pPr>
            <w:r w:rsidRPr="00E71DF2">
              <w:rPr>
                <w:lang w:val="uk-UA" w:eastAsia="ar-SA"/>
              </w:rPr>
              <w:t>2 Рівень в колоні К-2 піднявся вище нормального , з закидом з парою або подається з гарячим струменем кубових продуктів на верх колони</w:t>
            </w:r>
            <w:r>
              <w:rPr>
                <w:lang w:val="uk-UA" w:eastAsia="ar-SA"/>
              </w:rPr>
              <w:t>.</w:t>
            </w:r>
          </w:p>
        </w:tc>
        <w:tc>
          <w:tcPr>
            <w:tcW w:w="0" w:type="auto"/>
          </w:tcPr>
          <w:p w:rsidR="00360ACB" w:rsidRPr="00E71DF2" w:rsidRDefault="00360ACB" w:rsidP="00113D3C">
            <w:pPr>
              <w:rPr>
                <w:lang w:val="uk-UA" w:eastAsia="ar-SA"/>
              </w:rPr>
            </w:pPr>
            <w:r w:rsidRPr="00E71DF2">
              <w:rPr>
                <w:lang w:val="uk-UA" w:eastAsia="ar-SA"/>
              </w:rPr>
              <w:t xml:space="preserve">1 Перевірити колір на затемнення головного погона колони К-2, на насосах Н-4, насосах Н-16 блоку стабілізації та ВП бензинів. </w:t>
            </w:r>
          </w:p>
          <w:p w:rsidR="00360ACB" w:rsidRDefault="00360ACB" w:rsidP="00113D3C">
            <w:pPr>
              <w:rPr>
                <w:lang w:val="uk-UA" w:eastAsia="ar-SA"/>
              </w:rPr>
            </w:pPr>
            <w:r w:rsidRPr="00E71DF2">
              <w:rPr>
                <w:lang w:val="uk-UA" w:eastAsia="ar-SA"/>
              </w:rPr>
              <w:t>2 Затемнені фракції до просвітлення виводити в парк некондиці</w:t>
            </w:r>
            <w:r>
              <w:rPr>
                <w:lang w:val="uk-UA" w:eastAsia="ar-SA"/>
              </w:rPr>
              <w:t>ї</w:t>
            </w:r>
            <w:r w:rsidRPr="00E71DF2">
              <w:rPr>
                <w:lang w:val="uk-UA" w:eastAsia="ar-SA"/>
              </w:rPr>
              <w:t xml:space="preserve"> або на прийом насосів Н-1.</w:t>
            </w:r>
          </w:p>
          <w:p w:rsidR="00360ACB" w:rsidRDefault="00360ACB" w:rsidP="00113D3C">
            <w:pPr>
              <w:rPr>
                <w:lang w:val="uk-UA" w:eastAsia="ar-SA"/>
              </w:rPr>
            </w:pPr>
            <w:r w:rsidRPr="00E71DF2">
              <w:rPr>
                <w:lang w:val="uk-UA" w:eastAsia="ar-SA"/>
              </w:rPr>
              <w:t>3 Виявити пропуск, відключити несправний теплообмінник і підготувати його до ремонту.</w:t>
            </w:r>
          </w:p>
          <w:p w:rsidR="00360ACB" w:rsidRPr="00E71DF2" w:rsidRDefault="00360ACB" w:rsidP="00113D3C">
            <w:pPr>
              <w:rPr>
                <w:lang w:val="uk-UA" w:eastAsia="ar-SA"/>
              </w:rPr>
            </w:pPr>
            <w:r w:rsidRPr="00E71DF2">
              <w:rPr>
                <w:lang w:val="uk-UA" w:eastAsia="ar-SA"/>
              </w:rPr>
              <w:t>4 Перевірити роботу рівнеміра з діями як зазначено в «пункті 7. Потемніння головного погона колони К-2, бензинової фр. 130-180</w:t>
            </w:r>
            <w:r w:rsidRPr="00E71DF2">
              <w:rPr>
                <w:lang w:val="uk-UA" w:eastAsia="ar-SA"/>
              </w:rPr>
              <w:sym w:font="Symbol" w:char="F0B0"/>
            </w:r>
            <w:r w:rsidRPr="00E71DF2">
              <w:rPr>
                <w:lang w:val="uk-UA" w:eastAsia="ar-SA"/>
              </w:rPr>
              <w:t xml:space="preserve">С К-6 і гасової фракції 180-230 </w:t>
            </w:r>
            <w:r w:rsidRPr="00E71DF2">
              <w:rPr>
                <w:lang w:val="uk-UA" w:eastAsia="ar-SA"/>
              </w:rPr>
              <w:sym w:font="Symbol" w:char="F0B0"/>
            </w:r>
            <w:r w:rsidRPr="00E71DF2">
              <w:rPr>
                <w:lang w:val="uk-UA" w:eastAsia="ar-SA"/>
              </w:rPr>
              <w:t>С К-7  і збільшити відкачування мазуту з куба колони К-2</w:t>
            </w:r>
            <w:r>
              <w:rPr>
                <w:lang w:val="uk-UA" w:eastAsia="ar-SA"/>
              </w:rPr>
              <w:t>.</w:t>
            </w:r>
          </w:p>
        </w:tc>
      </w:tr>
    </w:tbl>
    <w:p w:rsidR="00360ACB" w:rsidRPr="00611490" w:rsidRDefault="00360ACB" w:rsidP="00360ACB">
      <w:pPr>
        <w:shd w:val="clear" w:color="auto" w:fill="FFFFFF"/>
        <w:spacing w:line="360" w:lineRule="auto"/>
        <w:ind w:firstLine="708"/>
        <w:jc w:val="both"/>
        <w:rPr>
          <w:color w:val="333333"/>
          <w:sz w:val="28"/>
          <w:szCs w:val="28"/>
        </w:rPr>
      </w:pPr>
    </w:p>
    <w:p w:rsidR="00360ACB" w:rsidRDefault="00360ACB" w:rsidP="00360ACB">
      <w:pPr>
        <w:shd w:val="clear" w:color="auto" w:fill="FFFFFF"/>
        <w:spacing w:line="360" w:lineRule="auto"/>
        <w:jc w:val="both"/>
        <w:rPr>
          <w:color w:val="333333"/>
          <w:sz w:val="28"/>
          <w:szCs w:val="28"/>
        </w:rPr>
      </w:pPr>
    </w:p>
    <w:p w:rsidR="00360ACB" w:rsidRPr="00464D6C" w:rsidRDefault="00360ACB" w:rsidP="00360ACB">
      <w:pPr>
        <w:tabs>
          <w:tab w:val="center" w:pos="9498"/>
          <w:tab w:val="center" w:pos="9923"/>
        </w:tabs>
        <w:spacing w:line="360" w:lineRule="auto"/>
        <w:ind w:firstLine="709"/>
        <w:jc w:val="both"/>
        <w:rPr>
          <w:sz w:val="28"/>
          <w:szCs w:val="28"/>
          <w:lang w:val="uk-UA"/>
        </w:rPr>
      </w:pPr>
      <w:r w:rsidRPr="00464D6C">
        <w:rPr>
          <w:sz w:val="28"/>
          <w:szCs w:val="28"/>
          <w:lang w:val="uk-UA"/>
        </w:rPr>
        <w:t>Охорона праці(ОП) - це система забезпечення безпеки життя і здоров'я працівників у процесі трудової діяльності, яка включає правові, соціально-економічні, організаційно-технічні, санітарно-гігієн</w:t>
      </w:r>
      <w:r>
        <w:rPr>
          <w:sz w:val="28"/>
          <w:szCs w:val="28"/>
          <w:lang w:val="uk-UA"/>
        </w:rPr>
        <w:t>ічні, лікувально-профілактичні,</w:t>
      </w:r>
      <w:r w:rsidRPr="00464D6C">
        <w:rPr>
          <w:sz w:val="28"/>
          <w:szCs w:val="28"/>
          <w:lang w:val="uk-UA"/>
        </w:rPr>
        <w:t xml:space="preserve"> реабілітаційні та інші заходи.</w:t>
      </w:r>
    </w:p>
    <w:p w:rsidR="00360ACB" w:rsidRPr="00464D6C" w:rsidRDefault="00360ACB" w:rsidP="00360ACB">
      <w:pPr>
        <w:tabs>
          <w:tab w:val="center" w:pos="9498"/>
          <w:tab w:val="center" w:pos="9923"/>
        </w:tabs>
        <w:spacing w:line="360" w:lineRule="auto"/>
        <w:ind w:firstLine="709"/>
        <w:jc w:val="both"/>
        <w:rPr>
          <w:sz w:val="28"/>
          <w:szCs w:val="28"/>
          <w:lang w:val="uk-UA"/>
        </w:rPr>
      </w:pPr>
      <w:r w:rsidRPr="00464D6C">
        <w:rPr>
          <w:sz w:val="28"/>
          <w:szCs w:val="28"/>
          <w:lang w:val="uk-UA"/>
        </w:rPr>
        <w:t xml:space="preserve">Засіб індивідуального захисту - це засіб захисту, що одягається на тіло працівника (або його частину) або використовується під час праці. Засіб індивідуального захисту застосовують тоді, коли безпека робіт не може бути забезпечена конструкцією та розміщенням устаткування, організацією виробничих процесів, архітектурно-планувальними рішеннями та іншими засобами колективного захисту. </w:t>
      </w:r>
    </w:p>
    <w:p w:rsidR="00360ACB" w:rsidRPr="00105A57" w:rsidRDefault="00360ACB" w:rsidP="00360ACB">
      <w:pPr>
        <w:spacing w:line="360" w:lineRule="auto"/>
        <w:ind w:right="-284" w:firstLine="709"/>
        <w:jc w:val="both"/>
        <w:rPr>
          <w:sz w:val="28"/>
          <w:szCs w:val="28"/>
          <w:lang w:val="uk-UA"/>
        </w:rPr>
      </w:pPr>
      <w:r w:rsidRPr="00105A57">
        <w:rPr>
          <w:sz w:val="28"/>
          <w:szCs w:val="28"/>
          <w:lang w:val="uk-UA"/>
        </w:rPr>
        <w:lastRenderedPageBreak/>
        <w:t>Умови безпечного ведення технологічного процесу на установці ЕЛЗУ-АВТ пов'язані з низкою специфічних особливостей, обумовлених наявністю в апаратурі установки продуктів і реагентів, що знаходяться при температурах процесу в рідкому і газоподібному станах.</w:t>
      </w:r>
    </w:p>
    <w:p w:rsidR="00360ACB" w:rsidRPr="00105A57" w:rsidRDefault="00360ACB" w:rsidP="00360ACB">
      <w:pPr>
        <w:spacing w:line="360" w:lineRule="auto"/>
        <w:ind w:right="-284" w:firstLine="709"/>
        <w:jc w:val="both"/>
        <w:rPr>
          <w:sz w:val="28"/>
          <w:szCs w:val="28"/>
          <w:lang w:val="uk-UA"/>
        </w:rPr>
      </w:pPr>
      <w:r w:rsidRPr="00105A57">
        <w:rPr>
          <w:sz w:val="28"/>
          <w:szCs w:val="28"/>
          <w:lang w:val="uk-UA"/>
        </w:rPr>
        <w:t>При порушенні режиму нормальної експлуатації, герметичності апаратури, трубопроводів, при недотриманні персоналом встановлених норм технологічного режиму і правил техніки безпеки, а також у певних ситуаціях на установці може створитися обстановка, в якій можуть мати місце вибухи, пожежі, отруєння, хімічні та термічні опіки, ураження електричним струмом.</w:t>
      </w:r>
    </w:p>
    <w:p w:rsidR="00360ACB" w:rsidRPr="00105A57" w:rsidRDefault="00360ACB" w:rsidP="00360ACB">
      <w:pPr>
        <w:spacing w:line="360" w:lineRule="auto"/>
        <w:ind w:right="-284" w:firstLine="709"/>
        <w:jc w:val="both"/>
        <w:rPr>
          <w:sz w:val="28"/>
          <w:szCs w:val="28"/>
          <w:lang w:val="uk-UA"/>
        </w:rPr>
      </w:pPr>
      <w:r w:rsidRPr="00105A57">
        <w:rPr>
          <w:sz w:val="28"/>
          <w:szCs w:val="28"/>
          <w:lang w:val="uk-UA"/>
        </w:rPr>
        <w:t>При порушеннях герметичності апаратури і трубопроводів, пропусках ущільнень насосів та арматури, компресорного устаткування назовні викидаються речовини, які можуть утворювати з повітрям вибухонебезпечні суміші і бути джерелом загазованості приміщень і території установки.</w:t>
      </w:r>
    </w:p>
    <w:p w:rsidR="00360ACB" w:rsidRPr="00105A57" w:rsidRDefault="00360ACB" w:rsidP="00360ACB">
      <w:pPr>
        <w:spacing w:line="360" w:lineRule="auto"/>
        <w:ind w:right="-284" w:firstLine="709"/>
        <w:jc w:val="both"/>
        <w:rPr>
          <w:sz w:val="28"/>
          <w:szCs w:val="28"/>
          <w:lang w:val="uk-UA"/>
        </w:rPr>
      </w:pPr>
      <w:r w:rsidRPr="00105A57">
        <w:rPr>
          <w:sz w:val="28"/>
          <w:szCs w:val="28"/>
          <w:lang w:val="uk-UA"/>
        </w:rPr>
        <w:t xml:space="preserve">Інші продукти (індустріальне масло І-50А, КП-8с), що знаходяться в апаратурі, при порушенні герметичності блоків і виході на зовні можуть за певних умов спалахнути. </w:t>
      </w:r>
      <w:r w:rsidRPr="00105A57">
        <w:rPr>
          <w:sz w:val="28"/>
          <w:szCs w:val="28"/>
        </w:rPr>
        <w:t>[</w:t>
      </w:r>
      <w:r w:rsidRPr="00105A57">
        <w:rPr>
          <w:sz w:val="28"/>
          <w:szCs w:val="28"/>
          <w:lang w:val="uk-UA"/>
        </w:rPr>
        <w:t>5</w:t>
      </w:r>
      <w:r w:rsidRPr="00105A57">
        <w:rPr>
          <w:sz w:val="28"/>
          <w:szCs w:val="28"/>
        </w:rPr>
        <w:t>]</w:t>
      </w:r>
    </w:p>
    <w:p w:rsidR="00360ACB" w:rsidRPr="00105A57" w:rsidRDefault="00360ACB" w:rsidP="00360ACB">
      <w:pPr>
        <w:spacing w:line="360" w:lineRule="auto"/>
        <w:ind w:right="-284" w:firstLine="709"/>
        <w:jc w:val="both"/>
        <w:rPr>
          <w:sz w:val="28"/>
          <w:szCs w:val="28"/>
          <w:lang w:val="uk-UA"/>
        </w:rPr>
      </w:pPr>
      <w:r w:rsidRPr="00105A57">
        <w:rPr>
          <w:sz w:val="28"/>
          <w:szCs w:val="28"/>
          <w:lang w:val="uk-UA"/>
        </w:rPr>
        <w:t>На установці застосовується електричний струм високої напруги. Електродвигуни на установці працюють під напругою 380 В і 6 кВ. При нормальній роботі систем блокування та сигналізації на електродвигунах, за наявності заземлення на електродвигунах і пускової електроапаратурі, а також при дотриманні персоналом установки встановлених правил електробезпеки, ніяких травм від ураження електричним струмом на установці статися не може. Однак при порушенні одного з цих умов може відбутися травмування персоналу електрострумом, що викликає важкі опіки і ураження нервової системи.</w:t>
      </w:r>
    </w:p>
    <w:p w:rsidR="00360ACB" w:rsidRPr="00105A57" w:rsidRDefault="00360ACB" w:rsidP="00360ACB">
      <w:pPr>
        <w:spacing w:line="360" w:lineRule="auto"/>
        <w:ind w:right="-284" w:firstLine="709"/>
        <w:jc w:val="both"/>
        <w:rPr>
          <w:sz w:val="28"/>
          <w:szCs w:val="28"/>
          <w:lang w:val="uk-UA"/>
        </w:rPr>
      </w:pPr>
      <w:r w:rsidRPr="00105A57">
        <w:rPr>
          <w:sz w:val="28"/>
          <w:szCs w:val="28"/>
          <w:lang w:val="uk-UA"/>
        </w:rPr>
        <w:t xml:space="preserve">Процес відноситься до шкідливих для здоров'я обслуговуючого персоналу, так як пов'язаний з переробкою вуглеводневої сировини, де в результаті процесу утворюється бензин, що володіє при підвищеній концентрації сильними отруйними властивостями. </w:t>
      </w:r>
    </w:p>
    <w:p w:rsidR="00360ACB" w:rsidRPr="00105A57" w:rsidRDefault="00360ACB" w:rsidP="00360ACB">
      <w:pPr>
        <w:spacing w:line="360" w:lineRule="auto"/>
        <w:ind w:right="-284" w:firstLine="709"/>
        <w:jc w:val="both"/>
        <w:rPr>
          <w:sz w:val="28"/>
          <w:szCs w:val="28"/>
          <w:lang w:val="uk-UA"/>
        </w:rPr>
      </w:pPr>
      <w:r w:rsidRPr="00105A57">
        <w:rPr>
          <w:sz w:val="28"/>
          <w:szCs w:val="28"/>
          <w:lang w:val="uk-UA"/>
        </w:rPr>
        <w:t>З огляду на те, що процес протікає в закритому обладнанні, шкідливий вплив зазначених речовин можливе при аварійних ситуаціях, пропусках.</w:t>
      </w:r>
    </w:p>
    <w:p w:rsidR="00360ACB" w:rsidRPr="00105A57" w:rsidRDefault="00360ACB" w:rsidP="00360ACB">
      <w:pPr>
        <w:spacing w:line="360" w:lineRule="auto"/>
        <w:ind w:right="-284" w:firstLine="709"/>
        <w:jc w:val="both"/>
        <w:rPr>
          <w:sz w:val="28"/>
          <w:szCs w:val="28"/>
          <w:lang w:val="uk-UA"/>
        </w:rPr>
      </w:pPr>
      <w:r w:rsidRPr="00105A57">
        <w:rPr>
          <w:sz w:val="28"/>
          <w:szCs w:val="28"/>
          <w:lang w:val="uk-UA"/>
        </w:rPr>
        <w:lastRenderedPageBreak/>
        <w:t>Тому для обслуговування технологічного обладнання передбачені майданчики з справним огородженням, а трубопроводи низькою прокладки мають перехідні містки.</w:t>
      </w:r>
    </w:p>
    <w:p w:rsidR="00360ACB" w:rsidRPr="00105A57" w:rsidRDefault="00360ACB" w:rsidP="00360ACB">
      <w:pPr>
        <w:spacing w:line="360" w:lineRule="auto"/>
        <w:ind w:right="-284" w:firstLine="709"/>
        <w:jc w:val="both"/>
        <w:rPr>
          <w:sz w:val="28"/>
          <w:szCs w:val="28"/>
          <w:lang w:val="uk-UA"/>
        </w:rPr>
      </w:pPr>
      <w:r w:rsidRPr="00105A57">
        <w:rPr>
          <w:sz w:val="28"/>
          <w:szCs w:val="28"/>
          <w:lang w:val="uk-UA"/>
        </w:rPr>
        <w:t>Підкоксування, зміна структури металу труб, перегар футерувальних матеріалів призводить до періодичної зупинці пічного і реакторного устаткування для ремонту, що, у свою чергу, викликає необхідність прийняття спеціальних заходів безпеки з підготовки, ремонту і введенню в експлуатацію окремих агрегатів.</w:t>
      </w:r>
    </w:p>
    <w:p w:rsidR="00360ACB" w:rsidRPr="00105A57" w:rsidRDefault="00360ACB" w:rsidP="00360ACB">
      <w:pPr>
        <w:spacing w:line="360" w:lineRule="auto"/>
        <w:ind w:right="-284" w:firstLine="709"/>
        <w:jc w:val="both"/>
        <w:rPr>
          <w:sz w:val="28"/>
          <w:szCs w:val="28"/>
          <w:lang w:val="uk-UA"/>
        </w:rPr>
      </w:pPr>
      <w:r w:rsidRPr="00105A57">
        <w:rPr>
          <w:sz w:val="28"/>
          <w:szCs w:val="28"/>
          <w:lang w:val="uk-UA"/>
        </w:rPr>
        <w:t>З точки зору підвищеної загазованості, пожежної небезпеки, утворення вибухонебезпечних сумішей найбільш небезпечними місцями на установці є:</w:t>
      </w:r>
    </w:p>
    <w:p w:rsidR="00360ACB" w:rsidRPr="00105A57" w:rsidRDefault="00360ACB" w:rsidP="00360ACB">
      <w:pPr>
        <w:spacing w:line="360" w:lineRule="auto"/>
        <w:ind w:right="-284" w:firstLine="709"/>
        <w:jc w:val="both"/>
        <w:rPr>
          <w:sz w:val="28"/>
          <w:szCs w:val="28"/>
          <w:lang w:val="uk-UA"/>
        </w:rPr>
      </w:pPr>
      <w:r w:rsidRPr="00105A57">
        <w:rPr>
          <w:sz w:val="28"/>
          <w:szCs w:val="28"/>
          <w:lang w:val="uk-UA"/>
        </w:rPr>
        <w:t>- блок ЕЛЗУ;</w:t>
      </w:r>
    </w:p>
    <w:p w:rsidR="00360ACB" w:rsidRPr="00105A57" w:rsidRDefault="00360ACB" w:rsidP="00360ACB">
      <w:pPr>
        <w:spacing w:line="360" w:lineRule="auto"/>
        <w:ind w:right="-284" w:firstLine="709"/>
        <w:jc w:val="both"/>
        <w:rPr>
          <w:sz w:val="28"/>
          <w:szCs w:val="28"/>
          <w:lang w:val="uk-UA"/>
        </w:rPr>
      </w:pPr>
      <w:r w:rsidRPr="00105A57">
        <w:rPr>
          <w:sz w:val="28"/>
          <w:szCs w:val="28"/>
          <w:lang w:val="uk-UA"/>
        </w:rPr>
        <w:t>- блок атмосферної перегонки нафти;</w:t>
      </w:r>
    </w:p>
    <w:p w:rsidR="00360ACB" w:rsidRPr="00105A57" w:rsidRDefault="00360ACB" w:rsidP="00360ACB">
      <w:pPr>
        <w:spacing w:line="360" w:lineRule="auto"/>
        <w:ind w:right="-284" w:firstLine="709"/>
        <w:jc w:val="both"/>
        <w:rPr>
          <w:sz w:val="28"/>
          <w:szCs w:val="28"/>
          <w:lang w:val="uk-UA"/>
        </w:rPr>
      </w:pPr>
      <w:r w:rsidRPr="00105A57">
        <w:rPr>
          <w:sz w:val="28"/>
          <w:szCs w:val="28"/>
          <w:lang w:val="uk-UA"/>
        </w:rPr>
        <w:t>- приміщення компресорної;</w:t>
      </w:r>
    </w:p>
    <w:p w:rsidR="00360ACB" w:rsidRPr="00105A57" w:rsidRDefault="00360ACB" w:rsidP="00360ACB">
      <w:pPr>
        <w:spacing w:line="360" w:lineRule="auto"/>
        <w:ind w:right="-284" w:firstLine="709"/>
        <w:jc w:val="both"/>
        <w:rPr>
          <w:sz w:val="28"/>
          <w:szCs w:val="28"/>
          <w:lang w:val="uk-UA"/>
        </w:rPr>
      </w:pPr>
      <w:r w:rsidRPr="00105A57">
        <w:rPr>
          <w:sz w:val="28"/>
          <w:szCs w:val="28"/>
          <w:lang w:val="uk-UA"/>
        </w:rPr>
        <w:t>- відкрита насосна і постамент;</w:t>
      </w:r>
    </w:p>
    <w:p w:rsidR="00360ACB" w:rsidRPr="00105A57" w:rsidRDefault="00360ACB" w:rsidP="00360ACB">
      <w:pPr>
        <w:spacing w:line="360" w:lineRule="auto"/>
        <w:ind w:right="-284" w:firstLine="709"/>
        <w:jc w:val="both"/>
        <w:rPr>
          <w:sz w:val="28"/>
          <w:szCs w:val="28"/>
          <w:lang w:val="uk-UA"/>
        </w:rPr>
      </w:pPr>
      <w:r w:rsidRPr="00105A57">
        <w:rPr>
          <w:sz w:val="28"/>
          <w:szCs w:val="28"/>
          <w:lang w:val="uk-UA"/>
        </w:rPr>
        <w:t>- блок відпарної і стабілізаційної колон;</w:t>
      </w:r>
    </w:p>
    <w:p w:rsidR="00360ACB" w:rsidRPr="00105A57" w:rsidRDefault="00360ACB" w:rsidP="00360ACB">
      <w:pPr>
        <w:spacing w:line="360" w:lineRule="auto"/>
        <w:ind w:right="-284" w:firstLine="709"/>
        <w:jc w:val="both"/>
        <w:rPr>
          <w:sz w:val="28"/>
          <w:szCs w:val="28"/>
          <w:lang w:val="uk-UA"/>
        </w:rPr>
      </w:pPr>
      <w:r w:rsidRPr="00105A57">
        <w:rPr>
          <w:sz w:val="28"/>
          <w:szCs w:val="28"/>
          <w:lang w:val="uk-UA"/>
        </w:rPr>
        <w:t>- місця відбору газоподібних проб для лабораторних аналізів;</w:t>
      </w:r>
    </w:p>
    <w:p w:rsidR="00360ACB" w:rsidRPr="00105A57" w:rsidRDefault="00360ACB" w:rsidP="00360ACB">
      <w:pPr>
        <w:spacing w:line="360" w:lineRule="auto"/>
        <w:ind w:right="-284" w:firstLine="709"/>
        <w:jc w:val="both"/>
        <w:rPr>
          <w:sz w:val="28"/>
          <w:szCs w:val="28"/>
          <w:lang w:val="uk-UA"/>
        </w:rPr>
      </w:pPr>
      <w:r w:rsidRPr="00105A57">
        <w:rPr>
          <w:sz w:val="28"/>
          <w:szCs w:val="28"/>
          <w:lang w:val="uk-UA"/>
        </w:rPr>
        <w:t>- всі колодязі промканалізаціі і оборотного водопостачання, де можливі скупчення вуглеводневих газів.</w:t>
      </w:r>
    </w:p>
    <w:p w:rsidR="00360ACB" w:rsidRPr="00105A57" w:rsidRDefault="00360ACB" w:rsidP="00360ACB">
      <w:pPr>
        <w:spacing w:line="360" w:lineRule="auto"/>
        <w:ind w:right="-284" w:firstLine="709"/>
        <w:jc w:val="both"/>
        <w:rPr>
          <w:sz w:val="28"/>
          <w:szCs w:val="28"/>
          <w:lang w:val="uk-UA"/>
        </w:rPr>
      </w:pPr>
      <w:r w:rsidRPr="00105A57">
        <w:rPr>
          <w:sz w:val="28"/>
          <w:szCs w:val="28"/>
          <w:lang w:val="uk-UA"/>
        </w:rPr>
        <w:t>Працівники установки забезпечуються спеціальним одягом і захисними пристосуваннями в порядку, встановленому на підприємстві.</w:t>
      </w:r>
      <w:r w:rsidRPr="00105A57">
        <w:rPr>
          <w:sz w:val="28"/>
          <w:szCs w:val="28"/>
        </w:rPr>
        <w:t xml:space="preserve"> [</w:t>
      </w:r>
      <w:r w:rsidRPr="00105A57">
        <w:rPr>
          <w:sz w:val="28"/>
          <w:szCs w:val="28"/>
          <w:lang w:val="uk-UA"/>
        </w:rPr>
        <w:t>7</w:t>
      </w:r>
      <w:r w:rsidRPr="00105A57">
        <w:rPr>
          <w:sz w:val="28"/>
          <w:szCs w:val="28"/>
        </w:rPr>
        <w:t>]</w:t>
      </w:r>
    </w:p>
    <w:p w:rsidR="00360ACB" w:rsidRPr="00105A57" w:rsidRDefault="00360ACB" w:rsidP="00360ACB">
      <w:pPr>
        <w:spacing w:line="360" w:lineRule="auto"/>
        <w:ind w:right="-284" w:firstLine="709"/>
        <w:jc w:val="both"/>
        <w:rPr>
          <w:sz w:val="28"/>
          <w:szCs w:val="28"/>
          <w:lang w:val="uk-UA"/>
        </w:rPr>
      </w:pPr>
      <w:r w:rsidRPr="00105A57">
        <w:rPr>
          <w:sz w:val="28"/>
          <w:szCs w:val="28"/>
          <w:lang w:val="uk-UA"/>
        </w:rPr>
        <w:t>У повсякденній роботі для захисту працюючих від забруднення і пилу, від температурних опіків, при роботі з лугами і інших роботах на установці застосовується спецодяг з бавовняних тканин ГОСТ 27575-87, робочі (брезентові) рукавиці ГОСТ 12.4.010-75 і черевики ГОСТ 12.4.137-84. До теплого спецодягу відносяться: куртка ватяна ГОСТ 12.4.084-80, брюки ватяні ГОСТ 12.4.084-80 і валянки ГОСТ 18724-80, ОСТ 17-672-77.</w:t>
      </w:r>
    </w:p>
    <w:p w:rsidR="00360ACB" w:rsidRPr="00105A57" w:rsidRDefault="00360ACB" w:rsidP="00360ACB">
      <w:pPr>
        <w:spacing w:line="360" w:lineRule="auto"/>
        <w:ind w:right="-284" w:firstLine="709"/>
        <w:jc w:val="both"/>
        <w:rPr>
          <w:sz w:val="28"/>
          <w:szCs w:val="28"/>
          <w:lang w:val="uk-UA"/>
        </w:rPr>
      </w:pPr>
      <w:r w:rsidRPr="00105A57">
        <w:rPr>
          <w:sz w:val="28"/>
          <w:szCs w:val="28"/>
          <w:lang w:val="uk-UA"/>
        </w:rPr>
        <w:t xml:space="preserve">Для захисту органів дихання від шкідливих дій вуглеводневих газів і парів нафтопродуктів (пари бензину, дизпаливо і т.п.) для кожного працюючого на установці передбачається індивідуальний фільтруючий протигаз марки </w:t>
      </w:r>
      <w:r w:rsidRPr="00105A57">
        <w:rPr>
          <w:sz w:val="28"/>
          <w:szCs w:val="28"/>
          <w:lang w:val="en-US"/>
        </w:rPr>
        <w:t>Drager</w:t>
      </w:r>
      <w:r w:rsidRPr="00105A57">
        <w:rPr>
          <w:sz w:val="28"/>
          <w:szCs w:val="28"/>
          <w:lang w:val="uk-UA"/>
        </w:rPr>
        <w:t xml:space="preserve">. Окрім цього на установці зберігатиметься повний комплект аварійних фільтруючих протигазів марки </w:t>
      </w:r>
      <w:r w:rsidRPr="00105A57">
        <w:rPr>
          <w:sz w:val="28"/>
          <w:szCs w:val="28"/>
          <w:lang w:val="en-US"/>
        </w:rPr>
        <w:t>Drager</w:t>
      </w:r>
      <w:r w:rsidRPr="00105A57">
        <w:rPr>
          <w:sz w:val="28"/>
          <w:szCs w:val="28"/>
          <w:lang w:val="uk-UA"/>
        </w:rPr>
        <w:t>, що буде знаходитися  в опломбованому ящику.</w:t>
      </w:r>
    </w:p>
    <w:p w:rsidR="00360ACB" w:rsidRPr="00105A57" w:rsidRDefault="00360ACB" w:rsidP="00360ACB">
      <w:pPr>
        <w:spacing w:line="360" w:lineRule="auto"/>
        <w:ind w:right="-284" w:firstLine="709"/>
        <w:jc w:val="both"/>
        <w:rPr>
          <w:sz w:val="28"/>
          <w:szCs w:val="28"/>
          <w:lang w:val="uk-UA"/>
        </w:rPr>
      </w:pPr>
      <w:r w:rsidRPr="00105A57">
        <w:rPr>
          <w:sz w:val="28"/>
          <w:szCs w:val="28"/>
          <w:lang w:val="uk-UA"/>
        </w:rPr>
        <w:lastRenderedPageBreak/>
        <w:t>Для роботи в повітряних середовищах із вмістом парів вуглеводнів і вуглеводневих газів більше 0,5% і кисню менше 16% об'ємних на установці передбачений комплект ізолюючих шлангових протигазів в кількості 4 штук марки ПІІІ-1 ТУ-6-16-2053-76 в комплекті з рятувальними поясами і вірьовками.</w:t>
      </w:r>
    </w:p>
    <w:p w:rsidR="00360ACB" w:rsidRPr="00105A57" w:rsidRDefault="00360ACB" w:rsidP="00360ACB">
      <w:pPr>
        <w:spacing w:line="360" w:lineRule="auto"/>
        <w:ind w:right="-284" w:firstLine="709"/>
        <w:jc w:val="both"/>
        <w:rPr>
          <w:sz w:val="28"/>
          <w:szCs w:val="28"/>
          <w:lang w:val="uk-UA"/>
        </w:rPr>
      </w:pPr>
      <w:r w:rsidRPr="00105A57">
        <w:rPr>
          <w:sz w:val="28"/>
          <w:szCs w:val="28"/>
          <w:lang w:val="uk-UA"/>
        </w:rPr>
        <w:t>Для захисту очей від хімічних опіків застосовуються окуляри захисні герметичні ТУ 38.306046-90. При обслуговуванні печей повинні застосовуватися окуляри з синіми світлофільтрами ГОСТ 12.4.013-85.</w:t>
      </w:r>
    </w:p>
    <w:p w:rsidR="00360ACB" w:rsidRPr="00105A57" w:rsidRDefault="00360ACB" w:rsidP="00360ACB">
      <w:pPr>
        <w:spacing w:line="360" w:lineRule="auto"/>
        <w:ind w:right="-284" w:firstLine="709"/>
        <w:jc w:val="both"/>
        <w:rPr>
          <w:sz w:val="28"/>
          <w:szCs w:val="28"/>
          <w:lang w:val="uk-UA"/>
        </w:rPr>
      </w:pPr>
      <w:r w:rsidRPr="00105A57">
        <w:rPr>
          <w:sz w:val="28"/>
          <w:szCs w:val="28"/>
          <w:lang w:val="uk-UA"/>
        </w:rPr>
        <w:t>Засоби колективного захисту. Для видалення шкідливих газів, досягнення потрібної чистоти повітря і видалення тепловиділень з приміщень установки передбачається приточно- витяжна вентиляція.</w:t>
      </w:r>
    </w:p>
    <w:p w:rsidR="00360ACB" w:rsidRPr="00105A57" w:rsidRDefault="00360ACB" w:rsidP="00360ACB">
      <w:pPr>
        <w:spacing w:line="360" w:lineRule="auto"/>
        <w:ind w:right="-284" w:firstLine="709"/>
        <w:jc w:val="both"/>
        <w:rPr>
          <w:sz w:val="28"/>
          <w:szCs w:val="28"/>
          <w:lang w:val="uk-UA"/>
        </w:rPr>
      </w:pPr>
      <w:r w:rsidRPr="00105A57">
        <w:rPr>
          <w:sz w:val="28"/>
          <w:szCs w:val="28"/>
          <w:lang w:val="uk-UA"/>
        </w:rPr>
        <w:t>Система приточної вентиляції обслуговує операторну, побутові приміщення. Забір зовнішнього повітря ведеться з відмітки 20 м.</w:t>
      </w:r>
    </w:p>
    <w:p w:rsidR="00360ACB" w:rsidRPr="00105A57" w:rsidRDefault="00360ACB" w:rsidP="00360ACB">
      <w:pPr>
        <w:spacing w:line="360" w:lineRule="auto"/>
        <w:ind w:right="-284" w:firstLine="709"/>
        <w:jc w:val="both"/>
        <w:rPr>
          <w:sz w:val="28"/>
          <w:szCs w:val="28"/>
          <w:lang w:val="uk-UA"/>
        </w:rPr>
      </w:pPr>
      <w:r w:rsidRPr="00105A57">
        <w:rPr>
          <w:sz w:val="28"/>
          <w:szCs w:val="28"/>
          <w:lang w:val="uk-UA"/>
        </w:rPr>
        <w:t xml:space="preserve">Для захисту обслуговуючого персоналу від попадання їдких речовин при розгерметизації фланцевих з'єднань на трубопроводах транспортування реагентів встановлені металеві кожухи. </w:t>
      </w:r>
      <w:r w:rsidRPr="00105A57">
        <w:rPr>
          <w:sz w:val="28"/>
          <w:szCs w:val="28"/>
        </w:rPr>
        <w:t>[</w:t>
      </w:r>
      <w:r w:rsidRPr="00105A57">
        <w:rPr>
          <w:sz w:val="28"/>
          <w:szCs w:val="28"/>
          <w:lang w:val="uk-UA"/>
        </w:rPr>
        <w:t>5</w:t>
      </w:r>
      <w:r w:rsidRPr="00105A57">
        <w:rPr>
          <w:sz w:val="28"/>
          <w:szCs w:val="28"/>
        </w:rPr>
        <w:t>]</w:t>
      </w:r>
    </w:p>
    <w:p w:rsidR="00360ACB" w:rsidRPr="00105A57" w:rsidRDefault="00360ACB" w:rsidP="00360ACB">
      <w:pPr>
        <w:spacing w:line="360" w:lineRule="auto"/>
        <w:ind w:right="-284" w:firstLine="709"/>
        <w:jc w:val="both"/>
        <w:rPr>
          <w:sz w:val="28"/>
          <w:szCs w:val="28"/>
          <w:lang w:val="uk-UA"/>
        </w:rPr>
      </w:pPr>
      <w:r w:rsidRPr="00105A57">
        <w:rPr>
          <w:sz w:val="28"/>
          <w:szCs w:val="28"/>
          <w:lang w:val="uk-UA"/>
        </w:rPr>
        <w:t>Як засоби пожежогасінні на установці передбачено:</w:t>
      </w:r>
    </w:p>
    <w:p w:rsidR="00360ACB" w:rsidRPr="00105A57" w:rsidRDefault="00360ACB" w:rsidP="00360ACB">
      <w:pPr>
        <w:spacing w:line="360" w:lineRule="auto"/>
        <w:ind w:right="-284" w:firstLine="709"/>
        <w:jc w:val="both"/>
        <w:rPr>
          <w:sz w:val="28"/>
          <w:szCs w:val="28"/>
          <w:lang w:val="uk-UA"/>
        </w:rPr>
      </w:pPr>
      <w:r w:rsidRPr="00105A57">
        <w:rPr>
          <w:sz w:val="28"/>
          <w:szCs w:val="28"/>
          <w:lang w:val="uk-UA"/>
        </w:rPr>
        <w:t>- стаціонарна система парогасіння насоних та печей;</w:t>
      </w:r>
    </w:p>
    <w:p w:rsidR="00360ACB" w:rsidRPr="00105A57" w:rsidRDefault="00360ACB" w:rsidP="00360ACB">
      <w:pPr>
        <w:tabs>
          <w:tab w:val="left" w:pos="709"/>
        </w:tabs>
        <w:spacing w:line="360" w:lineRule="auto"/>
        <w:ind w:right="-284"/>
        <w:jc w:val="both"/>
        <w:rPr>
          <w:sz w:val="28"/>
          <w:szCs w:val="28"/>
          <w:lang w:val="uk-UA"/>
        </w:rPr>
      </w:pPr>
      <w:r w:rsidRPr="00105A57">
        <w:rPr>
          <w:sz w:val="28"/>
          <w:szCs w:val="28"/>
          <w:lang w:val="uk-UA"/>
        </w:rPr>
        <w:tab/>
        <w:t>- стаціонарна система парогасіння зовнішньої апаратури;</w:t>
      </w:r>
    </w:p>
    <w:p w:rsidR="00360ACB" w:rsidRPr="00105A57" w:rsidRDefault="00360ACB" w:rsidP="00360ACB">
      <w:pPr>
        <w:tabs>
          <w:tab w:val="left" w:pos="709"/>
        </w:tabs>
        <w:spacing w:line="360" w:lineRule="auto"/>
        <w:ind w:right="-284"/>
        <w:jc w:val="both"/>
        <w:rPr>
          <w:sz w:val="28"/>
          <w:szCs w:val="28"/>
          <w:lang w:val="uk-UA"/>
        </w:rPr>
      </w:pPr>
      <w:r w:rsidRPr="00105A57">
        <w:rPr>
          <w:sz w:val="28"/>
          <w:szCs w:val="28"/>
          <w:lang w:val="uk-UA"/>
        </w:rPr>
        <w:tab/>
        <w:t>- установка стаціонарного пінного гасіння;</w:t>
      </w:r>
    </w:p>
    <w:p w:rsidR="00360ACB" w:rsidRPr="00105A57" w:rsidRDefault="00360ACB" w:rsidP="00360ACB">
      <w:pPr>
        <w:tabs>
          <w:tab w:val="left" w:pos="709"/>
        </w:tabs>
        <w:spacing w:line="360" w:lineRule="auto"/>
        <w:ind w:right="-284"/>
        <w:jc w:val="both"/>
        <w:rPr>
          <w:sz w:val="28"/>
          <w:szCs w:val="28"/>
          <w:lang w:val="uk-UA"/>
        </w:rPr>
      </w:pPr>
      <w:r w:rsidRPr="00105A57">
        <w:rPr>
          <w:sz w:val="28"/>
          <w:szCs w:val="28"/>
          <w:lang w:val="uk-UA"/>
        </w:rPr>
        <w:tab/>
        <w:t>- стаціонарна система піногасіння гарячої насосної;</w:t>
      </w:r>
    </w:p>
    <w:p w:rsidR="00360ACB" w:rsidRPr="00105A57" w:rsidRDefault="00360ACB" w:rsidP="00360ACB">
      <w:pPr>
        <w:tabs>
          <w:tab w:val="left" w:pos="709"/>
        </w:tabs>
        <w:spacing w:line="360" w:lineRule="auto"/>
        <w:ind w:right="-284"/>
        <w:jc w:val="both"/>
        <w:rPr>
          <w:sz w:val="28"/>
          <w:szCs w:val="28"/>
          <w:lang w:val="uk-UA"/>
        </w:rPr>
      </w:pPr>
      <w:r w:rsidRPr="00105A57">
        <w:rPr>
          <w:sz w:val="28"/>
          <w:szCs w:val="28"/>
          <w:lang w:val="uk-UA"/>
        </w:rPr>
        <w:tab/>
        <w:t>- лафетні установки;</w:t>
      </w:r>
    </w:p>
    <w:p w:rsidR="00360ACB" w:rsidRPr="00105A57" w:rsidRDefault="00360ACB" w:rsidP="00360ACB">
      <w:pPr>
        <w:tabs>
          <w:tab w:val="left" w:pos="709"/>
        </w:tabs>
        <w:spacing w:line="360" w:lineRule="auto"/>
        <w:ind w:right="-284"/>
        <w:jc w:val="both"/>
        <w:rPr>
          <w:sz w:val="28"/>
          <w:szCs w:val="28"/>
          <w:lang w:val="uk-UA"/>
        </w:rPr>
      </w:pPr>
      <w:r w:rsidRPr="00105A57">
        <w:rPr>
          <w:sz w:val="28"/>
          <w:szCs w:val="28"/>
          <w:lang w:val="uk-UA"/>
        </w:rPr>
        <w:tab/>
        <w:t>- сухотруби з кільцевою розводкою води по висоті апаратів</w:t>
      </w:r>
      <w:r>
        <w:rPr>
          <w:sz w:val="28"/>
          <w:szCs w:val="28"/>
          <w:lang w:val="uk-UA"/>
        </w:rPr>
        <w:t xml:space="preserve"> </w:t>
      </w:r>
      <w:r w:rsidRPr="00105A57">
        <w:rPr>
          <w:sz w:val="28"/>
          <w:szCs w:val="28"/>
          <w:lang w:val="uk-UA"/>
        </w:rPr>
        <w:t>колонного типу;</w:t>
      </w:r>
    </w:p>
    <w:p w:rsidR="00360ACB" w:rsidRPr="00105A57" w:rsidRDefault="00360ACB" w:rsidP="00360ACB">
      <w:pPr>
        <w:tabs>
          <w:tab w:val="left" w:pos="709"/>
        </w:tabs>
        <w:spacing w:line="360" w:lineRule="auto"/>
        <w:ind w:right="-284"/>
        <w:jc w:val="both"/>
        <w:rPr>
          <w:sz w:val="28"/>
          <w:szCs w:val="28"/>
          <w:lang w:val="uk-UA"/>
        </w:rPr>
      </w:pPr>
      <w:r w:rsidRPr="00105A57">
        <w:rPr>
          <w:sz w:val="28"/>
          <w:szCs w:val="28"/>
          <w:lang w:val="uk-UA"/>
        </w:rPr>
        <w:tab/>
        <w:t>- дренчерна установка зрошування ємкостей;</w:t>
      </w:r>
    </w:p>
    <w:p w:rsidR="00360ACB" w:rsidRPr="00105A57" w:rsidRDefault="00360ACB" w:rsidP="00360ACB">
      <w:pPr>
        <w:tabs>
          <w:tab w:val="left" w:pos="709"/>
        </w:tabs>
        <w:spacing w:line="360" w:lineRule="auto"/>
        <w:ind w:right="-284"/>
        <w:jc w:val="both"/>
        <w:rPr>
          <w:sz w:val="28"/>
          <w:szCs w:val="28"/>
          <w:lang w:val="uk-UA"/>
        </w:rPr>
      </w:pPr>
      <w:r w:rsidRPr="00105A57">
        <w:rPr>
          <w:sz w:val="28"/>
          <w:szCs w:val="28"/>
          <w:lang w:val="uk-UA"/>
        </w:rPr>
        <w:tab/>
        <w:t>- парова завіса печей;</w:t>
      </w:r>
    </w:p>
    <w:p w:rsidR="00360ACB" w:rsidRPr="00105A57" w:rsidRDefault="00360ACB" w:rsidP="00360ACB">
      <w:pPr>
        <w:tabs>
          <w:tab w:val="left" w:pos="709"/>
        </w:tabs>
        <w:spacing w:line="360" w:lineRule="auto"/>
        <w:ind w:right="-284"/>
        <w:jc w:val="both"/>
        <w:rPr>
          <w:sz w:val="28"/>
          <w:szCs w:val="28"/>
          <w:lang w:val="uk-UA"/>
        </w:rPr>
      </w:pPr>
      <w:r w:rsidRPr="00105A57">
        <w:rPr>
          <w:sz w:val="28"/>
          <w:szCs w:val="28"/>
          <w:lang w:val="uk-UA"/>
        </w:rPr>
        <w:tab/>
        <w:t>- вогнегасники вуглекислотні і порошкові різних марок;</w:t>
      </w:r>
    </w:p>
    <w:p w:rsidR="00360ACB" w:rsidRPr="00105A57" w:rsidRDefault="00360ACB" w:rsidP="00360ACB">
      <w:pPr>
        <w:tabs>
          <w:tab w:val="left" w:pos="709"/>
        </w:tabs>
        <w:spacing w:line="360" w:lineRule="auto"/>
        <w:ind w:right="-284"/>
        <w:jc w:val="both"/>
        <w:rPr>
          <w:sz w:val="28"/>
          <w:szCs w:val="28"/>
          <w:lang w:val="uk-UA"/>
        </w:rPr>
      </w:pPr>
      <w:r w:rsidRPr="00105A57">
        <w:rPr>
          <w:sz w:val="28"/>
          <w:szCs w:val="28"/>
          <w:lang w:val="uk-UA"/>
        </w:rPr>
        <w:tab/>
        <w:t>- ящики з піском; пожежні лопати;</w:t>
      </w:r>
    </w:p>
    <w:p w:rsidR="00360ACB" w:rsidRPr="00105A57" w:rsidRDefault="00360ACB" w:rsidP="00360ACB">
      <w:pPr>
        <w:tabs>
          <w:tab w:val="left" w:pos="709"/>
        </w:tabs>
        <w:spacing w:line="360" w:lineRule="auto"/>
        <w:ind w:right="-284"/>
        <w:jc w:val="both"/>
        <w:rPr>
          <w:sz w:val="28"/>
          <w:szCs w:val="28"/>
          <w:lang w:val="uk-UA"/>
        </w:rPr>
      </w:pPr>
      <w:r w:rsidRPr="00105A57">
        <w:rPr>
          <w:sz w:val="28"/>
          <w:szCs w:val="28"/>
          <w:lang w:val="uk-UA"/>
        </w:rPr>
        <w:tab/>
        <w:t>- пожежні носилки; пожежні парові шланги.</w:t>
      </w:r>
    </w:p>
    <w:p w:rsidR="00360ACB" w:rsidRPr="00105A57" w:rsidRDefault="00360ACB" w:rsidP="00360ACB">
      <w:pPr>
        <w:tabs>
          <w:tab w:val="left" w:pos="1276"/>
        </w:tabs>
        <w:spacing w:line="360" w:lineRule="auto"/>
        <w:ind w:right="-284" w:firstLine="709"/>
        <w:jc w:val="both"/>
        <w:rPr>
          <w:sz w:val="28"/>
          <w:szCs w:val="28"/>
          <w:lang w:val="uk-UA"/>
        </w:rPr>
      </w:pPr>
      <w:r w:rsidRPr="00105A57">
        <w:rPr>
          <w:sz w:val="28"/>
          <w:szCs w:val="28"/>
          <w:lang w:val="uk-UA"/>
        </w:rPr>
        <w:t>Стаціонарна установка пінного пожежогасіння обладнана пожежними рукавами із стовбурами ГПС-600. Стояки стаціонарної системи парогасіння обладнані штуцерами для підключення парових шлангів.</w:t>
      </w:r>
    </w:p>
    <w:p w:rsidR="00360ACB" w:rsidRPr="00105A57" w:rsidRDefault="00360ACB" w:rsidP="00360ACB">
      <w:pPr>
        <w:spacing w:line="360" w:lineRule="auto"/>
        <w:ind w:right="-284" w:firstLine="709"/>
        <w:jc w:val="both"/>
        <w:rPr>
          <w:sz w:val="28"/>
          <w:szCs w:val="28"/>
          <w:lang w:val="uk-UA"/>
        </w:rPr>
      </w:pPr>
      <w:r w:rsidRPr="00105A57">
        <w:rPr>
          <w:sz w:val="28"/>
          <w:szCs w:val="28"/>
          <w:lang w:val="uk-UA"/>
        </w:rPr>
        <w:lastRenderedPageBreak/>
        <w:t>Для гасіння пожеж застосовуються наступні способи:</w:t>
      </w:r>
    </w:p>
    <w:p w:rsidR="00360ACB" w:rsidRPr="00105A57" w:rsidRDefault="00360ACB" w:rsidP="00360ACB">
      <w:pPr>
        <w:spacing w:line="360" w:lineRule="auto"/>
        <w:ind w:right="-284" w:firstLine="709"/>
        <w:jc w:val="both"/>
        <w:rPr>
          <w:sz w:val="28"/>
          <w:szCs w:val="28"/>
          <w:lang w:val="uk-UA"/>
        </w:rPr>
      </w:pPr>
      <w:r w:rsidRPr="00105A57">
        <w:rPr>
          <w:sz w:val="28"/>
          <w:szCs w:val="28"/>
          <w:lang w:val="uk-UA"/>
        </w:rPr>
        <w:t>а) при загорянні зовнішньої апаратури:</w:t>
      </w:r>
    </w:p>
    <w:p w:rsidR="00360ACB" w:rsidRPr="00105A57" w:rsidRDefault="00360ACB" w:rsidP="00360ACB">
      <w:pPr>
        <w:spacing w:line="360" w:lineRule="auto"/>
        <w:ind w:right="-284" w:firstLine="709"/>
        <w:jc w:val="both"/>
        <w:rPr>
          <w:sz w:val="28"/>
          <w:szCs w:val="28"/>
          <w:lang w:val="uk-UA"/>
        </w:rPr>
      </w:pPr>
      <w:r w:rsidRPr="00105A57">
        <w:rPr>
          <w:sz w:val="28"/>
          <w:szCs w:val="28"/>
          <w:lang w:val="uk-UA"/>
        </w:rPr>
        <w:t>- припинення подачі до джерела вогню горючої рідини, газу шляхом відключення і звільнення трубопроводу, апарату, вузла в дренажні ємності або в некондицію з подальшим скиданням з них тиску на факел;</w:t>
      </w:r>
    </w:p>
    <w:p w:rsidR="00360ACB" w:rsidRPr="00105A57" w:rsidRDefault="00360ACB" w:rsidP="00360ACB">
      <w:pPr>
        <w:spacing w:line="360" w:lineRule="auto"/>
        <w:ind w:right="-284" w:firstLine="709"/>
        <w:jc w:val="both"/>
        <w:rPr>
          <w:sz w:val="28"/>
          <w:szCs w:val="28"/>
          <w:lang w:val="uk-UA"/>
        </w:rPr>
      </w:pPr>
      <w:r w:rsidRPr="00105A57">
        <w:rPr>
          <w:sz w:val="28"/>
          <w:szCs w:val="28"/>
          <w:lang w:val="uk-UA"/>
        </w:rPr>
        <w:t>- зрив полум'я за допомогою вогнегасників, парою, сильним струменем</w:t>
      </w:r>
    </w:p>
    <w:p w:rsidR="00360ACB" w:rsidRPr="00105A57" w:rsidRDefault="00360ACB" w:rsidP="00360ACB">
      <w:pPr>
        <w:spacing w:line="360" w:lineRule="auto"/>
        <w:ind w:right="-284" w:firstLine="709"/>
        <w:jc w:val="both"/>
        <w:rPr>
          <w:sz w:val="28"/>
          <w:szCs w:val="28"/>
          <w:lang w:val="uk-UA"/>
        </w:rPr>
      </w:pPr>
      <w:r w:rsidRPr="00105A57">
        <w:rPr>
          <w:sz w:val="28"/>
          <w:szCs w:val="28"/>
          <w:lang w:val="uk-UA"/>
        </w:rPr>
        <w:t>води;</w:t>
      </w:r>
    </w:p>
    <w:p w:rsidR="00360ACB" w:rsidRPr="00105A57" w:rsidRDefault="00360ACB" w:rsidP="00360ACB">
      <w:pPr>
        <w:spacing w:line="360" w:lineRule="auto"/>
        <w:ind w:right="-284" w:firstLine="709"/>
        <w:jc w:val="both"/>
        <w:rPr>
          <w:sz w:val="28"/>
          <w:szCs w:val="28"/>
          <w:lang w:val="uk-UA"/>
        </w:rPr>
      </w:pPr>
      <w:r w:rsidRPr="00105A57">
        <w:rPr>
          <w:sz w:val="28"/>
          <w:szCs w:val="28"/>
          <w:lang w:val="uk-UA"/>
        </w:rPr>
        <w:t>- покриття вогнища пожежі піною;</w:t>
      </w:r>
    </w:p>
    <w:p w:rsidR="00360ACB" w:rsidRPr="00105A57" w:rsidRDefault="00360ACB" w:rsidP="00360ACB">
      <w:pPr>
        <w:spacing w:line="360" w:lineRule="auto"/>
        <w:ind w:right="-284" w:firstLine="709"/>
        <w:jc w:val="both"/>
        <w:rPr>
          <w:sz w:val="28"/>
          <w:szCs w:val="28"/>
          <w:lang w:val="uk-UA"/>
        </w:rPr>
      </w:pPr>
      <w:r w:rsidRPr="00105A57">
        <w:rPr>
          <w:sz w:val="28"/>
          <w:szCs w:val="28"/>
          <w:lang w:val="uk-UA"/>
        </w:rPr>
        <w:t>- накриття вогнища пожежі кошмой, азбестовим полотном або засипка піском;</w:t>
      </w:r>
    </w:p>
    <w:p w:rsidR="00360ACB" w:rsidRPr="00105A57" w:rsidRDefault="00360ACB" w:rsidP="00360ACB">
      <w:pPr>
        <w:spacing w:line="360" w:lineRule="auto"/>
        <w:ind w:right="-284" w:firstLine="709"/>
        <w:jc w:val="both"/>
        <w:rPr>
          <w:sz w:val="28"/>
          <w:szCs w:val="28"/>
          <w:lang w:val="uk-UA"/>
        </w:rPr>
      </w:pPr>
      <w:r w:rsidRPr="00105A57">
        <w:rPr>
          <w:sz w:val="28"/>
          <w:szCs w:val="28"/>
          <w:lang w:val="uk-UA"/>
        </w:rPr>
        <w:t>- охолодження поряд розташованих апаратів водою від кілець зрошування, лафетних стовбурів, сухотрубів з розводкою по апаратах колонного типу від системи оборотного водопостачання;</w:t>
      </w:r>
    </w:p>
    <w:p w:rsidR="00360ACB" w:rsidRPr="00105A57" w:rsidRDefault="00360ACB" w:rsidP="00360ACB">
      <w:pPr>
        <w:spacing w:line="360" w:lineRule="auto"/>
        <w:ind w:right="-284" w:firstLine="709"/>
        <w:jc w:val="both"/>
        <w:rPr>
          <w:sz w:val="28"/>
          <w:szCs w:val="28"/>
          <w:lang w:val="uk-UA"/>
        </w:rPr>
      </w:pPr>
      <w:r w:rsidRPr="00105A57">
        <w:rPr>
          <w:sz w:val="28"/>
          <w:szCs w:val="28"/>
          <w:lang w:val="uk-UA"/>
        </w:rPr>
        <w:t>б) при загоряннях в приміщенні насосних :</w:t>
      </w:r>
    </w:p>
    <w:p w:rsidR="00360ACB" w:rsidRPr="00105A57" w:rsidRDefault="00360ACB" w:rsidP="00360ACB">
      <w:pPr>
        <w:spacing w:line="360" w:lineRule="auto"/>
        <w:ind w:right="-284" w:firstLine="709"/>
        <w:jc w:val="both"/>
        <w:rPr>
          <w:sz w:val="28"/>
          <w:szCs w:val="28"/>
          <w:lang w:val="uk-UA"/>
        </w:rPr>
      </w:pPr>
      <w:r w:rsidRPr="00105A57">
        <w:rPr>
          <w:sz w:val="28"/>
          <w:szCs w:val="28"/>
          <w:lang w:val="uk-UA"/>
        </w:rPr>
        <w:t>- припинення подачі до джерела вогню горючої рідини;</w:t>
      </w:r>
    </w:p>
    <w:p w:rsidR="00360ACB" w:rsidRPr="00105A57" w:rsidRDefault="00360ACB" w:rsidP="00360ACB">
      <w:pPr>
        <w:spacing w:line="360" w:lineRule="auto"/>
        <w:ind w:right="-284" w:firstLine="709"/>
        <w:jc w:val="both"/>
        <w:rPr>
          <w:sz w:val="28"/>
          <w:szCs w:val="28"/>
          <w:lang w:val="uk-UA"/>
        </w:rPr>
      </w:pPr>
      <w:r w:rsidRPr="00105A57">
        <w:rPr>
          <w:sz w:val="28"/>
          <w:szCs w:val="28"/>
          <w:lang w:val="uk-UA"/>
        </w:rPr>
        <w:t>- накриття вогнища пожежі кошмой, азбестовим полотном або засипка піском;</w:t>
      </w:r>
    </w:p>
    <w:p w:rsidR="00360ACB" w:rsidRPr="00105A57" w:rsidRDefault="00360ACB" w:rsidP="00360ACB">
      <w:pPr>
        <w:spacing w:line="360" w:lineRule="auto"/>
        <w:ind w:right="-284" w:firstLine="709"/>
        <w:jc w:val="both"/>
        <w:rPr>
          <w:sz w:val="28"/>
          <w:szCs w:val="28"/>
          <w:lang w:val="uk-UA"/>
        </w:rPr>
      </w:pPr>
      <w:r w:rsidRPr="00105A57">
        <w:rPr>
          <w:sz w:val="28"/>
          <w:szCs w:val="28"/>
          <w:lang w:val="uk-UA"/>
        </w:rPr>
        <w:t>- подача пари за системою парогасіння при закритих дверях і відключеній системі витяжної та приточної вентиляції;</w:t>
      </w:r>
    </w:p>
    <w:p w:rsidR="00360ACB" w:rsidRPr="00105A57" w:rsidRDefault="00360ACB" w:rsidP="00360ACB">
      <w:pPr>
        <w:spacing w:line="360" w:lineRule="auto"/>
        <w:ind w:right="-284" w:firstLine="709"/>
        <w:jc w:val="both"/>
        <w:rPr>
          <w:sz w:val="28"/>
          <w:szCs w:val="28"/>
          <w:lang w:val="uk-UA"/>
        </w:rPr>
      </w:pPr>
      <w:r w:rsidRPr="00105A57">
        <w:rPr>
          <w:sz w:val="28"/>
          <w:szCs w:val="28"/>
          <w:lang w:val="uk-UA"/>
        </w:rPr>
        <w:t>в) при загоряннях в операторній:</w:t>
      </w:r>
    </w:p>
    <w:p w:rsidR="00360ACB" w:rsidRPr="00105A57" w:rsidRDefault="00360ACB" w:rsidP="00360ACB">
      <w:pPr>
        <w:spacing w:line="360" w:lineRule="auto"/>
        <w:ind w:right="-284" w:firstLine="709"/>
        <w:jc w:val="both"/>
        <w:rPr>
          <w:sz w:val="28"/>
          <w:szCs w:val="28"/>
          <w:lang w:val="uk-UA"/>
        </w:rPr>
      </w:pPr>
      <w:r w:rsidRPr="00105A57">
        <w:rPr>
          <w:sz w:val="28"/>
          <w:szCs w:val="28"/>
          <w:lang w:val="uk-UA"/>
        </w:rPr>
        <w:t>- збиття полум'я за допомогою вуглекислотних вогнегасників, кошми, азбестового полотна;</w:t>
      </w:r>
    </w:p>
    <w:p w:rsidR="00360ACB" w:rsidRPr="00105A57" w:rsidRDefault="00360ACB" w:rsidP="00360ACB">
      <w:pPr>
        <w:spacing w:line="360" w:lineRule="auto"/>
        <w:ind w:right="-284" w:firstLine="709"/>
        <w:jc w:val="both"/>
        <w:rPr>
          <w:sz w:val="28"/>
          <w:szCs w:val="28"/>
          <w:lang w:val="uk-UA"/>
        </w:rPr>
      </w:pPr>
      <w:r w:rsidRPr="00105A57">
        <w:rPr>
          <w:sz w:val="28"/>
          <w:szCs w:val="28"/>
          <w:lang w:val="uk-UA"/>
        </w:rPr>
        <w:t>г) при загорянні на електроустаткуванні:</w:t>
      </w:r>
    </w:p>
    <w:p w:rsidR="00360ACB" w:rsidRPr="00105A57" w:rsidRDefault="00360ACB" w:rsidP="00360ACB">
      <w:pPr>
        <w:spacing w:line="360" w:lineRule="auto"/>
        <w:ind w:right="-284" w:firstLine="709"/>
        <w:jc w:val="both"/>
        <w:rPr>
          <w:sz w:val="28"/>
          <w:szCs w:val="28"/>
          <w:lang w:val="uk-UA"/>
        </w:rPr>
      </w:pPr>
      <w:r w:rsidRPr="00105A57">
        <w:rPr>
          <w:sz w:val="28"/>
          <w:szCs w:val="28"/>
          <w:lang w:val="uk-UA"/>
        </w:rPr>
        <w:t>- зняття напруги;</w:t>
      </w:r>
    </w:p>
    <w:p w:rsidR="00360ACB" w:rsidRPr="00105A57" w:rsidRDefault="00360ACB" w:rsidP="00360ACB">
      <w:pPr>
        <w:spacing w:line="360" w:lineRule="auto"/>
        <w:ind w:right="-284" w:firstLine="709"/>
        <w:jc w:val="both"/>
        <w:rPr>
          <w:sz w:val="28"/>
          <w:szCs w:val="28"/>
          <w:lang w:val="uk-UA"/>
        </w:rPr>
      </w:pPr>
      <w:r w:rsidRPr="00105A57">
        <w:rPr>
          <w:sz w:val="28"/>
          <w:szCs w:val="28"/>
          <w:lang w:val="uk-UA"/>
        </w:rPr>
        <w:t>- збиття полум'я за допомогою вуглекислотних вогнегасників, кошми, азбестового полотна.</w:t>
      </w:r>
    </w:p>
    <w:p w:rsidR="00360ACB" w:rsidRPr="00105A57" w:rsidRDefault="00360ACB" w:rsidP="00360ACB">
      <w:pPr>
        <w:spacing w:line="360" w:lineRule="auto"/>
        <w:ind w:right="-284" w:firstLine="709"/>
        <w:jc w:val="both"/>
        <w:rPr>
          <w:sz w:val="28"/>
          <w:szCs w:val="28"/>
          <w:lang w:val="uk-UA"/>
        </w:rPr>
      </w:pPr>
      <w:r w:rsidRPr="00105A57">
        <w:rPr>
          <w:sz w:val="28"/>
          <w:szCs w:val="28"/>
          <w:lang w:val="uk-UA"/>
        </w:rPr>
        <w:t>Стаціонарна пінна установка призначена для гасіння пожеж в приміщеннях з легкозаймистими і горючими рідинами.</w:t>
      </w:r>
    </w:p>
    <w:p w:rsidR="00360ACB" w:rsidRPr="00105A57" w:rsidRDefault="00360ACB" w:rsidP="00360ACB">
      <w:pPr>
        <w:spacing w:line="360" w:lineRule="auto"/>
        <w:ind w:right="-284" w:firstLine="709"/>
        <w:jc w:val="both"/>
        <w:rPr>
          <w:sz w:val="28"/>
          <w:szCs w:val="28"/>
          <w:lang w:val="uk-UA"/>
        </w:rPr>
      </w:pPr>
      <w:r w:rsidRPr="00105A57">
        <w:rPr>
          <w:sz w:val="28"/>
          <w:szCs w:val="28"/>
          <w:lang w:val="uk-UA"/>
        </w:rPr>
        <w:t>Як вогнегасний засіб в стаціонарній пінній установці застосовується легко-механічна піна середньої кратності, що отримується з 6%-вого водяного розчину піноутворювача ПО-1.</w:t>
      </w:r>
    </w:p>
    <w:p w:rsidR="00360ACB" w:rsidRPr="00105A57" w:rsidRDefault="00360ACB" w:rsidP="00360ACB">
      <w:pPr>
        <w:spacing w:line="360" w:lineRule="auto"/>
        <w:ind w:right="-284" w:firstLine="709"/>
        <w:jc w:val="both"/>
        <w:rPr>
          <w:sz w:val="28"/>
          <w:szCs w:val="28"/>
          <w:lang w:val="uk-UA"/>
        </w:rPr>
      </w:pPr>
      <w:r w:rsidRPr="00105A57">
        <w:rPr>
          <w:sz w:val="28"/>
          <w:szCs w:val="28"/>
          <w:lang w:val="uk-UA"/>
        </w:rPr>
        <w:lastRenderedPageBreak/>
        <w:t>Як піноутворювальний апарати для отримання легко-механічної піни з розчину піноутворювача ПО-1 в стаціонарній пінній установці застосовуються генератори піни типу ГВП-600, вживані для об'ємного піногасіння.</w:t>
      </w:r>
    </w:p>
    <w:p w:rsidR="00360ACB" w:rsidRPr="00105A57" w:rsidRDefault="00360ACB" w:rsidP="00360ACB">
      <w:pPr>
        <w:spacing w:line="360" w:lineRule="auto"/>
        <w:ind w:right="-284" w:firstLine="709"/>
        <w:jc w:val="both"/>
        <w:rPr>
          <w:sz w:val="28"/>
          <w:szCs w:val="28"/>
          <w:lang w:val="uk-UA"/>
        </w:rPr>
      </w:pPr>
      <w:r w:rsidRPr="00105A57">
        <w:rPr>
          <w:sz w:val="28"/>
          <w:szCs w:val="28"/>
          <w:lang w:val="uk-UA"/>
        </w:rPr>
        <w:t>Установка пінного гасіння складається з двох ємкостей Е-28/1,2 для зберігання піноутворювача, двох відцентрових насосів Н-9/1,2 для подачі води на змішування з піноутворювачем в інжекторних змішувачах і самостійних трубопроводів для подачі 4-6%-вого розчину піноутворювача в піногенератори в приміщення насосних або блоків теплообмінників, хол</w:t>
      </w:r>
      <w:r>
        <w:rPr>
          <w:sz w:val="28"/>
          <w:szCs w:val="28"/>
          <w:lang w:val="uk-UA"/>
        </w:rPr>
        <w:t>одильників, електродегідраторів.</w:t>
      </w:r>
    </w:p>
    <w:p w:rsidR="00360ACB" w:rsidRPr="00105A57" w:rsidRDefault="00360ACB" w:rsidP="00360ACB">
      <w:pPr>
        <w:spacing w:line="360" w:lineRule="auto"/>
        <w:ind w:right="-284" w:firstLine="709"/>
        <w:jc w:val="both"/>
        <w:rPr>
          <w:sz w:val="28"/>
          <w:szCs w:val="28"/>
          <w:lang w:val="uk-UA"/>
        </w:rPr>
      </w:pPr>
      <w:r w:rsidRPr="00105A57">
        <w:rPr>
          <w:sz w:val="28"/>
          <w:szCs w:val="28"/>
          <w:lang w:val="uk-UA"/>
        </w:rPr>
        <w:t>Захист від статичної електрики. Вибухи і пожежі на установці можуть викликатися іскровим розрядом зарядів статичної електрики. Заряди статичної електрики утворюються в результаті тертя двох діелектриків (речовин, не провідних або погано провідних електричний струм) один об одного або діелектрика об метал.</w:t>
      </w:r>
    </w:p>
    <w:p w:rsidR="00360ACB" w:rsidRPr="00105A57" w:rsidRDefault="00360ACB" w:rsidP="00360ACB">
      <w:pPr>
        <w:spacing w:line="360" w:lineRule="auto"/>
        <w:ind w:right="-284" w:firstLine="709"/>
        <w:jc w:val="both"/>
        <w:rPr>
          <w:sz w:val="28"/>
          <w:szCs w:val="28"/>
          <w:lang w:val="uk-UA"/>
        </w:rPr>
      </w:pPr>
      <w:r w:rsidRPr="00105A57">
        <w:rPr>
          <w:sz w:val="28"/>
          <w:szCs w:val="28"/>
          <w:lang w:val="uk-UA"/>
        </w:rPr>
        <w:t>Нафта і нафтопродукти і нафтові гази є діелектриками, тому вони здатні накопичувати електричні заряди.</w:t>
      </w:r>
    </w:p>
    <w:p w:rsidR="00360ACB" w:rsidRPr="00105A57" w:rsidRDefault="00360ACB" w:rsidP="00360ACB">
      <w:pPr>
        <w:spacing w:line="360" w:lineRule="auto"/>
        <w:ind w:right="-284" w:firstLine="709"/>
        <w:jc w:val="both"/>
        <w:rPr>
          <w:sz w:val="28"/>
          <w:szCs w:val="28"/>
          <w:lang w:val="uk-UA"/>
        </w:rPr>
      </w:pPr>
      <w:r w:rsidRPr="00105A57">
        <w:rPr>
          <w:sz w:val="28"/>
          <w:szCs w:val="28"/>
          <w:lang w:val="uk-UA"/>
        </w:rPr>
        <w:t>Основними заходами захисту від зарядів статичної електрики на установці є:</w:t>
      </w:r>
    </w:p>
    <w:p w:rsidR="00360ACB" w:rsidRPr="00105A57" w:rsidRDefault="00360ACB" w:rsidP="00360ACB">
      <w:pPr>
        <w:spacing w:line="360" w:lineRule="auto"/>
        <w:ind w:right="-284" w:firstLine="709"/>
        <w:jc w:val="both"/>
        <w:rPr>
          <w:sz w:val="28"/>
          <w:szCs w:val="28"/>
          <w:lang w:val="uk-UA"/>
        </w:rPr>
      </w:pPr>
      <w:r w:rsidRPr="00105A57">
        <w:rPr>
          <w:sz w:val="28"/>
          <w:szCs w:val="28"/>
          <w:lang w:val="uk-UA"/>
        </w:rPr>
        <w:t>- заземлення всіх металевих частин, на яких можуть з'явитися заряди (насоси, колони, ємкості, трубопроводи). За наявності заземлення заряди статичної електрики, що утворюються, відводяться в землю і не накопичуються в такій кількості, яка може викликати іскру.</w:t>
      </w:r>
    </w:p>
    <w:p w:rsidR="00360ACB" w:rsidRPr="00105A57" w:rsidRDefault="00360ACB" w:rsidP="00360ACB">
      <w:pPr>
        <w:spacing w:line="360" w:lineRule="auto"/>
        <w:ind w:right="-284" w:firstLine="709"/>
        <w:jc w:val="both"/>
        <w:rPr>
          <w:sz w:val="28"/>
          <w:szCs w:val="28"/>
          <w:lang w:val="uk-UA"/>
        </w:rPr>
      </w:pPr>
      <w:r w:rsidRPr="00105A57">
        <w:rPr>
          <w:sz w:val="28"/>
          <w:szCs w:val="28"/>
          <w:lang w:val="uk-UA"/>
        </w:rPr>
        <w:t>- уникнення перемішування бензину або гасу повітрям або газом.</w:t>
      </w:r>
    </w:p>
    <w:p w:rsidR="00360ACB" w:rsidRPr="00105A57" w:rsidRDefault="00360ACB" w:rsidP="00360ACB">
      <w:pPr>
        <w:spacing w:line="360" w:lineRule="auto"/>
        <w:ind w:right="-284" w:firstLine="709"/>
        <w:jc w:val="both"/>
        <w:rPr>
          <w:sz w:val="28"/>
          <w:szCs w:val="28"/>
          <w:lang w:val="uk-UA"/>
        </w:rPr>
      </w:pPr>
      <w:r w:rsidRPr="00105A57">
        <w:rPr>
          <w:sz w:val="28"/>
          <w:szCs w:val="28"/>
          <w:lang w:val="uk-UA"/>
        </w:rPr>
        <w:t>- усунення вибухонебезпечної суміші. В місцях утворення і накопичення зарядів підтримують горюче середовище в суміші з повітрям поза межами займання (вибуховості), що досягається за допомогою вентиляції</w:t>
      </w:r>
    </w:p>
    <w:p w:rsidR="00360ACB" w:rsidRPr="00105A57" w:rsidRDefault="00360ACB" w:rsidP="00360ACB">
      <w:pPr>
        <w:spacing w:line="360" w:lineRule="auto"/>
        <w:ind w:right="-284" w:firstLine="709"/>
        <w:jc w:val="both"/>
        <w:rPr>
          <w:sz w:val="28"/>
          <w:szCs w:val="28"/>
          <w:lang w:val="uk-UA"/>
        </w:rPr>
      </w:pPr>
      <w:r w:rsidRPr="00105A57">
        <w:rPr>
          <w:sz w:val="28"/>
          <w:szCs w:val="28"/>
          <w:lang w:val="uk-UA"/>
        </w:rPr>
        <w:t>У випадках аварій речовини, що використовуються в процесі виробництва, знешкоджуються таким чином:</w:t>
      </w:r>
    </w:p>
    <w:p w:rsidR="00360ACB" w:rsidRPr="00105A57" w:rsidRDefault="00360ACB" w:rsidP="00360ACB">
      <w:pPr>
        <w:spacing w:line="360" w:lineRule="auto"/>
        <w:ind w:right="-284" w:firstLine="709"/>
        <w:jc w:val="both"/>
        <w:rPr>
          <w:sz w:val="28"/>
          <w:szCs w:val="28"/>
          <w:lang w:val="uk-UA"/>
        </w:rPr>
      </w:pPr>
      <w:r w:rsidRPr="00105A57">
        <w:rPr>
          <w:sz w:val="28"/>
          <w:szCs w:val="28"/>
          <w:lang w:val="uk-UA"/>
        </w:rPr>
        <w:t>а) нафта і нафтопродукти, що знаходяться в системі, відкачуються з установки по робочих схемах або дренуються в спеціальні дренажні ємності;</w:t>
      </w:r>
    </w:p>
    <w:p w:rsidR="00360ACB" w:rsidRPr="00105A57" w:rsidRDefault="00360ACB" w:rsidP="00360ACB">
      <w:pPr>
        <w:spacing w:line="360" w:lineRule="auto"/>
        <w:ind w:right="-284" w:firstLine="709"/>
        <w:jc w:val="both"/>
        <w:rPr>
          <w:sz w:val="28"/>
          <w:szCs w:val="28"/>
          <w:lang w:val="uk-UA"/>
        </w:rPr>
      </w:pPr>
      <w:r w:rsidRPr="00105A57">
        <w:rPr>
          <w:sz w:val="28"/>
          <w:szCs w:val="28"/>
          <w:lang w:val="uk-UA"/>
        </w:rPr>
        <w:t>б)  надлишок вуглеводневого газу з системи установки скидається на факел і спалюється;</w:t>
      </w:r>
    </w:p>
    <w:p w:rsidR="00360ACB" w:rsidRPr="00105A57" w:rsidRDefault="00360ACB" w:rsidP="00360ACB">
      <w:pPr>
        <w:spacing w:line="360" w:lineRule="auto"/>
        <w:ind w:right="-284" w:firstLine="709"/>
        <w:jc w:val="both"/>
        <w:rPr>
          <w:sz w:val="28"/>
          <w:szCs w:val="28"/>
          <w:lang w:val="uk-UA"/>
        </w:rPr>
      </w:pPr>
      <w:r w:rsidRPr="00105A57">
        <w:rPr>
          <w:sz w:val="28"/>
          <w:szCs w:val="28"/>
          <w:lang w:val="uk-UA"/>
        </w:rPr>
        <w:lastRenderedPageBreak/>
        <w:t>в) нафта і нафтопродукти, розлиті на землю, засипаються піском, збираються і вивозяться з установки у відвал з подальшим спалюванням. Місце розливу нафтопродукту пропарюється парою і промивається водою;</w:t>
      </w:r>
    </w:p>
    <w:p w:rsidR="00360ACB" w:rsidRPr="00105A57" w:rsidRDefault="00360ACB" w:rsidP="00360ACB">
      <w:pPr>
        <w:spacing w:line="360" w:lineRule="auto"/>
        <w:ind w:right="-284" w:firstLine="709"/>
        <w:jc w:val="both"/>
        <w:rPr>
          <w:sz w:val="28"/>
          <w:szCs w:val="28"/>
          <w:lang w:val="uk-UA"/>
        </w:rPr>
      </w:pPr>
      <w:r w:rsidRPr="00105A57">
        <w:rPr>
          <w:sz w:val="28"/>
          <w:szCs w:val="28"/>
          <w:lang w:val="uk-UA"/>
        </w:rPr>
        <w:t>г) розлиті розчини луги нейтралізуються кислотою і змиваються рясною подачею води.</w:t>
      </w:r>
      <w:r w:rsidRPr="00105A57">
        <w:rPr>
          <w:sz w:val="28"/>
          <w:szCs w:val="28"/>
        </w:rPr>
        <w:t xml:space="preserve"> [</w:t>
      </w:r>
      <w:r w:rsidRPr="00105A57">
        <w:rPr>
          <w:sz w:val="28"/>
          <w:szCs w:val="28"/>
          <w:lang w:val="uk-UA"/>
        </w:rPr>
        <w:t>7</w:t>
      </w:r>
      <w:r w:rsidRPr="00105A57">
        <w:rPr>
          <w:sz w:val="28"/>
          <w:szCs w:val="28"/>
        </w:rPr>
        <w:t>]</w:t>
      </w:r>
    </w:p>
    <w:p w:rsidR="00360ACB" w:rsidRPr="00BA2B58" w:rsidRDefault="00360ACB" w:rsidP="00360ACB">
      <w:pPr>
        <w:spacing w:line="360" w:lineRule="auto"/>
        <w:ind w:right="-284" w:firstLine="709"/>
        <w:jc w:val="both"/>
        <w:rPr>
          <w:sz w:val="28"/>
          <w:szCs w:val="28"/>
          <w:lang w:val="uk-UA" w:eastAsia="en-US"/>
        </w:rPr>
      </w:pPr>
      <w:r w:rsidRPr="00BA2B58">
        <w:rPr>
          <w:sz w:val="28"/>
          <w:szCs w:val="28"/>
          <w:lang w:val="uk-UA" w:eastAsia="en-US"/>
        </w:rPr>
        <w:t xml:space="preserve">Токсичні властивості сировини, допоміжних матеріалів та готової продукції виробництва наведено в таблиці </w:t>
      </w:r>
      <w:r>
        <w:rPr>
          <w:sz w:val="28"/>
          <w:szCs w:val="28"/>
          <w:lang w:val="uk-UA" w:eastAsia="en-US"/>
        </w:rPr>
        <w:t>3</w:t>
      </w:r>
      <w:r w:rsidRPr="00BA2B58">
        <w:rPr>
          <w:sz w:val="28"/>
          <w:szCs w:val="28"/>
          <w:lang w:val="uk-UA" w:eastAsia="en-US"/>
        </w:rPr>
        <w:t>.</w:t>
      </w:r>
      <w:r>
        <w:rPr>
          <w:sz w:val="28"/>
          <w:szCs w:val="28"/>
          <w:lang w:val="uk-UA" w:eastAsia="en-US"/>
        </w:rPr>
        <w:t>1</w:t>
      </w:r>
      <w:r w:rsidRPr="00BA2B58">
        <w:rPr>
          <w:sz w:val="28"/>
          <w:szCs w:val="28"/>
          <w:lang w:val="uk-UA" w:eastAsia="en-US"/>
        </w:rPr>
        <w:t>.</w:t>
      </w:r>
    </w:p>
    <w:p w:rsidR="00360ACB" w:rsidRPr="00BA2B58" w:rsidRDefault="00360ACB" w:rsidP="00360ACB">
      <w:pPr>
        <w:spacing w:line="360" w:lineRule="auto"/>
        <w:ind w:left="1560" w:right="-284" w:hanging="1702"/>
        <w:jc w:val="both"/>
        <w:rPr>
          <w:sz w:val="28"/>
          <w:szCs w:val="28"/>
          <w:lang w:val="uk-UA" w:eastAsia="en-US"/>
        </w:rPr>
      </w:pPr>
    </w:p>
    <w:p w:rsidR="00360ACB" w:rsidRPr="00BA2B58" w:rsidRDefault="00360ACB" w:rsidP="00360ACB">
      <w:pPr>
        <w:spacing w:line="360" w:lineRule="auto"/>
        <w:ind w:right="-284" w:firstLine="426"/>
        <w:jc w:val="both"/>
        <w:rPr>
          <w:sz w:val="28"/>
          <w:szCs w:val="28"/>
          <w:lang w:val="uk-UA" w:eastAsia="en-US"/>
        </w:rPr>
      </w:pPr>
      <w:r w:rsidRPr="00BA2B58">
        <w:rPr>
          <w:sz w:val="28"/>
          <w:szCs w:val="28"/>
          <w:lang w:val="uk-UA" w:eastAsia="en-US"/>
        </w:rPr>
        <w:t xml:space="preserve">Таблиця </w:t>
      </w:r>
      <w:r>
        <w:rPr>
          <w:sz w:val="28"/>
          <w:szCs w:val="28"/>
          <w:lang w:val="uk-UA" w:eastAsia="en-US"/>
        </w:rPr>
        <w:t>3</w:t>
      </w:r>
      <w:r w:rsidRPr="00BA2B58">
        <w:rPr>
          <w:sz w:val="28"/>
          <w:szCs w:val="28"/>
          <w:lang w:val="uk-UA" w:eastAsia="en-US"/>
        </w:rPr>
        <w:t>.</w:t>
      </w:r>
      <w:r>
        <w:rPr>
          <w:sz w:val="28"/>
          <w:szCs w:val="28"/>
          <w:lang w:val="uk-UA" w:eastAsia="en-US"/>
        </w:rPr>
        <w:t>1</w:t>
      </w:r>
      <w:r w:rsidRPr="00BA2B58">
        <w:rPr>
          <w:sz w:val="28"/>
          <w:szCs w:val="28"/>
          <w:lang w:val="uk-UA" w:eastAsia="en-US"/>
        </w:rPr>
        <w:t xml:space="preserve"> – Токсичні властивості сировини, допоміжних матеріалів та готової продукції виробництва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4"/>
        <w:gridCol w:w="2057"/>
        <w:gridCol w:w="3455"/>
        <w:gridCol w:w="1401"/>
        <w:gridCol w:w="2093"/>
      </w:tblGrid>
      <w:tr w:rsidR="00360ACB" w:rsidRPr="0077246E" w:rsidTr="00113D3C">
        <w:tc>
          <w:tcPr>
            <w:tcW w:w="564" w:type="dxa"/>
            <w:vAlign w:val="center"/>
          </w:tcPr>
          <w:p w:rsidR="00360ACB" w:rsidRPr="0077246E" w:rsidRDefault="00360ACB" w:rsidP="00113D3C">
            <w:pPr>
              <w:ind w:right="-284"/>
              <w:contextualSpacing/>
              <w:rPr>
                <w:lang w:val="uk-UA" w:eastAsia="en-US"/>
              </w:rPr>
            </w:pPr>
            <w:r w:rsidRPr="0077246E">
              <w:rPr>
                <w:lang w:val="uk-UA" w:eastAsia="en-US"/>
              </w:rPr>
              <w:t>№ п/п</w:t>
            </w:r>
          </w:p>
        </w:tc>
        <w:tc>
          <w:tcPr>
            <w:tcW w:w="2057" w:type="dxa"/>
            <w:vAlign w:val="center"/>
          </w:tcPr>
          <w:p w:rsidR="00360ACB" w:rsidRPr="0077246E" w:rsidRDefault="00360ACB" w:rsidP="00113D3C">
            <w:pPr>
              <w:ind w:right="-284"/>
              <w:contextualSpacing/>
              <w:rPr>
                <w:lang w:val="uk-UA" w:eastAsia="en-US"/>
              </w:rPr>
            </w:pPr>
            <w:r w:rsidRPr="0077246E">
              <w:rPr>
                <w:lang w:val="uk-UA" w:eastAsia="en-US"/>
              </w:rPr>
              <w:t>Назва речовини</w:t>
            </w:r>
          </w:p>
        </w:tc>
        <w:tc>
          <w:tcPr>
            <w:tcW w:w="3455" w:type="dxa"/>
            <w:vAlign w:val="center"/>
          </w:tcPr>
          <w:p w:rsidR="00360ACB" w:rsidRPr="0077246E" w:rsidRDefault="00360ACB" w:rsidP="00113D3C">
            <w:pPr>
              <w:ind w:right="65"/>
              <w:contextualSpacing/>
              <w:jc w:val="center"/>
              <w:rPr>
                <w:lang w:val="uk-UA" w:eastAsia="en-US"/>
              </w:rPr>
            </w:pPr>
            <w:r w:rsidRPr="0077246E">
              <w:rPr>
                <w:lang w:val="uk-UA" w:eastAsia="en-US"/>
              </w:rPr>
              <w:t>Характер дії на організм людини</w:t>
            </w:r>
          </w:p>
        </w:tc>
        <w:tc>
          <w:tcPr>
            <w:tcW w:w="1401" w:type="dxa"/>
            <w:vAlign w:val="center"/>
          </w:tcPr>
          <w:p w:rsidR="00360ACB" w:rsidRPr="0077246E" w:rsidRDefault="00360ACB" w:rsidP="00113D3C">
            <w:pPr>
              <w:ind w:right="-13"/>
              <w:contextualSpacing/>
              <w:jc w:val="center"/>
              <w:rPr>
                <w:lang w:val="uk-UA" w:eastAsia="en-US"/>
              </w:rPr>
            </w:pPr>
            <w:r w:rsidRPr="0077246E">
              <w:rPr>
                <w:lang w:val="uk-UA" w:eastAsia="en-US"/>
              </w:rPr>
              <w:t>Клас небезпеки</w:t>
            </w:r>
          </w:p>
        </w:tc>
        <w:tc>
          <w:tcPr>
            <w:tcW w:w="2093" w:type="dxa"/>
            <w:vAlign w:val="center"/>
          </w:tcPr>
          <w:p w:rsidR="00360ACB" w:rsidRPr="0077246E" w:rsidRDefault="00360ACB" w:rsidP="00113D3C">
            <w:pPr>
              <w:spacing w:before="160"/>
              <w:ind w:right="-1"/>
              <w:contextualSpacing/>
              <w:jc w:val="center"/>
              <w:rPr>
                <w:lang w:val="uk-UA" w:eastAsia="en-US"/>
              </w:rPr>
            </w:pPr>
            <w:r w:rsidRPr="0077246E">
              <w:rPr>
                <w:lang w:val="uk-UA" w:eastAsia="en-US"/>
              </w:rPr>
              <w:t>ПДК в повітрі робочої зони мг/м</w:t>
            </w:r>
            <w:r w:rsidRPr="0077246E">
              <w:rPr>
                <w:vertAlign w:val="superscript"/>
                <w:lang w:val="uk-UA" w:eastAsia="en-US"/>
              </w:rPr>
              <w:t>3</w:t>
            </w:r>
          </w:p>
          <w:p w:rsidR="00360ACB" w:rsidRPr="0077246E" w:rsidRDefault="00360ACB" w:rsidP="00113D3C">
            <w:pPr>
              <w:ind w:right="-1"/>
              <w:contextualSpacing/>
              <w:rPr>
                <w:lang w:val="uk-UA" w:eastAsia="en-US"/>
              </w:rPr>
            </w:pPr>
            <w:r w:rsidRPr="0077246E">
              <w:rPr>
                <w:lang w:val="uk-UA" w:eastAsia="en-US"/>
              </w:rPr>
              <w:t>(ГОСТ 12.1.005)</w:t>
            </w:r>
          </w:p>
        </w:tc>
      </w:tr>
      <w:tr w:rsidR="00360ACB" w:rsidRPr="0077246E" w:rsidTr="00113D3C">
        <w:tc>
          <w:tcPr>
            <w:tcW w:w="564" w:type="dxa"/>
            <w:tcBorders>
              <w:bottom w:val="nil"/>
            </w:tcBorders>
            <w:vAlign w:val="center"/>
          </w:tcPr>
          <w:p w:rsidR="00360ACB" w:rsidRPr="0077246E" w:rsidRDefault="00360ACB" w:rsidP="00113D3C">
            <w:pPr>
              <w:ind w:right="-284"/>
              <w:contextualSpacing/>
              <w:jc w:val="center"/>
              <w:rPr>
                <w:lang w:val="uk-UA" w:eastAsia="en-US"/>
              </w:rPr>
            </w:pPr>
            <w:r>
              <w:rPr>
                <w:lang w:val="uk-UA" w:eastAsia="en-US"/>
              </w:rPr>
              <w:t>1</w:t>
            </w:r>
          </w:p>
        </w:tc>
        <w:tc>
          <w:tcPr>
            <w:tcW w:w="2057" w:type="dxa"/>
            <w:tcBorders>
              <w:bottom w:val="nil"/>
            </w:tcBorders>
            <w:vAlign w:val="center"/>
          </w:tcPr>
          <w:p w:rsidR="00360ACB" w:rsidRPr="0077246E" w:rsidRDefault="00360ACB" w:rsidP="00113D3C">
            <w:pPr>
              <w:ind w:right="-284"/>
              <w:contextualSpacing/>
              <w:jc w:val="center"/>
              <w:rPr>
                <w:lang w:val="uk-UA" w:eastAsia="en-US"/>
              </w:rPr>
            </w:pPr>
            <w:r>
              <w:rPr>
                <w:lang w:val="uk-UA" w:eastAsia="en-US"/>
              </w:rPr>
              <w:t>2</w:t>
            </w:r>
          </w:p>
        </w:tc>
        <w:tc>
          <w:tcPr>
            <w:tcW w:w="3455" w:type="dxa"/>
            <w:tcBorders>
              <w:bottom w:val="nil"/>
              <w:right w:val="single" w:sz="4" w:space="0" w:color="auto"/>
            </w:tcBorders>
            <w:vAlign w:val="center"/>
          </w:tcPr>
          <w:p w:rsidR="00360ACB" w:rsidRPr="0077246E" w:rsidRDefault="00360ACB" w:rsidP="00113D3C">
            <w:pPr>
              <w:ind w:right="-93" w:firstLine="2"/>
              <w:contextualSpacing/>
              <w:jc w:val="center"/>
              <w:rPr>
                <w:lang w:val="uk-UA" w:eastAsia="en-US"/>
              </w:rPr>
            </w:pPr>
            <w:r>
              <w:rPr>
                <w:lang w:val="uk-UA" w:eastAsia="en-US"/>
              </w:rPr>
              <w:t>3</w:t>
            </w:r>
          </w:p>
        </w:tc>
        <w:tc>
          <w:tcPr>
            <w:tcW w:w="1401" w:type="dxa"/>
            <w:tcBorders>
              <w:left w:val="single" w:sz="4" w:space="0" w:color="auto"/>
              <w:bottom w:val="nil"/>
            </w:tcBorders>
            <w:vAlign w:val="center"/>
          </w:tcPr>
          <w:p w:rsidR="00360ACB" w:rsidRPr="0077246E" w:rsidRDefault="00360ACB" w:rsidP="00113D3C">
            <w:pPr>
              <w:ind w:right="-284"/>
              <w:contextualSpacing/>
              <w:jc w:val="center"/>
              <w:rPr>
                <w:lang w:val="uk-UA" w:eastAsia="en-US"/>
              </w:rPr>
            </w:pPr>
            <w:r>
              <w:rPr>
                <w:lang w:val="uk-UA" w:eastAsia="en-US"/>
              </w:rPr>
              <w:t>4</w:t>
            </w:r>
          </w:p>
        </w:tc>
        <w:tc>
          <w:tcPr>
            <w:tcW w:w="2093" w:type="dxa"/>
            <w:tcBorders>
              <w:bottom w:val="nil"/>
            </w:tcBorders>
            <w:vAlign w:val="center"/>
          </w:tcPr>
          <w:p w:rsidR="00360ACB" w:rsidRPr="0077246E" w:rsidRDefault="00360ACB" w:rsidP="00113D3C">
            <w:pPr>
              <w:ind w:right="-284"/>
              <w:contextualSpacing/>
              <w:jc w:val="center"/>
              <w:rPr>
                <w:lang w:val="uk-UA" w:eastAsia="en-US"/>
              </w:rPr>
            </w:pPr>
            <w:r>
              <w:rPr>
                <w:lang w:val="uk-UA" w:eastAsia="en-US"/>
              </w:rPr>
              <w:t>5</w:t>
            </w:r>
          </w:p>
        </w:tc>
      </w:tr>
      <w:tr w:rsidR="00360ACB" w:rsidRPr="0077246E" w:rsidTr="00113D3C">
        <w:tc>
          <w:tcPr>
            <w:tcW w:w="564" w:type="dxa"/>
            <w:tcBorders>
              <w:bottom w:val="nil"/>
            </w:tcBorders>
          </w:tcPr>
          <w:p w:rsidR="00360ACB" w:rsidRPr="0077246E" w:rsidRDefault="00360ACB" w:rsidP="00113D3C">
            <w:pPr>
              <w:ind w:right="-284"/>
              <w:contextualSpacing/>
              <w:rPr>
                <w:lang w:val="uk-UA" w:eastAsia="en-US"/>
              </w:rPr>
            </w:pPr>
            <w:r w:rsidRPr="0077246E">
              <w:rPr>
                <w:lang w:val="uk-UA" w:eastAsia="en-US"/>
              </w:rPr>
              <w:t>1</w:t>
            </w:r>
          </w:p>
        </w:tc>
        <w:tc>
          <w:tcPr>
            <w:tcW w:w="2057" w:type="dxa"/>
            <w:tcBorders>
              <w:bottom w:val="nil"/>
            </w:tcBorders>
          </w:tcPr>
          <w:p w:rsidR="00360ACB" w:rsidRPr="0077246E" w:rsidRDefault="00360ACB" w:rsidP="00113D3C">
            <w:pPr>
              <w:ind w:right="-284"/>
              <w:contextualSpacing/>
              <w:rPr>
                <w:lang w:val="uk-UA" w:eastAsia="en-US"/>
              </w:rPr>
            </w:pPr>
            <w:r w:rsidRPr="0077246E">
              <w:rPr>
                <w:lang w:val="uk-UA" w:eastAsia="en-US"/>
              </w:rPr>
              <w:t>Нафта</w:t>
            </w:r>
          </w:p>
        </w:tc>
        <w:tc>
          <w:tcPr>
            <w:tcW w:w="3455" w:type="dxa"/>
            <w:tcBorders>
              <w:bottom w:val="nil"/>
              <w:right w:val="single" w:sz="4" w:space="0" w:color="auto"/>
            </w:tcBorders>
          </w:tcPr>
          <w:p w:rsidR="00360ACB" w:rsidRPr="0077246E" w:rsidRDefault="00360ACB" w:rsidP="00113D3C">
            <w:pPr>
              <w:ind w:right="-93" w:firstLine="2"/>
              <w:contextualSpacing/>
              <w:rPr>
                <w:lang w:val="uk-UA" w:eastAsia="en-US"/>
              </w:rPr>
            </w:pPr>
            <w:r w:rsidRPr="0077246E">
              <w:rPr>
                <w:lang w:val="uk-UA" w:eastAsia="en-US"/>
              </w:rPr>
              <w:t>Пари нафти викликають порушення діяльності центральної нервової системи, що впливають на серцево-судинну систему і на показники крові (зниження вмісту гемоглобіну і еритроцитів), також можливе ураження печені, порушення діяльності ендокринних залоз. При попаданні на шкіру рідкої нафти може викликати дерматит та екзему</w:t>
            </w:r>
          </w:p>
        </w:tc>
        <w:tc>
          <w:tcPr>
            <w:tcW w:w="1401" w:type="dxa"/>
            <w:tcBorders>
              <w:left w:val="single" w:sz="4" w:space="0" w:color="auto"/>
              <w:bottom w:val="nil"/>
            </w:tcBorders>
            <w:vAlign w:val="center"/>
          </w:tcPr>
          <w:p w:rsidR="00360ACB" w:rsidRPr="0077246E" w:rsidRDefault="00360ACB" w:rsidP="00113D3C">
            <w:pPr>
              <w:ind w:right="-284"/>
              <w:contextualSpacing/>
              <w:jc w:val="center"/>
              <w:rPr>
                <w:lang w:val="uk-UA" w:eastAsia="en-US"/>
              </w:rPr>
            </w:pPr>
            <w:r w:rsidRPr="0077246E">
              <w:rPr>
                <w:lang w:val="uk-UA" w:eastAsia="en-US"/>
              </w:rPr>
              <w:t>4</w:t>
            </w:r>
          </w:p>
        </w:tc>
        <w:tc>
          <w:tcPr>
            <w:tcW w:w="2093" w:type="dxa"/>
            <w:tcBorders>
              <w:bottom w:val="nil"/>
            </w:tcBorders>
            <w:vAlign w:val="center"/>
          </w:tcPr>
          <w:p w:rsidR="00360ACB" w:rsidRPr="0077246E" w:rsidRDefault="00360ACB" w:rsidP="00113D3C">
            <w:pPr>
              <w:ind w:right="-284"/>
              <w:contextualSpacing/>
              <w:jc w:val="center"/>
              <w:rPr>
                <w:lang w:val="uk-UA" w:eastAsia="en-US"/>
              </w:rPr>
            </w:pPr>
            <w:r w:rsidRPr="0077246E">
              <w:rPr>
                <w:lang w:val="uk-UA" w:eastAsia="en-US"/>
              </w:rPr>
              <w:t>300 (пари)</w:t>
            </w:r>
          </w:p>
        </w:tc>
      </w:tr>
      <w:tr w:rsidR="00360ACB" w:rsidRPr="0077246E" w:rsidTr="00113D3C">
        <w:tc>
          <w:tcPr>
            <w:tcW w:w="564" w:type="dxa"/>
            <w:tcBorders>
              <w:top w:val="single" w:sz="4" w:space="0" w:color="auto"/>
              <w:bottom w:val="single" w:sz="4" w:space="0" w:color="000000"/>
            </w:tcBorders>
          </w:tcPr>
          <w:p w:rsidR="00360ACB" w:rsidRPr="0077246E" w:rsidRDefault="00360ACB" w:rsidP="00113D3C">
            <w:pPr>
              <w:ind w:right="-284"/>
              <w:contextualSpacing/>
              <w:rPr>
                <w:lang w:val="uk-UA" w:eastAsia="en-US"/>
              </w:rPr>
            </w:pPr>
            <w:r w:rsidRPr="0077246E">
              <w:rPr>
                <w:lang w:val="uk-UA" w:eastAsia="en-US"/>
              </w:rPr>
              <w:t>2</w:t>
            </w:r>
          </w:p>
        </w:tc>
        <w:tc>
          <w:tcPr>
            <w:tcW w:w="2057" w:type="dxa"/>
            <w:tcBorders>
              <w:top w:val="single" w:sz="4" w:space="0" w:color="auto"/>
              <w:bottom w:val="single" w:sz="4" w:space="0" w:color="000000"/>
            </w:tcBorders>
          </w:tcPr>
          <w:p w:rsidR="00360ACB" w:rsidRPr="0077246E" w:rsidRDefault="00360ACB" w:rsidP="00113D3C">
            <w:pPr>
              <w:contextualSpacing/>
              <w:rPr>
                <w:lang w:val="uk-UA" w:eastAsia="en-US"/>
              </w:rPr>
            </w:pPr>
            <w:r w:rsidRPr="0077246E">
              <w:rPr>
                <w:lang w:val="uk-UA" w:eastAsia="en-US"/>
              </w:rPr>
              <w:t>Вуглеводневий газ</w:t>
            </w:r>
          </w:p>
        </w:tc>
        <w:tc>
          <w:tcPr>
            <w:tcW w:w="3455" w:type="dxa"/>
            <w:tcBorders>
              <w:top w:val="single" w:sz="4" w:space="0" w:color="auto"/>
              <w:bottom w:val="single" w:sz="4" w:space="0" w:color="000000"/>
              <w:right w:val="single" w:sz="4" w:space="0" w:color="auto"/>
            </w:tcBorders>
          </w:tcPr>
          <w:p w:rsidR="00360ACB" w:rsidRPr="0077246E" w:rsidRDefault="00360ACB" w:rsidP="00113D3C">
            <w:pPr>
              <w:ind w:right="65" w:firstLine="2"/>
              <w:contextualSpacing/>
              <w:rPr>
                <w:lang w:val="uk-UA" w:eastAsia="en-US"/>
              </w:rPr>
            </w:pPr>
            <w:r w:rsidRPr="0077246E">
              <w:rPr>
                <w:lang w:val="uk-UA" w:eastAsia="en-US"/>
              </w:rPr>
              <w:t>Має наркотичну дію. Викликає судоми, втрату свідомості, послаблює дихання.</w:t>
            </w:r>
          </w:p>
        </w:tc>
        <w:tc>
          <w:tcPr>
            <w:tcW w:w="1401" w:type="dxa"/>
            <w:tcBorders>
              <w:top w:val="single" w:sz="4" w:space="0" w:color="auto"/>
              <w:left w:val="single" w:sz="4" w:space="0" w:color="auto"/>
              <w:bottom w:val="single" w:sz="4" w:space="0" w:color="000000"/>
            </w:tcBorders>
            <w:vAlign w:val="center"/>
          </w:tcPr>
          <w:p w:rsidR="00360ACB" w:rsidRPr="0077246E" w:rsidRDefault="00360ACB" w:rsidP="00113D3C">
            <w:pPr>
              <w:ind w:right="-284"/>
              <w:contextualSpacing/>
              <w:jc w:val="center"/>
              <w:rPr>
                <w:lang w:val="uk-UA" w:eastAsia="en-US"/>
              </w:rPr>
            </w:pPr>
            <w:r w:rsidRPr="0077246E">
              <w:rPr>
                <w:lang w:val="uk-UA" w:eastAsia="en-US"/>
              </w:rPr>
              <w:t>4</w:t>
            </w:r>
          </w:p>
        </w:tc>
        <w:tc>
          <w:tcPr>
            <w:tcW w:w="2093" w:type="dxa"/>
            <w:tcBorders>
              <w:top w:val="single" w:sz="4" w:space="0" w:color="auto"/>
              <w:bottom w:val="single" w:sz="4" w:space="0" w:color="000000"/>
            </w:tcBorders>
            <w:vAlign w:val="center"/>
          </w:tcPr>
          <w:p w:rsidR="00360ACB" w:rsidRPr="0077246E" w:rsidRDefault="00360ACB" w:rsidP="00113D3C">
            <w:pPr>
              <w:ind w:right="-284"/>
              <w:contextualSpacing/>
              <w:jc w:val="center"/>
              <w:rPr>
                <w:lang w:val="uk-UA" w:eastAsia="en-US"/>
              </w:rPr>
            </w:pPr>
            <w:r w:rsidRPr="0077246E">
              <w:rPr>
                <w:lang w:val="uk-UA" w:eastAsia="en-US"/>
              </w:rPr>
              <w:t>100</w:t>
            </w:r>
          </w:p>
        </w:tc>
      </w:tr>
      <w:tr w:rsidR="00360ACB" w:rsidRPr="0077246E" w:rsidTr="00113D3C">
        <w:tc>
          <w:tcPr>
            <w:tcW w:w="564" w:type="dxa"/>
          </w:tcPr>
          <w:p w:rsidR="00360ACB" w:rsidRPr="0077246E" w:rsidRDefault="00360ACB" w:rsidP="00113D3C">
            <w:pPr>
              <w:ind w:right="-284"/>
              <w:contextualSpacing/>
              <w:rPr>
                <w:lang w:val="uk-UA" w:eastAsia="en-US"/>
              </w:rPr>
            </w:pPr>
            <w:r w:rsidRPr="0077246E">
              <w:rPr>
                <w:lang w:val="uk-UA" w:eastAsia="en-US"/>
              </w:rPr>
              <w:t>3</w:t>
            </w:r>
          </w:p>
        </w:tc>
        <w:tc>
          <w:tcPr>
            <w:tcW w:w="2057" w:type="dxa"/>
          </w:tcPr>
          <w:p w:rsidR="00360ACB" w:rsidRPr="0077246E" w:rsidRDefault="00360ACB" w:rsidP="00113D3C">
            <w:pPr>
              <w:ind w:right="-284"/>
              <w:contextualSpacing/>
              <w:rPr>
                <w:lang w:val="uk-UA" w:eastAsia="en-US"/>
              </w:rPr>
            </w:pPr>
            <w:r w:rsidRPr="0077246E">
              <w:rPr>
                <w:lang w:val="uk-UA" w:eastAsia="en-US"/>
              </w:rPr>
              <w:t>Бензинові фракції:</w:t>
            </w:r>
          </w:p>
          <w:p w:rsidR="00360ACB" w:rsidRPr="0077246E" w:rsidRDefault="00360ACB" w:rsidP="00113D3C">
            <w:pPr>
              <w:ind w:right="-284"/>
              <w:contextualSpacing/>
              <w:rPr>
                <w:lang w:val="uk-UA" w:eastAsia="en-US"/>
              </w:rPr>
            </w:pPr>
            <w:r w:rsidRPr="0077246E">
              <w:rPr>
                <w:lang w:val="uk-UA" w:eastAsia="en-US"/>
              </w:rPr>
              <w:t>НК –130 ºС;</w:t>
            </w:r>
          </w:p>
          <w:p w:rsidR="00360ACB" w:rsidRPr="0077246E" w:rsidRDefault="00360ACB" w:rsidP="00113D3C">
            <w:pPr>
              <w:ind w:right="-284"/>
              <w:contextualSpacing/>
              <w:rPr>
                <w:lang w:val="uk-UA" w:eastAsia="en-US"/>
              </w:rPr>
            </w:pPr>
            <w:r w:rsidRPr="0077246E">
              <w:rPr>
                <w:lang w:val="uk-UA" w:eastAsia="en-US"/>
              </w:rPr>
              <w:t>130 – 180 ºС</w:t>
            </w:r>
          </w:p>
        </w:tc>
        <w:tc>
          <w:tcPr>
            <w:tcW w:w="3455" w:type="dxa"/>
          </w:tcPr>
          <w:p w:rsidR="00360ACB" w:rsidRPr="0077246E" w:rsidRDefault="00360ACB" w:rsidP="00113D3C">
            <w:pPr>
              <w:ind w:right="65" w:firstLine="2"/>
              <w:contextualSpacing/>
              <w:rPr>
                <w:lang w:val="uk-UA" w:eastAsia="en-US"/>
              </w:rPr>
            </w:pPr>
            <w:r w:rsidRPr="0077246E">
              <w:rPr>
                <w:lang w:val="uk-UA" w:eastAsia="en-US"/>
              </w:rPr>
              <w:t>Наркотичне, отруйна.</w:t>
            </w:r>
            <w:r w:rsidRPr="0077246E">
              <w:rPr>
                <w:lang w:val="uk-UA" w:eastAsia="en-US"/>
              </w:rPr>
              <w:br/>
              <w:t>Викликає головний біль, запаморочення, сухість у роті, нудоту. При високих концентраціях призводить до смерті.</w:t>
            </w:r>
            <w:r w:rsidRPr="0077246E">
              <w:rPr>
                <w:lang w:val="uk-UA" w:eastAsia="en-US"/>
              </w:rPr>
              <w:br/>
              <w:t>Контакт зі шкірою призводить до знежирення шкіри, шкірних захворювань</w:t>
            </w:r>
          </w:p>
        </w:tc>
        <w:tc>
          <w:tcPr>
            <w:tcW w:w="1401" w:type="dxa"/>
            <w:vAlign w:val="center"/>
          </w:tcPr>
          <w:p w:rsidR="00360ACB" w:rsidRPr="0077246E" w:rsidRDefault="00360ACB" w:rsidP="00113D3C">
            <w:pPr>
              <w:ind w:right="-284"/>
              <w:contextualSpacing/>
              <w:jc w:val="center"/>
              <w:rPr>
                <w:lang w:val="uk-UA" w:eastAsia="en-US"/>
              </w:rPr>
            </w:pPr>
            <w:r w:rsidRPr="0077246E">
              <w:rPr>
                <w:lang w:val="uk-UA" w:eastAsia="en-US"/>
              </w:rPr>
              <w:t>4</w:t>
            </w:r>
          </w:p>
        </w:tc>
        <w:tc>
          <w:tcPr>
            <w:tcW w:w="2093" w:type="dxa"/>
            <w:vAlign w:val="center"/>
          </w:tcPr>
          <w:p w:rsidR="00360ACB" w:rsidRPr="0077246E" w:rsidRDefault="00360ACB" w:rsidP="00113D3C">
            <w:pPr>
              <w:ind w:right="-284"/>
              <w:contextualSpacing/>
              <w:jc w:val="center"/>
              <w:rPr>
                <w:lang w:val="uk-UA" w:eastAsia="en-US"/>
              </w:rPr>
            </w:pPr>
            <w:r w:rsidRPr="0077246E">
              <w:rPr>
                <w:lang w:val="uk-UA" w:eastAsia="en-US"/>
              </w:rPr>
              <w:t>100 (пари)</w:t>
            </w:r>
          </w:p>
        </w:tc>
      </w:tr>
      <w:tr w:rsidR="00360ACB" w:rsidRPr="0077246E" w:rsidTr="00113D3C">
        <w:tc>
          <w:tcPr>
            <w:tcW w:w="564" w:type="dxa"/>
            <w:tcBorders>
              <w:bottom w:val="nil"/>
            </w:tcBorders>
          </w:tcPr>
          <w:p w:rsidR="00360ACB" w:rsidRPr="00A67B74" w:rsidRDefault="00360ACB" w:rsidP="00113D3C">
            <w:pPr>
              <w:ind w:right="-284"/>
              <w:contextualSpacing/>
              <w:rPr>
                <w:lang w:val="uk-UA" w:eastAsia="en-US"/>
              </w:rPr>
            </w:pPr>
            <w:r w:rsidRPr="00A67B74">
              <w:rPr>
                <w:lang w:val="uk-UA" w:eastAsia="en-US"/>
              </w:rPr>
              <w:t>4</w:t>
            </w:r>
          </w:p>
        </w:tc>
        <w:tc>
          <w:tcPr>
            <w:tcW w:w="2057" w:type="dxa"/>
            <w:tcBorders>
              <w:bottom w:val="nil"/>
            </w:tcBorders>
          </w:tcPr>
          <w:p w:rsidR="00360ACB" w:rsidRPr="00A67B74" w:rsidRDefault="00360ACB" w:rsidP="00113D3C">
            <w:pPr>
              <w:ind w:right="-284"/>
              <w:contextualSpacing/>
              <w:rPr>
                <w:lang w:val="uk-UA" w:eastAsia="en-US"/>
              </w:rPr>
            </w:pPr>
            <w:r w:rsidRPr="00A67B74">
              <w:rPr>
                <w:lang w:val="uk-UA" w:eastAsia="en-US"/>
              </w:rPr>
              <w:t>Гасові фракції:</w:t>
            </w:r>
            <w:r w:rsidRPr="00A67B74">
              <w:rPr>
                <w:lang w:val="uk-UA" w:eastAsia="en-US"/>
              </w:rPr>
              <w:br/>
              <w:t>180 – 230 С;</w:t>
            </w:r>
          </w:p>
        </w:tc>
        <w:tc>
          <w:tcPr>
            <w:tcW w:w="3455" w:type="dxa"/>
            <w:tcBorders>
              <w:bottom w:val="nil"/>
            </w:tcBorders>
          </w:tcPr>
          <w:p w:rsidR="00360ACB" w:rsidRPr="00A67B74" w:rsidRDefault="00360ACB" w:rsidP="00113D3C">
            <w:pPr>
              <w:ind w:right="65" w:firstLine="2"/>
              <w:contextualSpacing/>
              <w:rPr>
                <w:lang w:val="uk-UA" w:eastAsia="en-US"/>
              </w:rPr>
            </w:pPr>
            <w:r w:rsidRPr="00A67B74">
              <w:rPr>
                <w:lang w:val="uk-UA" w:eastAsia="en-US"/>
              </w:rPr>
              <w:t xml:space="preserve">Токсичні властивості пов'язані з наркотичною дією на центральну нервову систему. </w:t>
            </w:r>
          </w:p>
          <w:p w:rsidR="00360ACB" w:rsidRPr="00A67B74" w:rsidRDefault="00360ACB" w:rsidP="00113D3C">
            <w:pPr>
              <w:ind w:right="65" w:firstLine="2"/>
              <w:contextualSpacing/>
              <w:rPr>
                <w:lang w:val="uk-UA" w:eastAsia="en-US"/>
              </w:rPr>
            </w:pPr>
            <w:r w:rsidRPr="00A67B74">
              <w:rPr>
                <w:lang w:val="uk-UA" w:eastAsia="en-US"/>
              </w:rPr>
              <w:lastRenderedPageBreak/>
              <w:t>Отруєння можуть виникати при вступі парів нафтопродукту в дихальні шляхи, при впливі на великі ділянки шкірних покривів.</w:t>
            </w:r>
          </w:p>
        </w:tc>
        <w:tc>
          <w:tcPr>
            <w:tcW w:w="1401" w:type="dxa"/>
            <w:tcBorders>
              <w:bottom w:val="nil"/>
            </w:tcBorders>
            <w:vAlign w:val="center"/>
          </w:tcPr>
          <w:p w:rsidR="00360ACB" w:rsidRPr="00A67B74" w:rsidRDefault="00360ACB" w:rsidP="00113D3C">
            <w:pPr>
              <w:ind w:right="-284"/>
              <w:contextualSpacing/>
              <w:jc w:val="center"/>
              <w:rPr>
                <w:lang w:val="uk-UA" w:eastAsia="en-US"/>
              </w:rPr>
            </w:pPr>
            <w:r w:rsidRPr="00A67B74">
              <w:rPr>
                <w:lang w:val="uk-UA" w:eastAsia="en-US"/>
              </w:rPr>
              <w:lastRenderedPageBreak/>
              <w:t>4</w:t>
            </w:r>
          </w:p>
        </w:tc>
        <w:tc>
          <w:tcPr>
            <w:tcW w:w="2093" w:type="dxa"/>
            <w:tcBorders>
              <w:bottom w:val="nil"/>
            </w:tcBorders>
            <w:vAlign w:val="center"/>
          </w:tcPr>
          <w:p w:rsidR="00360ACB" w:rsidRPr="00A67B74" w:rsidRDefault="00360ACB" w:rsidP="00113D3C">
            <w:pPr>
              <w:ind w:right="-284"/>
              <w:contextualSpacing/>
              <w:jc w:val="center"/>
              <w:rPr>
                <w:lang w:val="uk-UA" w:eastAsia="en-US"/>
              </w:rPr>
            </w:pPr>
            <w:r w:rsidRPr="00A67B74">
              <w:rPr>
                <w:lang w:val="uk-UA" w:eastAsia="en-US"/>
              </w:rPr>
              <w:t>300 (пари)</w:t>
            </w:r>
          </w:p>
        </w:tc>
      </w:tr>
    </w:tbl>
    <w:p w:rsidR="00360ACB" w:rsidRPr="0077246E" w:rsidRDefault="00360ACB" w:rsidP="00360ACB">
      <w:pPr>
        <w:rPr>
          <w:sz w:val="28"/>
          <w:szCs w:val="28"/>
          <w:lang w:val="uk-UA"/>
        </w:rPr>
      </w:pPr>
      <w:r>
        <w:br w:type="page"/>
      </w:r>
      <w:r w:rsidRPr="0077246E">
        <w:rPr>
          <w:sz w:val="28"/>
          <w:szCs w:val="28"/>
          <w:lang w:val="uk-UA"/>
        </w:rPr>
        <w:lastRenderedPageBreak/>
        <w:t xml:space="preserve">Продовження таблиці </w:t>
      </w:r>
      <w:r>
        <w:rPr>
          <w:sz w:val="28"/>
          <w:szCs w:val="28"/>
          <w:lang w:val="uk-UA"/>
        </w:rPr>
        <w:t>3</w:t>
      </w:r>
      <w:r w:rsidRPr="0077246E">
        <w:rPr>
          <w:sz w:val="28"/>
          <w:szCs w:val="28"/>
          <w:lang w:val="uk-UA"/>
        </w:rPr>
        <w:t>.</w:t>
      </w:r>
      <w:r>
        <w:rPr>
          <w:sz w:val="28"/>
          <w:szCs w:val="28"/>
          <w:lang w:val="uk-UA"/>
        </w:rPr>
        <w: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2056"/>
        <w:gridCol w:w="3454"/>
        <w:gridCol w:w="1383"/>
        <w:gridCol w:w="17"/>
        <w:gridCol w:w="2092"/>
      </w:tblGrid>
      <w:tr w:rsidR="00360ACB" w:rsidRPr="00A67B74" w:rsidTr="00113D3C">
        <w:tc>
          <w:tcPr>
            <w:tcW w:w="568" w:type="dxa"/>
            <w:vAlign w:val="center"/>
          </w:tcPr>
          <w:p w:rsidR="00360ACB" w:rsidRPr="00A67B74" w:rsidRDefault="00360ACB" w:rsidP="00113D3C">
            <w:pPr>
              <w:ind w:right="-284"/>
              <w:contextualSpacing/>
              <w:jc w:val="center"/>
              <w:rPr>
                <w:lang w:val="uk-UA" w:eastAsia="en-US"/>
              </w:rPr>
            </w:pPr>
            <w:r w:rsidRPr="00A67B74">
              <w:rPr>
                <w:lang w:val="uk-UA" w:eastAsia="en-US"/>
              </w:rPr>
              <w:t>1</w:t>
            </w:r>
          </w:p>
        </w:tc>
        <w:tc>
          <w:tcPr>
            <w:tcW w:w="2056" w:type="dxa"/>
            <w:vAlign w:val="center"/>
          </w:tcPr>
          <w:p w:rsidR="00360ACB" w:rsidRPr="00A67B74" w:rsidRDefault="00360ACB" w:rsidP="00113D3C">
            <w:pPr>
              <w:ind w:right="-284"/>
              <w:contextualSpacing/>
              <w:jc w:val="center"/>
              <w:rPr>
                <w:lang w:val="uk-UA" w:eastAsia="en-US"/>
              </w:rPr>
            </w:pPr>
            <w:r w:rsidRPr="00A67B74">
              <w:rPr>
                <w:lang w:val="uk-UA" w:eastAsia="en-US"/>
              </w:rPr>
              <w:t>2</w:t>
            </w:r>
          </w:p>
        </w:tc>
        <w:tc>
          <w:tcPr>
            <w:tcW w:w="3454" w:type="dxa"/>
            <w:vAlign w:val="center"/>
          </w:tcPr>
          <w:p w:rsidR="00360ACB" w:rsidRPr="00A67B74" w:rsidRDefault="00360ACB" w:rsidP="00113D3C">
            <w:pPr>
              <w:ind w:right="-93" w:firstLine="2"/>
              <w:contextualSpacing/>
              <w:jc w:val="center"/>
              <w:rPr>
                <w:lang w:val="uk-UA" w:eastAsia="en-US"/>
              </w:rPr>
            </w:pPr>
            <w:r w:rsidRPr="00A67B74">
              <w:rPr>
                <w:lang w:val="uk-UA" w:eastAsia="en-US"/>
              </w:rPr>
              <w:t>3</w:t>
            </w:r>
          </w:p>
        </w:tc>
        <w:tc>
          <w:tcPr>
            <w:tcW w:w="1400" w:type="dxa"/>
            <w:gridSpan w:val="2"/>
            <w:vAlign w:val="center"/>
          </w:tcPr>
          <w:p w:rsidR="00360ACB" w:rsidRPr="00A67B74" w:rsidRDefault="00360ACB" w:rsidP="00113D3C">
            <w:pPr>
              <w:ind w:right="-284"/>
              <w:contextualSpacing/>
              <w:jc w:val="center"/>
              <w:rPr>
                <w:lang w:val="uk-UA" w:eastAsia="en-US"/>
              </w:rPr>
            </w:pPr>
            <w:r w:rsidRPr="00A67B74">
              <w:rPr>
                <w:lang w:val="uk-UA" w:eastAsia="en-US"/>
              </w:rPr>
              <w:t>4</w:t>
            </w:r>
          </w:p>
        </w:tc>
        <w:tc>
          <w:tcPr>
            <w:tcW w:w="2092" w:type="dxa"/>
            <w:vAlign w:val="center"/>
          </w:tcPr>
          <w:p w:rsidR="00360ACB" w:rsidRPr="00A67B74" w:rsidRDefault="00360ACB" w:rsidP="00113D3C">
            <w:pPr>
              <w:ind w:right="-284"/>
              <w:contextualSpacing/>
              <w:jc w:val="center"/>
              <w:rPr>
                <w:lang w:val="uk-UA" w:eastAsia="en-US"/>
              </w:rPr>
            </w:pPr>
            <w:r w:rsidRPr="00A67B74">
              <w:rPr>
                <w:lang w:val="uk-UA" w:eastAsia="en-US"/>
              </w:rPr>
              <w:t>5</w:t>
            </w:r>
          </w:p>
        </w:tc>
      </w:tr>
      <w:tr w:rsidR="00360ACB" w:rsidRPr="00A67B74" w:rsidTr="00113D3C">
        <w:tc>
          <w:tcPr>
            <w:tcW w:w="568" w:type="dxa"/>
            <w:tcBorders>
              <w:bottom w:val="single" w:sz="4" w:space="0" w:color="auto"/>
            </w:tcBorders>
          </w:tcPr>
          <w:p w:rsidR="00360ACB" w:rsidRPr="00A67B74" w:rsidRDefault="00360ACB" w:rsidP="00113D3C">
            <w:pPr>
              <w:ind w:right="-284"/>
              <w:contextualSpacing/>
              <w:rPr>
                <w:lang w:val="uk-UA" w:eastAsia="en-US"/>
              </w:rPr>
            </w:pPr>
            <w:r w:rsidRPr="00A67B74">
              <w:rPr>
                <w:lang w:val="uk-UA" w:eastAsia="en-US"/>
              </w:rPr>
              <w:t>5</w:t>
            </w:r>
          </w:p>
        </w:tc>
        <w:tc>
          <w:tcPr>
            <w:tcW w:w="2056" w:type="dxa"/>
            <w:tcBorders>
              <w:bottom w:val="single" w:sz="4" w:space="0" w:color="auto"/>
            </w:tcBorders>
          </w:tcPr>
          <w:p w:rsidR="00360ACB" w:rsidRPr="00A67B74" w:rsidRDefault="00360ACB" w:rsidP="00113D3C">
            <w:pPr>
              <w:ind w:right="-284"/>
              <w:contextualSpacing/>
              <w:rPr>
                <w:lang w:val="uk-UA" w:eastAsia="en-US"/>
              </w:rPr>
            </w:pPr>
            <w:r w:rsidRPr="00A67B74">
              <w:rPr>
                <w:lang w:val="uk-UA" w:eastAsia="en-US"/>
              </w:rPr>
              <w:t xml:space="preserve">Дизельні фракції: </w:t>
            </w:r>
            <w:r w:rsidRPr="00A67B74">
              <w:rPr>
                <w:lang w:val="uk-UA" w:eastAsia="en-US"/>
              </w:rPr>
              <w:br/>
              <w:t>230 – 290 С;</w:t>
            </w:r>
            <w:r w:rsidRPr="00A67B74">
              <w:rPr>
                <w:lang w:val="uk-UA" w:eastAsia="en-US"/>
              </w:rPr>
              <w:br/>
              <w:t>290 – 360 С;</w:t>
            </w:r>
          </w:p>
        </w:tc>
        <w:tc>
          <w:tcPr>
            <w:tcW w:w="3454" w:type="dxa"/>
            <w:tcBorders>
              <w:bottom w:val="single" w:sz="4" w:space="0" w:color="auto"/>
            </w:tcBorders>
          </w:tcPr>
          <w:p w:rsidR="00360ACB" w:rsidRPr="00A67B74" w:rsidRDefault="00360ACB" w:rsidP="00113D3C">
            <w:pPr>
              <w:ind w:right="65" w:firstLine="2"/>
              <w:contextualSpacing/>
              <w:rPr>
                <w:lang w:val="uk-UA" w:eastAsia="en-US"/>
              </w:rPr>
            </w:pPr>
            <w:r w:rsidRPr="00A67B74">
              <w:rPr>
                <w:lang w:val="uk-UA" w:eastAsia="en-US"/>
              </w:rPr>
              <w:t>Чинить подразнюючу дію на слизові оболонки і шкіру людини. Впливає на центральну нервову систему.</w:t>
            </w:r>
          </w:p>
        </w:tc>
        <w:tc>
          <w:tcPr>
            <w:tcW w:w="1400" w:type="dxa"/>
            <w:gridSpan w:val="2"/>
            <w:tcBorders>
              <w:bottom w:val="single" w:sz="4" w:space="0" w:color="auto"/>
            </w:tcBorders>
            <w:vAlign w:val="center"/>
          </w:tcPr>
          <w:p w:rsidR="00360ACB" w:rsidRPr="00A67B74" w:rsidRDefault="00360ACB" w:rsidP="00113D3C">
            <w:pPr>
              <w:ind w:right="-284"/>
              <w:contextualSpacing/>
              <w:jc w:val="center"/>
              <w:rPr>
                <w:lang w:val="uk-UA" w:eastAsia="en-US"/>
              </w:rPr>
            </w:pPr>
            <w:r w:rsidRPr="00A67B74">
              <w:rPr>
                <w:lang w:val="uk-UA" w:eastAsia="en-US"/>
              </w:rPr>
              <w:t>4</w:t>
            </w:r>
          </w:p>
        </w:tc>
        <w:tc>
          <w:tcPr>
            <w:tcW w:w="2092" w:type="dxa"/>
            <w:tcBorders>
              <w:bottom w:val="single" w:sz="4" w:space="0" w:color="auto"/>
            </w:tcBorders>
            <w:vAlign w:val="center"/>
          </w:tcPr>
          <w:p w:rsidR="00360ACB" w:rsidRPr="00A67B74" w:rsidRDefault="00360ACB" w:rsidP="00113D3C">
            <w:pPr>
              <w:ind w:right="-284"/>
              <w:contextualSpacing/>
              <w:jc w:val="center"/>
              <w:rPr>
                <w:lang w:val="uk-UA" w:eastAsia="en-US"/>
              </w:rPr>
            </w:pPr>
            <w:r w:rsidRPr="00A67B74">
              <w:rPr>
                <w:lang w:val="uk-UA" w:eastAsia="en-US"/>
              </w:rPr>
              <w:t>300 (пари)</w:t>
            </w:r>
          </w:p>
        </w:tc>
      </w:tr>
      <w:tr w:rsidR="00360ACB" w:rsidRPr="00A67B74" w:rsidTr="00113D3C">
        <w:tc>
          <w:tcPr>
            <w:tcW w:w="568" w:type="dxa"/>
            <w:tcBorders>
              <w:top w:val="single" w:sz="4" w:space="0" w:color="auto"/>
            </w:tcBorders>
          </w:tcPr>
          <w:p w:rsidR="00360ACB" w:rsidRPr="00A67B74" w:rsidRDefault="00360ACB" w:rsidP="00113D3C">
            <w:pPr>
              <w:ind w:right="-284"/>
              <w:contextualSpacing/>
              <w:rPr>
                <w:lang w:val="uk-UA" w:eastAsia="en-US"/>
              </w:rPr>
            </w:pPr>
            <w:r w:rsidRPr="00A67B74">
              <w:rPr>
                <w:lang w:val="uk-UA" w:eastAsia="en-US"/>
              </w:rPr>
              <w:t>6</w:t>
            </w:r>
          </w:p>
        </w:tc>
        <w:tc>
          <w:tcPr>
            <w:tcW w:w="2056" w:type="dxa"/>
            <w:tcBorders>
              <w:top w:val="single" w:sz="4" w:space="0" w:color="auto"/>
            </w:tcBorders>
          </w:tcPr>
          <w:p w:rsidR="00360ACB" w:rsidRPr="00A67B74" w:rsidRDefault="00360ACB" w:rsidP="00113D3C">
            <w:pPr>
              <w:ind w:right="-284"/>
              <w:contextualSpacing/>
              <w:rPr>
                <w:lang w:val="uk-UA" w:eastAsia="en-US"/>
              </w:rPr>
            </w:pPr>
            <w:r w:rsidRPr="00A67B74">
              <w:rPr>
                <w:lang w:val="uk-UA" w:eastAsia="en-US"/>
              </w:rPr>
              <w:t>Мазут прямогонний;</w:t>
            </w:r>
            <w:r w:rsidRPr="00A67B74">
              <w:rPr>
                <w:lang w:val="uk-UA" w:eastAsia="en-US"/>
              </w:rPr>
              <w:br/>
              <w:t>мазут змішаної компонент</w:t>
            </w:r>
          </w:p>
        </w:tc>
        <w:tc>
          <w:tcPr>
            <w:tcW w:w="3454" w:type="dxa"/>
            <w:tcBorders>
              <w:top w:val="single" w:sz="4" w:space="0" w:color="auto"/>
            </w:tcBorders>
          </w:tcPr>
          <w:p w:rsidR="00360ACB" w:rsidRPr="00A67B74" w:rsidRDefault="00360ACB" w:rsidP="00113D3C">
            <w:pPr>
              <w:ind w:right="65" w:firstLine="2"/>
              <w:contextualSpacing/>
              <w:rPr>
                <w:lang w:val="uk-UA" w:eastAsia="en-US"/>
              </w:rPr>
            </w:pPr>
            <w:r w:rsidRPr="00A67B74">
              <w:rPr>
                <w:lang w:val="uk-UA" w:eastAsia="en-US"/>
              </w:rPr>
              <w:t>Подразнює слизову оболонку очей та шкіру.</w:t>
            </w:r>
          </w:p>
        </w:tc>
        <w:tc>
          <w:tcPr>
            <w:tcW w:w="1400" w:type="dxa"/>
            <w:gridSpan w:val="2"/>
            <w:tcBorders>
              <w:top w:val="single" w:sz="4" w:space="0" w:color="auto"/>
            </w:tcBorders>
            <w:vAlign w:val="center"/>
          </w:tcPr>
          <w:p w:rsidR="00360ACB" w:rsidRPr="00A67B74" w:rsidRDefault="00360ACB" w:rsidP="00113D3C">
            <w:pPr>
              <w:ind w:right="-284"/>
              <w:contextualSpacing/>
              <w:jc w:val="center"/>
              <w:rPr>
                <w:lang w:val="uk-UA" w:eastAsia="en-US"/>
              </w:rPr>
            </w:pPr>
            <w:r w:rsidRPr="00A67B74">
              <w:rPr>
                <w:lang w:val="uk-UA" w:eastAsia="en-US"/>
              </w:rPr>
              <w:t>4</w:t>
            </w:r>
          </w:p>
        </w:tc>
        <w:tc>
          <w:tcPr>
            <w:tcW w:w="2092" w:type="dxa"/>
            <w:tcBorders>
              <w:top w:val="single" w:sz="4" w:space="0" w:color="auto"/>
            </w:tcBorders>
            <w:vAlign w:val="center"/>
          </w:tcPr>
          <w:p w:rsidR="00360ACB" w:rsidRPr="00A67B74" w:rsidRDefault="00360ACB" w:rsidP="00113D3C">
            <w:pPr>
              <w:ind w:right="-284"/>
              <w:contextualSpacing/>
              <w:jc w:val="center"/>
              <w:rPr>
                <w:lang w:val="uk-UA" w:eastAsia="en-US"/>
              </w:rPr>
            </w:pPr>
            <w:r w:rsidRPr="00A67B74">
              <w:rPr>
                <w:lang w:val="uk-UA" w:eastAsia="en-US"/>
              </w:rPr>
              <w:t>300 (пари)</w:t>
            </w:r>
          </w:p>
        </w:tc>
      </w:tr>
      <w:tr w:rsidR="00360ACB" w:rsidRPr="00A67B74" w:rsidTr="00113D3C">
        <w:tc>
          <w:tcPr>
            <w:tcW w:w="568" w:type="dxa"/>
            <w:tcBorders>
              <w:right w:val="single" w:sz="4" w:space="0" w:color="auto"/>
            </w:tcBorders>
          </w:tcPr>
          <w:p w:rsidR="00360ACB" w:rsidRPr="00A67B74" w:rsidRDefault="00360ACB" w:rsidP="00113D3C">
            <w:pPr>
              <w:ind w:right="-284"/>
              <w:contextualSpacing/>
              <w:rPr>
                <w:lang w:val="uk-UA" w:eastAsia="en-US"/>
              </w:rPr>
            </w:pPr>
            <w:r w:rsidRPr="00A67B74">
              <w:rPr>
                <w:lang w:val="uk-UA" w:eastAsia="en-US"/>
              </w:rPr>
              <w:t>7</w:t>
            </w:r>
          </w:p>
        </w:tc>
        <w:tc>
          <w:tcPr>
            <w:tcW w:w="2056" w:type="dxa"/>
            <w:tcBorders>
              <w:left w:val="single" w:sz="4" w:space="0" w:color="auto"/>
              <w:right w:val="single" w:sz="4" w:space="0" w:color="auto"/>
            </w:tcBorders>
          </w:tcPr>
          <w:p w:rsidR="00360ACB" w:rsidRPr="00A67B74" w:rsidRDefault="00360ACB" w:rsidP="00113D3C">
            <w:pPr>
              <w:ind w:right="-284"/>
              <w:contextualSpacing/>
              <w:rPr>
                <w:lang w:val="uk-UA" w:eastAsia="en-US"/>
              </w:rPr>
            </w:pPr>
            <w:r w:rsidRPr="00A67B74">
              <w:rPr>
                <w:lang w:val="uk-UA" w:eastAsia="en-US"/>
              </w:rPr>
              <w:t>Інгібітор корозії.</w:t>
            </w:r>
            <w:r w:rsidRPr="00A67B74">
              <w:rPr>
                <w:lang w:val="uk-UA" w:eastAsia="en-US"/>
              </w:rPr>
              <w:br/>
              <w:t>Тип: «Геркулес 30617»</w:t>
            </w:r>
          </w:p>
        </w:tc>
        <w:tc>
          <w:tcPr>
            <w:tcW w:w="3454" w:type="dxa"/>
            <w:tcBorders>
              <w:left w:val="single" w:sz="4" w:space="0" w:color="auto"/>
              <w:right w:val="single" w:sz="4" w:space="0" w:color="auto"/>
            </w:tcBorders>
          </w:tcPr>
          <w:p w:rsidR="00360ACB" w:rsidRPr="00A67B74" w:rsidRDefault="00360ACB" w:rsidP="00113D3C">
            <w:pPr>
              <w:ind w:right="51"/>
              <w:contextualSpacing/>
              <w:rPr>
                <w:lang w:val="uk-UA" w:eastAsia="en-US"/>
              </w:rPr>
            </w:pPr>
            <w:r w:rsidRPr="00A67B74">
              <w:rPr>
                <w:lang w:val="uk-UA" w:eastAsia="en-US"/>
              </w:rPr>
              <w:t>При вдиханні парів дратує слизові оболонки, органи дихання, шкірні покриви. Високі концентрації ускладнюють дихання, з'являється запаморочення, нудота, блювання, крас-нота, сухість, свербіж, сльозотеча.</w:t>
            </w:r>
          </w:p>
        </w:tc>
        <w:tc>
          <w:tcPr>
            <w:tcW w:w="1383" w:type="dxa"/>
            <w:tcBorders>
              <w:left w:val="single" w:sz="4" w:space="0" w:color="auto"/>
              <w:right w:val="single" w:sz="4" w:space="0" w:color="auto"/>
            </w:tcBorders>
            <w:vAlign w:val="center"/>
          </w:tcPr>
          <w:p w:rsidR="00360ACB" w:rsidRPr="00A67B74" w:rsidRDefault="00360ACB" w:rsidP="00113D3C">
            <w:pPr>
              <w:ind w:right="-284"/>
              <w:contextualSpacing/>
              <w:jc w:val="center"/>
              <w:rPr>
                <w:lang w:val="uk-UA" w:eastAsia="en-US"/>
              </w:rPr>
            </w:pPr>
            <w:r w:rsidRPr="00A67B74">
              <w:rPr>
                <w:lang w:val="uk-UA" w:eastAsia="en-US"/>
              </w:rPr>
              <w:t>3</w:t>
            </w:r>
          </w:p>
        </w:tc>
        <w:tc>
          <w:tcPr>
            <w:tcW w:w="2109" w:type="dxa"/>
            <w:gridSpan w:val="2"/>
            <w:tcBorders>
              <w:left w:val="single" w:sz="4" w:space="0" w:color="auto"/>
            </w:tcBorders>
            <w:vAlign w:val="center"/>
          </w:tcPr>
          <w:p w:rsidR="00360ACB" w:rsidRPr="00A67B74" w:rsidRDefault="00360ACB" w:rsidP="00113D3C">
            <w:pPr>
              <w:ind w:right="-284"/>
              <w:contextualSpacing/>
              <w:jc w:val="center"/>
              <w:rPr>
                <w:lang w:val="uk-UA" w:eastAsia="en-US"/>
              </w:rPr>
            </w:pPr>
            <w:r w:rsidRPr="00A67B74">
              <w:rPr>
                <w:lang w:val="uk-UA" w:eastAsia="en-US"/>
              </w:rPr>
              <w:t>100</w:t>
            </w:r>
          </w:p>
        </w:tc>
      </w:tr>
      <w:tr w:rsidR="00360ACB" w:rsidRPr="00A67B74" w:rsidTr="00113D3C">
        <w:tc>
          <w:tcPr>
            <w:tcW w:w="568" w:type="dxa"/>
            <w:tcBorders>
              <w:right w:val="single" w:sz="4" w:space="0" w:color="auto"/>
            </w:tcBorders>
          </w:tcPr>
          <w:p w:rsidR="00360ACB" w:rsidRPr="00A67B74" w:rsidRDefault="00360ACB" w:rsidP="00113D3C">
            <w:pPr>
              <w:ind w:right="-284"/>
              <w:contextualSpacing/>
              <w:rPr>
                <w:lang w:val="uk-UA" w:eastAsia="en-US"/>
              </w:rPr>
            </w:pPr>
            <w:r w:rsidRPr="00A67B74">
              <w:rPr>
                <w:lang w:val="uk-UA" w:eastAsia="en-US"/>
              </w:rPr>
              <w:t>8</w:t>
            </w:r>
          </w:p>
        </w:tc>
        <w:tc>
          <w:tcPr>
            <w:tcW w:w="2056" w:type="dxa"/>
            <w:tcBorders>
              <w:left w:val="single" w:sz="4" w:space="0" w:color="auto"/>
              <w:right w:val="single" w:sz="4" w:space="0" w:color="auto"/>
            </w:tcBorders>
          </w:tcPr>
          <w:p w:rsidR="00360ACB" w:rsidRPr="00A67B74" w:rsidRDefault="00360ACB" w:rsidP="00113D3C">
            <w:pPr>
              <w:ind w:right="-284"/>
              <w:contextualSpacing/>
              <w:rPr>
                <w:lang w:val="uk-UA" w:eastAsia="en-US"/>
              </w:rPr>
            </w:pPr>
            <w:r w:rsidRPr="00A67B74">
              <w:rPr>
                <w:lang w:val="uk-UA" w:eastAsia="en-US"/>
              </w:rPr>
              <w:t>Деемульгатор</w:t>
            </w:r>
          </w:p>
        </w:tc>
        <w:tc>
          <w:tcPr>
            <w:tcW w:w="3454" w:type="dxa"/>
            <w:tcBorders>
              <w:left w:val="single" w:sz="4" w:space="0" w:color="auto"/>
              <w:right w:val="single" w:sz="4" w:space="0" w:color="auto"/>
            </w:tcBorders>
          </w:tcPr>
          <w:p w:rsidR="00360ACB" w:rsidRPr="00A67B74" w:rsidRDefault="00360ACB" w:rsidP="00113D3C">
            <w:pPr>
              <w:ind w:right="51"/>
              <w:contextualSpacing/>
              <w:rPr>
                <w:lang w:val="uk-UA" w:eastAsia="en-US"/>
              </w:rPr>
            </w:pPr>
            <w:r w:rsidRPr="00A67B74">
              <w:rPr>
                <w:lang w:val="uk-UA" w:eastAsia="en-US"/>
              </w:rPr>
              <w:t xml:space="preserve">При вдиханні парів дратує слизові оболонки, органи дихання, шкірні покриви. Високі концентрації ускладнюють дихання, з'являється запаморочення, нудота, блювання, крас-нота, сухість, свербіж, сльозотеча. </w:t>
            </w:r>
          </w:p>
        </w:tc>
        <w:tc>
          <w:tcPr>
            <w:tcW w:w="1383" w:type="dxa"/>
            <w:tcBorders>
              <w:left w:val="single" w:sz="4" w:space="0" w:color="auto"/>
              <w:right w:val="single" w:sz="4" w:space="0" w:color="auto"/>
            </w:tcBorders>
            <w:vAlign w:val="center"/>
          </w:tcPr>
          <w:p w:rsidR="00360ACB" w:rsidRPr="00A67B74" w:rsidRDefault="00360ACB" w:rsidP="00113D3C">
            <w:pPr>
              <w:ind w:right="-284"/>
              <w:contextualSpacing/>
              <w:jc w:val="center"/>
              <w:rPr>
                <w:lang w:val="uk-UA" w:eastAsia="en-US"/>
              </w:rPr>
            </w:pPr>
            <w:r w:rsidRPr="00A67B74">
              <w:rPr>
                <w:lang w:val="uk-UA" w:eastAsia="en-US"/>
              </w:rPr>
              <w:t>3</w:t>
            </w:r>
          </w:p>
        </w:tc>
        <w:tc>
          <w:tcPr>
            <w:tcW w:w="2109" w:type="dxa"/>
            <w:gridSpan w:val="2"/>
            <w:tcBorders>
              <w:left w:val="single" w:sz="4" w:space="0" w:color="auto"/>
            </w:tcBorders>
            <w:vAlign w:val="center"/>
          </w:tcPr>
          <w:p w:rsidR="00360ACB" w:rsidRPr="00A67B74" w:rsidRDefault="00360ACB" w:rsidP="00113D3C">
            <w:pPr>
              <w:ind w:right="-284"/>
              <w:contextualSpacing/>
              <w:jc w:val="center"/>
              <w:rPr>
                <w:lang w:val="uk-UA" w:eastAsia="en-US"/>
              </w:rPr>
            </w:pPr>
            <w:r w:rsidRPr="00A67B74">
              <w:rPr>
                <w:lang w:val="uk-UA" w:eastAsia="en-US"/>
              </w:rPr>
              <w:t>100</w:t>
            </w:r>
          </w:p>
        </w:tc>
      </w:tr>
      <w:tr w:rsidR="00360ACB" w:rsidRPr="00A67B74" w:rsidTr="00113D3C">
        <w:tc>
          <w:tcPr>
            <w:tcW w:w="568" w:type="dxa"/>
            <w:tcBorders>
              <w:right w:val="single" w:sz="4" w:space="0" w:color="auto"/>
            </w:tcBorders>
          </w:tcPr>
          <w:p w:rsidR="00360ACB" w:rsidRPr="00A67B74" w:rsidRDefault="00360ACB" w:rsidP="00113D3C">
            <w:pPr>
              <w:ind w:right="-284"/>
              <w:contextualSpacing/>
              <w:rPr>
                <w:lang w:val="uk-UA" w:eastAsia="en-US"/>
              </w:rPr>
            </w:pPr>
            <w:r w:rsidRPr="00A67B74">
              <w:rPr>
                <w:lang w:val="uk-UA" w:eastAsia="en-US"/>
              </w:rPr>
              <w:t>9</w:t>
            </w:r>
          </w:p>
        </w:tc>
        <w:tc>
          <w:tcPr>
            <w:tcW w:w="2056" w:type="dxa"/>
            <w:tcBorders>
              <w:left w:val="single" w:sz="4" w:space="0" w:color="auto"/>
              <w:right w:val="single" w:sz="4" w:space="0" w:color="auto"/>
            </w:tcBorders>
          </w:tcPr>
          <w:p w:rsidR="00360ACB" w:rsidRPr="00A67B74" w:rsidRDefault="00360ACB" w:rsidP="00113D3C">
            <w:pPr>
              <w:ind w:right="-284"/>
              <w:contextualSpacing/>
              <w:rPr>
                <w:lang w:val="uk-UA" w:eastAsia="en-US"/>
              </w:rPr>
            </w:pPr>
            <w:r w:rsidRPr="00A67B74">
              <w:rPr>
                <w:lang w:val="uk-UA" w:eastAsia="en-US"/>
              </w:rPr>
              <w:t>Нейтралізатор корозії</w:t>
            </w:r>
            <w:r w:rsidRPr="00A67B74">
              <w:rPr>
                <w:lang w:val="uk-UA" w:eastAsia="en-US"/>
              </w:rPr>
              <w:br/>
              <w:t>Тип: «Геркулес 54505», марка А</w:t>
            </w:r>
          </w:p>
        </w:tc>
        <w:tc>
          <w:tcPr>
            <w:tcW w:w="3454" w:type="dxa"/>
            <w:tcBorders>
              <w:left w:val="single" w:sz="4" w:space="0" w:color="auto"/>
              <w:right w:val="single" w:sz="4" w:space="0" w:color="auto"/>
            </w:tcBorders>
          </w:tcPr>
          <w:p w:rsidR="00360ACB" w:rsidRPr="00A67B74" w:rsidRDefault="00360ACB" w:rsidP="00113D3C">
            <w:pPr>
              <w:contextualSpacing/>
              <w:rPr>
                <w:lang w:val="uk-UA" w:eastAsia="en-US"/>
              </w:rPr>
            </w:pPr>
            <w:r w:rsidRPr="00A67B74">
              <w:rPr>
                <w:lang w:val="uk-UA" w:eastAsia="en-US"/>
              </w:rPr>
              <w:t>При вдиханні парів дратує слизові оболонки, органи дихання, шкірні покриви. Високі концентрації ускладнюють дихання, з'являється запам</w:t>
            </w:r>
            <w:r>
              <w:rPr>
                <w:lang w:val="uk-UA" w:eastAsia="en-US"/>
              </w:rPr>
              <w:t>орочення, нудота, блювання, почервоніння</w:t>
            </w:r>
            <w:r w:rsidRPr="00A67B74">
              <w:rPr>
                <w:lang w:val="uk-UA" w:eastAsia="en-US"/>
              </w:rPr>
              <w:t xml:space="preserve">, сухість, свербіж, сльозотеча. </w:t>
            </w:r>
          </w:p>
        </w:tc>
        <w:tc>
          <w:tcPr>
            <w:tcW w:w="1383" w:type="dxa"/>
            <w:tcBorders>
              <w:left w:val="single" w:sz="4" w:space="0" w:color="auto"/>
              <w:right w:val="single" w:sz="4" w:space="0" w:color="auto"/>
            </w:tcBorders>
            <w:vAlign w:val="center"/>
          </w:tcPr>
          <w:p w:rsidR="00360ACB" w:rsidRPr="00A67B74" w:rsidRDefault="00360ACB" w:rsidP="00113D3C">
            <w:pPr>
              <w:ind w:right="-284"/>
              <w:contextualSpacing/>
              <w:jc w:val="center"/>
              <w:rPr>
                <w:lang w:val="uk-UA" w:eastAsia="en-US"/>
              </w:rPr>
            </w:pPr>
            <w:r w:rsidRPr="00A67B74">
              <w:rPr>
                <w:lang w:val="uk-UA" w:eastAsia="en-US"/>
              </w:rPr>
              <w:t>3</w:t>
            </w:r>
          </w:p>
        </w:tc>
        <w:tc>
          <w:tcPr>
            <w:tcW w:w="2109" w:type="dxa"/>
            <w:gridSpan w:val="2"/>
            <w:tcBorders>
              <w:left w:val="single" w:sz="4" w:space="0" w:color="auto"/>
            </w:tcBorders>
            <w:vAlign w:val="center"/>
          </w:tcPr>
          <w:p w:rsidR="00360ACB" w:rsidRPr="00A67B74" w:rsidRDefault="00360ACB" w:rsidP="00113D3C">
            <w:pPr>
              <w:ind w:right="-284"/>
              <w:contextualSpacing/>
              <w:jc w:val="center"/>
              <w:rPr>
                <w:lang w:val="uk-UA" w:eastAsia="en-US"/>
              </w:rPr>
            </w:pPr>
            <w:r w:rsidRPr="00A67B74">
              <w:rPr>
                <w:lang w:val="uk-UA" w:eastAsia="en-US"/>
              </w:rPr>
              <w:t>100</w:t>
            </w:r>
          </w:p>
        </w:tc>
      </w:tr>
    </w:tbl>
    <w:p w:rsidR="00360ACB" w:rsidRPr="00BA2B58" w:rsidRDefault="00360ACB" w:rsidP="00360ACB">
      <w:pPr>
        <w:tabs>
          <w:tab w:val="left" w:pos="709"/>
        </w:tabs>
        <w:spacing w:line="360" w:lineRule="auto"/>
        <w:ind w:right="-284"/>
        <w:contextualSpacing/>
        <w:jc w:val="both"/>
        <w:rPr>
          <w:lang w:val="uk-UA"/>
        </w:rPr>
      </w:pPr>
    </w:p>
    <w:p w:rsidR="00360ACB" w:rsidRPr="00BA2B58" w:rsidRDefault="00360ACB" w:rsidP="00360ACB">
      <w:pPr>
        <w:spacing w:line="360" w:lineRule="auto"/>
        <w:ind w:right="-284"/>
        <w:rPr>
          <w:sz w:val="28"/>
          <w:szCs w:val="28"/>
          <w:lang w:val="uk-UA" w:eastAsia="en-US"/>
        </w:rPr>
      </w:pPr>
      <w:r w:rsidRPr="00BA2B58">
        <w:rPr>
          <w:sz w:val="28"/>
          <w:szCs w:val="28"/>
          <w:lang w:val="uk-UA"/>
        </w:rPr>
        <w:tab/>
      </w:r>
      <w:r w:rsidRPr="00BA2B58">
        <w:rPr>
          <w:sz w:val="28"/>
          <w:szCs w:val="28"/>
          <w:lang w:val="uk-UA" w:eastAsia="en-US"/>
        </w:rPr>
        <w:t xml:space="preserve">Характеристика вибухонебезпечних властивостей сировини, допоміжних матеріалів та готової продукції виробництва наведена в таблиці </w:t>
      </w:r>
      <w:r>
        <w:rPr>
          <w:sz w:val="28"/>
          <w:szCs w:val="28"/>
          <w:lang w:val="uk-UA" w:eastAsia="en-US"/>
        </w:rPr>
        <w:t>3</w:t>
      </w:r>
      <w:r w:rsidRPr="00BA2B58">
        <w:rPr>
          <w:sz w:val="28"/>
          <w:szCs w:val="28"/>
          <w:lang w:val="uk-UA" w:eastAsia="en-US"/>
        </w:rPr>
        <w:t>.</w:t>
      </w:r>
      <w:r>
        <w:rPr>
          <w:sz w:val="28"/>
          <w:szCs w:val="28"/>
          <w:lang w:val="uk-UA" w:eastAsia="en-US"/>
        </w:rPr>
        <w:t>2</w:t>
      </w:r>
      <w:r w:rsidRPr="00BA2B58">
        <w:rPr>
          <w:sz w:val="28"/>
          <w:szCs w:val="28"/>
          <w:lang w:val="uk-UA" w:eastAsia="en-US"/>
        </w:rPr>
        <w:t>.</w:t>
      </w:r>
    </w:p>
    <w:p w:rsidR="00360ACB" w:rsidRPr="00BA2B58" w:rsidRDefault="00360ACB" w:rsidP="00360ACB">
      <w:pPr>
        <w:spacing w:line="360" w:lineRule="auto"/>
        <w:ind w:right="-284"/>
        <w:rPr>
          <w:sz w:val="28"/>
          <w:szCs w:val="28"/>
          <w:lang w:val="uk-UA" w:eastAsia="en-US"/>
        </w:rPr>
      </w:pPr>
    </w:p>
    <w:p w:rsidR="00360ACB" w:rsidRPr="00BA2B58" w:rsidRDefault="00360ACB" w:rsidP="00360ACB">
      <w:pPr>
        <w:spacing w:line="360" w:lineRule="auto"/>
        <w:ind w:right="-284" w:firstLine="426"/>
        <w:jc w:val="both"/>
        <w:rPr>
          <w:sz w:val="28"/>
          <w:szCs w:val="28"/>
          <w:lang w:val="uk-UA" w:eastAsia="en-US"/>
        </w:rPr>
      </w:pPr>
      <w:r>
        <w:rPr>
          <w:sz w:val="28"/>
          <w:szCs w:val="28"/>
          <w:lang w:val="uk-UA" w:eastAsia="en-US"/>
        </w:rPr>
        <w:br w:type="page"/>
      </w:r>
      <w:r w:rsidRPr="00BA2B58">
        <w:rPr>
          <w:sz w:val="28"/>
          <w:szCs w:val="28"/>
          <w:lang w:val="uk-UA" w:eastAsia="en-US"/>
        </w:rPr>
        <w:lastRenderedPageBreak/>
        <w:t xml:space="preserve">Таблиця </w:t>
      </w:r>
      <w:r>
        <w:rPr>
          <w:sz w:val="28"/>
          <w:szCs w:val="28"/>
          <w:lang w:val="uk-UA" w:eastAsia="en-US"/>
        </w:rPr>
        <w:t>3</w:t>
      </w:r>
      <w:r w:rsidRPr="00BA2B58">
        <w:rPr>
          <w:sz w:val="28"/>
          <w:szCs w:val="28"/>
          <w:lang w:val="uk-UA" w:eastAsia="en-US"/>
        </w:rPr>
        <w:t>.</w:t>
      </w:r>
      <w:r>
        <w:rPr>
          <w:sz w:val="28"/>
          <w:szCs w:val="28"/>
          <w:lang w:val="uk-UA" w:eastAsia="en-US"/>
        </w:rPr>
        <w:t>2</w:t>
      </w:r>
      <w:r w:rsidRPr="00BA2B58">
        <w:rPr>
          <w:sz w:val="28"/>
          <w:szCs w:val="28"/>
          <w:lang w:val="uk-UA" w:eastAsia="en-US"/>
        </w:rPr>
        <w:t xml:space="preserve"> – Характеристика вибухонебезпечних властивостей сировини, допоміжних матеріалів та готової продукції виробництва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44"/>
        <w:gridCol w:w="1958"/>
        <w:gridCol w:w="1375"/>
        <w:gridCol w:w="1163"/>
        <w:gridCol w:w="1539"/>
        <w:gridCol w:w="1211"/>
      </w:tblGrid>
      <w:tr w:rsidR="00360ACB" w:rsidRPr="00BA2B58" w:rsidTr="00113D3C">
        <w:trPr>
          <w:trHeight w:val="555"/>
        </w:trPr>
        <w:tc>
          <w:tcPr>
            <w:tcW w:w="1337" w:type="pct"/>
            <w:vMerge w:val="restart"/>
          </w:tcPr>
          <w:p w:rsidR="00360ACB" w:rsidRPr="00BA2B58" w:rsidRDefault="00360ACB" w:rsidP="00113D3C">
            <w:pPr>
              <w:ind w:right="-7"/>
              <w:contextualSpacing/>
              <w:jc w:val="center"/>
              <w:rPr>
                <w:lang w:val="uk-UA" w:eastAsia="en-US"/>
              </w:rPr>
            </w:pPr>
            <w:r w:rsidRPr="00BA2B58">
              <w:rPr>
                <w:lang w:val="uk-UA" w:eastAsia="en-US"/>
              </w:rPr>
              <w:t>Найменування сировини, матеріалів, напівфабрикатів, готової продукції, відходів виробництва</w:t>
            </w:r>
          </w:p>
          <w:p w:rsidR="00360ACB" w:rsidRPr="00BA2B58" w:rsidRDefault="00360ACB" w:rsidP="00113D3C">
            <w:pPr>
              <w:ind w:right="-284"/>
              <w:contextualSpacing/>
              <w:jc w:val="center"/>
              <w:rPr>
                <w:lang w:val="uk-UA" w:eastAsia="en-US"/>
              </w:rPr>
            </w:pPr>
          </w:p>
        </w:tc>
        <w:tc>
          <w:tcPr>
            <w:tcW w:w="2273" w:type="pct"/>
            <w:gridSpan w:val="3"/>
          </w:tcPr>
          <w:p w:rsidR="00360ACB" w:rsidRPr="00BA2B58" w:rsidRDefault="00360ACB" w:rsidP="00113D3C">
            <w:pPr>
              <w:ind w:right="110"/>
              <w:contextualSpacing/>
              <w:jc w:val="center"/>
              <w:rPr>
                <w:lang w:val="uk-UA" w:eastAsia="en-US"/>
              </w:rPr>
            </w:pPr>
            <w:r w:rsidRPr="00BA2B58">
              <w:rPr>
                <w:lang w:val="uk-UA" w:eastAsia="en-US"/>
              </w:rPr>
              <w:t>Температура, ° С</w:t>
            </w:r>
          </w:p>
        </w:tc>
        <w:tc>
          <w:tcPr>
            <w:tcW w:w="1390" w:type="pct"/>
            <w:gridSpan w:val="2"/>
          </w:tcPr>
          <w:p w:rsidR="00360ACB" w:rsidRPr="00BA2B58" w:rsidRDefault="00360ACB" w:rsidP="00113D3C">
            <w:pPr>
              <w:ind w:right="34"/>
              <w:contextualSpacing/>
              <w:jc w:val="center"/>
              <w:rPr>
                <w:lang w:val="uk-UA" w:eastAsia="en-US"/>
              </w:rPr>
            </w:pPr>
            <w:r w:rsidRPr="00BA2B58">
              <w:rPr>
                <w:lang w:val="uk-UA" w:eastAsia="en-US"/>
              </w:rPr>
              <w:t>Концентраційні межі розповсюдження полум’я (%об.)</w:t>
            </w:r>
          </w:p>
        </w:tc>
      </w:tr>
      <w:tr w:rsidR="00360ACB" w:rsidRPr="00BA2B58" w:rsidTr="00113D3C">
        <w:trPr>
          <w:trHeight w:val="555"/>
        </w:trPr>
        <w:tc>
          <w:tcPr>
            <w:tcW w:w="1337" w:type="pct"/>
            <w:vMerge/>
          </w:tcPr>
          <w:p w:rsidR="00360ACB" w:rsidRPr="00BA2B58" w:rsidRDefault="00360ACB" w:rsidP="00113D3C">
            <w:pPr>
              <w:ind w:right="-284"/>
              <w:contextualSpacing/>
              <w:rPr>
                <w:lang w:val="uk-UA" w:eastAsia="en-US"/>
              </w:rPr>
            </w:pPr>
          </w:p>
        </w:tc>
        <w:tc>
          <w:tcPr>
            <w:tcW w:w="990" w:type="pct"/>
            <w:vAlign w:val="center"/>
          </w:tcPr>
          <w:p w:rsidR="00360ACB" w:rsidRPr="00BA2B58" w:rsidRDefault="00360ACB" w:rsidP="00113D3C">
            <w:pPr>
              <w:contextualSpacing/>
              <w:jc w:val="center"/>
              <w:rPr>
                <w:lang w:val="uk-UA" w:eastAsia="en-US"/>
              </w:rPr>
            </w:pPr>
            <w:r w:rsidRPr="00BA2B58">
              <w:rPr>
                <w:lang w:val="uk-UA" w:eastAsia="en-US"/>
              </w:rPr>
              <w:t>самозаймання</w:t>
            </w:r>
          </w:p>
        </w:tc>
        <w:tc>
          <w:tcPr>
            <w:tcW w:w="695" w:type="pct"/>
            <w:vAlign w:val="center"/>
          </w:tcPr>
          <w:p w:rsidR="00360ACB" w:rsidRPr="00BA2B58" w:rsidRDefault="00360ACB" w:rsidP="00113D3C">
            <w:pPr>
              <w:ind w:right="77"/>
              <w:contextualSpacing/>
              <w:jc w:val="center"/>
              <w:rPr>
                <w:lang w:val="uk-UA" w:eastAsia="en-US"/>
              </w:rPr>
            </w:pPr>
            <w:r w:rsidRPr="00BA2B58">
              <w:rPr>
                <w:lang w:val="uk-UA" w:eastAsia="en-US"/>
              </w:rPr>
              <w:t>займання</w:t>
            </w:r>
          </w:p>
        </w:tc>
        <w:tc>
          <w:tcPr>
            <w:tcW w:w="588" w:type="pct"/>
            <w:vAlign w:val="center"/>
          </w:tcPr>
          <w:p w:rsidR="00360ACB" w:rsidRPr="00BA2B58" w:rsidRDefault="00360ACB" w:rsidP="00113D3C">
            <w:pPr>
              <w:contextualSpacing/>
              <w:jc w:val="center"/>
              <w:rPr>
                <w:lang w:val="uk-UA" w:eastAsia="en-US"/>
              </w:rPr>
            </w:pPr>
            <w:r w:rsidRPr="00BA2B58">
              <w:rPr>
                <w:lang w:val="uk-UA" w:eastAsia="en-US"/>
              </w:rPr>
              <w:t>спалаху</w:t>
            </w:r>
          </w:p>
        </w:tc>
        <w:tc>
          <w:tcPr>
            <w:tcW w:w="778" w:type="pct"/>
            <w:vAlign w:val="center"/>
          </w:tcPr>
          <w:p w:rsidR="00360ACB" w:rsidRPr="00BA2B58" w:rsidRDefault="00360ACB" w:rsidP="00113D3C">
            <w:pPr>
              <w:contextualSpacing/>
              <w:jc w:val="center"/>
              <w:rPr>
                <w:lang w:val="uk-UA" w:eastAsia="en-US"/>
              </w:rPr>
            </w:pPr>
            <w:r w:rsidRPr="00BA2B58">
              <w:rPr>
                <w:lang w:val="uk-UA" w:eastAsia="en-US"/>
              </w:rPr>
              <w:t>нижня</w:t>
            </w:r>
          </w:p>
        </w:tc>
        <w:tc>
          <w:tcPr>
            <w:tcW w:w="612" w:type="pct"/>
            <w:vAlign w:val="center"/>
          </w:tcPr>
          <w:p w:rsidR="00360ACB" w:rsidRPr="00BA2B58" w:rsidRDefault="00360ACB" w:rsidP="00113D3C">
            <w:pPr>
              <w:ind w:right="34"/>
              <w:contextualSpacing/>
              <w:jc w:val="center"/>
              <w:rPr>
                <w:lang w:val="uk-UA" w:eastAsia="en-US"/>
              </w:rPr>
            </w:pPr>
            <w:r w:rsidRPr="00BA2B58">
              <w:rPr>
                <w:lang w:val="uk-UA" w:eastAsia="en-US"/>
              </w:rPr>
              <w:t>верхня</w:t>
            </w:r>
          </w:p>
        </w:tc>
      </w:tr>
      <w:tr w:rsidR="00360ACB" w:rsidRPr="00BA2B58" w:rsidTr="00113D3C">
        <w:tc>
          <w:tcPr>
            <w:tcW w:w="1337" w:type="pct"/>
            <w:vAlign w:val="center"/>
          </w:tcPr>
          <w:p w:rsidR="00360ACB" w:rsidRPr="00BA2B58" w:rsidRDefault="00360ACB" w:rsidP="00113D3C">
            <w:pPr>
              <w:ind w:right="-284"/>
              <w:contextualSpacing/>
              <w:jc w:val="center"/>
              <w:rPr>
                <w:lang w:val="uk-UA" w:eastAsia="en-US"/>
              </w:rPr>
            </w:pPr>
            <w:r w:rsidRPr="00BA2B58">
              <w:rPr>
                <w:lang w:val="uk-UA" w:eastAsia="en-US"/>
              </w:rPr>
              <w:t>1</w:t>
            </w:r>
          </w:p>
        </w:tc>
        <w:tc>
          <w:tcPr>
            <w:tcW w:w="990" w:type="pct"/>
            <w:vAlign w:val="center"/>
          </w:tcPr>
          <w:p w:rsidR="00360ACB" w:rsidRPr="00BA2B58" w:rsidRDefault="00360ACB" w:rsidP="00113D3C">
            <w:pPr>
              <w:jc w:val="center"/>
              <w:rPr>
                <w:color w:val="000000"/>
                <w:lang w:val="uk-UA"/>
              </w:rPr>
            </w:pPr>
            <w:r w:rsidRPr="00BA2B58">
              <w:rPr>
                <w:color w:val="000000"/>
                <w:lang w:val="uk-UA"/>
              </w:rPr>
              <w:t>2</w:t>
            </w:r>
          </w:p>
        </w:tc>
        <w:tc>
          <w:tcPr>
            <w:tcW w:w="695" w:type="pct"/>
            <w:vAlign w:val="center"/>
          </w:tcPr>
          <w:p w:rsidR="00360ACB" w:rsidRPr="00BA2B58" w:rsidRDefault="00360ACB" w:rsidP="00113D3C">
            <w:pPr>
              <w:ind w:right="77"/>
              <w:jc w:val="center"/>
              <w:rPr>
                <w:color w:val="000000"/>
                <w:lang w:val="uk-UA"/>
              </w:rPr>
            </w:pPr>
            <w:r w:rsidRPr="00BA2B58">
              <w:rPr>
                <w:color w:val="000000"/>
                <w:lang w:val="uk-UA"/>
              </w:rPr>
              <w:t>3</w:t>
            </w:r>
          </w:p>
        </w:tc>
        <w:tc>
          <w:tcPr>
            <w:tcW w:w="588" w:type="pct"/>
            <w:vAlign w:val="center"/>
          </w:tcPr>
          <w:p w:rsidR="00360ACB" w:rsidRPr="00BA2B58" w:rsidRDefault="00360ACB" w:rsidP="00113D3C">
            <w:pPr>
              <w:jc w:val="center"/>
              <w:rPr>
                <w:color w:val="000000"/>
                <w:lang w:val="uk-UA"/>
              </w:rPr>
            </w:pPr>
            <w:r w:rsidRPr="00BA2B58">
              <w:rPr>
                <w:color w:val="000000"/>
                <w:lang w:val="uk-UA"/>
              </w:rPr>
              <w:t>4</w:t>
            </w:r>
          </w:p>
        </w:tc>
        <w:tc>
          <w:tcPr>
            <w:tcW w:w="778" w:type="pct"/>
            <w:vAlign w:val="center"/>
          </w:tcPr>
          <w:p w:rsidR="00360ACB" w:rsidRPr="00BA2B58" w:rsidRDefault="00360ACB" w:rsidP="00113D3C">
            <w:pPr>
              <w:jc w:val="center"/>
              <w:rPr>
                <w:color w:val="000000"/>
                <w:lang w:val="uk-UA"/>
              </w:rPr>
            </w:pPr>
            <w:r w:rsidRPr="00BA2B58">
              <w:rPr>
                <w:color w:val="000000"/>
                <w:lang w:val="uk-UA"/>
              </w:rPr>
              <w:t>5</w:t>
            </w:r>
          </w:p>
        </w:tc>
        <w:tc>
          <w:tcPr>
            <w:tcW w:w="612" w:type="pct"/>
            <w:vAlign w:val="center"/>
          </w:tcPr>
          <w:p w:rsidR="00360ACB" w:rsidRPr="00BA2B58" w:rsidRDefault="00360ACB" w:rsidP="00113D3C">
            <w:pPr>
              <w:ind w:right="34"/>
              <w:jc w:val="center"/>
              <w:rPr>
                <w:color w:val="000000"/>
                <w:lang w:val="uk-UA"/>
              </w:rPr>
            </w:pPr>
            <w:r w:rsidRPr="00BA2B58">
              <w:rPr>
                <w:color w:val="000000"/>
                <w:lang w:val="uk-UA"/>
              </w:rPr>
              <w:t>6</w:t>
            </w:r>
          </w:p>
        </w:tc>
      </w:tr>
      <w:tr w:rsidR="00360ACB" w:rsidRPr="00BA2B58" w:rsidTr="00113D3C">
        <w:tc>
          <w:tcPr>
            <w:tcW w:w="1337" w:type="pct"/>
          </w:tcPr>
          <w:p w:rsidR="00360ACB" w:rsidRPr="00BA2B58" w:rsidRDefault="00360ACB" w:rsidP="00113D3C">
            <w:pPr>
              <w:ind w:right="-284"/>
              <w:contextualSpacing/>
              <w:rPr>
                <w:lang w:val="uk-UA" w:eastAsia="en-US"/>
              </w:rPr>
            </w:pPr>
            <w:r w:rsidRPr="00BA2B58">
              <w:rPr>
                <w:lang w:val="uk-UA" w:eastAsia="en-US"/>
              </w:rPr>
              <w:t>1.Нафта</w:t>
            </w:r>
          </w:p>
        </w:tc>
        <w:tc>
          <w:tcPr>
            <w:tcW w:w="990" w:type="pct"/>
          </w:tcPr>
          <w:p w:rsidR="00360ACB" w:rsidRPr="00BA2B58" w:rsidRDefault="00360ACB" w:rsidP="00113D3C">
            <w:pPr>
              <w:jc w:val="center"/>
              <w:rPr>
                <w:color w:val="000000"/>
                <w:lang w:val="uk-UA"/>
              </w:rPr>
            </w:pPr>
            <w:r w:rsidRPr="00BA2B58">
              <w:rPr>
                <w:color w:val="000000"/>
                <w:lang w:val="uk-UA"/>
              </w:rPr>
              <w:t>225-300</w:t>
            </w:r>
          </w:p>
        </w:tc>
        <w:tc>
          <w:tcPr>
            <w:tcW w:w="695" w:type="pct"/>
          </w:tcPr>
          <w:p w:rsidR="00360ACB" w:rsidRPr="00BA2B58" w:rsidRDefault="00360ACB" w:rsidP="00113D3C">
            <w:pPr>
              <w:ind w:right="77"/>
              <w:jc w:val="center"/>
              <w:rPr>
                <w:color w:val="000000"/>
                <w:lang w:val="uk-UA"/>
              </w:rPr>
            </w:pPr>
            <w:r w:rsidRPr="00BA2B58">
              <w:rPr>
                <w:color w:val="000000"/>
                <w:lang w:val="uk-UA"/>
              </w:rPr>
              <w:t>-</w:t>
            </w:r>
          </w:p>
        </w:tc>
        <w:tc>
          <w:tcPr>
            <w:tcW w:w="588" w:type="pct"/>
          </w:tcPr>
          <w:p w:rsidR="00360ACB" w:rsidRPr="00BA2B58" w:rsidRDefault="00360ACB" w:rsidP="00113D3C">
            <w:pPr>
              <w:jc w:val="center"/>
              <w:rPr>
                <w:color w:val="000000"/>
                <w:lang w:val="uk-UA"/>
              </w:rPr>
            </w:pPr>
            <w:r w:rsidRPr="00BA2B58">
              <w:rPr>
                <w:color w:val="000000"/>
                <w:lang w:val="uk-UA"/>
              </w:rPr>
              <w:t>мінус 18</w:t>
            </w:r>
          </w:p>
        </w:tc>
        <w:tc>
          <w:tcPr>
            <w:tcW w:w="778" w:type="pct"/>
          </w:tcPr>
          <w:p w:rsidR="00360ACB" w:rsidRPr="00BA2B58" w:rsidRDefault="00360ACB" w:rsidP="00113D3C">
            <w:pPr>
              <w:jc w:val="center"/>
              <w:rPr>
                <w:color w:val="000000"/>
                <w:lang w:val="uk-UA"/>
              </w:rPr>
            </w:pPr>
            <w:r w:rsidRPr="00BA2B58">
              <w:rPr>
                <w:color w:val="000000"/>
                <w:lang w:val="uk-UA"/>
              </w:rPr>
              <w:t>0,9</w:t>
            </w:r>
          </w:p>
        </w:tc>
        <w:tc>
          <w:tcPr>
            <w:tcW w:w="612" w:type="pct"/>
          </w:tcPr>
          <w:p w:rsidR="00360ACB" w:rsidRPr="00BA2B58" w:rsidRDefault="00360ACB" w:rsidP="00113D3C">
            <w:pPr>
              <w:ind w:right="34"/>
              <w:jc w:val="center"/>
              <w:rPr>
                <w:color w:val="000000"/>
                <w:lang w:val="uk-UA"/>
              </w:rPr>
            </w:pPr>
            <w:r w:rsidRPr="00BA2B58">
              <w:rPr>
                <w:color w:val="000000"/>
                <w:lang w:val="uk-UA"/>
              </w:rPr>
              <w:t>6,4</w:t>
            </w:r>
          </w:p>
        </w:tc>
      </w:tr>
      <w:tr w:rsidR="00360ACB" w:rsidRPr="00BA2B58" w:rsidTr="00113D3C">
        <w:tc>
          <w:tcPr>
            <w:tcW w:w="1337" w:type="pct"/>
          </w:tcPr>
          <w:p w:rsidR="00360ACB" w:rsidRPr="00BA2B58" w:rsidRDefault="00360ACB" w:rsidP="00113D3C">
            <w:pPr>
              <w:ind w:right="-284"/>
              <w:contextualSpacing/>
              <w:rPr>
                <w:lang w:val="uk-UA" w:eastAsia="en-US"/>
              </w:rPr>
            </w:pPr>
            <w:r w:rsidRPr="00BA2B58">
              <w:rPr>
                <w:lang w:val="uk-UA" w:eastAsia="en-US"/>
              </w:rPr>
              <w:t>2. Вуглеводневий газ</w:t>
            </w:r>
          </w:p>
        </w:tc>
        <w:tc>
          <w:tcPr>
            <w:tcW w:w="990" w:type="pct"/>
          </w:tcPr>
          <w:p w:rsidR="00360ACB" w:rsidRPr="00BA2B58" w:rsidRDefault="00360ACB" w:rsidP="00113D3C">
            <w:pPr>
              <w:jc w:val="center"/>
              <w:rPr>
                <w:color w:val="000000"/>
                <w:lang w:val="uk-UA"/>
              </w:rPr>
            </w:pPr>
            <w:r w:rsidRPr="00BA2B58">
              <w:rPr>
                <w:color w:val="000000"/>
                <w:lang w:val="uk-UA"/>
              </w:rPr>
              <w:t>405-470</w:t>
            </w:r>
          </w:p>
        </w:tc>
        <w:tc>
          <w:tcPr>
            <w:tcW w:w="695" w:type="pct"/>
          </w:tcPr>
          <w:p w:rsidR="00360ACB" w:rsidRPr="00BA2B58" w:rsidRDefault="00360ACB" w:rsidP="00113D3C">
            <w:pPr>
              <w:ind w:right="77"/>
              <w:jc w:val="center"/>
              <w:rPr>
                <w:color w:val="000000"/>
                <w:lang w:val="uk-UA"/>
              </w:rPr>
            </w:pPr>
            <w:r w:rsidRPr="00BA2B58">
              <w:rPr>
                <w:color w:val="000000"/>
                <w:lang w:val="uk-UA"/>
              </w:rPr>
              <w:t>-</w:t>
            </w:r>
          </w:p>
        </w:tc>
        <w:tc>
          <w:tcPr>
            <w:tcW w:w="588" w:type="pct"/>
          </w:tcPr>
          <w:p w:rsidR="00360ACB" w:rsidRPr="00BA2B58" w:rsidRDefault="00360ACB" w:rsidP="00113D3C">
            <w:pPr>
              <w:jc w:val="center"/>
              <w:rPr>
                <w:color w:val="000000"/>
                <w:lang w:val="uk-UA"/>
              </w:rPr>
            </w:pPr>
            <w:r w:rsidRPr="00BA2B58">
              <w:rPr>
                <w:color w:val="000000"/>
                <w:lang w:val="uk-UA"/>
              </w:rPr>
              <w:t>нижче 0</w:t>
            </w:r>
          </w:p>
        </w:tc>
        <w:tc>
          <w:tcPr>
            <w:tcW w:w="778" w:type="pct"/>
          </w:tcPr>
          <w:p w:rsidR="00360ACB" w:rsidRPr="00BA2B58" w:rsidRDefault="00360ACB" w:rsidP="00113D3C">
            <w:pPr>
              <w:jc w:val="center"/>
              <w:rPr>
                <w:color w:val="000000"/>
                <w:lang w:val="uk-UA"/>
              </w:rPr>
            </w:pPr>
            <w:r w:rsidRPr="00BA2B58">
              <w:rPr>
                <w:color w:val="000000"/>
                <w:lang w:val="uk-UA"/>
              </w:rPr>
              <w:t>1,8</w:t>
            </w:r>
          </w:p>
        </w:tc>
        <w:tc>
          <w:tcPr>
            <w:tcW w:w="612" w:type="pct"/>
          </w:tcPr>
          <w:p w:rsidR="00360ACB" w:rsidRPr="00BA2B58" w:rsidRDefault="00360ACB" w:rsidP="00113D3C">
            <w:pPr>
              <w:ind w:right="34"/>
              <w:jc w:val="center"/>
              <w:rPr>
                <w:color w:val="000000"/>
                <w:lang w:val="uk-UA"/>
              </w:rPr>
            </w:pPr>
            <w:r w:rsidRPr="00BA2B58">
              <w:rPr>
                <w:color w:val="000000"/>
                <w:lang w:val="uk-UA"/>
              </w:rPr>
              <w:t>9,4</w:t>
            </w:r>
          </w:p>
        </w:tc>
      </w:tr>
      <w:tr w:rsidR="00360ACB" w:rsidRPr="00BA2B58" w:rsidTr="00113D3C">
        <w:tc>
          <w:tcPr>
            <w:tcW w:w="1337" w:type="pct"/>
          </w:tcPr>
          <w:p w:rsidR="00360ACB" w:rsidRPr="00BA2B58" w:rsidRDefault="00360ACB" w:rsidP="00113D3C">
            <w:pPr>
              <w:ind w:right="-284"/>
              <w:contextualSpacing/>
              <w:rPr>
                <w:lang w:val="uk-UA" w:eastAsia="en-US"/>
              </w:rPr>
            </w:pPr>
            <w:r w:rsidRPr="00BA2B58">
              <w:rPr>
                <w:lang w:val="uk-UA" w:eastAsia="en-US"/>
              </w:rPr>
              <w:t>3. Бензинові фракції:</w:t>
            </w:r>
          </w:p>
          <w:p w:rsidR="00360ACB" w:rsidRPr="00BA2B58" w:rsidRDefault="00360ACB" w:rsidP="00113D3C">
            <w:pPr>
              <w:ind w:right="-284"/>
              <w:contextualSpacing/>
              <w:rPr>
                <w:lang w:val="uk-UA" w:eastAsia="en-US"/>
              </w:rPr>
            </w:pPr>
            <w:r>
              <w:rPr>
                <w:lang w:val="uk-UA" w:eastAsia="en-US"/>
              </w:rPr>
              <w:t>П</w:t>
            </w:r>
            <w:r w:rsidRPr="00BA2B58">
              <w:rPr>
                <w:lang w:val="uk-UA" w:eastAsia="en-US"/>
              </w:rPr>
              <w:t>К –130 ºС;</w:t>
            </w:r>
          </w:p>
          <w:p w:rsidR="00360ACB" w:rsidRPr="00BA2B58" w:rsidRDefault="00360ACB" w:rsidP="00113D3C">
            <w:pPr>
              <w:ind w:right="-284"/>
              <w:contextualSpacing/>
              <w:rPr>
                <w:lang w:val="uk-UA" w:eastAsia="en-US"/>
              </w:rPr>
            </w:pPr>
            <w:r w:rsidRPr="00BA2B58">
              <w:rPr>
                <w:lang w:val="uk-UA" w:eastAsia="en-US"/>
              </w:rPr>
              <w:t>130 – 180 ºС</w:t>
            </w:r>
          </w:p>
        </w:tc>
        <w:tc>
          <w:tcPr>
            <w:tcW w:w="990" w:type="pct"/>
          </w:tcPr>
          <w:p w:rsidR="00360ACB" w:rsidRPr="00BA2B58" w:rsidRDefault="00360ACB" w:rsidP="00113D3C">
            <w:pPr>
              <w:jc w:val="center"/>
              <w:rPr>
                <w:color w:val="000000"/>
                <w:lang w:val="uk-UA"/>
              </w:rPr>
            </w:pPr>
            <w:r w:rsidRPr="00BA2B58">
              <w:rPr>
                <w:color w:val="000000"/>
                <w:lang w:val="uk-UA"/>
              </w:rPr>
              <w:t>255-474</w:t>
            </w:r>
          </w:p>
        </w:tc>
        <w:tc>
          <w:tcPr>
            <w:tcW w:w="695" w:type="pct"/>
          </w:tcPr>
          <w:p w:rsidR="00360ACB" w:rsidRPr="00BA2B58" w:rsidRDefault="00360ACB" w:rsidP="00113D3C">
            <w:pPr>
              <w:ind w:right="77"/>
              <w:jc w:val="center"/>
              <w:rPr>
                <w:color w:val="000000"/>
                <w:lang w:val="uk-UA"/>
              </w:rPr>
            </w:pPr>
            <w:r w:rsidRPr="00BA2B58">
              <w:rPr>
                <w:color w:val="000000"/>
                <w:lang w:val="uk-UA"/>
              </w:rPr>
              <w:t>-</w:t>
            </w:r>
          </w:p>
        </w:tc>
        <w:tc>
          <w:tcPr>
            <w:tcW w:w="588" w:type="pct"/>
          </w:tcPr>
          <w:p w:rsidR="00360ACB" w:rsidRPr="00BA2B58" w:rsidRDefault="00360ACB" w:rsidP="00113D3C">
            <w:pPr>
              <w:tabs>
                <w:tab w:val="left" w:pos="72"/>
              </w:tabs>
              <w:jc w:val="center"/>
              <w:rPr>
                <w:color w:val="000000"/>
                <w:lang w:val="uk-UA"/>
              </w:rPr>
            </w:pPr>
            <w:r w:rsidRPr="00BA2B58">
              <w:rPr>
                <w:color w:val="000000"/>
                <w:lang w:val="uk-UA"/>
              </w:rPr>
              <w:t>мінус 27 – плюс 30</w:t>
            </w:r>
          </w:p>
        </w:tc>
        <w:tc>
          <w:tcPr>
            <w:tcW w:w="778" w:type="pct"/>
          </w:tcPr>
          <w:p w:rsidR="00360ACB" w:rsidRPr="00BA2B58" w:rsidRDefault="00360ACB" w:rsidP="00113D3C">
            <w:pPr>
              <w:jc w:val="center"/>
              <w:rPr>
                <w:color w:val="000000"/>
                <w:lang w:val="uk-UA"/>
              </w:rPr>
            </w:pPr>
            <w:r w:rsidRPr="00BA2B58">
              <w:rPr>
                <w:color w:val="000000"/>
                <w:lang w:val="uk-UA"/>
              </w:rPr>
              <w:t>0,76</w:t>
            </w:r>
          </w:p>
        </w:tc>
        <w:tc>
          <w:tcPr>
            <w:tcW w:w="612" w:type="pct"/>
          </w:tcPr>
          <w:p w:rsidR="00360ACB" w:rsidRPr="00BA2B58" w:rsidRDefault="00360ACB" w:rsidP="00113D3C">
            <w:pPr>
              <w:ind w:right="34"/>
              <w:jc w:val="center"/>
              <w:rPr>
                <w:color w:val="000000"/>
                <w:lang w:val="uk-UA"/>
              </w:rPr>
            </w:pPr>
            <w:r w:rsidRPr="00BA2B58">
              <w:rPr>
                <w:color w:val="000000"/>
                <w:lang w:val="uk-UA"/>
              </w:rPr>
              <w:t>8,1</w:t>
            </w:r>
          </w:p>
        </w:tc>
      </w:tr>
      <w:tr w:rsidR="00360ACB" w:rsidRPr="00BA2B58" w:rsidTr="00113D3C">
        <w:tc>
          <w:tcPr>
            <w:tcW w:w="1337" w:type="pct"/>
          </w:tcPr>
          <w:p w:rsidR="00360ACB" w:rsidRPr="00BA2B58" w:rsidRDefault="00360ACB" w:rsidP="00113D3C">
            <w:pPr>
              <w:ind w:right="-284"/>
              <w:contextualSpacing/>
              <w:rPr>
                <w:lang w:val="uk-UA" w:eastAsia="en-US"/>
              </w:rPr>
            </w:pPr>
            <w:r w:rsidRPr="00BA2B58">
              <w:rPr>
                <w:lang w:val="uk-UA" w:eastAsia="en-US"/>
              </w:rPr>
              <w:t>4. Гасові фракції:</w:t>
            </w:r>
            <w:r w:rsidRPr="00BA2B58">
              <w:rPr>
                <w:lang w:val="uk-UA" w:eastAsia="en-US"/>
              </w:rPr>
              <w:br/>
              <w:t>180 – 230 С;</w:t>
            </w:r>
          </w:p>
        </w:tc>
        <w:tc>
          <w:tcPr>
            <w:tcW w:w="990" w:type="pct"/>
          </w:tcPr>
          <w:p w:rsidR="00360ACB" w:rsidRPr="00BA2B58" w:rsidRDefault="00360ACB" w:rsidP="00113D3C">
            <w:pPr>
              <w:tabs>
                <w:tab w:val="left" w:pos="449"/>
                <w:tab w:val="center" w:pos="739"/>
              </w:tabs>
              <w:jc w:val="center"/>
              <w:rPr>
                <w:color w:val="000000"/>
                <w:highlight w:val="yellow"/>
                <w:lang w:val="uk-UA"/>
              </w:rPr>
            </w:pPr>
            <w:r w:rsidRPr="00BA2B58">
              <w:rPr>
                <w:color w:val="000000"/>
                <w:lang w:val="uk-UA"/>
              </w:rPr>
              <w:t>220</w:t>
            </w:r>
          </w:p>
        </w:tc>
        <w:tc>
          <w:tcPr>
            <w:tcW w:w="695" w:type="pct"/>
          </w:tcPr>
          <w:p w:rsidR="00360ACB" w:rsidRPr="00BA2B58" w:rsidRDefault="00360ACB" w:rsidP="00113D3C">
            <w:pPr>
              <w:ind w:right="77"/>
              <w:jc w:val="center"/>
              <w:rPr>
                <w:color w:val="000000"/>
                <w:lang w:val="uk-UA"/>
              </w:rPr>
            </w:pPr>
            <w:r w:rsidRPr="00BA2B58">
              <w:rPr>
                <w:color w:val="000000"/>
                <w:lang w:val="uk-UA"/>
              </w:rPr>
              <w:t>25-65</w:t>
            </w:r>
          </w:p>
        </w:tc>
        <w:tc>
          <w:tcPr>
            <w:tcW w:w="588" w:type="pct"/>
          </w:tcPr>
          <w:p w:rsidR="00360ACB" w:rsidRPr="00BA2B58" w:rsidRDefault="00360ACB" w:rsidP="00113D3C">
            <w:pPr>
              <w:jc w:val="center"/>
              <w:rPr>
                <w:color w:val="000000"/>
                <w:lang w:val="uk-UA"/>
              </w:rPr>
            </w:pPr>
            <w:r w:rsidRPr="00BA2B58">
              <w:rPr>
                <w:color w:val="000000"/>
                <w:lang w:val="uk-UA"/>
              </w:rPr>
              <w:t>вище 28</w:t>
            </w:r>
          </w:p>
        </w:tc>
        <w:tc>
          <w:tcPr>
            <w:tcW w:w="778" w:type="pct"/>
          </w:tcPr>
          <w:p w:rsidR="00360ACB" w:rsidRPr="00BA2B58" w:rsidRDefault="00360ACB" w:rsidP="00113D3C">
            <w:pPr>
              <w:jc w:val="center"/>
              <w:rPr>
                <w:color w:val="000000"/>
                <w:lang w:val="uk-UA"/>
              </w:rPr>
            </w:pPr>
            <w:r w:rsidRPr="00BA2B58">
              <w:rPr>
                <w:color w:val="000000"/>
                <w:lang w:val="uk-UA"/>
              </w:rPr>
              <w:t>1,5</w:t>
            </w:r>
          </w:p>
        </w:tc>
        <w:tc>
          <w:tcPr>
            <w:tcW w:w="612" w:type="pct"/>
          </w:tcPr>
          <w:p w:rsidR="00360ACB" w:rsidRPr="00BA2B58" w:rsidRDefault="00360ACB" w:rsidP="00113D3C">
            <w:pPr>
              <w:ind w:right="34"/>
              <w:jc w:val="center"/>
              <w:rPr>
                <w:color w:val="000000"/>
                <w:lang w:val="uk-UA"/>
              </w:rPr>
            </w:pPr>
            <w:r w:rsidRPr="00BA2B58">
              <w:rPr>
                <w:color w:val="000000"/>
                <w:lang w:val="uk-UA"/>
              </w:rPr>
              <w:t>8,0</w:t>
            </w:r>
          </w:p>
        </w:tc>
      </w:tr>
      <w:tr w:rsidR="00360ACB" w:rsidRPr="00BA2B58" w:rsidTr="00113D3C">
        <w:tc>
          <w:tcPr>
            <w:tcW w:w="1337" w:type="pct"/>
          </w:tcPr>
          <w:p w:rsidR="00360ACB" w:rsidRPr="00BA2B58" w:rsidRDefault="00360ACB" w:rsidP="00113D3C">
            <w:pPr>
              <w:ind w:right="-7"/>
              <w:contextualSpacing/>
              <w:rPr>
                <w:lang w:val="uk-UA" w:eastAsia="en-US"/>
              </w:rPr>
            </w:pPr>
            <w:r w:rsidRPr="00BA2B58">
              <w:rPr>
                <w:lang w:val="uk-UA" w:eastAsia="en-US"/>
              </w:rPr>
              <w:t xml:space="preserve">5. Дизельні фракції: </w:t>
            </w:r>
            <w:r w:rsidRPr="00BA2B58">
              <w:rPr>
                <w:lang w:val="uk-UA" w:eastAsia="en-US"/>
              </w:rPr>
              <w:br/>
              <w:t>230 – 290 С;</w:t>
            </w:r>
            <w:r w:rsidRPr="00BA2B58">
              <w:rPr>
                <w:lang w:val="uk-UA" w:eastAsia="en-US"/>
              </w:rPr>
              <w:br/>
              <w:t>290 – 360 С;</w:t>
            </w:r>
          </w:p>
        </w:tc>
        <w:tc>
          <w:tcPr>
            <w:tcW w:w="990" w:type="pct"/>
            <w:tcBorders>
              <w:right w:val="single" w:sz="4" w:space="0" w:color="auto"/>
            </w:tcBorders>
          </w:tcPr>
          <w:p w:rsidR="00360ACB" w:rsidRPr="00BA2B58" w:rsidRDefault="00360ACB" w:rsidP="00113D3C">
            <w:pPr>
              <w:jc w:val="center"/>
              <w:rPr>
                <w:color w:val="000000"/>
                <w:highlight w:val="yellow"/>
                <w:lang w:val="uk-UA"/>
              </w:rPr>
            </w:pPr>
            <w:r w:rsidRPr="00BA2B58">
              <w:rPr>
                <w:color w:val="000000"/>
                <w:lang w:val="uk-UA"/>
              </w:rPr>
              <w:t>300</w:t>
            </w:r>
          </w:p>
        </w:tc>
        <w:tc>
          <w:tcPr>
            <w:tcW w:w="695" w:type="pct"/>
            <w:tcBorders>
              <w:left w:val="single" w:sz="4" w:space="0" w:color="auto"/>
              <w:right w:val="single" w:sz="4" w:space="0" w:color="auto"/>
            </w:tcBorders>
          </w:tcPr>
          <w:p w:rsidR="00360ACB" w:rsidRPr="00BA2B58" w:rsidRDefault="00360ACB" w:rsidP="00113D3C">
            <w:pPr>
              <w:ind w:right="77"/>
              <w:jc w:val="center"/>
              <w:rPr>
                <w:color w:val="000000"/>
                <w:lang w:val="uk-UA"/>
              </w:rPr>
            </w:pPr>
            <w:r w:rsidRPr="00BA2B58">
              <w:rPr>
                <w:color w:val="000000"/>
                <w:lang w:val="uk-UA"/>
              </w:rPr>
              <w:t>69-119</w:t>
            </w:r>
          </w:p>
        </w:tc>
        <w:tc>
          <w:tcPr>
            <w:tcW w:w="588" w:type="pct"/>
            <w:tcBorders>
              <w:left w:val="single" w:sz="4" w:space="0" w:color="auto"/>
            </w:tcBorders>
          </w:tcPr>
          <w:p w:rsidR="00360ACB" w:rsidRPr="00BA2B58" w:rsidRDefault="00360ACB" w:rsidP="00113D3C">
            <w:pPr>
              <w:jc w:val="center"/>
              <w:rPr>
                <w:color w:val="000000"/>
                <w:lang w:val="uk-UA"/>
              </w:rPr>
            </w:pPr>
            <w:r w:rsidRPr="00BA2B58">
              <w:rPr>
                <w:color w:val="000000"/>
                <w:lang w:val="uk-UA"/>
              </w:rPr>
              <w:t>більше 61</w:t>
            </w:r>
          </w:p>
        </w:tc>
        <w:tc>
          <w:tcPr>
            <w:tcW w:w="778" w:type="pct"/>
            <w:tcBorders>
              <w:right w:val="single" w:sz="4" w:space="0" w:color="auto"/>
            </w:tcBorders>
          </w:tcPr>
          <w:p w:rsidR="00360ACB" w:rsidRPr="00BA2B58" w:rsidRDefault="00360ACB" w:rsidP="00113D3C">
            <w:pPr>
              <w:jc w:val="center"/>
              <w:rPr>
                <w:color w:val="000000"/>
                <w:lang w:val="uk-UA"/>
              </w:rPr>
            </w:pPr>
            <w:r w:rsidRPr="00BA2B58">
              <w:rPr>
                <w:color w:val="000000"/>
                <w:lang w:val="uk-UA"/>
              </w:rPr>
              <w:t>2,0</w:t>
            </w:r>
          </w:p>
        </w:tc>
        <w:tc>
          <w:tcPr>
            <w:tcW w:w="612" w:type="pct"/>
            <w:tcBorders>
              <w:left w:val="single" w:sz="4" w:space="0" w:color="auto"/>
            </w:tcBorders>
          </w:tcPr>
          <w:p w:rsidR="00360ACB" w:rsidRPr="00BA2B58" w:rsidRDefault="00360ACB" w:rsidP="00113D3C">
            <w:pPr>
              <w:ind w:right="34"/>
              <w:jc w:val="center"/>
              <w:rPr>
                <w:color w:val="000000"/>
                <w:lang w:val="uk-UA"/>
              </w:rPr>
            </w:pPr>
            <w:r w:rsidRPr="00BA2B58">
              <w:rPr>
                <w:color w:val="000000"/>
                <w:lang w:val="uk-UA"/>
              </w:rPr>
              <w:t>3,0</w:t>
            </w:r>
          </w:p>
        </w:tc>
      </w:tr>
      <w:tr w:rsidR="00360ACB" w:rsidRPr="00BA2B58" w:rsidTr="00113D3C">
        <w:tc>
          <w:tcPr>
            <w:tcW w:w="1337" w:type="pct"/>
          </w:tcPr>
          <w:p w:rsidR="00360ACB" w:rsidRPr="00BA2B58" w:rsidRDefault="00360ACB" w:rsidP="00113D3C">
            <w:pPr>
              <w:ind w:right="-7"/>
              <w:contextualSpacing/>
              <w:rPr>
                <w:lang w:val="uk-UA" w:eastAsia="en-US"/>
              </w:rPr>
            </w:pPr>
            <w:r w:rsidRPr="00BA2B58">
              <w:rPr>
                <w:lang w:val="uk-UA" w:eastAsia="en-US"/>
              </w:rPr>
              <w:t>6.Мазут прямогонний;</w:t>
            </w:r>
            <w:r w:rsidRPr="00BA2B58">
              <w:rPr>
                <w:lang w:val="uk-UA" w:eastAsia="en-US"/>
              </w:rPr>
              <w:br/>
              <w:t>мазут змішаної компонент</w:t>
            </w:r>
          </w:p>
        </w:tc>
        <w:tc>
          <w:tcPr>
            <w:tcW w:w="990" w:type="pct"/>
            <w:tcBorders>
              <w:right w:val="single" w:sz="4" w:space="0" w:color="auto"/>
            </w:tcBorders>
          </w:tcPr>
          <w:p w:rsidR="00360ACB" w:rsidRPr="00BA2B58" w:rsidRDefault="00360ACB" w:rsidP="00113D3C">
            <w:pPr>
              <w:jc w:val="center"/>
              <w:rPr>
                <w:color w:val="000000"/>
                <w:lang w:val="uk-UA"/>
              </w:rPr>
            </w:pPr>
            <w:r w:rsidRPr="00BA2B58">
              <w:rPr>
                <w:color w:val="000000"/>
                <w:lang w:val="uk-UA"/>
              </w:rPr>
              <w:t>350</w:t>
            </w:r>
          </w:p>
        </w:tc>
        <w:tc>
          <w:tcPr>
            <w:tcW w:w="695" w:type="pct"/>
            <w:tcBorders>
              <w:left w:val="single" w:sz="4" w:space="0" w:color="auto"/>
              <w:right w:val="single" w:sz="4" w:space="0" w:color="auto"/>
            </w:tcBorders>
          </w:tcPr>
          <w:p w:rsidR="00360ACB" w:rsidRPr="00BA2B58" w:rsidRDefault="00360ACB" w:rsidP="00113D3C">
            <w:pPr>
              <w:tabs>
                <w:tab w:val="center" w:pos="673"/>
                <w:tab w:val="left" w:pos="1122"/>
              </w:tabs>
              <w:jc w:val="center"/>
              <w:rPr>
                <w:color w:val="000000"/>
                <w:lang w:val="uk-UA"/>
              </w:rPr>
            </w:pPr>
            <w:r w:rsidRPr="00BA2B58">
              <w:rPr>
                <w:color w:val="000000"/>
                <w:lang w:val="uk-UA"/>
              </w:rPr>
              <w:t>81-200</w:t>
            </w:r>
          </w:p>
        </w:tc>
        <w:tc>
          <w:tcPr>
            <w:tcW w:w="588" w:type="pct"/>
            <w:tcBorders>
              <w:left w:val="single" w:sz="4" w:space="0" w:color="auto"/>
            </w:tcBorders>
          </w:tcPr>
          <w:p w:rsidR="00360ACB" w:rsidRPr="00BA2B58" w:rsidRDefault="00360ACB" w:rsidP="00113D3C">
            <w:pPr>
              <w:jc w:val="center"/>
              <w:rPr>
                <w:color w:val="000000"/>
                <w:highlight w:val="yellow"/>
                <w:lang w:val="uk-UA"/>
              </w:rPr>
            </w:pPr>
            <w:r w:rsidRPr="00BA2B58">
              <w:rPr>
                <w:color w:val="000000"/>
                <w:lang w:val="uk-UA"/>
              </w:rPr>
              <w:t>більше 80</w:t>
            </w:r>
          </w:p>
        </w:tc>
        <w:tc>
          <w:tcPr>
            <w:tcW w:w="778" w:type="pct"/>
            <w:tcBorders>
              <w:right w:val="single" w:sz="4" w:space="0" w:color="auto"/>
            </w:tcBorders>
          </w:tcPr>
          <w:p w:rsidR="00360ACB" w:rsidRPr="00BA2B58" w:rsidRDefault="00360ACB" w:rsidP="00113D3C">
            <w:pPr>
              <w:jc w:val="center"/>
              <w:rPr>
                <w:color w:val="000000"/>
                <w:lang w:val="uk-UA"/>
              </w:rPr>
            </w:pPr>
            <w:r w:rsidRPr="00BA2B58">
              <w:rPr>
                <w:color w:val="000000"/>
                <w:lang w:val="uk-UA"/>
              </w:rPr>
              <w:t>-</w:t>
            </w:r>
          </w:p>
        </w:tc>
        <w:tc>
          <w:tcPr>
            <w:tcW w:w="612" w:type="pct"/>
            <w:tcBorders>
              <w:left w:val="single" w:sz="4" w:space="0" w:color="auto"/>
            </w:tcBorders>
          </w:tcPr>
          <w:p w:rsidR="00360ACB" w:rsidRPr="00BA2B58" w:rsidRDefault="00360ACB" w:rsidP="00113D3C">
            <w:pPr>
              <w:ind w:right="34"/>
              <w:jc w:val="center"/>
              <w:rPr>
                <w:color w:val="000000"/>
                <w:lang w:val="uk-UA"/>
              </w:rPr>
            </w:pPr>
            <w:r w:rsidRPr="00BA2B58">
              <w:rPr>
                <w:color w:val="000000"/>
                <w:lang w:val="uk-UA"/>
              </w:rPr>
              <w:t>-</w:t>
            </w:r>
          </w:p>
        </w:tc>
      </w:tr>
      <w:tr w:rsidR="00360ACB" w:rsidRPr="00BA2B58" w:rsidTr="00113D3C">
        <w:tc>
          <w:tcPr>
            <w:tcW w:w="1337" w:type="pct"/>
          </w:tcPr>
          <w:p w:rsidR="00360ACB" w:rsidRPr="00BA2B58" w:rsidRDefault="00360ACB" w:rsidP="00113D3C">
            <w:pPr>
              <w:ind w:right="-7"/>
              <w:contextualSpacing/>
              <w:rPr>
                <w:lang w:val="uk-UA" w:eastAsia="en-US"/>
              </w:rPr>
            </w:pPr>
            <w:r w:rsidRPr="00BA2B58">
              <w:rPr>
                <w:lang w:val="uk-UA" w:eastAsia="en-US"/>
              </w:rPr>
              <w:t>7.Інгібітор корозії.</w:t>
            </w:r>
            <w:r w:rsidRPr="00BA2B58">
              <w:rPr>
                <w:lang w:val="uk-UA" w:eastAsia="en-US"/>
              </w:rPr>
              <w:br/>
              <w:t>Тип: «Геркулес 30617»</w:t>
            </w:r>
          </w:p>
        </w:tc>
        <w:tc>
          <w:tcPr>
            <w:tcW w:w="990" w:type="pct"/>
            <w:tcBorders>
              <w:right w:val="single" w:sz="4" w:space="0" w:color="auto"/>
            </w:tcBorders>
          </w:tcPr>
          <w:p w:rsidR="00360ACB" w:rsidRPr="00BA2B58" w:rsidRDefault="00360ACB" w:rsidP="00113D3C">
            <w:pPr>
              <w:jc w:val="center"/>
              <w:rPr>
                <w:color w:val="000000"/>
                <w:lang w:val="uk-UA"/>
              </w:rPr>
            </w:pPr>
            <w:r w:rsidRPr="00BA2B58">
              <w:rPr>
                <w:color w:val="000000"/>
                <w:lang w:val="uk-UA"/>
              </w:rPr>
              <w:t>-</w:t>
            </w:r>
          </w:p>
        </w:tc>
        <w:tc>
          <w:tcPr>
            <w:tcW w:w="695" w:type="pct"/>
            <w:tcBorders>
              <w:left w:val="single" w:sz="4" w:space="0" w:color="auto"/>
              <w:right w:val="single" w:sz="4" w:space="0" w:color="auto"/>
            </w:tcBorders>
          </w:tcPr>
          <w:p w:rsidR="00360ACB" w:rsidRPr="00BA2B58" w:rsidRDefault="00360ACB" w:rsidP="00113D3C">
            <w:pPr>
              <w:jc w:val="center"/>
              <w:rPr>
                <w:color w:val="000000"/>
                <w:lang w:val="uk-UA"/>
              </w:rPr>
            </w:pPr>
            <w:r w:rsidRPr="00BA2B58">
              <w:rPr>
                <w:color w:val="000000"/>
                <w:lang w:val="uk-UA"/>
              </w:rPr>
              <w:t>-</w:t>
            </w:r>
          </w:p>
        </w:tc>
        <w:tc>
          <w:tcPr>
            <w:tcW w:w="588" w:type="pct"/>
            <w:tcBorders>
              <w:left w:val="single" w:sz="4" w:space="0" w:color="auto"/>
            </w:tcBorders>
          </w:tcPr>
          <w:p w:rsidR="00360ACB" w:rsidRPr="00BA2B58" w:rsidRDefault="00360ACB" w:rsidP="00113D3C">
            <w:pPr>
              <w:jc w:val="center"/>
              <w:rPr>
                <w:color w:val="000000"/>
                <w:lang w:val="uk-UA"/>
              </w:rPr>
            </w:pPr>
            <w:r w:rsidRPr="00BA2B58">
              <w:rPr>
                <w:color w:val="000000"/>
                <w:lang w:val="uk-UA"/>
              </w:rPr>
              <w:t>7</w:t>
            </w:r>
          </w:p>
        </w:tc>
        <w:tc>
          <w:tcPr>
            <w:tcW w:w="778" w:type="pct"/>
            <w:tcBorders>
              <w:right w:val="single" w:sz="4" w:space="0" w:color="auto"/>
            </w:tcBorders>
          </w:tcPr>
          <w:p w:rsidR="00360ACB" w:rsidRPr="00BA2B58" w:rsidRDefault="00360ACB" w:rsidP="00113D3C">
            <w:pPr>
              <w:jc w:val="center"/>
              <w:rPr>
                <w:color w:val="000000"/>
                <w:lang w:val="uk-UA"/>
              </w:rPr>
            </w:pPr>
            <w:r w:rsidRPr="00BA2B58">
              <w:rPr>
                <w:color w:val="000000"/>
                <w:lang w:val="uk-UA"/>
              </w:rPr>
              <w:t>1,27</w:t>
            </w:r>
          </w:p>
        </w:tc>
        <w:tc>
          <w:tcPr>
            <w:tcW w:w="612" w:type="pct"/>
            <w:tcBorders>
              <w:left w:val="single" w:sz="4" w:space="0" w:color="auto"/>
            </w:tcBorders>
          </w:tcPr>
          <w:p w:rsidR="00360ACB" w:rsidRPr="00BA2B58" w:rsidRDefault="00360ACB" w:rsidP="00113D3C">
            <w:pPr>
              <w:ind w:right="34"/>
              <w:jc w:val="center"/>
              <w:rPr>
                <w:color w:val="000000"/>
                <w:lang w:val="uk-UA"/>
              </w:rPr>
            </w:pPr>
            <w:r w:rsidRPr="00BA2B58">
              <w:rPr>
                <w:color w:val="000000"/>
                <w:lang w:val="uk-UA"/>
              </w:rPr>
              <w:t>6,8</w:t>
            </w:r>
          </w:p>
        </w:tc>
      </w:tr>
      <w:tr w:rsidR="00360ACB" w:rsidRPr="00BA2B58" w:rsidTr="00113D3C">
        <w:tc>
          <w:tcPr>
            <w:tcW w:w="1337" w:type="pct"/>
          </w:tcPr>
          <w:p w:rsidR="00360ACB" w:rsidRPr="00BA2B58" w:rsidRDefault="00360ACB" w:rsidP="00113D3C">
            <w:pPr>
              <w:ind w:right="-7"/>
              <w:contextualSpacing/>
              <w:rPr>
                <w:lang w:val="uk-UA" w:eastAsia="en-US"/>
              </w:rPr>
            </w:pPr>
            <w:r w:rsidRPr="00BA2B58">
              <w:rPr>
                <w:lang w:val="uk-UA" w:eastAsia="en-US"/>
              </w:rPr>
              <w:t>8.Деемульгатор</w:t>
            </w:r>
          </w:p>
        </w:tc>
        <w:tc>
          <w:tcPr>
            <w:tcW w:w="990" w:type="pct"/>
            <w:tcBorders>
              <w:right w:val="single" w:sz="4" w:space="0" w:color="auto"/>
            </w:tcBorders>
          </w:tcPr>
          <w:p w:rsidR="00360ACB" w:rsidRPr="00BA2B58" w:rsidRDefault="00360ACB" w:rsidP="00113D3C">
            <w:pPr>
              <w:jc w:val="center"/>
              <w:rPr>
                <w:color w:val="000000"/>
                <w:lang w:val="uk-UA"/>
              </w:rPr>
            </w:pPr>
            <w:r w:rsidRPr="00BA2B58">
              <w:rPr>
                <w:color w:val="000000"/>
                <w:lang w:val="uk-UA"/>
              </w:rPr>
              <w:t>-</w:t>
            </w:r>
          </w:p>
        </w:tc>
        <w:tc>
          <w:tcPr>
            <w:tcW w:w="695" w:type="pct"/>
            <w:tcBorders>
              <w:left w:val="single" w:sz="4" w:space="0" w:color="auto"/>
              <w:right w:val="single" w:sz="4" w:space="0" w:color="auto"/>
            </w:tcBorders>
          </w:tcPr>
          <w:p w:rsidR="00360ACB" w:rsidRPr="00BA2B58" w:rsidRDefault="00360ACB" w:rsidP="00113D3C">
            <w:pPr>
              <w:jc w:val="center"/>
              <w:rPr>
                <w:color w:val="000000"/>
                <w:lang w:val="uk-UA"/>
              </w:rPr>
            </w:pPr>
            <w:r w:rsidRPr="00BA2B58">
              <w:rPr>
                <w:color w:val="000000"/>
                <w:lang w:val="uk-UA"/>
              </w:rPr>
              <w:t>-</w:t>
            </w:r>
          </w:p>
        </w:tc>
        <w:tc>
          <w:tcPr>
            <w:tcW w:w="588" w:type="pct"/>
            <w:tcBorders>
              <w:left w:val="single" w:sz="4" w:space="0" w:color="auto"/>
            </w:tcBorders>
          </w:tcPr>
          <w:p w:rsidR="00360ACB" w:rsidRPr="00BA2B58" w:rsidRDefault="00360ACB" w:rsidP="00113D3C">
            <w:pPr>
              <w:jc w:val="center"/>
              <w:rPr>
                <w:color w:val="000000"/>
                <w:lang w:val="uk-UA"/>
              </w:rPr>
            </w:pPr>
            <w:r w:rsidRPr="00BA2B58">
              <w:rPr>
                <w:color w:val="000000"/>
                <w:lang w:val="uk-UA"/>
              </w:rPr>
              <w:t>7</w:t>
            </w:r>
          </w:p>
        </w:tc>
        <w:tc>
          <w:tcPr>
            <w:tcW w:w="778" w:type="pct"/>
            <w:tcBorders>
              <w:right w:val="single" w:sz="4" w:space="0" w:color="auto"/>
            </w:tcBorders>
          </w:tcPr>
          <w:p w:rsidR="00360ACB" w:rsidRPr="00BA2B58" w:rsidRDefault="00360ACB" w:rsidP="00113D3C">
            <w:pPr>
              <w:jc w:val="center"/>
              <w:rPr>
                <w:color w:val="000000"/>
                <w:lang w:val="uk-UA"/>
              </w:rPr>
            </w:pPr>
            <w:r w:rsidRPr="00BA2B58">
              <w:rPr>
                <w:color w:val="000000"/>
                <w:lang w:val="uk-UA"/>
              </w:rPr>
              <w:t>1,27</w:t>
            </w:r>
          </w:p>
        </w:tc>
        <w:tc>
          <w:tcPr>
            <w:tcW w:w="612" w:type="pct"/>
            <w:tcBorders>
              <w:left w:val="single" w:sz="4" w:space="0" w:color="auto"/>
            </w:tcBorders>
          </w:tcPr>
          <w:p w:rsidR="00360ACB" w:rsidRPr="00BA2B58" w:rsidRDefault="00360ACB" w:rsidP="00113D3C">
            <w:pPr>
              <w:ind w:right="34"/>
              <w:jc w:val="center"/>
              <w:rPr>
                <w:color w:val="000000"/>
                <w:lang w:val="uk-UA"/>
              </w:rPr>
            </w:pPr>
            <w:r w:rsidRPr="00BA2B58">
              <w:rPr>
                <w:color w:val="000000"/>
                <w:lang w:val="uk-UA"/>
              </w:rPr>
              <w:t>6,8</w:t>
            </w:r>
          </w:p>
        </w:tc>
      </w:tr>
      <w:tr w:rsidR="00360ACB" w:rsidRPr="00BA2B58" w:rsidTr="00113D3C">
        <w:tc>
          <w:tcPr>
            <w:tcW w:w="1337" w:type="pct"/>
          </w:tcPr>
          <w:p w:rsidR="00360ACB" w:rsidRPr="00BA2B58" w:rsidRDefault="00360ACB" w:rsidP="00113D3C">
            <w:pPr>
              <w:ind w:right="-7"/>
              <w:contextualSpacing/>
              <w:rPr>
                <w:lang w:val="uk-UA" w:eastAsia="en-US"/>
              </w:rPr>
            </w:pPr>
            <w:r w:rsidRPr="00BA2B58">
              <w:rPr>
                <w:lang w:val="uk-UA" w:eastAsia="en-US"/>
              </w:rPr>
              <w:t>9. Нейтралізатор корозії</w:t>
            </w:r>
            <w:r w:rsidRPr="00BA2B58">
              <w:rPr>
                <w:lang w:val="uk-UA" w:eastAsia="en-US"/>
              </w:rPr>
              <w:br/>
              <w:t>Тип: «Геркулес 54505», марка А</w:t>
            </w:r>
          </w:p>
        </w:tc>
        <w:tc>
          <w:tcPr>
            <w:tcW w:w="990" w:type="pct"/>
            <w:tcBorders>
              <w:right w:val="single" w:sz="4" w:space="0" w:color="auto"/>
            </w:tcBorders>
          </w:tcPr>
          <w:p w:rsidR="00360ACB" w:rsidRPr="00BA2B58" w:rsidRDefault="00360ACB" w:rsidP="00113D3C">
            <w:pPr>
              <w:jc w:val="center"/>
              <w:rPr>
                <w:color w:val="000000"/>
                <w:lang w:val="uk-UA"/>
              </w:rPr>
            </w:pPr>
            <w:r w:rsidRPr="00BA2B58">
              <w:rPr>
                <w:color w:val="000000"/>
                <w:lang w:val="uk-UA"/>
              </w:rPr>
              <w:t>-</w:t>
            </w:r>
          </w:p>
        </w:tc>
        <w:tc>
          <w:tcPr>
            <w:tcW w:w="695" w:type="pct"/>
            <w:tcBorders>
              <w:left w:val="single" w:sz="4" w:space="0" w:color="auto"/>
              <w:right w:val="single" w:sz="4" w:space="0" w:color="auto"/>
            </w:tcBorders>
          </w:tcPr>
          <w:p w:rsidR="00360ACB" w:rsidRPr="00BA2B58" w:rsidRDefault="00360ACB" w:rsidP="00113D3C">
            <w:pPr>
              <w:jc w:val="center"/>
              <w:rPr>
                <w:color w:val="000000"/>
                <w:lang w:val="uk-UA"/>
              </w:rPr>
            </w:pPr>
            <w:r w:rsidRPr="00BA2B58">
              <w:rPr>
                <w:color w:val="000000"/>
                <w:lang w:val="uk-UA"/>
              </w:rPr>
              <w:t>-</w:t>
            </w:r>
          </w:p>
        </w:tc>
        <w:tc>
          <w:tcPr>
            <w:tcW w:w="588" w:type="pct"/>
            <w:tcBorders>
              <w:left w:val="single" w:sz="4" w:space="0" w:color="auto"/>
            </w:tcBorders>
          </w:tcPr>
          <w:p w:rsidR="00360ACB" w:rsidRPr="00BA2B58" w:rsidRDefault="00360ACB" w:rsidP="00113D3C">
            <w:pPr>
              <w:jc w:val="center"/>
              <w:rPr>
                <w:color w:val="000000"/>
                <w:lang w:val="uk-UA"/>
              </w:rPr>
            </w:pPr>
            <w:r w:rsidRPr="00BA2B58">
              <w:rPr>
                <w:color w:val="000000"/>
                <w:lang w:val="uk-UA"/>
              </w:rPr>
              <w:t>7</w:t>
            </w:r>
          </w:p>
        </w:tc>
        <w:tc>
          <w:tcPr>
            <w:tcW w:w="778" w:type="pct"/>
            <w:tcBorders>
              <w:right w:val="single" w:sz="4" w:space="0" w:color="auto"/>
            </w:tcBorders>
          </w:tcPr>
          <w:p w:rsidR="00360ACB" w:rsidRPr="00BA2B58" w:rsidRDefault="00360ACB" w:rsidP="00113D3C">
            <w:pPr>
              <w:jc w:val="center"/>
              <w:rPr>
                <w:color w:val="000000"/>
                <w:lang w:val="uk-UA"/>
              </w:rPr>
            </w:pPr>
            <w:r w:rsidRPr="00BA2B58">
              <w:rPr>
                <w:color w:val="000000"/>
                <w:lang w:val="uk-UA"/>
              </w:rPr>
              <w:t>1,27</w:t>
            </w:r>
          </w:p>
        </w:tc>
        <w:tc>
          <w:tcPr>
            <w:tcW w:w="612" w:type="pct"/>
            <w:tcBorders>
              <w:left w:val="single" w:sz="4" w:space="0" w:color="auto"/>
            </w:tcBorders>
          </w:tcPr>
          <w:p w:rsidR="00360ACB" w:rsidRPr="00BA2B58" w:rsidRDefault="00360ACB" w:rsidP="00113D3C">
            <w:pPr>
              <w:ind w:right="34"/>
              <w:jc w:val="center"/>
              <w:rPr>
                <w:color w:val="000000"/>
                <w:lang w:val="uk-UA"/>
              </w:rPr>
            </w:pPr>
            <w:r w:rsidRPr="00BA2B58">
              <w:rPr>
                <w:color w:val="000000"/>
                <w:lang w:val="uk-UA"/>
              </w:rPr>
              <w:t>6,8</w:t>
            </w:r>
          </w:p>
        </w:tc>
      </w:tr>
    </w:tbl>
    <w:p w:rsidR="00360ACB" w:rsidRDefault="00360ACB" w:rsidP="00360ACB">
      <w:pPr>
        <w:tabs>
          <w:tab w:val="left" w:pos="709"/>
        </w:tabs>
        <w:spacing w:line="360" w:lineRule="auto"/>
        <w:ind w:right="-284"/>
        <w:contextualSpacing/>
        <w:jc w:val="both"/>
        <w:rPr>
          <w:sz w:val="28"/>
          <w:szCs w:val="28"/>
          <w:lang w:val="uk-UA"/>
        </w:rPr>
      </w:pPr>
    </w:p>
    <w:p w:rsidR="00360ACB" w:rsidRDefault="00360ACB" w:rsidP="00360ACB">
      <w:pPr>
        <w:tabs>
          <w:tab w:val="left" w:pos="709"/>
        </w:tabs>
        <w:spacing w:line="360" w:lineRule="auto"/>
        <w:ind w:right="-284"/>
        <w:contextualSpacing/>
        <w:jc w:val="both"/>
        <w:rPr>
          <w:bCs/>
          <w:sz w:val="28"/>
          <w:szCs w:val="28"/>
          <w:lang w:val="uk-UA"/>
        </w:rPr>
      </w:pPr>
      <w:r>
        <w:rPr>
          <w:bCs/>
          <w:sz w:val="28"/>
          <w:szCs w:val="28"/>
          <w:lang w:val="uk-UA"/>
        </w:rPr>
        <w:tab/>
      </w:r>
      <w:r w:rsidRPr="00B318FA">
        <w:rPr>
          <w:bCs/>
          <w:sz w:val="28"/>
          <w:szCs w:val="28"/>
        </w:rPr>
        <w:t>Характеристика вибухової і пожежної небезпеки приміщень і споруд установки</w:t>
      </w:r>
      <w:r>
        <w:rPr>
          <w:bCs/>
          <w:sz w:val="28"/>
          <w:szCs w:val="28"/>
          <w:lang w:val="uk-UA"/>
        </w:rPr>
        <w:t xml:space="preserve"> наведена в таблиці 3.3.</w:t>
      </w:r>
    </w:p>
    <w:p w:rsidR="00360ACB" w:rsidRPr="00F51037" w:rsidRDefault="00360ACB" w:rsidP="00360ACB">
      <w:pPr>
        <w:tabs>
          <w:tab w:val="left" w:pos="709"/>
        </w:tabs>
        <w:spacing w:line="360" w:lineRule="auto"/>
        <w:ind w:right="-284"/>
        <w:contextualSpacing/>
        <w:jc w:val="both"/>
        <w:rPr>
          <w:sz w:val="28"/>
          <w:szCs w:val="28"/>
          <w:lang w:val="uk-UA"/>
        </w:rPr>
      </w:pPr>
    </w:p>
    <w:p w:rsidR="00360ACB" w:rsidRPr="00B318FA" w:rsidRDefault="00360ACB" w:rsidP="00360ACB">
      <w:pPr>
        <w:tabs>
          <w:tab w:val="left" w:pos="550"/>
        </w:tabs>
        <w:spacing w:line="276" w:lineRule="auto"/>
        <w:jc w:val="both"/>
        <w:rPr>
          <w:bCs/>
          <w:sz w:val="28"/>
          <w:szCs w:val="28"/>
        </w:rPr>
      </w:pPr>
      <w:r w:rsidRPr="00B318FA">
        <w:rPr>
          <w:bCs/>
          <w:sz w:val="28"/>
          <w:szCs w:val="28"/>
        </w:rPr>
        <w:t xml:space="preserve">Таблиця </w:t>
      </w:r>
      <w:r>
        <w:rPr>
          <w:bCs/>
          <w:sz w:val="28"/>
          <w:szCs w:val="28"/>
          <w:lang w:val="uk-UA"/>
        </w:rPr>
        <w:t>3</w:t>
      </w:r>
      <w:r w:rsidRPr="00B318FA">
        <w:rPr>
          <w:bCs/>
          <w:sz w:val="28"/>
          <w:szCs w:val="28"/>
        </w:rPr>
        <w:t>.</w:t>
      </w:r>
      <w:r>
        <w:rPr>
          <w:bCs/>
          <w:sz w:val="28"/>
          <w:szCs w:val="28"/>
          <w:lang w:val="uk-UA"/>
        </w:rPr>
        <w:t>3</w:t>
      </w:r>
      <w:r w:rsidRPr="00B318FA">
        <w:rPr>
          <w:bCs/>
          <w:sz w:val="28"/>
          <w:szCs w:val="28"/>
        </w:rPr>
        <w:t xml:space="preserve"> – Характеристика вибухової і пожежної небезпеки приміщень і споруд установки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2126"/>
        <w:gridCol w:w="1134"/>
        <w:gridCol w:w="2268"/>
        <w:gridCol w:w="2125"/>
      </w:tblGrid>
      <w:tr w:rsidR="00360ACB" w:rsidRPr="00B318FA" w:rsidTr="00113D3C">
        <w:trPr>
          <w:trHeight w:val="756"/>
          <w:jc w:val="center"/>
        </w:trPr>
        <w:tc>
          <w:tcPr>
            <w:tcW w:w="1986" w:type="dxa"/>
            <w:vMerge w:val="restart"/>
            <w:tcBorders>
              <w:top w:val="single" w:sz="4" w:space="0" w:color="auto"/>
              <w:left w:val="single" w:sz="4" w:space="0" w:color="auto"/>
              <w:bottom w:val="single" w:sz="4" w:space="0" w:color="auto"/>
              <w:right w:val="single" w:sz="4" w:space="0" w:color="auto"/>
            </w:tcBorders>
            <w:vAlign w:val="center"/>
          </w:tcPr>
          <w:p w:rsidR="00360ACB" w:rsidRPr="00B318FA" w:rsidRDefault="00360ACB" w:rsidP="00113D3C">
            <w:pPr>
              <w:tabs>
                <w:tab w:val="left" w:pos="550"/>
              </w:tabs>
              <w:jc w:val="center"/>
              <w:rPr>
                <w:bCs/>
              </w:rPr>
            </w:pPr>
            <w:r w:rsidRPr="00B318FA">
              <w:rPr>
                <w:bCs/>
              </w:rPr>
              <w:t>Найменування приміщень або установки</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360ACB" w:rsidRPr="00B318FA" w:rsidRDefault="00360ACB" w:rsidP="00113D3C">
            <w:pPr>
              <w:tabs>
                <w:tab w:val="left" w:pos="550"/>
              </w:tabs>
              <w:jc w:val="center"/>
              <w:rPr>
                <w:bCs/>
              </w:rPr>
            </w:pPr>
            <w:r w:rsidRPr="00B318FA">
              <w:rPr>
                <w:bCs/>
              </w:rPr>
              <w:t>Категорія по вибухопожежній і пожежній безпеці згідно ОНТП 24-86</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360ACB" w:rsidRPr="00B318FA" w:rsidRDefault="00360ACB" w:rsidP="00113D3C">
            <w:pPr>
              <w:tabs>
                <w:tab w:val="left" w:pos="550"/>
              </w:tabs>
              <w:jc w:val="center"/>
              <w:rPr>
                <w:bCs/>
              </w:rPr>
            </w:pPr>
            <w:r w:rsidRPr="00B318FA">
              <w:rPr>
                <w:bCs/>
              </w:rPr>
              <w:t>Класифікація приміщень згідно ДНАО 0.00-1.32-01</w:t>
            </w:r>
          </w:p>
        </w:tc>
        <w:tc>
          <w:tcPr>
            <w:tcW w:w="2125" w:type="dxa"/>
            <w:vMerge w:val="restart"/>
            <w:tcBorders>
              <w:top w:val="single" w:sz="4" w:space="0" w:color="auto"/>
              <w:left w:val="single" w:sz="4" w:space="0" w:color="auto"/>
              <w:bottom w:val="single" w:sz="4" w:space="0" w:color="auto"/>
              <w:right w:val="single" w:sz="4" w:space="0" w:color="auto"/>
            </w:tcBorders>
            <w:vAlign w:val="center"/>
          </w:tcPr>
          <w:p w:rsidR="00360ACB" w:rsidRPr="00B318FA" w:rsidRDefault="00360ACB" w:rsidP="00113D3C">
            <w:pPr>
              <w:tabs>
                <w:tab w:val="left" w:pos="550"/>
              </w:tabs>
              <w:jc w:val="center"/>
              <w:rPr>
                <w:bCs/>
              </w:rPr>
            </w:pPr>
            <w:r w:rsidRPr="00B318FA">
              <w:rPr>
                <w:bCs/>
              </w:rPr>
              <w:t>Група виробничих процесів по санітарній характеристиці згідно СНіП 2.09.04-87</w:t>
            </w:r>
          </w:p>
        </w:tc>
      </w:tr>
      <w:tr w:rsidR="00360ACB" w:rsidRPr="00B318FA" w:rsidTr="00113D3C">
        <w:trPr>
          <w:trHeight w:val="758"/>
          <w:jc w:val="center"/>
        </w:trPr>
        <w:tc>
          <w:tcPr>
            <w:tcW w:w="1986" w:type="dxa"/>
            <w:vMerge/>
            <w:tcBorders>
              <w:top w:val="single" w:sz="4" w:space="0" w:color="auto"/>
              <w:left w:val="single" w:sz="4" w:space="0" w:color="auto"/>
              <w:bottom w:val="single" w:sz="4" w:space="0" w:color="auto"/>
              <w:right w:val="single" w:sz="4" w:space="0" w:color="auto"/>
            </w:tcBorders>
          </w:tcPr>
          <w:p w:rsidR="00360ACB" w:rsidRPr="00B318FA" w:rsidRDefault="00360ACB" w:rsidP="00113D3C">
            <w:pPr>
              <w:tabs>
                <w:tab w:val="left" w:pos="550"/>
              </w:tabs>
              <w:rPr>
                <w:bCs/>
              </w:rPr>
            </w:pPr>
          </w:p>
        </w:tc>
        <w:tc>
          <w:tcPr>
            <w:tcW w:w="2126" w:type="dxa"/>
            <w:vMerge/>
            <w:tcBorders>
              <w:top w:val="single" w:sz="4" w:space="0" w:color="auto"/>
              <w:left w:val="single" w:sz="4" w:space="0" w:color="auto"/>
              <w:bottom w:val="single" w:sz="4" w:space="0" w:color="auto"/>
              <w:right w:val="single" w:sz="4" w:space="0" w:color="auto"/>
            </w:tcBorders>
          </w:tcPr>
          <w:p w:rsidR="00360ACB" w:rsidRPr="00B318FA" w:rsidRDefault="00360ACB" w:rsidP="00113D3C">
            <w:pPr>
              <w:tabs>
                <w:tab w:val="left" w:pos="550"/>
              </w:tabs>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360ACB" w:rsidRPr="00B318FA" w:rsidRDefault="00360ACB" w:rsidP="00113D3C">
            <w:pPr>
              <w:tabs>
                <w:tab w:val="left" w:pos="550"/>
              </w:tabs>
              <w:jc w:val="center"/>
              <w:rPr>
                <w:bCs/>
              </w:rPr>
            </w:pPr>
            <w:r w:rsidRPr="00B318FA">
              <w:rPr>
                <w:bCs/>
              </w:rPr>
              <w:t>клас зони</w:t>
            </w:r>
          </w:p>
        </w:tc>
        <w:tc>
          <w:tcPr>
            <w:tcW w:w="2268" w:type="dxa"/>
            <w:tcBorders>
              <w:top w:val="single" w:sz="4" w:space="0" w:color="auto"/>
              <w:left w:val="single" w:sz="4" w:space="0" w:color="auto"/>
              <w:bottom w:val="single" w:sz="4" w:space="0" w:color="auto"/>
              <w:right w:val="single" w:sz="4" w:space="0" w:color="auto"/>
            </w:tcBorders>
            <w:vAlign w:val="center"/>
          </w:tcPr>
          <w:p w:rsidR="00360ACB" w:rsidRPr="00B318FA" w:rsidRDefault="00360ACB" w:rsidP="00113D3C">
            <w:pPr>
              <w:tabs>
                <w:tab w:val="left" w:pos="550"/>
              </w:tabs>
              <w:jc w:val="center"/>
              <w:rPr>
                <w:bCs/>
              </w:rPr>
            </w:pPr>
            <w:r w:rsidRPr="00B318FA">
              <w:rPr>
                <w:bCs/>
              </w:rPr>
              <w:t>категорія і група вибухонебезпечних сумішей</w:t>
            </w:r>
          </w:p>
        </w:tc>
        <w:tc>
          <w:tcPr>
            <w:tcW w:w="2125" w:type="dxa"/>
            <w:vMerge/>
            <w:tcBorders>
              <w:top w:val="single" w:sz="4" w:space="0" w:color="auto"/>
              <w:left w:val="single" w:sz="4" w:space="0" w:color="auto"/>
              <w:bottom w:val="single" w:sz="4" w:space="0" w:color="auto"/>
              <w:right w:val="single" w:sz="4" w:space="0" w:color="auto"/>
            </w:tcBorders>
          </w:tcPr>
          <w:p w:rsidR="00360ACB" w:rsidRPr="00B318FA" w:rsidRDefault="00360ACB" w:rsidP="00113D3C">
            <w:pPr>
              <w:tabs>
                <w:tab w:val="left" w:pos="550"/>
              </w:tabs>
              <w:rPr>
                <w:bCs/>
              </w:rPr>
            </w:pPr>
          </w:p>
        </w:tc>
      </w:tr>
      <w:tr w:rsidR="00360ACB" w:rsidRPr="00B318FA" w:rsidTr="00113D3C">
        <w:trPr>
          <w:jc w:val="center"/>
        </w:trPr>
        <w:tc>
          <w:tcPr>
            <w:tcW w:w="1986" w:type="dxa"/>
            <w:tcBorders>
              <w:top w:val="single" w:sz="4" w:space="0" w:color="auto"/>
              <w:left w:val="single" w:sz="4" w:space="0" w:color="auto"/>
              <w:bottom w:val="nil"/>
              <w:right w:val="single" w:sz="4" w:space="0" w:color="auto"/>
            </w:tcBorders>
            <w:vAlign w:val="center"/>
          </w:tcPr>
          <w:p w:rsidR="00360ACB" w:rsidRDefault="00360ACB" w:rsidP="00113D3C">
            <w:pPr>
              <w:tabs>
                <w:tab w:val="left" w:pos="550"/>
              </w:tabs>
              <w:jc w:val="center"/>
              <w:rPr>
                <w:bCs/>
                <w:lang w:val="uk-UA"/>
              </w:rPr>
            </w:pPr>
            <w:r>
              <w:rPr>
                <w:bCs/>
                <w:lang w:val="uk-UA"/>
              </w:rPr>
              <w:t>1</w:t>
            </w:r>
          </w:p>
        </w:tc>
        <w:tc>
          <w:tcPr>
            <w:tcW w:w="2126" w:type="dxa"/>
            <w:tcBorders>
              <w:top w:val="single" w:sz="4" w:space="0" w:color="auto"/>
              <w:left w:val="single" w:sz="4" w:space="0" w:color="auto"/>
              <w:bottom w:val="nil"/>
              <w:right w:val="single" w:sz="4" w:space="0" w:color="auto"/>
            </w:tcBorders>
            <w:vAlign w:val="center"/>
          </w:tcPr>
          <w:p w:rsidR="00360ACB" w:rsidRPr="00F51037" w:rsidRDefault="00360ACB" w:rsidP="00113D3C">
            <w:pPr>
              <w:pStyle w:val="5"/>
              <w:tabs>
                <w:tab w:val="left" w:pos="542"/>
                <w:tab w:val="center" w:pos="1064"/>
              </w:tabs>
              <w:rPr>
                <w:b/>
                <w:sz w:val="24"/>
                <w:szCs w:val="24"/>
                <w:lang w:val="uk-UA"/>
              </w:rPr>
            </w:pPr>
            <w:r>
              <w:rPr>
                <w:b/>
                <w:sz w:val="24"/>
                <w:szCs w:val="24"/>
                <w:lang w:val="uk-UA"/>
              </w:rPr>
              <w:t>2</w:t>
            </w:r>
          </w:p>
        </w:tc>
        <w:tc>
          <w:tcPr>
            <w:tcW w:w="1134" w:type="dxa"/>
            <w:tcBorders>
              <w:top w:val="single" w:sz="4" w:space="0" w:color="auto"/>
              <w:left w:val="single" w:sz="4" w:space="0" w:color="auto"/>
              <w:bottom w:val="nil"/>
              <w:right w:val="single" w:sz="4" w:space="0" w:color="auto"/>
            </w:tcBorders>
            <w:vAlign w:val="center"/>
          </w:tcPr>
          <w:p w:rsidR="00360ACB" w:rsidRPr="00F51037" w:rsidRDefault="00360ACB" w:rsidP="00113D3C">
            <w:pPr>
              <w:widowControl w:val="0"/>
              <w:autoSpaceDE w:val="0"/>
              <w:autoSpaceDN w:val="0"/>
              <w:adjustRightInd w:val="0"/>
              <w:spacing w:before="20"/>
              <w:jc w:val="center"/>
              <w:rPr>
                <w:bCs/>
                <w:color w:val="000000"/>
                <w:lang w:val="uk-UA"/>
              </w:rPr>
            </w:pPr>
            <w:r>
              <w:rPr>
                <w:bCs/>
                <w:color w:val="000000"/>
                <w:lang w:val="uk-UA"/>
              </w:rPr>
              <w:t>3</w:t>
            </w:r>
          </w:p>
        </w:tc>
        <w:tc>
          <w:tcPr>
            <w:tcW w:w="2268" w:type="dxa"/>
            <w:tcBorders>
              <w:top w:val="single" w:sz="4" w:space="0" w:color="auto"/>
              <w:left w:val="single" w:sz="4" w:space="0" w:color="auto"/>
              <w:bottom w:val="nil"/>
              <w:right w:val="single" w:sz="4" w:space="0" w:color="auto"/>
            </w:tcBorders>
            <w:vAlign w:val="center"/>
          </w:tcPr>
          <w:p w:rsidR="00360ACB" w:rsidRPr="00F51037" w:rsidRDefault="00360ACB" w:rsidP="00113D3C">
            <w:pPr>
              <w:widowControl w:val="0"/>
              <w:autoSpaceDE w:val="0"/>
              <w:autoSpaceDN w:val="0"/>
              <w:adjustRightInd w:val="0"/>
              <w:spacing w:before="20"/>
              <w:jc w:val="center"/>
              <w:rPr>
                <w:bCs/>
                <w:color w:val="000000"/>
                <w:lang w:val="uk-UA"/>
              </w:rPr>
            </w:pPr>
            <w:r>
              <w:rPr>
                <w:bCs/>
                <w:color w:val="000000"/>
                <w:lang w:val="uk-UA"/>
              </w:rPr>
              <w:t>4</w:t>
            </w:r>
          </w:p>
        </w:tc>
        <w:tc>
          <w:tcPr>
            <w:tcW w:w="2125" w:type="dxa"/>
            <w:tcBorders>
              <w:top w:val="single" w:sz="4" w:space="0" w:color="auto"/>
              <w:left w:val="single" w:sz="4" w:space="0" w:color="auto"/>
              <w:bottom w:val="nil"/>
              <w:right w:val="single" w:sz="4" w:space="0" w:color="auto"/>
            </w:tcBorders>
            <w:vAlign w:val="center"/>
          </w:tcPr>
          <w:p w:rsidR="00360ACB" w:rsidRDefault="00360ACB" w:rsidP="00113D3C">
            <w:pPr>
              <w:tabs>
                <w:tab w:val="left" w:pos="550"/>
              </w:tabs>
              <w:jc w:val="center"/>
              <w:rPr>
                <w:bCs/>
                <w:lang w:val="uk-UA"/>
              </w:rPr>
            </w:pPr>
            <w:r>
              <w:rPr>
                <w:bCs/>
                <w:lang w:val="uk-UA"/>
              </w:rPr>
              <w:t>5</w:t>
            </w:r>
          </w:p>
        </w:tc>
      </w:tr>
      <w:tr w:rsidR="00360ACB" w:rsidRPr="00B318FA" w:rsidTr="00113D3C">
        <w:trPr>
          <w:jc w:val="center"/>
        </w:trPr>
        <w:tc>
          <w:tcPr>
            <w:tcW w:w="1986" w:type="dxa"/>
            <w:tcBorders>
              <w:top w:val="single" w:sz="4" w:space="0" w:color="auto"/>
              <w:left w:val="single" w:sz="4" w:space="0" w:color="auto"/>
              <w:bottom w:val="nil"/>
              <w:right w:val="single" w:sz="4" w:space="0" w:color="auto"/>
            </w:tcBorders>
          </w:tcPr>
          <w:p w:rsidR="00360ACB" w:rsidRPr="00F51037" w:rsidRDefault="00360ACB" w:rsidP="00113D3C">
            <w:pPr>
              <w:tabs>
                <w:tab w:val="left" w:pos="550"/>
              </w:tabs>
              <w:rPr>
                <w:bCs/>
                <w:lang w:val="uk-UA"/>
              </w:rPr>
            </w:pPr>
            <w:r>
              <w:rPr>
                <w:bCs/>
                <w:lang w:val="uk-UA"/>
              </w:rPr>
              <w:t>Резервуарний парк</w:t>
            </w:r>
          </w:p>
        </w:tc>
        <w:tc>
          <w:tcPr>
            <w:tcW w:w="2126" w:type="dxa"/>
            <w:tcBorders>
              <w:top w:val="single" w:sz="4" w:space="0" w:color="auto"/>
              <w:left w:val="single" w:sz="4" w:space="0" w:color="auto"/>
              <w:bottom w:val="nil"/>
              <w:right w:val="single" w:sz="4" w:space="0" w:color="auto"/>
            </w:tcBorders>
          </w:tcPr>
          <w:p w:rsidR="00360ACB" w:rsidRPr="00F51037" w:rsidRDefault="00360ACB" w:rsidP="00113D3C">
            <w:pPr>
              <w:pStyle w:val="5"/>
              <w:tabs>
                <w:tab w:val="left" w:pos="542"/>
                <w:tab w:val="center" w:pos="1064"/>
              </w:tabs>
              <w:rPr>
                <w:b/>
                <w:sz w:val="24"/>
                <w:szCs w:val="24"/>
              </w:rPr>
            </w:pPr>
            <w:r w:rsidRPr="00F51037">
              <w:rPr>
                <w:b/>
                <w:sz w:val="24"/>
                <w:szCs w:val="24"/>
              </w:rPr>
              <w:t>Ан</w:t>
            </w:r>
          </w:p>
        </w:tc>
        <w:tc>
          <w:tcPr>
            <w:tcW w:w="1134" w:type="dxa"/>
            <w:tcBorders>
              <w:top w:val="single" w:sz="4" w:space="0" w:color="auto"/>
              <w:left w:val="single" w:sz="4" w:space="0" w:color="auto"/>
              <w:bottom w:val="nil"/>
              <w:right w:val="single" w:sz="4" w:space="0" w:color="auto"/>
            </w:tcBorders>
          </w:tcPr>
          <w:p w:rsidR="00360ACB" w:rsidRPr="00F51037" w:rsidRDefault="00360ACB" w:rsidP="00113D3C">
            <w:pPr>
              <w:widowControl w:val="0"/>
              <w:autoSpaceDE w:val="0"/>
              <w:autoSpaceDN w:val="0"/>
              <w:adjustRightInd w:val="0"/>
              <w:spacing w:before="20"/>
              <w:jc w:val="center"/>
              <w:rPr>
                <w:bCs/>
                <w:color w:val="000000"/>
              </w:rPr>
            </w:pPr>
            <w:r w:rsidRPr="00F51037">
              <w:rPr>
                <w:bCs/>
                <w:color w:val="000000"/>
              </w:rPr>
              <w:t>2</w:t>
            </w:r>
          </w:p>
        </w:tc>
        <w:tc>
          <w:tcPr>
            <w:tcW w:w="2268" w:type="dxa"/>
            <w:tcBorders>
              <w:top w:val="single" w:sz="4" w:space="0" w:color="auto"/>
              <w:left w:val="single" w:sz="4" w:space="0" w:color="auto"/>
              <w:bottom w:val="nil"/>
              <w:right w:val="single" w:sz="4" w:space="0" w:color="auto"/>
            </w:tcBorders>
          </w:tcPr>
          <w:p w:rsidR="00360ACB" w:rsidRPr="00F51037" w:rsidRDefault="00360ACB" w:rsidP="00113D3C">
            <w:pPr>
              <w:widowControl w:val="0"/>
              <w:autoSpaceDE w:val="0"/>
              <w:autoSpaceDN w:val="0"/>
              <w:adjustRightInd w:val="0"/>
              <w:spacing w:before="20"/>
              <w:jc w:val="center"/>
              <w:rPr>
                <w:bCs/>
                <w:color w:val="000000"/>
                <w:lang w:val="en-US"/>
              </w:rPr>
            </w:pPr>
            <w:r w:rsidRPr="00F51037">
              <w:rPr>
                <w:bCs/>
                <w:color w:val="000000"/>
                <w:lang w:val="en-US"/>
              </w:rPr>
              <w:t>IIA-T3</w:t>
            </w:r>
          </w:p>
        </w:tc>
        <w:tc>
          <w:tcPr>
            <w:tcW w:w="2125" w:type="dxa"/>
            <w:tcBorders>
              <w:top w:val="single" w:sz="4" w:space="0" w:color="auto"/>
              <w:left w:val="single" w:sz="4" w:space="0" w:color="auto"/>
              <w:bottom w:val="nil"/>
              <w:right w:val="single" w:sz="4" w:space="0" w:color="auto"/>
            </w:tcBorders>
          </w:tcPr>
          <w:p w:rsidR="00360ACB" w:rsidRPr="00F51037" w:rsidRDefault="00360ACB" w:rsidP="00113D3C">
            <w:pPr>
              <w:tabs>
                <w:tab w:val="left" w:pos="550"/>
              </w:tabs>
              <w:jc w:val="center"/>
              <w:rPr>
                <w:bCs/>
                <w:lang w:val="uk-UA"/>
              </w:rPr>
            </w:pPr>
            <w:r>
              <w:rPr>
                <w:bCs/>
                <w:lang w:val="uk-UA"/>
              </w:rPr>
              <w:t>1б</w:t>
            </w:r>
          </w:p>
        </w:tc>
      </w:tr>
    </w:tbl>
    <w:p w:rsidR="00360ACB" w:rsidRPr="00F51037" w:rsidRDefault="00360ACB" w:rsidP="00360ACB">
      <w:pPr>
        <w:rPr>
          <w:sz w:val="28"/>
          <w:szCs w:val="28"/>
          <w:lang w:val="uk-UA"/>
        </w:rPr>
      </w:pPr>
      <w:r>
        <w:br w:type="page"/>
      </w:r>
      <w:r w:rsidRPr="00F51037">
        <w:rPr>
          <w:sz w:val="28"/>
          <w:szCs w:val="28"/>
          <w:lang w:val="uk-UA"/>
        </w:rPr>
        <w:lastRenderedPageBreak/>
        <w:t>Продовж</w:t>
      </w:r>
      <w:r>
        <w:rPr>
          <w:sz w:val="28"/>
          <w:szCs w:val="28"/>
          <w:lang w:val="uk-UA"/>
        </w:rPr>
        <w:t>е</w:t>
      </w:r>
      <w:r w:rsidRPr="00F51037">
        <w:rPr>
          <w:sz w:val="28"/>
          <w:szCs w:val="28"/>
          <w:lang w:val="uk-UA"/>
        </w:rPr>
        <w:t xml:space="preserve">ння таблиці </w:t>
      </w:r>
      <w:r>
        <w:rPr>
          <w:sz w:val="28"/>
          <w:szCs w:val="28"/>
          <w:lang w:val="uk-UA"/>
        </w:rPr>
        <w:t>3</w:t>
      </w:r>
      <w:r w:rsidRPr="00F51037">
        <w:rPr>
          <w:sz w:val="28"/>
          <w:szCs w:val="28"/>
          <w:lang w:val="uk-UA"/>
        </w:rPr>
        <w:t>.</w:t>
      </w:r>
      <w:r>
        <w:rPr>
          <w:sz w:val="28"/>
          <w:szCs w:val="28"/>
          <w:lang w:val="uk-UA"/>
        </w:rPr>
        <w:t>3</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2126"/>
        <w:gridCol w:w="1134"/>
        <w:gridCol w:w="2268"/>
        <w:gridCol w:w="2125"/>
      </w:tblGrid>
      <w:tr w:rsidR="00360ACB" w:rsidRPr="00B318FA" w:rsidTr="00113D3C">
        <w:trPr>
          <w:jc w:val="center"/>
        </w:trPr>
        <w:tc>
          <w:tcPr>
            <w:tcW w:w="1986" w:type="dxa"/>
            <w:tcBorders>
              <w:top w:val="single" w:sz="4" w:space="0" w:color="auto"/>
              <w:left w:val="single" w:sz="4" w:space="0" w:color="auto"/>
              <w:bottom w:val="single" w:sz="4" w:space="0" w:color="auto"/>
              <w:right w:val="single" w:sz="4" w:space="0" w:color="auto"/>
            </w:tcBorders>
            <w:vAlign w:val="center"/>
          </w:tcPr>
          <w:p w:rsidR="00360ACB" w:rsidRDefault="00360ACB" w:rsidP="00113D3C">
            <w:pPr>
              <w:tabs>
                <w:tab w:val="left" w:pos="550"/>
              </w:tabs>
              <w:jc w:val="center"/>
              <w:rPr>
                <w:bCs/>
                <w:lang w:val="uk-UA"/>
              </w:rPr>
            </w:pPr>
            <w:r>
              <w:rPr>
                <w:bCs/>
                <w:lang w:val="uk-UA"/>
              </w:rPr>
              <w:t>1</w:t>
            </w:r>
          </w:p>
        </w:tc>
        <w:tc>
          <w:tcPr>
            <w:tcW w:w="2126" w:type="dxa"/>
            <w:tcBorders>
              <w:top w:val="single" w:sz="4" w:space="0" w:color="auto"/>
              <w:left w:val="single" w:sz="4" w:space="0" w:color="auto"/>
              <w:bottom w:val="single" w:sz="4" w:space="0" w:color="auto"/>
              <w:right w:val="single" w:sz="4" w:space="0" w:color="auto"/>
            </w:tcBorders>
            <w:vAlign w:val="center"/>
          </w:tcPr>
          <w:p w:rsidR="00360ACB" w:rsidRPr="00F51037" w:rsidRDefault="00360ACB" w:rsidP="00113D3C">
            <w:pPr>
              <w:pStyle w:val="5"/>
              <w:tabs>
                <w:tab w:val="left" w:pos="542"/>
                <w:tab w:val="center" w:pos="1064"/>
              </w:tabs>
              <w:rPr>
                <w:b/>
                <w:sz w:val="24"/>
                <w:szCs w:val="24"/>
                <w:lang w:val="uk-UA"/>
              </w:rPr>
            </w:pPr>
            <w:r>
              <w:rPr>
                <w:b/>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vAlign w:val="center"/>
          </w:tcPr>
          <w:p w:rsidR="00360ACB" w:rsidRPr="00F51037" w:rsidRDefault="00360ACB" w:rsidP="00113D3C">
            <w:pPr>
              <w:widowControl w:val="0"/>
              <w:autoSpaceDE w:val="0"/>
              <w:autoSpaceDN w:val="0"/>
              <w:adjustRightInd w:val="0"/>
              <w:spacing w:before="20"/>
              <w:jc w:val="center"/>
              <w:rPr>
                <w:bCs/>
                <w:color w:val="000000"/>
                <w:lang w:val="uk-UA"/>
              </w:rPr>
            </w:pPr>
            <w:r>
              <w:rPr>
                <w:bCs/>
                <w:color w:val="000000"/>
                <w:lang w:val="uk-UA"/>
              </w:rPr>
              <w:t>3</w:t>
            </w:r>
          </w:p>
        </w:tc>
        <w:tc>
          <w:tcPr>
            <w:tcW w:w="2268" w:type="dxa"/>
            <w:tcBorders>
              <w:top w:val="single" w:sz="4" w:space="0" w:color="auto"/>
              <w:left w:val="single" w:sz="4" w:space="0" w:color="auto"/>
              <w:bottom w:val="single" w:sz="4" w:space="0" w:color="auto"/>
              <w:right w:val="single" w:sz="4" w:space="0" w:color="auto"/>
            </w:tcBorders>
            <w:vAlign w:val="center"/>
          </w:tcPr>
          <w:p w:rsidR="00360ACB" w:rsidRPr="00F51037" w:rsidRDefault="00360ACB" w:rsidP="00113D3C">
            <w:pPr>
              <w:widowControl w:val="0"/>
              <w:autoSpaceDE w:val="0"/>
              <w:autoSpaceDN w:val="0"/>
              <w:adjustRightInd w:val="0"/>
              <w:spacing w:before="20"/>
              <w:jc w:val="center"/>
              <w:rPr>
                <w:bCs/>
                <w:color w:val="000000"/>
                <w:lang w:val="uk-UA"/>
              </w:rPr>
            </w:pPr>
            <w:r>
              <w:rPr>
                <w:bCs/>
                <w:color w:val="000000"/>
                <w:lang w:val="uk-UA"/>
              </w:rPr>
              <w:t>4</w:t>
            </w:r>
          </w:p>
        </w:tc>
        <w:tc>
          <w:tcPr>
            <w:tcW w:w="2125" w:type="dxa"/>
            <w:tcBorders>
              <w:top w:val="single" w:sz="4" w:space="0" w:color="auto"/>
              <w:left w:val="single" w:sz="4" w:space="0" w:color="auto"/>
              <w:bottom w:val="single" w:sz="4" w:space="0" w:color="auto"/>
              <w:right w:val="single" w:sz="4" w:space="0" w:color="auto"/>
            </w:tcBorders>
            <w:vAlign w:val="center"/>
          </w:tcPr>
          <w:p w:rsidR="00360ACB" w:rsidRDefault="00360ACB" w:rsidP="00113D3C">
            <w:pPr>
              <w:tabs>
                <w:tab w:val="left" w:pos="550"/>
              </w:tabs>
              <w:jc w:val="center"/>
              <w:rPr>
                <w:bCs/>
                <w:lang w:val="uk-UA"/>
              </w:rPr>
            </w:pPr>
            <w:r>
              <w:rPr>
                <w:bCs/>
                <w:lang w:val="uk-UA"/>
              </w:rPr>
              <w:t>5</w:t>
            </w:r>
          </w:p>
        </w:tc>
      </w:tr>
      <w:tr w:rsidR="00360ACB" w:rsidRPr="00B318FA" w:rsidTr="00113D3C">
        <w:trPr>
          <w:jc w:val="center"/>
        </w:trPr>
        <w:tc>
          <w:tcPr>
            <w:tcW w:w="1986" w:type="dxa"/>
            <w:tcBorders>
              <w:top w:val="single" w:sz="4" w:space="0" w:color="auto"/>
              <w:left w:val="single" w:sz="4" w:space="0" w:color="auto"/>
              <w:bottom w:val="single" w:sz="4" w:space="0" w:color="auto"/>
              <w:right w:val="single" w:sz="4" w:space="0" w:color="auto"/>
            </w:tcBorders>
          </w:tcPr>
          <w:p w:rsidR="00360ACB" w:rsidRPr="00F51037" w:rsidRDefault="00360ACB" w:rsidP="00113D3C">
            <w:pPr>
              <w:tabs>
                <w:tab w:val="left" w:pos="550"/>
              </w:tabs>
              <w:rPr>
                <w:bCs/>
                <w:lang w:val="uk-UA"/>
              </w:rPr>
            </w:pPr>
            <w:r>
              <w:rPr>
                <w:bCs/>
                <w:lang w:val="uk-UA"/>
              </w:rPr>
              <w:t>Блок електродегідра-торів</w:t>
            </w:r>
          </w:p>
        </w:tc>
        <w:tc>
          <w:tcPr>
            <w:tcW w:w="2126" w:type="dxa"/>
            <w:tcBorders>
              <w:top w:val="single" w:sz="4" w:space="0" w:color="auto"/>
              <w:left w:val="single" w:sz="4" w:space="0" w:color="auto"/>
              <w:bottom w:val="single" w:sz="4" w:space="0" w:color="auto"/>
              <w:right w:val="single" w:sz="4" w:space="0" w:color="auto"/>
            </w:tcBorders>
          </w:tcPr>
          <w:p w:rsidR="00360ACB" w:rsidRPr="00F51037" w:rsidRDefault="00360ACB" w:rsidP="00113D3C">
            <w:pPr>
              <w:pStyle w:val="5"/>
              <w:tabs>
                <w:tab w:val="left" w:pos="542"/>
                <w:tab w:val="center" w:pos="1064"/>
              </w:tabs>
              <w:rPr>
                <w:b/>
                <w:sz w:val="24"/>
                <w:szCs w:val="24"/>
              </w:rPr>
            </w:pPr>
            <w:r w:rsidRPr="00F51037">
              <w:rPr>
                <w:b/>
                <w:sz w:val="24"/>
                <w:szCs w:val="24"/>
              </w:rPr>
              <w:t>Ан</w:t>
            </w:r>
          </w:p>
        </w:tc>
        <w:tc>
          <w:tcPr>
            <w:tcW w:w="1134" w:type="dxa"/>
            <w:tcBorders>
              <w:top w:val="single" w:sz="4" w:space="0" w:color="auto"/>
              <w:left w:val="single" w:sz="4" w:space="0" w:color="auto"/>
              <w:bottom w:val="single" w:sz="4" w:space="0" w:color="auto"/>
              <w:right w:val="single" w:sz="4" w:space="0" w:color="auto"/>
            </w:tcBorders>
          </w:tcPr>
          <w:p w:rsidR="00360ACB" w:rsidRPr="00F51037" w:rsidRDefault="00360ACB" w:rsidP="00113D3C">
            <w:pPr>
              <w:widowControl w:val="0"/>
              <w:autoSpaceDE w:val="0"/>
              <w:autoSpaceDN w:val="0"/>
              <w:adjustRightInd w:val="0"/>
              <w:spacing w:before="20"/>
              <w:jc w:val="center"/>
              <w:rPr>
                <w:bCs/>
                <w:color w:val="000000"/>
              </w:rPr>
            </w:pPr>
            <w:r w:rsidRPr="00F51037">
              <w:rPr>
                <w:bCs/>
                <w:color w:val="000000"/>
              </w:rPr>
              <w:t>2</w:t>
            </w:r>
          </w:p>
        </w:tc>
        <w:tc>
          <w:tcPr>
            <w:tcW w:w="2268" w:type="dxa"/>
            <w:tcBorders>
              <w:top w:val="single" w:sz="4" w:space="0" w:color="auto"/>
              <w:left w:val="single" w:sz="4" w:space="0" w:color="auto"/>
              <w:bottom w:val="single" w:sz="4" w:space="0" w:color="auto"/>
              <w:right w:val="single" w:sz="4" w:space="0" w:color="auto"/>
            </w:tcBorders>
          </w:tcPr>
          <w:p w:rsidR="00360ACB" w:rsidRPr="00F51037" w:rsidRDefault="00360ACB" w:rsidP="00113D3C">
            <w:pPr>
              <w:widowControl w:val="0"/>
              <w:autoSpaceDE w:val="0"/>
              <w:autoSpaceDN w:val="0"/>
              <w:adjustRightInd w:val="0"/>
              <w:spacing w:before="20"/>
              <w:jc w:val="center"/>
              <w:rPr>
                <w:bCs/>
                <w:color w:val="000000"/>
                <w:lang w:val="en-US"/>
              </w:rPr>
            </w:pPr>
            <w:r w:rsidRPr="00F51037">
              <w:rPr>
                <w:bCs/>
                <w:color w:val="000000"/>
                <w:lang w:val="en-US"/>
              </w:rPr>
              <w:t>IIA-T3</w:t>
            </w:r>
          </w:p>
        </w:tc>
        <w:tc>
          <w:tcPr>
            <w:tcW w:w="2125" w:type="dxa"/>
            <w:tcBorders>
              <w:top w:val="single" w:sz="4" w:space="0" w:color="auto"/>
              <w:left w:val="single" w:sz="4" w:space="0" w:color="auto"/>
              <w:bottom w:val="single" w:sz="4" w:space="0" w:color="auto"/>
              <w:right w:val="single" w:sz="4" w:space="0" w:color="auto"/>
            </w:tcBorders>
          </w:tcPr>
          <w:p w:rsidR="00360ACB" w:rsidRPr="00F51037" w:rsidRDefault="00360ACB" w:rsidP="00113D3C">
            <w:pPr>
              <w:tabs>
                <w:tab w:val="left" w:pos="550"/>
              </w:tabs>
              <w:jc w:val="center"/>
              <w:rPr>
                <w:bCs/>
                <w:lang w:val="uk-UA"/>
              </w:rPr>
            </w:pPr>
            <w:r>
              <w:rPr>
                <w:bCs/>
                <w:lang w:val="uk-UA"/>
              </w:rPr>
              <w:t>1б</w:t>
            </w:r>
          </w:p>
        </w:tc>
      </w:tr>
      <w:tr w:rsidR="00360ACB" w:rsidRPr="00B318FA" w:rsidTr="00113D3C">
        <w:trPr>
          <w:jc w:val="center"/>
        </w:trPr>
        <w:tc>
          <w:tcPr>
            <w:tcW w:w="1986" w:type="dxa"/>
            <w:tcBorders>
              <w:top w:val="single" w:sz="4" w:space="0" w:color="auto"/>
              <w:left w:val="single" w:sz="4" w:space="0" w:color="auto"/>
              <w:bottom w:val="single" w:sz="4" w:space="0" w:color="auto"/>
              <w:right w:val="single" w:sz="4" w:space="0" w:color="auto"/>
            </w:tcBorders>
          </w:tcPr>
          <w:p w:rsidR="00360ACB" w:rsidRPr="00F51037" w:rsidRDefault="00360ACB" w:rsidP="00113D3C">
            <w:pPr>
              <w:tabs>
                <w:tab w:val="left" w:pos="550"/>
              </w:tabs>
              <w:rPr>
                <w:bCs/>
                <w:lang w:val="uk-UA"/>
              </w:rPr>
            </w:pPr>
            <w:r w:rsidRPr="00B318FA">
              <w:rPr>
                <w:bCs/>
              </w:rPr>
              <w:t xml:space="preserve">- </w:t>
            </w:r>
            <w:r>
              <w:rPr>
                <w:bCs/>
                <w:lang w:val="uk-UA"/>
              </w:rPr>
              <w:t>Блок теплообмінників та холодильників</w:t>
            </w:r>
          </w:p>
        </w:tc>
        <w:tc>
          <w:tcPr>
            <w:tcW w:w="2126" w:type="dxa"/>
            <w:tcBorders>
              <w:top w:val="single" w:sz="4" w:space="0" w:color="auto"/>
              <w:left w:val="single" w:sz="4" w:space="0" w:color="auto"/>
              <w:bottom w:val="single" w:sz="4" w:space="0" w:color="auto"/>
              <w:right w:val="single" w:sz="4" w:space="0" w:color="auto"/>
            </w:tcBorders>
          </w:tcPr>
          <w:p w:rsidR="00360ACB" w:rsidRPr="00F51037" w:rsidRDefault="00360ACB" w:rsidP="00113D3C">
            <w:pPr>
              <w:pStyle w:val="5"/>
              <w:tabs>
                <w:tab w:val="left" w:pos="542"/>
                <w:tab w:val="center" w:pos="1064"/>
              </w:tabs>
              <w:rPr>
                <w:b/>
                <w:sz w:val="24"/>
                <w:szCs w:val="24"/>
              </w:rPr>
            </w:pPr>
            <w:r w:rsidRPr="00F51037">
              <w:rPr>
                <w:b/>
                <w:sz w:val="24"/>
                <w:szCs w:val="24"/>
              </w:rPr>
              <w:t>Ан</w:t>
            </w:r>
          </w:p>
        </w:tc>
        <w:tc>
          <w:tcPr>
            <w:tcW w:w="1134" w:type="dxa"/>
            <w:tcBorders>
              <w:top w:val="single" w:sz="4" w:space="0" w:color="auto"/>
              <w:left w:val="single" w:sz="4" w:space="0" w:color="auto"/>
              <w:bottom w:val="single" w:sz="4" w:space="0" w:color="auto"/>
              <w:right w:val="single" w:sz="4" w:space="0" w:color="auto"/>
            </w:tcBorders>
          </w:tcPr>
          <w:p w:rsidR="00360ACB" w:rsidRPr="00F51037" w:rsidRDefault="00360ACB" w:rsidP="00113D3C">
            <w:pPr>
              <w:widowControl w:val="0"/>
              <w:autoSpaceDE w:val="0"/>
              <w:autoSpaceDN w:val="0"/>
              <w:adjustRightInd w:val="0"/>
              <w:spacing w:before="20"/>
              <w:jc w:val="center"/>
              <w:rPr>
                <w:bCs/>
                <w:color w:val="000000"/>
              </w:rPr>
            </w:pPr>
            <w:r w:rsidRPr="00F51037">
              <w:rPr>
                <w:bCs/>
                <w:color w:val="000000"/>
              </w:rPr>
              <w:t>2</w:t>
            </w:r>
          </w:p>
        </w:tc>
        <w:tc>
          <w:tcPr>
            <w:tcW w:w="2268" w:type="dxa"/>
            <w:tcBorders>
              <w:top w:val="single" w:sz="4" w:space="0" w:color="auto"/>
              <w:left w:val="single" w:sz="4" w:space="0" w:color="auto"/>
              <w:bottom w:val="single" w:sz="4" w:space="0" w:color="auto"/>
              <w:right w:val="single" w:sz="4" w:space="0" w:color="auto"/>
            </w:tcBorders>
          </w:tcPr>
          <w:p w:rsidR="00360ACB" w:rsidRPr="00F51037" w:rsidRDefault="00360ACB" w:rsidP="00113D3C">
            <w:pPr>
              <w:widowControl w:val="0"/>
              <w:autoSpaceDE w:val="0"/>
              <w:autoSpaceDN w:val="0"/>
              <w:adjustRightInd w:val="0"/>
              <w:spacing w:before="20"/>
              <w:jc w:val="center"/>
              <w:rPr>
                <w:bCs/>
                <w:color w:val="000000"/>
                <w:lang w:val="en-US"/>
              </w:rPr>
            </w:pPr>
            <w:r w:rsidRPr="00F51037">
              <w:rPr>
                <w:bCs/>
                <w:color w:val="000000"/>
                <w:lang w:val="en-US"/>
              </w:rPr>
              <w:t>IIA-T3</w:t>
            </w:r>
          </w:p>
        </w:tc>
        <w:tc>
          <w:tcPr>
            <w:tcW w:w="2125" w:type="dxa"/>
            <w:tcBorders>
              <w:top w:val="single" w:sz="4" w:space="0" w:color="auto"/>
              <w:left w:val="single" w:sz="4" w:space="0" w:color="auto"/>
              <w:bottom w:val="single" w:sz="4" w:space="0" w:color="auto"/>
              <w:right w:val="single" w:sz="4" w:space="0" w:color="auto"/>
            </w:tcBorders>
          </w:tcPr>
          <w:p w:rsidR="00360ACB" w:rsidRPr="00F51037" w:rsidRDefault="00360ACB" w:rsidP="00113D3C">
            <w:pPr>
              <w:tabs>
                <w:tab w:val="left" w:pos="550"/>
              </w:tabs>
              <w:jc w:val="center"/>
              <w:rPr>
                <w:bCs/>
                <w:lang w:val="uk-UA"/>
              </w:rPr>
            </w:pPr>
            <w:r>
              <w:rPr>
                <w:bCs/>
                <w:lang w:val="uk-UA"/>
              </w:rPr>
              <w:t>1б</w:t>
            </w:r>
          </w:p>
        </w:tc>
      </w:tr>
      <w:tr w:rsidR="00360ACB" w:rsidRPr="00B318FA" w:rsidTr="00113D3C">
        <w:trPr>
          <w:trHeight w:val="280"/>
          <w:jc w:val="center"/>
        </w:trPr>
        <w:tc>
          <w:tcPr>
            <w:tcW w:w="1986" w:type="dxa"/>
            <w:tcBorders>
              <w:top w:val="single" w:sz="4" w:space="0" w:color="auto"/>
              <w:left w:val="single" w:sz="4" w:space="0" w:color="auto"/>
              <w:bottom w:val="single" w:sz="4" w:space="0" w:color="auto"/>
              <w:right w:val="single" w:sz="4" w:space="0" w:color="auto"/>
            </w:tcBorders>
          </w:tcPr>
          <w:p w:rsidR="00360ACB" w:rsidRPr="00F51037" w:rsidRDefault="00360ACB" w:rsidP="00113D3C">
            <w:pPr>
              <w:tabs>
                <w:tab w:val="left" w:pos="550"/>
              </w:tabs>
              <w:rPr>
                <w:bCs/>
                <w:lang w:val="uk-UA"/>
              </w:rPr>
            </w:pPr>
            <w:r>
              <w:rPr>
                <w:bCs/>
                <w:lang w:val="uk-UA"/>
              </w:rPr>
              <w:t xml:space="preserve">Блоки колон </w:t>
            </w:r>
            <w:r>
              <w:t>К-1, К-2, К-3, К-4, К-5, К-6, К-7, К-8, К-9, К-10</w:t>
            </w:r>
          </w:p>
        </w:tc>
        <w:tc>
          <w:tcPr>
            <w:tcW w:w="2126" w:type="dxa"/>
            <w:tcBorders>
              <w:top w:val="single" w:sz="4" w:space="0" w:color="auto"/>
              <w:left w:val="single" w:sz="4" w:space="0" w:color="auto"/>
              <w:bottom w:val="single" w:sz="4" w:space="0" w:color="auto"/>
              <w:right w:val="single" w:sz="4" w:space="0" w:color="auto"/>
            </w:tcBorders>
          </w:tcPr>
          <w:p w:rsidR="00360ACB" w:rsidRPr="00F51037" w:rsidRDefault="00360ACB" w:rsidP="00113D3C">
            <w:pPr>
              <w:pStyle w:val="5"/>
              <w:tabs>
                <w:tab w:val="left" w:pos="542"/>
                <w:tab w:val="center" w:pos="1064"/>
              </w:tabs>
              <w:rPr>
                <w:b/>
                <w:sz w:val="24"/>
                <w:szCs w:val="24"/>
              </w:rPr>
            </w:pPr>
            <w:r w:rsidRPr="00F51037">
              <w:rPr>
                <w:b/>
                <w:sz w:val="24"/>
                <w:szCs w:val="24"/>
              </w:rPr>
              <w:t>Ан</w:t>
            </w:r>
          </w:p>
        </w:tc>
        <w:tc>
          <w:tcPr>
            <w:tcW w:w="1134" w:type="dxa"/>
            <w:tcBorders>
              <w:top w:val="single" w:sz="4" w:space="0" w:color="auto"/>
              <w:left w:val="single" w:sz="4" w:space="0" w:color="auto"/>
              <w:bottom w:val="single" w:sz="4" w:space="0" w:color="auto"/>
              <w:right w:val="single" w:sz="4" w:space="0" w:color="auto"/>
            </w:tcBorders>
          </w:tcPr>
          <w:p w:rsidR="00360ACB" w:rsidRPr="00F51037" w:rsidRDefault="00360ACB" w:rsidP="00113D3C">
            <w:pPr>
              <w:widowControl w:val="0"/>
              <w:autoSpaceDE w:val="0"/>
              <w:autoSpaceDN w:val="0"/>
              <w:adjustRightInd w:val="0"/>
              <w:spacing w:before="20"/>
              <w:jc w:val="center"/>
              <w:rPr>
                <w:bCs/>
                <w:color w:val="000000"/>
              </w:rPr>
            </w:pPr>
            <w:r w:rsidRPr="00F51037">
              <w:rPr>
                <w:bCs/>
                <w:color w:val="000000"/>
              </w:rPr>
              <w:t>2</w:t>
            </w:r>
          </w:p>
        </w:tc>
        <w:tc>
          <w:tcPr>
            <w:tcW w:w="2268" w:type="dxa"/>
            <w:tcBorders>
              <w:top w:val="single" w:sz="4" w:space="0" w:color="auto"/>
              <w:left w:val="single" w:sz="4" w:space="0" w:color="auto"/>
              <w:bottom w:val="single" w:sz="4" w:space="0" w:color="auto"/>
              <w:right w:val="single" w:sz="4" w:space="0" w:color="auto"/>
            </w:tcBorders>
          </w:tcPr>
          <w:p w:rsidR="00360ACB" w:rsidRPr="00F51037" w:rsidRDefault="00360ACB" w:rsidP="00113D3C">
            <w:pPr>
              <w:widowControl w:val="0"/>
              <w:autoSpaceDE w:val="0"/>
              <w:autoSpaceDN w:val="0"/>
              <w:adjustRightInd w:val="0"/>
              <w:spacing w:before="20"/>
              <w:jc w:val="center"/>
              <w:rPr>
                <w:bCs/>
                <w:color w:val="000000"/>
                <w:lang w:val="en-US"/>
              </w:rPr>
            </w:pPr>
            <w:r w:rsidRPr="00F51037">
              <w:rPr>
                <w:bCs/>
                <w:color w:val="000000"/>
                <w:lang w:val="en-US"/>
              </w:rPr>
              <w:t>IIA-T3</w:t>
            </w:r>
          </w:p>
        </w:tc>
        <w:tc>
          <w:tcPr>
            <w:tcW w:w="2125" w:type="dxa"/>
            <w:tcBorders>
              <w:top w:val="single" w:sz="4" w:space="0" w:color="auto"/>
              <w:left w:val="single" w:sz="4" w:space="0" w:color="auto"/>
              <w:bottom w:val="single" w:sz="4" w:space="0" w:color="auto"/>
              <w:right w:val="single" w:sz="4" w:space="0" w:color="auto"/>
            </w:tcBorders>
          </w:tcPr>
          <w:p w:rsidR="00360ACB" w:rsidRPr="00F51037" w:rsidRDefault="00360ACB" w:rsidP="00113D3C">
            <w:pPr>
              <w:tabs>
                <w:tab w:val="left" w:pos="550"/>
              </w:tabs>
              <w:jc w:val="center"/>
              <w:rPr>
                <w:bCs/>
                <w:lang w:val="uk-UA"/>
              </w:rPr>
            </w:pPr>
            <w:r>
              <w:rPr>
                <w:bCs/>
                <w:lang w:val="uk-UA"/>
              </w:rPr>
              <w:t>1б</w:t>
            </w:r>
          </w:p>
        </w:tc>
      </w:tr>
      <w:tr w:rsidR="00360ACB" w:rsidRPr="00B318FA" w:rsidTr="00113D3C">
        <w:trPr>
          <w:trHeight w:val="280"/>
          <w:jc w:val="center"/>
        </w:trPr>
        <w:tc>
          <w:tcPr>
            <w:tcW w:w="1986" w:type="dxa"/>
            <w:tcBorders>
              <w:top w:val="single" w:sz="4" w:space="0" w:color="auto"/>
              <w:left w:val="single" w:sz="4" w:space="0" w:color="auto"/>
              <w:bottom w:val="single" w:sz="4" w:space="0" w:color="auto"/>
              <w:right w:val="single" w:sz="4" w:space="0" w:color="auto"/>
            </w:tcBorders>
          </w:tcPr>
          <w:p w:rsidR="00360ACB" w:rsidRDefault="00360ACB" w:rsidP="00113D3C">
            <w:pPr>
              <w:tabs>
                <w:tab w:val="left" w:pos="550"/>
              </w:tabs>
              <w:rPr>
                <w:bCs/>
                <w:lang w:val="uk-UA"/>
              </w:rPr>
            </w:pPr>
            <w:r>
              <w:rPr>
                <w:bCs/>
                <w:lang w:val="uk-UA"/>
              </w:rPr>
              <w:t>Холодні насосні, гаряча насосна</w:t>
            </w:r>
          </w:p>
        </w:tc>
        <w:tc>
          <w:tcPr>
            <w:tcW w:w="2126" w:type="dxa"/>
            <w:tcBorders>
              <w:top w:val="single" w:sz="4" w:space="0" w:color="auto"/>
              <w:left w:val="single" w:sz="4" w:space="0" w:color="auto"/>
              <w:bottom w:val="single" w:sz="4" w:space="0" w:color="auto"/>
              <w:right w:val="single" w:sz="4" w:space="0" w:color="auto"/>
            </w:tcBorders>
          </w:tcPr>
          <w:p w:rsidR="00360ACB" w:rsidRPr="00F51037" w:rsidRDefault="00360ACB" w:rsidP="00113D3C">
            <w:pPr>
              <w:pStyle w:val="5"/>
              <w:tabs>
                <w:tab w:val="left" w:pos="542"/>
                <w:tab w:val="center" w:pos="1064"/>
              </w:tabs>
              <w:rPr>
                <w:b/>
                <w:sz w:val="24"/>
                <w:szCs w:val="24"/>
                <w:lang w:val="uk-UA"/>
              </w:rPr>
            </w:pPr>
            <w:r>
              <w:rPr>
                <w:b/>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360ACB" w:rsidRPr="00F51037" w:rsidRDefault="00360ACB" w:rsidP="00113D3C">
            <w:pPr>
              <w:widowControl w:val="0"/>
              <w:autoSpaceDE w:val="0"/>
              <w:autoSpaceDN w:val="0"/>
              <w:adjustRightInd w:val="0"/>
              <w:spacing w:before="20"/>
              <w:jc w:val="center"/>
              <w:rPr>
                <w:bCs/>
                <w:color w:val="000000"/>
              </w:rPr>
            </w:pPr>
            <w:r w:rsidRPr="00F51037">
              <w:rPr>
                <w:bCs/>
                <w:color w:val="000000"/>
              </w:rPr>
              <w:t>2</w:t>
            </w:r>
          </w:p>
        </w:tc>
        <w:tc>
          <w:tcPr>
            <w:tcW w:w="2268" w:type="dxa"/>
            <w:tcBorders>
              <w:top w:val="single" w:sz="4" w:space="0" w:color="auto"/>
              <w:left w:val="single" w:sz="4" w:space="0" w:color="auto"/>
              <w:bottom w:val="single" w:sz="4" w:space="0" w:color="auto"/>
              <w:right w:val="single" w:sz="4" w:space="0" w:color="auto"/>
            </w:tcBorders>
          </w:tcPr>
          <w:p w:rsidR="00360ACB" w:rsidRPr="00F51037" w:rsidRDefault="00360ACB" w:rsidP="00113D3C">
            <w:pPr>
              <w:widowControl w:val="0"/>
              <w:autoSpaceDE w:val="0"/>
              <w:autoSpaceDN w:val="0"/>
              <w:adjustRightInd w:val="0"/>
              <w:spacing w:before="20"/>
              <w:jc w:val="center"/>
              <w:rPr>
                <w:bCs/>
                <w:color w:val="000000"/>
                <w:lang w:val="en-US"/>
              </w:rPr>
            </w:pPr>
            <w:r w:rsidRPr="00F51037">
              <w:rPr>
                <w:bCs/>
                <w:color w:val="000000"/>
                <w:lang w:val="en-US"/>
              </w:rPr>
              <w:t>IIA-T3</w:t>
            </w:r>
          </w:p>
        </w:tc>
        <w:tc>
          <w:tcPr>
            <w:tcW w:w="2125" w:type="dxa"/>
            <w:tcBorders>
              <w:top w:val="single" w:sz="4" w:space="0" w:color="auto"/>
              <w:left w:val="single" w:sz="4" w:space="0" w:color="auto"/>
              <w:bottom w:val="single" w:sz="4" w:space="0" w:color="auto"/>
              <w:right w:val="single" w:sz="4" w:space="0" w:color="auto"/>
            </w:tcBorders>
          </w:tcPr>
          <w:p w:rsidR="00360ACB" w:rsidRPr="00F51037" w:rsidRDefault="00360ACB" w:rsidP="00113D3C">
            <w:pPr>
              <w:tabs>
                <w:tab w:val="left" w:pos="550"/>
              </w:tabs>
              <w:jc w:val="center"/>
              <w:rPr>
                <w:bCs/>
                <w:lang w:val="uk-UA"/>
              </w:rPr>
            </w:pPr>
            <w:r>
              <w:rPr>
                <w:bCs/>
                <w:lang w:val="uk-UA"/>
              </w:rPr>
              <w:t>1б</w:t>
            </w:r>
          </w:p>
        </w:tc>
      </w:tr>
      <w:tr w:rsidR="00360ACB" w:rsidRPr="00B318FA" w:rsidTr="00113D3C">
        <w:trPr>
          <w:trHeight w:val="280"/>
          <w:jc w:val="center"/>
        </w:trPr>
        <w:tc>
          <w:tcPr>
            <w:tcW w:w="1986" w:type="dxa"/>
            <w:tcBorders>
              <w:top w:val="single" w:sz="4" w:space="0" w:color="auto"/>
              <w:left w:val="single" w:sz="4" w:space="0" w:color="auto"/>
              <w:bottom w:val="single" w:sz="4" w:space="0" w:color="auto"/>
              <w:right w:val="single" w:sz="4" w:space="0" w:color="auto"/>
            </w:tcBorders>
          </w:tcPr>
          <w:p w:rsidR="00360ACB" w:rsidRDefault="00360ACB" w:rsidP="00113D3C">
            <w:pPr>
              <w:tabs>
                <w:tab w:val="left" w:pos="550"/>
              </w:tabs>
              <w:rPr>
                <w:bCs/>
                <w:lang w:val="uk-UA"/>
              </w:rPr>
            </w:pPr>
            <w:r>
              <w:rPr>
                <w:bCs/>
                <w:lang w:val="uk-UA"/>
              </w:rPr>
              <w:t>Вакуумний блок з насосною</w:t>
            </w:r>
          </w:p>
        </w:tc>
        <w:tc>
          <w:tcPr>
            <w:tcW w:w="2126" w:type="dxa"/>
            <w:tcBorders>
              <w:top w:val="single" w:sz="4" w:space="0" w:color="auto"/>
              <w:left w:val="single" w:sz="4" w:space="0" w:color="auto"/>
              <w:bottom w:val="single" w:sz="4" w:space="0" w:color="auto"/>
              <w:right w:val="single" w:sz="4" w:space="0" w:color="auto"/>
            </w:tcBorders>
          </w:tcPr>
          <w:p w:rsidR="00360ACB" w:rsidRPr="00F51037" w:rsidRDefault="00360ACB" w:rsidP="00113D3C">
            <w:pPr>
              <w:pStyle w:val="5"/>
              <w:tabs>
                <w:tab w:val="left" w:pos="542"/>
                <w:tab w:val="center" w:pos="1064"/>
              </w:tabs>
              <w:rPr>
                <w:b/>
                <w:sz w:val="24"/>
                <w:szCs w:val="24"/>
              </w:rPr>
            </w:pPr>
            <w:r w:rsidRPr="00F51037">
              <w:rPr>
                <w:b/>
                <w:sz w:val="24"/>
                <w:szCs w:val="24"/>
              </w:rPr>
              <w:t>Ан</w:t>
            </w:r>
          </w:p>
        </w:tc>
        <w:tc>
          <w:tcPr>
            <w:tcW w:w="1134" w:type="dxa"/>
            <w:tcBorders>
              <w:top w:val="single" w:sz="4" w:space="0" w:color="auto"/>
              <w:left w:val="single" w:sz="4" w:space="0" w:color="auto"/>
              <w:bottom w:val="single" w:sz="4" w:space="0" w:color="auto"/>
              <w:right w:val="single" w:sz="4" w:space="0" w:color="auto"/>
            </w:tcBorders>
          </w:tcPr>
          <w:p w:rsidR="00360ACB" w:rsidRPr="00F51037" w:rsidRDefault="00360ACB" w:rsidP="00113D3C">
            <w:pPr>
              <w:widowControl w:val="0"/>
              <w:autoSpaceDE w:val="0"/>
              <w:autoSpaceDN w:val="0"/>
              <w:adjustRightInd w:val="0"/>
              <w:spacing w:before="20"/>
              <w:jc w:val="center"/>
              <w:rPr>
                <w:bCs/>
                <w:color w:val="000000"/>
              </w:rPr>
            </w:pPr>
            <w:r w:rsidRPr="00F51037">
              <w:rPr>
                <w:bCs/>
                <w:color w:val="000000"/>
              </w:rPr>
              <w:t>2</w:t>
            </w:r>
          </w:p>
        </w:tc>
        <w:tc>
          <w:tcPr>
            <w:tcW w:w="2268" w:type="dxa"/>
            <w:tcBorders>
              <w:top w:val="single" w:sz="4" w:space="0" w:color="auto"/>
              <w:left w:val="single" w:sz="4" w:space="0" w:color="auto"/>
              <w:bottom w:val="single" w:sz="4" w:space="0" w:color="auto"/>
              <w:right w:val="single" w:sz="4" w:space="0" w:color="auto"/>
            </w:tcBorders>
          </w:tcPr>
          <w:p w:rsidR="00360ACB" w:rsidRPr="00F51037" w:rsidRDefault="00360ACB" w:rsidP="00113D3C">
            <w:pPr>
              <w:widowControl w:val="0"/>
              <w:autoSpaceDE w:val="0"/>
              <w:autoSpaceDN w:val="0"/>
              <w:adjustRightInd w:val="0"/>
              <w:spacing w:before="20"/>
              <w:jc w:val="center"/>
              <w:rPr>
                <w:bCs/>
                <w:color w:val="000000"/>
                <w:lang w:val="en-US"/>
              </w:rPr>
            </w:pPr>
            <w:r w:rsidRPr="00F51037">
              <w:rPr>
                <w:bCs/>
                <w:color w:val="000000"/>
                <w:lang w:val="en-US"/>
              </w:rPr>
              <w:t>IIA-T3</w:t>
            </w:r>
          </w:p>
        </w:tc>
        <w:tc>
          <w:tcPr>
            <w:tcW w:w="2125" w:type="dxa"/>
            <w:tcBorders>
              <w:top w:val="single" w:sz="4" w:space="0" w:color="auto"/>
              <w:left w:val="single" w:sz="4" w:space="0" w:color="auto"/>
              <w:bottom w:val="single" w:sz="4" w:space="0" w:color="auto"/>
              <w:right w:val="single" w:sz="4" w:space="0" w:color="auto"/>
            </w:tcBorders>
          </w:tcPr>
          <w:p w:rsidR="00360ACB" w:rsidRPr="00F51037" w:rsidRDefault="00360ACB" w:rsidP="00113D3C">
            <w:pPr>
              <w:tabs>
                <w:tab w:val="left" w:pos="550"/>
              </w:tabs>
              <w:jc w:val="center"/>
              <w:rPr>
                <w:bCs/>
                <w:lang w:val="uk-UA"/>
              </w:rPr>
            </w:pPr>
            <w:r>
              <w:rPr>
                <w:bCs/>
                <w:lang w:val="uk-UA"/>
              </w:rPr>
              <w:t>1б</w:t>
            </w:r>
          </w:p>
        </w:tc>
      </w:tr>
      <w:tr w:rsidR="00360ACB" w:rsidRPr="00B318FA" w:rsidTr="00113D3C">
        <w:trPr>
          <w:trHeight w:val="280"/>
          <w:jc w:val="center"/>
        </w:trPr>
        <w:tc>
          <w:tcPr>
            <w:tcW w:w="1986" w:type="dxa"/>
            <w:tcBorders>
              <w:top w:val="single" w:sz="4" w:space="0" w:color="auto"/>
              <w:left w:val="single" w:sz="4" w:space="0" w:color="auto"/>
              <w:bottom w:val="single" w:sz="4" w:space="0" w:color="auto"/>
              <w:right w:val="single" w:sz="4" w:space="0" w:color="auto"/>
            </w:tcBorders>
          </w:tcPr>
          <w:p w:rsidR="00360ACB" w:rsidRDefault="00360ACB" w:rsidP="00113D3C">
            <w:pPr>
              <w:tabs>
                <w:tab w:val="left" w:pos="550"/>
              </w:tabs>
              <w:rPr>
                <w:bCs/>
                <w:lang w:val="uk-UA"/>
              </w:rPr>
            </w:pPr>
            <w:r>
              <w:rPr>
                <w:bCs/>
                <w:lang w:val="uk-UA"/>
              </w:rPr>
              <w:t>Блок печей підігріву</w:t>
            </w:r>
          </w:p>
        </w:tc>
        <w:tc>
          <w:tcPr>
            <w:tcW w:w="2126" w:type="dxa"/>
            <w:tcBorders>
              <w:top w:val="single" w:sz="4" w:space="0" w:color="auto"/>
              <w:left w:val="single" w:sz="4" w:space="0" w:color="auto"/>
              <w:bottom w:val="single" w:sz="4" w:space="0" w:color="auto"/>
              <w:right w:val="single" w:sz="4" w:space="0" w:color="auto"/>
            </w:tcBorders>
          </w:tcPr>
          <w:p w:rsidR="00360ACB" w:rsidRPr="0056585D" w:rsidRDefault="00360ACB" w:rsidP="00113D3C">
            <w:pPr>
              <w:widowControl w:val="0"/>
              <w:autoSpaceDE w:val="0"/>
              <w:autoSpaceDN w:val="0"/>
              <w:adjustRightInd w:val="0"/>
              <w:spacing w:before="20"/>
              <w:jc w:val="center"/>
              <w:rPr>
                <w:color w:val="000000"/>
                <w:szCs w:val="18"/>
              </w:rPr>
            </w:pPr>
            <w:r>
              <w:rPr>
                <w:color w:val="000000"/>
                <w:szCs w:val="18"/>
              </w:rPr>
              <w:t>Г</w:t>
            </w:r>
          </w:p>
        </w:tc>
        <w:tc>
          <w:tcPr>
            <w:tcW w:w="1134" w:type="dxa"/>
            <w:tcBorders>
              <w:top w:val="single" w:sz="4" w:space="0" w:color="auto"/>
              <w:left w:val="single" w:sz="4" w:space="0" w:color="auto"/>
              <w:bottom w:val="single" w:sz="4" w:space="0" w:color="auto"/>
              <w:right w:val="single" w:sz="4" w:space="0" w:color="auto"/>
            </w:tcBorders>
          </w:tcPr>
          <w:p w:rsidR="00360ACB" w:rsidRPr="0056585D" w:rsidRDefault="00360ACB" w:rsidP="00113D3C">
            <w:pPr>
              <w:widowControl w:val="0"/>
              <w:autoSpaceDE w:val="0"/>
              <w:autoSpaceDN w:val="0"/>
              <w:adjustRightInd w:val="0"/>
              <w:spacing w:before="20"/>
              <w:jc w:val="center"/>
              <w:rPr>
                <w:color w:val="000000"/>
                <w:szCs w:val="18"/>
              </w:rPr>
            </w:pPr>
            <w:r w:rsidRPr="00BD4641">
              <w:rPr>
                <w:color w:val="000000"/>
                <w:szCs w:val="18"/>
              </w:rPr>
              <w:t>-</w:t>
            </w:r>
          </w:p>
        </w:tc>
        <w:tc>
          <w:tcPr>
            <w:tcW w:w="2268" w:type="dxa"/>
            <w:tcBorders>
              <w:top w:val="single" w:sz="4" w:space="0" w:color="auto"/>
              <w:left w:val="single" w:sz="4" w:space="0" w:color="auto"/>
              <w:bottom w:val="single" w:sz="4" w:space="0" w:color="auto"/>
              <w:right w:val="single" w:sz="4" w:space="0" w:color="auto"/>
            </w:tcBorders>
          </w:tcPr>
          <w:p w:rsidR="00360ACB" w:rsidRPr="0056585D" w:rsidRDefault="00360ACB" w:rsidP="00113D3C">
            <w:pPr>
              <w:widowControl w:val="0"/>
              <w:autoSpaceDE w:val="0"/>
              <w:autoSpaceDN w:val="0"/>
              <w:adjustRightInd w:val="0"/>
              <w:spacing w:before="20"/>
              <w:jc w:val="center"/>
              <w:rPr>
                <w:color w:val="000000"/>
                <w:szCs w:val="18"/>
              </w:rPr>
            </w:pPr>
            <w:r w:rsidRPr="00BD4641">
              <w:rPr>
                <w:bCs/>
                <w:color w:val="000000"/>
                <w:szCs w:val="18"/>
                <w:lang w:val="en-US"/>
              </w:rPr>
              <w:t>IIA-T3</w:t>
            </w:r>
          </w:p>
        </w:tc>
        <w:tc>
          <w:tcPr>
            <w:tcW w:w="2125" w:type="dxa"/>
            <w:tcBorders>
              <w:top w:val="single" w:sz="4" w:space="0" w:color="auto"/>
              <w:left w:val="single" w:sz="4" w:space="0" w:color="auto"/>
              <w:bottom w:val="single" w:sz="4" w:space="0" w:color="auto"/>
              <w:right w:val="single" w:sz="4" w:space="0" w:color="auto"/>
            </w:tcBorders>
          </w:tcPr>
          <w:p w:rsidR="00360ACB" w:rsidRPr="00F51037" w:rsidRDefault="00360ACB" w:rsidP="00113D3C">
            <w:pPr>
              <w:tabs>
                <w:tab w:val="left" w:pos="550"/>
              </w:tabs>
              <w:jc w:val="center"/>
              <w:rPr>
                <w:bCs/>
                <w:lang w:val="uk-UA"/>
              </w:rPr>
            </w:pPr>
            <w:r>
              <w:rPr>
                <w:bCs/>
                <w:lang w:val="uk-UA"/>
              </w:rPr>
              <w:t>1б</w:t>
            </w:r>
          </w:p>
        </w:tc>
      </w:tr>
      <w:tr w:rsidR="00360ACB" w:rsidRPr="00B318FA" w:rsidTr="00113D3C">
        <w:trPr>
          <w:trHeight w:val="280"/>
          <w:jc w:val="center"/>
        </w:trPr>
        <w:tc>
          <w:tcPr>
            <w:tcW w:w="1986" w:type="dxa"/>
            <w:tcBorders>
              <w:top w:val="single" w:sz="4" w:space="0" w:color="auto"/>
              <w:left w:val="single" w:sz="4" w:space="0" w:color="auto"/>
              <w:bottom w:val="single" w:sz="4" w:space="0" w:color="auto"/>
              <w:right w:val="single" w:sz="4" w:space="0" w:color="auto"/>
            </w:tcBorders>
          </w:tcPr>
          <w:p w:rsidR="00360ACB" w:rsidRDefault="00360ACB" w:rsidP="00113D3C">
            <w:pPr>
              <w:tabs>
                <w:tab w:val="left" w:pos="550"/>
              </w:tabs>
              <w:rPr>
                <w:bCs/>
                <w:lang w:val="uk-UA"/>
              </w:rPr>
            </w:pPr>
            <w:r>
              <w:rPr>
                <w:bCs/>
                <w:lang w:val="uk-UA"/>
              </w:rPr>
              <w:t>Блок утилізації тепла</w:t>
            </w:r>
          </w:p>
        </w:tc>
        <w:tc>
          <w:tcPr>
            <w:tcW w:w="2126" w:type="dxa"/>
            <w:tcBorders>
              <w:top w:val="single" w:sz="4" w:space="0" w:color="auto"/>
              <w:left w:val="single" w:sz="4" w:space="0" w:color="auto"/>
              <w:bottom w:val="single" w:sz="4" w:space="0" w:color="auto"/>
              <w:right w:val="single" w:sz="4" w:space="0" w:color="auto"/>
            </w:tcBorders>
          </w:tcPr>
          <w:p w:rsidR="00360ACB" w:rsidRPr="00F51037" w:rsidRDefault="00360ACB" w:rsidP="00113D3C">
            <w:pPr>
              <w:widowControl w:val="0"/>
              <w:autoSpaceDE w:val="0"/>
              <w:autoSpaceDN w:val="0"/>
              <w:adjustRightInd w:val="0"/>
              <w:spacing w:before="20"/>
              <w:jc w:val="center"/>
              <w:rPr>
                <w:color w:val="000000"/>
                <w:szCs w:val="18"/>
                <w:lang w:val="uk-UA"/>
              </w:rPr>
            </w:pPr>
            <w:r>
              <w:rPr>
                <w:color w:val="000000"/>
                <w:szCs w:val="18"/>
                <w:lang w:val="uk-UA"/>
              </w:rPr>
              <w:t>Д</w:t>
            </w:r>
          </w:p>
        </w:tc>
        <w:tc>
          <w:tcPr>
            <w:tcW w:w="1134" w:type="dxa"/>
            <w:tcBorders>
              <w:top w:val="single" w:sz="4" w:space="0" w:color="auto"/>
              <w:left w:val="single" w:sz="4" w:space="0" w:color="auto"/>
              <w:bottom w:val="single" w:sz="4" w:space="0" w:color="auto"/>
              <w:right w:val="single" w:sz="4" w:space="0" w:color="auto"/>
            </w:tcBorders>
          </w:tcPr>
          <w:p w:rsidR="00360ACB" w:rsidRPr="00F51037" w:rsidRDefault="00360ACB" w:rsidP="00113D3C">
            <w:pPr>
              <w:widowControl w:val="0"/>
              <w:autoSpaceDE w:val="0"/>
              <w:autoSpaceDN w:val="0"/>
              <w:adjustRightInd w:val="0"/>
              <w:spacing w:before="20"/>
              <w:jc w:val="center"/>
              <w:rPr>
                <w:color w:val="000000"/>
                <w:szCs w:val="18"/>
                <w:lang w:val="uk-UA"/>
              </w:rPr>
            </w:pPr>
            <w:r>
              <w:rPr>
                <w:color w:val="000000"/>
                <w:szCs w:val="18"/>
                <w:lang w:val="uk-UA"/>
              </w:rPr>
              <w:t>-</w:t>
            </w:r>
          </w:p>
        </w:tc>
        <w:tc>
          <w:tcPr>
            <w:tcW w:w="2268" w:type="dxa"/>
            <w:tcBorders>
              <w:top w:val="single" w:sz="4" w:space="0" w:color="auto"/>
              <w:left w:val="single" w:sz="4" w:space="0" w:color="auto"/>
              <w:bottom w:val="single" w:sz="4" w:space="0" w:color="auto"/>
              <w:right w:val="single" w:sz="4" w:space="0" w:color="auto"/>
            </w:tcBorders>
          </w:tcPr>
          <w:p w:rsidR="00360ACB" w:rsidRPr="00F51037" w:rsidRDefault="00360ACB" w:rsidP="00113D3C">
            <w:pPr>
              <w:widowControl w:val="0"/>
              <w:autoSpaceDE w:val="0"/>
              <w:autoSpaceDN w:val="0"/>
              <w:adjustRightInd w:val="0"/>
              <w:spacing w:before="20"/>
              <w:jc w:val="center"/>
              <w:rPr>
                <w:bCs/>
                <w:color w:val="000000"/>
                <w:szCs w:val="18"/>
                <w:lang w:val="uk-UA"/>
              </w:rPr>
            </w:pPr>
            <w:r>
              <w:rPr>
                <w:bCs/>
                <w:color w:val="000000"/>
                <w:szCs w:val="18"/>
                <w:lang w:val="uk-UA"/>
              </w:rPr>
              <w:t>-</w:t>
            </w:r>
          </w:p>
        </w:tc>
        <w:tc>
          <w:tcPr>
            <w:tcW w:w="2125" w:type="dxa"/>
            <w:tcBorders>
              <w:top w:val="single" w:sz="4" w:space="0" w:color="auto"/>
              <w:left w:val="single" w:sz="4" w:space="0" w:color="auto"/>
              <w:bottom w:val="single" w:sz="4" w:space="0" w:color="auto"/>
              <w:right w:val="single" w:sz="4" w:space="0" w:color="auto"/>
            </w:tcBorders>
          </w:tcPr>
          <w:p w:rsidR="00360ACB" w:rsidRDefault="00360ACB" w:rsidP="00113D3C">
            <w:pPr>
              <w:tabs>
                <w:tab w:val="left" w:pos="550"/>
              </w:tabs>
              <w:jc w:val="center"/>
              <w:rPr>
                <w:bCs/>
                <w:lang w:val="uk-UA"/>
              </w:rPr>
            </w:pPr>
            <w:r>
              <w:rPr>
                <w:bCs/>
                <w:lang w:val="uk-UA"/>
              </w:rPr>
              <w:t>-</w:t>
            </w:r>
          </w:p>
        </w:tc>
      </w:tr>
      <w:tr w:rsidR="00360ACB" w:rsidRPr="00B318FA" w:rsidTr="00113D3C">
        <w:trPr>
          <w:trHeight w:val="280"/>
          <w:jc w:val="center"/>
        </w:trPr>
        <w:tc>
          <w:tcPr>
            <w:tcW w:w="1986" w:type="dxa"/>
            <w:tcBorders>
              <w:top w:val="single" w:sz="4" w:space="0" w:color="auto"/>
              <w:left w:val="single" w:sz="4" w:space="0" w:color="auto"/>
              <w:bottom w:val="single" w:sz="4" w:space="0" w:color="auto"/>
              <w:right w:val="single" w:sz="4" w:space="0" w:color="auto"/>
            </w:tcBorders>
          </w:tcPr>
          <w:p w:rsidR="00360ACB" w:rsidRDefault="00360ACB" w:rsidP="00113D3C">
            <w:pPr>
              <w:tabs>
                <w:tab w:val="left" w:pos="550"/>
              </w:tabs>
              <w:rPr>
                <w:bCs/>
                <w:lang w:val="uk-UA"/>
              </w:rPr>
            </w:pPr>
            <w:r>
              <w:rPr>
                <w:bCs/>
                <w:lang w:val="uk-UA"/>
              </w:rPr>
              <w:t>Водяна насосна</w:t>
            </w:r>
          </w:p>
        </w:tc>
        <w:tc>
          <w:tcPr>
            <w:tcW w:w="2126" w:type="dxa"/>
            <w:tcBorders>
              <w:top w:val="single" w:sz="4" w:space="0" w:color="auto"/>
              <w:left w:val="single" w:sz="4" w:space="0" w:color="auto"/>
              <w:bottom w:val="single" w:sz="4" w:space="0" w:color="auto"/>
              <w:right w:val="single" w:sz="4" w:space="0" w:color="auto"/>
            </w:tcBorders>
          </w:tcPr>
          <w:p w:rsidR="00360ACB" w:rsidRPr="00F51037" w:rsidRDefault="00360ACB" w:rsidP="00113D3C">
            <w:pPr>
              <w:widowControl w:val="0"/>
              <w:autoSpaceDE w:val="0"/>
              <w:autoSpaceDN w:val="0"/>
              <w:adjustRightInd w:val="0"/>
              <w:spacing w:before="20"/>
              <w:jc w:val="center"/>
              <w:rPr>
                <w:color w:val="000000"/>
                <w:szCs w:val="18"/>
                <w:lang w:val="uk-UA"/>
              </w:rPr>
            </w:pPr>
            <w:r>
              <w:rPr>
                <w:color w:val="000000"/>
                <w:szCs w:val="18"/>
                <w:lang w:val="uk-UA"/>
              </w:rPr>
              <w:t>Д</w:t>
            </w:r>
          </w:p>
        </w:tc>
        <w:tc>
          <w:tcPr>
            <w:tcW w:w="1134" w:type="dxa"/>
            <w:tcBorders>
              <w:top w:val="single" w:sz="4" w:space="0" w:color="auto"/>
              <w:left w:val="single" w:sz="4" w:space="0" w:color="auto"/>
              <w:bottom w:val="single" w:sz="4" w:space="0" w:color="auto"/>
              <w:right w:val="single" w:sz="4" w:space="0" w:color="auto"/>
            </w:tcBorders>
          </w:tcPr>
          <w:p w:rsidR="00360ACB" w:rsidRPr="00F51037" w:rsidRDefault="00360ACB" w:rsidP="00113D3C">
            <w:pPr>
              <w:widowControl w:val="0"/>
              <w:autoSpaceDE w:val="0"/>
              <w:autoSpaceDN w:val="0"/>
              <w:adjustRightInd w:val="0"/>
              <w:spacing w:before="20"/>
              <w:jc w:val="center"/>
              <w:rPr>
                <w:color w:val="000000"/>
                <w:szCs w:val="18"/>
                <w:lang w:val="uk-UA"/>
              </w:rPr>
            </w:pPr>
            <w:r>
              <w:rPr>
                <w:color w:val="000000"/>
                <w:szCs w:val="18"/>
                <w:lang w:val="uk-UA"/>
              </w:rPr>
              <w:t>-</w:t>
            </w:r>
          </w:p>
        </w:tc>
        <w:tc>
          <w:tcPr>
            <w:tcW w:w="2268" w:type="dxa"/>
            <w:tcBorders>
              <w:top w:val="single" w:sz="4" w:space="0" w:color="auto"/>
              <w:left w:val="single" w:sz="4" w:space="0" w:color="auto"/>
              <w:bottom w:val="single" w:sz="4" w:space="0" w:color="auto"/>
              <w:right w:val="single" w:sz="4" w:space="0" w:color="auto"/>
            </w:tcBorders>
          </w:tcPr>
          <w:p w:rsidR="00360ACB" w:rsidRPr="00F51037" w:rsidRDefault="00360ACB" w:rsidP="00113D3C">
            <w:pPr>
              <w:widowControl w:val="0"/>
              <w:autoSpaceDE w:val="0"/>
              <w:autoSpaceDN w:val="0"/>
              <w:adjustRightInd w:val="0"/>
              <w:spacing w:before="20"/>
              <w:jc w:val="center"/>
              <w:rPr>
                <w:bCs/>
                <w:color w:val="000000"/>
                <w:szCs w:val="18"/>
                <w:lang w:val="uk-UA"/>
              </w:rPr>
            </w:pPr>
            <w:r>
              <w:rPr>
                <w:bCs/>
                <w:color w:val="000000"/>
                <w:szCs w:val="18"/>
                <w:lang w:val="uk-UA"/>
              </w:rPr>
              <w:t>-</w:t>
            </w:r>
          </w:p>
        </w:tc>
        <w:tc>
          <w:tcPr>
            <w:tcW w:w="2125" w:type="dxa"/>
            <w:tcBorders>
              <w:top w:val="single" w:sz="4" w:space="0" w:color="auto"/>
              <w:left w:val="single" w:sz="4" w:space="0" w:color="auto"/>
              <w:bottom w:val="single" w:sz="4" w:space="0" w:color="auto"/>
              <w:right w:val="single" w:sz="4" w:space="0" w:color="auto"/>
            </w:tcBorders>
          </w:tcPr>
          <w:p w:rsidR="00360ACB" w:rsidRDefault="00360ACB" w:rsidP="00113D3C">
            <w:pPr>
              <w:tabs>
                <w:tab w:val="left" w:pos="550"/>
              </w:tabs>
              <w:jc w:val="center"/>
              <w:rPr>
                <w:bCs/>
                <w:lang w:val="uk-UA"/>
              </w:rPr>
            </w:pPr>
            <w:r>
              <w:rPr>
                <w:bCs/>
                <w:lang w:val="uk-UA"/>
              </w:rPr>
              <w:t>-</w:t>
            </w:r>
          </w:p>
        </w:tc>
      </w:tr>
      <w:tr w:rsidR="00360ACB" w:rsidRPr="00B318FA" w:rsidTr="00113D3C">
        <w:trPr>
          <w:trHeight w:val="280"/>
          <w:jc w:val="center"/>
        </w:trPr>
        <w:tc>
          <w:tcPr>
            <w:tcW w:w="1986" w:type="dxa"/>
            <w:tcBorders>
              <w:top w:val="single" w:sz="4" w:space="0" w:color="auto"/>
              <w:left w:val="single" w:sz="4" w:space="0" w:color="auto"/>
              <w:bottom w:val="single" w:sz="4" w:space="0" w:color="auto"/>
              <w:right w:val="single" w:sz="4" w:space="0" w:color="auto"/>
            </w:tcBorders>
          </w:tcPr>
          <w:p w:rsidR="00360ACB" w:rsidRDefault="00360ACB" w:rsidP="00113D3C">
            <w:pPr>
              <w:tabs>
                <w:tab w:val="left" w:pos="550"/>
              </w:tabs>
              <w:rPr>
                <w:bCs/>
                <w:lang w:val="uk-UA"/>
              </w:rPr>
            </w:pPr>
            <w:r>
              <w:rPr>
                <w:bCs/>
                <w:lang w:val="uk-UA"/>
              </w:rPr>
              <w:t>Реагентна насосна</w:t>
            </w:r>
          </w:p>
        </w:tc>
        <w:tc>
          <w:tcPr>
            <w:tcW w:w="2126" w:type="dxa"/>
            <w:tcBorders>
              <w:top w:val="single" w:sz="4" w:space="0" w:color="auto"/>
              <w:left w:val="single" w:sz="4" w:space="0" w:color="auto"/>
              <w:bottom w:val="single" w:sz="4" w:space="0" w:color="auto"/>
              <w:right w:val="single" w:sz="4" w:space="0" w:color="auto"/>
            </w:tcBorders>
          </w:tcPr>
          <w:p w:rsidR="00360ACB" w:rsidRPr="00F51037" w:rsidRDefault="00360ACB" w:rsidP="00113D3C">
            <w:pPr>
              <w:widowControl w:val="0"/>
              <w:autoSpaceDE w:val="0"/>
              <w:autoSpaceDN w:val="0"/>
              <w:adjustRightInd w:val="0"/>
              <w:spacing w:before="20"/>
              <w:jc w:val="center"/>
              <w:rPr>
                <w:color w:val="000000"/>
                <w:szCs w:val="18"/>
                <w:lang w:val="uk-UA"/>
              </w:rPr>
            </w:pPr>
            <w:r>
              <w:rPr>
                <w:color w:val="000000"/>
                <w:szCs w:val="18"/>
                <w:lang w:val="uk-UA"/>
              </w:rPr>
              <w:t>Д</w:t>
            </w:r>
          </w:p>
        </w:tc>
        <w:tc>
          <w:tcPr>
            <w:tcW w:w="1134" w:type="dxa"/>
            <w:tcBorders>
              <w:top w:val="single" w:sz="4" w:space="0" w:color="auto"/>
              <w:left w:val="single" w:sz="4" w:space="0" w:color="auto"/>
              <w:bottom w:val="single" w:sz="4" w:space="0" w:color="auto"/>
              <w:right w:val="single" w:sz="4" w:space="0" w:color="auto"/>
            </w:tcBorders>
          </w:tcPr>
          <w:p w:rsidR="00360ACB" w:rsidRPr="00F51037" w:rsidRDefault="00360ACB" w:rsidP="00113D3C">
            <w:pPr>
              <w:widowControl w:val="0"/>
              <w:autoSpaceDE w:val="0"/>
              <w:autoSpaceDN w:val="0"/>
              <w:adjustRightInd w:val="0"/>
              <w:spacing w:before="20"/>
              <w:jc w:val="center"/>
              <w:rPr>
                <w:color w:val="000000"/>
                <w:szCs w:val="18"/>
                <w:lang w:val="uk-UA"/>
              </w:rPr>
            </w:pPr>
            <w:r>
              <w:rPr>
                <w:color w:val="000000"/>
                <w:szCs w:val="18"/>
                <w:lang w:val="uk-UA"/>
              </w:rPr>
              <w:t>-</w:t>
            </w:r>
          </w:p>
        </w:tc>
        <w:tc>
          <w:tcPr>
            <w:tcW w:w="2268" w:type="dxa"/>
            <w:tcBorders>
              <w:top w:val="single" w:sz="4" w:space="0" w:color="auto"/>
              <w:left w:val="single" w:sz="4" w:space="0" w:color="auto"/>
              <w:bottom w:val="single" w:sz="4" w:space="0" w:color="auto"/>
              <w:right w:val="single" w:sz="4" w:space="0" w:color="auto"/>
            </w:tcBorders>
          </w:tcPr>
          <w:p w:rsidR="00360ACB" w:rsidRPr="00F51037" w:rsidRDefault="00360ACB" w:rsidP="00113D3C">
            <w:pPr>
              <w:widowControl w:val="0"/>
              <w:autoSpaceDE w:val="0"/>
              <w:autoSpaceDN w:val="0"/>
              <w:adjustRightInd w:val="0"/>
              <w:spacing w:before="20"/>
              <w:jc w:val="center"/>
              <w:rPr>
                <w:bCs/>
                <w:color w:val="000000"/>
                <w:szCs w:val="18"/>
                <w:lang w:val="uk-UA"/>
              </w:rPr>
            </w:pPr>
            <w:r>
              <w:rPr>
                <w:bCs/>
                <w:color w:val="000000"/>
                <w:szCs w:val="18"/>
                <w:lang w:val="uk-UA"/>
              </w:rPr>
              <w:t>-</w:t>
            </w:r>
          </w:p>
        </w:tc>
        <w:tc>
          <w:tcPr>
            <w:tcW w:w="2125" w:type="dxa"/>
            <w:tcBorders>
              <w:top w:val="single" w:sz="4" w:space="0" w:color="auto"/>
              <w:left w:val="single" w:sz="4" w:space="0" w:color="auto"/>
              <w:bottom w:val="single" w:sz="4" w:space="0" w:color="auto"/>
              <w:right w:val="single" w:sz="4" w:space="0" w:color="auto"/>
            </w:tcBorders>
          </w:tcPr>
          <w:p w:rsidR="00360ACB" w:rsidRDefault="00360ACB" w:rsidP="00113D3C">
            <w:pPr>
              <w:tabs>
                <w:tab w:val="left" w:pos="550"/>
              </w:tabs>
              <w:jc w:val="center"/>
              <w:rPr>
                <w:bCs/>
                <w:lang w:val="uk-UA"/>
              </w:rPr>
            </w:pPr>
            <w:r>
              <w:rPr>
                <w:bCs/>
                <w:lang w:val="uk-UA"/>
              </w:rPr>
              <w:t>-</w:t>
            </w:r>
          </w:p>
        </w:tc>
      </w:tr>
      <w:tr w:rsidR="00360ACB" w:rsidRPr="00B318FA" w:rsidTr="00113D3C">
        <w:trPr>
          <w:trHeight w:val="280"/>
          <w:jc w:val="center"/>
        </w:trPr>
        <w:tc>
          <w:tcPr>
            <w:tcW w:w="1986" w:type="dxa"/>
            <w:tcBorders>
              <w:top w:val="single" w:sz="4" w:space="0" w:color="auto"/>
              <w:left w:val="single" w:sz="4" w:space="0" w:color="auto"/>
              <w:bottom w:val="single" w:sz="4" w:space="0" w:color="auto"/>
              <w:right w:val="single" w:sz="4" w:space="0" w:color="auto"/>
            </w:tcBorders>
          </w:tcPr>
          <w:p w:rsidR="00360ACB" w:rsidRDefault="00360ACB" w:rsidP="00113D3C">
            <w:pPr>
              <w:tabs>
                <w:tab w:val="left" w:pos="550"/>
              </w:tabs>
              <w:rPr>
                <w:bCs/>
                <w:lang w:val="uk-UA"/>
              </w:rPr>
            </w:pPr>
            <w:r>
              <w:rPr>
                <w:bCs/>
                <w:lang w:val="uk-UA"/>
              </w:rPr>
              <w:t>Операторна</w:t>
            </w:r>
          </w:p>
        </w:tc>
        <w:tc>
          <w:tcPr>
            <w:tcW w:w="2126" w:type="dxa"/>
            <w:tcBorders>
              <w:top w:val="single" w:sz="4" w:space="0" w:color="auto"/>
              <w:left w:val="single" w:sz="4" w:space="0" w:color="auto"/>
              <w:bottom w:val="single" w:sz="4" w:space="0" w:color="auto"/>
              <w:right w:val="single" w:sz="4" w:space="0" w:color="auto"/>
            </w:tcBorders>
          </w:tcPr>
          <w:p w:rsidR="00360ACB" w:rsidRPr="00F51037" w:rsidRDefault="00360ACB" w:rsidP="00113D3C">
            <w:pPr>
              <w:widowControl w:val="0"/>
              <w:autoSpaceDE w:val="0"/>
              <w:autoSpaceDN w:val="0"/>
              <w:adjustRightInd w:val="0"/>
              <w:spacing w:before="20"/>
              <w:jc w:val="center"/>
              <w:rPr>
                <w:color w:val="000000"/>
                <w:szCs w:val="18"/>
                <w:lang w:val="uk-UA"/>
              </w:rPr>
            </w:pPr>
            <w:r>
              <w:rPr>
                <w:color w:val="000000"/>
                <w:szCs w:val="18"/>
                <w:lang w:val="uk-UA"/>
              </w:rPr>
              <w:t>Д</w:t>
            </w:r>
          </w:p>
        </w:tc>
        <w:tc>
          <w:tcPr>
            <w:tcW w:w="1134" w:type="dxa"/>
            <w:tcBorders>
              <w:top w:val="single" w:sz="4" w:space="0" w:color="auto"/>
              <w:left w:val="single" w:sz="4" w:space="0" w:color="auto"/>
              <w:bottom w:val="single" w:sz="4" w:space="0" w:color="auto"/>
              <w:right w:val="single" w:sz="4" w:space="0" w:color="auto"/>
            </w:tcBorders>
          </w:tcPr>
          <w:p w:rsidR="00360ACB" w:rsidRPr="00F51037" w:rsidRDefault="00360ACB" w:rsidP="00113D3C">
            <w:pPr>
              <w:widowControl w:val="0"/>
              <w:autoSpaceDE w:val="0"/>
              <w:autoSpaceDN w:val="0"/>
              <w:adjustRightInd w:val="0"/>
              <w:spacing w:before="20"/>
              <w:jc w:val="center"/>
              <w:rPr>
                <w:color w:val="000000"/>
                <w:szCs w:val="18"/>
                <w:lang w:val="uk-UA"/>
              </w:rPr>
            </w:pPr>
            <w:r>
              <w:rPr>
                <w:color w:val="000000"/>
                <w:szCs w:val="18"/>
                <w:lang w:val="uk-UA"/>
              </w:rPr>
              <w:t>-</w:t>
            </w:r>
          </w:p>
        </w:tc>
        <w:tc>
          <w:tcPr>
            <w:tcW w:w="2268" w:type="dxa"/>
            <w:tcBorders>
              <w:top w:val="single" w:sz="4" w:space="0" w:color="auto"/>
              <w:left w:val="single" w:sz="4" w:space="0" w:color="auto"/>
              <w:bottom w:val="single" w:sz="4" w:space="0" w:color="auto"/>
              <w:right w:val="single" w:sz="4" w:space="0" w:color="auto"/>
            </w:tcBorders>
          </w:tcPr>
          <w:p w:rsidR="00360ACB" w:rsidRPr="00F51037" w:rsidRDefault="00360ACB" w:rsidP="00113D3C">
            <w:pPr>
              <w:widowControl w:val="0"/>
              <w:autoSpaceDE w:val="0"/>
              <w:autoSpaceDN w:val="0"/>
              <w:adjustRightInd w:val="0"/>
              <w:spacing w:before="20"/>
              <w:jc w:val="center"/>
              <w:rPr>
                <w:bCs/>
                <w:color w:val="000000"/>
                <w:szCs w:val="18"/>
                <w:lang w:val="uk-UA"/>
              </w:rPr>
            </w:pPr>
            <w:r>
              <w:rPr>
                <w:bCs/>
                <w:color w:val="000000"/>
                <w:szCs w:val="18"/>
                <w:lang w:val="uk-UA"/>
              </w:rPr>
              <w:t>-</w:t>
            </w:r>
          </w:p>
        </w:tc>
        <w:tc>
          <w:tcPr>
            <w:tcW w:w="2125" w:type="dxa"/>
            <w:tcBorders>
              <w:top w:val="single" w:sz="4" w:space="0" w:color="auto"/>
              <w:left w:val="single" w:sz="4" w:space="0" w:color="auto"/>
              <w:bottom w:val="single" w:sz="4" w:space="0" w:color="auto"/>
              <w:right w:val="single" w:sz="4" w:space="0" w:color="auto"/>
            </w:tcBorders>
          </w:tcPr>
          <w:p w:rsidR="00360ACB" w:rsidRDefault="00360ACB" w:rsidP="00113D3C">
            <w:pPr>
              <w:tabs>
                <w:tab w:val="left" w:pos="550"/>
              </w:tabs>
              <w:jc w:val="center"/>
              <w:rPr>
                <w:bCs/>
                <w:lang w:val="uk-UA"/>
              </w:rPr>
            </w:pPr>
            <w:r>
              <w:rPr>
                <w:bCs/>
                <w:lang w:val="uk-UA"/>
              </w:rPr>
              <w:t>-</w:t>
            </w:r>
          </w:p>
        </w:tc>
      </w:tr>
    </w:tbl>
    <w:p w:rsidR="00360ACB" w:rsidRPr="00BA2B58" w:rsidRDefault="00360ACB" w:rsidP="00360ACB">
      <w:pPr>
        <w:tabs>
          <w:tab w:val="left" w:pos="709"/>
        </w:tabs>
        <w:spacing w:line="360" w:lineRule="auto"/>
        <w:ind w:right="-284"/>
        <w:contextualSpacing/>
        <w:jc w:val="both"/>
        <w:rPr>
          <w:sz w:val="28"/>
          <w:szCs w:val="28"/>
          <w:lang w:val="uk-UA"/>
        </w:rPr>
      </w:pPr>
    </w:p>
    <w:p w:rsidR="00360ACB" w:rsidRPr="00BA2B58" w:rsidRDefault="00360ACB" w:rsidP="00360ACB">
      <w:pPr>
        <w:spacing w:line="360" w:lineRule="auto"/>
        <w:ind w:right="-2" w:firstLine="709"/>
        <w:jc w:val="both"/>
        <w:rPr>
          <w:sz w:val="28"/>
          <w:szCs w:val="28"/>
          <w:lang w:val="uk-UA"/>
        </w:rPr>
      </w:pPr>
      <w:r w:rsidRPr="00BA2B58">
        <w:rPr>
          <w:sz w:val="28"/>
          <w:szCs w:val="28"/>
          <w:lang w:val="uk-UA"/>
        </w:rPr>
        <w:t>Питанню охорони навколишнього середовища останнім часом приділяється дуже багато уваги, оскільки збільшилась переробка сірчаних нафт, яка супроводжується виділенням великої кількості сірководню та продуктів згорання у вигляді сірчаного газу. Для запобігання забруднення природи продуктами переробки нафти здійснюється комплекс засобів, які істотно впливають на технологію.</w:t>
      </w:r>
    </w:p>
    <w:p w:rsidR="00360ACB" w:rsidRPr="00BA2B58" w:rsidRDefault="00360ACB" w:rsidP="00360ACB">
      <w:pPr>
        <w:spacing w:line="360" w:lineRule="auto"/>
        <w:ind w:right="-2" w:firstLine="709"/>
        <w:jc w:val="both"/>
        <w:rPr>
          <w:sz w:val="28"/>
          <w:szCs w:val="28"/>
          <w:lang w:val="uk-UA"/>
        </w:rPr>
      </w:pPr>
      <w:r w:rsidRPr="00BA2B58">
        <w:rPr>
          <w:sz w:val="28"/>
          <w:szCs w:val="28"/>
          <w:lang w:val="uk-UA"/>
        </w:rPr>
        <w:t>При переробці нафти в атмосферу можуть виділятися шкідливі речовини - вуглеводні, сірководень, оксиди вуглецю та азот, аміак. Основні джерела забруднень - резервуарні парки нафти та нафтопродуктів, зливні-наливні естакади, вузли оборотного водопостачання та очисні споруди, факельні свічі, запобіжні клапани, системи витяжної вентиляції.</w:t>
      </w:r>
    </w:p>
    <w:p w:rsidR="00360ACB" w:rsidRPr="00BA2B58" w:rsidRDefault="00360ACB" w:rsidP="00360ACB">
      <w:pPr>
        <w:spacing w:line="360" w:lineRule="auto"/>
        <w:ind w:right="-2" w:firstLine="709"/>
        <w:jc w:val="both"/>
        <w:rPr>
          <w:sz w:val="28"/>
          <w:szCs w:val="28"/>
          <w:lang w:val="uk-UA"/>
        </w:rPr>
      </w:pPr>
      <w:r w:rsidRPr="00BA2B58">
        <w:rPr>
          <w:sz w:val="28"/>
          <w:szCs w:val="28"/>
          <w:lang w:val="uk-UA"/>
        </w:rPr>
        <w:t>Для боротьби з забрудненням атмосферного повітря необхідно:</w:t>
      </w:r>
    </w:p>
    <w:p w:rsidR="00360ACB" w:rsidRPr="00BA2B58" w:rsidRDefault="00360ACB" w:rsidP="00360ACB">
      <w:pPr>
        <w:spacing w:line="360" w:lineRule="auto"/>
        <w:ind w:right="-2"/>
        <w:jc w:val="both"/>
        <w:rPr>
          <w:sz w:val="28"/>
          <w:szCs w:val="28"/>
          <w:lang w:val="uk-UA"/>
        </w:rPr>
      </w:pPr>
      <w:r w:rsidRPr="00BA2B58">
        <w:rPr>
          <w:sz w:val="28"/>
          <w:szCs w:val="28"/>
          <w:lang w:val="uk-UA"/>
        </w:rPr>
        <w:t>1) висока ступінь герметизації всіх вузлів установок та заводу в цілому;</w:t>
      </w:r>
    </w:p>
    <w:p w:rsidR="00360ACB" w:rsidRPr="00BA2B58" w:rsidRDefault="00360ACB" w:rsidP="00360ACB">
      <w:pPr>
        <w:spacing w:line="360" w:lineRule="auto"/>
        <w:ind w:right="-2"/>
        <w:jc w:val="both"/>
        <w:rPr>
          <w:sz w:val="28"/>
          <w:szCs w:val="28"/>
          <w:lang w:val="uk-UA"/>
        </w:rPr>
      </w:pPr>
      <w:r w:rsidRPr="00BA2B58">
        <w:rPr>
          <w:sz w:val="28"/>
          <w:szCs w:val="28"/>
          <w:lang w:val="uk-UA"/>
        </w:rPr>
        <w:lastRenderedPageBreak/>
        <w:t>2) висока ступінь розсіювання сірковмісних димових газів за допомогою димових труб висотою більше 150 м, застосування якісних горілок, які забезпечують бездимне горіння всіх видів палив та факелів висотою не менше 75 м;</w:t>
      </w:r>
    </w:p>
    <w:p w:rsidR="00360ACB" w:rsidRPr="00BA2B58" w:rsidRDefault="00360ACB" w:rsidP="00360ACB">
      <w:pPr>
        <w:spacing w:line="360" w:lineRule="auto"/>
        <w:ind w:right="-2"/>
        <w:jc w:val="both"/>
        <w:rPr>
          <w:sz w:val="28"/>
          <w:szCs w:val="28"/>
          <w:lang w:val="uk-UA"/>
        </w:rPr>
      </w:pPr>
      <w:r w:rsidRPr="00BA2B58">
        <w:rPr>
          <w:sz w:val="28"/>
          <w:szCs w:val="28"/>
          <w:lang w:val="uk-UA"/>
        </w:rPr>
        <w:t>3) застосування процесів гідроочищення.</w:t>
      </w:r>
    </w:p>
    <w:p w:rsidR="00360ACB" w:rsidRPr="00BA2B58" w:rsidRDefault="00360ACB" w:rsidP="00360ACB">
      <w:pPr>
        <w:spacing w:line="360" w:lineRule="auto"/>
        <w:ind w:right="-2" w:firstLine="709"/>
        <w:jc w:val="both"/>
        <w:rPr>
          <w:sz w:val="28"/>
          <w:szCs w:val="28"/>
          <w:lang w:val="uk-UA"/>
        </w:rPr>
      </w:pPr>
      <w:r w:rsidRPr="00BA2B58">
        <w:rPr>
          <w:sz w:val="28"/>
          <w:szCs w:val="28"/>
          <w:lang w:val="uk-UA"/>
        </w:rPr>
        <w:t>Рідкі відходи НПЗ, потрапляючи у водне середовище, негативно впливають на якість води та санітарні умови життя та водокористування населення.</w:t>
      </w:r>
    </w:p>
    <w:p w:rsidR="00360ACB" w:rsidRPr="00BA2B58" w:rsidRDefault="00360ACB" w:rsidP="00360ACB">
      <w:pPr>
        <w:spacing w:line="360" w:lineRule="auto"/>
        <w:ind w:right="-2" w:firstLine="709"/>
        <w:jc w:val="both"/>
        <w:rPr>
          <w:sz w:val="28"/>
          <w:szCs w:val="28"/>
          <w:lang w:val="uk-UA"/>
        </w:rPr>
      </w:pPr>
      <w:r>
        <w:rPr>
          <w:sz w:val="28"/>
          <w:szCs w:val="28"/>
          <w:lang w:val="uk-UA"/>
        </w:rPr>
        <w:t>Д</w:t>
      </w:r>
      <w:r w:rsidRPr="00BA2B58">
        <w:rPr>
          <w:sz w:val="28"/>
          <w:szCs w:val="28"/>
          <w:lang w:val="uk-UA"/>
        </w:rPr>
        <w:t>ля захисту водоймищ від забруднень використовують наступні засоби: 1) застосування систем оборотного водопостачання; 2) запровадження глибокої очистки стоків першої системи з послідуючим поверненням в оборотне водопостачання; 3) виключення залпових викидів стічних вод.</w:t>
      </w:r>
    </w:p>
    <w:p w:rsidR="00360ACB" w:rsidRDefault="00360ACB" w:rsidP="00360ACB">
      <w:pPr>
        <w:ind w:right="-2" w:firstLine="709"/>
        <w:rPr>
          <w:sz w:val="28"/>
          <w:szCs w:val="28"/>
          <w:lang w:val="uk-UA"/>
        </w:rPr>
      </w:pPr>
    </w:p>
    <w:p w:rsidR="00360ACB" w:rsidRDefault="00360ACB" w:rsidP="00360ACB">
      <w:pPr>
        <w:ind w:right="-2" w:firstLine="709"/>
        <w:rPr>
          <w:sz w:val="28"/>
          <w:szCs w:val="28"/>
          <w:lang w:val="uk-UA"/>
        </w:rPr>
      </w:pPr>
    </w:p>
    <w:p w:rsidR="00360ACB" w:rsidRPr="00BA2B58" w:rsidRDefault="00360ACB" w:rsidP="00360ACB">
      <w:pPr>
        <w:ind w:right="-2" w:firstLine="709"/>
        <w:rPr>
          <w:sz w:val="28"/>
          <w:szCs w:val="28"/>
          <w:lang w:val="uk-UA"/>
        </w:rPr>
      </w:pPr>
      <w:bookmarkStart w:id="0" w:name="_GoBack"/>
      <w:bookmarkEnd w:id="0"/>
      <w:r w:rsidRPr="00BA2B58">
        <w:rPr>
          <w:sz w:val="28"/>
          <w:szCs w:val="28"/>
          <w:lang w:val="uk-UA"/>
        </w:rPr>
        <w:t xml:space="preserve">Тверді відходи наведено в таблиці </w:t>
      </w:r>
      <w:r>
        <w:rPr>
          <w:sz w:val="28"/>
          <w:szCs w:val="28"/>
          <w:lang w:val="uk-UA"/>
        </w:rPr>
        <w:t>3</w:t>
      </w:r>
      <w:r w:rsidRPr="00BA2B58">
        <w:rPr>
          <w:sz w:val="28"/>
          <w:szCs w:val="28"/>
          <w:lang w:val="uk-UA"/>
        </w:rPr>
        <w:t>.</w:t>
      </w:r>
      <w:r>
        <w:rPr>
          <w:sz w:val="28"/>
          <w:szCs w:val="28"/>
          <w:lang w:val="uk-UA"/>
        </w:rPr>
        <w:t>4</w:t>
      </w:r>
      <w:r w:rsidRPr="00BA2B58">
        <w:rPr>
          <w:sz w:val="28"/>
          <w:szCs w:val="28"/>
          <w:lang w:val="uk-UA"/>
        </w:rPr>
        <w:t xml:space="preserve">. </w:t>
      </w:r>
    </w:p>
    <w:p w:rsidR="00360ACB" w:rsidRPr="00BA2B58" w:rsidRDefault="00360ACB" w:rsidP="00360ACB">
      <w:pPr>
        <w:ind w:right="-2"/>
        <w:rPr>
          <w:sz w:val="28"/>
          <w:szCs w:val="28"/>
          <w:lang w:val="uk-UA"/>
        </w:rPr>
      </w:pPr>
    </w:p>
    <w:p w:rsidR="00360ACB" w:rsidRPr="00BA2B58" w:rsidRDefault="00360ACB" w:rsidP="00360ACB">
      <w:pPr>
        <w:ind w:right="-2"/>
        <w:rPr>
          <w:sz w:val="28"/>
          <w:szCs w:val="28"/>
          <w:lang w:val="uk-UA"/>
        </w:rPr>
      </w:pPr>
      <w:r w:rsidRPr="00BA2B58">
        <w:rPr>
          <w:sz w:val="28"/>
          <w:szCs w:val="28"/>
          <w:lang w:val="uk-UA"/>
        </w:rPr>
        <w:t xml:space="preserve">Таблиця </w:t>
      </w:r>
      <w:r>
        <w:rPr>
          <w:sz w:val="28"/>
          <w:szCs w:val="28"/>
          <w:lang w:val="uk-UA"/>
        </w:rPr>
        <w:t>3</w:t>
      </w:r>
      <w:r w:rsidRPr="00BA2B58">
        <w:rPr>
          <w:sz w:val="28"/>
          <w:szCs w:val="28"/>
          <w:lang w:val="uk-UA"/>
        </w:rPr>
        <w:t>.</w:t>
      </w:r>
      <w:r>
        <w:rPr>
          <w:sz w:val="28"/>
          <w:szCs w:val="28"/>
          <w:lang w:val="uk-UA"/>
        </w:rPr>
        <w:t>4</w:t>
      </w:r>
      <w:r w:rsidRPr="00BA2B58">
        <w:rPr>
          <w:sz w:val="28"/>
          <w:szCs w:val="28"/>
          <w:lang w:val="uk-UA"/>
        </w:rPr>
        <w:t>. – Тверді відходи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7"/>
        <w:gridCol w:w="1898"/>
        <w:gridCol w:w="1529"/>
        <w:gridCol w:w="1699"/>
        <w:gridCol w:w="2209"/>
      </w:tblGrid>
      <w:tr w:rsidR="00360ACB" w:rsidRPr="00BA2B58" w:rsidTr="00113D3C">
        <w:tc>
          <w:tcPr>
            <w:tcW w:w="2565" w:type="dxa"/>
          </w:tcPr>
          <w:p w:rsidR="00360ACB" w:rsidRPr="00BA2B58" w:rsidRDefault="00360ACB" w:rsidP="00113D3C">
            <w:pPr>
              <w:ind w:right="-2"/>
              <w:contextualSpacing/>
              <w:jc w:val="center"/>
              <w:rPr>
                <w:lang w:val="uk-UA"/>
              </w:rPr>
            </w:pPr>
            <w:r w:rsidRPr="00BA2B58">
              <w:rPr>
                <w:lang w:val="uk-UA"/>
              </w:rPr>
              <w:t>Найменування</w:t>
            </w:r>
          </w:p>
          <w:p w:rsidR="00360ACB" w:rsidRPr="00BA2B58" w:rsidRDefault="00360ACB" w:rsidP="00113D3C">
            <w:pPr>
              <w:ind w:right="-2"/>
              <w:contextualSpacing/>
              <w:jc w:val="center"/>
              <w:rPr>
                <w:lang w:val="uk-UA"/>
              </w:rPr>
            </w:pPr>
            <w:r w:rsidRPr="00BA2B58">
              <w:rPr>
                <w:lang w:val="uk-UA"/>
              </w:rPr>
              <w:t>відходу</w:t>
            </w:r>
          </w:p>
        </w:tc>
        <w:tc>
          <w:tcPr>
            <w:tcW w:w="1965" w:type="dxa"/>
          </w:tcPr>
          <w:p w:rsidR="00360ACB" w:rsidRPr="00BA2B58" w:rsidRDefault="00360ACB" w:rsidP="00113D3C">
            <w:pPr>
              <w:ind w:right="-2" w:firstLine="67"/>
              <w:contextualSpacing/>
              <w:jc w:val="center"/>
              <w:rPr>
                <w:lang w:val="uk-UA"/>
              </w:rPr>
            </w:pPr>
            <w:r w:rsidRPr="00BA2B58">
              <w:rPr>
                <w:lang w:val="uk-UA"/>
              </w:rPr>
              <w:t>Місце складування, транспорт, тара</w:t>
            </w:r>
          </w:p>
        </w:tc>
        <w:tc>
          <w:tcPr>
            <w:tcW w:w="1599" w:type="dxa"/>
          </w:tcPr>
          <w:p w:rsidR="00360ACB" w:rsidRPr="00BA2B58" w:rsidRDefault="00360ACB" w:rsidP="00113D3C">
            <w:pPr>
              <w:ind w:right="-2" w:hanging="7"/>
              <w:contextualSpacing/>
              <w:jc w:val="center"/>
              <w:rPr>
                <w:lang w:val="uk-UA"/>
              </w:rPr>
            </w:pPr>
            <w:r w:rsidRPr="00BA2B58">
              <w:rPr>
                <w:lang w:val="uk-UA"/>
              </w:rPr>
              <w:t>Кількість відходів, кг/добу</w:t>
            </w:r>
          </w:p>
          <w:p w:rsidR="00360ACB" w:rsidRPr="00BA2B58" w:rsidRDefault="00360ACB" w:rsidP="00113D3C">
            <w:pPr>
              <w:ind w:right="-2" w:hanging="7"/>
              <w:contextualSpacing/>
              <w:jc w:val="center"/>
              <w:rPr>
                <w:lang w:val="uk-UA"/>
              </w:rPr>
            </w:pPr>
            <w:r w:rsidRPr="00BA2B58">
              <w:rPr>
                <w:lang w:val="uk-UA"/>
              </w:rPr>
              <w:t>(т/рік)</w:t>
            </w:r>
          </w:p>
        </w:tc>
        <w:tc>
          <w:tcPr>
            <w:tcW w:w="1701" w:type="dxa"/>
          </w:tcPr>
          <w:p w:rsidR="00360ACB" w:rsidRPr="00BA2B58" w:rsidRDefault="00360ACB" w:rsidP="00113D3C">
            <w:pPr>
              <w:ind w:right="-2"/>
              <w:contextualSpacing/>
              <w:jc w:val="center"/>
              <w:rPr>
                <w:lang w:val="uk-UA"/>
              </w:rPr>
            </w:pPr>
            <w:r w:rsidRPr="00BA2B58">
              <w:rPr>
                <w:lang w:val="uk-UA"/>
              </w:rPr>
              <w:t>Періодичність утворення</w:t>
            </w:r>
          </w:p>
        </w:tc>
        <w:tc>
          <w:tcPr>
            <w:tcW w:w="2165" w:type="dxa"/>
          </w:tcPr>
          <w:p w:rsidR="00360ACB" w:rsidRPr="00BA2B58" w:rsidRDefault="00360ACB" w:rsidP="00113D3C">
            <w:pPr>
              <w:ind w:right="-2" w:firstLine="9"/>
              <w:contextualSpacing/>
              <w:jc w:val="center"/>
              <w:rPr>
                <w:lang w:val="uk-UA"/>
              </w:rPr>
            </w:pPr>
            <w:r w:rsidRPr="00BA2B58">
              <w:rPr>
                <w:lang w:val="uk-UA"/>
              </w:rPr>
              <w:t>Умова (метод) і місце поховання, знешкодження, утилізації</w:t>
            </w:r>
          </w:p>
        </w:tc>
      </w:tr>
      <w:tr w:rsidR="00360ACB" w:rsidRPr="00BA2B58" w:rsidTr="00113D3C">
        <w:tc>
          <w:tcPr>
            <w:tcW w:w="2565" w:type="dxa"/>
          </w:tcPr>
          <w:p w:rsidR="00360ACB" w:rsidRPr="00487B53" w:rsidRDefault="00360ACB" w:rsidP="00113D3C">
            <w:pPr>
              <w:ind w:right="-2"/>
              <w:contextualSpacing/>
              <w:rPr>
                <w:lang w:val="uk-UA"/>
              </w:rPr>
            </w:pPr>
            <w:r w:rsidRPr="00BA2B58">
              <w:rPr>
                <w:lang w:val="uk-UA"/>
              </w:rPr>
              <w:t xml:space="preserve">1 </w:t>
            </w:r>
            <w:r w:rsidRPr="00054A9C">
              <w:t>Матер</w:t>
            </w:r>
            <w:r>
              <w:rPr>
                <w:lang w:val="uk-UA"/>
              </w:rPr>
              <w:t>і</w:t>
            </w:r>
            <w:r w:rsidRPr="00054A9C">
              <w:t>ал текстильн</w:t>
            </w:r>
            <w:r>
              <w:rPr>
                <w:lang w:val="uk-UA"/>
              </w:rPr>
              <w:t>и</w:t>
            </w:r>
            <w:r w:rsidRPr="00054A9C">
              <w:t>й о</w:t>
            </w:r>
            <w:r w:rsidRPr="00054A9C">
              <w:t>б</w:t>
            </w:r>
            <w:r w:rsidRPr="00054A9C">
              <w:t>тирочн</w:t>
            </w:r>
            <w:r>
              <w:rPr>
                <w:lang w:val="uk-UA"/>
              </w:rPr>
              <w:t>и</w:t>
            </w:r>
            <w:r w:rsidRPr="00054A9C">
              <w:t xml:space="preserve">й </w:t>
            </w:r>
            <w:r>
              <w:rPr>
                <w:lang w:val="uk-UA"/>
              </w:rPr>
              <w:t>відпрацьований</w:t>
            </w:r>
          </w:p>
        </w:tc>
        <w:tc>
          <w:tcPr>
            <w:tcW w:w="1965" w:type="dxa"/>
          </w:tcPr>
          <w:p w:rsidR="00360ACB" w:rsidRPr="00BA2B58" w:rsidRDefault="00360ACB" w:rsidP="00113D3C">
            <w:pPr>
              <w:ind w:right="-2" w:firstLine="67"/>
              <w:contextualSpacing/>
              <w:rPr>
                <w:lang w:val="uk-UA"/>
              </w:rPr>
            </w:pPr>
            <w:r w:rsidRPr="00BA2B58">
              <w:rPr>
                <w:lang w:val="uk-UA"/>
              </w:rPr>
              <w:t>Тимчасово в металевий контейнер</w:t>
            </w:r>
          </w:p>
        </w:tc>
        <w:tc>
          <w:tcPr>
            <w:tcW w:w="1599" w:type="dxa"/>
          </w:tcPr>
          <w:p w:rsidR="00360ACB" w:rsidRPr="00BA2B58" w:rsidRDefault="00360ACB" w:rsidP="00113D3C">
            <w:pPr>
              <w:ind w:right="-2" w:hanging="7"/>
              <w:contextualSpacing/>
              <w:rPr>
                <w:lang w:val="uk-UA"/>
              </w:rPr>
            </w:pPr>
            <w:r>
              <w:rPr>
                <w:lang w:val="uk-UA"/>
              </w:rPr>
              <w:t>1,5</w:t>
            </w:r>
          </w:p>
        </w:tc>
        <w:tc>
          <w:tcPr>
            <w:tcW w:w="1701" w:type="dxa"/>
          </w:tcPr>
          <w:p w:rsidR="00360ACB" w:rsidRPr="00BA2B58" w:rsidRDefault="00360ACB" w:rsidP="00113D3C">
            <w:pPr>
              <w:ind w:right="-2"/>
              <w:contextualSpacing/>
              <w:rPr>
                <w:lang w:val="uk-UA"/>
              </w:rPr>
            </w:pPr>
            <w:r>
              <w:rPr>
                <w:lang w:val="uk-UA"/>
              </w:rPr>
              <w:t>Постійно</w:t>
            </w:r>
            <w:r w:rsidRPr="00BA2B58">
              <w:rPr>
                <w:lang w:val="uk-UA"/>
              </w:rPr>
              <w:t xml:space="preserve"> </w:t>
            </w:r>
          </w:p>
        </w:tc>
        <w:tc>
          <w:tcPr>
            <w:tcW w:w="2165" w:type="dxa"/>
          </w:tcPr>
          <w:p w:rsidR="00360ACB" w:rsidRPr="00BA2B58" w:rsidRDefault="00360ACB" w:rsidP="00113D3C">
            <w:pPr>
              <w:ind w:right="-2" w:firstLine="9"/>
              <w:contextualSpacing/>
              <w:rPr>
                <w:lang w:val="uk-UA"/>
              </w:rPr>
            </w:pPr>
            <w:r>
              <w:rPr>
                <w:lang w:val="uk-UA"/>
              </w:rPr>
              <w:t>Знезараження в печах при накопиченні</w:t>
            </w:r>
          </w:p>
        </w:tc>
      </w:tr>
      <w:tr w:rsidR="00360ACB" w:rsidRPr="00BA2B58" w:rsidTr="00113D3C">
        <w:tc>
          <w:tcPr>
            <w:tcW w:w="2565" w:type="dxa"/>
          </w:tcPr>
          <w:p w:rsidR="00360ACB" w:rsidRPr="00BA2B58" w:rsidRDefault="00360ACB" w:rsidP="00113D3C">
            <w:pPr>
              <w:ind w:right="-2"/>
              <w:contextualSpacing/>
              <w:rPr>
                <w:lang w:val="uk-UA"/>
              </w:rPr>
            </w:pPr>
            <w:r w:rsidRPr="00BA2B58">
              <w:rPr>
                <w:lang w:val="uk-UA"/>
              </w:rPr>
              <w:t xml:space="preserve">2 </w:t>
            </w:r>
            <w:r>
              <w:rPr>
                <w:lang w:val="uk-UA"/>
              </w:rPr>
              <w:t xml:space="preserve">Осад, який вилучається при </w:t>
            </w:r>
            <w:r w:rsidRPr="00BA2B58">
              <w:rPr>
                <w:lang w:val="uk-UA"/>
              </w:rPr>
              <w:t>очист</w:t>
            </w:r>
            <w:r>
              <w:rPr>
                <w:lang w:val="uk-UA"/>
              </w:rPr>
              <w:t>ці</w:t>
            </w:r>
            <w:r w:rsidRPr="00BA2B58">
              <w:rPr>
                <w:lang w:val="uk-UA"/>
              </w:rPr>
              <w:t xml:space="preserve"> </w:t>
            </w:r>
            <w:r>
              <w:rPr>
                <w:lang w:val="uk-UA"/>
              </w:rPr>
              <w:t>резервуарів</w:t>
            </w:r>
            <w:r w:rsidRPr="00BA2B58">
              <w:rPr>
                <w:lang w:val="uk-UA"/>
              </w:rPr>
              <w:t xml:space="preserve"> (пирафорні з’єднання) </w:t>
            </w:r>
          </w:p>
          <w:p w:rsidR="00360ACB" w:rsidRPr="00BA2B58" w:rsidRDefault="00360ACB" w:rsidP="00113D3C">
            <w:pPr>
              <w:ind w:right="-2"/>
              <w:contextualSpacing/>
              <w:rPr>
                <w:lang w:val="uk-UA"/>
              </w:rPr>
            </w:pPr>
          </w:p>
        </w:tc>
        <w:tc>
          <w:tcPr>
            <w:tcW w:w="1965" w:type="dxa"/>
          </w:tcPr>
          <w:p w:rsidR="00360ACB" w:rsidRPr="00BA2B58" w:rsidRDefault="00360ACB" w:rsidP="00113D3C">
            <w:pPr>
              <w:ind w:right="-2" w:firstLine="67"/>
              <w:contextualSpacing/>
              <w:rPr>
                <w:lang w:val="uk-UA"/>
              </w:rPr>
            </w:pPr>
            <w:r>
              <w:rPr>
                <w:color w:val="000000"/>
                <w:lang w:val="uk-UA"/>
              </w:rPr>
              <w:t>Тимчасове зберігання у спеціальних ємкостях під шаром води або у вологому стані</w:t>
            </w:r>
            <w:r>
              <w:rPr>
                <w:color w:val="000000"/>
              </w:rPr>
              <w:t>.</w:t>
            </w:r>
          </w:p>
        </w:tc>
        <w:tc>
          <w:tcPr>
            <w:tcW w:w="1599" w:type="dxa"/>
          </w:tcPr>
          <w:p w:rsidR="00360ACB" w:rsidRPr="00BA2B58" w:rsidRDefault="00360ACB" w:rsidP="00113D3C">
            <w:pPr>
              <w:ind w:right="-2" w:hanging="7"/>
              <w:contextualSpacing/>
              <w:rPr>
                <w:lang w:val="uk-UA"/>
              </w:rPr>
            </w:pPr>
            <w:r>
              <w:rPr>
                <w:lang w:val="uk-UA"/>
              </w:rPr>
              <w:t>0,8</w:t>
            </w:r>
          </w:p>
        </w:tc>
        <w:tc>
          <w:tcPr>
            <w:tcW w:w="1701" w:type="dxa"/>
          </w:tcPr>
          <w:p w:rsidR="00360ACB" w:rsidRPr="00BA2B58" w:rsidRDefault="00360ACB" w:rsidP="00113D3C">
            <w:pPr>
              <w:ind w:right="-2"/>
              <w:contextualSpacing/>
              <w:rPr>
                <w:lang w:val="uk-UA"/>
              </w:rPr>
            </w:pPr>
            <w:r>
              <w:rPr>
                <w:lang w:val="uk-UA"/>
              </w:rPr>
              <w:t>1 раз на рік</w:t>
            </w:r>
          </w:p>
        </w:tc>
        <w:tc>
          <w:tcPr>
            <w:tcW w:w="2165" w:type="dxa"/>
          </w:tcPr>
          <w:p w:rsidR="00360ACB" w:rsidRPr="00BA2B58" w:rsidRDefault="00360ACB" w:rsidP="00113D3C">
            <w:pPr>
              <w:ind w:right="-2" w:firstLine="9"/>
              <w:contextualSpacing/>
              <w:rPr>
                <w:lang w:val="uk-UA"/>
              </w:rPr>
            </w:pPr>
            <w:r>
              <w:rPr>
                <w:rFonts w:cs="Arial"/>
                <w:bCs/>
                <w:lang w:val="uk-UA"/>
              </w:rPr>
              <w:t>Направляється у вологому стані або під шаром води на очисні споруди підприємства в шламонакопичувач</w:t>
            </w:r>
          </w:p>
        </w:tc>
      </w:tr>
    </w:tbl>
    <w:p w:rsidR="00360ACB" w:rsidRPr="00611490" w:rsidRDefault="00360ACB" w:rsidP="00360ACB">
      <w:pPr>
        <w:shd w:val="clear" w:color="auto" w:fill="FFFFFF"/>
        <w:spacing w:line="360" w:lineRule="auto"/>
        <w:ind w:firstLine="708"/>
        <w:jc w:val="both"/>
        <w:rPr>
          <w:color w:val="333333"/>
          <w:sz w:val="28"/>
          <w:szCs w:val="28"/>
        </w:rPr>
      </w:pPr>
    </w:p>
    <w:p w:rsidR="00360ACB" w:rsidRDefault="00360ACB" w:rsidP="00360ACB">
      <w:pPr>
        <w:shd w:val="clear" w:color="auto" w:fill="FFFFFF"/>
        <w:spacing w:line="360" w:lineRule="auto"/>
        <w:jc w:val="both"/>
        <w:rPr>
          <w:color w:val="333333"/>
          <w:sz w:val="28"/>
          <w:szCs w:val="28"/>
        </w:rPr>
      </w:pPr>
    </w:p>
    <w:p w:rsidR="00360ACB" w:rsidRDefault="00360ACB" w:rsidP="00360ACB">
      <w:pPr>
        <w:shd w:val="clear" w:color="auto" w:fill="FFFFFF"/>
        <w:spacing w:line="360" w:lineRule="auto"/>
        <w:jc w:val="both"/>
        <w:rPr>
          <w:color w:val="333333"/>
          <w:sz w:val="28"/>
          <w:szCs w:val="28"/>
        </w:rPr>
      </w:pPr>
    </w:p>
    <w:p w:rsidR="00360ACB" w:rsidRDefault="00360ACB" w:rsidP="00360ACB">
      <w:pPr>
        <w:shd w:val="clear" w:color="auto" w:fill="FFFFFF"/>
        <w:spacing w:line="360" w:lineRule="auto"/>
        <w:jc w:val="both"/>
        <w:rPr>
          <w:color w:val="333333"/>
          <w:sz w:val="28"/>
          <w:szCs w:val="28"/>
        </w:rPr>
      </w:pPr>
    </w:p>
    <w:p w:rsidR="00360ACB" w:rsidRDefault="00360ACB" w:rsidP="00360ACB">
      <w:pPr>
        <w:shd w:val="clear" w:color="auto" w:fill="FFFFFF"/>
        <w:spacing w:line="360" w:lineRule="auto"/>
        <w:jc w:val="both"/>
        <w:rPr>
          <w:color w:val="333333"/>
          <w:sz w:val="28"/>
          <w:szCs w:val="28"/>
        </w:rPr>
      </w:pPr>
    </w:p>
    <w:p w:rsidR="00360ACB" w:rsidRDefault="00360ACB" w:rsidP="00360ACB">
      <w:pPr>
        <w:shd w:val="clear" w:color="auto" w:fill="FFFFFF"/>
        <w:spacing w:line="360" w:lineRule="auto"/>
        <w:ind w:firstLine="708"/>
        <w:jc w:val="both"/>
        <w:rPr>
          <w:color w:val="333333"/>
          <w:sz w:val="28"/>
          <w:szCs w:val="28"/>
        </w:rPr>
      </w:pPr>
    </w:p>
    <w:p w:rsidR="00360ACB" w:rsidRDefault="00360ACB" w:rsidP="00360ACB">
      <w:pPr>
        <w:shd w:val="clear" w:color="auto" w:fill="FFFFFF"/>
        <w:spacing w:line="360" w:lineRule="auto"/>
        <w:ind w:firstLine="708"/>
        <w:jc w:val="both"/>
        <w:rPr>
          <w:color w:val="333333"/>
          <w:sz w:val="28"/>
          <w:szCs w:val="28"/>
        </w:rPr>
      </w:pPr>
    </w:p>
    <w:p w:rsidR="00360ACB" w:rsidRDefault="00360ACB" w:rsidP="00360ACB">
      <w:pPr>
        <w:shd w:val="clear" w:color="auto" w:fill="FFFFFF"/>
        <w:spacing w:line="360" w:lineRule="auto"/>
        <w:ind w:firstLine="708"/>
        <w:jc w:val="both"/>
        <w:rPr>
          <w:color w:val="333333"/>
          <w:sz w:val="28"/>
          <w:szCs w:val="28"/>
        </w:rPr>
      </w:pPr>
    </w:p>
    <w:p w:rsidR="00360ACB" w:rsidRDefault="00360ACB" w:rsidP="00360ACB">
      <w:pPr>
        <w:shd w:val="clear" w:color="auto" w:fill="FFFFFF"/>
        <w:spacing w:line="360" w:lineRule="auto"/>
        <w:ind w:firstLine="708"/>
        <w:jc w:val="both"/>
        <w:rPr>
          <w:color w:val="333333"/>
          <w:sz w:val="28"/>
          <w:szCs w:val="28"/>
        </w:rPr>
      </w:pPr>
    </w:p>
    <w:p w:rsidR="00360ACB" w:rsidRPr="0041260E" w:rsidRDefault="00360ACB" w:rsidP="00360ACB">
      <w:pPr>
        <w:shd w:val="clear" w:color="auto" w:fill="FFFFFF"/>
        <w:spacing w:line="360" w:lineRule="auto"/>
        <w:ind w:firstLine="708"/>
        <w:jc w:val="both"/>
        <w:rPr>
          <w:color w:val="333333"/>
          <w:sz w:val="28"/>
          <w:szCs w:val="28"/>
        </w:rPr>
      </w:pPr>
      <w:r w:rsidRPr="0041260E">
        <w:rPr>
          <w:color w:val="333333"/>
          <w:sz w:val="28"/>
          <w:szCs w:val="28"/>
        </w:rPr>
        <w:t>9. Охорона праці.</w:t>
      </w:r>
    </w:p>
    <w:p w:rsidR="00360ACB" w:rsidRPr="0041260E" w:rsidRDefault="00360ACB" w:rsidP="00360ACB">
      <w:pPr>
        <w:shd w:val="clear" w:color="auto" w:fill="FFFFFF"/>
        <w:spacing w:line="360" w:lineRule="auto"/>
        <w:ind w:firstLine="708"/>
        <w:jc w:val="both"/>
        <w:rPr>
          <w:color w:val="333333"/>
          <w:sz w:val="28"/>
          <w:szCs w:val="28"/>
        </w:rPr>
      </w:pPr>
      <w:r w:rsidRPr="0041260E">
        <w:rPr>
          <w:color w:val="333333"/>
          <w:sz w:val="28"/>
          <w:szCs w:val="28"/>
        </w:rPr>
        <w:t>У відповідності з вимогами ГОСТ 12.3.002-75* «ССБТ. Процеси виробничі. Загальні вимоги безпеки», а також «Загальних правил вибухобезпеки для вибухопожежонебезпечних хімічних, нафтохімічних і нафтопереробних виробництв» на установці виконані наступні заходи, що забезпечують безпеку ведення технологічного процесу:</w:t>
      </w:r>
    </w:p>
    <w:p w:rsidR="00360ACB" w:rsidRPr="0041260E" w:rsidRDefault="00360ACB" w:rsidP="00360ACB">
      <w:pPr>
        <w:shd w:val="clear" w:color="auto" w:fill="FFFFFF"/>
        <w:spacing w:line="360" w:lineRule="auto"/>
        <w:ind w:firstLine="708"/>
        <w:jc w:val="both"/>
        <w:rPr>
          <w:color w:val="333333"/>
          <w:sz w:val="28"/>
          <w:szCs w:val="28"/>
        </w:rPr>
      </w:pPr>
      <w:r w:rsidRPr="0041260E">
        <w:rPr>
          <w:color w:val="333333"/>
          <w:sz w:val="28"/>
          <w:szCs w:val="28"/>
        </w:rPr>
        <w:t>Для безпечного проведення технологічного процесу дотримуються норми технологічного режиму, відповідно до затвердженого технологічного регламенту. Так само для безпечного проведення технологічного процесу керуються технологічними інструкціями, робочою інструкцією, «Положенням № ВІД-2 про єдину систему управління охороною праці в ЗАТ «ЛИНІК», інструкцією з охорони праці № ВІД-1, інструкціями по робочих місцях згідно з переліком обов'язкових інструкцій по установці та іншими обов'язковими документами.</w:t>
      </w:r>
    </w:p>
    <w:p w:rsidR="00360ACB" w:rsidRPr="0041260E" w:rsidRDefault="00360ACB" w:rsidP="00360ACB">
      <w:pPr>
        <w:shd w:val="clear" w:color="auto" w:fill="FFFFFF"/>
        <w:spacing w:line="360" w:lineRule="auto"/>
        <w:ind w:firstLine="708"/>
        <w:jc w:val="both"/>
        <w:rPr>
          <w:color w:val="333333"/>
          <w:sz w:val="28"/>
          <w:szCs w:val="28"/>
        </w:rPr>
      </w:pPr>
      <w:r w:rsidRPr="0041260E">
        <w:rPr>
          <w:color w:val="333333"/>
          <w:sz w:val="28"/>
          <w:szCs w:val="28"/>
        </w:rPr>
        <w:t>Обслуговуючий персонал має професійну підготовку в обсязі, достатньому для безпечного усунення несправностей і відмов роботи обладнання, які виникають у процесі роботи, а також для участі в їх ремонті. Оператори 6-го (5-го) розряду мають вищу освіту, підвищення кваліфікації і стаж роботи за професією оператора технологічних установок 5-го розряду не менш як 3 роки. Оператори 4-го (3-го) розряду мають повну або базову середню професійно-технічна освіта, підвищення кваліфікації і стаж роботи за професією оператора технологічних установок 3-го розряду не менше 1 року. Оператори технологічних установок несуть відповідальність за своєчасність і якість виконання обов'язків, покладених на них робочими інструкціями.</w:t>
      </w:r>
    </w:p>
    <w:p w:rsidR="00360ACB" w:rsidRPr="0041260E" w:rsidRDefault="00360ACB" w:rsidP="00360ACB">
      <w:pPr>
        <w:shd w:val="clear" w:color="auto" w:fill="FFFFFF"/>
        <w:spacing w:line="360" w:lineRule="auto"/>
        <w:ind w:firstLine="708"/>
        <w:jc w:val="both"/>
        <w:rPr>
          <w:color w:val="333333"/>
          <w:sz w:val="28"/>
          <w:szCs w:val="28"/>
        </w:rPr>
      </w:pPr>
      <w:r w:rsidRPr="0041260E">
        <w:rPr>
          <w:color w:val="333333"/>
          <w:sz w:val="28"/>
          <w:szCs w:val="28"/>
        </w:rPr>
        <w:t>1) Робочим місцем оператора технологічної установки є технологічне обладнання на території установки ЕЛОУ-АВТ-8 N2 з обслуговуванням обладнанням з усіма комунікаціями, арматурою, електрообладнанням, приладами контролю і автоматики, водопроводами, системою теплофікації, засобами пожежогасіння. Оператор на робочому місці забезпечується діючими інструкціями та нормативною документацією.</w:t>
      </w:r>
    </w:p>
    <w:p w:rsidR="00360ACB" w:rsidRPr="0041260E" w:rsidRDefault="00360ACB" w:rsidP="00360ACB">
      <w:pPr>
        <w:shd w:val="clear" w:color="auto" w:fill="FFFFFF"/>
        <w:spacing w:line="360" w:lineRule="auto"/>
        <w:ind w:firstLine="708"/>
        <w:jc w:val="both"/>
        <w:rPr>
          <w:color w:val="333333"/>
          <w:sz w:val="28"/>
          <w:szCs w:val="28"/>
        </w:rPr>
      </w:pPr>
      <w:r w:rsidRPr="0041260E">
        <w:rPr>
          <w:color w:val="333333"/>
          <w:sz w:val="28"/>
          <w:szCs w:val="28"/>
        </w:rPr>
        <w:lastRenderedPageBreak/>
        <w:t>2) У процесі роботи працюють містять територію установки в чистоті, перевіряють справність огорож, стан проходів, переходів, майданчиків, маршових спусків, перил, наявність і стан передаються по зміні матеріальних цінностей.</w:t>
      </w:r>
    </w:p>
    <w:p w:rsidR="00360ACB" w:rsidRPr="0041260E" w:rsidRDefault="00360ACB" w:rsidP="00360ACB">
      <w:pPr>
        <w:shd w:val="clear" w:color="auto" w:fill="FFFFFF"/>
        <w:spacing w:line="360" w:lineRule="auto"/>
        <w:ind w:firstLine="708"/>
        <w:jc w:val="both"/>
        <w:rPr>
          <w:color w:val="333333"/>
          <w:sz w:val="28"/>
          <w:szCs w:val="28"/>
        </w:rPr>
      </w:pPr>
      <w:r w:rsidRPr="0041260E">
        <w:rPr>
          <w:color w:val="333333"/>
          <w:sz w:val="28"/>
          <w:szCs w:val="28"/>
        </w:rPr>
        <w:t>3) Для усунення безпосереднього контакту працюючого персоналу з шкідливими речовинами усе обладнання, трубопроводи, а також імпульсні лінії з приладами герметизуються. Усе обладнання, трубопроводи мають відмінні маркування.</w:t>
      </w:r>
    </w:p>
    <w:p w:rsidR="00360ACB" w:rsidRPr="0041260E" w:rsidRDefault="00360ACB" w:rsidP="00360ACB">
      <w:pPr>
        <w:shd w:val="clear" w:color="auto" w:fill="FFFFFF"/>
        <w:spacing w:line="360" w:lineRule="auto"/>
        <w:ind w:firstLine="708"/>
        <w:jc w:val="both"/>
        <w:rPr>
          <w:color w:val="333333"/>
          <w:sz w:val="28"/>
          <w:szCs w:val="28"/>
        </w:rPr>
      </w:pPr>
      <w:r w:rsidRPr="0041260E">
        <w:rPr>
          <w:color w:val="333333"/>
          <w:sz w:val="28"/>
          <w:szCs w:val="28"/>
        </w:rPr>
        <w:t>4) Всі трубопроводи, що мають температуру стінки вище 600С в місцях, доступних для обслуговуючого персоналу, теплоизолируются.</w:t>
      </w:r>
    </w:p>
    <w:p w:rsidR="00360ACB" w:rsidRPr="0041260E" w:rsidRDefault="00360ACB" w:rsidP="00360ACB">
      <w:pPr>
        <w:shd w:val="clear" w:color="auto" w:fill="FFFFFF"/>
        <w:spacing w:line="360" w:lineRule="auto"/>
        <w:ind w:firstLine="708"/>
        <w:jc w:val="both"/>
        <w:rPr>
          <w:color w:val="333333"/>
          <w:sz w:val="28"/>
          <w:szCs w:val="28"/>
        </w:rPr>
      </w:pPr>
      <w:r w:rsidRPr="0041260E">
        <w:rPr>
          <w:color w:val="333333"/>
          <w:sz w:val="28"/>
          <w:szCs w:val="28"/>
        </w:rPr>
        <w:t>5) Безпечне ведення технологічного процесу здійснюється автоматичною розподіленою системою управління і контролю виробничого процесу (РБУ), всі важливі технологічні параметри виведені на екран станції управління оператора.</w:t>
      </w:r>
    </w:p>
    <w:p w:rsidR="00360ACB" w:rsidRPr="0041260E" w:rsidRDefault="00360ACB" w:rsidP="00360ACB">
      <w:pPr>
        <w:shd w:val="clear" w:color="auto" w:fill="FFFFFF"/>
        <w:spacing w:line="360" w:lineRule="auto"/>
        <w:ind w:firstLine="708"/>
        <w:jc w:val="both"/>
        <w:rPr>
          <w:color w:val="333333"/>
          <w:sz w:val="28"/>
          <w:szCs w:val="28"/>
        </w:rPr>
      </w:pPr>
      <w:r w:rsidRPr="0041260E">
        <w:rPr>
          <w:color w:val="333333"/>
          <w:sz w:val="28"/>
          <w:szCs w:val="28"/>
        </w:rPr>
        <w:t>6) Для забезпечення безпечного ведення технологічного процесу передбачена система контролю і автоматики, дистанційного управління та блокувань. При аварійних ситуаціях відбувається спрацьовування відповідних захисних блокувань.</w:t>
      </w:r>
    </w:p>
    <w:p w:rsidR="00360ACB" w:rsidRPr="0041260E" w:rsidRDefault="00360ACB" w:rsidP="00360ACB">
      <w:pPr>
        <w:shd w:val="clear" w:color="auto" w:fill="FFFFFF"/>
        <w:spacing w:line="360" w:lineRule="auto"/>
        <w:ind w:firstLine="708"/>
        <w:jc w:val="both"/>
        <w:rPr>
          <w:color w:val="333333"/>
          <w:sz w:val="28"/>
          <w:szCs w:val="28"/>
        </w:rPr>
      </w:pPr>
      <w:r w:rsidRPr="0041260E">
        <w:rPr>
          <w:color w:val="333333"/>
          <w:sz w:val="28"/>
          <w:szCs w:val="28"/>
        </w:rPr>
        <w:t>7) Для своєчасного отримання інформації про відхилення технологічних параметрів та виникненні небезпечних виробничих факторів на установці, передбачена система сигналізації за мінімального і максимального значення технологічних параметрів витрати, тиску, рівня, температури.</w:t>
      </w:r>
    </w:p>
    <w:p w:rsidR="00360ACB" w:rsidRPr="0041260E" w:rsidRDefault="00360ACB" w:rsidP="00360ACB">
      <w:pPr>
        <w:shd w:val="clear" w:color="auto" w:fill="FFFFFF"/>
        <w:spacing w:line="360" w:lineRule="auto"/>
        <w:ind w:firstLine="708"/>
        <w:jc w:val="both"/>
        <w:rPr>
          <w:color w:val="333333"/>
          <w:sz w:val="28"/>
          <w:szCs w:val="28"/>
        </w:rPr>
      </w:pPr>
      <w:r w:rsidRPr="0041260E">
        <w:rPr>
          <w:color w:val="333333"/>
          <w:sz w:val="28"/>
          <w:szCs w:val="28"/>
        </w:rPr>
        <w:t>8) Передбачена можливість автоматичного регулювання рівня в колонах, сепараторах і ємностях.</w:t>
      </w:r>
    </w:p>
    <w:p w:rsidR="00360ACB" w:rsidRPr="0041260E" w:rsidRDefault="00360ACB" w:rsidP="00360ACB">
      <w:pPr>
        <w:shd w:val="clear" w:color="auto" w:fill="FFFFFF"/>
        <w:spacing w:line="360" w:lineRule="auto"/>
        <w:ind w:firstLine="708"/>
        <w:jc w:val="both"/>
        <w:rPr>
          <w:color w:val="333333"/>
          <w:sz w:val="28"/>
          <w:szCs w:val="28"/>
        </w:rPr>
      </w:pPr>
      <w:r w:rsidRPr="0041260E">
        <w:rPr>
          <w:color w:val="333333"/>
          <w:sz w:val="28"/>
          <w:szCs w:val="28"/>
        </w:rPr>
        <w:t>9) Для захисту апаратів від перевищення тиску передбачена система скидів рідких і пароподібні фаз від робочих пружинно-запобіжних клапанів в ємності Е-36, Е-36/1. Звідки рідка фаза відкачується насосами Н-49, М-49/1,2 в лінію некондиційних продуктів, а парогазообразная фаза виводиться з установки смолоскипною колектором по л. 737, 737в на сайт АМУ, установку АМУ, ФГ, ГРП і ТК, для конденсації і подальшого спалювання на факелі Ф-4 (Ф-5).</w:t>
      </w:r>
    </w:p>
    <w:p w:rsidR="00360ACB" w:rsidRPr="0041260E" w:rsidRDefault="00360ACB" w:rsidP="00360ACB">
      <w:pPr>
        <w:shd w:val="clear" w:color="auto" w:fill="FFFFFF"/>
        <w:spacing w:line="360" w:lineRule="auto"/>
        <w:ind w:firstLine="708"/>
        <w:jc w:val="both"/>
        <w:rPr>
          <w:color w:val="333333"/>
          <w:sz w:val="28"/>
          <w:szCs w:val="28"/>
        </w:rPr>
      </w:pPr>
      <w:r w:rsidRPr="0041260E">
        <w:rPr>
          <w:color w:val="333333"/>
          <w:sz w:val="28"/>
          <w:szCs w:val="28"/>
        </w:rPr>
        <w:t xml:space="preserve">10) Захист обладнання від агресивного впливу середовищ забезпечується вибором стійкого матеріалу обладнання процесу і схемою антикорозійного </w:t>
      </w:r>
      <w:r w:rsidRPr="0041260E">
        <w:rPr>
          <w:color w:val="333333"/>
          <w:sz w:val="28"/>
          <w:szCs w:val="28"/>
        </w:rPr>
        <w:lastRenderedPageBreak/>
        <w:t>захисту. Схемою передбачено введення в систему нейтралізатора і інгібітору корозії, зменшує швидкість течії корозії обладнання. Крім цього устаткування також має захисний антикорозійний шар із внутрішньої стінки апарату з матеріалу О8Х13.</w:t>
      </w:r>
    </w:p>
    <w:p w:rsidR="00360ACB" w:rsidRPr="0041260E" w:rsidRDefault="00360ACB" w:rsidP="00360ACB">
      <w:pPr>
        <w:shd w:val="clear" w:color="auto" w:fill="FFFFFF"/>
        <w:spacing w:line="360" w:lineRule="auto"/>
        <w:ind w:firstLine="708"/>
        <w:jc w:val="both"/>
        <w:rPr>
          <w:color w:val="333333"/>
          <w:sz w:val="28"/>
          <w:szCs w:val="28"/>
        </w:rPr>
      </w:pPr>
      <w:r w:rsidRPr="0041260E">
        <w:rPr>
          <w:color w:val="333333"/>
          <w:sz w:val="28"/>
          <w:szCs w:val="28"/>
        </w:rPr>
        <w:t>11) Дренування нафтопродуктів при підготовці колон, ємностей, теплообмінних апаратів, насосів, трубопроводів до ремонту, а також скиди від робочих пружинно-запобіжних клапанів электроразделителя ЕР-1 і апаратів V-5, ЕГ-2, ЕГ-3, V-6 і від Модуля 100 "Мерикат II/ Аквафайнинг", передбачено у підземні ємності закритого дренування Е-10, Е-11. Звідки накопичені нафтопродукти періодично відкачуються зануреними электронасосными агрегатами поз. М-28, М-29, Н-29а в лінію №1 нафти на установку, для переробки.</w:t>
      </w:r>
    </w:p>
    <w:p w:rsidR="00360ACB" w:rsidRPr="0041260E" w:rsidRDefault="00360ACB" w:rsidP="00360ACB">
      <w:pPr>
        <w:shd w:val="clear" w:color="auto" w:fill="FFFFFF"/>
        <w:spacing w:line="360" w:lineRule="auto"/>
        <w:ind w:firstLine="708"/>
        <w:jc w:val="both"/>
        <w:rPr>
          <w:color w:val="333333"/>
          <w:sz w:val="28"/>
          <w:szCs w:val="28"/>
        </w:rPr>
      </w:pPr>
      <w:r w:rsidRPr="0041260E">
        <w:rPr>
          <w:color w:val="333333"/>
          <w:sz w:val="28"/>
          <w:szCs w:val="28"/>
        </w:rPr>
        <w:t>12) На випадок припинення надходження повітря КВП передбачені сепаратори Е-21/1,2, розраховані на часовий запас повітря, а також передбачено виконання клапанів автоматичного регулювання типу «В» і «ВЗ», що виключає порушення параметрів, які вони підтримують.</w:t>
      </w:r>
    </w:p>
    <w:p w:rsidR="00360ACB" w:rsidRPr="0041260E" w:rsidRDefault="00360ACB" w:rsidP="00360ACB">
      <w:pPr>
        <w:shd w:val="clear" w:color="auto" w:fill="FFFFFF"/>
        <w:spacing w:line="360" w:lineRule="auto"/>
        <w:ind w:firstLine="708"/>
        <w:jc w:val="both"/>
        <w:rPr>
          <w:color w:val="333333"/>
          <w:sz w:val="28"/>
          <w:szCs w:val="28"/>
        </w:rPr>
      </w:pPr>
      <w:r w:rsidRPr="0041260E">
        <w:rPr>
          <w:color w:val="333333"/>
          <w:sz w:val="28"/>
          <w:szCs w:val="28"/>
        </w:rPr>
        <w:t>13) Все обладнання, за винятком насосів, агрегатів, знаходиться на відкритому майданчику, чим забезпечується їх безпечна робота.</w:t>
      </w:r>
    </w:p>
    <w:p w:rsidR="00360ACB" w:rsidRPr="0041260E" w:rsidRDefault="00360ACB" w:rsidP="00360ACB">
      <w:pPr>
        <w:shd w:val="clear" w:color="auto" w:fill="FFFFFF"/>
        <w:spacing w:line="360" w:lineRule="auto"/>
        <w:ind w:firstLine="708"/>
        <w:jc w:val="both"/>
        <w:rPr>
          <w:color w:val="333333"/>
          <w:sz w:val="28"/>
          <w:szCs w:val="28"/>
        </w:rPr>
      </w:pPr>
      <w:r w:rsidRPr="0041260E">
        <w:rPr>
          <w:color w:val="333333"/>
          <w:sz w:val="28"/>
          <w:szCs w:val="28"/>
        </w:rPr>
        <w:t>14) щоб уникнути загазованості у виробничих приміщеннях трансформаторних підстанцій, останні обладнані загальнообмінною приточною вентиляцією із забезпеченням створення надлишкового тиску в приміщеннях.</w:t>
      </w:r>
    </w:p>
    <w:p w:rsidR="00360ACB" w:rsidRPr="0041260E" w:rsidRDefault="00360ACB" w:rsidP="00360ACB">
      <w:pPr>
        <w:shd w:val="clear" w:color="auto" w:fill="FFFFFF"/>
        <w:spacing w:line="360" w:lineRule="auto"/>
        <w:ind w:firstLine="708"/>
        <w:jc w:val="both"/>
        <w:rPr>
          <w:color w:val="333333"/>
          <w:sz w:val="28"/>
          <w:szCs w:val="28"/>
        </w:rPr>
      </w:pPr>
      <w:r w:rsidRPr="0041260E">
        <w:rPr>
          <w:color w:val="333333"/>
          <w:sz w:val="28"/>
          <w:szCs w:val="28"/>
        </w:rPr>
        <w:t>15) У приміщенні водяній насосної, реагентної насосної і в анализаторной №1 передбачена так само аварійна витяжна вентиляція, включення якої виконується з блокуванням при перевищенні в приміщенні допустимих концентрацій шкідливих речовин.</w:t>
      </w:r>
    </w:p>
    <w:p w:rsidR="00360ACB" w:rsidRPr="0041260E" w:rsidRDefault="00360ACB" w:rsidP="00360ACB">
      <w:pPr>
        <w:shd w:val="clear" w:color="auto" w:fill="FFFFFF"/>
        <w:spacing w:line="360" w:lineRule="auto"/>
        <w:ind w:firstLine="708"/>
        <w:jc w:val="both"/>
        <w:rPr>
          <w:color w:val="333333"/>
          <w:sz w:val="28"/>
          <w:szCs w:val="28"/>
        </w:rPr>
      </w:pPr>
      <w:r w:rsidRPr="0041260E">
        <w:rPr>
          <w:color w:val="333333"/>
          <w:sz w:val="28"/>
          <w:szCs w:val="28"/>
        </w:rPr>
        <w:t>16) Передбачений контроль стану роботи вентиляційних систем з сигналізацією зниження піддування повітря, а також передбачені захисні блокування системи ПАЗ з включенням аварійної вентиляції за показаннями датчиків загазованості повітря в контрольованому приміщенні.</w:t>
      </w:r>
    </w:p>
    <w:p w:rsidR="00360ACB" w:rsidRPr="0041260E" w:rsidRDefault="00360ACB" w:rsidP="00360ACB">
      <w:pPr>
        <w:shd w:val="clear" w:color="auto" w:fill="FFFFFF"/>
        <w:spacing w:line="360" w:lineRule="auto"/>
        <w:ind w:firstLine="708"/>
        <w:jc w:val="both"/>
        <w:rPr>
          <w:color w:val="333333"/>
          <w:sz w:val="28"/>
          <w:szCs w:val="28"/>
        </w:rPr>
      </w:pPr>
      <w:r w:rsidRPr="0041260E">
        <w:rPr>
          <w:color w:val="333333"/>
          <w:sz w:val="28"/>
          <w:szCs w:val="28"/>
        </w:rPr>
        <w:t>17) Пропарювання і промивання апаратів, здійснюється після дренування апаратури і отглушения стандартними заглушками.</w:t>
      </w:r>
    </w:p>
    <w:p w:rsidR="00360ACB" w:rsidRPr="0041260E" w:rsidRDefault="00360ACB" w:rsidP="00360ACB">
      <w:pPr>
        <w:shd w:val="clear" w:color="auto" w:fill="FFFFFF"/>
        <w:spacing w:line="360" w:lineRule="auto"/>
        <w:ind w:firstLine="708"/>
        <w:jc w:val="both"/>
        <w:rPr>
          <w:color w:val="333333"/>
          <w:sz w:val="28"/>
          <w:szCs w:val="28"/>
        </w:rPr>
      </w:pPr>
      <w:r w:rsidRPr="0041260E">
        <w:rPr>
          <w:color w:val="333333"/>
          <w:sz w:val="28"/>
          <w:szCs w:val="28"/>
        </w:rPr>
        <w:lastRenderedPageBreak/>
        <w:t>18) Передбачені безпечні методи видалення, знешкодження та утилізації, захоронення відходів виробництва з технологічних систем і окремих видів обладнання.</w:t>
      </w:r>
    </w:p>
    <w:p w:rsidR="00360ACB" w:rsidRDefault="00360ACB" w:rsidP="00360ACB">
      <w:pPr>
        <w:shd w:val="clear" w:color="auto" w:fill="FFFFFF"/>
        <w:spacing w:line="360" w:lineRule="auto"/>
        <w:ind w:firstLine="708"/>
        <w:jc w:val="both"/>
        <w:rPr>
          <w:color w:val="333333"/>
          <w:sz w:val="28"/>
          <w:szCs w:val="28"/>
        </w:rPr>
      </w:pPr>
    </w:p>
    <w:p w:rsidR="00360ACB" w:rsidRDefault="00360ACB" w:rsidP="00360ACB">
      <w:pPr>
        <w:shd w:val="clear" w:color="auto" w:fill="FFFFFF"/>
        <w:spacing w:line="360" w:lineRule="auto"/>
        <w:ind w:firstLine="708"/>
        <w:jc w:val="both"/>
        <w:rPr>
          <w:color w:val="333333"/>
          <w:sz w:val="28"/>
          <w:szCs w:val="28"/>
        </w:rPr>
      </w:pPr>
    </w:p>
    <w:p w:rsidR="00360ACB" w:rsidRPr="0041260E" w:rsidRDefault="00360ACB" w:rsidP="00360ACB">
      <w:pPr>
        <w:shd w:val="clear" w:color="auto" w:fill="FFFFFF"/>
        <w:spacing w:line="360" w:lineRule="auto"/>
        <w:ind w:firstLine="708"/>
        <w:jc w:val="both"/>
        <w:rPr>
          <w:color w:val="333333"/>
          <w:sz w:val="28"/>
          <w:szCs w:val="28"/>
        </w:rPr>
      </w:pPr>
      <w:r w:rsidRPr="0041260E">
        <w:rPr>
          <w:color w:val="333333"/>
          <w:sz w:val="28"/>
          <w:szCs w:val="28"/>
        </w:rPr>
        <w:t>19) Для привертання уваги працюючих до безпосередньої небезпеки, попередження про можливу небезпеку, припису та дозволу певних дій з метою забезпечення безпеки, а також для необхідної інформації використовують сигнальні кольори та знаки безпеки.</w:t>
      </w:r>
    </w:p>
    <w:p w:rsidR="00360ACB" w:rsidRPr="0041260E" w:rsidRDefault="00360ACB" w:rsidP="00360ACB">
      <w:pPr>
        <w:shd w:val="clear" w:color="auto" w:fill="FFFFFF"/>
        <w:spacing w:line="360" w:lineRule="auto"/>
        <w:ind w:firstLine="708"/>
        <w:jc w:val="both"/>
        <w:rPr>
          <w:color w:val="333333"/>
          <w:sz w:val="28"/>
          <w:szCs w:val="28"/>
        </w:rPr>
      </w:pPr>
      <w:r w:rsidRPr="0041260E">
        <w:rPr>
          <w:color w:val="333333"/>
          <w:sz w:val="28"/>
          <w:szCs w:val="28"/>
        </w:rPr>
        <w:t>20) При виконанні монтажних робіт, виконуваних на висоті, земляних робіт, робіт пов'язаних з випробуванням устаткування, ізоляційних робіт, місця виконання робіт повинні бути огороджені, на огорожі необхідно встановлювати попереджувальні написи і знаки.</w:t>
      </w:r>
    </w:p>
    <w:p w:rsidR="00360ACB" w:rsidRPr="0041260E" w:rsidRDefault="00360ACB" w:rsidP="00360ACB">
      <w:pPr>
        <w:shd w:val="clear" w:color="auto" w:fill="FFFFFF"/>
        <w:spacing w:line="360" w:lineRule="auto"/>
        <w:ind w:firstLine="708"/>
        <w:jc w:val="both"/>
        <w:rPr>
          <w:color w:val="333333"/>
          <w:sz w:val="28"/>
          <w:szCs w:val="28"/>
        </w:rPr>
      </w:pPr>
      <w:r w:rsidRPr="0041260E">
        <w:rPr>
          <w:color w:val="333333"/>
          <w:sz w:val="28"/>
          <w:szCs w:val="28"/>
        </w:rPr>
        <w:t>21) Всі засоби первинні і стаціонарного пожежогасіння знаходяться на своїх місцях, в повній справності і готові до негайного їх використання обслуговуючим персоналом. Також передбачена насосна піногасіння з запасом піноутворювача з розведенням і подачею піни до пожежних кранів (ПК) по установці.</w:t>
      </w:r>
    </w:p>
    <w:p w:rsidR="00360ACB" w:rsidRPr="0041260E" w:rsidRDefault="00360ACB" w:rsidP="00360ACB">
      <w:pPr>
        <w:shd w:val="clear" w:color="auto" w:fill="FFFFFF"/>
        <w:spacing w:line="360" w:lineRule="auto"/>
        <w:ind w:firstLine="708"/>
        <w:jc w:val="both"/>
        <w:rPr>
          <w:color w:val="333333"/>
          <w:sz w:val="28"/>
          <w:szCs w:val="28"/>
        </w:rPr>
      </w:pPr>
      <w:r w:rsidRPr="0041260E">
        <w:rPr>
          <w:color w:val="333333"/>
          <w:sz w:val="28"/>
          <w:szCs w:val="28"/>
        </w:rPr>
        <w:t>22) У вибухонебезпечних зонах будь-якого класу заземлені всі електроустановки при всіх напругах змінного і постійного струму. Також заземлено електрообладнання, і насоси перекачують ЛЗР, горючі гази і встановлені на заземлених металевих конструкціях. Нульові захисні провідники в усіх ланках електромережі прокладені в загальних оболонках, трубах, коробах, пучках з фазними проводами. Ступінь захисту електрообладнання обрана у відповідності з класом зони вибухопожежобезпеки.</w:t>
      </w:r>
    </w:p>
    <w:p w:rsidR="00360ACB" w:rsidRPr="0041260E" w:rsidRDefault="00360ACB" w:rsidP="00360ACB">
      <w:pPr>
        <w:shd w:val="clear" w:color="auto" w:fill="FFFFFF"/>
        <w:spacing w:line="360" w:lineRule="auto"/>
        <w:ind w:firstLine="708"/>
        <w:jc w:val="both"/>
        <w:rPr>
          <w:color w:val="333333"/>
          <w:sz w:val="28"/>
          <w:szCs w:val="28"/>
        </w:rPr>
      </w:pPr>
      <w:r w:rsidRPr="0041260E">
        <w:rPr>
          <w:color w:val="333333"/>
          <w:sz w:val="28"/>
          <w:szCs w:val="28"/>
        </w:rPr>
        <w:t xml:space="preserve">23) Електрообладнання, іскрить при нормальній роботі і нормального виконання, винесено за межі вибухонебезпечних зон. Електрообладнання, встановлене в межах вибухонебезпечних зон, захищене від впливу хімічно активного середовища, вологи і пилу. Взрывозащитное електрообладнання, що використовується у зовнішніх установках, має пристрій для захисту від </w:t>
      </w:r>
      <w:r w:rsidRPr="0041260E">
        <w:rPr>
          <w:color w:val="333333"/>
          <w:sz w:val="28"/>
          <w:szCs w:val="28"/>
        </w:rPr>
        <w:lastRenderedPageBreak/>
        <w:t>атмосферних впливів (дощу, снігу, сонячної радіації і т. п.) у вигляді навісів і захисних козирків</w:t>
      </w:r>
    </w:p>
    <w:p w:rsidR="00360ACB" w:rsidRPr="0041260E" w:rsidRDefault="00360ACB" w:rsidP="00360ACB">
      <w:pPr>
        <w:shd w:val="clear" w:color="auto" w:fill="FFFFFF"/>
        <w:spacing w:line="360" w:lineRule="auto"/>
        <w:ind w:firstLine="708"/>
        <w:jc w:val="both"/>
        <w:rPr>
          <w:color w:val="333333"/>
          <w:sz w:val="28"/>
          <w:szCs w:val="28"/>
        </w:rPr>
      </w:pPr>
      <w:r w:rsidRPr="0041260E">
        <w:rPr>
          <w:color w:val="333333"/>
          <w:sz w:val="28"/>
          <w:szCs w:val="28"/>
        </w:rPr>
        <w:t>24) На установці, не залежно від категорії технологічного блоку, заборонено використовувати прилади, пристрої та інші пристосування, що відпрацювали свій технічний ресурс і не пройшли сертифікацію вибухозахисту.</w:t>
      </w:r>
    </w:p>
    <w:p w:rsidR="00360ACB" w:rsidRPr="0041260E" w:rsidRDefault="00360ACB" w:rsidP="00360ACB">
      <w:pPr>
        <w:shd w:val="clear" w:color="auto" w:fill="FFFFFF"/>
        <w:spacing w:line="360" w:lineRule="auto"/>
        <w:ind w:firstLine="708"/>
        <w:jc w:val="both"/>
        <w:rPr>
          <w:color w:val="333333"/>
          <w:sz w:val="28"/>
          <w:szCs w:val="28"/>
        </w:rPr>
      </w:pPr>
      <w:r w:rsidRPr="0041260E">
        <w:rPr>
          <w:color w:val="333333"/>
          <w:sz w:val="28"/>
          <w:szCs w:val="28"/>
        </w:rPr>
        <w:t>25) Для забезпечення безпеки при веденні технологічних процесів всі працюючі забезпечуються індивідуальними засобами захисту від впливу шкідливих речовин, а також передбачені колективні засоби захисту працюючих.</w:t>
      </w:r>
    </w:p>
    <w:p w:rsidR="00360ACB" w:rsidRPr="0041260E" w:rsidRDefault="00360ACB" w:rsidP="00360ACB">
      <w:pPr>
        <w:shd w:val="clear" w:color="auto" w:fill="FFFFFF"/>
        <w:spacing w:line="360" w:lineRule="auto"/>
        <w:ind w:firstLine="708"/>
        <w:jc w:val="both"/>
        <w:rPr>
          <w:color w:val="333333"/>
          <w:sz w:val="28"/>
          <w:szCs w:val="28"/>
        </w:rPr>
      </w:pPr>
      <w:r w:rsidRPr="0041260E">
        <w:rPr>
          <w:color w:val="333333"/>
          <w:sz w:val="28"/>
          <w:szCs w:val="28"/>
        </w:rPr>
        <w:t>26) В зимовий час робітники забезпечуються теплою спецодягом для захисту від впливу низьких температур.</w:t>
      </w:r>
    </w:p>
    <w:p w:rsidR="00360ACB" w:rsidRPr="00360ACB" w:rsidRDefault="00360ACB" w:rsidP="00360ACB">
      <w:pPr>
        <w:shd w:val="clear" w:color="auto" w:fill="FFFFFF"/>
        <w:spacing w:line="360" w:lineRule="auto"/>
        <w:jc w:val="both"/>
        <w:rPr>
          <w:color w:val="333333"/>
          <w:sz w:val="28"/>
          <w:szCs w:val="28"/>
        </w:rPr>
      </w:pPr>
      <w:r w:rsidRPr="0041260E">
        <w:rPr>
          <w:color w:val="333333"/>
          <w:sz w:val="28"/>
          <w:szCs w:val="28"/>
        </w:rPr>
        <w:t>27) Передбачено раціональний режим праці і відпочинку працюючих з метою запобігання монотонності і нервово-психічних перевантажен</w:t>
      </w:r>
      <w:r>
        <w:rPr>
          <w:color w:val="333333"/>
          <w:sz w:val="28"/>
          <w:szCs w:val="28"/>
        </w:rPr>
        <w:t>ь</w:t>
      </w:r>
    </w:p>
    <w:sectPr w:rsidR="00360ACB" w:rsidRPr="00360ACB">
      <w:pgSz w:w="11906" w:h="16838"/>
      <w:pgMar w:top="719" w:right="566" w:bottom="16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90C" w:rsidRDefault="00CF090C" w:rsidP="00360ACB">
      <w:r>
        <w:separator/>
      </w:r>
    </w:p>
  </w:endnote>
  <w:endnote w:type="continuationSeparator" w:id="0">
    <w:p w:rsidR="00CF090C" w:rsidRDefault="00CF090C" w:rsidP="00360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SOCPEUR">
    <w:panose1 w:val="020B0604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90C" w:rsidRDefault="00CF090C" w:rsidP="00360ACB">
      <w:r>
        <w:separator/>
      </w:r>
    </w:p>
  </w:footnote>
  <w:footnote w:type="continuationSeparator" w:id="0">
    <w:p w:rsidR="00CF090C" w:rsidRDefault="00CF090C" w:rsidP="00360A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ACB"/>
    <w:rsid w:val="000F4630"/>
    <w:rsid w:val="00360ACB"/>
    <w:rsid w:val="00540F93"/>
    <w:rsid w:val="00CF0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993F7"/>
  <w15:chartTrackingRefBased/>
  <w15:docId w15:val="{B8EBF278-59C7-4A9B-8799-07BC2C387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ACB"/>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360ACB"/>
    <w:pPr>
      <w:keepNext/>
      <w:jc w:val="center"/>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Чертежный"/>
    <w:rsid w:val="00360ACB"/>
    <w:pPr>
      <w:spacing w:after="0" w:line="240" w:lineRule="auto"/>
      <w:jc w:val="both"/>
    </w:pPr>
    <w:rPr>
      <w:rFonts w:ascii="ISOCPEUR" w:eastAsia="Times New Roman" w:hAnsi="ISOCPEUR" w:cs="Times New Roman"/>
      <w:i/>
      <w:sz w:val="28"/>
      <w:szCs w:val="20"/>
      <w:lang w:val="uk-UA" w:eastAsia="ru-RU"/>
    </w:rPr>
  </w:style>
  <w:style w:type="paragraph" w:styleId="a4">
    <w:name w:val="header"/>
    <w:basedOn w:val="a"/>
    <w:link w:val="a5"/>
    <w:rsid w:val="00360ACB"/>
    <w:pPr>
      <w:tabs>
        <w:tab w:val="center" w:pos="4677"/>
        <w:tab w:val="right" w:pos="9355"/>
      </w:tabs>
    </w:pPr>
  </w:style>
  <w:style w:type="character" w:customStyle="1" w:styleId="a5">
    <w:name w:val="Верхний колонтитул Знак"/>
    <w:basedOn w:val="a0"/>
    <w:link w:val="a4"/>
    <w:rsid w:val="00360ACB"/>
    <w:rPr>
      <w:rFonts w:ascii="Times New Roman" w:eastAsia="Times New Roman" w:hAnsi="Times New Roman" w:cs="Times New Roman"/>
      <w:sz w:val="24"/>
      <w:szCs w:val="24"/>
      <w:lang w:eastAsia="ru-RU"/>
    </w:rPr>
  </w:style>
  <w:style w:type="paragraph" w:styleId="a6">
    <w:name w:val="footer"/>
    <w:basedOn w:val="a"/>
    <w:link w:val="a7"/>
    <w:unhideWhenUsed/>
    <w:rsid w:val="00360ACB"/>
    <w:pPr>
      <w:tabs>
        <w:tab w:val="center" w:pos="4677"/>
        <w:tab w:val="right" w:pos="9355"/>
      </w:tabs>
    </w:pPr>
  </w:style>
  <w:style w:type="character" w:customStyle="1" w:styleId="a7">
    <w:name w:val="Нижний колонтитул Знак"/>
    <w:basedOn w:val="a0"/>
    <w:link w:val="a6"/>
    <w:uiPriority w:val="99"/>
    <w:rsid w:val="00360ACB"/>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360ACB"/>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29</Pages>
  <Words>6795</Words>
  <Characters>38733</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Кудрявцев</dc:creator>
  <cp:keywords/>
  <dc:description/>
  <cp:lastModifiedBy>Кудрявцев</cp:lastModifiedBy>
  <cp:revision>1</cp:revision>
  <dcterms:created xsi:type="dcterms:W3CDTF">2018-06-06T08:27:00Z</dcterms:created>
  <dcterms:modified xsi:type="dcterms:W3CDTF">2018-06-06T08:36:00Z</dcterms:modified>
</cp:coreProperties>
</file>