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D2" w:rsidRPr="00F34FC3" w:rsidRDefault="008A57D2" w:rsidP="008A57D2">
      <w:pPr>
        <w:tabs>
          <w:tab w:val="left" w:pos="3345"/>
        </w:tabs>
        <w:spacing w:line="360" w:lineRule="auto"/>
        <w:ind w:left="360"/>
        <w:rPr>
          <w:sz w:val="28"/>
          <w:szCs w:val="28"/>
          <w:lang w:val="uk-UA"/>
        </w:rPr>
      </w:pPr>
      <w:r>
        <w:rPr>
          <w:sz w:val="28"/>
          <w:szCs w:val="28"/>
          <w:lang w:val="uk-UA"/>
        </w:rPr>
        <w:t xml:space="preserve">         </w:t>
      </w:r>
      <w:r w:rsidRPr="00F34FC3">
        <w:rPr>
          <w:sz w:val="28"/>
          <w:szCs w:val="28"/>
          <w:lang w:val="uk-UA"/>
        </w:rPr>
        <w:t>Спектр галузей, де застосовуються чи можуть застосовуватися полімерні мішки, досить широкий. Практично це всі галузі, де необхідні транспортування і зберігання сипучих речовин. В першу чергу це хімічна продукція, мінеральні добрива, цемент, деякі види харчових продуктів, такі як борошно, крупа, цукор тощо</w:t>
      </w:r>
    </w:p>
    <w:p w:rsidR="008A57D2" w:rsidRPr="00F34FC3" w:rsidRDefault="008A57D2" w:rsidP="008A57D2">
      <w:pPr>
        <w:tabs>
          <w:tab w:val="left" w:pos="3345"/>
        </w:tabs>
        <w:spacing w:line="360" w:lineRule="auto"/>
        <w:ind w:left="360"/>
        <w:rPr>
          <w:sz w:val="28"/>
          <w:szCs w:val="28"/>
          <w:lang w:val="uk-UA"/>
        </w:rPr>
      </w:pPr>
      <w:r>
        <w:rPr>
          <w:sz w:val="28"/>
          <w:szCs w:val="28"/>
          <w:lang w:val="uk-UA"/>
        </w:rPr>
        <w:t xml:space="preserve">        </w:t>
      </w:r>
      <w:r w:rsidRPr="00F34FC3">
        <w:rPr>
          <w:sz w:val="28"/>
          <w:szCs w:val="28"/>
          <w:lang w:val="uk-UA"/>
        </w:rPr>
        <w:t>У світі спостерігається стійке зростання темпів виробництва мішків з полімерних матеріалів. Лідерами є країни Скандинавії та Німеччини. Наприклад, частка полімерних мішків у Німеччині становить приблизно третину від загальної кількості вироблених мішків, що випускаються приблизно в 1 млрд. штук на рік. Одна тільки фінська Rosennlew Ltd. щорічно виробляє понад 150 млн. мішків різних видів і типів.</w:t>
      </w:r>
    </w:p>
    <w:p w:rsidR="008A57D2" w:rsidRPr="00F34FC3" w:rsidRDefault="008A57D2" w:rsidP="008A57D2">
      <w:pPr>
        <w:tabs>
          <w:tab w:val="left" w:pos="3345"/>
        </w:tabs>
        <w:spacing w:line="360" w:lineRule="auto"/>
        <w:ind w:left="360"/>
        <w:rPr>
          <w:sz w:val="28"/>
          <w:szCs w:val="28"/>
          <w:lang w:val="uk-UA"/>
        </w:rPr>
      </w:pPr>
      <w:r>
        <w:rPr>
          <w:sz w:val="28"/>
          <w:szCs w:val="28"/>
          <w:lang w:val="uk-UA"/>
        </w:rPr>
        <w:t xml:space="preserve">        </w:t>
      </w:r>
      <w:r w:rsidRPr="00F34FC3">
        <w:rPr>
          <w:sz w:val="28"/>
          <w:szCs w:val="28"/>
          <w:lang w:val="uk-UA"/>
        </w:rPr>
        <w:t>Однією з причин, що сприяють розвитку виробництва полімерних мішків, є можливість їх безвідходного виробництва, оскільки матеріали, з якої вони виготовляються, можуть піддаватися регрануляції і служити повноцінною сировиною для випуску нових мішків. Це створює нові місця і виробництва по вторинній переробці і вписується в тенденції скорочення відходів, що розміщуються.</w:t>
      </w: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left="360"/>
        <w:jc w:val="center"/>
        <w:rPr>
          <w:b/>
          <w:sz w:val="28"/>
          <w:szCs w:val="28"/>
          <w:lang w:val="uk-UA"/>
        </w:rPr>
      </w:pPr>
    </w:p>
    <w:p w:rsidR="008A57D2" w:rsidRDefault="008A57D2" w:rsidP="008A57D2">
      <w:pPr>
        <w:spacing w:line="360" w:lineRule="auto"/>
        <w:ind w:firstLine="301"/>
        <w:rPr>
          <w:color w:val="000000"/>
          <w:sz w:val="28"/>
          <w:szCs w:val="28"/>
          <w:lang w:val="uk-UA"/>
        </w:rPr>
      </w:pPr>
      <w:r w:rsidRPr="00AF791E">
        <w:rPr>
          <w:color w:val="000000"/>
          <w:sz w:val="28"/>
          <w:szCs w:val="28"/>
          <w:lang w:val="uk-UA"/>
        </w:rPr>
        <w:lastRenderedPageBreak/>
        <w:t>Перевезення більшості торговельних вантажів від виробників до оптових торговельних підприємств і далі — до роздрібної торгівлі — є можливими лише за умови забезпечення якісного пакування товарів, тобто процесу підготовки виробу (товару) до транспортування, зберігання і продажу. Пакування є складовою частиною процесу виробництва, необхідною для того, щоб виріб (товар) був доставлений споживачу в належному вигляді. Пакування товарів здійс</w:t>
      </w:r>
      <w:r>
        <w:rPr>
          <w:color w:val="000000"/>
          <w:sz w:val="28"/>
          <w:szCs w:val="28"/>
          <w:lang w:val="uk-UA"/>
        </w:rPr>
        <w:t xml:space="preserve">нюється за допомогою упаковки </w:t>
      </w:r>
      <w:r w:rsidRPr="00AF791E">
        <w:rPr>
          <w:color w:val="000000"/>
          <w:sz w:val="28"/>
          <w:szCs w:val="28"/>
          <w:lang w:val="uk-UA"/>
        </w:rPr>
        <w:t>або тари.</w:t>
      </w:r>
      <w:r>
        <w:rPr>
          <w:color w:val="000000"/>
          <w:sz w:val="28"/>
          <w:szCs w:val="28"/>
          <w:lang w:val="uk-UA"/>
        </w:rPr>
        <w:t xml:space="preserve"> </w:t>
      </w:r>
    </w:p>
    <w:p w:rsidR="008A57D2" w:rsidRDefault="008A57D2" w:rsidP="008A57D2">
      <w:pPr>
        <w:spacing w:line="360" w:lineRule="auto"/>
        <w:rPr>
          <w:color w:val="000000"/>
          <w:sz w:val="28"/>
          <w:szCs w:val="28"/>
          <w:lang w:val="uk-UA"/>
        </w:rPr>
      </w:pPr>
      <w:r>
        <w:rPr>
          <w:color w:val="000000"/>
          <w:sz w:val="28"/>
          <w:szCs w:val="28"/>
          <w:lang w:val="uk-UA"/>
        </w:rPr>
        <w:t xml:space="preserve">        </w:t>
      </w:r>
      <w:r w:rsidRPr="00AF791E">
        <w:rPr>
          <w:color w:val="000000"/>
          <w:sz w:val="28"/>
          <w:szCs w:val="28"/>
          <w:lang w:val="uk-UA"/>
        </w:rPr>
        <w:t>Упаковка — це засіб або комплекс засобів, які забезпечують захист товарів від пошкоджень та втрат, а довкілля — від забруднень, і полегшують процес обігу товарів.</w:t>
      </w:r>
    </w:p>
    <w:p w:rsidR="008A57D2" w:rsidRPr="00FB54BF" w:rsidRDefault="008A57D2" w:rsidP="008A57D2">
      <w:pPr>
        <w:spacing w:line="360" w:lineRule="auto"/>
        <w:rPr>
          <w:color w:val="000000"/>
          <w:sz w:val="28"/>
          <w:szCs w:val="28"/>
          <w:lang w:val="uk-UA"/>
        </w:rPr>
      </w:pPr>
      <w:r>
        <w:rPr>
          <w:color w:val="000000"/>
          <w:sz w:val="28"/>
          <w:szCs w:val="28"/>
          <w:lang w:val="uk-UA"/>
        </w:rPr>
        <w:t xml:space="preserve">         </w:t>
      </w:r>
      <w:r w:rsidRPr="00025769">
        <w:rPr>
          <w:color w:val="000000"/>
          <w:sz w:val="28"/>
          <w:szCs w:val="28"/>
        </w:rPr>
        <w:t xml:space="preserve">Полімерна тара являє собою </w:t>
      </w:r>
      <w:r>
        <w:rPr>
          <w:color w:val="000000"/>
          <w:sz w:val="28"/>
          <w:szCs w:val="28"/>
        </w:rPr>
        <w:t xml:space="preserve">виріб для розміщення продукції, </w:t>
      </w:r>
      <w:r w:rsidRPr="00025769">
        <w:rPr>
          <w:color w:val="000000"/>
          <w:sz w:val="28"/>
          <w:szCs w:val="28"/>
        </w:rPr>
        <w:t>виконаний у вигляді відкритого або замкнутого порожнистого корпуса.</w:t>
      </w:r>
    </w:p>
    <w:p w:rsidR="008A57D2" w:rsidRPr="00025769" w:rsidRDefault="008A57D2" w:rsidP="008A57D2">
      <w:pPr>
        <w:spacing w:line="360" w:lineRule="auto"/>
        <w:ind w:firstLine="300"/>
        <w:jc w:val="both"/>
        <w:rPr>
          <w:color w:val="000000"/>
          <w:sz w:val="28"/>
          <w:szCs w:val="28"/>
        </w:rPr>
      </w:pPr>
      <w:r w:rsidRPr="00025769">
        <w:rPr>
          <w:color w:val="000000"/>
          <w:sz w:val="28"/>
          <w:szCs w:val="28"/>
        </w:rPr>
        <w:t>Основними ознаками класифікації полімерної тари є: функціональне призначення, матеріал, особливості конструкції, технологія виготовлення.</w:t>
      </w:r>
    </w:p>
    <w:p w:rsidR="008A57D2" w:rsidRPr="00025769" w:rsidRDefault="008A57D2" w:rsidP="008A57D2">
      <w:pPr>
        <w:spacing w:line="360" w:lineRule="auto"/>
        <w:ind w:firstLine="300"/>
        <w:jc w:val="both"/>
        <w:rPr>
          <w:color w:val="000000"/>
          <w:sz w:val="28"/>
          <w:szCs w:val="28"/>
        </w:rPr>
      </w:pPr>
      <w:r w:rsidRPr="00025769">
        <w:rPr>
          <w:color w:val="000000"/>
          <w:sz w:val="28"/>
          <w:szCs w:val="28"/>
        </w:rPr>
        <w:t xml:space="preserve">За функціональним призначенням полімерна тара буває споживчою, </w:t>
      </w:r>
      <w:r w:rsidRPr="00504721">
        <w:rPr>
          <w:i/>
          <w:color w:val="000000"/>
          <w:sz w:val="28"/>
          <w:szCs w:val="28"/>
        </w:rPr>
        <w:t>транспортною</w:t>
      </w:r>
      <w:r w:rsidRPr="00025769">
        <w:rPr>
          <w:color w:val="000000"/>
          <w:sz w:val="28"/>
          <w:szCs w:val="28"/>
        </w:rPr>
        <w:t xml:space="preserve"> і </w:t>
      </w:r>
      <w:r w:rsidRPr="00504721">
        <w:rPr>
          <w:i/>
          <w:color w:val="000000"/>
          <w:sz w:val="28"/>
          <w:szCs w:val="28"/>
        </w:rPr>
        <w:t>виробничою</w:t>
      </w:r>
      <w:r w:rsidRPr="00025769">
        <w:rPr>
          <w:color w:val="000000"/>
          <w:sz w:val="28"/>
          <w:szCs w:val="28"/>
        </w:rPr>
        <w:t>. Споживча тара призначена для реалізації товару споживачеві, є частиною товару і входить у його вартість. Після реалізації вона переходить у повну власність споживача.</w:t>
      </w:r>
    </w:p>
    <w:p w:rsidR="008A57D2" w:rsidRPr="00025769" w:rsidRDefault="008A57D2" w:rsidP="008A57D2">
      <w:pPr>
        <w:spacing w:line="360" w:lineRule="auto"/>
        <w:jc w:val="both"/>
        <w:rPr>
          <w:color w:val="000000"/>
          <w:sz w:val="28"/>
          <w:szCs w:val="28"/>
        </w:rPr>
      </w:pPr>
      <w:r>
        <w:rPr>
          <w:i/>
          <w:color w:val="000000"/>
          <w:sz w:val="28"/>
          <w:szCs w:val="28"/>
        </w:rPr>
        <w:t xml:space="preserve">     </w:t>
      </w:r>
      <w:r w:rsidRPr="00AF791E">
        <w:rPr>
          <w:i/>
          <w:color w:val="000000"/>
          <w:sz w:val="28"/>
          <w:szCs w:val="28"/>
        </w:rPr>
        <w:t>Транспортна тара</w:t>
      </w:r>
      <w:r w:rsidRPr="00025769">
        <w:rPr>
          <w:color w:val="000000"/>
          <w:sz w:val="28"/>
          <w:szCs w:val="28"/>
        </w:rPr>
        <w:t xml:space="preserve"> утворює самостійну транспортну одиницю, призначену для транспортування та зберігання товару. Після реалізації товару не переходить у власність споживача.</w:t>
      </w:r>
    </w:p>
    <w:p w:rsidR="008A57D2" w:rsidRDefault="008A57D2" w:rsidP="008A57D2">
      <w:pPr>
        <w:spacing w:line="360" w:lineRule="auto"/>
        <w:jc w:val="both"/>
        <w:rPr>
          <w:color w:val="000000"/>
          <w:sz w:val="28"/>
          <w:szCs w:val="28"/>
        </w:rPr>
      </w:pPr>
      <w:r>
        <w:rPr>
          <w:i/>
          <w:color w:val="000000"/>
          <w:sz w:val="28"/>
          <w:szCs w:val="28"/>
        </w:rPr>
        <w:t xml:space="preserve">     </w:t>
      </w:r>
      <w:r w:rsidRPr="00AF791E">
        <w:rPr>
          <w:i/>
          <w:color w:val="000000"/>
          <w:sz w:val="28"/>
          <w:szCs w:val="28"/>
        </w:rPr>
        <w:t>Виробнича тара</w:t>
      </w:r>
      <w:r w:rsidRPr="00025769">
        <w:rPr>
          <w:color w:val="000000"/>
          <w:sz w:val="28"/>
          <w:szCs w:val="28"/>
        </w:rPr>
        <w:t xml:space="preserve"> призначена для внутрішньоцехових, міжцехових, міжзаводських та заводських перевезень, зберігання і накопичення сировини, матеріалів, напівфабрикатів. Вона підлягає обов’язковому поверненню цьому </w:t>
      </w:r>
      <w:proofErr w:type="gramStart"/>
      <w:r w:rsidRPr="00025769">
        <w:rPr>
          <w:color w:val="000000"/>
          <w:sz w:val="28"/>
          <w:szCs w:val="28"/>
        </w:rPr>
        <w:t>підприємству.Окремо</w:t>
      </w:r>
      <w:proofErr w:type="gramEnd"/>
      <w:r w:rsidRPr="00025769">
        <w:rPr>
          <w:color w:val="000000"/>
          <w:sz w:val="28"/>
          <w:szCs w:val="28"/>
        </w:rPr>
        <w:t xml:space="preserve"> вирізняють спеціальну тару для певних технологічних процесів.</w:t>
      </w:r>
    </w:p>
    <w:p w:rsidR="008A57D2" w:rsidRDefault="008A57D2" w:rsidP="008A57D2">
      <w:pPr>
        <w:spacing w:line="360" w:lineRule="auto"/>
        <w:jc w:val="both"/>
        <w:rPr>
          <w:color w:val="000000"/>
          <w:sz w:val="28"/>
          <w:szCs w:val="28"/>
        </w:rPr>
      </w:pPr>
      <w:r>
        <w:rPr>
          <w:color w:val="000000"/>
          <w:sz w:val="28"/>
          <w:szCs w:val="28"/>
        </w:rPr>
        <w:t xml:space="preserve">       За складом матеріалу видо</w:t>
      </w:r>
      <w:r w:rsidRPr="00025769">
        <w:rPr>
          <w:color w:val="000000"/>
          <w:sz w:val="28"/>
          <w:szCs w:val="28"/>
        </w:rPr>
        <w:t>кремлюють тару поліетиленову, поліпропіленову, полівінілхлоридну, полістирольну, комбіновану</w:t>
      </w:r>
      <w:r>
        <w:rPr>
          <w:color w:val="000000"/>
          <w:sz w:val="28"/>
          <w:szCs w:val="28"/>
          <w:lang w:val="uk-UA"/>
        </w:rPr>
        <w:t xml:space="preserve"> </w:t>
      </w:r>
      <w:r w:rsidRPr="00025769">
        <w:rPr>
          <w:color w:val="000000"/>
          <w:sz w:val="28"/>
          <w:szCs w:val="28"/>
        </w:rPr>
        <w:t>тощо.</w:t>
      </w:r>
    </w:p>
    <w:p w:rsidR="008A57D2" w:rsidRPr="00025769" w:rsidRDefault="008A57D2" w:rsidP="008A57D2">
      <w:pPr>
        <w:spacing w:line="360" w:lineRule="auto"/>
        <w:jc w:val="both"/>
        <w:rPr>
          <w:color w:val="000000"/>
          <w:sz w:val="28"/>
          <w:szCs w:val="28"/>
        </w:rPr>
      </w:pPr>
      <w:r w:rsidRPr="00025769">
        <w:rPr>
          <w:color w:val="000000"/>
          <w:sz w:val="28"/>
          <w:szCs w:val="28"/>
        </w:rPr>
        <w:t xml:space="preserve">За особливостями конструкції виокремлюють такі види споживчої тари: пляшки, банки, флакони, туби, ампули, пакети, пробірки, пенали, коробки. </w:t>
      </w:r>
      <w:r w:rsidRPr="00025769">
        <w:rPr>
          <w:color w:val="000000"/>
          <w:sz w:val="28"/>
          <w:szCs w:val="28"/>
        </w:rPr>
        <w:lastRenderedPageBreak/>
        <w:t>Найбільш поширеними видами транспортної полімерної тари є ящики, бочки, барабани, каністри, мішки, контейнери, лотки, піддони.</w:t>
      </w:r>
    </w:p>
    <w:p w:rsidR="008A57D2" w:rsidRPr="00025769" w:rsidRDefault="008A57D2" w:rsidP="008A57D2">
      <w:pPr>
        <w:spacing w:line="360" w:lineRule="auto"/>
        <w:ind w:firstLine="300"/>
        <w:jc w:val="both"/>
        <w:rPr>
          <w:color w:val="000000"/>
          <w:sz w:val="28"/>
          <w:szCs w:val="28"/>
        </w:rPr>
      </w:pPr>
      <w:r w:rsidRPr="00025769">
        <w:rPr>
          <w:color w:val="000000"/>
          <w:sz w:val="28"/>
          <w:szCs w:val="28"/>
        </w:rPr>
        <w:t>Залежно від технології виробництва розрізняють тару видувну, литу, пресовану, зварну і термоформовану.</w:t>
      </w:r>
    </w:p>
    <w:p w:rsidR="008A57D2" w:rsidRPr="00025769" w:rsidRDefault="008A57D2" w:rsidP="008A57D2">
      <w:pPr>
        <w:spacing w:line="360" w:lineRule="auto"/>
        <w:jc w:val="both"/>
        <w:rPr>
          <w:color w:val="000000"/>
          <w:sz w:val="28"/>
          <w:szCs w:val="28"/>
        </w:rPr>
      </w:pPr>
      <w:r>
        <w:rPr>
          <w:i/>
          <w:iCs/>
          <w:color w:val="000000"/>
          <w:sz w:val="28"/>
          <w:szCs w:val="28"/>
        </w:rPr>
        <w:t xml:space="preserve">      </w:t>
      </w:r>
      <w:r w:rsidRPr="00025769">
        <w:rPr>
          <w:i/>
          <w:iCs/>
          <w:color w:val="000000"/>
          <w:sz w:val="28"/>
          <w:szCs w:val="28"/>
        </w:rPr>
        <w:t>Екструзійно-видувна тара</w:t>
      </w:r>
      <w:r w:rsidRPr="00025769">
        <w:rPr>
          <w:color w:val="000000"/>
          <w:sz w:val="28"/>
          <w:szCs w:val="28"/>
        </w:rPr>
        <w:t>. Екструзією із полімерного матеріалу формують трубчасту заготовку, яка подається у спеціальну форму, роздувається в об’ємний виріб, охолоджується і видаляється із форми.</w:t>
      </w:r>
    </w:p>
    <w:p w:rsidR="008A57D2" w:rsidRPr="00EC64E1" w:rsidRDefault="008A57D2" w:rsidP="008A57D2">
      <w:pPr>
        <w:spacing w:line="360" w:lineRule="auto"/>
        <w:ind w:firstLine="300"/>
        <w:jc w:val="both"/>
        <w:rPr>
          <w:color w:val="000000"/>
          <w:sz w:val="28"/>
          <w:szCs w:val="28"/>
        </w:rPr>
      </w:pPr>
      <w:r w:rsidRPr="00025769">
        <w:rPr>
          <w:color w:val="000000"/>
          <w:sz w:val="28"/>
          <w:szCs w:val="28"/>
        </w:rPr>
        <w:t>Екструзійно-видувнатара має такі індивідуальні переваги: можливість виготовлення тари практичнобудь-якоїформи і різного об’єму (від 0,001 до 600 л), висока формостійкість, підвищені міцнісні властивості, можливість багаторазового використання.</w:t>
      </w:r>
      <w:r>
        <w:rPr>
          <w:color w:val="000000"/>
          <w:sz w:val="28"/>
          <w:szCs w:val="28"/>
          <w:lang w:val="uk-UA"/>
        </w:rPr>
        <w:t xml:space="preserve"> </w:t>
      </w:r>
      <w:r w:rsidRPr="00EC64E1">
        <w:rPr>
          <w:color w:val="000000"/>
          <w:sz w:val="28"/>
          <w:szCs w:val="28"/>
          <w:lang w:val="uk-UA"/>
        </w:rPr>
        <w:t>Екструзійно-видувна</w:t>
      </w:r>
      <w:r>
        <w:rPr>
          <w:color w:val="000000"/>
          <w:sz w:val="28"/>
          <w:szCs w:val="28"/>
          <w:lang w:val="uk-UA"/>
        </w:rPr>
        <w:t xml:space="preserve"> </w:t>
      </w:r>
      <w:r w:rsidRPr="00EC64E1">
        <w:rPr>
          <w:color w:val="000000"/>
          <w:sz w:val="28"/>
          <w:szCs w:val="28"/>
          <w:lang w:val="uk-UA"/>
        </w:rPr>
        <w:t xml:space="preserve">полімерна тара займає провідне місце за обсягом виробництва і застосуванням, хоча в екологічному відношенні дещо поступається термоформованій і плівковій упаковці. </w:t>
      </w:r>
      <w:r w:rsidRPr="00025769">
        <w:rPr>
          <w:color w:val="000000"/>
          <w:sz w:val="28"/>
          <w:szCs w:val="28"/>
        </w:rPr>
        <w:t>Вона застосовується для пакування рослинної олії, безалкогольних напоїв, ординарних вин, упакування кремів, шампунів.</w:t>
      </w:r>
      <w:r>
        <w:rPr>
          <w:color w:val="000000"/>
          <w:sz w:val="28"/>
          <w:szCs w:val="28"/>
          <w:lang w:val="uk-UA"/>
        </w:rPr>
        <w:t xml:space="preserve"> </w:t>
      </w:r>
      <w:r w:rsidRPr="00434C28">
        <w:rPr>
          <w:color w:val="000000"/>
          <w:sz w:val="28"/>
          <w:szCs w:val="28"/>
          <w:lang w:val="uk-UA"/>
        </w:rPr>
        <w:t>Екструзійно-видувнутару виготовляють із гранульованих і порошкоподібних термопластів: поліетилену, полівінілхлориду,</w:t>
      </w:r>
      <w:r>
        <w:rPr>
          <w:color w:val="000000"/>
          <w:sz w:val="28"/>
          <w:szCs w:val="28"/>
          <w:lang w:val="uk-UA"/>
        </w:rPr>
        <w:t xml:space="preserve"> </w:t>
      </w:r>
      <w:r w:rsidRPr="00434C28">
        <w:rPr>
          <w:color w:val="000000"/>
          <w:sz w:val="28"/>
          <w:szCs w:val="28"/>
          <w:lang w:val="uk-UA"/>
        </w:rPr>
        <w:t xml:space="preserve">поліпропілену, рідше — полістиролу. </w:t>
      </w:r>
      <w:r w:rsidRPr="00A9108A">
        <w:rPr>
          <w:color w:val="000000"/>
          <w:sz w:val="28"/>
          <w:szCs w:val="28"/>
          <w:lang w:val="uk-UA"/>
        </w:rPr>
        <w:t>Тара, об’ємом більше 10 л, випускається переважно із поліетилену.</w:t>
      </w:r>
    </w:p>
    <w:p w:rsidR="008A57D2" w:rsidRDefault="008A57D2" w:rsidP="008A57D2">
      <w:pPr>
        <w:spacing w:line="360" w:lineRule="auto"/>
        <w:ind w:firstLine="300"/>
        <w:jc w:val="both"/>
        <w:rPr>
          <w:color w:val="000000"/>
          <w:sz w:val="28"/>
          <w:szCs w:val="28"/>
          <w:lang w:val="uk-UA"/>
        </w:rPr>
      </w:pPr>
      <w:r w:rsidRPr="00A9108A">
        <w:rPr>
          <w:color w:val="000000"/>
          <w:sz w:val="28"/>
          <w:szCs w:val="28"/>
          <w:lang w:val="uk-UA"/>
        </w:rPr>
        <w:t xml:space="preserve">Екструзійно-видувнуполімерну тару можна умовно поділити за такими ознаками: </w:t>
      </w:r>
    </w:p>
    <w:p w:rsidR="008A57D2" w:rsidRDefault="008A57D2" w:rsidP="008A57D2">
      <w:pPr>
        <w:numPr>
          <w:ilvl w:val="0"/>
          <w:numId w:val="1"/>
        </w:numPr>
        <w:spacing w:line="360" w:lineRule="auto"/>
        <w:jc w:val="both"/>
        <w:rPr>
          <w:color w:val="000000"/>
          <w:sz w:val="28"/>
          <w:szCs w:val="28"/>
          <w:lang w:val="uk-UA"/>
        </w:rPr>
      </w:pPr>
      <w:r w:rsidRPr="00A9108A">
        <w:rPr>
          <w:color w:val="000000"/>
          <w:sz w:val="28"/>
          <w:szCs w:val="28"/>
          <w:lang w:val="uk-UA"/>
        </w:rPr>
        <w:t xml:space="preserve">за назвою — флакони, банки, туби, каністри, бочки; </w:t>
      </w:r>
    </w:p>
    <w:p w:rsidR="008A57D2" w:rsidRDefault="008A57D2" w:rsidP="008A57D2">
      <w:pPr>
        <w:numPr>
          <w:ilvl w:val="0"/>
          <w:numId w:val="1"/>
        </w:numPr>
        <w:spacing w:line="360" w:lineRule="auto"/>
        <w:jc w:val="both"/>
        <w:rPr>
          <w:color w:val="000000"/>
          <w:sz w:val="28"/>
          <w:szCs w:val="28"/>
          <w:lang w:val="uk-UA"/>
        </w:rPr>
      </w:pPr>
      <w:r w:rsidRPr="00A9108A">
        <w:rPr>
          <w:color w:val="000000"/>
          <w:sz w:val="28"/>
          <w:szCs w:val="28"/>
          <w:lang w:val="uk-UA"/>
        </w:rPr>
        <w:t xml:space="preserve">за формою — круглої, конічної, квадратної, плескатої, фігурної; </w:t>
      </w:r>
    </w:p>
    <w:p w:rsidR="008A57D2" w:rsidRDefault="008A57D2" w:rsidP="008A57D2">
      <w:pPr>
        <w:numPr>
          <w:ilvl w:val="0"/>
          <w:numId w:val="1"/>
        </w:numPr>
        <w:spacing w:line="360" w:lineRule="auto"/>
        <w:jc w:val="both"/>
        <w:rPr>
          <w:color w:val="000000"/>
          <w:sz w:val="28"/>
          <w:szCs w:val="28"/>
          <w:lang w:val="uk-UA"/>
        </w:rPr>
      </w:pPr>
      <w:r w:rsidRPr="00A9108A">
        <w:rPr>
          <w:color w:val="000000"/>
          <w:sz w:val="28"/>
          <w:szCs w:val="28"/>
          <w:lang w:val="uk-UA"/>
        </w:rPr>
        <w:t>за</w:t>
      </w:r>
      <w:r>
        <w:rPr>
          <w:color w:val="000000"/>
          <w:sz w:val="28"/>
          <w:szCs w:val="28"/>
          <w:lang w:val="uk-UA"/>
        </w:rPr>
        <w:t xml:space="preserve"> </w:t>
      </w:r>
      <w:r w:rsidRPr="00A9108A">
        <w:rPr>
          <w:color w:val="000000"/>
          <w:sz w:val="28"/>
          <w:szCs w:val="28"/>
          <w:lang w:val="uk-UA"/>
        </w:rPr>
        <w:t xml:space="preserve">об’ємом— малого(до0,5 л), середнього(від0,5 до2,0 л), більшого (понад 2,0 л); </w:t>
      </w:r>
    </w:p>
    <w:p w:rsidR="008A57D2" w:rsidRDefault="008A57D2" w:rsidP="008A57D2">
      <w:pPr>
        <w:numPr>
          <w:ilvl w:val="0"/>
          <w:numId w:val="1"/>
        </w:numPr>
        <w:spacing w:line="360" w:lineRule="auto"/>
        <w:jc w:val="both"/>
        <w:rPr>
          <w:color w:val="000000"/>
          <w:sz w:val="28"/>
          <w:szCs w:val="28"/>
          <w:lang w:val="uk-UA"/>
        </w:rPr>
      </w:pPr>
      <w:r w:rsidRPr="00A9108A">
        <w:rPr>
          <w:color w:val="000000"/>
          <w:sz w:val="28"/>
          <w:szCs w:val="28"/>
          <w:lang w:val="uk-UA"/>
        </w:rPr>
        <w:t xml:space="preserve">за матеріалом тари — поліетиленова, полівінілхлоридна, поліпропіленова, полістирольна, на основі співполімерів, акрилатів тощо; за кольором — біла, прозора, кольорова; </w:t>
      </w:r>
    </w:p>
    <w:p w:rsidR="008A57D2" w:rsidRDefault="008A57D2" w:rsidP="008A57D2">
      <w:pPr>
        <w:numPr>
          <w:ilvl w:val="0"/>
          <w:numId w:val="2"/>
        </w:numPr>
        <w:spacing w:line="360" w:lineRule="auto"/>
        <w:jc w:val="both"/>
        <w:rPr>
          <w:color w:val="000000"/>
          <w:sz w:val="28"/>
          <w:szCs w:val="28"/>
          <w:lang w:val="uk-UA"/>
        </w:rPr>
      </w:pPr>
      <w:r w:rsidRPr="00A9108A">
        <w:rPr>
          <w:color w:val="000000"/>
          <w:sz w:val="28"/>
          <w:szCs w:val="28"/>
          <w:lang w:val="uk-UA"/>
        </w:rPr>
        <w:t xml:space="preserve">за діаметром горловини — вузькогорла (внутрішній діаметр горловини до 0,01 м), із середнім діаметром горловини (від 0,01 до 0,03 м), широкогорла (внутрішній діаметр горловини більше 0,03 м); </w:t>
      </w:r>
    </w:p>
    <w:p w:rsidR="008A57D2" w:rsidRDefault="008A57D2" w:rsidP="008A57D2">
      <w:pPr>
        <w:numPr>
          <w:ilvl w:val="0"/>
          <w:numId w:val="2"/>
        </w:numPr>
        <w:spacing w:line="360" w:lineRule="auto"/>
        <w:jc w:val="both"/>
        <w:rPr>
          <w:color w:val="000000"/>
          <w:sz w:val="28"/>
          <w:szCs w:val="28"/>
          <w:lang w:val="uk-UA"/>
        </w:rPr>
      </w:pPr>
      <w:r w:rsidRPr="00A9108A">
        <w:rPr>
          <w:color w:val="000000"/>
          <w:sz w:val="28"/>
          <w:szCs w:val="28"/>
          <w:lang w:val="uk-UA"/>
        </w:rPr>
        <w:lastRenderedPageBreak/>
        <w:t xml:space="preserve">за конструкцією горловини — з різьбленою зовнішньою або внутрішьою частиною, з гладкою зовнішньою або внутрішньою частиною, з фасованою зовнішньою частиною; за жорсткістю — жорстка, еластична; </w:t>
      </w:r>
    </w:p>
    <w:p w:rsidR="008A57D2" w:rsidRPr="00A9108A" w:rsidRDefault="008A57D2" w:rsidP="008A57D2">
      <w:pPr>
        <w:numPr>
          <w:ilvl w:val="0"/>
          <w:numId w:val="2"/>
        </w:numPr>
        <w:spacing w:line="360" w:lineRule="auto"/>
        <w:jc w:val="both"/>
        <w:rPr>
          <w:color w:val="000000"/>
          <w:sz w:val="28"/>
          <w:szCs w:val="28"/>
          <w:lang w:val="uk-UA"/>
        </w:rPr>
      </w:pPr>
      <w:r w:rsidRPr="00A9108A">
        <w:rPr>
          <w:color w:val="000000"/>
          <w:sz w:val="28"/>
          <w:szCs w:val="28"/>
          <w:lang w:val="uk-UA"/>
        </w:rPr>
        <w:t>за призначенням — тара для пакування рідких, порошкоподібних, сипких і пастоподібних продуктів; за токсикологічною оцінкою — для пакування харчових продуктів, фармацевтичних препаратів та інших виробів.</w:t>
      </w:r>
    </w:p>
    <w:p w:rsidR="008A57D2" w:rsidRPr="00025769" w:rsidRDefault="008A57D2" w:rsidP="008A57D2">
      <w:pPr>
        <w:spacing w:before="75" w:line="360" w:lineRule="auto"/>
        <w:jc w:val="both"/>
        <w:rPr>
          <w:color w:val="000000"/>
          <w:sz w:val="28"/>
          <w:szCs w:val="28"/>
        </w:rPr>
      </w:pPr>
      <w:r>
        <w:rPr>
          <w:i/>
          <w:iCs/>
          <w:color w:val="000000"/>
          <w:sz w:val="28"/>
          <w:szCs w:val="28"/>
          <w:lang w:val="uk-UA"/>
        </w:rPr>
        <w:t xml:space="preserve">       </w:t>
      </w:r>
      <w:r w:rsidRPr="00A9108A">
        <w:rPr>
          <w:i/>
          <w:iCs/>
          <w:color w:val="000000"/>
          <w:sz w:val="28"/>
          <w:szCs w:val="28"/>
          <w:lang w:val="uk-UA"/>
        </w:rPr>
        <w:t>Лита тара.</w:t>
      </w:r>
      <w:r w:rsidRPr="00025769">
        <w:rPr>
          <w:i/>
          <w:iCs/>
          <w:color w:val="000000"/>
          <w:sz w:val="28"/>
          <w:szCs w:val="28"/>
        </w:rPr>
        <w:t> </w:t>
      </w:r>
      <w:r w:rsidRPr="00A9108A">
        <w:rPr>
          <w:color w:val="000000"/>
          <w:sz w:val="28"/>
          <w:szCs w:val="28"/>
          <w:lang w:val="uk-UA"/>
        </w:rPr>
        <w:t xml:space="preserve">Виробляється із розм’якшеного до в’язкотекучого стану полімерного матеріалу, який під тиском вприскується в закриту форму для лиття, там він твердіє при охолодженні, приймаючи конфігурацію внутрішньої порожнини форми, а потім видаляється із неї у вигляді готового продукту. Лита тара із полімерних матеріалів відрізняється високою якістю, точністю розмірів і порівняно малою вартістю. </w:t>
      </w:r>
      <w:r w:rsidRPr="00025769">
        <w:rPr>
          <w:color w:val="000000"/>
          <w:sz w:val="28"/>
          <w:szCs w:val="28"/>
        </w:rPr>
        <w:t>Процес виготовлення литої тари повністю автоматизований. За обсягом випуску лита тара не займає провідного місця у таропакувальній техніці, але в деяких галузях її застосування є переважаючим.</w:t>
      </w:r>
    </w:p>
    <w:p w:rsidR="008A57D2" w:rsidRDefault="008A57D2" w:rsidP="008A57D2">
      <w:pPr>
        <w:spacing w:line="360" w:lineRule="auto"/>
        <w:ind w:firstLine="301"/>
        <w:jc w:val="both"/>
        <w:rPr>
          <w:color w:val="000000"/>
          <w:sz w:val="28"/>
          <w:szCs w:val="28"/>
        </w:rPr>
      </w:pPr>
      <w:r w:rsidRPr="00025769">
        <w:rPr>
          <w:color w:val="000000"/>
          <w:sz w:val="28"/>
          <w:szCs w:val="28"/>
        </w:rPr>
        <w:t xml:space="preserve">Розрізняють такі види литих виробів: </w:t>
      </w:r>
    </w:p>
    <w:p w:rsidR="008A57D2" w:rsidRDefault="008A57D2" w:rsidP="008A57D2">
      <w:pPr>
        <w:numPr>
          <w:ilvl w:val="0"/>
          <w:numId w:val="3"/>
        </w:numPr>
        <w:spacing w:line="360" w:lineRule="auto"/>
        <w:jc w:val="both"/>
        <w:rPr>
          <w:color w:val="000000"/>
          <w:sz w:val="28"/>
          <w:szCs w:val="28"/>
        </w:rPr>
      </w:pPr>
      <w:r w:rsidRPr="00025769">
        <w:rPr>
          <w:color w:val="000000"/>
          <w:sz w:val="28"/>
          <w:szCs w:val="28"/>
        </w:rPr>
        <w:t xml:space="preserve">об’ємна тара (пенали, коробки і банки різної форми); об’ємна крупногабаритна тара (сировинні і пляшкові ящики, лотки, піддони, відра та ін.); </w:t>
      </w:r>
    </w:p>
    <w:p w:rsidR="008A57D2" w:rsidRDefault="008A57D2" w:rsidP="008A57D2">
      <w:pPr>
        <w:numPr>
          <w:ilvl w:val="0"/>
          <w:numId w:val="3"/>
        </w:numPr>
        <w:spacing w:line="360" w:lineRule="auto"/>
        <w:jc w:val="both"/>
        <w:rPr>
          <w:color w:val="000000"/>
          <w:sz w:val="28"/>
          <w:szCs w:val="28"/>
        </w:rPr>
      </w:pPr>
      <w:r w:rsidRPr="00025769">
        <w:rPr>
          <w:color w:val="000000"/>
          <w:sz w:val="28"/>
          <w:szCs w:val="28"/>
        </w:rPr>
        <w:t xml:space="preserve">закупорювальні засоби для об’ємної тари (кришки, ковпачки, пробки, прокладки та ін.); </w:t>
      </w:r>
    </w:p>
    <w:p w:rsidR="008A57D2" w:rsidRDefault="008A57D2" w:rsidP="008A57D2">
      <w:pPr>
        <w:numPr>
          <w:ilvl w:val="0"/>
          <w:numId w:val="3"/>
        </w:numPr>
        <w:spacing w:line="360" w:lineRule="auto"/>
        <w:jc w:val="both"/>
        <w:rPr>
          <w:color w:val="000000"/>
          <w:sz w:val="28"/>
          <w:szCs w:val="28"/>
          <w:lang w:val="uk-UA"/>
        </w:rPr>
      </w:pPr>
      <w:r w:rsidRPr="00025769">
        <w:rPr>
          <w:color w:val="000000"/>
          <w:sz w:val="28"/>
          <w:szCs w:val="28"/>
        </w:rPr>
        <w:t xml:space="preserve">функціональні </w:t>
      </w:r>
      <w:r>
        <w:rPr>
          <w:color w:val="000000"/>
          <w:sz w:val="28"/>
          <w:szCs w:val="28"/>
        </w:rPr>
        <w:t xml:space="preserve">пристрої для об’ємної </w:t>
      </w:r>
      <w:proofErr w:type="gramStart"/>
      <w:r>
        <w:rPr>
          <w:color w:val="000000"/>
          <w:sz w:val="28"/>
          <w:szCs w:val="28"/>
        </w:rPr>
        <w:t>тари(</w:t>
      </w:r>
      <w:proofErr w:type="gramEnd"/>
      <w:r>
        <w:rPr>
          <w:color w:val="000000"/>
          <w:sz w:val="28"/>
          <w:szCs w:val="28"/>
        </w:rPr>
        <w:t>на</w:t>
      </w:r>
      <w:r w:rsidRPr="00025769">
        <w:rPr>
          <w:color w:val="000000"/>
          <w:sz w:val="28"/>
          <w:szCs w:val="28"/>
        </w:rPr>
        <w:t>соси-розпилювачі,мірники, держаки).</w:t>
      </w:r>
      <w:r>
        <w:rPr>
          <w:color w:val="000000"/>
          <w:sz w:val="28"/>
          <w:szCs w:val="28"/>
          <w:lang w:val="uk-UA"/>
        </w:rPr>
        <w:t xml:space="preserve"> </w:t>
      </w:r>
    </w:p>
    <w:p w:rsidR="008A57D2" w:rsidRDefault="008A57D2" w:rsidP="008A57D2">
      <w:pPr>
        <w:spacing w:line="360" w:lineRule="auto"/>
        <w:ind w:firstLine="301"/>
        <w:jc w:val="both"/>
        <w:rPr>
          <w:color w:val="000000"/>
          <w:sz w:val="28"/>
          <w:szCs w:val="28"/>
          <w:lang w:val="uk-UA"/>
        </w:rPr>
      </w:pPr>
    </w:p>
    <w:p w:rsidR="008A57D2" w:rsidRPr="00025769" w:rsidRDefault="008A57D2" w:rsidP="008A57D2">
      <w:pPr>
        <w:spacing w:line="360" w:lineRule="auto"/>
        <w:ind w:firstLine="301"/>
        <w:jc w:val="both"/>
        <w:rPr>
          <w:color w:val="000000"/>
          <w:sz w:val="28"/>
          <w:szCs w:val="28"/>
        </w:rPr>
      </w:pPr>
      <w:r w:rsidRPr="00434C28">
        <w:rPr>
          <w:color w:val="000000"/>
          <w:sz w:val="28"/>
          <w:szCs w:val="28"/>
          <w:lang w:val="uk-UA"/>
        </w:rPr>
        <w:t xml:space="preserve">Для виготовлення тари литтям під тиском застосовують різноманітні термопласти: поліетилен, поліпропілен, полістирол, полівінілхлорид жорсткий і пластифікований, полікарбонат, поліформальдегід. </w:t>
      </w:r>
      <w:r w:rsidRPr="00025769">
        <w:rPr>
          <w:color w:val="000000"/>
          <w:sz w:val="28"/>
          <w:szCs w:val="28"/>
        </w:rPr>
        <w:t xml:space="preserve">У деяких </w:t>
      </w:r>
      <w:r w:rsidRPr="00025769">
        <w:rPr>
          <w:color w:val="000000"/>
          <w:sz w:val="28"/>
          <w:szCs w:val="28"/>
        </w:rPr>
        <w:lastRenderedPageBreak/>
        <w:t>випадках використовують і реактопласти: фенол-</w:t>
      </w:r>
      <w:proofErr w:type="gramStart"/>
      <w:r w:rsidRPr="00025769">
        <w:rPr>
          <w:color w:val="000000"/>
          <w:sz w:val="28"/>
          <w:szCs w:val="28"/>
        </w:rPr>
        <w:t>формальдегід,поліефіри</w:t>
      </w:r>
      <w:proofErr w:type="gramEnd"/>
      <w:r w:rsidRPr="00025769">
        <w:rPr>
          <w:color w:val="000000"/>
          <w:sz w:val="28"/>
          <w:szCs w:val="28"/>
        </w:rPr>
        <w:t xml:space="preserve"> тощо.</w:t>
      </w:r>
    </w:p>
    <w:p w:rsidR="008A57D2" w:rsidRPr="00025769" w:rsidRDefault="008A57D2" w:rsidP="008A57D2">
      <w:pPr>
        <w:spacing w:line="360" w:lineRule="auto"/>
        <w:jc w:val="both"/>
        <w:rPr>
          <w:color w:val="000000"/>
          <w:sz w:val="28"/>
          <w:szCs w:val="28"/>
        </w:rPr>
      </w:pPr>
      <w:r>
        <w:rPr>
          <w:i/>
          <w:iCs/>
          <w:color w:val="000000"/>
          <w:sz w:val="28"/>
          <w:szCs w:val="28"/>
        </w:rPr>
        <w:t xml:space="preserve">    </w:t>
      </w:r>
      <w:r w:rsidRPr="00025769">
        <w:rPr>
          <w:i/>
          <w:iCs/>
          <w:color w:val="000000"/>
          <w:sz w:val="28"/>
          <w:szCs w:val="28"/>
        </w:rPr>
        <w:t>Плівкова тара </w:t>
      </w:r>
      <w:r w:rsidRPr="00025769">
        <w:rPr>
          <w:color w:val="000000"/>
          <w:sz w:val="28"/>
          <w:szCs w:val="28"/>
        </w:rPr>
        <w:t>готується із одинарних і комбінованих полімерних плівок. Із одинарних плі</w:t>
      </w:r>
      <w:r>
        <w:rPr>
          <w:color w:val="000000"/>
          <w:sz w:val="28"/>
          <w:szCs w:val="28"/>
        </w:rPr>
        <w:t>вок найбільше використовують по</w:t>
      </w:r>
      <w:r w:rsidRPr="00025769">
        <w:rPr>
          <w:color w:val="000000"/>
          <w:sz w:val="28"/>
          <w:szCs w:val="28"/>
        </w:rPr>
        <w:t>ліетиленову, поліпропіленову, поліамідну, поліетилентерефталатну та інші плівки.</w:t>
      </w:r>
    </w:p>
    <w:p w:rsidR="008A57D2" w:rsidRDefault="008A57D2" w:rsidP="008A57D2">
      <w:pPr>
        <w:spacing w:line="360" w:lineRule="auto"/>
        <w:ind w:firstLine="300"/>
        <w:jc w:val="both"/>
        <w:rPr>
          <w:color w:val="000000"/>
          <w:sz w:val="28"/>
          <w:szCs w:val="28"/>
        </w:rPr>
      </w:pPr>
      <w:r w:rsidRPr="00025769">
        <w:rPr>
          <w:color w:val="000000"/>
          <w:sz w:val="28"/>
          <w:szCs w:val="28"/>
        </w:rPr>
        <w:t xml:space="preserve">Плівкову упаковку можна характеризувати за такими основними ознаками: </w:t>
      </w:r>
    </w:p>
    <w:p w:rsidR="008A57D2" w:rsidRDefault="008A57D2" w:rsidP="008A57D2">
      <w:pPr>
        <w:numPr>
          <w:ilvl w:val="0"/>
          <w:numId w:val="4"/>
        </w:numPr>
        <w:spacing w:line="360" w:lineRule="auto"/>
        <w:jc w:val="both"/>
        <w:rPr>
          <w:color w:val="000000"/>
          <w:sz w:val="28"/>
          <w:szCs w:val="28"/>
        </w:rPr>
      </w:pPr>
      <w:r w:rsidRPr="00025769">
        <w:rPr>
          <w:color w:val="000000"/>
          <w:sz w:val="28"/>
          <w:szCs w:val="28"/>
        </w:rPr>
        <w:t xml:space="preserve">за назвою — мішки, пакети (плоскі, об’ємні, двокишенькові, рукавні, з клапаном), кульки тощо; </w:t>
      </w:r>
    </w:p>
    <w:p w:rsidR="008A57D2" w:rsidRDefault="008A57D2" w:rsidP="008A57D2">
      <w:pPr>
        <w:numPr>
          <w:ilvl w:val="0"/>
          <w:numId w:val="4"/>
        </w:numPr>
        <w:spacing w:line="360" w:lineRule="auto"/>
        <w:jc w:val="both"/>
        <w:rPr>
          <w:color w:val="000000"/>
          <w:sz w:val="28"/>
          <w:szCs w:val="28"/>
        </w:rPr>
      </w:pPr>
      <w:r w:rsidRPr="00025769">
        <w:rPr>
          <w:color w:val="000000"/>
          <w:sz w:val="28"/>
          <w:szCs w:val="28"/>
        </w:rPr>
        <w:t xml:space="preserve">за формою — квадратна, ромбовидна, прямокутна, тетраедна, плоска; за об’ємом — малого (до 0,1 л), середнього (0,1—1,5л), великого (понад 1,5 л); </w:t>
      </w:r>
    </w:p>
    <w:p w:rsidR="008A57D2" w:rsidRDefault="008A57D2" w:rsidP="008A57D2">
      <w:pPr>
        <w:numPr>
          <w:ilvl w:val="0"/>
          <w:numId w:val="4"/>
        </w:numPr>
        <w:spacing w:line="360" w:lineRule="auto"/>
        <w:jc w:val="both"/>
        <w:rPr>
          <w:color w:val="000000"/>
          <w:sz w:val="28"/>
          <w:szCs w:val="28"/>
        </w:rPr>
      </w:pPr>
      <w:r w:rsidRPr="00025769">
        <w:rPr>
          <w:color w:val="000000"/>
          <w:sz w:val="28"/>
          <w:szCs w:val="28"/>
        </w:rPr>
        <w:t xml:space="preserve">за кольором — прозора, кольорова, біла, срібляста; </w:t>
      </w:r>
    </w:p>
    <w:p w:rsidR="008A57D2" w:rsidRDefault="008A57D2" w:rsidP="008A57D2">
      <w:pPr>
        <w:numPr>
          <w:ilvl w:val="0"/>
          <w:numId w:val="4"/>
        </w:numPr>
        <w:spacing w:line="360" w:lineRule="auto"/>
        <w:jc w:val="both"/>
        <w:rPr>
          <w:color w:val="000000"/>
          <w:sz w:val="28"/>
          <w:szCs w:val="28"/>
        </w:rPr>
      </w:pPr>
      <w:r w:rsidRPr="00025769">
        <w:rPr>
          <w:color w:val="000000"/>
          <w:sz w:val="28"/>
          <w:szCs w:val="28"/>
        </w:rPr>
        <w:t xml:space="preserve">за способом виготовлення — зварена, склеєна; </w:t>
      </w:r>
    </w:p>
    <w:p w:rsidR="008A57D2" w:rsidRPr="00025769" w:rsidRDefault="008A57D2" w:rsidP="008A57D2">
      <w:pPr>
        <w:numPr>
          <w:ilvl w:val="0"/>
          <w:numId w:val="4"/>
        </w:numPr>
        <w:spacing w:line="360" w:lineRule="auto"/>
        <w:jc w:val="both"/>
        <w:rPr>
          <w:color w:val="000000"/>
          <w:sz w:val="28"/>
          <w:szCs w:val="28"/>
        </w:rPr>
      </w:pPr>
      <w:r w:rsidRPr="00025769">
        <w:rPr>
          <w:color w:val="000000"/>
          <w:sz w:val="28"/>
          <w:szCs w:val="28"/>
        </w:rPr>
        <w:t>за призначенням — для пакування гранульованих, порошкоподібних, рідких, штучних і пастоподібних товарів.</w:t>
      </w:r>
    </w:p>
    <w:p w:rsidR="008A57D2" w:rsidRPr="00025769" w:rsidRDefault="008A57D2" w:rsidP="008A57D2">
      <w:pPr>
        <w:spacing w:line="360" w:lineRule="auto"/>
        <w:ind w:firstLine="300"/>
        <w:jc w:val="both"/>
        <w:rPr>
          <w:color w:val="000000"/>
          <w:sz w:val="28"/>
          <w:szCs w:val="28"/>
        </w:rPr>
      </w:pPr>
      <w:r w:rsidRPr="00025769">
        <w:rPr>
          <w:color w:val="000000"/>
          <w:sz w:val="28"/>
          <w:szCs w:val="28"/>
        </w:rPr>
        <w:t>Плівкова упаковка виготовляється в автоматичному режимі на одному автоматі.</w:t>
      </w:r>
      <w:r>
        <w:rPr>
          <w:color w:val="000000"/>
          <w:sz w:val="28"/>
          <w:szCs w:val="28"/>
          <w:lang w:val="uk-UA"/>
        </w:rPr>
        <w:t xml:space="preserve"> </w:t>
      </w:r>
      <w:r w:rsidRPr="00025769">
        <w:rPr>
          <w:color w:val="000000"/>
          <w:sz w:val="28"/>
          <w:szCs w:val="28"/>
        </w:rPr>
        <w:t>Полімерні плівки широко використовують для виготовлення споживчої тари. Наприклад, для упаковки солоних закусок в інертних газах, печива та крекерів, вина і фруктових соків застосовують пакети з високими бар’єрними властивостями. Крім того, з них виготовляють обгортки ароматоутворюючих речовин, цукерок, жувальних гумок, м’ясних виробів, сиру, прозорі кришки підносів з охолодженими харчовими продуктами, які призначені для розігрівання у мікрохвильових печах.</w:t>
      </w:r>
    </w:p>
    <w:p w:rsidR="008A57D2" w:rsidRPr="00025769" w:rsidRDefault="008A57D2" w:rsidP="008A57D2">
      <w:pPr>
        <w:spacing w:line="360" w:lineRule="auto"/>
        <w:ind w:firstLine="300"/>
        <w:jc w:val="both"/>
        <w:rPr>
          <w:color w:val="000000"/>
          <w:sz w:val="28"/>
          <w:szCs w:val="28"/>
        </w:rPr>
      </w:pPr>
      <w:r w:rsidRPr="00025769">
        <w:rPr>
          <w:color w:val="000000"/>
          <w:sz w:val="28"/>
          <w:szCs w:val="28"/>
        </w:rPr>
        <w:t>У технології харчових виробництв широке розповсюдження має спосіб асептичного упакування у пластмасову тару. В цьому випадку стерильність упаковки досягається застосуванням пероксиду водню, етиленоксиду, перегрітої або насиченої пари, гаряч</w:t>
      </w:r>
      <w:r>
        <w:rPr>
          <w:color w:val="000000"/>
          <w:sz w:val="28"/>
          <w:szCs w:val="28"/>
        </w:rPr>
        <w:t>ого повітря,</w:t>
      </w:r>
      <w:r w:rsidRPr="00025769">
        <w:rPr>
          <w:color w:val="000000"/>
          <w:sz w:val="28"/>
          <w:szCs w:val="28"/>
        </w:rPr>
        <w:t xml:space="preserve"> а також за рахунок нанесення на пакувальну плівку захисного шару. Основними видами цієї упаковки є термоформована полімерна тара для соків, молока та інших продуктів, а також комбінована упаковка типу</w:t>
      </w:r>
      <w:r>
        <w:rPr>
          <w:color w:val="000000"/>
          <w:sz w:val="28"/>
          <w:szCs w:val="28"/>
          <w:lang w:val="uk-UA"/>
        </w:rPr>
        <w:t xml:space="preserve"> </w:t>
      </w:r>
      <w:r>
        <w:rPr>
          <w:color w:val="000000"/>
          <w:sz w:val="28"/>
          <w:szCs w:val="28"/>
        </w:rPr>
        <w:t xml:space="preserve">«пакет </w:t>
      </w:r>
      <w:proofErr w:type="gramStart"/>
      <w:r>
        <w:rPr>
          <w:color w:val="000000"/>
          <w:sz w:val="28"/>
          <w:szCs w:val="28"/>
        </w:rPr>
        <w:t>у ящику</w:t>
      </w:r>
      <w:proofErr w:type="gramEnd"/>
      <w:r>
        <w:rPr>
          <w:color w:val="000000"/>
          <w:sz w:val="28"/>
          <w:szCs w:val="28"/>
        </w:rPr>
        <w:t>»</w:t>
      </w:r>
      <w:r w:rsidRPr="00025769">
        <w:rPr>
          <w:color w:val="000000"/>
          <w:sz w:val="28"/>
          <w:szCs w:val="28"/>
        </w:rPr>
        <w:t>.</w:t>
      </w:r>
    </w:p>
    <w:p w:rsidR="008A57D2" w:rsidRPr="00025769" w:rsidRDefault="008A57D2" w:rsidP="008A57D2">
      <w:pPr>
        <w:spacing w:line="360" w:lineRule="auto"/>
        <w:ind w:firstLine="300"/>
        <w:jc w:val="both"/>
        <w:rPr>
          <w:color w:val="000000"/>
          <w:sz w:val="28"/>
          <w:szCs w:val="28"/>
        </w:rPr>
      </w:pPr>
      <w:r w:rsidRPr="00025769">
        <w:rPr>
          <w:color w:val="000000"/>
          <w:sz w:val="28"/>
          <w:szCs w:val="28"/>
        </w:rPr>
        <w:lastRenderedPageBreak/>
        <w:t>Випускається також великогабаритна тара для розливання вина,</w:t>
      </w:r>
      <w:r>
        <w:rPr>
          <w:color w:val="000000"/>
          <w:sz w:val="28"/>
          <w:szCs w:val="28"/>
          <w:lang w:val="uk-UA"/>
        </w:rPr>
        <w:t xml:space="preserve"> </w:t>
      </w:r>
      <w:r w:rsidRPr="00025769">
        <w:rPr>
          <w:color w:val="000000"/>
          <w:sz w:val="28"/>
          <w:szCs w:val="28"/>
        </w:rPr>
        <w:t>томат-пасти</w:t>
      </w:r>
      <w:r>
        <w:rPr>
          <w:color w:val="000000"/>
          <w:sz w:val="28"/>
          <w:szCs w:val="28"/>
          <w:lang w:val="uk-UA"/>
        </w:rPr>
        <w:t xml:space="preserve"> </w:t>
      </w:r>
      <w:r w:rsidRPr="00025769">
        <w:rPr>
          <w:color w:val="000000"/>
          <w:sz w:val="28"/>
          <w:szCs w:val="28"/>
        </w:rPr>
        <w:t xml:space="preserve">та інших харчових продуктів, місткістю 200 л і більше. </w:t>
      </w:r>
      <w:r>
        <w:rPr>
          <w:color w:val="000000"/>
          <w:sz w:val="28"/>
          <w:szCs w:val="28"/>
          <w:lang w:val="uk-UA"/>
        </w:rPr>
        <w:t xml:space="preserve"> </w:t>
      </w:r>
      <w:r w:rsidRPr="00025769">
        <w:rPr>
          <w:color w:val="000000"/>
          <w:sz w:val="28"/>
          <w:szCs w:val="28"/>
        </w:rPr>
        <w:t>Замість картону для зовнішнього шару використовують жорсткий каркас із стального листа, міцних полімерних матеріалів або дерева.</w:t>
      </w:r>
    </w:p>
    <w:p w:rsidR="008A57D2" w:rsidRPr="00025769" w:rsidRDefault="008A57D2" w:rsidP="008A57D2">
      <w:pPr>
        <w:spacing w:before="45" w:line="360" w:lineRule="auto"/>
        <w:ind w:firstLine="300"/>
        <w:jc w:val="both"/>
        <w:rPr>
          <w:color w:val="000000"/>
          <w:sz w:val="28"/>
          <w:szCs w:val="28"/>
        </w:rPr>
      </w:pPr>
      <w:r w:rsidRPr="00025769">
        <w:rPr>
          <w:color w:val="000000"/>
          <w:sz w:val="28"/>
          <w:szCs w:val="28"/>
        </w:rPr>
        <w:t xml:space="preserve">Харчові продукти пастоподібної консистенції і кисломолочної продукції упаковують </w:t>
      </w:r>
      <w:proofErr w:type="gramStart"/>
      <w:r w:rsidRPr="00025769">
        <w:rPr>
          <w:color w:val="000000"/>
          <w:sz w:val="28"/>
          <w:szCs w:val="28"/>
        </w:rPr>
        <w:t>у тару</w:t>
      </w:r>
      <w:proofErr w:type="gramEnd"/>
      <w:r w:rsidRPr="00025769">
        <w:rPr>
          <w:color w:val="000000"/>
          <w:sz w:val="28"/>
          <w:szCs w:val="28"/>
        </w:rPr>
        <w:t xml:space="preserve"> із співекструзійних матеріалів на основі міцного полістиролу, стабілізованого ПВХ і ПП.</w:t>
      </w:r>
    </w:p>
    <w:p w:rsidR="008A57D2" w:rsidRPr="00025769" w:rsidRDefault="008A57D2" w:rsidP="008A57D2">
      <w:pPr>
        <w:spacing w:line="360" w:lineRule="auto"/>
        <w:ind w:firstLine="300"/>
        <w:jc w:val="both"/>
        <w:rPr>
          <w:color w:val="000000"/>
          <w:sz w:val="28"/>
          <w:szCs w:val="28"/>
        </w:rPr>
      </w:pPr>
      <w:r w:rsidRPr="00025769">
        <w:rPr>
          <w:color w:val="000000"/>
          <w:sz w:val="28"/>
          <w:szCs w:val="28"/>
        </w:rPr>
        <w:t>Для розливання газованих напоїв, мінеральної води, пива, олії та інших харчових продуктів все більше використовують ПЕТпляшки, замість традиційної пластикової тари із ПВХ, що зумовлено не тільки можливістю міграції мономера (вінілхлориду), який за класифікацією ФАО/ВООЗ відноситься до токсичних речовин 1-гокласу безпеки, але й утворенням отруйних сполук при розкладанні упаковки.</w:t>
      </w:r>
    </w:p>
    <w:p w:rsidR="008A57D2" w:rsidRPr="00025769" w:rsidRDefault="008A57D2" w:rsidP="008A57D2">
      <w:pPr>
        <w:spacing w:line="360" w:lineRule="auto"/>
        <w:ind w:firstLine="300"/>
        <w:jc w:val="both"/>
        <w:rPr>
          <w:color w:val="000000"/>
          <w:sz w:val="28"/>
          <w:szCs w:val="28"/>
        </w:rPr>
      </w:pPr>
      <w:r w:rsidRPr="00025769">
        <w:rPr>
          <w:color w:val="000000"/>
          <w:sz w:val="28"/>
          <w:szCs w:val="28"/>
        </w:rPr>
        <w:t>При оцінюванні значення полімерних матеріалів для упакування слід ураховувати такі недоліки: схильність до старіння, деформацію деяких полімерів під навантаженням, невисоку теплостійкість. При цьому виникають проблеми з утилізацією відходів пластмас, які не підлягають спалюванню внаслідок шкідливих викидів в атмосферу, не розкладаються у природних умовах.</w:t>
      </w:r>
    </w:p>
    <w:p w:rsidR="008A57D2" w:rsidRPr="00025769" w:rsidRDefault="008A57D2" w:rsidP="008A57D2">
      <w:pPr>
        <w:spacing w:line="360" w:lineRule="auto"/>
        <w:jc w:val="both"/>
        <w:rPr>
          <w:color w:val="000000"/>
          <w:sz w:val="28"/>
          <w:szCs w:val="28"/>
        </w:rPr>
      </w:pPr>
      <w:r>
        <w:rPr>
          <w:i/>
          <w:iCs/>
          <w:color w:val="000000"/>
          <w:sz w:val="28"/>
          <w:szCs w:val="28"/>
        </w:rPr>
        <w:t xml:space="preserve">     </w:t>
      </w:r>
      <w:r w:rsidRPr="00025769">
        <w:rPr>
          <w:i/>
          <w:iCs/>
          <w:color w:val="000000"/>
          <w:sz w:val="28"/>
          <w:szCs w:val="28"/>
        </w:rPr>
        <w:t>Термоформована тара. </w:t>
      </w:r>
      <w:r w:rsidRPr="00025769">
        <w:rPr>
          <w:color w:val="000000"/>
          <w:sz w:val="28"/>
          <w:szCs w:val="28"/>
        </w:rPr>
        <w:t>Її виготовляють із полімерного матеріалу, який нагрівається до визначеної температури, а потім піддається витягуванню у формі з наступним охолодженням та висіканням готових виробів.</w:t>
      </w:r>
    </w:p>
    <w:p w:rsidR="008A57D2" w:rsidRDefault="008A57D2" w:rsidP="008A57D2">
      <w:pPr>
        <w:spacing w:line="360" w:lineRule="auto"/>
        <w:ind w:firstLine="300"/>
        <w:jc w:val="both"/>
        <w:rPr>
          <w:color w:val="000000"/>
          <w:sz w:val="28"/>
          <w:szCs w:val="28"/>
        </w:rPr>
      </w:pPr>
      <w:r w:rsidRPr="00025769">
        <w:rPr>
          <w:color w:val="000000"/>
          <w:sz w:val="28"/>
          <w:szCs w:val="28"/>
        </w:rPr>
        <w:t xml:space="preserve">Термоформована тара найбільш широко застосовується для упаковки харчових продуктів (сирів, сметани, фруктів, салатів, соків, майонезу, кондитерських виробів, яєць, штучних товарів), товарів культурно-побутовогопризначення, сигарет тощо. </w:t>
      </w:r>
    </w:p>
    <w:p w:rsidR="008A57D2" w:rsidRPr="00EC64E1" w:rsidRDefault="008A57D2" w:rsidP="008A57D2">
      <w:pPr>
        <w:spacing w:line="360" w:lineRule="auto"/>
        <w:ind w:firstLine="300"/>
        <w:jc w:val="both"/>
        <w:rPr>
          <w:color w:val="000000"/>
          <w:sz w:val="28"/>
          <w:szCs w:val="28"/>
          <w:lang w:val="uk-UA"/>
        </w:rPr>
      </w:pPr>
      <w:r w:rsidRPr="00025769">
        <w:rPr>
          <w:color w:val="000000"/>
          <w:sz w:val="28"/>
          <w:szCs w:val="28"/>
        </w:rPr>
        <w:t xml:space="preserve">Вона виготовляється майже з усіх рулонних та листових полімерних матеріалів (полівінілхлориду, полістиролу, співполімеру АБС, поліетилену, поліпропілену, біоксальноорієнтованої плівки із полістиролу). Серед полімерних матеріалів краще всього формується полістирол і тара із нього має </w:t>
      </w:r>
      <w:r w:rsidRPr="00025769">
        <w:rPr>
          <w:color w:val="000000"/>
          <w:sz w:val="28"/>
          <w:szCs w:val="28"/>
        </w:rPr>
        <w:lastRenderedPageBreak/>
        <w:t>ряд цінних якостей (удароміцність при від’ємних температурах, теплостійкість, нетоксичність, привабливий зовнішній вигляд тощо). Перевагу віддають тарі із полівінілхлориду, яка легка, невисокої вартості, але з низькою термостабільністю. При отриманні термоформованої тари із співполімеру АБС, який відрізняється високою гігроскопічністю, його перед термоформуванням сушать.</w:t>
      </w:r>
      <w:r>
        <w:rPr>
          <w:color w:val="000000"/>
          <w:sz w:val="28"/>
          <w:szCs w:val="28"/>
          <w:lang w:val="uk-UA"/>
        </w:rPr>
        <w:t xml:space="preserve"> </w:t>
      </w:r>
      <w:r w:rsidRPr="00EC64E1">
        <w:rPr>
          <w:color w:val="000000"/>
          <w:sz w:val="28"/>
          <w:szCs w:val="28"/>
          <w:lang w:val="uk-UA"/>
        </w:rPr>
        <w:t>Поліетилен і поліпропілен для термоформованої тари використовується менше, оскільки цикл формування їх більш довготривалий порівняно з формуванням інших полімерів.</w:t>
      </w:r>
      <w:r>
        <w:rPr>
          <w:color w:val="000000"/>
          <w:sz w:val="28"/>
          <w:szCs w:val="28"/>
          <w:lang w:val="uk-UA"/>
        </w:rPr>
        <w:t xml:space="preserve"> </w:t>
      </w:r>
      <w:r w:rsidRPr="00025769">
        <w:rPr>
          <w:color w:val="000000"/>
          <w:sz w:val="28"/>
          <w:szCs w:val="28"/>
        </w:rPr>
        <w:t>Термоформовану тару умовно поділяють за такими ознаками: за призначенням — одноразового використання (кювети, стакани, пенали, флакони), багаторазового використання (коробки, лотки, піддони, вкладиші, прокладки); за формою — прямокутної, квадратної, трикутної, круглої, циліндричної, конічної, овальної); за об’ємом — малого (до 0,05 л), середнього (від 0,05 до 0,5 л), великого (більше 0,5 л); за матеріалом — полівінілхлоридна</w:t>
      </w:r>
      <w:r>
        <w:rPr>
          <w:color w:val="000000"/>
          <w:sz w:val="28"/>
          <w:szCs w:val="28"/>
        </w:rPr>
        <w:t>, по</w:t>
      </w:r>
      <w:r w:rsidRPr="00025769">
        <w:rPr>
          <w:color w:val="000000"/>
          <w:sz w:val="28"/>
          <w:szCs w:val="28"/>
        </w:rPr>
        <w:t>ліетиленова, на основі співполімеру АБС тощо; за кольором — біла, прозора; за глибиною витягування, яка визначається висотою отриманого виробу або відношенням висоти до найменшої ширини чи діаметру виробу; за токсикологічною оцінкою — для упаковки харчових продуктів, товарів технічного призначення, хімічних товарів побутового призначення тощо.</w:t>
      </w:r>
    </w:p>
    <w:p w:rsidR="008A57D2" w:rsidRPr="00025769" w:rsidRDefault="008A57D2" w:rsidP="008A57D2">
      <w:pPr>
        <w:spacing w:line="360" w:lineRule="auto"/>
        <w:ind w:firstLine="300"/>
        <w:jc w:val="both"/>
        <w:rPr>
          <w:color w:val="000000"/>
          <w:sz w:val="28"/>
          <w:szCs w:val="28"/>
        </w:rPr>
      </w:pPr>
      <w:r w:rsidRPr="008A57D2">
        <w:rPr>
          <w:color w:val="000000"/>
          <w:sz w:val="28"/>
          <w:szCs w:val="28"/>
          <w:lang w:val="uk-UA"/>
        </w:rPr>
        <w:t xml:space="preserve">Термоформована тара за економічністю, обсягами виробництва й споживання поступається лише плівковій упаковці, проте за зручністю в користуванні, різноманітністю форм, жорсткістю й формостійкістю перевершує її. До термофомованої належить тара, виготовлена з плівкових (товщиною до 0,254 мм) і листових (понад 0,254 мм) рулонних одношарових і багатошарових матеріалів на основі полістиролу, поліпропілену, полівінілхлориду, поліетилентерефталату, АБС та інших способів формування з попереднім нагріванням матеріалу. </w:t>
      </w:r>
      <w:r w:rsidRPr="00025769">
        <w:rPr>
          <w:color w:val="000000"/>
          <w:sz w:val="28"/>
          <w:szCs w:val="28"/>
        </w:rPr>
        <w:t>Вона розрізняється за призначенням — транспортна, виробнича й споживча; за формою — ящики, піддони, кювети, коробки, корекси, стаканчики, баночки; за видом закупорювання — відкрита, закривається кришкою, зварна, закрита фольгою, плівкою, папером.</w:t>
      </w:r>
    </w:p>
    <w:p w:rsidR="008A57D2" w:rsidRPr="00025769" w:rsidRDefault="008A57D2" w:rsidP="008A57D2">
      <w:pPr>
        <w:spacing w:before="60" w:line="360" w:lineRule="auto"/>
        <w:ind w:firstLine="300"/>
        <w:jc w:val="both"/>
        <w:rPr>
          <w:color w:val="000000"/>
          <w:sz w:val="28"/>
          <w:szCs w:val="28"/>
        </w:rPr>
      </w:pPr>
      <w:r w:rsidRPr="00025769">
        <w:rPr>
          <w:color w:val="000000"/>
          <w:sz w:val="28"/>
          <w:szCs w:val="28"/>
        </w:rPr>
        <w:lastRenderedPageBreak/>
        <w:t>Найбільшого поширення набула споживча тара у вигляді стаканчиків і коробок, прозора або фарбована.</w:t>
      </w:r>
    </w:p>
    <w:p w:rsidR="008A57D2" w:rsidRPr="00025769" w:rsidRDefault="008A57D2" w:rsidP="008A57D2">
      <w:pPr>
        <w:spacing w:line="360" w:lineRule="auto"/>
        <w:ind w:firstLine="300"/>
        <w:jc w:val="both"/>
        <w:rPr>
          <w:color w:val="000000"/>
          <w:sz w:val="28"/>
          <w:szCs w:val="28"/>
        </w:rPr>
      </w:pPr>
      <w:r w:rsidRPr="00025769">
        <w:rPr>
          <w:color w:val="000000"/>
          <w:sz w:val="28"/>
          <w:szCs w:val="28"/>
        </w:rPr>
        <w:t>Основні переваги термоформованої упаковки — невеликі витрати вихідних матеріалів, технологічність, висока продуктивність та відносно низька вартість порівняно з тарою, яку одержують методом екструзії з роздуванням чи литтям під тиском, а також можливість використання дешевого оснащення.</w:t>
      </w:r>
    </w:p>
    <w:p w:rsidR="008A57D2" w:rsidRPr="00025769" w:rsidRDefault="008A57D2" w:rsidP="008A57D2">
      <w:pPr>
        <w:spacing w:line="360" w:lineRule="auto"/>
        <w:ind w:firstLine="300"/>
        <w:jc w:val="both"/>
        <w:rPr>
          <w:color w:val="000000"/>
          <w:sz w:val="28"/>
          <w:szCs w:val="28"/>
        </w:rPr>
      </w:pPr>
      <w:r w:rsidRPr="00025769">
        <w:rPr>
          <w:color w:val="000000"/>
          <w:sz w:val="28"/>
          <w:szCs w:val="28"/>
        </w:rPr>
        <w:t>Вадою тари, одержаної методом термоформуваня, є недостатня механічна міцність порівняно з іншою об’ємною тарою. Вона залежить здебільшого від глибини витягування виробу. Чим вищий виріб, тим більшими виявляються відхилення у товщині тари, зустрічаються місця з тонкою стінкою, що призводить до зниження міцнісних характеристик. Не зважаючи на це, термоформовану тару як разову упаковку застосовують досить широко.</w:t>
      </w:r>
    </w:p>
    <w:p w:rsidR="008A57D2" w:rsidRDefault="008A57D2" w:rsidP="008A57D2">
      <w:pPr>
        <w:spacing w:before="210" w:line="360" w:lineRule="auto"/>
        <w:ind w:firstLine="300"/>
        <w:jc w:val="both"/>
        <w:rPr>
          <w:color w:val="000000"/>
          <w:sz w:val="28"/>
          <w:szCs w:val="28"/>
        </w:rPr>
      </w:pPr>
      <w:r w:rsidRPr="00025769">
        <w:rPr>
          <w:color w:val="000000"/>
          <w:sz w:val="28"/>
          <w:szCs w:val="28"/>
        </w:rPr>
        <w:t xml:space="preserve">Тару для багатьох продуктів випускають у вигляді стаканчиків, кюветів та баночок місткістю від 30 до 500 см3. Для упакування м’ясних, рибних продуктів та їх напівфабрикатів використовують тару у вигляді лотків з фасуванням до одного кілограма продуктів. Для кондитерських виробів, меду, тортів, печива, випічки, кулінарних напівфабрикатів тару виготовляють у вигляді стаканчиків, коробок з кришками та корексів. </w:t>
      </w:r>
    </w:p>
    <w:p w:rsidR="008A57D2" w:rsidRPr="00025769" w:rsidRDefault="008A57D2" w:rsidP="008A57D2">
      <w:pPr>
        <w:spacing w:before="210" w:line="360" w:lineRule="auto"/>
        <w:ind w:firstLine="300"/>
        <w:jc w:val="both"/>
        <w:rPr>
          <w:color w:val="000000"/>
          <w:sz w:val="28"/>
          <w:szCs w:val="28"/>
        </w:rPr>
      </w:pPr>
      <w:r w:rsidRPr="00025769">
        <w:rPr>
          <w:color w:val="000000"/>
          <w:sz w:val="28"/>
          <w:szCs w:val="28"/>
        </w:rPr>
        <w:t>Досить широко використовують термоформован</w:t>
      </w:r>
      <w:r>
        <w:rPr>
          <w:color w:val="000000"/>
          <w:sz w:val="28"/>
          <w:szCs w:val="28"/>
        </w:rPr>
        <w:t>у тару як разовий посуд: стакан</w:t>
      </w:r>
      <w:r w:rsidRPr="00025769">
        <w:rPr>
          <w:color w:val="000000"/>
          <w:sz w:val="28"/>
          <w:szCs w:val="28"/>
        </w:rPr>
        <w:t>чики, тарілки, відерця, лотки тощо. Вона може бути прозорою, білою і забарвленою.</w:t>
      </w:r>
    </w:p>
    <w:p w:rsidR="008A57D2" w:rsidRPr="00025769" w:rsidRDefault="008A57D2" w:rsidP="008A57D2">
      <w:pPr>
        <w:pStyle w:val="p62"/>
        <w:spacing w:before="0" w:beforeAutospacing="0" w:after="0" w:afterAutospacing="0"/>
        <w:ind w:left="0" w:firstLine="300"/>
        <w:jc w:val="both"/>
        <w:rPr>
          <w:color w:val="000000"/>
          <w:sz w:val="28"/>
          <w:szCs w:val="28"/>
        </w:rPr>
      </w:pPr>
      <w:r w:rsidRPr="00025769">
        <w:rPr>
          <w:color w:val="000000"/>
          <w:sz w:val="28"/>
          <w:szCs w:val="28"/>
        </w:rPr>
        <w:t>Останнім часом широко застосовувують нові полімерні матеріали, придатні для формування. До них належать акрилові співполімери та біоксально-орієнтована</w:t>
      </w:r>
      <w:r>
        <w:rPr>
          <w:color w:val="000000"/>
          <w:sz w:val="28"/>
          <w:szCs w:val="28"/>
          <w:lang w:val="uk-UA"/>
        </w:rPr>
        <w:t xml:space="preserve"> </w:t>
      </w:r>
      <w:r w:rsidRPr="00025769">
        <w:rPr>
          <w:color w:val="000000"/>
          <w:sz w:val="28"/>
          <w:szCs w:val="28"/>
        </w:rPr>
        <w:t>плівка з полістиролу, які поєднують високі</w:t>
      </w:r>
      <w:r>
        <w:rPr>
          <w:color w:val="000000"/>
          <w:sz w:val="28"/>
          <w:szCs w:val="28"/>
          <w:lang w:val="uk-UA"/>
        </w:rPr>
        <w:t xml:space="preserve"> </w:t>
      </w:r>
      <w:r w:rsidRPr="00025769">
        <w:rPr>
          <w:color w:val="000000"/>
          <w:sz w:val="28"/>
          <w:szCs w:val="28"/>
        </w:rPr>
        <w:t>фізико-хімічні</w:t>
      </w:r>
      <w:r>
        <w:rPr>
          <w:color w:val="000000"/>
          <w:sz w:val="28"/>
          <w:szCs w:val="28"/>
          <w:lang w:val="uk-UA"/>
        </w:rPr>
        <w:t xml:space="preserve"> </w:t>
      </w:r>
      <w:r w:rsidRPr="00025769">
        <w:rPr>
          <w:color w:val="000000"/>
          <w:sz w:val="28"/>
          <w:szCs w:val="28"/>
        </w:rPr>
        <w:t>показники та майже абсолютну прозорість.</w:t>
      </w:r>
      <w:r w:rsidRPr="00025769">
        <w:rPr>
          <w:color w:val="000000"/>
          <w:sz w:val="23"/>
          <w:szCs w:val="23"/>
        </w:rPr>
        <w:t xml:space="preserve"> </w:t>
      </w:r>
      <w:r w:rsidRPr="00025769">
        <w:rPr>
          <w:color w:val="000000"/>
          <w:sz w:val="28"/>
          <w:szCs w:val="28"/>
        </w:rPr>
        <w:t>Пляшки і банки із ПЕТ частково витіснили скляну тару із багатьох харчових виробництв. Тара із ПЕТ прозора, міцна, дуже легка, при зломі не наносить травм споживачу. Нова тара екологічно чиста, відрізняється високими бар’єрними властивостями, може бути разовою і зворотною, має високі гігієнічні властивості.</w:t>
      </w:r>
    </w:p>
    <w:p w:rsidR="008A57D2" w:rsidRPr="00025769" w:rsidRDefault="008A57D2" w:rsidP="008A57D2">
      <w:pPr>
        <w:pStyle w:val="p306"/>
        <w:spacing w:before="210" w:beforeAutospacing="0" w:after="0" w:afterAutospacing="0"/>
        <w:ind w:left="0"/>
        <w:jc w:val="both"/>
        <w:rPr>
          <w:color w:val="000000"/>
          <w:sz w:val="28"/>
          <w:szCs w:val="28"/>
        </w:rPr>
      </w:pPr>
      <w:r>
        <w:rPr>
          <w:color w:val="000000"/>
          <w:sz w:val="28"/>
          <w:szCs w:val="28"/>
          <w:lang w:val="uk-UA"/>
        </w:rPr>
        <w:lastRenderedPageBreak/>
        <w:t xml:space="preserve">      </w:t>
      </w:r>
      <w:r w:rsidRPr="00025769">
        <w:rPr>
          <w:color w:val="000000"/>
          <w:sz w:val="28"/>
          <w:szCs w:val="28"/>
        </w:rPr>
        <w:t>Пляшки із ПЕТ преформ виробляють для газованих напоїв на більшості підприємств. Преформи виготовляють методом прес-формуванняіз гранульованого поліетилентерефталату. Вони випускаються масою 22, 24, 27 г місткістю пляшки 1 л, які використовують для рослинної олії і оцту, масою 25, 34 і 36 г місткістю пляшок 1 л для мінеральної води і пива. Преформи масою 40,7 і 42 г використовують для 1,5 л пляшок, у які розливають мінеральну воду і пиво, а 50, 51,5 і 52 г —2-хлітрових пляшок мінеральної води і пива і 96 г — для</w:t>
      </w:r>
      <w:r>
        <w:rPr>
          <w:color w:val="000000"/>
          <w:sz w:val="28"/>
          <w:szCs w:val="28"/>
          <w:lang w:val="uk-UA"/>
        </w:rPr>
        <w:t xml:space="preserve"> </w:t>
      </w:r>
      <w:r w:rsidRPr="00025769">
        <w:rPr>
          <w:color w:val="000000"/>
          <w:sz w:val="28"/>
          <w:szCs w:val="28"/>
        </w:rPr>
        <w:t>5-тилітрових, у які розливають питну воду і олію. Наведені маси преформ зумовлені номінальною товщиною стінки майбутньої пляшки, її геометричною формою і виконанням горловини залежно від стандарту.</w:t>
      </w:r>
      <w:r>
        <w:rPr>
          <w:color w:val="000000"/>
          <w:sz w:val="28"/>
          <w:szCs w:val="28"/>
          <w:lang w:val="uk-UA"/>
        </w:rPr>
        <w:t xml:space="preserve"> </w:t>
      </w:r>
      <w:r w:rsidRPr="00EC64E1">
        <w:rPr>
          <w:color w:val="000000"/>
          <w:sz w:val="28"/>
          <w:szCs w:val="28"/>
          <w:lang w:val="uk-UA"/>
        </w:rPr>
        <w:t>Закупорювальні засоби для пляшок залежать від стандарту горловини (</w:t>
      </w:r>
      <w:r w:rsidRPr="00025769">
        <w:rPr>
          <w:color w:val="000000"/>
          <w:sz w:val="28"/>
          <w:szCs w:val="28"/>
        </w:rPr>
        <w:t>BPF</w:t>
      </w:r>
      <w:r w:rsidRPr="00EC64E1">
        <w:rPr>
          <w:color w:val="000000"/>
          <w:sz w:val="28"/>
          <w:szCs w:val="28"/>
          <w:lang w:val="uk-UA"/>
        </w:rPr>
        <w:t xml:space="preserve"> або РСО), завдяки чому можна зменшити масу самої преформи і вона стає дешевшою. </w:t>
      </w:r>
      <w:r w:rsidRPr="00025769">
        <w:rPr>
          <w:color w:val="000000"/>
          <w:sz w:val="28"/>
          <w:szCs w:val="28"/>
        </w:rPr>
        <w:t>Якщо раніше для видування 1,5-літровоїпляшки використовували преформу масою 42 г, то зараз — 39,5 і 39 г.</w:t>
      </w:r>
      <w:r>
        <w:rPr>
          <w:color w:val="000000"/>
          <w:sz w:val="28"/>
          <w:szCs w:val="28"/>
          <w:lang w:val="uk-UA"/>
        </w:rPr>
        <w:t xml:space="preserve"> </w:t>
      </w:r>
      <w:r w:rsidRPr="00025769">
        <w:rPr>
          <w:color w:val="000000"/>
          <w:sz w:val="28"/>
          <w:szCs w:val="28"/>
        </w:rPr>
        <w:t>Розроблено систему розливання напоїв в асептичних умовах ПЕТ-</w:t>
      </w:r>
      <w:proofErr w:type="gramStart"/>
      <w:r w:rsidRPr="00025769">
        <w:rPr>
          <w:color w:val="000000"/>
          <w:sz w:val="28"/>
          <w:szCs w:val="28"/>
        </w:rPr>
        <w:t>пляшок.Нова</w:t>
      </w:r>
      <w:proofErr w:type="gramEnd"/>
      <w:r w:rsidRPr="00025769">
        <w:rPr>
          <w:color w:val="000000"/>
          <w:sz w:val="28"/>
          <w:szCs w:val="28"/>
        </w:rPr>
        <w:t xml:space="preserve"> система відрізняється легкістю регулювання, високою продуктивністю (60 тис пляшок на годину), універсальністю і швидким переключенням режимів. Лінія забезпечена системами контролю забруднення оточуючого середовища, стерилізації пляшок, перевірки їх стану тощо.</w:t>
      </w:r>
    </w:p>
    <w:p w:rsidR="008A57D2" w:rsidRPr="00025769" w:rsidRDefault="008A57D2" w:rsidP="008A57D2">
      <w:pPr>
        <w:pStyle w:val="p29"/>
        <w:spacing w:before="0" w:beforeAutospacing="0" w:after="0" w:afterAutospacing="0"/>
        <w:ind w:left="0" w:firstLine="300"/>
        <w:jc w:val="both"/>
        <w:rPr>
          <w:color w:val="000000"/>
          <w:sz w:val="28"/>
          <w:szCs w:val="28"/>
        </w:rPr>
      </w:pPr>
      <w:r w:rsidRPr="00025769">
        <w:rPr>
          <w:color w:val="000000"/>
          <w:sz w:val="28"/>
          <w:szCs w:val="28"/>
        </w:rPr>
        <w:t>Сучасні потокові лінії заповнення пляшок із ПЕТ використовують для молочних продуктів в асептичних умовах у гарячому стані (соки, фрукти і овочі у стерильних умовах).</w:t>
      </w:r>
    </w:p>
    <w:p w:rsidR="008A57D2" w:rsidRDefault="008A57D2" w:rsidP="008A57D2">
      <w:pPr>
        <w:pStyle w:val="p62"/>
        <w:spacing w:before="0" w:beforeAutospacing="0" w:after="0" w:afterAutospacing="0"/>
        <w:ind w:left="0" w:firstLine="300"/>
        <w:jc w:val="both"/>
        <w:rPr>
          <w:color w:val="000000"/>
          <w:sz w:val="28"/>
          <w:szCs w:val="28"/>
          <w:lang w:val="uk-UA"/>
        </w:rPr>
      </w:pPr>
      <w:r w:rsidRPr="00025769">
        <w:rPr>
          <w:color w:val="000000"/>
          <w:sz w:val="28"/>
          <w:szCs w:val="28"/>
        </w:rPr>
        <w:t>Актуальним для упаковки молочних продуктів і соків у пляшки малої місткості є діаметр горловини 38 мм.</w:t>
      </w:r>
      <w:r>
        <w:rPr>
          <w:color w:val="000000"/>
          <w:sz w:val="28"/>
          <w:szCs w:val="28"/>
          <w:lang w:val="uk-UA"/>
        </w:rPr>
        <w:t xml:space="preserve"> </w:t>
      </w:r>
      <w:r w:rsidRPr="00434C28">
        <w:rPr>
          <w:color w:val="000000"/>
          <w:sz w:val="28"/>
          <w:szCs w:val="28"/>
          <w:lang w:val="uk-UA"/>
        </w:rPr>
        <w:t>ПЕТ-банкимісткістю 0,5 літра використовують для фасування майонезу, маринованої і консервованої</w:t>
      </w:r>
      <w:r>
        <w:rPr>
          <w:color w:val="000000"/>
          <w:sz w:val="28"/>
          <w:szCs w:val="28"/>
          <w:lang w:val="uk-UA"/>
        </w:rPr>
        <w:t xml:space="preserve"> </w:t>
      </w:r>
      <w:r w:rsidRPr="00434C28">
        <w:rPr>
          <w:color w:val="000000"/>
          <w:sz w:val="28"/>
          <w:szCs w:val="28"/>
          <w:lang w:val="uk-UA"/>
        </w:rPr>
        <w:t>фрукто-овочевої</w:t>
      </w:r>
      <w:r>
        <w:rPr>
          <w:color w:val="000000"/>
          <w:sz w:val="28"/>
          <w:szCs w:val="28"/>
          <w:lang w:val="uk-UA"/>
        </w:rPr>
        <w:t xml:space="preserve"> </w:t>
      </w:r>
      <w:r w:rsidRPr="00434C28">
        <w:rPr>
          <w:color w:val="000000"/>
          <w:sz w:val="28"/>
          <w:szCs w:val="28"/>
          <w:lang w:val="uk-UA"/>
        </w:rPr>
        <w:t>продукції, а також для в’язких і пастоподібних товарів — меду, повидла, варення, джему, гірчиці; сипких, штучних товарів, косметичних і медичних препаратів, герметизувальних і змазувальних матеріалів, ґрунтовки, фарб та інших.</w:t>
      </w:r>
    </w:p>
    <w:p w:rsidR="008A57D2" w:rsidRDefault="008A57D2" w:rsidP="008A57D2">
      <w:pPr>
        <w:pStyle w:val="p26"/>
        <w:spacing w:line="360" w:lineRule="auto"/>
        <w:jc w:val="both"/>
        <w:rPr>
          <w:color w:val="000000"/>
          <w:sz w:val="28"/>
          <w:szCs w:val="28"/>
          <w:lang w:val="uk-UA"/>
        </w:rPr>
      </w:pPr>
      <w:r>
        <w:rPr>
          <w:color w:val="000000"/>
          <w:sz w:val="28"/>
          <w:szCs w:val="28"/>
          <w:lang w:val="uk-UA"/>
        </w:rPr>
        <w:lastRenderedPageBreak/>
        <w:t xml:space="preserve">      З усіх вище розглянутих видів тари, більш детальніше ознайомимось з </w:t>
      </w:r>
      <w:r w:rsidRPr="00FB54BF">
        <w:rPr>
          <w:i/>
          <w:color w:val="000000"/>
          <w:sz w:val="28"/>
          <w:szCs w:val="28"/>
          <w:lang w:val="uk-UA"/>
        </w:rPr>
        <w:t>плівковою тарою</w:t>
      </w:r>
      <w:r>
        <w:rPr>
          <w:color w:val="000000"/>
          <w:sz w:val="28"/>
          <w:szCs w:val="28"/>
          <w:lang w:val="uk-UA"/>
        </w:rPr>
        <w:t xml:space="preserve">, а саме </w:t>
      </w:r>
      <w:r w:rsidRPr="00FB54BF">
        <w:rPr>
          <w:i/>
          <w:color w:val="000000"/>
          <w:sz w:val="28"/>
          <w:szCs w:val="28"/>
          <w:lang w:val="uk-UA"/>
        </w:rPr>
        <w:t>мішки-вкладиші з поліетилену</w:t>
      </w:r>
      <w:r>
        <w:rPr>
          <w:color w:val="000000"/>
          <w:sz w:val="28"/>
          <w:szCs w:val="28"/>
          <w:lang w:val="uk-UA"/>
        </w:rPr>
        <w:t xml:space="preserve">. На мій погляд цей вид тари має свої переваги, тим паче у сучасному світі. </w:t>
      </w:r>
    </w:p>
    <w:p w:rsidR="008A57D2" w:rsidRPr="00C7418E" w:rsidRDefault="008A57D2" w:rsidP="008A57D2">
      <w:pPr>
        <w:pStyle w:val="p26"/>
        <w:spacing w:line="360" w:lineRule="auto"/>
        <w:jc w:val="both"/>
        <w:rPr>
          <w:color w:val="000000"/>
          <w:sz w:val="28"/>
          <w:szCs w:val="28"/>
          <w:lang w:val="uk-UA"/>
        </w:rPr>
      </w:pPr>
      <w:r w:rsidRPr="00D56BA0">
        <w:rPr>
          <w:i/>
          <w:color w:val="000000"/>
          <w:sz w:val="28"/>
          <w:szCs w:val="28"/>
          <w:lang w:val="uk-UA"/>
        </w:rPr>
        <w:t>До експлуатаційних переваг</w:t>
      </w:r>
      <w:r w:rsidRPr="00C7418E">
        <w:rPr>
          <w:color w:val="000000"/>
          <w:sz w:val="28"/>
          <w:szCs w:val="28"/>
          <w:lang w:val="uk-UA"/>
        </w:rPr>
        <w:t xml:space="preserve"> поліетиленових мішків відносять їх вологостійкість, що особливо важливо для зберігання в них різноманітної продукції, а також в стійкості до впливу різних хімічних речовин. Крім того, поліетиленові мішки мають підвищену високою ударною в'язкістю і міцністю.</w:t>
      </w:r>
    </w:p>
    <w:p w:rsidR="008A57D2" w:rsidRPr="00C7418E" w:rsidRDefault="008A57D2" w:rsidP="008A57D2">
      <w:pPr>
        <w:pStyle w:val="p26"/>
        <w:spacing w:line="360" w:lineRule="auto"/>
        <w:jc w:val="both"/>
        <w:rPr>
          <w:i/>
          <w:color w:val="000000"/>
          <w:sz w:val="28"/>
          <w:szCs w:val="28"/>
          <w:lang w:val="uk-UA"/>
        </w:rPr>
      </w:pPr>
      <w:r w:rsidRPr="00C7418E">
        <w:rPr>
          <w:i/>
          <w:color w:val="000000"/>
          <w:sz w:val="28"/>
          <w:szCs w:val="28"/>
          <w:lang w:val="uk-UA"/>
        </w:rPr>
        <w:t>Широка область застосування поліетиленових мішків</w:t>
      </w:r>
      <w:r w:rsidRPr="00C7418E">
        <w:rPr>
          <w:i/>
          <w:color w:val="000000"/>
          <w:sz w:val="28"/>
          <w:szCs w:val="28"/>
        </w:rPr>
        <w:t xml:space="preserve">. </w:t>
      </w:r>
      <w:r w:rsidRPr="00C7418E">
        <w:rPr>
          <w:color w:val="000000"/>
          <w:sz w:val="28"/>
          <w:szCs w:val="28"/>
          <w:lang w:val="uk-UA"/>
        </w:rPr>
        <w:t>Полімерні мішки широко застосовуються для транспортування, пакування та зберігання широкого спектру сипучих речовин і продуктів: полімерних смол, мінеральних добрив, хімічної продукції, синтетичних миючих засобів, цементу, а також деяких харчових продуктів: борошна, крупи, цукру і крохмалю.</w:t>
      </w:r>
    </w:p>
    <w:p w:rsidR="008A57D2" w:rsidRDefault="008A57D2" w:rsidP="008A57D2">
      <w:pPr>
        <w:pStyle w:val="p26"/>
        <w:spacing w:line="360" w:lineRule="auto"/>
        <w:jc w:val="both"/>
        <w:rPr>
          <w:color w:val="000000"/>
          <w:sz w:val="28"/>
          <w:szCs w:val="28"/>
          <w:lang w:val="uk-UA"/>
        </w:rPr>
      </w:pPr>
      <w:r w:rsidRPr="00C7418E">
        <w:rPr>
          <w:i/>
          <w:color w:val="000000"/>
          <w:sz w:val="28"/>
          <w:szCs w:val="28"/>
          <w:lang w:val="uk-UA"/>
        </w:rPr>
        <w:t>Мішки з поліетилену для транспортування</w:t>
      </w:r>
      <w:r>
        <w:rPr>
          <w:color w:val="000000"/>
          <w:sz w:val="28"/>
          <w:szCs w:val="28"/>
          <w:lang w:val="uk-UA"/>
        </w:rPr>
        <w:t xml:space="preserve">. </w:t>
      </w:r>
      <w:r w:rsidRPr="00C7418E">
        <w:rPr>
          <w:color w:val="000000"/>
          <w:sz w:val="28"/>
          <w:szCs w:val="28"/>
          <w:lang w:val="uk-UA"/>
        </w:rPr>
        <w:t xml:space="preserve">Ті, хто має легких вага, але більшу міцність, поліетиленові мішки можуть витримувати велике навантаження. </w:t>
      </w:r>
    </w:p>
    <w:p w:rsidR="008A57D2" w:rsidRPr="00C7418E" w:rsidRDefault="008A57D2" w:rsidP="008A57D2">
      <w:pPr>
        <w:pStyle w:val="p26"/>
        <w:spacing w:line="360" w:lineRule="auto"/>
        <w:jc w:val="both"/>
        <w:rPr>
          <w:color w:val="000000"/>
          <w:sz w:val="28"/>
          <w:szCs w:val="28"/>
          <w:lang w:val="uk-UA"/>
        </w:rPr>
      </w:pPr>
      <w:r w:rsidRPr="00C7418E">
        <w:rPr>
          <w:color w:val="000000"/>
          <w:sz w:val="28"/>
          <w:szCs w:val="28"/>
          <w:lang w:val="uk-UA"/>
        </w:rPr>
        <w:t>Навіть невеликий фасувальний поліетиленовий пакет витримує більше 5 кг вантажу - відповідно поліетиленові мішки в залежності від розміру, товщини плівки і полімерної сировини, яке використовувалося для виробництва мішків, можуть витримувати вагу в десятки разів більший.</w:t>
      </w:r>
    </w:p>
    <w:p w:rsidR="008A57D2" w:rsidRPr="00C7418E" w:rsidRDefault="008A57D2" w:rsidP="008A57D2">
      <w:pPr>
        <w:pStyle w:val="p26"/>
        <w:spacing w:line="360" w:lineRule="auto"/>
        <w:jc w:val="both"/>
        <w:rPr>
          <w:i/>
          <w:color w:val="000000"/>
          <w:sz w:val="28"/>
          <w:szCs w:val="28"/>
          <w:lang w:val="uk-UA"/>
        </w:rPr>
      </w:pPr>
      <w:r w:rsidRPr="00C7418E">
        <w:rPr>
          <w:i/>
          <w:color w:val="000000"/>
          <w:sz w:val="28"/>
          <w:szCs w:val="28"/>
          <w:lang w:val="uk-UA"/>
        </w:rPr>
        <w:t>Повторне використання мішків</w:t>
      </w:r>
      <w:r>
        <w:rPr>
          <w:i/>
          <w:color w:val="000000"/>
          <w:sz w:val="28"/>
          <w:szCs w:val="28"/>
          <w:lang w:val="uk-UA"/>
        </w:rPr>
        <w:t xml:space="preserve">. </w:t>
      </w:r>
      <w:r w:rsidRPr="00C7418E">
        <w:rPr>
          <w:color w:val="000000"/>
          <w:sz w:val="28"/>
          <w:szCs w:val="28"/>
          <w:lang w:val="uk-UA"/>
        </w:rPr>
        <w:t>Поліетиленові мішки, як правило, використовуються повторно і не один раз. Більшість людей повторно використовують поліетиленові мішки для збору сміття, мішки для зберігання сипучих продуктів, автомобільних коліс. Напевно, Ви теж можете згадати, як часто вам доводиться повторно використовувати поліетиленові мішки в побуті.</w:t>
      </w:r>
      <w:r>
        <w:rPr>
          <w:i/>
          <w:color w:val="000000"/>
          <w:sz w:val="28"/>
          <w:szCs w:val="28"/>
          <w:lang w:val="uk-UA"/>
        </w:rPr>
        <w:t xml:space="preserve"> </w:t>
      </w:r>
      <w:r w:rsidRPr="00C7418E">
        <w:rPr>
          <w:color w:val="000000"/>
          <w:sz w:val="28"/>
          <w:szCs w:val="28"/>
          <w:lang w:val="uk-UA"/>
        </w:rPr>
        <w:t xml:space="preserve">Повторне використання мішків з поліетилену дозволяє економити на полімерних матеріалах. Крім того, сучасні технології полімерного </w:t>
      </w:r>
      <w:r w:rsidRPr="00C7418E">
        <w:rPr>
          <w:color w:val="000000"/>
          <w:sz w:val="28"/>
          <w:szCs w:val="28"/>
          <w:lang w:val="uk-UA"/>
        </w:rPr>
        <w:lastRenderedPageBreak/>
        <w:t>виробництва також знижують обсяги полімерів, що переробляються на полімерних виробництвах.</w:t>
      </w:r>
    </w:p>
    <w:p w:rsidR="008A57D2" w:rsidRPr="00C7418E" w:rsidRDefault="008A57D2" w:rsidP="008A57D2">
      <w:pPr>
        <w:pStyle w:val="p26"/>
        <w:spacing w:line="360" w:lineRule="auto"/>
        <w:jc w:val="both"/>
        <w:rPr>
          <w:color w:val="000000"/>
          <w:sz w:val="28"/>
          <w:szCs w:val="28"/>
          <w:lang w:val="uk-UA"/>
        </w:rPr>
      </w:pPr>
      <w:r w:rsidRPr="00C7418E">
        <w:rPr>
          <w:i/>
          <w:color w:val="000000"/>
          <w:sz w:val="28"/>
          <w:szCs w:val="28"/>
          <w:lang w:val="uk-UA"/>
        </w:rPr>
        <w:t>Поліетиленові мішки як упаковка</w:t>
      </w:r>
      <w:r>
        <w:rPr>
          <w:color w:val="000000"/>
          <w:sz w:val="28"/>
          <w:szCs w:val="28"/>
          <w:lang w:val="uk-UA"/>
        </w:rPr>
        <w:t xml:space="preserve">. </w:t>
      </w:r>
      <w:r w:rsidRPr="00C7418E">
        <w:rPr>
          <w:color w:val="000000"/>
          <w:sz w:val="28"/>
          <w:szCs w:val="28"/>
          <w:lang w:val="uk-UA"/>
        </w:rPr>
        <w:t>Поліетиленові мішки захищають наші продукти харчування від попадання зовнішніх забруднень, таких як мікроби і пил, тим самим упаковка з полімеру зберігає якість продуктів. Полімерні мішки - це по суті одна з найпростіших форм захисної упаковки, яка знижує втрати різних продуктів від псування.</w:t>
      </w:r>
    </w:p>
    <w:p w:rsidR="008A57D2" w:rsidRDefault="008A57D2" w:rsidP="008A57D2">
      <w:pPr>
        <w:pStyle w:val="p26"/>
        <w:spacing w:line="360" w:lineRule="auto"/>
        <w:jc w:val="both"/>
        <w:rPr>
          <w:color w:val="000000"/>
          <w:sz w:val="28"/>
          <w:szCs w:val="28"/>
          <w:lang w:val="uk-UA"/>
        </w:rPr>
      </w:pPr>
      <w:r w:rsidRPr="00C7418E">
        <w:rPr>
          <w:i/>
          <w:color w:val="000000"/>
          <w:sz w:val="28"/>
          <w:szCs w:val="28"/>
          <w:lang w:val="uk-UA"/>
        </w:rPr>
        <w:t>Можливість переробки.</w:t>
      </w:r>
      <w:r>
        <w:rPr>
          <w:color w:val="000000"/>
          <w:sz w:val="28"/>
          <w:szCs w:val="28"/>
          <w:lang w:val="uk-UA"/>
        </w:rPr>
        <w:t xml:space="preserve"> </w:t>
      </w:r>
      <w:r w:rsidRPr="00C7418E">
        <w:rPr>
          <w:color w:val="000000"/>
          <w:sz w:val="28"/>
          <w:szCs w:val="28"/>
          <w:lang w:val="uk-UA"/>
        </w:rPr>
        <w:t>Відпрацьовані поліетиленові мішки, як і інші відходи полімерної продукції, можуть бути перероблені у вторинну гранулу, яку можна використовувати для випуску інших полімерних виробів, таким чином, не забруднюючи навколишнє середовище</w:t>
      </w:r>
      <w:r>
        <w:rPr>
          <w:color w:val="000000"/>
          <w:sz w:val="28"/>
          <w:szCs w:val="28"/>
          <w:lang w:val="uk-UA"/>
        </w:rPr>
        <w:t>.</w:t>
      </w:r>
    </w:p>
    <w:p w:rsidR="008A57D2" w:rsidRDefault="008A57D2" w:rsidP="008A57D2">
      <w:pPr>
        <w:spacing w:line="360" w:lineRule="auto"/>
        <w:jc w:val="both"/>
        <w:rPr>
          <w:sz w:val="28"/>
          <w:szCs w:val="28"/>
          <w:lang w:val="uk-UA"/>
        </w:rPr>
      </w:pPr>
      <w:r w:rsidRPr="008A57D2">
        <w:rPr>
          <w:sz w:val="28"/>
          <w:szCs w:val="28"/>
          <w:lang w:val="uk-UA"/>
        </w:rPr>
        <w:t xml:space="preserve">       В процесі виробництва поліетиленових м</w:t>
      </w:r>
      <w:r>
        <w:rPr>
          <w:sz w:val="28"/>
          <w:szCs w:val="28"/>
          <w:lang w:val="uk-UA"/>
        </w:rPr>
        <w:t>ішків</w:t>
      </w:r>
      <w:r w:rsidRPr="008A57D2">
        <w:rPr>
          <w:sz w:val="28"/>
          <w:szCs w:val="28"/>
          <w:lang w:val="uk-UA"/>
        </w:rPr>
        <w:t xml:space="preserve"> першим технологічним етапом є видув плівок заданих параметрів</w:t>
      </w:r>
      <w:r>
        <w:rPr>
          <w:sz w:val="28"/>
          <w:szCs w:val="28"/>
          <w:lang w:val="uk-UA"/>
        </w:rPr>
        <w:t xml:space="preserve">, а саме </w:t>
      </w:r>
      <w:r w:rsidRPr="00E452E9">
        <w:rPr>
          <w:i/>
          <w:sz w:val="28"/>
          <w:szCs w:val="28"/>
          <w:lang w:val="uk-UA"/>
        </w:rPr>
        <w:t>екструзія</w:t>
      </w:r>
      <w:r w:rsidRPr="008A57D2">
        <w:rPr>
          <w:i/>
          <w:sz w:val="28"/>
          <w:szCs w:val="28"/>
          <w:lang w:val="uk-UA"/>
        </w:rPr>
        <w:t>.</w:t>
      </w:r>
      <w:r w:rsidRPr="008A57D2">
        <w:rPr>
          <w:sz w:val="28"/>
          <w:szCs w:val="28"/>
          <w:lang w:val="uk-UA"/>
        </w:rPr>
        <w:t xml:space="preserve"> </w:t>
      </w:r>
      <w:r>
        <w:rPr>
          <w:sz w:val="28"/>
          <w:szCs w:val="28"/>
        </w:rPr>
        <w:t>На протязі цього етапу визначають конструктив</w:t>
      </w:r>
      <w:r w:rsidRPr="007F4F59">
        <w:rPr>
          <w:sz w:val="28"/>
          <w:szCs w:val="28"/>
        </w:rPr>
        <w:t xml:space="preserve"> (полотно, рукав або полу-рукав), щільність (толщина), якість (ПВД, П</w:t>
      </w:r>
      <w:r>
        <w:rPr>
          <w:sz w:val="28"/>
          <w:szCs w:val="28"/>
        </w:rPr>
        <w:t>НД або ПСД)</w:t>
      </w:r>
      <w:r w:rsidRPr="007F4F59">
        <w:rPr>
          <w:sz w:val="28"/>
          <w:szCs w:val="28"/>
        </w:rPr>
        <w:t>.</w:t>
      </w:r>
      <w:r>
        <w:rPr>
          <w:sz w:val="28"/>
          <w:szCs w:val="28"/>
          <w:lang w:val="uk-UA"/>
        </w:rPr>
        <w:t xml:space="preserve"> Розглянемо детальніше.</w:t>
      </w:r>
    </w:p>
    <w:p w:rsidR="008A57D2" w:rsidRPr="00122D0C" w:rsidRDefault="008A57D2" w:rsidP="008A57D2">
      <w:pPr>
        <w:spacing w:line="360" w:lineRule="auto"/>
        <w:jc w:val="both"/>
        <w:rPr>
          <w:sz w:val="28"/>
          <w:szCs w:val="28"/>
          <w:lang w:val="uk-UA"/>
        </w:rPr>
      </w:pPr>
      <w:r>
        <w:rPr>
          <w:sz w:val="28"/>
          <w:szCs w:val="28"/>
          <w:lang w:val="uk-UA"/>
        </w:rPr>
        <w:t xml:space="preserve">       </w:t>
      </w:r>
      <w:r w:rsidRPr="00122D0C">
        <w:rPr>
          <w:i/>
          <w:sz w:val="28"/>
          <w:szCs w:val="28"/>
          <w:lang w:val="uk-UA"/>
        </w:rPr>
        <w:t>Екструзія</w:t>
      </w:r>
      <w:r w:rsidRPr="00122D0C">
        <w:rPr>
          <w:sz w:val="28"/>
          <w:szCs w:val="28"/>
          <w:lang w:val="uk-UA"/>
        </w:rPr>
        <w:t xml:space="preserve"> - це процес плавлення полімеру (припустимо, поліетилену), в результаті якої він перетворюється в виріб певного розміру. Загальна технологія екструзії завжди одна і та ж, але деякі фактори змінюються в залежності від товщини, яку необхідно отримати. Після плавки поліетилен сушиться повітрям, і цей процес теж вважається частиною екструзії. Машина, яка виконує дану роботу, називається екструдером. У наш час це найпоширеніший метод створення поліетиленової плівки.</w:t>
      </w:r>
    </w:p>
    <w:p w:rsidR="008A57D2" w:rsidRDefault="008A57D2" w:rsidP="008A57D2">
      <w:pPr>
        <w:spacing w:line="360" w:lineRule="auto"/>
        <w:jc w:val="both"/>
        <w:rPr>
          <w:sz w:val="28"/>
          <w:szCs w:val="28"/>
          <w:lang w:val="uk-UA"/>
        </w:rPr>
      </w:pPr>
      <w:r>
        <w:rPr>
          <w:sz w:val="28"/>
          <w:szCs w:val="28"/>
          <w:lang w:val="uk-UA"/>
        </w:rPr>
        <w:t xml:space="preserve">       </w:t>
      </w:r>
      <w:r w:rsidRPr="00122D0C">
        <w:rPr>
          <w:sz w:val="28"/>
          <w:szCs w:val="28"/>
          <w:lang w:val="uk-UA"/>
        </w:rPr>
        <w:t xml:space="preserve">Така складна і комплексна процедура не може виконуватися без відповідного обладнання. Для отримання якісної плівки необхідний надійний і справно працює екструдер. Для початку в бункер машини завантажуються поліетиленові гранули, а потім включається функція нагріву. Незабаром гранули плавляться і перетворюються на в'язку прозору масу. Це і є основа </w:t>
      </w:r>
      <w:r w:rsidRPr="00122D0C">
        <w:rPr>
          <w:sz w:val="28"/>
          <w:szCs w:val="28"/>
          <w:lang w:val="uk-UA"/>
        </w:rPr>
        <w:lastRenderedPageBreak/>
        <w:t xml:space="preserve">майбутньої плівки. В'язка маса проходить крізь вузькі отвори, які формують кільце. Результатом цієї операції є «труба» з плівки. </w:t>
      </w:r>
    </w:p>
    <w:p w:rsidR="008A57D2" w:rsidRDefault="008A57D2" w:rsidP="008A57D2">
      <w:pPr>
        <w:spacing w:line="360" w:lineRule="auto"/>
        <w:jc w:val="both"/>
        <w:rPr>
          <w:sz w:val="28"/>
          <w:szCs w:val="28"/>
          <w:lang w:val="uk-UA"/>
        </w:rPr>
      </w:pPr>
      <w:r>
        <w:rPr>
          <w:sz w:val="28"/>
          <w:szCs w:val="28"/>
          <w:lang w:val="uk-UA"/>
        </w:rPr>
        <w:t xml:space="preserve">        </w:t>
      </w:r>
      <w:r w:rsidRPr="00122D0C">
        <w:rPr>
          <w:sz w:val="28"/>
          <w:szCs w:val="28"/>
          <w:lang w:val="uk-UA"/>
        </w:rPr>
        <w:t>Як правило, в екструдерах передбачена функція зміни діаметра цієї «труби».</w:t>
      </w:r>
      <w:r w:rsidRPr="00122D0C">
        <w:t xml:space="preserve"> </w:t>
      </w:r>
      <w:r w:rsidRPr="00122D0C">
        <w:rPr>
          <w:sz w:val="28"/>
          <w:szCs w:val="28"/>
          <w:lang w:val="uk-UA"/>
        </w:rPr>
        <w:t>Потім плівка піддається впливу стисненого повітря, після чого змінює форму. Вона стає схожою на сильно витягнутий по вертикалі балон. Посеред валків елеватора знаходиться невеликий зазор, в області якого з'єднуються краю «балона». Як результат, плівка осідає на дно екструдера і являє собою сплюснутий рукав. Нерідко для виготовлення поліетиленових пакетів застосовуються фальцевателі. В результаті виходить рукав з фальцюванням. Якщо виробник хоче відразу ж нарізати плівку, то в кінці сушіння він застосовує спеціальні ножі.</w:t>
      </w:r>
    </w:p>
    <w:p w:rsidR="008A57D2" w:rsidRDefault="008A57D2" w:rsidP="008A57D2">
      <w:pPr>
        <w:spacing w:line="360" w:lineRule="auto"/>
        <w:jc w:val="both"/>
        <w:rPr>
          <w:sz w:val="28"/>
          <w:szCs w:val="28"/>
          <w:lang w:val="uk-UA"/>
        </w:rPr>
      </w:pPr>
      <w:r>
        <w:rPr>
          <w:sz w:val="28"/>
          <w:szCs w:val="28"/>
          <w:lang w:val="uk-UA"/>
        </w:rPr>
        <w:t xml:space="preserve">       </w:t>
      </w:r>
      <w:r w:rsidRPr="00122D0C">
        <w:rPr>
          <w:sz w:val="28"/>
          <w:szCs w:val="28"/>
          <w:lang w:val="uk-UA"/>
        </w:rPr>
        <w:t xml:space="preserve">Метод екструзії майже однаковий для більшості полімерів. Але температура плавки у кожного своя. Виробники поліетиленової плівки користуються розрахунковими номограммами, щоб точно визначати температуру, при якій плавляться ті чи інші термопласти. Найчастіше для плавки використовуються: </w:t>
      </w:r>
    </w:p>
    <w:p w:rsidR="008A57D2" w:rsidRDefault="008A57D2" w:rsidP="008A57D2">
      <w:pPr>
        <w:spacing w:line="360" w:lineRule="auto"/>
        <w:jc w:val="both"/>
        <w:rPr>
          <w:sz w:val="28"/>
          <w:szCs w:val="28"/>
          <w:lang w:val="uk-UA"/>
        </w:rPr>
      </w:pPr>
      <w:r w:rsidRPr="00122D0C">
        <w:rPr>
          <w:sz w:val="28"/>
          <w:szCs w:val="28"/>
          <w:lang w:val="uk-UA"/>
        </w:rPr>
        <w:t xml:space="preserve">поліетилен; </w:t>
      </w:r>
    </w:p>
    <w:p w:rsidR="008A57D2" w:rsidRPr="008A57D2" w:rsidRDefault="008A57D2" w:rsidP="008A57D2">
      <w:pPr>
        <w:spacing w:line="360" w:lineRule="auto"/>
        <w:ind w:left="360"/>
        <w:jc w:val="both"/>
        <w:rPr>
          <w:sz w:val="28"/>
          <w:szCs w:val="28"/>
          <w:lang w:val="uk-UA"/>
        </w:rPr>
      </w:pPr>
      <w:r>
        <w:rPr>
          <w:sz w:val="28"/>
          <w:szCs w:val="28"/>
          <w:lang w:val="uk-UA"/>
        </w:rPr>
        <w:t>поліпропілен;</w:t>
      </w:r>
      <w:r w:rsidRPr="008A57D2">
        <w:rPr>
          <w:sz w:val="28"/>
          <w:szCs w:val="28"/>
          <w:lang w:val="uk-UA"/>
        </w:rPr>
        <w:t xml:space="preserve">полівінілхлорид; полиформальдегид; полістирол. </w:t>
      </w:r>
    </w:p>
    <w:p w:rsidR="008A57D2" w:rsidRDefault="008A57D2" w:rsidP="008A57D2">
      <w:pPr>
        <w:spacing w:line="360" w:lineRule="auto"/>
        <w:jc w:val="both"/>
        <w:rPr>
          <w:sz w:val="28"/>
          <w:szCs w:val="28"/>
          <w:lang w:val="uk-UA"/>
        </w:rPr>
      </w:pPr>
      <w:r w:rsidRPr="00122D0C">
        <w:rPr>
          <w:sz w:val="28"/>
          <w:szCs w:val="28"/>
          <w:lang w:val="uk-UA"/>
        </w:rPr>
        <w:t xml:space="preserve">На відміну від більшості плавких речовин, температура плавлення полімерів може коливатися в досить широкому діапазоні. Так, поліетилен плавиться при температурі від 100 до 125 ° С, а різні види поліпропілену можуть вимагати температуру від 80 до 170 ° С. Це обумовлюється складом полімерів, а також умовами проведення екструзії. Екструзія полімерів вимагає від виробника плівки високих професійних знань. Наприклад, полікарбонат і поліметилметакрилат - це полімери з високою в'язкістю, які при необережному перевищенні температури можуть втратити свої ключові властивості. Як відомо, спочатку поліетилен існує у вигляді порошку. Але для того, щоб завантажити його в екструдер, потрібно спочатку домогтися гранульованої форми. Для цього проводяться такі операції: </w:t>
      </w:r>
    </w:p>
    <w:p w:rsidR="008A57D2" w:rsidRDefault="008A57D2" w:rsidP="008A57D2">
      <w:pPr>
        <w:numPr>
          <w:ilvl w:val="0"/>
          <w:numId w:val="7"/>
        </w:numPr>
        <w:spacing w:line="360" w:lineRule="auto"/>
        <w:jc w:val="both"/>
        <w:rPr>
          <w:sz w:val="28"/>
          <w:szCs w:val="28"/>
          <w:lang w:val="uk-UA"/>
        </w:rPr>
      </w:pPr>
      <w:r w:rsidRPr="00122D0C">
        <w:rPr>
          <w:sz w:val="28"/>
          <w:szCs w:val="28"/>
          <w:lang w:val="uk-UA"/>
        </w:rPr>
        <w:lastRenderedPageBreak/>
        <w:t xml:space="preserve">Литво або пресування (іноді застосовуються інші методи) для отримання цілісної маси полімеру. </w:t>
      </w:r>
    </w:p>
    <w:p w:rsidR="008A57D2" w:rsidRDefault="008A57D2" w:rsidP="008A57D2">
      <w:pPr>
        <w:numPr>
          <w:ilvl w:val="0"/>
          <w:numId w:val="7"/>
        </w:numPr>
        <w:spacing w:line="360" w:lineRule="auto"/>
        <w:jc w:val="both"/>
        <w:rPr>
          <w:sz w:val="28"/>
          <w:szCs w:val="28"/>
          <w:lang w:val="uk-UA"/>
        </w:rPr>
      </w:pPr>
      <w:r w:rsidRPr="00122D0C">
        <w:rPr>
          <w:sz w:val="28"/>
          <w:szCs w:val="28"/>
          <w:lang w:val="uk-UA"/>
        </w:rPr>
        <w:t xml:space="preserve">Плавка з подальшим пропусканням через круглі отвори (діаметр - від 1,5 до 2,5 мм). </w:t>
      </w:r>
    </w:p>
    <w:p w:rsidR="008A57D2" w:rsidRDefault="008A57D2" w:rsidP="008A57D2">
      <w:pPr>
        <w:spacing w:line="360" w:lineRule="auto"/>
        <w:jc w:val="both"/>
        <w:rPr>
          <w:sz w:val="28"/>
          <w:szCs w:val="28"/>
          <w:lang w:val="uk-UA"/>
        </w:rPr>
      </w:pPr>
      <w:r w:rsidRPr="00122D0C">
        <w:rPr>
          <w:sz w:val="28"/>
          <w:szCs w:val="28"/>
          <w:lang w:val="uk-UA"/>
        </w:rPr>
        <w:t xml:space="preserve">Нарізка отриманої товстої нитки на невеликі гранули. Тільки після цього поліетилен можна завантажувати в екструдер. Аналогічні операції потрібно проробляти і з поліпропіленом, а також з деякими іншими полімерами. </w:t>
      </w:r>
    </w:p>
    <w:p w:rsidR="008A57D2" w:rsidRDefault="008A57D2" w:rsidP="008A57D2">
      <w:pPr>
        <w:spacing w:line="360" w:lineRule="auto"/>
        <w:jc w:val="both"/>
        <w:rPr>
          <w:sz w:val="28"/>
          <w:szCs w:val="28"/>
          <w:lang w:val="uk-UA"/>
        </w:rPr>
      </w:pPr>
      <w:r>
        <w:rPr>
          <w:sz w:val="28"/>
          <w:szCs w:val="28"/>
          <w:lang w:val="uk-UA"/>
        </w:rPr>
        <w:t xml:space="preserve">     </w:t>
      </w:r>
      <w:r w:rsidRPr="00122D0C">
        <w:rPr>
          <w:sz w:val="28"/>
          <w:szCs w:val="28"/>
          <w:lang w:val="uk-UA"/>
        </w:rPr>
        <w:t>Практично будь-яка лінія екструзії може працювати з усіма полімерами, але машини не в силах самі підлаштовуватися під зміну матеріалу.</w:t>
      </w:r>
    </w:p>
    <w:p w:rsidR="008A57D2" w:rsidRPr="00477FCE" w:rsidRDefault="008A57D2" w:rsidP="008A57D2">
      <w:pPr>
        <w:spacing w:line="360" w:lineRule="auto"/>
        <w:jc w:val="both"/>
        <w:rPr>
          <w:i/>
          <w:sz w:val="28"/>
          <w:szCs w:val="28"/>
          <w:lang w:val="uk-UA"/>
        </w:rPr>
      </w:pPr>
      <w:r>
        <w:rPr>
          <w:sz w:val="28"/>
          <w:szCs w:val="28"/>
          <w:lang w:val="uk-UA"/>
        </w:rPr>
        <w:t xml:space="preserve">     </w:t>
      </w:r>
      <w:r w:rsidRPr="00477FCE">
        <w:rPr>
          <w:sz w:val="28"/>
          <w:szCs w:val="28"/>
          <w:lang w:val="uk-UA"/>
        </w:rPr>
        <w:t>Екструзія поліетилену мало відрізняється від екструзії інших поліолефінів, але потрібно пам'ятати одну важливу річ. При плавці поліетилену виділяється набагато більше тепла, ніж, скажімо, при плавці «родинного» поліпропілену. Тому, якщо в минулий раз екструдер працював з поліпропіленом, а тепер необхідно екструдувати поліетилен, то перед початком роботи потрібно</w:t>
      </w:r>
      <w:r>
        <w:rPr>
          <w:sz w:val="28"/>
          <w:szCs w:val="28"/>
          <w:lang w:val="uk-UA"/>
        </w:rPr>
        <w:t xml:space="preserve"> знизити потужність нагрівачів. </w:t>
      </w:r>
      <w:r w:rsidRPr="00477FCE">
        <w:rPr>
          <w:sz w:val="28"/>
          <w:szCs w:val="28"/>
          <w:lang w:val="uk-UA"/>
        </w:rPr>
        <w:t>Якщо знехтувати цим правилом, то плівка буде кристалізуватися, стане крихкою і непрозорою.</w:t>
      </w:r>
      <w:r w:rsidRPr="00477FCE">
        <w:t xml:space="preserve"> </w:t>
      </w:r>
      <w:r>
        <w:rPr>
          <w:lang w:val="uk-UA"/>
        </w:rPr>
        <w:t xml:space="preserve">              </w:t>
      </w:r>
      <w:r w:rsidRPr="00477FCE">
        <w:rPr>
          <w:sz w:val="28"/>
          <w:szCs w:val="28"/>
          <w:lang w:val="uk-UA"/>
        </w:rPr>
        <w:t>Такий же результат - помутніння і крихкість - очікує і при неправильному охолодженні. Поліетилен потрібно охолоджувати швидко і інтенсивно. Якщо полімер буде занадто довго зберігати своє тепло, то почнеться кристалізація, яка в першу чергу позначиться на прозорості, а потім і на ударопрочности плівки. Процес екструзії за допомогою кільцевого зазору (саме він був описаний на початку статті) має один істотний недолік. Отримана плівка має нерівномірну товщину і часто утворює складки. Щоб знизити ризик цих побічних явищ, була сконструйована спеціальна головка екструдера. Її внутрішні і зовнішні стінки одночасно обертаються, мінімізуючи розкид товщини. Шанс появи складок теж помітно падає. Незважаючи на цей недолік, кільцевої зазор - кращий спосіб екструзії з нині існуючих. Саме він лежить в основі більшості поліетиленових виробів, які використовуються на виробництвах, при будівництві і в побуті.</w:t>
      </w:r>
    </w:p>
    <w:p w:rsidR="008A57D2" w:rsidRPr="008A57D2" w:rsidRDefault="008A57D2" w:rsidP="008A57D2">
      <w:pPr>
        <w:spacing w:line="360" w:lineRule="auto"/>
        <w:jc w:val="both"/>
        <w:rPr>
          <w:lang w:val="uk-UA"/>
        </w:rPr>
      </w:pPr>
      <w:r>
        <w:rPr>
          <w:sz w:val="28"/>
          <w:szCs w:val="28"/>
          <w:lang w:val="uk-UA"/>
        </w:rPr>
        <w:lastRenderedPageBreak/>
        <w:t xml:space="preserve">       </w:t>
      </w:r>
      <w:r w:rsidRPr="00477FCE">
        <w:rPr>
          <w:sz w:val="28"/>
          <w:szCs w:val="28"/>
          <w:lang w:val="uk-UA"/>
        </w:rPr>
        <w:t>Такий складний процес, як екструзія пластмас і полімерів, нечасто може обійтися без похибок. У більшості випадків виникають недоліки, які необхідно усунути. Тому ми розглянемо основні похибки при екструзії поліетилену, а також опишемо способи їх усунення:</w:t>
      </w:r>
      <w:r w:rsidRPr="008A57D2">
        <w:rPr>
          <w:lang w:val="uk-UA"/>
        </w:rPr>
        <w:t xml:space="preserve"> </w:t>
      </w:r>
    </w:p>
    <w:p w:rsidR="008A57D2" w:rsidRDefault="008A57D2" w:rsidP="008A57D2">
      <w:pPr>
        <w:numPr>
          <w:ilvl w:val="0"/>
          <w:numId w:val="8"/>
        </w:numPr>
        <w:spacing w:line="360" w:lineRule="auto"/>
        <w:jc w:val="both"/>
        <w:rPr>
          <w:sz w:val="28"/>
          <w:szCs w:val="28"/>
          <w:lang w:val="uk-UA"/>
        </w:rPr>
      </w:pPr>
      <w:r w:rsidRPr="00477FCE">
        <w:rPr>
          <w:sz w:val="28"/>
          <w:szCs w:val="28"/>
          <w:lang w:val="uk-UA"/>
        </w:rPr>
        <w:t xml:space="preserve">Погана прозорість плівки. Ця проблема найчастіше вирішується підвищенням температури плавки, а також підвищенням (або, навпаки, зниженням) інтенсивності охолодження. Якщо жоден із способів не допомагає, то залишається тільки змінити марку поліетилену. </w:t>
      </w:r>
    </w:p>
    <w:p w:rsidR="008A57D2" w:rsidRDefault="008A57D2" w:rsidP="008A57D2">
      <w:pPr>
        <w:numPr>
          <w:ilvl w:val="0"/>
          <w:numId w:val="8"/>
        </w:numPr>
        <w:spacing w:line="360" w:lineRule="auto"/>
        <w:jc w:val="both"/>
        <w:rPr>
          <w:sz w:val="28"/>
          <w:szCs w:val="28"/>
          <w:lang w:val="uk-UA"/>
        </w:rPr>
      </w:pPr>
      <w:r w:rsidRPr="00477FCE">
        <w:rPr>
          <w:sz w:val="28"/>
          <w:szCs w:val="28"/>
          <w:lang w:val="uk-UA"/>
        </w:rPr>
        <w:t xml:space="preserve">Сторонні вкраплення. Для вирішення цієї проблеми потрібно перевірити, чи правильно зберігається сировина (гранульований поліетилен), а також протестувати його якість. </w:t>
      </w:r>
    </w:p>
    <w:p w:rsidR="008A57D2" w:rsidRDefault="008A57D2" w:rsidP="008A57D2">
      <w:pPr>
        <w:numPr>
          <w:ilvl w:val="0"/>
          <w:numId w:val="8"/>
        </w:numPr>
        <w:spacing w:line="360" w:lineRule="auto"/>
        <w:jc w:val="both"/>
        <w:rPr>
          <w:sz w:val="28"/>
          <w:szCs w:val="28"/>
          <w:lang w:val="uk-UA"/>
        </w:rPr>
      </w:pPr>
      <w:r w:rsidRPr="00477FCE">
        <w:rPr>
          <w:sz w:val="28"/>
          <w:szCs w:val="28"/>
          <w:lang w:val="uk-UA"/>
        </w:rPr>
        <w:t xml:space="preserve">Смуги на плівці. Найчастіше вони бувають поздовжніми, рідше - поперечними або хаотичними. У більшості випадків це пов'язано з поганим станом головки екструдера. Її необхідно відполірувати і очистити від нагару. </w:t>
      </w:r>
    </w:p>
    <w:p w:rsidR="008A57D2" w:rsidRDefault="008A57D2" w:rsidP="008A57D2">
      <w:pPr>
        <w:numPr>
          <w:ilvl w:val="0"/>
          <w:numId w:val="8"/>
        </w:numPr>
        <w:spacing w:line="360" w:lineRule="auto"/>
        <w:jc w:val="both"/>
        <w:rPr>
          <w:sz w:val="28"/>
          <w:szCs w:val="28"/>
          <w:lang w:val="uk-UA"/>
        </w:rPr>
      </w:pPr>
      <w:r>
        <w:rPr>
          <w:sz w:val="28"/>
          <w:szCs w:val="28"/>
          <w:lang w:val="uk-UA"/>
        </w:rPr>
        <w:t>Потускнення</w:t>
      </w:r>
      <w:r w:rsidRPr="00477FCE">
        <w:rPr>
          <w:sz w:val="28"/>
          <w:szCs w:val="28"/>
          <w:lang w:val="uk-UA"/>
        </w:rPr>
        <w:t xml:space="preserve"> поверхні плівки. Щоб позбутися від цього неприємного ефекту, потрібно знизити температуру плавки, підняти тиск під час екструзії, знизити швидкість обертання шнека, відполірувати головку екструдера. </w:t>
      </w:r>
    </w:p>
    <w:p w:rsidR="008A57D2" w:rsidRDefault="008A57D2" w:rsidP="008A57D2">
      <w:pPr>
        <w:numPr>
          <w:ilvl w:val="0"/>
          <w:numId w:val="8"/>
        </w:numPr>
        <w:spacing w:line="360" w:lineRule="auto"/>
        <w:jc w:val="both"/>
        <w:rPr>
          <w:sz w:val="28"/>
          <w:szCs w:val="28"/>
          <w:lang w:val="uk-UA"/>
        </w:rPr>
      </w:pPr>
      <w:r w:rsidRPr="00477FCE">
        <w:rPr>
          <w:sz w:val="28"/>
          <w:szCs w:val="28"/>
          <w:lang w:val="uk-UA"/>
        </w:rPr>
        <w:t>Шорсткість поверхні. Для позбавлення від цієї проблеми можна відполірувати головку і підвищити температуру плавки, а також підсушити поліетиленові гранули. Але це не завжди допомагає, і тоді доводиться замінювати партію полімеру.</w:t>
      </w:r>
    </w:p>
    <w:p w:rsidR="008A57D2" w:rsidRDefault="008A57D2" w:rsidP="008A57D2">
      <w:pPr>
        <w:spacing w:line="360" w:lineRule="auto"/>
        <w:jc w:val="both"/>
        <w:rPr>
          <w:sz w:val="28"/>
          <w:szCs w:val="28"/>
          <w:lang w:val="uk-UA"/>
        </w:rPr>
      </w:pPr>
      <w:r w:rsidRPr="00477FCE">
        <w:rPr>
          <w:sz w:val="28"/>
          <w:szCs w:val="28"/>
          <w:lang w:val="uk-UA"/>
        </w:rPr>
        <w:t xml:space="preserve">На окрему увагу заслуговує проблема різнотовщинності, яка вже була описана вище. Нерівномірна товщина може мати різний характер, і в залежності від цього варіюється спосіб вирішити цю проблему: </w:t>
      </w:r>
    </w:p>
    <w:p w:rsidR="008A57D2" w:rsidRDefault="008A57D2" w:rsidP="008A57D2">
      <w:pPr>
        <w:numPr>
          <w:ilvl w:val="0"/>
          <w:numId w:val="9"/>
        </w:numPr>
        <w:spacing w:line="360" w:lineRule="auto"/>
        <w:jc w:val="both"/>
        <w:rPr>
          <w:sz w:val="28"/>
          <w:szCs w:val="28"/>
          <w:lang w:val="uk-UA"/>
        </w:rPr>
      </w:pPr>
      <w:r w:rsidRPr="00477FCE">
        <w:rPr>
          <w:sz w:val="28"/>
          <w:szCs w:val="28"/>
          <w:lang w:val="uk-UA"/>
        </w:rPr>
        <w:t xml:space="preserve">якщо роздутий рукав повністю асиметричний, то потрібно змінити розмір зазору по периметру, а також перевірити, чи рівномірно прогрівається головка екструдера; </w:t>
      </w:r>
    </w:p>
    <w:p w:rsidR="008A57D2" w:rsidRDefault="008A57D2" w:rsidP="008A57D2">
      <w:pPr>
        <w:numPr>
          <w:ilvl w:val="0"/>
          <w:numId w:val="9"/>
        </w:numPr>
        <w:spacing w:line="360" w:lineRule="auto"/>
        <w:jc w:val="both"/>
        <w:rPr>
          <w:sz w:val="28"/>
          <w:szCs w:val="28"/>
          <w:lang w:val="uk-UA"/>
        </w:rPr>
      </w:pPr>
      <w:r>
        <w:rPr>
          <w:sz w:val="28"/>
          <w:szCs w:val="28"/>
          <w:lang w:val="uk-UA"/>
        </w:rPr>
        <w:lastRenderedPageBreak/>
        <w:t>якщо різнотовщинність</w:t>
      </w:r>
      <w:r w:rsidRPr="00477FCE">
        <w:rPr>
          <w:sz w:val="28"/>
          <w:szCs w:val="28"/>
          <w:lang w:val="uk-UA"/>
        </w:rPr>
        <w:t xml:space="preserve"> проявляється тільки поперек рукава, то потрібно також змінити розмір зазору і відрегулювати температуру плавки; </w:t>
      </w:r>
    </w:p>
    <w:p w:rsidR="008A57D2" w:rsidRDefault="008A57D2" w:rsidP="008A57D2">
      <w:pPr>
        <w:numPr>
          <w:ilvl w:val="0"/>
          <w:numId w:val="9"/>
        </w:numPr>
        <w:spacing w:line="360" w:lineRule="auto"/>
        <w:jc w:val="both"/>
        <w:rPr>
          <w:sz w:val="28"/>
          <w:szCs w:val="28"/>
          <w:lang w:val="uk-UA"/>
        </w:rPr>
      </w:pPr>
      <w:r w:rsidRPr="00477FCE">
        <w:rPr>
          <w:sz w:val="28"/>
          <w:szCs w:val="28"/>
          <w:lang w:val="uk-UA"/>
        </w:rPr>
        <w:t xml:space="preserve">якщо </w:t>
      </w:r>
      <w:r>
        <w:rPr>
          <w:sz w:val="28"/>
          <w:szCs w:val="28"/>
          <w:lang w:val="uk-UA"/>
        </w:rPr>
        <w:t>різнотовщинність</w:t>
      </w:r>
      <w:r w:rsidRPr="00477FCE">
        <w:rPr>
          <w:sz w:val="28"/>
          <w:szCs w:val="28"/>
          <w:lang w:val="uk-UA"/>
        </w:rPr>
        <w:t xml:space="preserve"> проявляється тільки уздовж рукава, то потрібно змінити швидкість його відводу, відрегулювати швидкість обертання шнека, параметри температури і охолодження.</w:t>
      </w:r>
    </w:p>
    <w:p w:rsidR="008A57D2" w:rsidRDefault="008A57D2" w:rsidP="008A57D2">
      <w:pPr>
        <w:spacing w:line="360" w:lineRule="auto"/>
        <w:jc w:val="both"/>
        <w:rPr>
          <w:sz w:val="28"/>
          <w:szCs w:val="28"/>
          <w:lang w:val="uk-UA"/>
        </w:rPr>
      </w:pPr>
      <w:r>
        <w:rPr>
          <w:sz w:val="28"/>
          <w:szCs w:val="28"/>
          <w:lang w:val="uk-UA"/>
        </w:rPr>
        <w:t xml:space="preserve">   </w:t>
      </w:r>
      <w:r w:rsidRPr="00477FCE">
        <w:rPr>
          <w:sz w:val="28"/>
          <w:szCs w:val="28"/>
          <w:lang w:val="uk-UA"/>
        </w:rPr>
        <w:t>Отже, екструзія - це процес, при якому поліетилен з гранульованого матеріалу перетворюється в прозору плівку. Дана процедура є комплексною і вимагає не тільки спеціального устаткування, але і професійних навичок людини, який буде працювати з екструдером. Проте, при створенні виробів з полімерів без екструзії обійтися неможливо.</w:t>
      </w:r>
    </w:p>
    <w:p w:rsidR="008A57D2" w:rsidRDefault="008A57D2" w:rsidP="008A57D2">
      <w:pPr>
        <w:spacing w:line="360" w:lineRule="auto"/>
        <w:jc w:val="both"/>
        <w:rPr>
          <w:lang w:val="uk-UA"/>
        </w:rPr>
      </w:pPr>
      <w:r>
        <w:rPr>
          <w:i/>
          <w:sz w:val="28"/>
          <w:szCs w:val="28"/>
          <w:lang w:val="uk-UA"/>
        </w:rPr>
        <w:t xml:space="preserve">     </w:t>
      </w:r>
      <w:r w:rsidRPr="001C3266">
        <w:rPr>
          <w:i/>
          <w:sz w:val="28"/>
          <w:szCs w:val="28"/>
          <w:lang w:val="uk-UA"/>
        </w:rPr>
        <w:t>Поліетилен</w:t>
      </w:r>
      <w:r w:rsidRPr="001C3266">
        <w:rPr>
          <w:sz w:val="28"/>
          <w:szCs w:val="28"/>
          <w:lang w:val="uk-UA"/>
        </w:rPr>
        <w:t xml:space="preserve"> - термопластичний полімер, який є продуктом полімеризації етилену і представляє собою напівпрозор</w:t>
      </w:r>
      <w:r>
        <w:rPr>
          <w:sz w:val="28"/>
          <w:szCs w:val="28"/>
          <w:lang w:val="uk-UA"/>
        </w:rPr>
        <w:t>ий, хімічно інертний, малопласти</w:t>
      </w:r>
      <w:r w:rsidRPr="001C3266">
        <w:rPr>
          <w:sz w:val="28"/>
          <w:szCs w:val="28"/>
          <w:lang w:val="uk-UA"/>
        </w:rPr>
        <w:t>чний матеріал з високими електроізоляційними властивостями</w:t>
      </w:r>
      <w:r w:rsidRPr="001C3266">
        <w:rPr>
          <w:lang w:val="uk-UA"/>
        </w:rPr>
        <w:t xml:space="preserve"> </w:t>
      </w:r>
    </w:p>
    <w:p w:rsidR="008A57D2" w:rsidRDefault="008A57D2" w:rsidP="008A57D2">
      <w:pPr>
        <w:spacing w:line="360" w:lineRule="auto"/>
        <w:jc w:val="both"/>
        <w:rPr>
          <w:sz w:val="28"/>
          <w:szCs w:val="28"/>
          <w:lang w:val="uk-UA"/>
        </w:rPr>
      </w:pPr>
      <w:r w:rsidRPr="001C3266">
        <w:rPr>
          <w:sz w:val="28"/>
          <w:szCs w:val="28"/>
          <w:lang w:val="uk-UA"/>
        </w:rPr>
        <w:t>[-CH2-CH2-]n.</w:t>
      </w:r>
    </w:p>
    <w:p w:rsidR="008A57D2" w:rsidRPr="001C3266" w:rsidRDefault="008A57D2" w:rsidP="008A57D2">
      <w:pPr>
        <w:spacing w:line="360" w:lineRule="auto"/>
        <w:jc w:val="both"/>
        <w:rPr>
          <w:sz w:val="28"/>
          <w:szCs w:val="28"/>
          <w:lang w:val="uk-UA"/>
        </w:rPr>
      </w:pPr>
      <w:r>
        <w:rPr>
          <w:sz w:val="28"/>
          <w:szCs w:val="28"/>
          <w:lang w:val="uk-UA"/>
        </w:rPr>
        <w:t xml:space="preserve">     </w:t>
      </w:r>
      <w:r w:rsidRPr="001C3266">
        <w:rPr>
          <w:sz w:val="28"/>
          <w:szCs w:val="28"/>
          <w:lang w:val="uk-UA"/>
        </w:rPr>
        <w:t>Радикальну полімеризацію етилену проводять при високому тиску (120-150МПа) і при 300-350 С. В якості ініціатора радикальної реакції використовують кисень. Таким способом одержують поліетилен високого тиску (ПЕНП) або у вітчизняній номенклатурі (ПЕВТ) зі ступенем полімеризації приблизно 50000. Отриманий полімер має розгалужену структуру і низьку щільність. Щільність 910-935 кг / м3. Випускають стабілізованою і у вигляді гранул.</w:t>
      </w:r>
    </w:p>
    <w:p w:rsidR="008A57D2" w:rsidRPr="001C3266" w:rsidRDefault="008A57D2" w:rsidP="008A57D2">
      <w:pPr>
        <w:spacing w:line="360" w:lineRule="auto"/>
        <w:jc w:val="both"/>
        <w:rPr>
          <w:sz w:val="28"/>
          <w:szCs w:val="28"/>
          <w:lang w:val="uk-UA"/>
        </w:rPr>
      </w:pPr>
      <w:r>
        <w:rPr>
          <w:sz w:val="28"/>
          <w:szCs w:val="28"/>
          <w:lang w:val="uk-UA"/>
        </w:rPr>
        <w:t xml:space="preserve">     Якщо полімеризація прово</w:t>
      </w:r>
      <w:r w:rsidRPr="001C3266">
        <w:rPr>
          <w:sz w:val="28"/>
          <w:szCs w:val="28"/>
          <w:lang w:val="uk-UA"/>
        </w:rPr>
        <w:t>дит</w:t>
      </w:r>
      <w:r>
        <w:rPr>
          <w:sz w:val="28"/>
          <w:szCs w:val="28"/>
          <w:lang w:val="uk-UA"/>
        </w:rPr>
        <w:t>ь</w:t>
      </w:r>
      <w:r w:rsidRPr="001C3266">
        <w:rPr>
          <w:sz w:val="28"/>
          <w:szCs w:val="28"/>
          <w:lang w:val="uk-UA"/>
        </w:rPr>
        <w:t>ся шляхом пропускання етилену через інертний розчинник, що містить суспензію каталізатора - TiCl4 і Al (C2H5) 3, то процес протікає при температурі 60 С і під тиском порядку 500кПа. У цих умовах отримують поліетилен строго лінійної структури зі ступенем полімеризації до 300 000. Отриманий полімер поліетилен низького тиску (ПЕВП) або вітчизняна номенклатура (ПЕНД) має велику щільність, великою прозорістю і розтяжністю.</w:t>
      </w:r>
    </w:p>
    <w:p w:rsidR="008A57D2" w:rsidRPr="001C3266" w:rsidRDefault="008A57D2" w:rsidP="008A57D2">
      <w:pPr>
        <w:spacing w:line="360" w:lineRule="auto"/>
        <w:jc w:val="both"/>
        <w:rPr>
          <w:sz w:val="28"/>
          <w:szCs w:val="28"/>
          <w:lang w:val="uk-UA"/>
        </w:rPr>
      </w:pPr>
      <w:r>
        <w:rPr>
          <w:sz w:val="28"/>
          <w:szCs w:val="28"/>
          <w:lang w:val="uk-UA"/>
        </w:rPr>
        <w:t xml:space="preserve">      </w:t>
      </w:r>
      <w:r w:rsidRPr="001C3266">
        <w:rPr>
          <w:sz w:val="28"/>
          <w:szCs w:val="28"/>
          <w:lang w:val="uk-UA"/>
        </w:rPr>
        <w:t>Поліетилен - прозорий матеріал, має високу хімічну. Він термопластичних (температура розм'якшення 100-130 С), погано проводить тепло.</w:t>
      </w:r>
      <w:r>
        <w:rPr>
          <w:sz w:val="28"/>
          <w:szCs w:val="28"/>
          <w:lang w:val="uk-UA"/>
        </w:rPr>
        <w:t xml:space="preserve"> </w:t>
      </w:r>
      <w:r w:rsidRPr="001C3266">
        <w:rPr>
          <w:sz w:val="28"/>
          <w:szCs w:val="28"/>
          <w:lang w:val="uk-UA"/>
        </w:rPr>
        <w:t xml:space="preserve">В даний час, </w:t>
      </w:r>
      <w:r w:rsidRPr="001C3266">
        <w:rPr>
          <w:sz w:val="28"/>
          <w:szCs w:val="28"/>
          <w:lang w:val="uk-UA"/>
        </w:rPr>
        <w:lastRenderedPageBreak/>
        <w:t>крім вже стали традиційними ПЕНП і ПЕВП, виробляються над</w:t>
      </w:r>
      <w:r>
        <w:rPr>
          <w:sz w:val="28"/>
          <w:szCs w:val="28"/>
          <w:lang w:val="uk-UA"/>
        </w:rPr>
        <w:t xml:space="preserve"> </w:t>
      </w:r>
      <w:r w:rsidRPr="001C3266">
        <w:rPr>
          <w:sz w:val="28"/>
          <w:szCs w:val="28"/>
          <w:lang w:val="uk-UA"/>
        </w:rPr>
        <w:t>високомолекулярний поліетилен (СВМПЕ), лінійний поліетилен низької щільності (ЛПЕНЩ), високомолекулярний поліетилен високої щільності (ВМПЕВП), со</w:t>
      </w:r>
      <w:r>
        <w:rPr>
          <w:sz w:val="28"/>
          <w:szCs w:val="28"/>
          <w:lang w:val="uk-UA"/>
        </w:rPr>
        <w:t xml:space="preserve"> </w:t>
      </w:r>
      <w:r w:rsidRPr="001C3266">
        <w:rPr>
          <w:sz w:val="28"/>
          <w:szCs w:val="28"/>
          <w:lang w:val="uk-UA"/>
        </w:rPr>
        <w:t>полімери етилену з вінілацетату (СЕВА), з пропиленом (СЕП) і ряд інших марок.</w:t>
      </w:r>
    </w:p>
    <w:p w:rsidR="008A57D2" w:rsidRPr="001C3266" w:rsidRDefault="008A57D2" w:rsidP="008A57D2">
      <w:pPr>
        <w:spacing w:line="360" w:lineRule="auto"/>
        <w:jc w:val="both"/>
        <w:rPr>
          <w:sz w:val="28"/>
          <w:szCs w:val="28"/>
          <w:lang w:val="uk-UA"/>
        </w:rPr>
      </w:pPr>
      <w:r>
        <w:rPr>
          <w:sz w:val="28"/>
          <w:szCs w:val="28"/>
          <w:lang w:val="uk-UA"/>
        </w:rPr>
        <w:t xml:space="preserve">     </w:t>
      </w:r>
      <w:r w:rsidRPr="001C3266">
        <w:rPr>
          <w:sz w:val="28"/>
          <w:szCs w:val="28"/>
          <w:lang w:val="uk-UA"/>
        </w:rPr>
        <w:t>Застосування поліетилену вельми широко - від труб діаметром до 1500мм до мікронних капілярів, плівок товщиною від 3-5мкм до 200-500мкм і шириною полотна до 40м.На основі поліетилену отримують волокна з модулем пружності до 250 ГПа.</w:t>
      </w:r>
    </w:p>
    <w:tbl>
      <w:tblPr>
        <w:tblW w:w="0" w:type="auto"/>
        <w:tblLook w:val="04A0" w:firstRow="1" w:lastRow="0" w:firstColumn="1" w:lastColumn="0" w:noHBand="0" w:noVBand="1"/>
      </w:tblPr>
      <w:tblGrid>
        <w:gridCol w:w="3972"/>
        <w:gridCol w:w="1572"/>
        <w:gridCol w:w="1233"/>
        <w:gridCol w:w="1232"/>
        <w:gridCol w:w="1346"/>
      </w:tblGrid>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vertAlign w:val="superscript"/>
                <w:lang w:val="uk-UA"/>
              </w:rPr>
            </w:pPr>
            <w:r>
              <w:rPr>
                <w:b/>
                <w:bCs/>
                <w:color w:val="333333"/>
              </w:rPr>
              <w:t>Щільність</w:t>
            </w:r>
            <w:r w:rsidRPr="001C3266">
              <w:rPr>
                <w:b/>
                <w:bCs/>
                <w:color w:val="333333"/>
              </w:rPr>
              <w:t>, кг/м</w:t>
            </w:r>
            <w:r>
              <w:rPr>
                <w:b/>
                <w:bCs/>
                <w:color w:val="333333"/>
                <w:vertAlign w:val="superscript"/>
                <w:lang w:val="uk-UA"/>
              </w:rPr>
              <w:t>3</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918-935</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945-955</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960-970</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940</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rPr>
            </w:pPr>
            <w:r>
              <w:rPr>
                <w:b/>
                <w:bCs/>
                <w:color w:val="333333"/>
              </w:rPr>
              <w:t>Температура плавлення</w:t>
            </w:r>
            <w:r w:rsidRPr="001C3266">
              <w:rPr>
                <w:b/>
                <w:bCs/>
                <w:color w:val="333333"/>
              </w:rPr>
              <w:t>, С</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105-115</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130-135</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130-135</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125-135</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rPr>
            </w:pPr>
            <w:r>
              <w:rPr>
                <w:b/>
                <w:bCs/>
                <w:color w:val="333333"/>
              </w:rPr>
              <w:t xml:space="preserve">Температура </w:t>
            </w:r>
            <w:r w:rsidRPr="00BF395D">
              <w:rPr>
                <w:b/>
                <w:bCs/>
                <w:color w:val="333333"/>
              </w:rPr>
              <w:t>розм'якшення</w:t>
            </w:r>
            <w:r w:rsidRPr="001C3266">
              <w:rPr>
                <w:b/>
                <w:bCs/>
                <w:color w:val="333333"/>
              </w:rPr>
              <w:t>, С</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60-65</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80-90</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80-100</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110-120</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rPr>
            </w:pPr>
            <w:r>
              <w:rPr>
                <w:b/>
                <w:bCs/>
                <w:color w:val="333333"/>
              </w:rPr>
              <w:t>Молекулярна маса промислових</w:t>
            </w:r>
            <w:r w:rsidRPr="001C3266">
              <w:rPr>
                <w:b/>
                <w:bCs/>
                <w:color w:val="333333"/>
              </w:rPr>
              <w:t xml:space="preserve"> марок, 10</w:t>
            </w:r>
            <w:r w:rsidRPr="001C3266">
              <w:rPr>
                <w:b/>
                <w:bCs/>
                <w:color w:val="333333"/>
                <w:vertAlign w:val="superscript"/>
              </w:rPr>
              <w:t>-4</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2-5</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7-35</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4-7</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350-600</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rPr>
            </w:pPr>
            <w:r>
              <w:rPr>
                <w:b/>
                <w:bCs/>
                <w:color w:val="333333"/>
              </w:rPr>
              <w:t>Модуль пружності при</w:t>
            </w:r>
            <w:r>
              <w:rPr>
                <w:b/>
                <w:bCs/>
                <w:color w:val="333333"/>
                <w:lang w:val="uk-UA"/>
              </w:rPr>
              <w:t xml:space="preserve"> </w:t>
            </w:r>
            <w:r>
              <w:rPr>
                <w:b/>
                <w:bCs/>
                <w:color w:val="333333"/>
              </w:rPr>
              <w:t>згині</w:t>
            </w:r>
            <w:r w:rsidRPr="001C3266">
              <w:rPr>
                <w:b/>
                <w:bCs/>
                <w:color w:val="333333"/>
              </w:rPr>
              <w:t>, Мпа</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80-260</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1000-1200</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1070-1100</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1070-1100</w:t>
            </w:r>
          </w:p>
        </w:tc>
      </w:tr>
      <w:tr w:rsidR="008A57D2" w:rsidRPr="001C3266" w:rsidTr="008A57D2">
        <w:trPr>
          <w:trHeight w:val="437"/>
        </w:trPr>
        <w:tc>
          <w:tcPr>
            <w:tcW w:w="3972" w:type="dxa"/>
            <w:vMerge w:val="restart"/>
            <w:hideMark/>
          </w:tcPr>
          <w:p w:rsidR="008A57D2" w:rsidRDefault="008A57D2" w:rsidP="001076EE">
            <w:pPr>
              <w:spacing w:before="100" w:beforeAutospacing="1" w:after="100" w:afterAutospacing="1"/>
              <w:jc w:val="center"/>
              <w:rPr>
                <w:color w:val="333333"/>
              </w:rPr>
            </w:pPr>
            <w:r>
              <w:rPr>
                <w:b/>
                <w:bCs/>
                <w:color w:val="333333"/>
                <w:lang w:val="uk-UA"/>
              </w:rPr>
              <w:t>Руйнівна напруга</w:t>
            </w:r>
            <w:r w:rsidRPr="001C3266">
              <w:rPr>
                <w:b/>
                <w:bCs/>
                <w:color w:val="333333"/>
              </w:rPr>
              <w:t>, МПа при:</w:t>
            </w:r>
          </w:p>
          <w:p w:rsidR="008A57D2" w:rsidRPr="001C3266" w:rsidRDefault="008A57D2" w:rsidP="001076EE">
            <w:pPr>
              <w:spacing w:before="100" w:beforeAutospacing="1" w:after="100" w:afterAutospacing="1"/>
              <w:jc w:val="center"/>
              <w:rPr>
                <w:color w:val="333333"/>
              </w:rPr>
            </w:pPr>
            <w:r>
              <w:rPr>
                <w:b/>
                <w:bCs/>
                <w:color w:val="333333"/>
              </w:rPr>
              <w:t>ростягненні</w:t>
            </w:r>
          </w:p>
          <w:p w:rsidR="008A57D2" w:rsidRPr="001C3266" w:rsidRDefault="008A57D2" w:rsidP="001076EE">
            <w:pPr>
              <w:spacing w:before="100" w:beforeAutospacing="1" w:after="100" w:afterAutospacing="1"/>
              <w:jc w:val="center"/>
              <w:rPr>
                <w:color w:val="333333"/>
              </w:rPr>
            </w:pPr>
            <w:r>
              <w:rPr>
                <w:b/>
                <w:bCs/>
                <w:color w:val="333333"/>
              </w:rPr>
              <w:t>згибі</w:t>
            </w:r>
          </w:p>
        </w:tc>
        <w:tc>
          <w:tcPr>
            <w:tcW w:w="1572" w:type="dxa"/>
            <w:hideMark/>
          </w:tcPr>
          <w:p w:rsidR="008A57D2" w:rsidRPr="001C3266" w:rsidRDefault="008A57D2" w:rsidP="001076EE">
            <w:pPr>
              <w:spacing w:before="100" w:beforeAutospacing="1" w:after="100" w:afterAutospacing="1"/>
              <w:jc w:val="center"/>
              <w:rPr>
                <w:color w:val="333333"/>
              </w:rPr>
            </w:pPr>
          </w:p>
        </w:tc>
        <w:tc>
          <w:tcPr>
            <w:tcW w:w="1233" w:type="dxa"/>
            <w:hideMark/>
          </w:tcPr>
          <w:p w:rsidR="008A57D2" w:rsidRPr="001C3266" w:rsidRDefault="008A57D2" w:rsidP="001076EE">
            <w:pPr>
              <w:spacing w:before="100" w:beforeAutospacing="1" w:after="100" w:afterAutospacing="1"/>
              <w:jc w:val="center"/>
              <w:rPr>
                <w:color w:val="333333"/>
              </w:rPr>
            </w:pPr>
          </w:p>
        </w:tc>
        <w:tc>
          <w:tcPr>
            <w:tcW w:w="1232" w:type="dxa"/>
            <w:hideMark/>
          </w:tcPr>
          <w:p w:rsidR="008A57D2" w:rsidRPr="001C3266" w:rsidRDefault="008A57D2" w:rsidP="001076EE">
            <w:pPr>
              <w:spacing w:before="100" w:beforeAutospacing="1" w:after="100" w:afterAutospacing="1"/>
              <w:jc w:val="center"/>
              <w:rPr>
                <w:color w:val="333333"/>
              </w:rPr>
            </w:pPr>
          </w:p>
        </w:tc>
        <w:tc>
          <w:tcPr>
            <w:tcW w:w="1346" w:type="dxa"/>
            <w:hideMark/>
          </w:tcPr>
          <w:p w:rsidR="008A57D2" w:rsidRPr="001C3266" w:rsidRDefault="008A57D2" w:rsidP="001076EE">
            <w:pPr>
              <w:spacing w:before="100" w:beforeAutospacing="1" w:after="100" w:afterAutospacing="1"/>
              <w:jc w:val="center"/>
              <w:rPr>
                <w:color w:val="333333"/>
              </w:rPr>
            </w:pPr>
          </w:p>
        </w:tc>
      </w:tr>
      <w:tr w:rsidR="008A57D2" w:rsidRPr="001C3266" w:rsidTr="008A57D2">
        <w:trPr>
          <w:trHeight w:val="414"/>
        </w:trPr>
        <w:tc>
          <w:tcPr>
            <w:tcW w:w="0" w:type="auto"/>
            <w:vMerge/>
            <w:hideMark/>
          </w:tcPr>
          <w:p w:rsidR="008A57D2" w:rsidRPr="001C3266" w:rsidRDefault="008A57D2" w:rsidP="001076EE">
            <w:pPr>
              <w:jc w:val="center"/>
              <w:rPr>
                <w:color w:val="333333"/>
              </w:rPr>
            </w:pP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10-16</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22-32</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25-38</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28-32</w:t>
            </w:r>
          </w:p>
        </w:tc>
      </w:tr>
      <w:tr w:rsidR="008A57D2" w:rsidRPr="001C3266" w:rsidTr="008A57D2">
        <w:tc>
          <w:tcPr>
            <w:tcW w:w="0" w:type="auto"/>
            <w:vMerge/>
            <w:hideMark/>
          </w:tcPr>
          <w:p w:rsidR="008A57D2" w:rsidRPr="001C3266" w:rsidRDefault="008A57D2" w:rsidP="001076EE">
            <w:pPr>
              <w:jc w:val="center"/>
              <w:rPr>
                <w:color w:val="333333"/>
              </w:rPr>
            </w:pP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12-17</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20-35</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25-40</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30-40</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rPr>
            </w:pPr>
            <w:r>
              <w:rPr>
                <w:b/>
                <w:bCs/>
                <w:color w:val="333333"/>
              </w:rPr>
              <w:t>Відносне подо</w:t>
            </w:r>
            <w:r>
              <w:rPr>
                <w:b/>
                <w:bCs/>
                <w:color w:val="333333"/>
                <w:lang w:val="uk-UA"/>
              </w:rPr>
              <w:t>вження</w:t>
            </w:r>
            <w:r w:rsidRPr="001C3266">
              <w:rPr>
                <w:b/>
                <w:bCs/>
                <w:color w:val="333333"/>
              </w:rPr>
              <w:t>, %</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150-600</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400-800</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200-800</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400-500</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vertAlign w:val="superscript"/>
                <w:lang w:val="uk-UA"/>
              </w:rPr>
            </w:pPr>
            <w:r w:rsidRPr="00BF395D">
              <w:rPr>
                <w:b/>
                <w:bCs/>
                <w:color w:val="333333"/>
              </w:rPr>
              <w:t>Ударна в'язкість</w:t>
            </w:r>
            <w:r w:rsidRPr="001C3266">
              <w:rPr>
                <w:b/>
                <w:bCs/>
                <w:color w:val="333333"/>
              </w:rPr>
              <w:t>, кДж/м</w:t>
            </w:r>
            <w:r>
              <w:rPr>
                <w:b/>
                <w:bCs/>
                <w:color w:val="333333"/>
                <w:vertAlign w:val="superscript"/>
                <w:lang w:val="uk-UA"/>
              </w:rPr>
              <w:t>2</w:t>
            </w:r>
          </w:p>
        </w:tc>
        <w:tc>
          <w:tcPr>
            <w:tcW w:w="5383" w:type="dxa"/>
            <w:gridSpan w:val="4"/>
            <w:hideMark/>
          </w:tcPr>
          <w:p w:rsidR="008A57D2" w:rsidRPr="001C3266" w:rsidRDefault="008A57D2" w:rsidP="001076EE">
            <w:pPr>
              <w:spacing w:before="100" w:beforeAutospacing="1" w:after="100" w:afterAutospacing="1"/>
              <w:jc w:val="center"/>
              <w:rPr>
                <w:color w:val="333333"/>
              </w:rPr>
            </w:pPr>
            <w:r w:rsidRPr="00BF395D">
              <w:rPr>
                <w:color w:val="333333"/>
              </w:rPr>
              <w:t>зразок не ламається</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rPr>
            </w:pPr>
            <w:r>
              <w:rPr>
                <w:b/>
                <w:bCs/>
                <w:color w:val="333333"/>
              </w:rPr>
              <w:t>Твердість</w:t>
            </w:r>
            <w:r w:rsidRPr="001C3266">
              <w:rPr>
                <w:b/>
                <w:bCs/>
                <w:color w:val="333333"/>
              </w:rPr>
              <w:t xml:space="preserve"> по Бринеллю, Мпа</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15-25</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45-60</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55-60</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40-50</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rPr>
            </w:pPr>
            <w:r>
              <w:rPr>
                <w:b/>
                <w:bCs/>
                <w:color w:val="333333"/>
              </w:rPr>
              <w:t>Відносна теплоємність</w:t>
            </w:r>
            <w:r w:rsidRPr="001C3266">
              <w:rPr>
                <w:b/>
                <w:bCs/>
                <w:color w:val="333333"/>
              </w:rPr>
              <w:t>, кДж/(кг*К)</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2,1-2,8</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2,3-2,7</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2,3-2,7</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2,5-2,9</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rPr>
            </w:pPr>
            <w:r>
              <w:rPr>
                <w:b/>
                <w:bCs/>
                <w:color w:val="333333"/>
              </w:rPr>
              <w:t>К</w:t>
            </w:r>
            <w:r w:rsidRPr="00BF395D">
              <w:rPr>
                <w:b/>
                <w:bCs/>
                <w:color w:val="333333"/>
              </w:rPr>
              <w:t>оефіцієнт температуропровідності</w:t>
            </w:r>
            <w:r w:rsidRPr="001C3266">
              <w:rPr>
                <w:b/>
                <w:bCs/>
                <w:color w:val="333333"/>
              </w:rPr>
              <w:t>, Вт/(м*К)</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0,2-0,3</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0,27</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0,27</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0,28</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rPr>
            </w:pPr>
            <w:r w:rsidRPr="00BF395D">
              <w:rPr>
                <w:b/>
                <w:bCs/>
                <w:color w:val="333333"/>
              </w:rPr>
              <w:t>Коефіцієнт лінійного розширення</w:t>
            </w:r>
            <w:r w:rsidRPr="001C3266">
              <w:rPr>
                <w:b/>
                <w:bCs/>
                <w:color w:val="333333"/>
              </w:rPr>
              <w:t>, 10</w:t>
            </w:r>
            <w:r w:rsidRPr="001C3266">
              <w:rPr>
                <w:b/>
                <w:bCs/>
                <w:color w:val="333333"/>
                <w:vertAlign w:val="superscript"/>
              </w:rPr>
              <w:t>4</w:t>
            </w:r>
            <w:r w:rsidRPr="001C3266">
              <w:rPr>
                <w:b/>
                <w:bCs/>
                <w:color w:val="333333"/>
              </w:rPr>
              <w:t>град</w:t>
            </w:r>
            <w:r w:rsidRPr="001C3266">
              <w:rPr>
                <w:b/>
                <w:bCs/>
                <w:color w:val="333333"/>
                <w:vertAlign w:val="superscript"/>
              </w:rPr>
              <w:t>-1</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2,2-2,5</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2</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2</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2</w:t>
            </w:r>
          </w:p>
        </w:tc>
      </w:tr>
      <w:tr w:rsidR="008A57D2" w:rsidRPr="001C3266" w:rsidTr="008A57D2">
        <w:tc>
          <w:tcPr>
            <w:tcW w:w="3972" w:type="dxa"/>
            <w:hideMark/>
          </w:tcPr>
          <w:p w:rsidR="008A57D2" w:rsidRPr="001C3266" w:rsidRDefault="008A57D2" w:rsidP="001076EE">
            <w:pPr>
              <w:spacing w:before="100" w:beforeAutospacing="1" w:after="100" w:afterAutospacing="1"/>
              <w:jc w:val="center"/>
              <w:rPr>
                <w:color w:val="333333"/>
              </w:rPr>
            </w:pPr>
            <w:r w:rsidRPr="00BF395D">
              <w:rPr>
                <w:b/>
                <w:bCs/>
                <w:color w:val="333333"/>
              </w:rPr>
              <w:t>Показник плинності розплаву</w:t>
            </w:r>
            <w:r>
              <w:rPr>
                <w:b/>
                <w:bCs/>
                <w:color w:val="333333"/>
              </w:rPr>
              <w:t>, г/10 хв</w:t>
            </w:r>
          </w:p>
        </w:tc>
        <w:tc>
          <w:tcPr>
            <w:tcW w:w="1572" w:type="dxa"/>
            <w:hideMark/>
          </w:tcPr>
          <w:p w:rsidR="008A57D2" w:rsidRPr="001C3266" w:rsidRDefault="008A57D2" w:rsidP="001076EE">
            <w:pPr>
              <w:spacing w:before="100" w:beforeAutospacing="1" w:after="100" w:afterAutospacing="1"/>
              <w:jc w:val="center"/>
              <w:rPr>
                <w:color w:val="333333"/>
              </w:rPr>
            </w:pPr>
            <w:r w:rsidRPr="001C3266">
              <w:rPr>
                <w:color w:val="333333"/>
              </w:rPr>
              <w:t>0,2-20</w:t>
            </w:r>
          </w:p>
        </w:tc>
        <w:tc>
          <w:tcPr>
            <w:tcW w:w="1233" w:type="dxa"/>
            <w:hideMark/>
          </w:tcPr>
          <w:p w:rsidR="008A57D2" w:rsidRPr="001C3266" w:rsidRDefault="008A57D2" w:rsidP="001076EE">
            <w:pPr>
              <w:spacing w:before="100" w:beforeAutospacing="1" w:after="100" w:afterAutospacing="1"/>
              <w:jc w:val="center"/>
              <w:rPr>
                <w:color w:val="333333"/>
              </w:rPr>
            </w:pPr>
            <w:r w:rsidRPr="001C3266">
              <w:rPr>
                <w:color w:val="333333"/>
              </w:rPr>
              <w:t>0,1-15</w:t>
            </w:r>
          </w:p>
        </w:tc>
        <w:tc>
          <w:tcPr>
            <w:tcW w:w="1232" w:type="dxa"/>
            <w:hideMark/>
          </w:tcPr>
          <w:p w:rsidR="008A57D2" w:rsidRPr="001C3266" w:rsidRDefault="008A57D2" w:rsidP="001076EE">
            <w:pPr>
              <w:spacing w:before="100" w:beforeAutospacing="1" w:after="100" w:afterAutospacing="1"/>
              <w:jc w:val="center"/>
              <w:rPr>
                <w:color w:val="333333"/>
              </w:rPr>
            </w:pPr>
            <w:r w:rsidRPr="001C3266">
              <w:rPr>
                <w:color w:val="333333"/>
              </w:rPr>
              <w:t>0,2-10</w:t>
            </w:r>
          </w:p>
        </w:tc>
        <w:tc>
          <w:tcPr>
            <w:tcW w:w="1346" w:type="dxa"/>
            <w:hideMark/>
          </w:tcPr>
          <w:p w:rsidR="008A57D2" w:rsidRPr="001C3266" w:rsidRDefault="008A57D2" w:rsidP="001076EE">
            <w:pPr>
              <w:spacing w:before="100" w:beforeAutospacing="1" w:after="100" w:afterAutospacing="1"/>
              <w:jc w:val="center"/>
              <w:rPr>
                <w:color w:val="333333"/>
              </w:rPr>
            </w:pPr>
            <w:r w:rsidRPr="001C3266">
              <w:rPr>
                <w:color w:val="333333"/>
              </w:rPr>
              <w:t>0,2-0,3</w:t>
            </w:r>
          </w:p>
        </w:tc>
      </w:tr>
    </w:tbl>
    <w:p w:rsidR="008A57D2" w:rsidRDefault="008A57D2" w:rsidP="008A57D2">
      <w:pPr>
        <w:spacing w:line="360" w:lineRule="auto"/>
        <w:jc w:val="both"/>
        <w:rPr>
          <w:b/>
          <w:lang w:val="uk-UA"/>
        </w:rPr>
      </w:pPr>
    </w:p>
    <w:p w:rsidR="008A57D2" w:rsidRPr="00BF395D" w:rsidRDefault="008A57D2" w:rsidP="008A57D2">
      <w:pPr>
        <w:spacing w:line="360" w:lineRule="auto"/>
        <w:jc w:val="both"/>
        <w:rPr>
          <w:sz w:val="28"/>
          <w:szCs w:val="28"/>
          <w:lang w:val="uk-UA"/>
        </w:rPr>
      </w:pPr>
      <w:r>
        <w:rPr>
          <w:sz w:val="28"/>
          <w:szCs w:val="28"/>
          <w:lang w:val="uk-UA"/>
        </w:rPr>
        <w:t xml:space="preserve">       </w:t>
      </w:r>
      <w:r w:rsidRPr="00BF395D">
        <w:rPr>
          <w:sz w:val="28"/>
          <w:szCs w:val="28"/>
          <w:lang w:val="uk-UA"/>
        </w:rPr>
        <w:t xml:space="preserve">При позначенні базових марок </w:t>
      </w:r>
      <w:r w:rsidRPr="00946496">
        <w:rPr>
          <w:b/>
          <w:i/>
          <w:sz w:val="28"/>
          <w:szCs w:val="28"/>
          <w:lang w:val="uk-UA"/>
        </w:rPr>
        <w:t>ПЕВТ (ПЕНП)</w:t>
      </w:r>
      <w:r w:rsidRPr="00BF395D">
        <w:rPr>
          <w:sz w:val="28"/>
          <w:szCs w:val="28"/>
          <w:lang w:val="uk-UA"/>
        </w:rPr>
        <w:t xml:space="preserve"> перша цифра вказує на спосіб виробництва (1-високий тиск при полімеризації). Дві наступні цифри позначають метод виробництва базової марки. При використанні автоклавного методу порядкові номери від 1 до 49, при методі з використанням трубчастого реактора - від 50 до 99. Четверта цифра вказує на спосіб усереднення полімеру: холодним змішуванням - 0, в розплаві - 1. П'ята цифра позначає групу щільності ПЕВТ:</w:t>
      </w:r>
    </w:p>
    <w:p w:rsidR="008A57D2" w:rsidRPr="00BF395D" w:rsidRDefault="008A57D2" w:rsidP="008A57D2">
      <w:pPr>
        <w:spacing w:line="360" w:lineRule="auto"/>
        <w:jc w:val="both"/>
        <w:rPr>
          <w:sz w:val="28"/>
          <w:szCs w:val="28"/>
          <w:lang w:val="uk-UA"/>
        </w:rPr>
      </w:pPr>
      <w:r w:rsidRPr="00BF395D">
        <w:rPr>
          <w:sz w:val="28"/>
          <w:szCs w:val="28"/>
          <w:lang w:val="uk-UA"/>
        </w:rPr>
        <w:lastRenderedPageBreak/>
        <w:t xml:space="preserve">1 -900-909 кг / м3 </w:t>
      </w:r>
      <w:r>
        <w:rPr>
          <w:sz w:val="28"/>
          <w:szCs w:val="28"/>
          <w:lang w:val="uk-UA"/>
        </w:rPr>
        <w:t xml:space="preserve">           </w:t>
      </w:r>
      <w:r w:rsidRPr="00BF395D">
        <w:rPr>
          <w:sz w:val="28"/>
          <w:szCs w:val="28"/>
          <w:lang w:val="uk-UA"/>
        </w:rPr>
        <w:t>4 -922-926 кг / м3</w:t>
      </w:r>
    </w:p>
    <w:p w:rsidR="008A57D2" w:rsidRPr="00BF395D" w:rsidRDefault="008A57D2" w:rsidP="008A57D2">
      <w:pPr>
        <w:spacing w:line="360" w:lineRule="auto"/>
        <w:jc w:val="both"/>
        <w:rPr>
          <w:sz w:val="28"/>
          <w:szCs w:val="28"/>
          <w:lang w:val="uk-UA"/>
        </w:rPr>
      </w:pPr>
      <w:r w:rsidRPr="00BF395D">
        <w:rPr>
          <w:sz w:val="28"/>
          <w:szCs w:val="28"/>
          <w:lang w:val="uk-UA"/>
        </w:rPr>
        <w:t>2 -910-916 кг / м3</w:t>
      </w:r>
      <w:r>
        <w:rPr>
          <w:sz w:val="28"/>
          <w:szCs w:val="28"/>
          <w:lang w:val="uk-UA"/>
        </w:rPr>
        <w:t xml:space="preserve">           </w:t>
      </w:r>
      <w:r w:rsidRPr="00BF395D">
        <w:rPr>
          <w:sz w:val="28"/>
          <w:szCs w:val="28"/>
          <w:lang w:val="uk-UA"/>
        </w:rPr>
        <w:t xml:space="preserve"> 5 -927-930 кг / м3</w:t>
      </w:r>
    </w:p>
    <w:p w:rsidR="008A57D2" w:rsidRPr="00BF395D" w:rsidRDefault="008A57D2" w:rsidP="008A57D2">
      <w:pPr>
        <w:spacing w:line="360" w:lineRule="auto"/>
        <w:jc w:val="both"/>
        <w:rPr>
          <w:sz w:val="28"/>
          <w:szCs w:val="28"/>
          <w:lang w:val="uk-UA"/>
        </w:rPr>
      </w:pPr>
      <w:r w:rsidRPr="00BF395D">
        <w:rPr>
          <w:sz w:val="28"/>
          <w:szCs w:val="28"/>
          <w:lang w:val="uk-UA"/>
        </w:rPr>
        <w:t xml:space="preserve">3 -917-921 кг / м3 </w:t>
      </w:r>
      <w:r>
        <w:rPr>
          <w:sz w:val="28"/>
          <w:szCs w:val="28"/>
          <w:lang w:val="uk-UA"/>
        </w:rPr>
        <w:t xml:space="preserve">           </w:t>
      </w:r>
      <w:r w:rsidRPr="00BF395D">
        <w:rPr>
          <w:sz w:val="28"/>
          <w:szCs w:val="28"/>
          <w:lang w:val="uk-UA"/>
        </w:rPr>
        <w:t>6 -931-939 кг / м3</w:t>
      </w:r>
    </w:p>
    <w:p w:rsidR="008A57D2" w:rsidRDefault="008A57D2" w:rsidP="008A57D2">
      <w:pPr>
        <w:spacing w:line="360" w:lineRule="auto"/>
        <w:jc w:val="both"/>
        <w:rPr>
          <w:sz w:val="28"/>
          <w:szCs w:val="28"/>
          <w:lang w:val="uk-UA"/>
        </w:rPr>
      </w:pPr>
      <w:r>
        <w:rPr>
          <w:sz w:val="28"/>
          <w:szCs w:val="28"/>
          <w:lang w:val="uk-UA"/>
        </w:rPr>
        <w:t xml:space="preserve">      </w:t>
      </w:r>
      <w:r w:rsidRPr="00BF395D">
        <w:rPr>
          <w:sz w:val="28"/>
          <w:szCs w:val="28"/>
          <w:lang w:val="uk-UA"/>
        </w:rPr>
        <w:t xml:space="preserve">Цифри, розташовані після тире, вказують на значення показника плинності розплаву (ПТР), збільшене в 10 раз. </w:t>
      </w:r>
    </w:p>
    <w:p w:rsidR="008A57D2" w:rsidRPr="00BF395D" w:rsidRDefault="008A57D2" w:rsidP="008A57D2">
      <w:pPr>
        <w:spacing w:line="360" w:lineRule="auto"/>
        <w:jc w:val="both"/>
        <w:rPr>
          <w:sz w:val="28"/>
          <w:szCs w:val="28"/>
          <w:lang w:val="uk-UA"/>
        </w:rPr>
      </w:pPr>
      <w:r w:rsidRPr="00BF395D">
        <w:rPr>
          <w:sz w:val="28"/>
          <w:szCs w:val="28"/>
          <w:lang w:val="uk-UA"/>
        </w:rPr>
        <w:t xml:space="preserve">Наприклад, позначення </w:t>
      </w:r>
      <w:r>
        <w:rPr>
          <w:sz w:val="28"/>
          <w:szCs w:val="28"/>
          <w:lang w:val="uk-UA"/>
        </w:rPr>
        <w:t>10703</w:t>
      </w:r>
      <w:r w:rsidRPr="00BF395D">
        <w:rPr>
          <w:sz w:val="28"/>
          <w:szCs w:val="28"/>
          <w:lang w:val="uk-UA"/>
        </w:rPr>
        <w:t>020 показує, що це базова марка ПЕВТ (1), отримана автоклавним синтезом (07), усереднена холодним змішанням гранул (0) і з щільністю третьої групи (3). ПТР цієї марки становить 2 г / 10 хв.</w:t>
      </w:r>
    </w:p>
    <w:p w:rsidR="008A57D2" w:rsidRDefault="008A57D2" w:rsidP="008A57D2">
      <w:pPr>
        <w:spacing w:line="360" w:lineRule="auto"/>
        <w:jc w:val="both"/>
        <w:rPr>
          <w:sz w:val="28"/>
          <w:szCs w:val="28"/>
          <w:lang w:val="uk-UA"/>
        </w:rPr>
      </w:pPr>
      <w:r>
        <w:rPr>
          <w:sz w:val="28"/>
          <w:szCs w:val="28"/>
          <w:lang w:val="uk-UA"/>
        </w:rPr>
        <w:t xml:space="preserve">     </w:t>
      </w:r>
      <w:r w:rsidRPr="00BF395D">
        <w:rPr>
          <w:sz w:val="28"/>
          <w:szCs w:val="28"/>
          <w:lang w:val="uk-UA"/>
        </w:rPr>
        <w:t>Композиції на основі базових марок позначається інакше. Перші три цифри показують базову марку (без її розшифровки), а цифри після тире - номер рецептури добавки. Наприклад, 153-171 - композиція, приготована на основі базової марки 153, тобто ПЕВТ (1), синтез в трубчастому реакторі (53), номер рецептури добавки 171 (самозагасаюча, с</w:t>
      </w:r>
      <w:r>
        <w:rPr>
          <w:sz w:val="28"/>
          <w:szCs w:val="28"/>
          <w:lang w:val="uk-UA"/>
        </w:rPr>
        <w:t>тійка до термофотоокислюючому старінню</w:t>
      </w:r>
      <w:r w:rsidRPr="00BF395D">
        <w:rPr>
          <w:sz w:val="28"/>
          <w:szCs w:val="28"/>
          <w:lang w:val="uk-UA"/>
        </w:rPr>
        <w:t>).</w:t>
      </w:r>
    </w:p>
    <w:p w:rsidR="008A57D2" w:rsidRPr="00946496" w:rsidRDefault="008A57D2" w:rsidP="008A57D2">
      <w:pPr>
        <w:spacing w:line="360" w:lineRule="auto"/>
        <w:jc w:val="both"/>
        <w:rPr>
          <w:sz w:val="28"/>
          <w:szCs w:val="28"/>
          <w:lang w:val="uk-UA"/>
        </w:rPr>
      </w:pPr>
      <w:r>
        <w:rPr>
          <w:sz w:val="28"/>
          <w:szCs w:val="28"/>
          <w:lang w:val="uk-UA"/>
        </w:rPr>
        <w:t xml:space="preserve">     </w:t>
      </w:r>
      <w:r w:rsidRPr="00946496">
        <w:rPr>
          <w:b/>
          <w:i/>
          <w:sz w:val="28"/>
          <w:szCs w:val="28"/>
          <w:lang w:val="uk-UA"/>
        </w:rPr>
        <w:t>ПЕНД (ПЕВП)</w:t>
      </w:r>
      <w:r w:rsidRPr="00946496">
        <w:rPr>
          <w:sz w:val="28"/>
          <w:szCs w:val="28"/>
          <w:lang w:val="uk-UA"/>
        </w:rPr>
        <w:t xml:space="preserve"> отримують з використанням каталізаторів Циглера-Натта при порівняно низькому тиску (0,3-4,0 МПа), суспензійним, а також газофазним методом при середньому тиску. Останнє є підставою для позначення цього продукту «ПЕСД», що носить певну плутанину в вітчизняну номенклатуру. Температура плавлення 125-132 С, молекулярна маса = 70-350 тис. Щільність 945-975 кг / м3. Випускається стабілізованою у вигляді гранул або зернистого порошку.</w:t>
      </w:r>
    </w:p>
    <w:p w:rsidR="008A57D2" w:rsidRPr="00946496" w:rsidRDefault="008A57D2" w:rsidP="008A57D2">
      <w:pPr>
        <w:spacing w:line="360" w:lineRule="auto"/>
        <w:jc w:val="both"/>
        <w:rPr>
          <w:sz w:val="28"/>
          <w:szCs w:val="28"/>
          <w:lang w:val="uk-UA"/>
        </w:rPr>
      </w:pPr>
      <w:r>
        <w:rPr>
          <w:sz w:val="28"/>
          <w:szCs w:val="28"/>
          <w:lang w:val="uk-UA"/>
        </w:rPr>
        <w:t xml:space="preserve">      </w:t>
      </w:r>
      <w:r w:rsidRPr="00946496">
        <w:rPr>
          <w:sz w:val="28"/>
          <w:szCs w:val="28"/>
          <w:lang w:val="uk-UA"/>
        </w:rPr>
        <w:t>Структурна особливість ПЕНД складається в лінійності його молекулярної організації. Тому зміст кристалічної фази в ПЕНД досягає 80%, вона має розвинену морфологію (пачки, фібрили, ламелі, сфероліти). ПЕ</w:t>
      </w:r>
      <w:r>
        <w:rPr>
          <w:sz w:val="28"/>
          <w:szCs w:val="28"/>
          <w:lang w:val="uk-UA"/>
        </w:rPr>
        <w:t>НД відноситься до кристалізуючих</w:t>
      </w:r>
      <w:r w:rsidRPr="00946496">
        <w:rPr>
          <w:sz w:val="28"/>
          <w:szCs w:val="28"/>
          <w:lang w:val="uk-UA"/>
        </w:rPr>
        <w:t xml:space="preserve"> полімерів. Завдяки більшій, ніж в аморфній фазі, щільності у</w:t>
      </w:r>
      <w:r>
        <w:rPr>
          <w:sz w:val="28"/>
          <w:szCs w:val="28"/>
          <w:lang w:val="uk-UA"/>
        </w:rPr>
        <w:t>паковки макромолекул в кристалі</w:t>
      </w:r>
      <w:r w:rsidRPr="00946496">
        <w:rPr>
          <w:sz w:val="28"/>
          <w:szCs w:val="28"/>
          <w:lang w:val="uk-UA"/>
        </w:rPr>
        <w:t>тами підвищується і фізична щільність ПЕНД, що досягає 970 кг / м3. Відповідно змінюються і характе</w:t>
      </w:r>
      <w:r>
        <w:rPr>
          <w:sz w:val="28"/>
          <w:szCs w:val="28"/>
          <w:lang w:val="uk-UA"/>
        </w:rPr>
        <w:t>ристики. Зростають деформаційно</w:t>
      </w:r>
      <w:r w:rsidRPr="00946496">
        <w:rPr>
          <w:sz w:val="28"/>
          <w:szCs w:val="28"/>
          <w:lang w:val="uk-UA"/>
        </w:rPr>
        <w:t xml:space="preserve"> - властивості міцності, за значенням яких ПЕНД наближається до конструкційних пластмас, збільшуються температура розм'якшення і температура кристалізації (плавлення), зростає </w:t>
      </w:r>
      <w:r w:rsidRPr="00946496">
        <w:rPr>
          <w:sz w:val="28"/>
          <w:szCs w:val="28"/>
          <w:lang w:val="uk-UA"/>
        </w:rPr>
        <w:lastRenderedPageBreak/>
        <w:t>модуль пружності і твердості. Введення в ПЕНД армуючих волокнистих наповнювачів дозволяє використовувати цей матеріал для виготовлення ємностей і оболонок, а також виробів відповідального призначення. Властива поліетиленом висока хімічна стійкість дозволяє використовувати деякі марки ПЕНД в ендопротезуванні, у виробництві виробів біотехнологічної та харчової промисловості.</w:t>
      </w:r>
      <w:r>
        <w:rPr>
          <w:sz w:val="28"/>
          <w:szCs w:val="28"/>
          <w:lang w:val="uk-UA"/>
        </w:rPr>
        <w:t xml:space="preserve"> </w:t>
      </w:r>
      <w:r w:rsidRPr="00946496">
        <w:rPr>
          <w:sz w:val="28"/>
          <w:szCs w:val="28"/>
          <w:lang w:val="uk-UA"/>
        </w:rPr>
        <w:t>Маркування базових різновидів суспензійного поліетилену збігається з розглянутим раніше .. Перша цифра (2) вказує на синтез при низькому тиску, а значить з використанням металоорганічних каталізаторів. Дві наступні цифри позначають номер базової марки (1-10), четверта і п'ята цифри -Спосіб усереднення і групу щільності, а цифри після тире - десятикратно збільшене значення ПТР. Наприклад, марка 203-23 ​​представлена ​​на основі суспензійного ПЕНД (2) і базової марки 03 з добавкою 23, що надає антикорозійні властивості і стійкість до світло-і термоокислительной деструкції.</w:t>
      </w:r>
    </w:p>
    <w:p w:rsidR="008A57D2" w:rsidRPr="00946496" w:rsidRDefault="008A57D2" w:rsidP="008A57D2">
      <w:pPr>
        <w:spacing w:line="360" w:lineRule="auto"/>
        <w:jc w:val="both"/>
        <w:rPr>
          <w:sz w:val="28"/>
          <w:szCs w:val="28"/>
          <w:lang w:val="uk-UA"/>
        </w:rPr>
      </w:pPr>
      <w:r w:rsidRPr="00946496">
        <w:rPr>
          <w:sz w:val="28"/>
          <w:szCs w:val="28"/>
          <w:lang w:val="uk-UA"/>
        </w:rPr>
        <w:t>Газофазний ПЕНД позначається базовими марками 71-77, а композиції на його основі цифрами номерів після тире. Наприклад, марка 273-81 означає композицію на основі газофазного ПЕНД (273) з Термостабілізатори (81) чорного кольору, що забезпечує підвищену стійкість до старіння при експлуатації.</w:t>
      </w:r>
    </w:p>
    <w:p w:rsidR="008A57D2" w:rsidRPr="00946496" w:rsidRDefault="008A57D2" w:rsidP="008A57D2">
      <w:pPr>
        <w:spacing w:line="360" w:lineRule="auto"/>
        <w:jc w:val="both"/>
        <w:rPr>
          <w:sz w:val="28"/>
          <w:szCs w:val="28"/>
          <w:lang w:val="uk-UA"/>
        </w:rPr>
      </w:pPr>
      <w:r w:rsidRPr="00946496">
        <w:rPr>
          <w:sz w:val="28"/>
          <w:szCs w:val="28"/>
          <w:lang w:val="uk-UA"/>
        </w:rPr>
        <w:t>СЕП - сополімер етилену з пропиленом має підвищену стійкість до розтріскування і еластичністю при великій механічної міцності в порівнянні з ПЕВТ. СЕП застосовується в кабельній промисловості для виробництва виробів литтям під тиском, екструзією і екструзійно - роздувне формування (бутлі, флакони, каністри, труби).</w:t>
      </w:r>
    </w:p>
    <w:p w:rsidR="008A57D2" w:rsidRDefault="008A57D2" w:rsidP="008A57D2">
      <w:pPr>
        <w:spacing w:line="360" w:lineRule="auto"/>
        <w:jc w:val="both"/>
        <w:rPr>
          <w:sz w:val="28"/>
          <w:szCs w:val="28"/>
          <w:lang w:val="uk-UA"/>
        </w:rPr>
      </w:pPr>
      <w:r w:rsidRPr="00946496">
        <w:rPr>
          <w:sz w:val="28"/>
          <w:szCs w:val="28"/>
          <w:lang w:val="uk-UA"/>
        </w:rPr>
        <w:t>РЕВ (Севіля) - сополімер етилену з вінілацетату, що розрізняються вмістом вінілацетату, який варіюється в діапазоні 10-60%. Севіля - характеризується прозорістю, нетоксичність, стійкість до старіння і стабільністю при переробці.</w:t>
      </w:r>
    </w:p>
    <w:p w:rsidR="008A57D2" w:rsidRPr="00FD7DF1" w:rsidRDefault="008A57D2" w:rsidP="008A57D2">
      <w:pPr>
        <w:pStyle w:val="2"/>
        <w:shd w:val="clear" w:color="auto" w:fill="FFFFFF"/>
        <w:rPr>
          <w:b w:val="0"/>
          <w:color w:val="333333"/>
          <w:sz w:val="28"/>
          <w:szCs w:val="28"/>
          <w:lang w:val="uk-UA"/>
        </w:rPr>
      </w:pPr>
    </w:p>
    <w:tbl>
      <w:tblPr>
        <w:tblW w:w="9747" w:type="dxa"/>
        <w:tblLayout w:type="fixed"/>
        <w:tblLook w:val="04A0" w:firstRow="1" w:lastRow="0" w:firstColumn="1" w:lastColumn="0" w:noHBand="0" w:noVBand="1"/>
      </w:tblPr>
      <w:tblGrid>
        <w:gridCol w:w="2093"/>
        <w:gridCol w:w="992"/>
        <w:gridCol w:w="992"/>
        <w:gridCol w:w="851"/>
        <w:gridCol w:w="1276"/>
        <w:gridCol w:w="1275"/>
        <w:gridCol w:w="1134"/>
        <w:gridCol w:w="1134"/>
      </w:tblGrid>
      <w:tr w:rsidR="008A57D2" w:rsidRPr="00946496" w:rsidTr="001076EE">
        <w:tc>
          <w:tcPr>
            <w:tcW w:w="2093" w:type="dxa"/>
            <w:hideMark/>
          </w:tcPr>
          <w:p w:rsidR="008A57D2" w:rsidRPr="00712629" w:rsidRDefault="008A57D2" w:rsidP="001076EE">
            <w:pPr>
              <w:pStyle w:val="a8"/>
              <w:jc w:val="center"/>
              <w:rPr>
                <w:b/>
                <w:color w:val="333333"/>
                <w:lang w:val="uk-UA"/>
              </w:rPr>
            </w:pPr>
            <w:r w:rsidRPr="00712629">
              <w:rPr>
                <w:rStyle w:val="a9"/>
                <w:b w:val="0"/>
                <w:lang w:val="uk-UA"/>
              </w:rPr>
              <w:lastRenderedPageBreak/>
              <w:t>Поліетилени</w:t>
            </w:r>
          </w:p>
        </w:tc>
        <w:tc>
          <w:tcPr>
            <w:tcW w:w="992" w:type="dxa"/>
            <w:hideMark/>
          </w:tcPr>
          <w:p w:rsidR="008A57D2" w:rsidRPr="00712629" w:rsidRDefault="008A57D2" w:rsidP="001076EE">
            <w:pPr>
              <w:pStyle w:val="a8"/>
              <w:jc w:val="center"/>
              <w:rPr>
                <w:b/>
                <w:color w:val="333333"/>
              </w:rPr>
            </w:pPr>
            <w:r w:rsidRPr="00712629">
              <w:rPr>
                <w:rStyle w:val="a9"/>
                <w:b w:val="0"/>
                <w:color w:val="333333"/>
              </w:rPr>
              <w:t>Н</w:t>
            </w:r>
            <w:r w:rsidRPr="00712629">
              <w:rPr>
                <w:rStyle w:val="a9"/>
                <w:b w:val="0"/>
                <w:color w:val="333333"/>
                <w:vertAlign w:val="subscript"/>
              </w:rPr>
              <w:t>2</w:t>
            </w:r>
            <w:r w:rsidRPr="00712629">
              <w:rPr>
                <w:rStyle w:val="a9"/>
                <w:b w:val="0"/>
                <w:color w:val="333333"/>
              </w:rPr>
              <w:t>SO</w:t>
            </w:r>
            <w:r w:rsidRPr="00712629">
              <w:rPr>
                <w:rStyle w:val="a9"/>
                <w:b w:val="0"/>
                <w:color w:val="333333"/>
                <w:vertAlign w:val="subscript"/>
              </w:rPr>
              <w:t>4</w:t>
            </w:r>
          </w:p>
          <w:p w:rsidR="008A57D2" w:rsidRPr="00712629" w:rsidRDefault="008A57D2" w:rsidP="001076EE">
            <w:pPr>
              <w:pStyle w:val="a8"/>
              <w:jc w:val="center"/>
              <w:rPr>
                <w:b/>
                <w:color w:val="333333"/>
              </w:rPr>
            </w:pPr>
            <w:r w:rsidRPr="00712629">
              <w:rPr>
                <w:rStyle w:val="a9"/>
                <w:b w:val="0"/>
                <w:color w:val="333333"/>
              </w:rPr>
              <w:t>20-60%</w:t>
            </w:r>
          </w:p>
        </w:tc>
        <w:tc>
          <w:tcPr>
            <w:tcW w:w="992" w:type="dxa"/>
            <w:hideMark/>
          </w:tcPr>
          <w:p w:rsidR="008A57D2" w:rsidRDefault="008A57D2" w:rsidP="001076EE">
            <w:pPr>
              <w:pStyle w:val="a8"/>
              <w:jc w:val="center"/>
              <w:rPr>
                <w:rStyle w:val="a9"/>
                <w:b w:val="0"/>
                <w:color w:val="333333"/>
                <w:lang w:val="uk-UA"/>
              </w:rPr>
            </w:pPr>
            <w:r w:rsidRPr="00712629">
              <w:rPr>
                <w:rStyle w:val="a9"/>
                <w:b w:val="0"/>
                <w:color w:val="333333"/>
              </w:rPr>
              <w:t>HNO</w:t>
            </w:r>
            <w:r w:rsidRPr="00712629">
              <w:rPr>
                <w:rStyle w:val="a9"/>
                <w:b w:val="0"/>
                <w:color w:val="333333"/>
                <w:vertAlign w:val="subscript"/>
              </w:rPr>
              <w:t>3</w:t>
            </w:r>
          </w:p>
          <w:p w:rsidR="008A57D2" w:rsidRPr="00712629" w:rsidRDefault="008A57D2" w:rsidP="001076EE">
            <w:pPr>
              <w:pStyle w:val="a8"/>
              <w:jc w:val="center"/>
              <w:rPr>
                <w:b/>
                <w:color w:val="333333"/>
              </w:rPr>
            </w:pPr>
            <w:r w:rsidRPr="00712629">
              <w:rPr>
                <w:rStyle w:val="a9"/>
                <w:b w:val="0"/>
                <w:color w:val="333333"/>
              </w:rPr>
              <w:t>50%</w:t>
            </w:r>
          </w:p>
        </w:tc>
        <w:tc>
          <w:tcPr>
            <w:tcW w:w="851" w:type="dxa"/>
            <w:hideMark/>
          </w:tcPr>
          <w:p w:rsidR="008A57D2" w:rsidRPr="00712629" w:rsidRDefault="008A57D2" w:rsidP="001076EE">
            <w:pPr>
              <w:pStyle w:val="a8"/>
              <w:jc w:val="center"/>
              <w:rPr>
                <w:b/>
                <w:color w:val="333333"/>
              </w:rPr>
            </w:pPr>
            <w:r w:rsidRPr="00712629">
              <w:rPr>
                <w:rStyle w:val="a9"/>
                <w:b w:val="0"/>
                <w:color w:val="333333"/>
              </w:rPr>
              <w:t>HCl  до 37%</w:t>
            </w:r>
          </w:p>
        </w:tc>
        <w:tc>
          <w:tcPr>
            <w:tcW w:w="1276" w:type="dxa"/>
            <w:hideMark/>
          </w:tcPr>
          <w:p w:rsidR="008A57D2" w:rsidRPr="00712629" w:rsidRDefault="008A57D2" w:rsidP="001076EE">
            <w:pPr>
              <w:pStyle w:val="a8"/>
              <w:jc w:val="center"/>
              <w:rPr>
                <w:b/>
                <w:color w:val="333333"/>
              </w:rPr>
            </w:pPr>
            <w:r w:rsidRPr="00712629">
              <w:rPr>
                <w:rStyle w:val="a9"/>
                <w:b w:val="0"/>
                <w:color w:val="333333"/>
              </w:rPr>
              <w:t>Ацетон</w:t>
            </w:r>
          </w:p>
        </w:tc>
        <w:tc>
          <w:tcPr>
            <w:tcW w:w="1275" w:type="dxa"/>
            <w:hideMark/>
          </w:tcPr>
          <w:p w:rsidR="008A57D2" w:rsidRPr="00712629" w:rsidRDefault="008A57D2" w:rsidP="001076EE">
            <w:pPr>
              <w:pStyle w:val="a8"/>
              <w:jc w:val="center"/>
              <w:rPr>
                <w:b/>
                <w:color w:val="333333"/>
              </w:rPr>
            </w:pPr>
            <w:r w:rsidRPr="00712629">
              <w:rPr>
                <w:rStyle w:val="a9"/>
                <w:b w:val="0"/>
                <w:color w:val="333333"/>
              </w:rPr>
              <w:t>Этанол</w:t>
            </w:r>
          </w:p>
        </w:tc>
        <w:tc>
          <w:tcPr>
            <w:tcW w:w="1134" w:type="dxa"/>
            <w:hideMark/>
          </w:tcPr>
          <w:p w:rsidR="008A57D2" w:rsidRPr="00712629" w:rsidRDefault="008A57D2" w:rsidP="001076EE">
            <w:pPr>
              <w:pStyle w:val="a8"/>
              <w:jc w:val="center"/>
              <w:rPr>
                <w:b/>
                <w:color w:val="333333"/>
              </w:rPr>
            </w:pPr>
            <w:r w:rsidRPr="00712629">
              <w:rPr>
                <w:rStyle w:val="a9"/>
                <w:b w:val="0"/>
                <w:color w:val="333333"/>
              </w:rPr>
              <w:t>Бензол</w:t>
            </w:r>
          </w:p>
        </w:tc>
        <w:tc>
          <w:tcPr>
            <w:tcW w:w="1134" w:type="dxa"/>
            <w:hideMark/>
          </w:tcPr>
          <w:p w:rsidR="008A57D2" w:rsidRPr="00712629" w:rsidRDefault="008A57D2" w:rsidP="001076EE">
            <w:pPr>
              <w:pStyle w:val="a8"/>
              <w:jc w:val="center"/>
              <w:rPr>
                <w:b/>
                <w:color w:val="333333"/>
              </w:rPr>
            </w:pPr>
            <w:r w:rsidRPr="00712629">
              <w:rPr>
                <w:rStyle w:val="a9"/>
                <w:b w:val="0"/>
                <w:color w:val="333333"/>
              </w:rPr>
              <w:t>Фенол</w:t>
            </w:r>
          </w:p>
        </w:tc>
      </w:tr>
      <w:tr w:rsidR="008A57D2" w:rsidRPr="00946496" w:rsidTr="001076EE">
        <w:tc>
          <w:tcPr>
            <w:tcW w:w="2093" w:type="dxa"/>
            <w:hideMark/>
          </w:tcPr>
          <w:p w:rsidR="008A57D2" w:rsidRPr="00946496" w:rsidRDefault="008A57D2" w:rsidP="001076EE">
            <w:pPr>
              <w:pStyle w:val="a8"/>
              <w:jc w:val="center"/>
              <w:rPr>
                <w:color w:val="333333"/>
              </w:rPr>
            </w:pPr>
            <w:r w:rsidRPr="00946496">
              <w:rPr>
                <w:color w:val="333333"/>
              </w:rPr>
              <w:t>ПЭВД (ПЭНП)</w:t>
            </w:r>
          </w:p>
        </w:tc>
        <w:tc>
          <w:tcPr>
            <w:tcW w:w="992" w:type="dxa"/>
            <w:hideMark/>
          </w:tcPr>
          <w:p w:rsidR="008A57D2" w:rsidRPr="00946496" w:rsidRDefault="008A57D2" w:rsidP="001076EE">
            <w:pPr>
              <w:pStyle w:val="a8"/>
              <w:jc w:val="center"/>
              <w:rPr>
                <w:color w:val="333333"/>
              </w:rPr>
            </w:pPr>
            <w:r w:rsidRPr="00946496">
              <w:rPr>
                <w:color w:val="333333"/>
              </w:rPr>
              <w:t>3</w:t>
            </w:r>
          </w:p>
        </w:tc>
        <w:tc>
          <w:tcPr>
            <w:tcW w:w="992" w:type="dxa"/>
            <w:hideMark/>
          </w:tcPr>
          <w:p w:rsidR="008A57D2" w:rsidRPr="00946496" w:rsidRDefault="008A57D2" w:rsidP="001076EE">
            <w:pPr>
              <w:pStyle w:val="a8"/>
              <w:jc w:val="center"/>
              <w:rPr>
                <w:color w:val="333333"/>
              </w:rPr>
            </w:pPr>
            <w:r w:rsidRPr="00946496">
              <w:rPr>
                <w:color w:val="333333"/>
              </w:rPr>
              <w:t>2</w:t>
            </w:r>
          </w:p>
        </w:tc>
        <w:tc>
          <w:tcPr>
            <w:tcW w:w="851" w:type="dxa"/>
            <w:hideMark/>
          </w:tcPr>
          <w:p w:rsidR="008A57D2" w:rsidRPr="00946496" w:rsidRDefault="008A57D2" w:rsidP="001076EE">
            <w:pPr>
              <w:pStyle w:val="a8"/>
              <w:jc w:val="center"/>
              <w:rPr>
                <w:color w:val="333333"/>
              </w:rPr>
            </w:pPr>
            <w:r w:rsidRPr="00946496">
              <w:rPr>
                <w:color w:val="333333"/>
              </w:rPr>
              <w:t>2 , 3</w:t>
            </w:r>
          </w:p>
        </w:tc>
        <w:tc>
          <w:tcPr>
            <w:tcW w:w="1276" w:type="dxa"/>
            <w:hideMark/>
          </w:tcPr>
          <w:p w:rsidR="008A57D2" w:rsidRPr="00946496" w:rsidRDefault="008A57D2" w:rsidP="001076EE">
            <w:pPr>
              <w:pStyle w:val="a8"/>
              <w:jc w:val="center"/>
              <w:rPr>
                <w:color w:val="333333"/>
              </w:rPr>
            </w:pPr>
            <w:r w:rsidRPr="00946496">
              <w:rPr>
                <w:color w:val="333333"/>
              </w:rPr>
              <w:t>2 , 3</w:t>
            </w:r>
          </w:p>
        </w:tc>
        <w:tc>
          <w:tcPr>
            <w:tcW w:w="1275" w:type="dxa"/>
            <w:hideMark/>
          </w:tcPr>
          <w:p w:rsidR="008A57D2" w:rsidRPr="00946496" w:rsidRDefault="008A57D2" w:rsidP="001076EE">
            <w:pPr>
              <w:pStyle w:val="a8"/>
              <w:jc w:val="center"/>
              <w:rPr>
                <w:color w:val="333333"/>
              </w:rPr>
            </w:pPr>
            <w:r w:rsidRPr="00946496">
              <w:rPr>
                <w:color w:val="333333"/>
              </w:rPr>
              <w:t>3</w:t>
            </w:r>
          </w:p>
        </w:tc>
        <w:tc>
          <w:tcPr>
            <w:tcW w:w="1134" w:type="dxa"/>
            <w:hideMark/>
          </w:tcPr>
          <w:p w:rsidR="008A57D2" w:rsidRPr="00946496" w:rsidRDefault="008A57D2" w:rsidP="001076EE">
            <w:pPr>
              <w:pStyle w:val="a8"/>
              <w:jc w:val="center"/>
              <w:rPr>
                <w:color w:val="333333"/>
              </w:rPr>
            </w:pPr>
            <w:r w:rsidRPr="00946496">
              <w:rPr>
                <w:color w:val="333333"/>
              </w:rPr>
              <w:t>1</w:t>
            </w:r>
          </w:p>
        </w:tc>
        <w:tc>
          <w:tcPr>
            <w:tcW w:w="1134" w:type="dxa"/>
            <w:hideMark/>
          </w:tcPr>
          <w:p w:rsidR="008A57D2" w:rsidRPr="00946496" w:rsidRDefault="008A57D2" w:rsidP="001076EE">
            <w:pPr>
              <w:pStyle w:val="a8"/>
              <w:jc w:val="center"/>
              <w:rPr>
                <w:color w:val="333333"/>
              </w:rPr>
            </w:pPr>
            <w:r w:rsidRPr="00946496">
              <w:rPr>
                <w:color w:val="333333"/>
              </w:rPr>
              <w:t>3</w:t>
            </w:r>
          </w:p>
        </w:tc>
      </w:tr>
      <w:tr w:rsidR="008A57D2" w:rsidRPr="00946496" w:rsidTr="001076EE">
        <w:tc>
          <w:tcPr>
            <w:tcW w:w="2093" w:type="dxa"/>
            <w:hideMark/>
          </w:tcPr>
          <w:p w:rsidR="008A57D2" w:rsidRPr="00946496" w:rsidRDefault="008A57D2" w:rsidP="001076EE">
            <w:pPr>
              <w:pStyle w:val="a8"/>
              <w:jc w:val="center"/>
              <w:rPr>
                <w:color w:val="333333"/>
              </w:rPr>
            </w:pPr>
            <w:r w:rsidRPr="00946496">
              <w:rPr>
                <w:color w:val="333333"/>
              </w:rPr>
              <w:t>ПЭНД (ПЭВП)</w:t>
            </w:r>
          </w:p>
        </w:tc>
        <w:tc>
          <w:tcPr>
            <w:tcW w:w="992" w:type="dxa"/>
            <w:hideMark/>
          </w:tcPr>
          <w:p w:rsidR="008A57D2" w:rsidRPr="00946496" w:rsidRDefault="008A57D2" w:rsidP="001076EE">
            <w:pPr>
              <w:pStyle w:val="a8"/>
              <w:jc w:val="center"/>
              <w:rPr>
                <w:color w:val="333333"/>
              </w:rPr>
            </w:pPr>
            <w:r w:rsidRPr="00946496">
              <w:rPr>
                <w:color w:val="333333"/>
              </w:rPr>
              <w:t>3</w:t>
            </w:r>
          </w:p>
        </w:tc>
        <w:tc>
          <w:tcPr>
            <w:tcW w:w="992" w:type="dxa"/>
            <w:hideMark/>
          </w:tcPr>
          <w:p w:rsidR="008A57D2" w:rsidRPr="00946496" w:rsidRDefault="008A57D2" w:rsidP="001076EE">
            <w:pPr>
              <w:pStyle w:val="a8"/>
              <w:jc w:val="center"/>
              <w:rPr>
                <w:color w:val="333333"/>
              </w:rPr>
            </w:pPr>
            <w:r w:rsidRPr="00946496">
              <w:rPr>
                <w:color w:val="333333"/>
              </w:rPr>
              <w:t>1 , 2</w:t>
            </w:r>
          </w:p>
        </w:tc>
        <w:tc>
          <w:tcPr>
            <w:tcW w:w="851" w:type="dxa"/>
            <w:hideMark/>
          </w:tcPr>
          <w:p w:rsidR="008A57D2" w:rsidRPr="00946496" w:rsidRDefault="008A57D2" w:rsidP="001076EE">
            <w:pPr>
              <w:pStyle w:val="a8"/>
              <w:jc w:val="center"/>
              <w:rPr>
                <w:color w:val="333333"/>
              </w:rPr>
            </w:pPr>
            <w:r w:rsidRPr="00946496">
              <w:rPr>
                <w:color w:val="333333"/>
              </w:rPr>
              <w:t>3</w:t>
            </w:r>
          </w:p>
        </w:tc>
        <w:tc>
          <w:tcPr>
            <w:tcW w:w="1276" w:type="dxa"/>
            <w:hideMark/>
          </w:tcPr>
          <w:p w:rsidR="008A57D2" w:rsidRPr="00946496" w:rsidRDefault="008A57D2" w:rsidP="001076EE">
            <w:pPr>
              <w:pStyle w:val="a8"/>
              <w:jc w:val="center"/>
              <w:rPr>
                <w:color w:val="333333"/>
              </w:rPr>
            </w:pPr>
            <w:r w:rsidRPr="00946496">
              <w:rPr>
                <w:color w:val="333333"/>
              </w:rPr>
              <w:t>2 , 3</w:t>
            </w:r>
          </w:p>
        </w:tc>
        <w:tc>
          <w:tcPr>
            <w:tcW w:w="1275" w:type="dxa"/>
            <w:hideMark/>
          </w:tcPr>
          <w:p w:rsidR="008A57D2" w:rsidRPr="00946496" w:rsidRDefault="008A57D2" w:rsidP="001076EE">
            <w:pPr>
              <w:pStyle w:val="a8"/>
              <w:jc w:val="center"/>
              <w:rPr>
                <w:color w:val="333333"/>
              </w:rPr>
            </w:pPr>
            <w:r w:rsidRPr="00946496">
              <w:rPr>
                <w:color w:val="333333"/>
              </w:rPr>
              <w:t>3</w:t>
            </w:r>
          </w:p>
        </w:tc>
        <w:tc>
          <w:tcPr>
            <w:tcW w:w="1134" w:type="dxa"/>
            <w:hideMark/>
          </w:tcPr>
          <w:p w:rsidR="008A57D2" w:rsidRPr="00946496" w:rsidRDefault="008A57D2" w:rsidP="001076EE">
            <w:pPr>
              <w:pStyle w:val="a8"/>
              <w:jc w:val="center"/>
              <w:rPr>
                <w:color w:val="333333"/>
              </w:rPr>
            </w:pPr>
            <w:r w:rsidRPr="00946496">
              <w:rPr>
                <w:color w:val="333333"/>
              </w:rPr>
              <w:t>2</w:t>
            </w:r>
          </w:p>
        </w:tc>
        <w:tc>
          <w:tcPr>
            <w:tcW w:w="1134" w:type="dxa"/>
            <w:hideMark/>
          </w:tcPr>
          <w:p w:rsidR="008A57D2" w:rsidRPr="00946496" w:rsidRDefault="008A57D2" w:rsidP="001076EE">
            <w:pPr>
              <w:pStyle w:val="a8"/>
              <w:jc w:val="center"/>
              <w:rPr>
                <w:color w:val="333333"/>
              </w:rPr>
            </w:pPr>
            <w:r w:rsidRPr="00946496">
              <w:rPr>
                <w:color w:val="333333"/>
              </w:rPr>
              <w:t>3</w:t>
            </w:r>
          </w:p>
        </w:tc>
      </w:tr>
    </w:tbl>
    <w:p w:rsidR="008A57D2" w:rsidRPr="00FD7DF1" w:rsidRDefault="008A57D2" w:rsidP="008A57D2">
      <w:pPr>
        <w:pStyle w:val="2"/>
        <w:shd w:val="clear" w:color="auto" w:fill="FFFFFF"/>
        <w:jc w:val="center"/>
        <w:rPr>
          <w:b w:val="0"/>
          <w:color w:val="333333"/>
          <w:sz w:val="28"/>
          <w:szCs w:val="28"/>
          <w:lang w:val="uk-UA"/>
        </w:rPr>
      </w:pPr>
    </w:p>
    <w:tbl>
      <w:tblPr>
        <w:tblW w:w="0" w:type="auto"/>
        <w:tblLook w:val="04A0" w:firstRow="1" w:lastRow="0" w:firstColumn="1" w:lastColumn="0" w:noHBand="0" w:noVBand="1"/>
      </w:tblPr>
      <w:tblGrid>
        <w:gridCol w:w="1614"/>
        <w:gridCol w:w="2080"/>
        <w:gridCol w:w="1665"/>
        <w:gridCol w:w="2787"/>
        <w:gridCol w:w="1209"/>
      </w:tblGrid>
      <w:tr w:rsidR="008A57D2" w:rsidRPr="00946496" w:rsidTr="001076EE">
        <w:tc>
          <w:tcPr>
            <w:tcW w:w="1620" w:type="dxa"/>
            <w:hideMark/>
          </w:tcPr>
          <w:p w:rsidR="008A57D2" w:rsidRPr="00FD7DF1" w:rsidRDefault="008A57D2" w:rsidP="001076EE">
            <w:pPr>
              <w:pStyle w:val="a8"/>
              <w:jc w:val="center"/>
              <w:rPr>
                <w:b/>
                <w:color w:val="333333"/>
              </w:rPr>
            </w:pPr>
            <w:r>
              <w:rPr>
                <w:rStyle w:val="a9"/>
                <w:b w:val="0"/>
                <w:color w:val="333333"/>
              </w:rPr>
              <w:t>ПолІЕ</w:t>
            </w:r>
            <w:r w:rsidRPr="00FD7DF1">
              <w:rPr>
                <w:rStyle w:val="a9"/>
                <w:b w:val="0"/>
                <w:color w:val="333333"/>
              </w:rPr>
              <w:t>тилен</w:t>
            </w:r>
            <w:r>
              <w:rPr>
                <w:rStyle w:val="a9"/>
                <w:b w:val="0"/>
                <w:color w:val="333333"/>
              </w:rPr>
              <w:t>И</w:t>
            </w:r>
          </w:p>
        </w:tc>
        <w:tc>
          <w:tcPr>
            <w:tcW w:w="2340" w:type="dxa"/>
            <w:hideMark/>
          </w:tcPr>
          <w:p w:rsidR="008A57D2" w:rsidRDefault="008A57D2" w:rsidP="001076EE">
            <w:pPr>
              <w:pStyle w:val="a8"/>
              <w:jc w:val="center"/>
              <w:rPr>
                <w:rStyle w:val="a9"/>
                <w:b w:val="0"/>
                <w:color w:val="333333"/>
              </w:rPr>
            </w:pPr>
            <w:r>
              <w:rPr>
                <w:rStyle w:val="a9"/>
                <w:b w:val="0"/>
                <w:color w:val="333333"/>
              </w:rPr>
              <w:t>Теплопровідні</w:t>
            </w:r>
            <w:r w:rsidRPr="00FD7DF1">
              <w:rPr>
                <w:rStyle w:val="a9"/>
                <w:b w:val="0"/>
                <w:color w:val="333333"/>
              </w:rPr>
              <w:t xml:space="preserve">сть, </w:t>
            </w:r>
          </w:p>
          <w:p w:rsidR="008A57D2" w:rsidRPr="00FD7DF1" w:rsidRDefault="008A57D2" w:rsidP="001076EE">
            <w:pPr>
              <w:pStyle w:val="a8"/>
              <w:jc w:val="center"/>
              <w:rPr>
                <w:b/>
                <w:color w:val="333333"/>
              </w:rPr>
            </w:pPr>
            <w:r w:rsidRPr="00FD7DF1">
              <w:rPr>
                <w:rStyle w:val="a9"/>
                <w:b w:val="0"/>
                <w:color w:val="333333"/>
              </w:rPr>
              <w:t>λ, Вт/(м*К)</w:t>
            </w:r>
          </w:p>
        </w:tc>
        <w:tc>
          <w:tcPr>
            <w:tcW w:w="2370" w:type="dxa"/>
            <w:hideMark/>
          </w:tcPr>
          <w:p w:rsidR="008A57D2" w:rsidRDefault="008A57D2" w:rsidP="001076EE">
            <w:pPr>
              <w:pStyle w:val="a8"/>
              <w:jc w:val="center"/>
              <w:rPr>
                <w:rStyle w:val="a9"/>
                <w:b w:val="0"/>
                <w:color w:val="333333"/>
              </w:rPr>
            </w:pPr>
            <w:r>
              <w:rPr>
                <w:rStyle w:val="a9"/>
                <w:b w:val="0"/>
                <w:color w:val="333333"/>
              </w:rPr>
              <w:t>Теплоємні</w:t>
            </w:r>
            <w:r w:rsidRPr="00FD7DF1">
              <w:rPr>
                <w:rStyle w:val="a9"/>
                <w:b w:val="0"/>
                <w:color w:val="333333"/>
              </w:rPr>
              <w:t xml:space="preserve">сть, </w:t>
            </w:r>
          </w:p>
          <w:p w:rsidR="008A57D2" w:rsidRPr="00FD7DF1" w:rsidRDefault="008A57D2" w:rsidP="001076EE">
            <w:pPr>
              <w:pStyle w:val="a8"/>
              <w:jc w:val="center"/>
              <w:rPr>
                <w:b/>
                <w:color w:val="333333"/>
              </w:rPr>
            </w:pPr>
            <w:r w:rsidRPr="00FD7DF1">
              <w:rPr>
                <w:rStyle w:val="a9"/>
                <w:b w:val="0"/>
                <w:color w:val="333333"/>
              </w:rPr>
              <w:t>с, кДж/(кг*К)</w:t>
            </w:r>
          </w:p>
        </w:tc>
        <w:tc>
          <w:tcPr>
            <w:tcW w:w="2130" w:type="dxa"/>
            <w:hideMark/>
          </w:tcPr>
          <w:p w:rsidR="008A57D2" w:rsidRDefault="008A57D2" w:rsidP="001076EE">
            <w:pPr>
              <w:pStyle w:val="a8"/>
              <w:jc w:val="center"/>
              <w:rPr>
                <w:rStyle w:val="a9"/>
                <w:b w:val="0"/>
                <w:color w:val="333333"/>
              </w:rPr>
            </w:pPr>
            <w:r>
              <w:rPr>
                <w:rStyle w:val="a9"/>
                <w:b w:val="0"/>
                <w:color w:val="333333"/>
              </w:rPr>
              <w:t>Температуропровідні</w:t>
            </w:r>
            <w:r w:rsidRPr="00FD7DF1">
              <w:rPr>
                <w:rStyle w:val="a9"/>
                <w:b w:val="0"/>
                <w:color w:val="333333"/>
              </w:rPr>
              <w:t>сть,</w:t>
            </w:r>
          </w:p>
          <w:p w:rsidR="008A57D2" w:rsidRPr="00FD7DF1" w:rsidRDefault="008A57D2" w:rsidP="001076EE">
            <w:pPr>
              <w:pStyle w:val="a8"/>
              <w:jc w:val="center"/>
              <w:rPr>
                <w:b/>
                <w:color w:val="333333"/>
              </w:rPr>
            </w:pPr>
            <w:r w:rsidRPr="00FD7DF1">
              <w:rPr>
                <w:rStyle w:val="a9"/>
                <w:b w:val="0"/>
                <w:color w:val="333333"/>
              </w:rPr>
              <w:t xml:space="preserve"> a*10</w:t>
            </w:r>
            <w:r w:rsidRPr="00FD7DF1">
              <w:rPr>
                <w:rStyle w:val="a9"/>
                <w:b w:val="0"/>
                <w:color w:val="333333"/>
                <w:vertAlign w:val="superscript"/>
              </w:rPr>
              <w:t>7</w:t>
            </w:r>
            <w:r w:rsidRPr="00FD7DF1">
              <w:rPr>
                <w:rStyle w:val="a9"/>
                <w:b w:val="0"/>
                <w:color w:val="333333"/>
              </w:rPr>
              <w:t>, м</w:t>
            </w:r>
            <w:r w:rsidRPr="00FD7DF1">
              <w:rPr>
                <w:rStyle w:val="a9"/>
                <w:b w:val="0"/>
                <w:color w:val="333333"/>
                <w:vertAlign w:val="superscript"/>
              </w:rPr>
              <w:t>2</w:t>
            </w:r>
            <w:r w:rsidRPr="00FD7DF1">
              <w:rPr>
                <w:rStyle w:val="a9"/>
                <w:b w:val="0"/>
                <w:color w:val="333333"/>
              </w:rPr>
              <w:t>/с</w:t>
            </w:r>
          </w:p>
        </w:tc>
        <w:tc>
          <w:tcPr>
            <w:tcW w:w="1695" w:type="dxa"/>
            <w:hideMark/>
          </w:tcPr>
          <w:p w:rsidR="008A57D2" w:rsidRPr="00FD7DF1" w:rsidRDefault="008A57D2" w:rsidP="001076EE">
            <w:pPr>
              <w:pStyle w:val="a8"/>
              <w:jc w:val="center"/>
              <w:rPr>
                <w:b/>
                <w:color w:val="333333"/>
              </w:rPr>
            </w:pPr>
            <w:r>
              <w:rPr>
                <w:rStyle w:val="a9"/>
                <w:b w:val="0"/>
                <w:color w:val="333333"/>
              </w:rPr>
              <w:t>Середні</w:t>
            </w:r>
            <w:r w:rsidRPr="00FD7DF1">
              <w:rPr>
                <w:rStyle w:val="a9"/>
                <w:b w:val="0"/>
                <w:color w:val="333333"/>
              </w:rPr>
              <w:t>й КЛР (β*10</w:t>
            </w:r>
            <w:r w:rsidRPr="00FD7DF1">
              <w:rPr>
                <w:rStyle w:val="a9"/>
                <w:b w:val="0"/>
                <w:color w:val="333333"/>
                <w:vertAlign w:val="superscript"/>
              </w:rPr>
              <w:t>5</w:t>
            </w:r>
            <w:r w:rsidRPr="00FD7DF1">
              <w:rPr>
                <w:rStyle w:val="a9"/>
                <w:b w:val="0"/>
                <w:color w:val="333333"/>
              </w:rPr>
              <w:t>),К</w:t>
            </w:r>
            <w:r w:rsidRPr="00FD7DF1">
              <w:rPr>
                <w:rStyle w:val="a9"/>
                <w:b w:val="0"/>
                <w:color w:val="333333"/>
                <w:vertAlign w:val="superscript"/>
              </w:rPr>
              <w:t>-1</w:t>
            </w:r>
          </w:p>
        </w:tc>
      </w:tr>
      <w:tr w:rsidR="008A57D2" w:rsidRPr="00946496" w:rsidTr="001076EE">
        <w:trPr>
          <w:trHeight w:val="712"/>
        </w:trPr>
        <w:tc>
          <w:tcPr>
            <w:tcW w:w="1620" w:type="dxa"/>
            <w:hideMark/>
          </w:tcPr>
          <w:p w:rsidR="008A57D2" w:rsidRPr="00FD7DF1" w:rsidRDefault="008A57D2" w:rsidP="001076EE">
            <w:pPr>
              <w:pStyle w:val="a8"/>
              <w:jc w:val="center"/>
              <w:rPr>
                <w:color w:val="333333"/>
              </w:rPr>
            </w:pPr>
            <w:r>
              <w:rPr>
                <w:color w:val="333333"/>
              </w:rPr>
              <w:t>ПЕВД (ПЕНЩ</w:t>
            </w:r>
            <w:r w:rsidRPr="00FD7DF1">
              <w:rPr>
                <w:color w:val="333333"/>
              </w:rPr>
              <w:t>)</w:t>
            </w:r>
          </w:p>
        </w:tc>
        <w:tc>
          <w:tcPr>
            <w:tcW w:w="2340" w:type="dxa"/>
            <w:hideMark/>
          </w:tcPr>
          <w:p w:rsidR="008A57D2" w:rsidRPr="00FD7DF1" w:rsidRDefault="008A57D2" w:rsidP="001076EE">
            <w:pPr>
              <w:pStyle w:val="a8"/>
              <w:jc w:val="center"/>
              <w:rPr>
                <w:color w:val="333333"/>
              </w:rPr>
            </w:pPr>
            <w:r w:rsidRPr="00FD7DF1">
              <w:rPr>
                <w:color w:val="333333"/>
              </w:rPr>
              <w:t>0,32-0,36</w:t>
            </w:r>
          </w:p>
        </w:tc>
        <w:tc>
          <w:tcPr>
            <w:tcW w:w="2370" w:type="dxa"/>
            <w:hideMark/>
          </w:tcPr>
          <w:p w:rsidR="008A57D2" w:rsidRPr="00FD7DF1" w:rsidRDefault="008A57D2" w:rsidP="001076EE">
            <w:pPr>
              <w:pStyle w:val="a8"/>
              <w:jc w:val="center"/>
              <w:rPr>
                <w:color w:val="333333"/>
              </w:rPr>
            </w:pPr>
            <w:r w:rsidRPr="00FD7DF1">
              <w:rPr>
                <w:color w:val="333333"/>
              </w:rPr>
              <w:t>1,8-2,5</w:t>
            </w:r>
          </w:p>
        </w:tc>
        <w:tc>
          <w:tcPr>
            <w:tcW w:w="2130" w:type="dxa"/>
            <w:hideMark/>
          </w:tcPr>
          <w:p w:rsidR="008A57D2" w:rsidRPr="00FD7DF1" w:rsidRDefault="008A57D2" w:rsidP="001076EE">
            <w:pPr>
              <w:pStyle w:val="a8"/>
              <w:jc w:val="center"/>
              <w:rPr>
                <w:color w:val="333333"/>
              </w:rPr>
            </w:pPr>
            <w:r w:rsidRPr="00FD7DF1">
              <w:rPr>
                <w:color w:val="333333"/>
              </w:rPr>
              <w:t>1,3-1,5</w:t>
            </w:r>
          </w:p>
        </w:tc>
        <w:tc>
          <w:tcPr>
            <w:tcW w:w="1695" w:type="dxa"/>
            <w:hideMark/>
          </w:tcPr>
          <w:p w:rsidR="008A57D2" w:rsidRPr="00FD7DF1" w:rsidRDefault="008A57D2" w:rsidP="001076EE">
            <w:pPr>
              <w:pStyle w:val="a8"/>
              <w:jc w:val="center"/>
              <w:rPr>
                <w:color w:val="333333"/>
              </w:rPr>
            </w:pPr>
            <w:r w:rsidRPr="00FD7DF1">
              <w:rPr>
                <w:color w:val="333333"/>
              </w:rPr>
              <w:t>21-55</w:t>
            </w:r>
          </w:p>
        </w:tc>
      </w:tr>
      <w:tr w:rsidR="008A57D2" w:rsidRPr="00946496" w:rsidTr="001076EE">
        <w:trPr>
          <w:trHeight w:val="720"/>
        </w:trPr>
        <w:tc>
          <w:tcPr>
            <w:tcW w:w="1620" w:type="dxa"/>
            <w:hideMark/>
          </w:tcPr>
          <w:p w:rsidR="008A57D2" w:rsidRPr="00FD7DF1" w:rsidRDefault="008A57D2" w:rsidP="001076EE">
            <w:pPr>
              <w:pStyle w:val="a8"/>
              <w:jc w:val="center"/>
              <w:rPr>
                <w:color w:val="333333"/>
              </w:rPr>
            </w:pPr>
            <w:r>
              <w:rPr>
                <w:color w:val="333333"/>
              </w:rPr>
              <w:t>ПЕНД (ПЕВЩ</w:t>
            </w:r>
            <w:r w:rsidRPr="00FD7DF1">
              <w:rPr>
                <w:color w:val="333333"/>
              </w:rPr>
              <w:t>)</w:t>
            </w:r>
          </w:p>
        </w:tc>
        <w:tc>
          <w:tcPr>
            <w:tcW w:w="2340" w:type="dxa"/>
            <w:hideMark/>
          </w:tcPr>
          <w:p w:rsidR="008A57D2" w:rsidRPr="00FD7DF1" w:rsidRDefault="008A57D2" w:rsidP="001076EE">
            <w:pPr>
              <w:pStyle w:val="a8"/>
              <w:jc w:val="center"/>
              <w:rPr>
                <w:color w:val="333333"/>
              </w:rPr>
            </w:pPr>
            <w:r w:rsidRPr="00FD7DF1">
              <w:rPr>
                <w:color w:val="333333"/>
              </w:rPr>
              <w:t>0,42-0,44</w:t>
            </w:r>
          </w:p>
        </w:tc>
        <w:tc>
          <w:tcPr>
            <w:tcW w:w="2370" w:type="dxa"/>
            <w:hideMark/>
          </w:tcPr>
          <w:p w:rsidR="008A57D2" w:rsidRPr="00FD7DF1" w:rsidRDefault="008A57D2" w:rsidP="001076EE">
            <w:pPr>
              <w:pStyle w:val="a8"/>
              <w:jc w:val="center"/>
              <w:rPr>
                <w:color w:val="333333"/>
              </w:rPr>
            </w:pPr>
            <w:r w:rsidRPr="00FD7DF1">
              <w:rPr>
                <w:color w:val="333333"/>
              </w:rPr>
              <w:t>2,9-2,1</w:t>
            </w:r>
          </w:p>
        </w:tc>
        <w:tc>
          <w:tcPr>
            <w:tcW w:w="2130" w:type="dxa"/>
            <w:hideMark/>
          </w:tcPr>
          <w:p w:rsidR="008A57D2" w:rsidRPr="00FD7DF1" w:rsidRDefault="008A57D2" w:rsidP="001076EE">
            <w:pPr>
              <w:pStyle w:val="a8"/>
              <w:jc w:val="center"/>
              <w:rPr>
                <w:color w:val="333333"/>
              </w:rPr>
            </w:pPr>
            <w:r w:rsidRPr="00FD7DF1">
              <w:rPr>
                <w:color w:val="333333"/>
              </w:rPr>
              <w:t>1,9</w:t>
            </w:r>
          </w:p>
        </w:tc>
        <w:tc>
          <w:tcPr>
            <w:tcW w:w="1695" w:type="dxa"/>
            <w:hideMark/>
          </w:tcPr>
          <w:p w:rsidR="008A57D2" w:rsidRPr="00FD7DF1" w:rsidRDefault="008A57D2" w:rsidP="001076EE">
            <w:pPr>
              <w:pStyle w:val="a8"/>
              <w:jc w:val="center"/>
              <w:rPr>
                <w:color w:val="333333"/>
              </w:rPr>
            </w:pPr>
            <w:r w:rsidRPr="00FD7DF1">
              <w:rPr>
                <w:color w:val="333333"/>
              </w:rPr>
              <w:t>17-55</w:t>
            </w:r>
          </w:p>
        </w:tc>
      </w:tr>
    </w:tbl>
    <w:p w:rsidR="008A57D2" w:rsidRPr="00FD7DF1" w:rsidRDefault="008A57D2" w:rsidP="008A57D2">
      <w:pPr>
        <w:pStyle w:val="2"/>
        <w:shd w:val="clear" w:color="auto" w:fill="FFFFFF"/>
        <w:jc w:val="center"/>
        <w:rPr>
          <w:b w:val="0"/>
          <w:color w:val="333333"/>
          <w:sz w:val="28"/>
          <w:szCs w:val="28"/>
          <w:lang w:val="uk-UA"/>
        </w:rPr>
      </w:pPr>
    </w:p>
    <w:tbl>
      <w:tblPr>
        <w:tblW w:w="0" w:type="auto"/>
        <w:tblLook w:val="04A0" w:firstRow="1" w:lastRow="0" w:firstColumn="1" w:lastColumn="0" w:noHBand="0" w:noVBand="1"/>
      </w:tblPr>
      <w:tblGrid>
        <w:gridCol w:w="2827"/>
        <w:gridCol w:w="2180"/>
        <w:gridCol w:w="2180"/>
        <w:gridCol w:w="2168"/>
      </w:tblGrid>
      <w:tr w:rsidR="008A57D2" w:rsidRPr="00946496" w:rsidTr="001076EE">
        <w:tc>
          <w:tcPr>
            <w:tcW w:w="3000" w:type="dxa"/>
            <w:vMerge w:val="restart"/>
            <w:hideMark/>
          </w:tcPr>
          <w:p w:rsidR="008A57D2" w:rsidRPr="00946496" w:rsidRDefault="008A57D2" w:rsidP="001076EE">
            <w:pPr>
              <w:pStyle w:val="a8"/>
              <w:jc w:val="center"/>
              <w:rPr>
                <w:color w:val="333333"/>
              </w:rPr>
            </w:pPr>
            <w:r>
              <w:rPr>
                <w:rStyle w:val="a9"/>
                <w:color w:val="333333"/>
              </w:rPr>
              <w:t>Поліетилени</w:t>
            </w:r>
          </w:p>
        </w:tc>
        <w:tc>
          <w:tcPr>
            <w:tcW w:w="7185" w:type="dxa"/>
            <w:gridSpan w:val="3"/>
            <w:hideMark/>
          </w:tcPr>
          <w:p w:rsidR="008A57D2" w:rsidRPr="00946496" w:rsidRDefault="008A57D2" w:rsidP="001076EE">
            <w:pPr>
              <w:pStyle w:val="a8"/>
              <w:jc w:val="center"/>
              <w:rPr>
                <w:color w:val="333333"/>
              </w:rPr>
            </w:pPr>
            <w:r w:rsidRPr="00946496">
              <w:rPr>
                <w:rStyle w:val="a9"/>
                <w:color w:val="333333"/>
              </w:rPr>
              <w:t>έ  при  v, Гц</w:t>
            </w:r>
          </w:p>
        </w:tc>
      </w:tr>
      <w:tr w:rsidR="008A57D2" w:rsidRPr="00946496" w:rsidTr="001076EE">
        <w:tc>
          <w:tcPr>
            <w:tcW w:w="0" w:type="auto"/>
            <w:vMerge/>
            <w:hideMark/>
          </w:tcPr>
          <w:p w:rsidR="008A57D2" w:rsidRPr="00946496" w:rsidRDefault="008A57D2" w:rsidP="001076EE">
            <w:pPr>
              <w:jc w:val="center"/>
              <w:rPr>
                <w:color w:val="333333"/>
              </w:rPr>
            </w:pPr>
          </w:p>
        </w:tc>
        <w:tc>
          <w:tcPr>
            <w:tcW w:w="2400" w:type="dxa"/>
            <w:hideMark/>
          </w:tcPr>
          <w:p w:rsidR="008A57D2" w:rsidRPr="00946496" w:rsidRDefault="008A57D2" w:rsidP="001076EE">
            <w:pPr>
              <w:pStyle w:val="a8"/>
              <w:jc w:val="center"/>
              <w:rPr>
                <w:color w:val="333333"/>
              </w:rPr>
            </w:pPr>
            <w:r w:rsidRPr="00946496">
              <w:rPr>
                <w:color w:val="333333"/>
              </w:rPr>
              <w:t>50</w:t>
            </w:r>
          </w:p>
        </w:tc>
        <w:tc>
          <w:tcPr>
            <w:tcW w:w="2400" w:type="dxa"/>
            <w:hideMark/>
          </w:tcPr>
          <w:p w:rsidR="008A57D2" w:rsidRPr="00946496" w:rsidRDefault="008A57D2" w:rsidP="001076EE">
            <w:pPr>
              <w:pStyle w:val="a8"/>
              <w:jc w:val="center"/>
              <w:rPr>
                <w:color w:val="333333"/>
              </w:rPr>
            </w:pPr>
            <w:r w:rsidRPr="00946496">
              <w:rPr>
                <w:color w:val="333333"/>
              </w:rPr>
              <w:t>10</w:t>
            </w:r>
            <w:r w:rsidRPr="00946496">
              <w:rPr>
                <w:color w:val="333333"/>
                <w:vertAlign w:val="superscript"/>
              </w:rPr>
              <w:t>3</w:t>
            </w:r>
          </w:p>
        </w:tc>
        <w:tc>
          <w:tcPr>
            <w:tcW w:w="2400" w:type="dxa"/>
            <w:hideMark/>
          </w:tcPr>
          <w:p w:rsidR="008A57D2" w:rsidRPr="00946496" w:rsidRDefault="008A57D2" w:rsidP="001076EE">
            <w:pPr>
              <w:pStyle w:val="a8"/>
              <w:jc w:val="center"/>
              <w:rPr>
                <w:color w:val="333333"/>
              </w:rPr>
            </w:pPr>
            <w:r w:rsidRPr="00946496">
              <w:rPr>
                <w:color w:val="333333"/>
              </w:rPr>
              <w:t>10</w:t>
            </w:r>
            <w:r w:rsidRPr="00946496">
              <w:rPr>
                <w:color w:val="333333"/>
                <w:vertAlign w:val="superscript"/>
              </w:rPr>
              <w:t>6</w:t>
            </w:r>
          </w:p>
        </w:tc>
      </w:tr>
      <w:tr w:rsidR="008A57D2" w:rsidRPr="00946496" w:rsidTr="001076EE">
        <w:tc>
          <w:tcPr>
            <w:tcW w:w="3000" w:type="dxa"/>
            <w:hideMark/>
          </w:tcPr>
          <w:p w:rsidR="008A57D2" w:rsidRPr="00946496" w:rsidRDefault="008A57D2" w:rsidP="001076EE">
            <w:pPr>
              <w:pStyle w:val="a8"/>
              <w:jc w:val="center"/>
              <w:rPr>
                <w:color w:val="333333"/>
              </w:rPr>
            </w:pPr>
            <w:r>
              <w:rPr>
                <w:color w:val="333333"/>
              </w:rPr>
              <w:t>ПЕВД (ПЕНЩ</w:t>
            </w:r>
            <w:r w:rsidRPr="00946496">
              <w:rPr>
                <w:color w:val="333333"/>
              </w:rPr>
              <w:t>)</w:t>
            </w:r>
          </w:p>
        </w:tc>
        <w:tc>
          <w:tcPr>
            <w:tcW w:w="2400" w:type="dxa"/>
            <w:hideMark/>
          </w:tcPr>
          <w:p w:rsidR="008A57D2" w:rsidRPr="00946496" w:rsidRDefault="008A57D2" w:rsidP="001076EE">
            <w:pPr>
              <w:pStyle w:val="a8"/>
              <w:jc w:val="center"/>
              <w:rPr>
                <w:color w:val="333333"/>
              </w:rPr>
            </w:pPr>
            <w:r w:rsidRPr="00946496">
              <w:rPr>
                <w:color w:val="333333"/>
              </w:rPr>
              <w:t>2,28</w:t>
            </w:r>
          </w:p>
        </w:tc>
        <w:tc>
          <w:tcPr>
            <w:tcW w:w="2400" w:type="dxa"/>
            <w:hideMark/>
          </w:tcPr>
          <w:p w:rsidR="008A57D2" w:rsidRPr="00946496" w:rsidRDefault="008A57D2" w:rsidP="001076EE">
            <w:pPr>
              <w:pStyle w:val="a8"/>
              <w:jc w:val="center"/>
              <w:rPr>
                <w:color w:val="333333"/>
              </w:rPr>
            </w:pPr>
            <w:r w:rsidRPr="00946496">
              <w:rPr>
                <w:color w:val="333333"/>
              </w:rPr>
              <w:t>2,28</w:t>
            </w:r>
          </w:p>
        </w:tc>
        <w:tc>
          <w:tcPr>
            <w:tcW w:w="2400" w:type="dxa"/>
            <w:hideMark/>
          </w:tcPr>
          <w:p w:rsidR="008A57D2" w:rsidRPr="00946496" w:rsidRDefault="008A57D2" w:rsidP="001076EE">
            <w:pPr>
              <w:pStyle w:val="a8"/>
              <w:jc w:val="center"/>
              <w:rPr>
                <w:color w:val="333333"/>
              </w:rPr>
            </w:pPr>
            <w:r w:rsidRPr="00946496">
              <w:rPr>
                <w:color w:val="333333"/>
              </w:rPr>
              <w:t>2,2</w:t>
            </w:r>
          </w:p>
        </w:tc>
      </w:tr>
      <w:tr w:rsidR="008A57D2" w:rsidRPr="00946496" w:rsidTr="001076EE">
        <w:tc>
          <w:tcPr>
            <w:tcW w:w="3000" w:type="dxa"/>
            <w:hideMark/>
          </w:tcPr>
          <w:p w:rsidR="008A57D2" w:rsidRPr="00946496" w:rsidRDefault="008A57D2" w:rsidP="001076EE">
            <w:pPr>
              <w:pStyle w:val="a8"/>
              <w:jc w:val="center"/>
              <w:rPr>
                <w:color w:val="333333"/>
              </w:rPr>
            </w:pPr>
            <w:r>
              <w:rPr>
                <w:color w:val="333333"/>
              </w:rPr>
              <w:t>ПЕНД (ПЕВЩ</w:t>
            </w:r>
            <w:r w:rsidRPr="00946496">
              <w:rPr>
                <w:color w:val="333333"/>
              </w:rPr>
              <w:t>)</w:t>
            </w:r>
          </w:p>
        </w:tc>
        <w:tc>
          <w:tcPr>
            <w:tcW w:w="2400" w:type="dxa"/>
            <w:hideMark/>
          </w:tcPr>
          <w:p w:rsidR="008A57D2" w:rsidRPr="00946496" w:rsidRDefault="008A57D2" w:rsidP="001076EE">
            <w:pPr>
              <w:pStyle w:val="a8"/>
              <w:jc w:val="center"/>
              <w:rPr>
                <w:color w:val="333333"/>
              </w:rPr>
            </w:pPr>
            <w:r w:rsidRPr="00946496">
              <w:rPr>
                <w:color w:val="333333"/>
              </w:rPr>
              <w:t>2,3</w:t>
            </w:r>
          </w:p>
        </w:tc>
        <w:tc>
          <w:tcPr>
            <w:tcW w:w="2400" w:type="dxa"/>
            <w:hideMark/>
          </w:tcPr>
          <w:p w:rsidR="008A57D2" w:rsidRPr="00946496" w:rsidRDefault="008A57D2" w:rsidP="001076EE">
            <w:pPr>
              <w:pStyle w:val="a8"/>
              <w:jc w:val="center"/>
              <w:rPr>
                <w:color w:val="333333"/>
              </w:rPr>
            </w:pPr>
            <w:r w:rsidRPr="00946496">
              <w:rPr>
                <w:color w:val="333333"/>
              </w:rPr>
              <w:t>2,3</w:t>
            </w:r>
          </w:p>
        </w:tc>
        <w:tc>
          <w:tcPr>
            <w:tcW w:w="2400" w:type="dxa"/>
            <w:hideMark/>
          </w:tcPr>
          <w:p w:rsidR="008A57D2" w:rsidRPr="00946496" w:rsidRDefault="008A57D2" w:rsidP="001076EE">
            <w:pPr>
              <w:pStyle w:val="a8"/>
              <w:jc w:val="center"/>
              <w:rPr>
                <w:color w:val="333333"/>
              </w:rPr>
            </w:pPr>
            <w:r w:rsidRPr="00946496">
              <w:rPr>
                <w:color w:val="333333"/>
              </w:rPr>
              <w:t>2,3</w:t>
            </w:r>
          </w:p>
        </w:tc>
      </w:tr>
    </w:tbl>
    <w:p w:rsidR="008A57D2" w:rsidRPr="00BE45CE" w:rsidRDefault="008A57D2" w:rsidP="008A57D2">
      <w:pPr>
        <w:pStyle w:val="2"/>
        <w:shd w:val="clear" w:color="auto" w:fill="FFFFFF"/>
        <w:jc w:val="center"/>
        <w:rPr>
          <w:b w:val="0"/>
          <w:color w:val="333333"/>
          <w:sz w:val="28"/>
          <w:szCs w:val="28"/>
          <w:lang w:val="uk-UA"/>
        </w:rPr>
      </w:pPr>
    </w:p>
    <w:tbl>
      <w:tblPr>
        <w:tblW w:w="0" w:type="auto"/>
        <w:tblLook w:val="04A0" w:firstRow="1" w:lastRow="0" w:firstColumn="1" w:lastColumn="0" w:noHBand="0" w:noVBand="1"/>
      </w:tblPr>
      <w:tblGrid>
        <w:gridCol w:w="2929"/>
        <w:gridCol w:w="2079"/>
        <w:gridCol w:w="2079"/>
        <w:gridCol w:w="2268"/>
      </w:tblGrid>
      <w:tr w:rsidR="008A57D2" w:rsidRPr="00946496" w:rsidTr="001076EE">
        <w:tc>
          <w:tcPr>
            <w:tcW w:w="2938" w:type="dxa"/>
            <w:hideMark/>
          </w:tcPr>
          <w:p w:rsidR="008A57D2" w:rsidRPr="00BE45CE" w:rsidRDefault="008A57D2" w:rsidP="001076EE">
            <w:pPr>
              <w:pStyle w:val="a8"/>
              <w:jc w:val="center"/>
              <w:rPr>
                <w:b/>
                <w:color w:val="333333"/>
              </w:rPr>
            </w:pPr>
            <w:r w:rsidRPr="00BE45CE">
              <w:rPr>
                <w:rStyle w:val="a9"/>
                <w:b w:val="0"/>
                <w:color w:val="333333"/>
              </w:rPr>
              <w:t>Поліетилен</w:t>
            </w:r>
          </w:p>
        </w:tc>
        <w:tc>
          <w:tcPr>
            <w:tcW w:w="4173" w:type="dxa"/>
            <w:gridSpan w:val="2"/>
            <w:hideMark/>
          </w:tcPr>
          <w:p w:rsidR="008A57D2" w:rsidRPr="00BE45CE" w:rsidRDefault="008A57D2" w:rsidP="001076EE">
            <w:pPr>
              <w:pStyle w:val="a8"/>
              <w:jc w:val="center"/>
              <w:rPr>
                <w:b/>
                <w:color w:val="333333"/>
              </w:rPr>
            </w:pPr>
            <w:r w:rsidRPr="00BE45CE">
              <w:rPr>
                <w:rStyle w:val="a9"/>
                <w:b w:val="0"/>
                <w:iCs/>
                <w:color w:val="333333"/>
              </w:rPr>
              <w:t>Температура, С</w:t>
            </w:r>
          </w:p>
        </w:tc>
        <w:tc>
          <w:tcPr>
            <w:tcW w:w="2274" w:type="dxa"/>
            <w:hideMark/>
          </w:tcPr>
          <w:p w:rsidR="008A57D2" w:rsidRPr="00BE45CE" w:rsidRDefault="008A57D2" w:rsidP="001076EE">
            <w:pPr>
              <w:pStyle w:val="a8"/>
              <w:jc w:val="center"/>
              <w:rPr>
                <w:b/>
                <w:color w:val="333333"/>
                <w:lang w:val="uk-UA"/>
              </w:rPr>
            </w:pPr>
            <w:r>
              <w:rPr>
                <w:rStyle w:val="a9"/>
                <w:b w:val="0"/>
                <w:iCs/>
                <w:color w:val="333333"/>
              </w:rPr>
              <w:t>Теплота Згор</w:t>
            </w:r>
            <w:r>
              <w:rPr>
                <w:rStyle w:val="a9"/>
                <w:b w:val="0"/>
                <w:iCs/>
                <w:color w:val="333333"/>
                <w:lang w:val="uk-UA"/>
              </w:rPr>
              <w:t>яння</w:t>
            </w:r>
          </w:p>
        </w:tc>
      </w:tr>
      <w:tr w:rsidR="008A57D2" w:rsidRPr="00946496" w:rsidTr="001076EE">
        <w:tc>
          <w:tcPr>
            <w:tcW w:w="2938" w:type="dxa"/>
            <w:hideMark/>
          </w:tcPr>
          <w:p w:rsidR="008A57D2" w:rsidRPr="00BE45CE" w:rsidRDefault="008A57D2" w:rsidP="001076EE">
            <w:pPr>
              <w:pStyle w:val="a8"/>
              <w:jc w:val="center"/>
              <w:rPr>
                <w:color w:val="333333"/>
              </w:rPr>
            </w:pPr>
          </w:p>
        </w:tc>
        <w:tc>
          <w:tcPr>
            <w:tcW w:w="2086" w:type="dxa"/>
            <w:hideMark/>
          </w:tcPr>
          <w:p w:rsidR="008A57D2" w:rsidRPr="00BE45CE" w:rsidRDefault="008A57D2" w:rsidP="001076EE">
            <w:pPr>
              <w:pStyle w:val="a8"/>
              <w:jc w:val="center"/>
              <w:rPr>
                <w:color w:val="333333"/>
              </w:rPr>
            </w:pPr>
            <w:r w:rsidRPr="00BE45CE">
              <w:rPr>
                <w:rStyle w:val="a9"/>
                <w:b w:val="0"/>
                <w:iCs/>
                <w:color w:val="333333"/>
              </w:rPr>
              <w:t>Тв</w:t>
            </w:r>
          </w:p>
        </w:tc>
        <w:tc>
          <w:tcPr>
            <w:tcW w:w="2087" w:type="dxa"/>
            <w:hideMark/>
          </w:tcPr>
          <w:p w:rsidR="008A57D2" w:rsidRPr="00BE45CE" w:rsidRDefault="008A57D2" w:rsidP="001076EE">
            <w:pPr>
              <w:pStyle w:val="a8"/>
              <w:jc w:val="center"/>
              <w:rPr>
                <w:color w:val="333333"/>
              </w:rPr>
            </w:pPr>
            <w:r w:rsidRPr="00BE45CE">
              <w:rPr>
                <w:rStyle w:val="a9"/>
                <w:b w:val="0"/>
                <w:iCs/>
                <w:color w:val="333333"/>
              </w:rPr>
              <w:t>Тсв</w:t>
            </w:r>
          </w:p>
        </w:tc>
        <w:tc>
          <w:tcPr>
            <w:tcW w:w="2274" w:type="dxa"/>
            <w:hideMark/>
          </w:tcPr>
          <w:p w:rsidR="008A57D2" w:rsidRPr="00BE45CE" w:rsidRDefault="008A57D2" w:rsidP="001076EE">
            <w:pPr>
              <w:pStyle w:val="a8"/>
              <w:jc w:val="center"/>
              <w:rPr>
                <w:color w:val="333333"/>
              </w:rPr>
            </w:pPr>
            <w:r w:rsidRPr="00BE45CE">
              <w:rPr>
                <w:rStyle w:val="a9"/>
                <w:b w:val="0"/>
                <w:iCs/>
                <w:color w:val="333333"/>
              </w:rPr>
              <w:t>МДж/кг</w:t>
            </w:r>
          </w:p>
        </w:tc>
      </w:tr>
      <w:tr w:rsidR="008A57D2" w:rsidRPr="00946496" w:rsidTr="001076EE">
        <w:tc>
          <w:tcPr>
            <w:tcW w:w="2938" w:type="dxa"/>
            <w:hideMark/>
          </w:tcPr>
          <w:p w:rsidR="008A57D2" w:rsidRPr="00BE45CE" w:rsidRDefault="008A57D2" w:rsidP="001076EE">
            <w:pPr>
              <w:pStyle w:val="a8"/>
              <w:jc w:val="center"/>
              <w:rPr>
                <w:color w:val="333333"/>
              </w:rPr>
            </w:pPr>
            <w:r w:rsidRPr="00BE45CE">
              <w:rPr>
                <w:color w:val="333333"/>
              </w:rPr>
              <w:t>Поліетилен</w:t>
            </w:r>
          </w:p>
        </w:tc>
        <w:tc>
          <w:tcPr>
            <w:tcW w:w="2086" w:type="dxa"/>
            <w:hideMark/>
          </w:tcPr>
          <w:p w:rsidR="008A57D2" w:rsidRPr="00BE45CE" w:rsidRDefault="008A57D2" w:rsidP="001076EE">
            <w:pPr>
              <w:pStyle w:val="a8"/>
              <w:jc w:val="center"/>
              <w:rPr>
                <w:color w:val="333333"/>
              </w:rPr>
            </w:pPr>
            <w:r w:rsidRPr="00BE45CE">
              <w:rPr>
                <w:color w:val="333333"/>
              </w:rPr>
              <w:t>306</w:t>
            </w:r>
          </w:p>
        </w:tc>
        <w:tc>
          <w:tcPr>
            <w:tcW w:w="2087" w:type="dxa"/>
            <w:hideMark/>
          </w:tcPr>
          <w:p w:rsidR="008A57D2" w:rsidRPr="00BE45CE" w:rsidRDefault="008A57D2" w:rsidP="001076EE">
            <w:pPr>
              <w:pStyle w:val="a8"/>
              <w:jc w:val="center"/>
              <w:rPr>
                <w:color w:val="333333"/>
              </w:rPr>
            </w:pPr>
            <w:r w:rsidRPr="00BE45CE">
              <w:rPr>
                <w:color w:val="333333"/>
              </w:rPr>
              <w:t>417</w:t>
            </w:r>
          </w:p>
        </w:tc>
        <w:tc>
          <w:tcPr>
            <w:tcW w:w="2274" w:type="dxa"/>
            <w:hideMark/>
          </w:tcPr>
          <w:p w:rsidR="008A57D2" w:rsidRPr="00BE45CE" w:rsidRDefault="008A57D2" w:rsidP="001076EE">
            <w:pPr>
              <w:pStyle w:val="a8"/>
              <w:jc w:val="center"/>
              <w:rPr>
                <w:color w:val="333333"/>
              </w:rPr>
            </w:pPr>
            <w:r w:rsidRPr="00BE45CE">
              <w:rPr>
                <w:color w:val="333333"/>
              </w:rPr>
              <w:t>44-47</w:t>
            </w:r>
          </w:p>
        </w:tc>
      </w:tr>
    </w:tbl>
    <w:p w:rsidR="008A57D2" w:rsidRPr="00AD06DA" w:rsidRDefault="008A57D2" w:rsidP="008A57D2">
      <w:pPr>
        <w:pStyle w:val="2"/>
        <w:shd w:val="clear" w:color="auto" w:fill="FFFFFF"/>
        <w:jc w:val="both"/>
        <w:rPr>
          <w:b w:val="0"/>
          <w:color w:val="333333"/>
          <w:sz w:val="28"/>
          <w:szCs w:val="28"/>
          <w:lang w:val="uk-UA"/>
        </w:rPr>
      </w:pPr>
    </w:p>
    <w:tbl>
      <w:tblPr>
        <w:tblW w:w="9489" w:type="dxa"/>
        <w:tblLook w:val="04A0" w:firstRow="1" w:lastRow="0" w:firstColumn="1" w:lastColumn="0" w:noHBand="0" w:noVBand="1"/>
      </w:tblPr>
      <w:tblGrid>
        <w:gridCol w:w="2073"/>
        <w:gridCol w:w="1805"/>
        <w:gridCol w:w="1802"/>
        <w:gridCol w:w="1918"/>
        <w:gridCol w:w="1891"/>
      </w:tblGrid>
      <w:tr w:rsidR="008A57D2" w:rsidTr="001076EE">
        <w:trPr>
          <w:trHeight w:val="131"/>
        </w:trPr>
        <w:tc>
          <w:tcPr>
            <w:tcW w:w="2073" w:type="dxa"/>
            <w:vMerge w:val="restart"/>
            <w:hideMark/>
          </w:tcPr>
          <w:p w:rsidR="008A57D2" w:rsidRPr="00BE45CE" w:rsidRDefault="008A57D2" w:rsidP="001076EE">
            <w:pPr>
              <w:pStyle w:val="a8"/>
              <w:jc w:val="center"/>
              <w:rPr>
                <w:color w:val="333333"/>
              </w:rPr>
            </w:pPr>
            <w:r>
              <w:rPr>
                <w:rStyle w:val="a9"/>
                <w:color w:val="333333"/>
              </w:rPr>
              <w:t>Поліетилен</w:t>
            </w:r>
          </w:p>
        </w:tc>
        <w:tc>
          <w:tcPr>
            <w:tcW w:w="3607" w:type="dxa"/>
            <w:gridSpan w:val="2"/>
            <w:hideMark/>
          </w:tcPr>
          <w:p w:rsidR="008A57D2" w:rsidRPr="00BE45CE" w:rsidRDefault="008A57D2" w:rsidP="001076EE">
            <w:pPr>
              <w:pStyle w:val="a8"/>
              <w:jc w:val="center"/>
              <w:rPr>
                <w:color w:val="333333"/>
              </w:rPr>
            </w:pPr>
            <w:r>
              <w:rPr>
                <w:rStyle w:val="a9"/>
                <w:color w:val="333333"/>
              </w:rPr>
              <w:t>Межа ро</w:t>
            </w:r>
            <w:r w:rsidRPr="00BE45CE">
              <w:rPr>
                <w:rStyle w:val="a9"/>
                <w:color w:val="333333"/>
              </w:rPr>
              <w:t>бочих температур</w:t>
            </w:r>
          </w:p>
        </w:tc>
        <w:tc>
          <w:tcPr>
            <w:tcW w:w="1918" w:type="dxa"/>
            <w:vMerge w:val="restart"/>
            <w:hideMark/>
          </w:tcPr>
          <w:p w:rsidR="008A57D2" w:rsidRPr="00BE45CE" w:rsidRDefault="008A57D2" w:rsidP="001076EE">
            <w:pPr>
              <w:pStyle w:val="a8"/>
              <w:jc w:val="center"/>
              <w:rPr>
                <w:color w:val="333333"/>
              </w:rPr>
            </w:pPr>
            <w:r>
              <w:rPr>
                <w:rStyle w:val="a9"/>
                <w:color w:val="333333"/>
              </w:rPr>
              <w:t>Теплостійкість</w:t>
            </w:r>
            <w:r w:rsidRPr="00BE45CE">
              <w:rPr>
                <w:rStyle w:val="a9"/>
                <w:color w:val="333333"/>
              </w:rPr>
              <w:t xml:space="preserve"> по Мартенсу, С</w:t>
            </w:r>
          </w:p>
        </w:tc>
        <w:tc>
          <w:tcPr>
            <w:tcW w:w="1891" w:type="dxa"/>
            <w:vMerge w:val="restart"/>
            <w:hideMark/>
          </w:tcPr>
          <w:p w:rsidR="008A57D2" w:rsidRPr="00BE45CE" w:rsidRDefault="008A57D2" w:rsidP="001076EE">
            <w:pPr>
              <w:pStyle w:val="a8"/>
              <w:jc w:val="center"/>
              <w:rPr>
                <w:color w:val="333333"/>
              </w:rPr>
            </w:pPr>
            <w:r>
              <w:rPr>
                <w:rStyle w:val="a9"/>
                <w:color w:val="333333"/>
              </w:rPr>
              <w:t>Температура плавління</w:t>
            </w:r>
            <w:r w:rsidRPr="00BE45CE">
              <w:rPr>
                <w:rStyle w:val="a9"/>
                <w:color w:val="333333"/>
              </w:rPr>
              <w:t>, С</w:t>
            </w:r>
          </w:p>
        </w:tc>
      </w:tr>
      <w:tr w:rsidR="008A57D2" w:rsidTr="001076EE">
        <w:trPr>
          <w:trHeight w:val="138"/>
        </w:trPr>
        <w:tc>
          <w:tcPr>
            <w:tcW w:w="0" w:type="auto"/>
            <w:vMerge/>
            <w:hideMark/>
          </w:tcPr>
          <w:p w:rsidR="008A57D2" w:rsidRPr="00BE45CE" w:rsidRDefault="008A57D2" w:rsidP="001076EE">
            <w:pPr>
              <w:jc w:val="center"/>
              <w:rPr>
                <w:color w:val="333333"/>
              </w:rPr>
            </w:pPr>
          </w:p>
        </w:tc>
        <w:tc>
          <w:tcPr>
            <w:tcW w:w="1805" w:type="dxa"/>
            <w:hideMark/>
          </w:tcPr>
          <w:p w:rsidR="008A57D2" w:rsidRPr="00BE45CE" w:rsidRDefault="008A57D2" w:rsidP="001076EE">
            <w:pPr>
              <w:pStyle w:val="a8"/>
              <w:jc w:val="center"/>
              <w:rPr>
                <w:color w:val="333333"/>
              </w:rPr>
            </w:pPr>
            <w:r>
              <w:rPr>
                <w:color w:val="333333"/>
              </w:rPr>
              <w:t>верхня</w:t>
            </w:r>
          </w:p>
        </w:tc>
        <w:tc>
          <w:tcPr>
            <w:tcW w:w="1801" w:type="dxa"/>
            <w:hideMark/>
          </w:tcPr>
          <w:p w:rsidR="008A57D2" w:rsidRPr="00BE45CE" w:rsidRDefault="008A57D2" w:rsidP="001076EE">
            <w:pPr>
              <w:pStyle w:val="a8"/>
              <w:jc w:val="center"/>
              <w:rPr>
                <w:color w:val="333333"/>
              </w:rPr>
            </w:pPr>
            <w:r>
              <w:rPr>
                <w:color w:val="333333"/>
              </w:rPr>
              <w:t>нижня</w:t>
            </w:r>
          </w:p>
        </w:tc>
        <w:tc>
          <w:tcPr>
            <w:tcW w:w="0" w:type="auto"/>
            <w:vMerge/>
            <w:hideMark/>
          </w:tcPr>
          <w:p w:rsidR="008A57D2" w:rsidRPr="00BE45CE" w:rsidRDefault="008A57D2" w:rsidP="001076EE">
            <w:pPr>
              <w:jc w:val="center"/>
              <w:rPr>
                <w:color w:val="333333"/>
              </w:rPr>
            </w:pPr>
          </w:p>
        </w:tc>
        <w:tc>
          <w:tcPr>
            <w:tcW w:w="0" w:type="auto"/>
            <w:vMerge/>
            <w:hideMark/>
          </w:tcPr>
          <w:p w:rsidR="008A57D2" w:rsidRPr="00BE45CE" w:rsidRDefault="008A57D2" w:rsidP="001076EE">
            <w:pPr>
              <w:jc w:val="center"/>
              <w:rPr>
                <w:color w:val="333333"/>
              </w:rPr>
            </w:pPr>
          </w:p>
        </w:tc>
      </w:tr>
      <w:tr w:rsidR="008A57D2" w:rsidTr="001076EE">
        <w:trPr>
          <w:trHeight w:val="380"/>
        </w:trPr>
        <w:tc>
          <w:tcPr>
            <w:tcW w:w="2073" w:type="dxa"/>
            <w:hideMark/>
          </w:tcPr>
          <w:p w:rsidR="008A57D2" w:rsidRPr="00BE45CE" w:rsidRDefault="008A57D2" w:rsidP="001076EE">
            <w:pPr>
              <w:pStyle w:val="a8"/>
              <w:jc w:val="center"/>
              <w:rPr>
                <w:color w:val="333333"/>
              </w:rPr>
            </w:pPr>
            <w:r>
              <w:rPr>
                <w:rStyle w:val="a9"/>
                <w:color w:val="333333"/>
              </w:rPr>
              <w:t>Поліетилен високого тиску ПЕВТ (ПЕНЩ</w:t>
            </w:r>
            <w:r w:rsidRPr="00BE45CE">
              <w:rPr>
                <w:rStyle w:val="a9"/>
                <w:color w:val="333333"/>
              </w:rPr>
              <w:t>)</w:t>
            </w:r>
          </w:p>
        </w:tc>
        <w:tc>
          <w:tcPr>
            <w:tcW w:w="1805" w:type="dxa"/>
            <w:hideMark/>
          </w:tcPr>
          <w:p w:rsidR="008A57D2" w:rsidRPr="00BE45CE" w:rsidRDefault="008A57D2" w:rsidP="001076EE">
            <w:pPr>
              <w:pStyle w:val="a8"/>
              <w:jc w:val="center"/>
              <w:rPr>
                <w:color w:val="333333"/>
              </w:rPr>
            </w:pPr>
            <w:r w:rsidRPr="00BE45CE">
              <w:rPr>
                <w:color w:val="333333"/>
              </w:rPr>
              <w:t>60-70</w:t>
            </w:r>
          </w:p>
        </w:tc>
        <w:tc>
          <w:tcPr>
            <w:tcW w:w="1801" w:type="dxa"/>
            <w:hideMark/>
          </w:tcPr>
          <w:p w:rsidR="008A57D2" w:rsidRPr="00BE45CE" w:rsidRDefault="008A57D2" w:rsidP="001076EE">
            <w:pPr>
              <w:pStyle w:val="a8"/>
              <w:jc w:val="center"/>
              <w:rPr>
                <w:color w:val="333333"/>
              </w:rPr>
            </w:pPr>
            <w:r w:rsidRPr="00BE45CE">
              <w:rPr>
                <w:color w:val="333333"/>
              </w:rPr>
              <w:t>-45</w:t>
            </w:r>
          </w:p>
        </w:tc>
        <w:tc>
          <w:tcPr>
            <w:tcW w:w="1918" w:type="dxa"/>
            <w:hideMark/>
          </w:tcPr>
          <w:p w:rsidR="008A57D2" w:rsidRPr="00BE45CE" w:rsidRDefault="008A57D2" w:rsidP="001076EE">
            <w:pPr>
              <w:pStyle w:val="a8"/>
              <w:jc w:val="center"/>
              <w:rPr>
                <w:color w:val="333333"/>
              </w:rPr>
            </w:pPr>
            <w:r w:rsidRPr="00BE45CE">
              <w:rPr>
                <w:color w:val="333333"/>
              </w:rPr>
              <w:t>-</w:t>
            </w:r>
          </w:p>
        </w:tc>
        <w:tc>
          <w:tcPr>
            <w:tcW w:w="1891" w:type="dxa"/>
            <w:hideMark/>
          </w:tcPr>
          <w:p w:rsidR="008A57D2" w:rsidRPr="00BE45CE" w:rsidRDefault="008A57D2" w:rsidP="001076EE">
            <w:pPr>
              <w:pStyle w:val="a8"/>
              <w:jc w:val="center"/>
              <w:rPr>
                <w:color w:val="333333"/>
              </w:rPr>
            </w:pPr>
            <w:r w:rsidRPr="00BE45CE">
              <w:rPr>
                <w:color w:val="333333"/>
              </w:rPr>
              <w:t>100-108</w:t>
            </w:r>
          </w:p>
        </w:tc>
      </w:tr>
      <w:tr w:rsidR="008A57D2" w:rsidTr="001076EE">
        <w:trPr>
          <w:trHeight w:val="290"/>
        </w:trPr>
        <w:tc>
          <w:tcPr>
            <w:tcW w:w="2073" w:type="dxa"/>
            <w:hideMark/>
          </w:tcPr>
          <w:p w:rsidR="008A57D2" w:rsidRPr="00BE45CE" w:rsidRDefault="008A57D2" w:rsidP="001076EE">
            <w:pPr>
              <w:pStyle w:val="a8"/>
              <w:jc w:val="center"/>
              <w:rPr>
                <w:color w:val="333333"/>
              </w:rPr>
            </w:pPr>
            <w:r>
              <w:rPr>
                <w:rStyle w:val="a9"/>
                <w:color w:val="333333"/>
              </w:rPr>
              <w:t>Поліетилен низького тиску ПЕНТ (ПЕВЩ</w:t>
            </w:r>
            <w:r w:rsidRPr="00BE45CE">
              <w:rPr>
                <w:rStyle w:val="a9"/>
                <w:color w:val="333333"/>
              </w:rPr>
              <w:t>)</w:t>
            </w:r>
          </w:p>
        </w:tc>
        <w:tc>
          <w:tcPr>
            <w:tcW w:w="1805" w:type="dxa"/>
            <w:hideMark/>
          </w:tcPr>
          <w:p w:rsidR="008A57D2" w:rsidRPr="00BE45CE" w:rsidRDefault="008A57D2" w:rsidP="001076EE">
            <w:pPr>
              <w:pStyle w:val="a8"/>
              <w:jc w:val="center"/>
              <w:rPr>
                <w:color w:val="333333"/>
              </w:rPr>
            </w:pPr>
            <w:r w:rsidRPr="00BE45CE">
              <w:rPr>
                <w:color w:val="333333"/>
              </w:rPr>
              <w:t>70-80</w:t>
            </w:r>
          </w:p>
        </w:tc>
        <w:tc>
          <w:tcPr>
            <w:tcW w:w="1801" w:type="dxa"/>
            <w:hideMark/>
          </w:tcPr>
          <w:p w:rsidR="008A57D2" w:rsidRPr="00BE45CE" w:rsidRDefault="008A57D2" w:rsidP="001076EE">
            <w:pPr>
              <w:pStyle w:val="a8"/>
              <w:jc w:val="center"/>
              <w:rPr>
                <w:color w:val="333333"/>
              </w:rPr>
            </w:pPr>
            <w:r w:rsidRPr="00BE45CE">
              <w:rPr>
                <w:color w:val="333333"/>
              </w:rPr>
              <w:t>-60</w:t>
            </w:r>
          </w:p>
        </w:tc>
        <w:tc>
          <w:tcPr>
            <w:tcW w:w="1918" w:type="dxa"/>
            <w:hideMark/>
          </w:tcPr>
          <w:p w:rsidR="008A57D2" w:rsidRPr="00BE45CE" w:rsidRDefault="008A57D2" w:rsidP="001076EE">
            <w:pPr>
              <w:pStyle w:val="a8"/>
              <w:jc w:val="center"/>
              <w:rPr>
                <w:color w:val="333333"/>
              </w:rPr>
            </w:pPr>
            <w:r w:rsidRPr="00BE45CE">
              <w:rPr>
                <w:color w:val="333333"/>
              </w:rPr>
              <w:t>-</w:t>
            </w:r>
          </w:p>
        </w:tc>
        <w:tc>
          <w:tcPr>
            <w:tcW w:w="1891" w:type="dxa"/>
            <w:hideMark/>
          </w:tcPr>
          <w:p w:rsidR="008A57D2" w:rsidRPr="00BE45CE" w:rsidRDefault="008A57D2" w:rsidP="001076EE">
            <w:pPr>
              <w:pStyle w:val="a8"/>
              <w:jc w:val="center"/>
              <w:rPr>
                <w:color w:val="333333"/>
              </w:rPr>
            </w:pPr>
            <w:r w:rsidRPr="00BE45CE">
              <w:rPr>
                <w:color w:val="333333"/>
              </w:rPr>
              <w:t>120-135</w:t>
            </w:r>
          </w:p>
        </w:tc>
      </w:tr>
    </w:tbl>
    <w:p w:rsidR="008A57D2" w:rsidRDefault="008A57D2" w:rsidP="008A57D2">
      <w:pPr>
        <w:pStyle w:val="2"/>
        <w:shd w:val="clear" w:color="auto" w:fill="FFFFFF"/>
        <w:jc w:val="both"/>
        <w:rPr>
          <w:rFonts w:ascii="Tahoma" w:hAnsi="Tahoma" w:cs="Tahoma"/>
          <w:color w:val="333333"/>
          <w:sz w:val="21"/>
          <w:szCs w:val="21"/>
        </w:rPr>
      </w:pPr>
    </w:p>
    <w:p w:rsidR="008A57D2" w:rsidRPr="00B548D7" w:rsidRDefault="008A57D2" w:rsidP="008A57D2">
      <w:pPr>
        <w:pStyle w:val="2"/>
        <w:shd w:val="clear" w:color="auto" w:fill="FFFFFF"/>
        <w:jc w:val="center"/>
        <w:rPr>
          <w:b w:val="0"/>
          <w:color w:val="333333"/>
          <w:sz w:val="28"/>
          <w:szCs w:val="28"/>
          <w:lang w:val="uk-UA"/>
        </w:rPr>
      </w:pPr>
    </w:p>
    <w:tbl>
      <w:tblPr>
        <w:tblW w:w="0" w:type="auto"/>
        <w:tblLook w:val="04A0" w:firstRow="1" w:lastRow="0" w:firstColumn="1" w:lastColumn="0" w:noHBand="0" w:noVBand="1"/>
      </w:tblPr>
      <w:tblGrid>
        <w:gridCol w:w="1780"/>
        <w:gridCol w:w="593"/>
        <w:gridCol w:w="589"/>
        <w:gridCol w:w="575"/>
        <w:gridCol w:w="1557"/>
        <w:gridCol w:w="797"/>
        <w:gridCol w:w="909"/>
        <w:gridCol w:w="1273"/>
        <w:gridCol w:w="555"/>
        <w:gridCol w:w="727"/>
      </w:tblGrid>
      <w:tr w:rsidR="008A57D2" w:rsidRPr="00AD06DA" w:rsidTr="001076EE">
        <w:tc>
          <w:tcPr>
            <w:tcW w:w="2595" w:type="dxa"/>
            <w:vMerge w:val="restart"/>
            <w:hideMark/>
          </w:tcPr>
          <w:p w:rsidR="008A57D2" w:rsidRPr="005F653D" w:rsidRDefault="008A57D2" w:rsidP="001076EE">
            <w:pPr>
              <w:pStyle w:val="a8"/>
              <w:jc w:val="center"/>
              <w:rPr>
                <w:rStyle w:val="a9"/>
                <w:b w:val="0"/>
                <w:color w:val="333333"/>
              </w:rPr>
            </w:pPr>
            <w:r w:rsidRPr="005F653D">
              <w:rPr>
                <w:rStyle w:val="a9"/>
                <w:b w:val="0"/>
                <w:color w:val="333333"/>
              </w:rPr>
              <w:t>Наименування</w:t>
            </w:r>
          </w:p>
          <w:p w:rsidR="008A57D2" w:rsidRPr="005F653D" w:rsidRDefault="008A57D2" w:rsidP="001076EE">
            <w:pPr>
              <w:pStyle w:val="a8"/>
              <w:jc w:val="center"/>
              <w:rPr>
                <w:b/>
                <w:color w:val="333333"/>
                <w:lang w:val="uk-UA"/>
              </w:rPr>
            </w:pPr>
            <w:r w:rsidRPr="005F653D">
              <w:rPr>
                <w:rStyle w:val="a9"/>
                <w:b w:val="0"/>
              </w:rPr>
              <w:t>поліетилену</w:t>
            </w:r>
          </w:p>
        </w:tc>
        <w:tc>
          <w:tcPr>
            <w:tcW w:w="3690" w:type="dxa"/>
            <w:gridSpan w:val="3"/>
            <w:hideMark/>
          </w:tcPr>
          <w:p w:rsidR="008A57D2" w:rsidRPr="005F653D" w:rsidRDefault="008A57D2" w:rsidP="001076EE">
            <w:pPr>
              <w:pStyle w:val="a8"/>
              <w:jc w:val="center"/>
              <w:rPr>
                <w:b/>
                <w:color w:val="333333"/>
              </w:rPr>
            </w:pPr>
            <w:r w:rsidRPr="005F653D">
              <w:rPr>
                <w:rStyle w:val="a9"/>
                <w:b w:val="0"/>
                <w:color w:val="333333"/>
              </w:rPr>
              <w:t>Межа міцності, МПа</w:t>
            </w:r>
          </w:p>
        </w:tc>
        <w:tc>
          <w:tcPr>
            <w:tcW w:w="2040" w:type="dxa"/>
            <w:hideMark/>
          </w:tcPr>
          <w:p w:rsidR="008A57D2" w:rsidRPr="005F653D" w:rsidRDefault="008A57D2" w:rsidP="001076EE">
            <w:pPr>
              <w:pStyle w:val="a8"/>
              <w:jc w:val="center"/>
              <w:rPr>
                <w:b/>
                <w:color w:val="333333"/>
              </w:rPr>
            </w:pPr>
            <w:r w:rsidRPr="005F653D">
              <w:rPr>
                <w:rStyle w:val="a9"/>
                <w:b w:val="0"/>
                <w:color w:val="333333"/>
                <w:lang w:val="uk-UA"/>
              </w:rPr>
              <w:t>Відносне подовження</w:t>
            </w:r>
            <w:r w:rsidRPr="005F653D">
              <w:rPr>
                <w:rStyle w:val="a9"/>
                <w:b w:val="0"/>
                <w:color w:val="333333"/>
              </w:rPr>
              <w:t>, %</w:t>
            </w:r>
          </w:p>
        </w:tc>
        <w:tc>
          <w:tcPr>
            <w:tcW w:w="2595" w:type="dxa"/>
            <w:gridSpan w:val="2"/>
            <w:hideMark/>
          </w:tcPr>
          <w:p w:rsidR="008A57D2" w:rsidRPr="005F653D" w:rsidRDefault="008A57D2" w:rsidP="001076EE">
            <w:pPr>
              <w:pStyle w:val="a8"/>
              <w:jc w:val="center"/>
              <w:rPr>
                <w:b/>
                <w:color w:val="333333"/>
              </w:rPr>
            </w:pPr>
            <w:r w:rsidRPr="005F653D">
              <w:rPr>
                <w:rStyle w:val="a9"/>
                <w:b w:val="0"/>
                <w:color w:val="333333"/>
              </w:rPr>
              <w:t>Модуль пружності, МПа</w:t>
            </w:r>
          </w:p>
        </w:tc>
        <w:tc>
          <w:tcPr>
            <w:tcW w:w="1275" w:type="dxa"/>
            <w:hideMark/>
          </w:tcPr>
          <w:p w:rsidR="008A57D2" w:rsidRPr="005F653D" w:rsidRDefault="008A57D2" w:rsidP="001076EE">
            <w:pPr>
              <w:pStyle w:val="a8"/>
              <w:jc w:val="center"/>
              <w:rPr>
                <w:b/>
                <w:color w:val="333333"/>
              </w:rPr>
            </w:pPr>
            <w:r w:rsidRPr="005F653D">
              <w:rPr>
                <w:rStyle w:val="a9"/>
                <w:b w:val="0"/>
                <w:color w:val="333333"/>
              </w:rPr>
              <w:t>Твердіст</w:t>
            </w:r>
            <w:r w:rsidRPr="005F653D">
              <w:rPr>
                <w:rStyle w:val="a9"/>
                <w:b w:val="0"/>
                <w:color w:val="333333"/>
                <w:lang w:val="uk-UA"/>
              </w:rPr>
              <w:t>ь</w:t>
            </w:r>
            <w:r w:rsidRPr="005F653D">
              <w:rPr>
                <w:rStyle w:val="a9"/>
                <w:b w:val="0"/>
                <w:color w:val="333333"/>
              </w:rPr>
              <w:t>, МПа</w:t>
            </w:r>
          </w:p>
        </w:tc>
        <w:tc>
          <w:tcPr>
            <w:tcW w:w="2610" w:type="dxa"/>
            <w:gridSpan w:val="2"/>
            <w:hideMark/>
          </w:tcPr>
          <w:p w:rsidR="008A57D2" w:rsidRPr="005F653D" w:rsidRDefault="008A57D2" w:rsidP="001076EE">
            <w:pPr>
              <w:pStyle w:val="a8"/>
              <w:jc w:val="center"/>
              <w:rPr>
                <w:b/>
                <w:color w:val="333333"/>
              </w:rPr>
            </w:pPr>
            <w:r w:rsidRPr="005F653D">
              <w:rPr>
                <w:rStyle w:val="a9"/>
                <w:b w:val="0"/>
                <w:color w:val="333333"/>
              </w:rPr>
              <w:t>Ударна в</w:t>
            </w:r>
            <w:r w:rsidRPr="005F653D">
              <w:rPr>
                <w:rStyle w:val="a9"/>
                <w:b w:val="0"/>
                <w:color w:val="333333"/>
                <w:lang w:val="en-US"/>
              </w:rPr>
              <w:t>’</w:t>
            </w:r>
            <w:r w:rsidRPr="005F653D">
              <w:rPr>
                <w:rStyle w:val="a9"/>
                <w:b w:val="0"/>
                <w:color w:val="333333"/>
                <w:lang w:val="uk-UA"/>
              </w:rPr>
              <w:t>язкість</w:t>
            </w:r>
            <w:r w:rsidRPr="005F653D">
              <w:rPr>
                <w:rStyle w:val="a9"/>
                <w:b w:val="0"/>
                <w:color w:val="333333"/>
              </w:rPr>
              <w:t>, кДж/м</w:t>
            </w:r>
            <w:r w:rsidRPr="005F653D">
              <w:rPr>
                <w:rStyle w:val="a9"/>
                <w:b w:val="0"/>
                <w:color w:val="333333"/>
                <w:vertAlign w:val="superscript"/>
              </w:rPr>
              <w:t>2</w:t>
            </w:r>
          </w:p>
        </w:tc>
      </w:tr>
      <w:tr w:rsidR="008A57D2" w:rsidRPr="00AD06DA" w:rsidTr="001076EE">
        <w:tc>
          <w:tcPr>
            <w:tcW w:w="0" w:type="auto"/>
            <w:vMerge/>
            <w:hideMark/>
          </w:tcPr>
          <w:p w:rsidR="008A57D2" w:rsidRPr="005F653D" w:rsidRDefault="008A57D2" w:rsidP="001076EE">
            <w:pPr>
              <w:jc w:val="center"/>
              <w:rPr>
                <w:color w:val="333333"/>
              </w:rPr>
            </w:pPr>
          </w:p>
        </w:tc>
        <w:tc>
          <w:tcPr>
            <w:tcW w:w="1335" w:type="dxa"/>
            <w:hideMark/>
          </w:tcPr>
          <w:p w:rsidR="008A57D2" w:rsidRPr="005F653D" w:rsidRDefault="008A57D2" w:rsidP="001076EE">
            <w:pPr>
              <w:pStyle w:val="a8"/>
              <w:jc w:val="center"/>
              <w:rPr>
                <w:color w:val="333333"/>
              </w:rPr>
            </w:pPr>
            <w:r w:rsidRPr="005F653D">
              <w:rPr>
                <w:color w:val="333333"/>
              </w:rPr>
              <w:t>σ</w:t>
            </w:r>
            <w:r w:rsidRPr="005F653D">
              <w:rPr>
                <w:color w:val="333333"/>
                <w:vertAlign w:val="subscript"/>
              </w:rPr>
              <w:t>в</w:t>
            </w:r>
          </w:p>
        </w:tc>
        <w:tc>
          <w:tcPr>
            <w:tcW w:w="1275" w:type="dxa"/>
            <w:hideMark/>
          </w:tcPr>
          <w:p w:rsidR="008A57D2" w:rsidRPr="005F653D" w:rsidRDefault="008A57D2" w:rsidP="001076EE">
            <w:pPr>
              <w:pStyle w:val="a8"/>
              <w:jc w:val="center"/>
              <w:rPr>
                <w:color w:val="333333"/>
              </w:rPr>
            </w:pPr>
            <w:r w:rsidRPr="005F653D">
              <w:rPr>
                <w:color w:val="333333"/>
              </w:rPr>
              <w:t>σ</w:t>
            </w:r>
            <w:r w:rsidRPr="005F653D">
              <w:rPr>
                <w:color w:val="333333"/>
                <w:vertAlign w:val="subscript"/>
              </w:rPr>
              <w:t>сж</w:t>
            </w:r>
          </w:p>
        </w:tc>
        <w:tc>
          <w:tcPr>
            <w:tcW w:w="1080" w:type="dxa"/>
            <w:hideMark/>
          </w:tcPr>
          <w:p w:rsidR="008A57D2" w:rsidRPr="005F653D" w:rsidRDefault="008A57D2" w:rsidP="001076EE">
            <w:pPr>
              <w:pStyle w:val="a8"/>
              <w:jc w:val="center"/>
              <w:rPr>
                <w:color w:val="333333"/>
              </w:rPr>
            </w:pPr>
            <w:r w:rsidRPr="005F653D">
              <w:rPr>
                <w:color w:val="333333"/>
              </w:rPr>
              <w:t>σ</w:t>
            </w:r>
            <w:r w:rsidRPr="005F653D">
              <w:rPr>
                <w:color w:val="333333"/>
                <w:vertAlign w:val="subscript"/>
              </w:rPr>
              <w:t>и</w:t>
            </w:r>
          </w:p>
        </w:tc>
        <w:tc>
          <w:tcPr>
            <w:tcW w:w="2040" w:type="dxa"/>
            <w:hideMark/>
          </w:tcPr>
          <w:p w:rsidR="008A57D2" w:rsidRPr="005F653D" w:rsidRDefault="008A57D2" w:rsidP="001076EE">
            <w:pPr>
              <w:pStyle w:val="a8"/>
              <w:jc w:val="center"/>
              <w:rPr>
                <w:color w:val="333333"/>
              </w:rPr>
            </w:pPr>
            <w:r w:rsidRPr="005F653D">
              <w:rPr>
                <w:color w:val="333333"/>
              </w:rPr>
              <w:t>Ε</w:t>
            </w:r>
          </w:p>
        </w:tc>
        <w:tc>
          <w:tcPr>
            <w:tcW w:w="1065" w:type="dxa"/>
            <w:hideMark/>
          </w:tcPr>
          <w:p w:rsidR="008A57D2" w:rsidRPr="005F653D" w:rsidRDefault="008A57D2" w:rsidP="001076EE">
            <w:pPr>
              <w:pStyle w:val="a8"/>
              <w:jc w:val="center"/>
              <w:rPr>
                <w:color w:val="333333"/>
              </w:rPr>
            </w:pPr>
            <w:r w:rsidRPr="005F653D">
              <w:rPr>
                <w:color w:val="333333"/>
              </w:rPr>
              <w:t>Ε*10</w:t>
            </w:r>
            <w:r w:rsidRPr="005F653D">
              <w:rPr>
                <w:color w:val="333333"/>
                <w:vertAlign w:val="superscript"/>
              </w:rPr>
              <w:t>-3</w:t>
            </w:r>
          </w:p>
        </w:tc>
        <w:tc>
          <w:tcPr>
            <w:tcW w:w="1515" w:type="dxa"/>
            <w:hideMark/>
          </w:tcPr>
          <w:p w:rsidR="008A57D2" w:rsidRPr="005F653D" w:rsidRDefault="008A57D2" w:rsidP="001076EE">
            <w:pPr>
              <w:pStyle w:val="a8"/>
              <w:jc w:val="center"/>
              <w:rPr>
                <w:color w:val="333333"/>
              </w:rPr>
            </w:pPr>
            <w:r w:rsidRPr="005F653D">
              <w:rPr>
                <w:color w:val="333333"/>
              </w:rPr>
              <w:t>Ε</w:t>
            </w:r>
            <w:r w:rsidRPr="005F653D">
              <w:rPr>
                <w:color w:val="333333"/>
                <w:vertAlign w:val="subscript"/>
              </w:rPr>
              <w:t>и</w:t>
            </w:r>
            <w:r w:rsidRPr="005F653D">
              <w:rPr>
                <w:color w:val="333333"/>
              </w:rPr>
              <w:t>*10</w:t>
            </w:r>
            <w:r w:rsidRPr="005F653D">
              <w:rPr>
                <w:color w:val="333333"/>
                <w:vertAlign w:val="superscript"/>
              </w:rPr>
              <w:t>-3</w:t>
            </w:r>
          </w:p>
        </w:tc>
        <w:tc>
          <w:tcPr>
            <w:tcW w:w="1275" w:type="dxa"/>
            <w:hideMark/>
          </w:tcPr>
          <w:p w:rsidR="008A57D2" w:rsidRPr="005F653D" w:rsidRDefault="008A57D2" w:rsidP="001076EE">
            <w:pPr>
              <w:pStyle w:val="a8"/>
              <w:jc w:val="center"/>
              <w:rPr>
                <w:color w:val="333333"/>
              </w:rPr>
            </w:pPr>
            <w:r w:rsidRPr="005F653D">
              <w:rPr>
                <w:color w:val="333333"/>
              </w:rPr>
              <w:t>НВ</w:t>
            </w:r>
          </w:p>
        </w:tc>
        <w:tc>
          <w:tcPr>
            <w:tcW w:w="1365" w:type="dxa"/>
            <w:hideMark/>
          </w:tcPr>
          <w:p w:rsidR="008A57D2" w:rsidRPr="005F653D" w:rsidRDefault="008A57D2" w:rsidP="001076EE">
            <w:pPr>
              <w:pStyle w:val="a8"/>
              <w:jc w:val="center"/>
              <w:rPr>
                <w:color w:val="333333"/>
              </w:rPr>
            </w:pPr>
            <w:r w:rsidRPr="005F653D">
              <w:rPr>
                <w:color w:val="333333"/>
              </w:rPr>
              <w:t>а</w:t>
            </w:r>
          </w:p>
        </w:tc>
        <w:tc>
          <w:tcPr>
            <w:tcW w:w="1230" w:type="dxa"/>
            <w:hideMark/>
          </w:tcPr>
          <w:p w:rsidR="008A57D2" w:rsidRPr="005F653D" w:rsidRDefault="008A57D2" w:rsidP="001076EE">
            <w:pPr>
              <w:pStyle w:val="a8"/>
              <w:jc w:val="center"/>
              <w:rPr>
                <w:color w:val="333333"/>
              </w:rPr>
            </w:pPr>
            <w:r w:rsidRPr="005F653D">
              <w:rPr>
                <w:color w:val="333333"/>
              </w:rPr>
              <w:t>а</w:t>
            </w:r>
            <w:r w:rsidRPr="005F653D">
              <w:rPr>
                <w:color w:val="333333"/>
                <w:vertAlign w:val="subscript"/>
              </w:rPr>
              <w:t>1</w:t>
            </w:r>
          </w:p>
        </w:tc>
      </w:tr>
      <w:tr w:rsidR="008A57D2" w:rsidRPr="00AD06DA" w:rsidTr="001076EE">
        <w:tc>
          <w:tcPr>
            <w:tcW w:w="2595" w:type="dxa"/>
            <w:hideMark/>
          </w:tcPr>
          <w:p w:rsidR="008A57D2" w:rsidRPr="005F653D" w:rsidRDefault="008A57D2" w:rsidP="001076EE">
            <w:pPr>
              <w:pStyle w:val="a8"/>
              <w:jc w:val="center"/>
              <w:rPr>
                <w:color w:val="333333"/>
              </w:rPr>
            </w:pPr>
            <w:r w:rsidRPr="005F653D">
              <w:rPr>
                <w:rStyle w:val="a9"/>
                <w:b w:val="0"/>
                <w:color w:val="333333"/>
              </w:rPr>
              <w:lastRenderedPageBreak/>
              <w:t>Поліетилен високого тиску (ПЕВТ) (ПЕНЩ)</w:t>
            </w:r>
          </w:p>
        </w:tc>
        <w:tc>
          <w:tcPr>
            <w:tcW w:w="1335" w:type="dxa"/>
            <w:hideMark/>
          </w:tcPr>
          <w:p w:rsidR="008A57D2" w:rsidRPr="005F653D" w:rsidRDefault="008A57D2" w:rsidP="001076EE">
            <w:pPr>
              <w:pStyle w:val="a8"/>
              <w:jc w:val="center"/>
              <w:rPr>
                <w:color w:val="333333"/>
              </w:rPr>
            </w:pPr>
            <w:r w:rsidRPr="005F653D">
              <w:rPr>
                <w:color w:val="333333"/>
              </w:rPr>
              <w:t>10-17</w:t>
            </w:r>
          </w:p>
        </w:tc>
        <w:tc>
          <w:tcPr>
            <w:tcW w:w="1275" w:type="dxa"/>
            <w:hideMark/>
          </w:tcPr>
          <w:p w:rsidR="008A57D2" w:rsidRPr="005F653D" w:rsidRDefault="008A57D2" w:rsidP="001076EE">
            <w:pPr>
              <w:pStyle w:val="a8"/>
              <w:jc w:val="center"/>
              <w:rPr>
                <w:color w:val="333333"/>
              </w:rPr>
            </w:pPr>
            <w:r w:rsidRPr="005F653D">
              <w:rPr>
                <w:color w:val="333333"/>
              </w:rPr>
              <w:t>12</w:t>
            </w:r>
          </w:p>
        </w:tc>
        <w:tc>
          <w:tcPr>
            <w:tcW w:w="1080" w:type="dxa"/>
            <w:hideMark/>
          </w:tcPr>
          <w:p w:rsidR="008A57D2" w:rsidRPr="005F653D" w:rsidRDefault="008A57D2" w:rsidP="001076EE">
            <w:pPr>
              <w:pStyle w:val="a8"/>
              <w:jc w:val="center"/>
              <w:rPr>
                <w:color w:val="333333"/>
              </w:rPr>
            </w:pPr>
            <w:r w:rsidRPr="005F653D">
              <w:rPr>
                <w:color w:val="333333"/>
              </w:rPr>
              <w:t>12-17</w:t>
            </w:r>
          </w:p>
        </w:tc>
        <w:tc>
          <w:tcPr>
            <w:tcW w:w="2040" w:type="dxa"/>
            <w:hideMark/>
          </w:tcPr>
          <w:p w:rsidR="008A57D2" w:rsidRPr="005F653D" w:rsidRDefault="008A57D2" w:rsidP="001076EE">
            <w:pPr>
              <w:pStyle w:val="a8"/>
              <w:jc w:val="center"/>
              <w:rPr>
                <w:color w:val="333333"/>
              </w:rPr>
            </w:pPr>
            <w:r w:rsidRPr="005F653D">
              <w:rPr>
                <w:color w:val="333333"/>
              </w:rPr>
              <w:t>50-600</w:t>
            </w:r>
          </w:p>
        </w:tc>
        <w:tc>
          <w:tcPr>
            <w:tcW w:w="1065" w:type="dxa"/>
            <w:hideMark/>
          </w:tcPr>
          <w:p w:rsidR="008A57D2" w:rsidRPr="005F653D" w:rsidRDefault="008A57D2" w:rsidP="001076EE">
            <w:pPr>
              <w:pStyle w:val="a8"/>
              <w:jc w:val="center"/>
              <w:rPr>
                <w:color w:val="333333"/>
              </w:rPr>
            </w:pPr>
            <w:r w:rsidRPr="005F653D">
              <w:rPr>
                <w:color w:val="333333"/>
              </w:rPr>
              <w:t>-</w:t>
            </w:r>
          </w:p>
        </w:tc>
        <w:tc>
          <w:tcPr>
            <w:tcW w:w="1515" w:type="dxa"/>
            <w:hideMark/>
          </w:tcPr>
          <w:p w:rsidR="008A57D2" w:rsidRPr="005F653D" w:rsidRDefault="008A57D2" w:rsidP="001076EE">
            <w:pPr>
              <w:pStyle w:val="a8"/>
              <w:jc w:val="center"/>
              <w:rPr>
                <w:color w:val="333333"/>
              </w:rPr>
            </w:pPr>
            <w:r w:rsidRPr="005F653D">
              <w:rPr>
                <w:color w:val="333333"/>
              </w:rPr>
              <w:t>0,12-0,26</w:t>
            </w:r>
          </w:p>
        </w:tc>
        <w:tc>
          <w:tcPr>
            <w:tcW w:w="1275" w:type="dxa"/>
            <w:hideMark/>
          </w:tcPr>
          <w:p w:rsidR="008A57D2" w:rsidRPr="005F653D" w:rsidRDefault="008A57D2" w:rsidP="001076EE">
            <w:pPr>
              <w:pStyle w:val="a8"/>
              <w:jc w:val="center"/>
              <w:rPr>
                <w:color w:val="333333"/>
              </w:rPr>
            </w:pPr>
            <w:r w:rsidRPr="005F653D">
              <w:rPr>
                <w:color w:val="333333"/>
              </w:rPr>
              <w:t>14-25</w:t>
            </w:r>
          </w:p>
        </w:tc>
        <w:tc>
          <w:tcPr>
            <w:tcW w:w="1365" w:type="dxa"/>
            <w:hideMark/>
          </w:tcPr>
          <w:p w:rsidR="008A57D2" w:rsidRPr="005F653D" w:rsidRDefault="008A57D2" w:rsidP="001076EE">
            <w:pPr>
              <w:pStyle w:val="a8"/>
              <w:jc w:val="center"/>
              <w:rPr>
                <w:color w:val="333333"/>
              </w:rPr>
            </w:pPr>
            <w:r w:rsidRPr="005F653D">
              <w:rPr>
                <w:color w:val="333333"/>
              </w:rPr>
              <w:t>-</w:t>
            </w:r>
          </w:p>
        </w:tc>
        <w:tc>
          <w:tcPr>
            <w:tcW w:w="1230" w:type="dxa"/>
            <w:hideMark/>
          </w:tcPr>
          <w:p w:rsidR="008A57D2" w:rsidRPr="005F653D" w:rsidRDefault="008A57D2" w:rsidP="001076EE">
            <w:pPr>
              <w:pStyle w:val="a8"/>
              <w:jc w:val="center"/>
              <w:rPr>
                <w:color w:val="333333"/>
              </w:rPr>
            </w:pPr>
            <w:r w:rsidRPr="005F653D">
              <w:rPr>
                <w:color w:val="333333"/>
              </w:rPr>
              <w:t>-</w:t>
            </w:r>
          </w:p>
        </w:tc>
      </w:tr>
      <w:tr w:rsidR="008A57D2" w:rsidRPr="00AD06DA" w:rsidTr="001076EE">
        <w:tc>
          <w:tcPr>
            <w:tcW w:w="2595" w:type="dxa"/>
            <w:hideMark/>
          </w:tcPr>
          <w:p w:rsidR="008A57D2" w:rsidRPr="005F653D" w:rsidRDefault="008A57D2" w:rsidP="001076EE">
            <w:pPr>
              <w:pStyle w:val="a8"/>
              <w:jc w:val="center"/>
              <w:rPr>
                <w:color w:val="333333"/>
              </w:rPr>
            </w:pPr>
            <w:r w:rsidRPr="005F653D">
              <w:rPr>
                <w:rStyle w:val="a9"/>
                <w:b w:val="0"/>
                <w:color w:val="333333"/>
              </w:rPr>
              <w:t>Поліетилен низького тиску (ПЕНТ) (ПЕВЩ)</w:t>
            </w:r>
          </w:p>
        </w:tc>
        <w:tc>
          <w:tcPr>
            <w:tcW w:w="1335" w:type="dxa"/>
            <w:hideMark/>
          </w:tcPr>
          <w:p w:rsidR="008A57D2" w:rsidRPr="005F653D" w:rsidRDefault="008A57D2" w:rsidP="001076EE">
            <w:pPr>
              <w:pStyle w:val="a8"/>
              <w:jc w:val="center"/>
              <w:rPr>
                <w:color w:val="333333"/>
              </w:rPr>
            </w:pPr>
            <w:r w:rsidRPr="005F653D">
              <w:rPr>
                <w:color w:val="333333"/>
              </w:rPr>
              <w:t>18-35</w:t>
            </w:r>
          </w:p>
        </w:tc>
        <w:tc>
          <w:tcPr>
            <w:tcW w:w="1275" w:type="dxa"/>
            <w:hideMark/>
          </w:tcPr>
          <w:p w:rsidR="008A57D2" w:rsidRPr="005F653D" w:rsidRDefault="008A57D2" w:rsidP="001076EE">
            <w:pPr>
              <w:pStyle w:val="a8"/>
              <w:jc w:val="center"/>
              <w:rPr>
                <w:color w:val="333333"/>
              </w:rPr>
            </w:pPr>
            <w:r w:rsidRPr="005F653D">
              <w:rPr>
                <w:color w:val="333333"/>
              </w:rPr>
              <w:t>20-36</w:t>
            </w:r>
          </w:p>
        </w:tc>
        <w:tc>
          <w:tcPr>
            <w:tcW w:w="1080" w:type="dxa"/>
            <w:hideMark/>
          </w:tcPr>
          <w:p w:rsidR="008A57D2" w:rsidRPr="005F653D" w:rsidRDefault="008A57D2" w:rsidP="001076EE">
            <w:pPr>
              <w:pStyle w:val="a8"/>
              <w:jc w:val="center"/>
              <w:rPr>
                <w:color w:val="333333"/>
              </w:rPr>
            </w:pPr>
            <w:r w:rsidRPr="005F653D">
              <w:rPr>
                <w:color w:val="333333"/>
              </w:rPr>
              <w:t>20-38</w:t>
            </w:r>
          </w:p>
        </w:tc>
        <w:tc>
          <w:tcPr>
            <w:tcW w:w="2040" w:type="dxa"/>
            <w:hideMark/>
          </w:tcPr>
          <w:p w:rsidR="008A57D2" w:rsidRPr="005F653D" w:rsidRDefault="008A57D2" w:rsidP="001076EE">
            <w:pPr>
              <w:pStyle w:val="a8"/>
              <w:jc w:val="center"/>
              <w:rPr>
                <w:color w:val="333333"/>
              </w:rPr>
            </w:pPr>
            <w:r w:rsidRPr="005F653D">
              <w:rPr>
                <w:color w:val="333333"/>
              </w:rPr>
              <w:t>250-1000</w:t>
            </w:r>
          </w:p>
        </w:tc>
        <w:tc>
          <w:tcPr>
            <w:tcW w:w="1065" w:type="dxa"/>
            <w:hideMark/>
          </w:tcPr>
          <w:p w:rsidR="008A57D2" w:rsidRPr="005F653D" w:rsidRDefault="008A57D2" w:rsidP="001076EE">
            <w:pPr>
              <w:pStyle w:val="a8"/>
              <w:jc w:val="center"/>
              <w:rPr>
                <w:color w:val="333333"/>
              </w:rPr>
            </w:pPr>
            <w:r w:rsidRPr="005F653D">
              <w:rPr>
                <w:color w:val="333333"/>
              </w:rPr>
              <w:t>-</w:t>
            </w:r>
          </w:p>
        </w:tc>
        <w:tc>
          <w:tcPr>
            <w:tcW w:w="1515" w:type="dxa"/>
            <w:hideMark/>
          </w:tcPr>
          <w:p w:rsidR="008A57D2" w:rsidRPr="005F653D" w:rsidRDefault="008A57D2" w:rsidP="001076EE">
            <w:pPr>
              <w:pStyle w:val="a8"/>
              <w:jc w:val="center"/>
              <w:rPr>
                <w:color w:val="333333"/>
              </w:rPr>
            </w:pPr>
            <w:r w:rsidRPr="005F653D">
              <w:rPr>
                <w:color w:val="333333"/>
              </w:rPr>
              <w:t>0,65-0,93</w:t>
            </w:r>
          </w:p>
        </w:tc>
        <w:tc>
          <w:tcPr>
            <w:tcW w:w="1275" w:type="dxa"/>
            <w:hideMark/>
          </w:tcPr>
          <w:p w:rsidR="008A57D2" w:rsidRPr="005F653D" w:rsidRDefault="008A57D2" w:rsidP="001076EE">
            <w:pPr>
              <w:pStyle w:val="a8"/>
              <w:jc w:val="center"/>
              <w:rPr>
                <w:color w:val="333333"/>
              </w:rPr>
            </w:pPr>
            <w:r w:rsidRPr="005F653D">
              <w:rPr>
                <w:color w:val="333333"/>
              </w:rPr>
              <w:t>44-52</w:t>
            </w:r>
          </w:p>
        </w:tc>
        <w:tc>
          <w:tcPr>
            <w:tcW w:w="1365" w:type="dxa"/>
            <w:hideMark/>
          </w:tcPr>
          <w:p w:rsidR="008A57D2" w:rsidRPr="005F653D" w:rsidRDefault="008A57D2" w:rsidP="001076EE">
            <w:pPr>
              <w:pStyle w:val="a8"/>
              <w:jc w:val="center"/>
              <w:rPr>
                <w:color w:val="333333"/>
              </w:rPr>
            </w:pPr>
            <w:r w:rsidRPr="005F653D">
              <w:rPr>
                <w:color w:val="333333"/>
              </w:rPr>
              <w:t>-</w:t>
            </w:r>
          </w:p>
        </w:tc>
        <w:tc>
          <w:tcPr>
            <w:tcW w:w="1230" w:type="dxa"/>
            <w:hideMark/>
          </w:tcPr>
          <w:p w:rsidR="008A57D2" w:rsidRPr="005F653D" w:rsidRDefault="008A57D2" w:rsidP="001076EE">
            <w:pPr>
              <w:pStyle w:val="a8"/>
              <w:jc w:val="center"/>
              <w:rPr>
                <w:color w:val="333333"/>
              </w:rPr>
            </w:pPr>
            <w:r w:rsidRPr="005F653D">
              <w:rPr>
                <w:color w:val="333333"/>
              </w:rPr>
              <w:t>2-150</w:t>
            </w:r>
          </w:p>
        </w:tc>
      </w:tr>
    </w:tbl>
    <w:p w:rsidR="008A57D2" w:rsidRDefault="008A57D2" w:rsidP="008A57D2">
      <w:pPr>
        <w:spacing w:line="360" w:lineRule="auto"/>
        <w:jc w:val="both"/>
        <w:rPr>
          <w:lang w:val="uk-UA"/>
        </w:rPr>
      </w:pPr>
    </w:p>
    <w:p w:rsidR="001D7B21" w:rsidRPr="001D7B21" w:rsidRDefault="001D7B21" w:rsidP="001D7B21">
      <w:pPr>
        <w:spacing w:line="360" w:lineRule="auto"/>
        <w:jc w:val="both"/>
        <w:rPr>
          <w:sz w:val="28"/>
          <w:szCs w:val="28"/>
          <w:lang w:val="uk-UA"/>
        </w:rPr>
      </w:pPr>
      <w:r w:rsidRPr="001D7B21">
        <w:rPr>
          <w:sz w:val="28"/>
          <w:szCs w:val="28"/>
          <w:lang w:val="uk-UA"/>
        </w:rPr>
        <w:t>Поліетиленова плівка є листовим тонким матеріалом, який виготовляється способом екструзії способом з поліетилену - полімеру газоподібного вуглеводню етилен. Може бути різного кольору в залежності від добавки барвника і випускатися у вигляді відкритого полотна або рукава, в рулонах для виготовлення мішків, пакетів, різної упаковки, будівельних потреб і багато чого другого.Основой для виготовлення плівки ПЕ служить поліетилен різних видів, що є м'яким, еластичним і термопластичних продуктом полімеризації етилену. Він володіє масою властивостей, які для сучасної людини вже стали звичайними в щоденному користуванні таким зручним і в багатьох випадках незамінним матеріалом, як поліетиленова плівка.</w:t>
      </w:r>
    </w:p>
    <w:p w:rsidR="001D7B21" w:rsidRPr="001D7B21" w:rsidRDefault="001D7B21" w:rsidP="001D7B21">
      <w:pPr>
        <w:spacing w:line="360" w:lineRule="auto"/>
        <w:jc w:val="both"/>
        <w:rPr>
          <w:sz w:val="28"/>
          <w:szCs w:val="28"/>
          <w:lang w:val="uk-UA"/>
        </w:rPr>
      </w:pPr>
      <w:r w:rsidRPr="001D7B21">
        <w:rPr>
          <w:sz w:val="28"/>
          <w:szCs w:val="28"/>
          <w:lang w:val="uk-UA"/>
        </w:rPr>
        <w:t>До основних технічних характеристик поліетиленової плівки будь-якого виду можна віднести: Міцність на розтягнення і розрив, яку дає високий коефіцієнт розтягування. Водонепроникність і паронепроницаемость, при яких показник вологопоглинання не перевищує 2% обсягу - дуже мала величина. Повітронепроникність. Це властивість дає можливість використання ПЕ для створення герметичних упаковок без великих витрат. Проникність світла для нефарбованих плівок становить 80-90%. Відмінні діелектричні властивості. Стійкість перед практично будь-якими побутовими і промисловими реактивами, такими як луги, сильні кислоти, масла і бензопродукти. Неможливість розкладання біологічним способом - гниттям, грибковими утвореннями і т.п. Збереження властивостей у великому температурному діапазоні від -80-ти до + 110-ти 0C. Безпека при використанні в побутових потребах. Дуже довгий термін служби, в стандартних умовах експлуатації досягає десятків років.</w:t>
      </w:r>
    </w:p>
    <w:p w:rsidR="001D7B21" w:rsidRPr="001D7B21" w:rsidRDefault="001D7B21" w:rsidP="001D7B21">
      <w:pPr>
        <w:spacing w:line="360" w:lineRule="auto"/>
        <w:jc w:val="both"/>
        <w:rPr>
          <w:sz w:val="28"/>
          <w:szCs w:val="28"/>
          <w:lang w:val="uk-UA"/>
        </w:rPr>
      </w:pPr>
      <w:r w:rsidRPr="001D7B21">
        <w:rPr>
          <w:sz w:val="28"/>
          <w:szCs w:val="28"/>
          <w:lang w:val="uk-UA"/>
        </w:rPr>
        <w:lastRenderedPageBreak/>
        <w:t>ромі цього, поліетиленова плівка - це дуже зручний матеріал щодо простоти роботи з ним - легкий, гнучкий і слухняний рукам навіть непідготовленої людини. Вона легко ріжеться і складається, добре склеюється за допомогою клею або гарячої сваркі.Прі використанні поліетиленової плівки слід пам'ятати, що вона: Як вже було сказано, боїться високих температур, Старіє під дією ультрафіолету (знижується її міцність), При довгому знаходженні в вживанні поріг її морозостійкості зменшується, тобто при достатньому зниженні температур вона стає хрупкой.Поліетіленовие плівки випускаються в рулонах шириною до 3-х метрів у вигляді полотна або рукава. Їх класифікують за такими параметрами: В залежності від використовуваного при їх виготовленні сировини - плівки ПВД, ПНД, з лінійного поліетилену ЛПНЩ і інші; Від можливості контакту з харчовими продуктами: харчові і технічні; За конструкцією самого матеріалу: Одношарові і багатошарові, Прості і спінені, С покриттям з інших матеріалів (фольга і т.п.), Розтяжні стрейчеві, Скін-плівки з термоклеем, Плівки для максимального облягання предметів, Фоторазрушаемие, армовані, Повітряно-бульбашкові і ін. За призначенням подальшого використання: гідро-і теплоізоляційні, пакувальні і т.п</w:t>
      </w:r>
    </w:p>
    <w:p w:rsidR="008A57D2" w:rsidRDefault="001D7B21" w:rsidP="001D7B21">
      <w:pPr>
        <w:spacing w:line="360" w:lineRule="auto"/>
        <w:jc w:val="both"/>
        <w:rPr>
          <w:sz w:val="28"/>
          <w:szCs w:val="28"/>
          <w:lang w:val="uk-UA"/>
        </w:rPr>
      </w:pPr>
      <w:r w:rsidRPr="001D7B21">
        <w:rPr>
          <w:sz w:val="28"/>
          <w:szCs w:val="28"/>
          <w:lang w:val="uk-UA"/>
        </w:rPr>
        <w:t>Широкі можливості поліетиленової плівки в сукупності з порівняно низькою ціною дозволяють використовувати її практично у всіх областях людської діяльності: Як упаковка для різної продукції, починаючи з харчових і дрібних штучних товарів і закінчуючи об'ємними побутовими і промисловими приладами, предметами меблів і ін. При цьому використовуються як плівкові продукти в рулонах, так і виготовлені з них пакети. Як гідроізоляційний і теплозахисного матеріалу при новому будівництві та реконструкції будівель, споруд, комунікаційних систем. Для садово-городніх робіт в якості укривочний матеріалу і при влаштуванні теплиць. Як прокладочні-ізоляційний матеріал при роботах з електрикою. Для виготовлення товарів народного споживання (пакети, мішки, обкладинки для зошитів</w:t>
      </w:r>
    </w:p>
    <w:p w:rsidR="001D7B21" w:rsidRDefault="001D7B21" w:rsidP="001D7B21">
      <w:pPr>
        <w:spacing w:line="360" w:lineRule="auto"/>
        <w:jc w:val="both"/>
        <w:rPr>
          <w:sz w:val="28"/>
          <w:szCs w:val="28"/>
          <w:lang w:val="uk-UA"/>
        </w:rPr>
      </w:pPr>
    </w:p>
    <w:p w:rsidR="004A6F51" w:rsidRPr="004A6F51" w:rsidRDefault="004A6F51" w:rsidP="004A6F51">
      <w:pPr>
        <w:spacing w:line="360" w:lineRule="auto"/>
        <w:jc w:val="both"/>
        <w:rPr>
          <w:sz w:val="28"/>
          <w:szCs w:val="28"/>
          <w:lang w:val="uk-UA"/>
        </w:rPr>
      </w:pPr>
      <w:r w:rsidRPr="004A6F51">
        <w:rPr>
          <w:sz w:val="28"/>
          <w:szCs w:val="28"/>
          <w:lang w:val="uk-UA"/>
        </w:rPr>
        <w:lastRenderedPageBreak/>
        <w:t>Поліетиленові мішки - це універсальна тара, яка широко використовується як пакувальний матеріал, як для покупок, так і для сміття. Ці вироби також використовують для заморожування фруктів та овочів, упаковки різноманітних сипучих речовин, як мішка-вкладиша в картонних коробках для захисту продукції від попадання вологи. Поліетиленові мішки бувають різних розмірів, товщини, можуть проводитися з різних марок поліетилену. В основному, застосовується поліетилен низького і високого тиску. Шов на мішках може бути одинарним або подвійним.</w:t>
      </w:r>
    </w:p>
    <w:p w:rsidR="004A6F51" w:rsidRPr="004A6F51" w:rsidRDefault="004A6F51" w:rsidP="004A6F51">
      <w:pPr>
        <w:spacing w:line="360" w:lineRule="auto"/>
        <w:jc w:val="both"/>
        <w:rPr>
          <w:sz w:val="28"/>
          <w:szCs w:val="28"/>
          <w:lang w:val="uk-UA"/>
        </w:rPr>
      </w:pPr>
    </w:p>
    <w:p w:rsidR="004A6F51" w:rsidRPr="004A6F51" w:rsidRDefault="004A6F51" w:rsidP="004A6F51">
      <w:pPr>
        <w:spacing w:line="360" w:lineRule="auto"/>
        <w:jc w:val="both"/>
        <w:rPr>
          <w:sz w:val="28"/>
          <w:szCs w:val="28"/>
          <w:lang w:val="uk-UA"/>
        </w:rPr>
      </w:pPr>
      <w:r w:rsidRPr="004A6F51">
        <w:rPr>
          <w:sz w:val="28"/>
          <w:szCs w:val="28"/>
          <w:lang w:val="uk-UA"/>
        </w:rPr>
        <w:t>Сьогодні упаковка з поліетилену стала досить затребуваною продукцією, що обумовлено її експлуатаційними характеристиками. Поліетиленові мішки є ефективним захистом для харчових продуктів та інших твердих і сипучих товарів від намокання і просочування сторонніми запахами. Крім практичності мішки можуть сприяти рекламування товару, послуги або бренду, зображеного на них.</w:t>
      </w:r>
    </w:p>
    <w:p w:rsidR="004A6F51" w:rsidRPr="004A6F51" w:rsidRDefault="004A6F51" w:rsidP="004A6F51">
      <w:pPr>
        <w:spacing w:line="360" w:lineRule="auto"/>
        <w:jc w:val="both"/>
        <w:rPr>
          <w:sz w:val="28"/>
          <w:szCs w:val="28"/>
          <w:lang w:val="uk-UA"/>
        </w:rPr>
      </w:pPr>
    </w:p>
    <w:p w:rsidR="001D7B21" w:rsidRPr="00E832AF" w:rsidRDefault="004A6F51" w:rsidP="004A6F51">
      <w:pPr>
        <w:spacing w:line="360" w:lineRule="auto"/>
        <w:jc w:val="both"/>
        <w:rPr>
          <w:sz w:val="28"/>
          <w:szCs w:val="28"/>
          <w:lang w:val="uk-UA"/>
        </w:rPr>
      </w:pPr>
      <w:r w:rsidRPr="004A6F51">
        <w:rPr>
          <w:sz w:val="28"/>
          <w:szCs w:val="28"/>
          <w:lang w:val="uk-UA"/>
        </w:rPr>
        <w:t>Поліетиленові вкладиші за своїм призначенням дуже схожі з мішками, але якщо мішки використовують як індивідуальне виріб, то вкладиші є складовою іншої тари або упаковки. Саме під вкладиші загортають продукцію, перш ніж укласти її в гофрокороб або інший пакет. Такий метод запаковування дозволяє захистити товар від попадання пилу, вологи і псування.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або з бічними складками, прозорими або кольоровими, а також з односторонньою або двосторонньою печаткою. Для виробництва поліетиленових вклидишей застосовується плівка з товщиною від 8 мкм. Якщо замовнику необхідні вкладиші нестандартної міцності, можливе використання комбінованої суміші, що складається з поліетилену високого і низького тиску.</w:t>
      </w: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E832AF" w:rsidRDefault="00E832AF" w:rsidP="00E832AF">
      <w:pPr>
        <w:spacing w:line="360" w:lineRule="auto"/>
        <w:jc w:val="both"/>
        <w:rPr>
          <w:sz w:val="28"/>
          <w:szCs w:val="28"/>
          <w:lang w:val="uk-UA"/>
        </w:rPr>
      </w:pPr>
      <w:r w:rsidRPr="00337F3B">
        <w:rPr>
          <w:sz w:val="28"/>
          <w:szCs w:val="28"/>
          <w:lang w:val="uk-UA"/>
        </w:rPr>
        <w:lastRenderedPageBreak/>
        <w:t>Мішки повинні бути без надривів, надрізів, тріщин</w:t>
      </w:r>
      <w:r>
        <w:rPr>
          <w:sz w:val="28"/>
          <w:szCs w:val="28"/>
          <w:lang w:val="uk-UA"/>
        </w:rPr>
        <w:t>, наскрізних отворів і складок з</w:t>
      </w:r>
      <w:r w:rsidRPr="00337F3B">
        <w:rPr>
          <w:sz w:val="28"/>
          <w:szCs w:val="28"/>
          <w:lang w:val="uk-UA"/>
        </w:rPr>
        <w:t>гідно з вимогами ГОСТ 19360-74</w:t>
      </w:r>
      <w:r>
        <w:rPr>
          <w:sz w:val="28"/>
          <w:szCs w:val="28"/>
          <w:lang w:val="uk-UA"/>
        </w:rPr>
        <w:t xml:space="preserve">. </w:t>
      </w:r>
      <w:r w:rsidRPr="00337F3B">
        <w:rPr>
          <w:sz w:val="28"/>
          <w:szCs w:val="28"/>
          <w:lang w:val="uk-UA"/>
        </w:rPr>
        <w:t>. Мішки-вкладиші повинні виготовлятися з плівок, що відповідають гігієнічним вимогам і санітарним нормам, передбаченим в нормативному документі на ці плівки та мають місце органами санітарно-епідеміологічного нагляду.</w:t>
      </w:r>
    </w:p>
    <w:p w:rsidR="00E832AF" w:rsidRDefault="00E832AF" w:rsidP="00E832AF">
      <w:pPr>
        <w:spacing w:line="360" w:lineRule="auto"/>
        <w:jc w:val="both"/>
        <w:rPr>
          <w:sz w:val="28"/>
          <w:szCs w:val="28"/>
          <w:lang w:val="uk-UA"/>
        </w:rPr>
      </w:pPr>
    </w:p>
    <w:p w:rsidR="00E832AF" w:rsidRPr="008C55EC" w:rsidRDefault="00E832AF" w:rsidP="00E832AF">
      <w:pPr>
        <w:spacing w:line="360" w:lineRule="auto"/>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50"/>
      </w:tblGrid>
      <w:tr w:rsidR="00E832AF" w:rsidRPr="005A0C54" w:rsidTr="00ED4ED6">
        <w:tc>
          <w:tcPr>
            <w:tcW w:w="4785"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Поліетилен низької щільності</w:t>
            </w:r>
          </w:p>
        </w:tc>
        <w:tc>
          <w:tcPr>
            <w:tcW w:w="4786"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ГОСТ 16377-77</w:t>
            </w:r>
          </w:p>
        </w:tc>
      </w:tr>
      <w:tr w:rsidR="00E832AF" w:rsidRPr="005A0C54" w:rsidTr="00ED4ED6">
        <w:tc>
          <w:tcPr>
            <w:tcW w:w="4785"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Плівка поліетиленова, товщиною не більше 0, 100 мм</w:t>
            </w:r>
          </w:p>
        </w:tc>
        <w:tc>
          <w:tcPr>
            <w:tcW w:w="4786"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ГОСТ 10354-82</w:t>
            </w:r>
          </w:p>
        </w:tc>
      </w:tr>
      <w:tr w:rsidR="00E832AF" w:rsidRPr="005A0C54" w:rsidTr="00ED4ED6">
        <w:tc>
          <w:tcPr>
            <w:tcW w:w="4785"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Розмір мішків (з погрішністю не більше 1 мм)</w:t>
            </w:r>
          </w:p>
        </w:tc>
        <w:tc>
          <w:tcPr>
            <w:tcW w:w="4786"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ГОСТ 427</w:t>
            </w:r>
          </w:p>
        </w:tc>
      </w:tr>
      <w:tr w:rsidR="00E832AF" w:rsidRPr="005A0C54" w:rsidTr="00ED4ED6">
        <w:tc>
          <w:tcPr>
            <w:tcW w:w="4785"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Міцність при розтягуванні швів</w:t>
            </w:r>
          </w:p>
        </w:tc>
        <w:tc>
          <w:tcPr>
            <w:tcW w:w="4786"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ГОСТ 14236</w:t>
            </w:r>
          </w:p>
        </w:tc>
      </w:tr>
      <w:tr w:rsidR="00E832AF" w:rsidRPr="005A0C54" w:rsidTr="00ED4ED6">
        <w:tc>
          <w:tcPr>
            <w:tcW w:w="4785"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Гігієнічні показники</w:t>
            </w:r>
          </w:p>
        </w:tc>
        <w:tc>
          <w:tcPr>
            <w:tcW w:w="4786"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ГОСТ 22648</w:t>
            </w:r>
          </w:p>
        </w:tc>
      </w:tr>
      <w:tr w:rsidR="00E832AF" w:rsidRPr="005A0C54" w:rsidTr="00ED4ED6">
        <w:tc>
          <w:tcPr>
            <w:tcW w:w="4785"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Транспортна маркеровка</w:t>
            </w:r>
          </w:p>
        </w:tc>
        <w:tc>
          <w:tcPr>
            <w:tcW w:w="4786"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ГОСТ 14192</w:t>
            </w:r>
          </w:p>
        </w:tc>
      </w:tr>
      <w:tr w:rsidR="00E832AF" w:rsidRPr="005A0C54" w:rsidTr="00ED4ED6">
        <w:tc>
          <w:tcPr>
            <w:tcW w:w="4785"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Транспортування мішків, сформованих в транспортні пакети</w:t>
            </w:r>
          </w:p>
        </w:tc>
        <w:tc>
          <w:tcPr>
            <w:tcW w:w="4786" w:type="dxa"/>
            <w:shd w:val="clear" w:color="auto" w:fill="auto"/>
          </w:tcPr>
          <w:p w:rsidR="00E832AF" w:rsidRPr="005A0C54" w:rsidRDefault="00E832AF" w:rsidP="00ED4ED6">
            <w:pPr>
              <w:spacing w:line="360" w:lineRule="auto"/>
              <w:jc w:val="both"/>
              <w:rPr>
                <w:sz w:val="28"/>
                <w:szCs w:val="28"/>
                <w:lang w:val="uk-UA"/>
              </w:rPr>
            </w:pPr>
            <w:r w:rsidRPr="005A0C54">
              <w:rPr>
                <w:sz w:val="28"/>
                <w:szCs w:val="28"/>
                <w:lang w:val="uk-UA"/>
              </w:rPr>
              <w:t>ГОСТ 26663</w:t>
            </w:r>
          </w:p>
        </w:tc>
      </w:tr>
    </w:tbl>
    <w:p w:rsidR="00E832AF" w:rsidRPr="00337F3B" w:rsidRDefault="00E832AF" w:rsidP="00E832AF">
      <w:pPr>
        <w:spacing w:line="360" w:lineRule="auto"/>
        <w:jc w:val="both"/>
        <w:rPr>
          <w:sz w:val="28"/>
          <w:szCs w:val="28"/>
          <w:lang w:val="uk-UA"/>
        </w:rPr>
      </w:pPr>
    </w:p>
    <w:p w:rsidR="00E832AF" w:rsidRPr="00C14E3C" w:rsidRDefault="00E832AF" w:rsidP="00E832AF">
      <w:pPr>
        <w:spacing w:line="360" w:lineRule="auto"/>
        <w:jc w:val="both"/>
        <w:rPr>
          <w:sz w:val="28"/>
          <w:szCs w:val="28"/>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Pr="00555B0F" w:rsidRDefault="00E832AF" w:rsidP="00E832AF">
      <w:pPr>
        <w:spacing w:line="360" w:lineRule="auto"/>
        <w:jc w:val="both"/>
        <w:rPr>
          <w:sz w:val="28"/>
          <w:szCs w:val="28"/>
          <w:lang w:val="uk-UA"/>
        </w:rPr>
      </w:pPr>
      <w:r w:rsidRPr="00555B0F">
        <w:rPr>
          <w:sz w:val="28"/>
          <w:szCs w:val="28"/>
          <w:lang w:val="uk-UA"/>
        </w:rPr>
        <w:lastRenderedPageBreak/>
        <w:t>Для зменшення викидів забруднюючих речовин в атмосферу до санітарних норм і ГДК (відповідно до Сан П і Н № 4946-89 і ГДК 4617-88) передбачено очисне обладнання.</w:t>
      </w:r>
      <w:r w:rsidRPr="00F531F6">
        <w:rPr>
          <w:lang w:val="uk-UA"/>
        </w:rPr>
        <w:t xml:space="preserve"> </w:t>
      </w:r>
      <w:r w:rsidRPr="00555B0F">
        <w:rPr>
          <w:sz w:val="28"/>
          <w:szCs w:val="28"/>
          <w:lang w:val="uk-UA"/>
        </w:rPr>
        <w:t>В процесі пневмотранспортіровкі поліетилену гранульованого, під час вивантаження його в силоси, а також в процесі отримання регранулята і його пневмотранспортіровкі в бункер регранулята, утворюється пил поліетилену.</w:t>
      </w:r>
    </w:p>
    <w:p w:rsidR="00E832AF" w:rsidRPr="00555B0F" w:rsidRDefault="00E832AF" w:rsidP="00E832AF">
      <w:pPr>
        <w:spacing w:line="360" w:lineRule="auto"/>
        <w:jc w:val="both"/>
        <w:rPr>
          <w:sz w:val="28"/>
          <w:szCs w:val="28"/>
          <w:lang w:val="uk-UA"/>
        </w:rPr>
      </w:pPr>
      <w:r>
        <w:rPr>
          <w:sz w:val="28"/>
          <w:szCs w:val="28"/>
          <w:lang w:val="uk-UA"/>
        </w:rPr>
        <w:t xml:space="preserve">      </w:t>
      </w:r>
      <w:r w:rsidRPr="00555B0F">
        <w:rPr>
          <w:sz w:val="28"/>
          <w:szCs w:val="28"/>
          <w:lang w:val="uk-UA"/>
        </w:rPr>
        <w:t>Повітря, що містить пил поліетилену, очищається в фільтрувальної станції</w:t>
      </w:r>
      <w:r>
        <w:rPr>
          <w:sz w:val="28"/>
          <w:szCs w:val="28"/>
          <w:lang w:val="uk-UA"/>
        </w:rPr>
        <w:t>. Газопилоулавлююча</w:t>
      </w:r>
      <w:r w:rsidRPr="00555B0F">
        <w:rPr>
          <w:sz w:val="28"/>
          <w:szCs w:val="28"/>
          <w:lang w:val="uk-UA"/>
        </w:rPr>
        <w:t xml:space="preserve"> установка має продуктивність 8208 м3 / год зі ступенем очищення 98%.</w:t>
      </w:r>
    </w:p>
    <w:p w:rsidR="00E832AF" w:rsidRPr="00555B0F" w:rsidRDefault="00E832AF" w:rsidP="00E832AF">
      <w:pPr>
        <w:spacing w:line="360" w:lineRule="auto"/>
        <w:jc w:val="both"/>
        <w:rPr>
          <w:sz w:val="28"/>
          <w:szCs w:val="28"/>
          <w:lang w:val="uk-UA"/>
        </w:rPr>
      </w:pPr>
      <w:r>
        <w:rPr>
          <w:sz w:val="28"/>
          <w:szCs w:val="28"/>
          <w:lang w:val="uk-UA"/>
        </w:rPr>
        <w:t xml:space="preserve">      </w:t>
      </w:r>
      <w:r w:rsidRPr="00555B0F">
        <w:rPr>
          <w:sz w:val="28"/>
          <w:szCs w:val="28"/>
          <w:lang w:val="uk-UA"/>
        </w:rPr>
        <w:t>Забруднене повітря, безпосередньо з пристроїв попередньої обробки, направляється в газоочисні в яких методом каталітичного очищення відбувається його очищення від озону.</w:t>
      </w:r>
    </w:p>
    <w:p w:rsidR="00E832AF" w:rsidRDefault="00E832AF" w:rsidP="00E832AF">
      <w:pPr>
        <w:spacing w:line="360" w:lineRule="auto"/>
        <w:jc w:val="both"/>
      </w:pPr>
      <w:r>
        <w:rPr>
          <w:sz w:val="28"/>
          <w:szCs w:val="28"/>
          <w:lang w:val="uk-UA"/>
        </w:rPr>
        <w:t xml:space="preserve">      </w:t>
      </w:r>
      <w:r w:rsidRPr="00555B0F">
        <w:rPr>
          <w:sz w:val="28"/>
          <w:szCs w:val="28"/>
          <w:lang w:val="uk-UA"/>
        </w:rPr>
        <w:t>Газоочисна установка має продуктивність тисячі сто п'ятьдесят два м3 / год зі ступенем очищення 80,4%.</w:t>
      </w:r>
      <w:r>
        <w:rPr>
          <w:sz w:val="28"/>
          <w:szCs w:val="28"/>
          <w:lang w:val="uk-UA"/>
        </w:rPr>
        <w:t xml:space="preserve"> </w:t>
      </w:r>
      <w:r w:rsidRPr="00555B0F">
        <w:rPr>
          <w:sz w:val="28"/>
          <w:szCs w:val="28"/>
          <w:lang w:val="uk-UA"/>
        </w:rPr>
        <w:t>Газоочисна установка поз. 10.4 має продуктивність 1908 м3 / год зі ступенем очищення 80,3%.</w:t>
      </w:r>
      <w:r w:rsidRPr="00555B0F">
        <w:t xml:space="preserve"> </w:t>
      </w:r>
    </w:p>
    <w:p w:rsidR="00E832AF" w:rsidRDefault="00E832AF" w:rsidP="00E832AF">
      <w:pPr>
        <w:jc w:val="both"/>
        <w:rPr>
          <w:sz w:val="28"/>
          <w:szCs w:val="28"/>
          <w:lang w:val="uk-UA"/>
        </w:rPr>
      </w:pPr>
    </w:p>
    <w:p w:rsidR="00E832AF" w:rsidRPr="00555B0F" w:rsidRDefault="00E832AF" w:rsidP="00E832AF">
      <w:pPr>
        <w:spacing w:line="360" w:lineRule="auto"/>
        <w:jc w:val="both"/>
        <w:rPr>
          <w:sz w:val="28"/>
          <w:szCs w:val="28"/>
          <w:lang w:val="uk-UA"/>
        </w:rPr>
      </w:pPr>
      <w:r w:rsidRPr="00555B0F">
        <w:rPr>
          <w:i/>
          <w:sz w:val="28"/>
          <w:szCs w:val="28"/>
          <w:lang w:val="uk-UA"/>
        </w:rPr>
        <w:t>Поліетилен низької якості</w:t>
      </w:r>
      <w:r w:rsidRPr="00555B0F">
        <w:rPr>
          <w:sz w:val="28"/>
          <w:szCs w:val="28"/>
          <w:lang w:val="uk-UA"/>
        </w:rPr>
        <w:t xml:space="preserve"> некондиційний складається з пилу поліетилену, розсипів поліетиленовою крихти і забрудненого поліетилену з розмірами частинок не менше 0,1 мм з масовою часткою поліетилену - (97-99)%.</w:t>
      </w:r>
    </w:p>
    <w:p w:rsidR="00E832AF" w:rsidRPr="00555B0F" w:rsidRDefault="00E832AF" w:rsidP="00E832AF">
      <w:pPr>
        <w:spacing w:line="360" w:lineRule="auto"/>
        <w:jc w:val="both"/>
        <w:rPr>
          <w:sz w:val="28"/>
          <w:szCs w:val="28"/>
          <w:lang w:val="uk-UA"/>
        </w:rPr>
      </w:pPr>
      <w:r w:rsidRPr="00555B0F">
        <w:rPr>
          <w:sz w:val="28"/>
          <w:szCs w:val="28"/>
          <w:lang w:val="uk-UA"/>
        </w:rPr>
        <w:t xml:space="preserve">- пил поліетилену утворюється в результаті механічного руйнування гранул поліетилену при його транспортуванні з застосуванням системи пневмотранспорту, а також при переробці поліетиленових відходів у вторинний гранульований поліетилен. </w:t>
      </w:r>
    </w:p>
    <w:p w:rsidR="00E832AF" w:rsidRDefault="00E832AF" w:rsidP="00E832AF">
      <w:pPr>
        <w:spacing w:line="360" w:lineRule="auto"/>
        <w:jc w:val="both"/>
        <w:rPr>
          <w:sz w:val="28"/>
          <w:szCs w:val="28"/>
          <w:lang w:val="uk-UA"/>
        </w:rPr>
      </w:pPr>
      <w:r>
        <w:rPr>
          <w:sz w:val="28"/>
          <w:szCs w:val="28"/>
          <w:lang w:val="uk-UA"/>
        </w:rPr>
        <w:t xml:space="preserve">         </w:t>
      </w:r>
      <w:r w:rsidRPr="00555B0F">
        <w:rPr>
          <w:sz w:val="28"/>
          <w:szCs w:val="28"/>
          <w:lang w:val="uk-UA"/>
        </w:rPr>
        <w:t>Поліетиленові відходи, що утворюються на стадіях екструзії, виготовлення мішків, різання плівки, а також прийняті на переробку з інших цехів, поступають у відділення регрануляціі, де в процесі підготовки поліетиленових відходів до переробки проводиться відсортовує забрудненого поліетилену і непридатного до подал</w:t>
      </w:r>
      <w:r>
        <w:rPr>
          <w:sz w:val="28"/>
          <w:szCs w:val="28"/>
          <w:lang w:val="uk-UA"/>
        </w:rPr>
        <w:t>ьшої переробки від кондиційного</w:t>
      </w:r>
      <w:r w:rsidRPr="00555B0F">
        <w:rPr>
          <w:sz w:val="28"/>
          <w:szCs w:val="28"/>
          <w:lang w:val="uk-UA"/>
        </w:rPr>
        <w:t>.</w:t>
      </w:r>
    </w:p>
    <w:p w:rsidR="00E832AF" w:rsidRDefault="00E832AF" w:rsidP="00E832AF">
      <w:pPr>
        <w:tabs>
          <w:tab w:val="center" w:pos="4677"/>
          <w:tab w:val="left" w:pos="7770"/>
        </w:tabs>
        <w:jc w:val="center"/>
        <w:rPr>
          <w:sz w:val="28"/>
          <w:szCs w:val="28"/>
          <w:lang w:val="uk-UA"/>
        </w:rPr>
      </w:pPr>
    </w:p>
    <w:p w:rsidR="00E832AF" w:rsidRDefault="00E832AF" w:rsidP="00E832AF">
      <w:pPr>
        <w:tabs>
          <w:tab w:val="center" w:pos="4677"/>
          <w:tab w:val="left" w:pos="7770"/>
        </w:tabs>
        <w:jc w:val="center"/>
        <w:rPr>
          <w:sz w:val="28"/>
          <w:szCs w:val="28"/>
          <w:lang w:val="uk-UA"/>
        </w:rPr>
      </w:pPr>
    </w:p>
    <w:p w:rsidR="00E832AF" w:rsidRDefault="00E832AF" w:rsidP="00E832AF">
      <w:pPr>
        <w:tabs>
          <w:tab w:val="center" w:pos="4677"/>
          <w:tab w:val="left" w:pos="7770"/>
        </w:tabs>
        <w:jc w:val="center"/>
        <w:rPr>
          <w:sz w:val="28"/>
          <w:szCs w:val="28"/>
          <w:lang w:val="uk-UA"/>
        </w:rPr>
      </w:pPr>
    </w:p>
    <w:p w:rsidR="00E832AF" w:rsidRPr="00883009" w:rsidRDefault="00E832AF" w:rsidP="00E832AF">
      <w:pPr>
        <w:tabs>
          <w:tab w:val="center" w:pos="4677"/>
          <w:tab w:val="left" w:pos="7770"/>
        </w:tabs>
        <w:jc w:val="center"/>
        <w:rPr>
          <w:sz w:val="28"/>
          <w:szCs w:val="28"/>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850"/>
        <w:gridCol w:w="709"/>
        <w:gridCol w:w="709"/>
        <w:gridCol w:w="1275"/>
        <w:gridCol w:w="1274"/>
        <w:gridCol w:w="853"/>
        <w:gridCol w:w="1134"/>
      </w:tblGrid>
      <w:tr w:rsidR="00E832AF" w:rsidRPr="00883009" w:rsidTr="00ED4ED6">
        <w:tblPrEx>
          <w:tblCellMar>
            <w:top w:w="0" w:type="dxa"/>
            <w:bottom w:w="0" w:type="dxa"/>
          </w:tblCellMar>
        </w:tblPrEx>
        <w:trPr>
          <w:cantSplit/>
          <w:trHeight w:hRule="exact" w:val="419"/>
        </w:trPr>
        <w:tc>
          <w:tcPr>
            <w:tcW w:w="1560" w:type="dxa"/>
            <w:vMerge w:val="restart"/>
            <w:tcBorders>
              <w:top w:val="single" w:sz="4" w:space="0" w:color="auto"/>
              <w:left w:val="single" w:sz="4" w:space="0" w:color="auto"/>
              <w:bottom w:val="nil"/>
              <w:right w:val="single" w:sz="4" w:space="0" w:color="auto"/>
            </w:tcBorders>
            <w:vAlign w:val="center"/>
          </w:tcPr>
          <w:p w:rsidR="00E832AF" w:rsidRPr="00883009" w:rsidRDefault="00E832AF" w:rsidP="00ED4ED6">
            <w:pPr>
              <w:pStyle w:val="4"/>
              <w:jc w:val="center"/>
              <w:rPr>
                <w:b w:val="0"/>
                <w:sz w:val="28"/>
                <w:szCs w:val="28"/>
                <w:lang w:val="uk-UA"/>
              </w:rPr>
            </w:pPr>
          </w:p>
        </w:tc>
        <w:tc>
          <w:tcPr>
            <w:tcW w:w="1276" w:type="dxa"/>
            <w:vMerge w:val="restart"/>
            <w:tcBorders>
              <w:top w:val="single" w:sz="4" w:space="0" w:color="auto"/>
              <w:left w:val="single" w:sz="4" w:space="0" w:color="auto"/>
              <w:bottom w:val="nil"/>
              <w:right w:val="single" w:sz="4" w:space="0" w:color="auto"/>
            </w:tcBorders>
            <w:vAlign w:val="center"/>
          </w:tcPr>
          <w:p w:rsidR="00E832AF" w:rsidRPr="00883009" w:rsidRDefault="00E832AF" w:rsidP="00ED4ED6">
            <w:pPr>
              <w:jc w:val="center"/>
              <w:rPr>
                <w:sz w:val="28"/>
                <w:szCs w:val="28"/>
                <w:lang w:val="uk-UA"/>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832AF" w:rsidRPr="00883009" w:rsidRDefault="00E832AF" w:rsidP="00ED4ED6">
            <w:pPr>
              <w:jc w:val="center"/>
              <w:rPr>
                <w:sz w:val="28"/>
                <w:szCs w:val="28"/>
              </w:rPr>
            </w:pPr>
          </w:p>
        </w:tc>
        <w:tc>
          <w:tcPr>
            <w:tcW w:w="1275" w:type="dxa"/>
            <w:vMerge w:val="restart"/>
            <w:tcBorders>
              <w:top w:val="single" w:sz="4" w:space="0" w:color="auto"/>
              <w:left w:val="single" w:sz="4" w:space="0" w:color="auto"/>
              <w:bottom w:val="nil"/>
              <w:right w:val="single" w:sz="4" w:space="0" w:color="auto"/>
            </w:tcBorders>
            <w:vAlign w:val="center"/>
          </w:tcPr>
          <w:p w:rsidR="00E832AF" w:rsidRPr="00883009" w:rsidRDefault="00E832AF" w:rsidP="00ED4ED6">
            <w:pPr>
              <w:jc w:val="center"/>
              <w:rPr>
                <w:sz w:val="28"/>
                <w:szCs w:val="28"/>
                <w:lang w:val="uk-UA"/>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E832AF" w:rsidRPr="00883009" w:rsidRDefault="00E832AF" w:rsidP="00E832AF">
            <w:pPr>
              <w:rPr>
                <w:sz w:val="28"/>
                <w:szCs w:val="28"/>
                <w:lang w:val="uk-UA"/>
              </w:rPr>
            </w:pPr>
          </w:p>
        </w:tc>
      </w:tr>
      <w:tr w:rsidR="00E832AF" w:rsidRPr="00883009" w:rsidTr="00ED4ED6">
        <w:tblPrEx>
          <w:tblCellMar>
            <w:top w:w="0" w:type="dxa"/>
            <w:bottom w:w="0" w:type="dxa"/>
          </w:tblCellMar>
        </w:tblPrEx>
        <w:trPr>
          <w:cantSplit/>
          <w:trHeight w:hRule="exact" w:val="385"/>
        </w:trPr>
        <w:tc>
          <w:tcPr>
            <w:tcW w:w="1560" w:type="dxa"/>
            <w:vMerge/>
            <w:tcBorders>
              <w:top w:val="nil"/>
              <w:left w:val="single" w:sz="4" w:space="0" w:color="auto"/>
              <w:bottom w:val="nil"/>
              <w:right w:val="single" w:sz="4" w:space="0" w:color="auto"/>
            </w:tcBorders>
            <w:vAlign w:val="center"/>
          </w:tcPr>
          <w:p w:rsidR="00E832AF" w:rsidRPr="00883009" w:rsidRDefault="00E832AF" w:rsidP="00ED4ED6">
            <w:pPr>
              <w:pStyle w:val="4"/>
              <w:jc w:val="center"/>
              <w:rPr>
                <w:b w:val="0"/>
                <w:sz w:val="28"/>
                <w:szCs w:val="28"/>
              </w:rPr>
            </w:pPr>
          </w:p>
        </w:tc>
        <w:tc>
          <w:tcPr>
            <w:tcW w:w="1276" w:type="dxa"/>
            <w:vMerge/>
            <w:tcBorders>
              <w:top w:val="nil"/>
              <w:left w:val="single" w:sz="4" w:space="0" w:color="auto"/>
              <w:bottom w:val="nil"/>
              <w:right w:val="single" w:sz="4" w:space="0" w:color="auto"/>
            </w:tcBorders>
            <w:vAlign w:val="center"/>
          </w:tcPr>
          <w:p w:rsidR="00E832AF" w:rsidRPr="00883009" w:rsidRDefault="00E832AF" w:rsidP="00ED4ED6">
            <w:pPr>
              <w:jc w:val="center"/>
              <w:rPr>
                <w:sz w:val="28"/>
                <w:szCs w:val="28"/>
              </w:rPr>
            </w:pPr>
          </w:p>
        </w:tc>
        <w:tc>
          <w:tcPr>
            <w:tcW w:w="850" w:type="dxa"/>
            <w:vMerge w:val="restart"/>
            <w:tcBorders>
              <w:top w:val="single" w:sz="4" w:space="0" w:color="auto"/>
              <w:left w:val="single" w:sz="4" w:space="0" w:color="auto"/>
              <w:bottom w:val="nil"/>
              <w:right w:val="single" w:sz="4" w:space="0" w:color="auto"/>
            </w:tcBorders>
            <w:textDirection w:val="btLr"/>
            <w:vAlign w:val="center"/>
          </w:tcPr>
          <w:p w:rsidR="00E832AF" w:rsidRPr="00883009" w:rsidRDefault="00E832AF" w:rsidP="00E832AF">
            <w:pPr>
              <w:ind w:left="113" w:right="113"/>
              <w:jc w:val="center"/>
              <w:rPr>
                <w:sz w:val="28"/>
                <w:szCs w:val="28"/>
              </w:rPr>
            </w:pP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E832AF" w:rsidRPr="00883009" w:rsidRDefault="00E832AF" w:rsidP="00ED4ED6">
            <w:pPr>
              <w:ind w:left="113" w:right="113"/>
              <w:jc w:val="center"/>
              <w:rPr>
                <w:b/>
                <w:sz w:val="28"/>
                <w:szCs w:val="28"/>
              </w:rPr>
            </w:pPr>
          </w:p>
        </w:tc>
        <w:tc>
          <w:tcPr>
            <w:tcW w:w="709" w:type="dxa"/>
            <w:vMerge w:val="restart"/>
            <w:tcBorders>
              <w:top w:val="single" w:sz="4" w:space="0" w:color="auto"/>
              <w:left w:val="single" w:sz="4" w:space="0" w:color="auto"/>
              <w:bottom w:val="nil"/>
              <w:right w:val="single" w:sz="4" w:space="0" w:color="auto"/>
            </w:tcBorders>
            <w:vAlign w:val="center"/>
          </w:tcPr>
          <w:p w:rsidR="00E832AF" w:rsidRPr="00883009" w:rsidRDefault="00E832AF" w:rsidP="00E832AF">
            <w:pPr>
              <w:pStyle w:val="5"/>
              <w:ind w:left="0" w:firstLine="0"/>
              <w:rPr>
                <w:b w:val="0"/>
                <w:i w:val="0"/>
                <w:sz w:val="28"/>
                <w:szCs w:val="28"/>
                <w:lang w:val="uk-UA"/>
              </w:rPr>
            </w:pPr>
          </w:p>
        </w:tc>
        <w:tc>
          <w:tcPr>
            <w:tcW w:w="1275" w:type="dxa"/>
            <w:vMerge/>
            <w:tcBorders>
              <w:top w:val="single" w:sz="4" w:space="0" w:color="auto"/>
              <w:left w:val="single" w:sz="4" w:space="0" w:color="auto"/>
              <w:bottom w:val="nil"/>
              <w:right w:val="single" w:sz="4" w:space="0" w:color="auto"/>
            </w:tcBorders>
            <w:vAlign w:val="center"/>
          </w:tcPr>
          <w:p w:rsidR="00E832AF" w:rsidRPr="00883009" w:rsidRDefault="00E832AF" w:rsidP="00ED4ED6">
            <w:pPr>
              <w:pStyle w:val="3"/>
              <w:rPr>
                <w:rFonts w:ascii="Times New Roman" w:hAnsi="Times New Roman" w:cs="Times New Roman"/>
                <w:b w:val="0"/>
                <w:szCs w:val="28"/>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832AF" w:rsidRPr="00883009" w:rsidRDefault="00E832AF" w:rsidP="00ED4ED6">
            <w:pPr>
              <w:jc w:val="center"/>
              <w:rPr>
                <w:sz w:val="28"/>
                <w:szCs w:val="28"/>
                <w:lang w:val="uk-UA"/>
              </w:rPr>
            </w:pPr>
          </w:p>
        </w:tc>
        <w:tc>
          <w:tcPr>
            <w:tcW w:w="1134" w:type="dxa"/>
            <w:vMerge w:val="restart"/>
            <w:tcBorders>
              <w:top w:val="single" w:sz="4" w:space="0" w:color="auto"/>
              <w:left w:val="single" w:sz="4" w:space="0" w:color="auto"/>
              <w:bottom w:val="nil"/>
              <w:right w:val="single" w:sz="4" w:space="0" w:color="auto"/>
            </w:tcBorders>
            <w:vAlign w:val="center"/>
          </w:tcPr>
          <w:p w:rsidR="00E832AF" w:rsidRPr="00883009" w:rsidRDefault="00E832AF" w:rsidP="00E832AF">
            <w:pPr>
              <w:jc w:val="center"/>
              <w:rPr>
                <w:sz w:val="28"/>
                <w:szCs w:val="28"/>
                <w:lang w:val="uk-UA"/>
              </w:rPr>
            </w:pPr>
          </w:p>
        </w:tc>
      </w:tr>
      <w:tr w:rsidR="00E832AF" w:rsidRPr="00883009" w:rsidTr="00ED4ED6">
        <w:tblPrEx>
          <w:tblCellMar>
            <w:top w:w="0" w:type="dxa"/>
            <w:bottom w:w="0" w:type="dxa"/>
          </w:tblCellMar>
        </w:tblPrEx>
        <w:trPr>
          <w:cantSplit/>
          <w:trHeight w:hRule="exact" w:val="2819"/>
        </w:trPr>
        <w:tc>
          <w:tcPr>
            <w:tcW w:w="1560" w:type="dxa"/>
            <w:vMerge/>
            <w:tcBorders>
              <w:top w:val="nil"/>
              <w:left w:val="single" w:sz="4" w:space="0" w:color="auto"/>
              <w:bottom w:val="single" w:sz="4" w:space="0" w:color="auto"/>
              <w:right w:val="single" w:sz="4" w:space="0" w:color="auto"/>
            </w:tcBorders>
            <w:vAlign w:val="center"/>
          </w:tcPr>
          <w:p w:rsidR="00E832AF" w:rsidRPr="00883009" w:rsidRDefault="00E832AF" w:rsidP="00ED4ED6">
            <w:pPr>
              <w:pStyle w:val="4"/>
              <w:jc w:val="center"/>
              <w:rPr>
                <w:sz w:val="28"/>
                <w:szCs w:val="28"/>
              </w:rPr>
            </w:pPr>
          </w:p>
        </w:tc>
        <w:tc>
          <w:tcPr>
            <w:tcW w:w="1276" w:type="dxa"/>
            <w:vMerge/>
            <w:tcBorders>
              <w:top w:val="nil"/>
              <w:left w:val="single" w:sz="4" w:space="0" w:color="auto"/>
              <w:bottom w:val="single" w:sz="4" w:space="0" w:color="auto"/>
              <w:right w:val="single" w:sz="4" w:space="0" w:color="auto"/>
            </w:tcBorders>
            <w:vAlign w:val="center"/>
          </w:tcPr>
          <w:p w:rsidR="00E832AF" w:rsidRPr="00883009" w:rsidRDefault="00E832AF" w:rsidP="00ED4ED6">
            <w:pPr>
              <w:jc w:val="center"/>
              <w:rPr>
                <w:b/>
                <w:sz w:val="28"/>
                <w:szCs w:val="28"/>
              </w:rPr>
            </w:pPr>
          </w:p>
        </w:tc>
        <w:tc>
          <w:tcPr>
            <w:tcW w:w="850" w:type="dxa"/>
            <w:vMerge/>
            <w:tcBorders>
              <w:top w:val="nil"/>
              <w:left w:val="single" w:sz="4" w:space="0" w:color="auto"/>
              <w:bottom w:val="single" w:sz="4" w:space="0" w:color="auto"/>
              <w:right w:val="single" w:sz="4" w:space="0" w:color="auto"/>
            </w:tcBorders>
            <w:vAlign w:val="center"/>
          </w:tcPr>
          <w:p w:rsidR="00E832AF" w:rsidRPr="00883009" w:rsidRDefault="00E832AF" w:rsidP="00ED4ED6">
            <w:pPr>
              <w:jc w:val="center"/>
              <w:rPr>
                <w:b/>
                <w:sz w:val="28"/>
                <w:szCs w:val="28"/>
              </w:rPr>
            </w:pPr>
          </w:p>
        </w:tc>
        <w:tc>
          <w:tcPr>
            <w:tcW w:w="709" w:type="dxa"/>
            <w:vMerge/>
            <w:tcBorders>
              <w:top w:val="nil"/>
              <w:left w:val="single" w:sz="4" w:space="0" w:color="auto"/>
              <w:bottom w:val="single" w:sz="4" w:space="0" w:color="auto"/>
              <w:right w:val="single" w:sz="4" w:space="0" w:color="auto"/>
            </w:tcBorders>
            <w:vAlign w:val="center"/>
          </w:tcPr>
          <w:p w:rsidR="00E832AF" w:rsidRPr="00883009" w:rsidRDefault="00E832AF" w:rsidP="00ED4ED6">
            <w:pPr>
              <w:jc w:val="center"/>
              <w:rPr>
                <w:b/>
                <w:sz w:val="28"/>
                <w:szCs w:val="28"/>
              </w:rPr>
            </w:pPr>
          </w:p>
        </w:tc>
        <w:tc>
          <w:tcPr>
            <w:tcW w:w="709" w:type="dxa"/>
            <w:vMerge/>
            <w:tcBorders>
              <w:top w:val="nil"/>
              <w:left w:val="single" w:sz="4" w:space="0" w:color="auto"/>
              <w:bottom w:val="single" w:sz="4" w:space="0" w:color="auto"/>
              <w:right w:val="single" w:sz="4" w:space="0" w:color="auto"/>
            </w:tcBorders>
            <w:vAlign w:val="center"/>
          </w:tcPr>
          <w:p w:rsidR="00E832AF" w:rsidRPr="00883009" w:rsidRDefault="00E832AF" w:rsidP="00ED4ED6">
            <w:pPr>
              <w:pStyle w:val="5"/>
              <w:jc w:val="center"/>
              <w:rPr>
                <w:sz w:val="28"/>
                <w:szCs w:val="28"/>
              </w:rPr>
            </w:pPr>
          </w:p>
        </w:tc>
        <w:tc>
          <w:tcPr>
            <w:tcW w:w="1275" w:type="dxa"/>
            <w:vMerge/>
            <w:tcBorders>
              <w:top w:val="nil"/>
              <w:left w:val="single" w:sz="4" w:space="0" w:color="auto"/>
              <w:bottom w:val="single" w:sz="4" w:space="0" w:color="auto"/>
              <w:right w:val="single" w:sz="4" w:space="0" w:color="auto"/>
            </w:tcBorders>
            <w:vAlign w:val="center"/>
          </w:tcPr>
          <w:p w:rsidR="00E832AF" w:rsidRPr="00883009" w:rsidRDefault="00E832AF" w:rsidP="00ED4ED6">
            <w:pPr>
              <w:pStyle w:val="3"/>
              <w:rPr>
                <w:rFonts w:ascii="Times New Roman" w:hAnsi="Times New Roman" w:cs="Times New Roman"/>
                <w:b w:val="0"/>
                <w:szCs w:val="28"/>
              </w:rPr>
            </w:pPr>
          </w:p>
        </w:tc>
        <w:tc>
          <w:tcPr>
            <w:tcW w:w="1274" w:type="dxa"/>
            <w:tcBorders>
              <w:top w:val="single" w:sz="4" w:space="0" w:color="auto"/>
              <w:left w:val="single" w:sz="4" w:space="0" w:color="auto"/>
              <w:bottom w:val="single" w:sz="4" w:space="0" w:color="auto"/>
              <w:right w:val="single" w:sz="4" w:space="0" w:color="auto"/>
            </w:tcBorders>
            <w:vAlign w:val="center"/>
          </w:tcPr>
          <w:p w:rsidR="00E832AF" w:rsidRPr="00883009" w:rsidRDefault="00E832AF" w:rsidP="00ED4ED6">
            <w:pPr>
              <w:jc w:val="center"/>
              <w:rPr>
                <w:sz w:val="28"/>
                <w:szCs w:val="28"/>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E832AF" w:rsidRPr="00883009" w:rsidRDefault="00E832AF" w:rsidP="00ED4ED6">
            <w:pPr>
              <w:jc w:val="center"/>
              <w:rPr>
                <w:sz w:val="28"/>
                <w:szCs w:val="28"/>
                <w:lang w:val="uk-UA"/>
              </w:rPr>
            </w:pPr>
          </w:p>
        </w:tc>
        <w:tc>
          <w:tcPr>
            <w:tcW w:w="1134" w:type="dxa"/>
            <w:vMerge/>
            <w:tcBorders>
              <w:top w:val="nil"/>
              <w:left w:val="single" w:sz="4" w:space="0" w:color="auto"/>
              <w:bottom w:val="single" w:sz="4" w:space="0" w:color="auto"/>
              <w:right w:val="single" w:sz="4" w:space="0" w:color="auto"/>
            </w:tcBorders>
            <w:vAlign w:val="center"/>
          </w:tcPr>
          <w:p w:rsidR="00E832AF" w:rsidRPr="00883009" w:rsidRDefault="00E832AF" w:rsidP="00ED4ED6">
            <w:pPr>
              <w:jc w:val="center"/>
              <w:rPr>
                <w:b/>
                <w:sz w:val="28"/>
                <w:szCs w:val="28"/>
              </w:rPr>
            </w:pPr>
          </w:p>
        </w:tc>
      </w:tr>
      <w:tr w:rsidR="00E832AF" w:rsidRPr="00883009" w:rsidTr="00ED4ED6">
        <w:tblPrEx>
          <w:tblCellMar>
            <w:top w:w="0" w:type="dxa"/>
            <w:bottom w:w="0" w:type="dxa"/>
          </w:tblCellMar>
        </w:tblPrEx>
        <w:tc>
          <w:tcPr>
            <w:tcW w:w="1560" w:type="dxa"/>
            <w:tcBorders>
              <w:top w:val="single" w:sz="4" w:space="0" w:color="auto"/>
              <w:bottom w:val="single" w:sz="4" w:space="0" w:color="auto"/>
              <w:right w:val="single" w:sz="4" w:space="0" w:color="auto"/>
            </w:tcBorders>
          </w:tcPr>
          <w:p w:rsidR="00E832AF" w:rsidRPr="00883009" w:rsidRDefault="00E832AF" w:rsidP="00ED4ED6">
            <w:pPr>
              <w:jc w:val="center"/>
              <w:rPr>
                <w:sz w:val="28"/>
                <w:szCs w:val="28"/>
              </w:rPr>
            </w:pPr>
            <w:r w:rsidRPr="00883009">
              <w:rPr>
                <w:sz w:val="28"/>
                <w:szCs w:val="28"/>
              </w:rPr>
              <w:t>Поліетилен низької якості некондиційний (розсипи, пил п / е, забруднене поліетилен) під час виробництва мішків поліетиленових паяних</w:t>
            </w:r>
          </w:p>
        </w:tc>
        <w:tc>
          <w:tcPr>
            <w:tcW w:w="1276" w:type="dxa"/>
            <w:tcBorders>
              <w:top w:val="single" w:sz="4" w:space="0" w:color="auto"/>
              <w:left w:val="single" w:sz="4" w:space="0" w:color="auto"/>
              <w:bottom w:val="single" w:sz="4" w:space="0" w:color="auto"/>
              <w:right w:val="single" w:sz="4" w:space="0" w:color="auto"/>
            </w:tcBorders>
          </w:tcPr>
          <w:p w:rsidR="00E832AF" w:rsidRPr="00883009" w:rsidRDefault="00E832AF" w:rsidP="00ED4ED6">
            <w:pPr>
              <w:jc w:val="center"/>
              <w:rPr>
                <w:sz w:val="28"/>
                <w:szCs w:val="28"/>
              </w:rPr>
            </w:pPr>
            <w:r w:rsidRPr="00883009">
              <w:rPr>
                <w:sz w:val="28"/>
                <w:szCs w:val="28"/>
              </w:rPr>
              <w:t>Накопичувач твердих відходів (сел. Фугаровка)</w:t>
            </w:r>
          </w:p>
        </w:tc>
        <w:tc>
          <w:tcPr>
            <w:tcW w:w="850" w:type="dxa"/>
            <w:tcBorders>
              <w:top w:val="single" w:sz="4" w:space="0" w:color="auto"/>
              <w:left w:val="single" w:sz="4" w:space="0" w:color="auto"/>
              <w:bottom w:val="single" w:sz="4" w:space="0" w:color="auto"/>
              <w:right w:val="single" w:sz="4" w:space="0" w:color="auto"/>
            </w:tcBorders>
          </w:tcPr>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r w:rsidRPr="00883009">
              <w:rPr>
                <w:sz w:val="28"/>
                <w:szCs w:val="28"/>
                <w:lang w:val="uk-UA"/>
              </w:rPr>
              <w:t>737</w:t>
            </w:r>
          </w:p>
          <w:p w:rsidR="00E832AF" w:rsidRPr="00883009" w:rsidRDefault="00E832AF" w:rsidP="00ED4ED6">
            <w:pPr>
              <w:jc w:val="center"/>
              <w:rPr>
                <w:sz w:val="28"/>
                <w:szCs w:val="28"/>
                <w:lang w:val="uk-UA"/>
              </w:rPr>
            </w:pPr>
            <w:r w:rsidRPr="00883009">
              <w:rPr>
                <w:sz w:val="28"/>
                <w:szCs w:val="28"/>
                <w:lang w:val="uk-UA"/>
              </w:rPr>
              <w:t>г/тис.шт.</w:t>
            </w:r>
          </w:p>
        </w:tc>
        <w:tc>
          <w:tcPr>
            <w:tcW w:w="709" w:type="dxa"/>
            <w:tcBorders>
              <w:top w:val="single" w:sz="4" w:space="0" w:color="auto"/>
              <w:left w:val="single" w:sz="4" w:space="0" w:color="auto"/>
              <w:bottom w:val="single" w:sz="4" w:space="0" w:color="auto"/>
              <w:right w:val="single" w:sz="4" w:space="0" w:color="auto"/>
            </w:tcBorders>
          </w:tcPr>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r w:rsidRPr="00883009">
              <w:rPr>
                <w:sz w:val="28"/>
                <w:szCs w:val="28"/>
                <w:lang w:val="uk-UA"/>
              </w:rPr>
              <w:t>15,4</w:t>
            </w:r>
          </w:p>
        </w:tc>
        <w:tc>
          <w:tcPr>
            <w:tcW w:w="709" w:type="dxa"/>
            <w:tcBorders>
              <w:top w:val="single" w:sz="4" w:space="0" w:color="auto"/>
              <w:left w:val="single" w:sz="4" w:space="0" w:color="auto"/>
              <w:bottom w:val="single" w:sz="4" w:space="0" w:color="auto"/>
              <w:right w:val="single" w:sz="4" w:space="0" w:color="auto"/>
            </w:tcBorders>
          </w:tcPr>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r w:rsidRPr="00883009">
              <w:rPr>
                <w:sz w:val="28"/>
                <w:szCs w:val="28"/>
              </w:rPr>
              <w:t>3,85</w:t>
            </w:r>
          </w:p>
        </w:tc>
        <w:tc>
          <w:tcPr>
            <w:tcW w:w="1275" w:type="dxa"/>
            <w:tcBorders>
              <w:top w:val="single" w:sz="4" w:space="0" w:color="auto"/>
              <w:left w:val="single" w:sz="4" w:space="0" w:color="auto"/>
              <w:bottom w:val="single" w:sz="4" w:space="0" w:color="auto"/>
              <w:right w:val="single" w:sz="4" w:space="0" w:color="auto"/>
            </w:tcBorders>
          </w:tcPr>
          <w:p w:rsidR="00E832AF" w:rsidRPr="00883009" w:rsidRDefault="00E832AF" w:rsidP="00ED4ED6">
            <w:pPr>
              <w:jc w:val="center"/>
              <w:rPr>
                <w:sz w:val="28"/>
                <w:szCs w:val="28"/>
              </w:rPr>
            </w:pPr>
            <w:r w:rsidRPr="00883009">
              <w:rPr>
                <w:sz w:val="28"/>
                <w:szCs w:val="28"/>
              </w:rPr>
              <w:t>При транспортировці і дозуванні грануляту, виробництві плівки і переробці п / е відходів</w:t>
            </w:r>
          </w:p>
        </w:tc>
        <w:tc>
          <w:tcPr>
            <w:tcW w:w="1274" w:type="dxa"/>
            <w:tcBorders>
              <w:top w:val="single" w:sz="4" w:space="0" w:color="auto"/>
              <w:left w:val="single" w:sz="4" w:space="0" w:color="auto"/>
              <w:bottom w:val="single" w:sz="4" w:space="0" w:color="auto"/>
              <w:right w:val="single" w:sz="4" w:space="0" w:color="auto"/>
            </w:tcBorders>
          </w:tcPr>
          <w:p w:rsidR="00E832AF" w:rsidRPr="00883009" w:rsidRDefault="00E832AF" w:rsidP="00ED4ED6">
            <w:pPr>
              <w:jc w:val="center"/>
              <w:rPr>
                <w:sz w:val="28"/>
                <w:szCs w:val="28"/>
              </w:rPr>
            </w:pPr>
            <w:r w:rsidRPr="00883009">
              <w:rPr>
                <w:sz w:val="28"/>
                <w:szCs w:val="28"/>
              </w:rPr>
              <w:t>Розмір частиц</w:t>
            </w:r>
            <w:r w:rsidRPr="00883009">
              <w:rPr>
                <w:sz w:val="28"/>
                <w:szCs w:val="28"/>
                <w:lang w:val="uk-UA"/>
              </w:rPr>
              <w:t>ь</w:t>
            </w:r>
            <w:r w:rsidRPr="00883009">
              <w:rPr>
                <w:sz w:val="28"/>
                <w:szCs w:val="28"/>
              </w:rPr>
              <w:t xml:space="preserve"> поліетилену</w:t>
            </w: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r w:rsidRPr="00883009">
              <w:rPr>
                <w:sz w:val="28"/>
                <w:szCs w:val="28"/>
              </w:rPr>
              <w:t>Масова доля поліетилену</w:t>
            </w:r>
          </w:p>
        </w:tc>
        <w:tc>
          <w:tcPr>
            <w:tcW w:w="853" w:type="dxa"/>
            <w:tcBorders>
              <w:top w:val="single" w:sz="4" w:space="0" w:color="auto"/>
              <w:left w:val="single" w:sz="4" w:space="0" w:color="auto"/>
              <w:bottom w:val="single" w:sz="4" w:space="0" w:color="auto"/>
              <w:right w:val="single" w:sz="4" w:space="0" w:color="auto"/>
            </w:tcBorders>
          </w:tcPr>
          <w:p w:rsidR="00E832AF" w:rsidRPr="00883009" w:rsidRDefault="00E832AF" w:rsidP="00ED4ED6">
            <w:pPr>
              <w:ind w:left="-108"/>
              <w:jc w:val="center"/>
              <w:rPr>
                <w:sz w:val="28"/>
                <w:szCs w:val="28"/>
              </w:rPr>
            </w:pPr>
            <w:r w:rsidRPr="00883009">
              <w:rPr>
                <w:sz w:val="28"/>
                <w:szCs w:val="28"/>
              </w:rPr>
              <w:t>не менше</w:t>
            </w:r>
          </w:p>
          <w:p w:rsidR="00E832AF" w:rsidRPr="00883009" w:rsidRDefault="00E832AF" w:rsidP="00ED4ED6">
            <w:pPr>
              <w:ind w:left="-108"/>
              <w:jc w:val="center"/>
              <w:rPr>
                <w:sz w:val="28"/>
                <w:szCs w:val="28"/>
              </w:rPr>
            </w:pPr>
            <w:r w:rsidRPr="00883009">
              <w:rPr>
                <w:sz w:val="28"/>
                <w:szCs w:val="28"/>
              </w:rPr>
              <w:t>0,1 мм</w:t>
            </w:r>
          </w:p>
          <w:p w:rsidR="00E832AF" w:rsidRPr="00883009" w:rsidRDefault="00E832AF" w:rsidP="00ED4ED6">
            <w:pPr>
              <w:ind w:left="-108"/>
              <w:jc w:val="center"/>
              <w:rPr>
                <w:sz w:val="28"/>
                <w:szCs w:val="28"/>
              </w:rPr>
            </w:pPr>
          </w:p>
          <w:p w:rsidR="00E832AF" w:rsidRPr="00883009" w:rsidRDefault="00E832AF" w:rsidP="00ED4ED6">
            <w:pPr>
              <w:ind w:left="-108"/>
              <w:jc w:val="center"/>
              <w:rPr>
                <w:sz w:val="28"/>
                <w:szCs w:val="28"/>
              </w:rPr>
            </w:pPr>
          </w:p>
          <w:p w:rsidR="00E832AF" w:rsidRPr="00883009" w:rsidRDefault="00E832AF" w:rsidP="00ED4ED6">
            <w:pPr>
              <w:ind w:left="-108"/>
              <w:jc w:val="center"/>
              <w:rPr>
                <w:sz w:val="28"/>
                <w:szCs w:val="28"/>
              </w:rPr>
            </w:pPr>
            <w:r w:rsidRPr="00883009">
              <w:rPr>
                <w:sz w:val="28"/>
                <w:szCs w:val="28"/>
              </w:rPr>
              <w:t>не менше</w:t>
            </w:r>
          </w:p>
          <w:p w:rsidR="00E832AF" w:rsidRPr="00883009" w:rsidRDefault="00E832AF" w:rsidP="00ED4ED6">
            <w:pPr>
              <w:ind w:left="-108"/>
              <w:jc w:val="center"/>
              <w:rPr>
                <w:sz w:val="28"/>
                <w:szCs w:val="28"/>
              </w:rPr>
            </w:pPr>
            <w:r w:rsidRPr="00883009">
              <w:rPr>
                <w:sz w:val="28"/>
                <w:szCs w:val="28"/>
              </w:rPr>
              <w:t>(97-99) %</w:t>
            </w:r>
          </w:p>
        </w:tc>
        <w:tc>
          <w:tcPr>
            <w:tcW w:w="1134" w:type="dxa"/>
            <w:tcBorders>
              <w:top w:val="single" w:sz="4" w:space="0" w:color="auto"/>
              <w:left w:val="single" w:sz="4" w:space="0" w:color="auto"/>
              <w:bottom w:val="single" w:sz="4" w:space="0" w:color="auto"/>
            </w:tcBorders>
          </w:tcPr>
          <w:p w:rsidR="00E832AF" w:rsidRPr="00883009" w:rsidRDefault="00E832AF" w:rsidP="00ED4ED6">
            <w:pPr>
              <w:jc w:val="center"/>
              <w:rPr>
                <w:sz w:val="28"/>
                <w:szCs w:val="28"/>
              </w:rPr>
            </w:pPr>
            <w:r w:rsidRPr="00883009">
              <w:rPr>
                <w:sz w:val="28"/>
                <w:szCs w:val="28"/>
              </w:rPr>
              <w:t>IV клас небезпеки. Тверда речовина не розчиняється у воді</w:t>
            </w:r>
          </w:p>
        </w:tc>
      </w:tr>
      <w:tr w:rsidR="00E832AF" w:rsidRPr="00883009" w:rsidTr="00ED4ED6">
        <w:tblPrEx>
          <w:tblCellMar>
            <w:top w:w="0" w:type="dxa"/>
            <w:bottom w:w="0" w:type="dxa"/>
          </w:tblCellMar>
        </w:tblPrEx>
        <w:trPr>
          <w:trHeight w:val="4544"/>
        </w:trPr>
        <w:tc>
          <w:tcPr>
            <w:tcW w:w="1560" w:type="dxa"/>
            <w:tcBorders>
              <w:top w:val="single" w:sz="4" w:space="0" w:color="auto"/>
              <w:right w:val="single" w:sz="4" w:space="0" w:color="auto"/>
            </w:tcBorders>
          </w:tcPr>
          <w:p w:rsidR="00E832AF" w:rsidRPr="00883009" w:rsidRDefault="00E832AF" w:rsidP="00ED4ED6">
            <w:pPr>
              <w:jc w:val="center"/>
              <w:rPr>
                <w:sz w:val="28"/>
                <w:szCs w:val="28"/>
              </w:rPr>
            </w:pPr>
            <w:r w:rsidRPr="00883009">
              <w:rPr>
                <w:sz w:val="28"/>
                <w:szCs w:val="28"/>
              </w:rPr>
              <w:t>Поліетилен низької якості некондиційний під час виробництва плівки поліетиленової на екструдері</w:t>
            </w:r>
          </w:p>
          <w:p w:rsidR="00E832AF" w:rsidRPr="00883009" w:rsidRDefault="00E832AF" w:rsidP="00ED4ED6">
            <w:pPr>
              <w:jc w:val="center"/>
              <w:rPr>
                <w:sz w:val="28"/>
                <w:szCs w:val="28"/>
              </w:rPr>
            </w:pPr>
          </w:p>
          <w:p w:rsidR="00E832AF" w:rsidRPr="00883009" w:rsidRDefault="00E832AF" w:rsidP="00ED4ED6">
            <w:pPr>
              <w:jc w:val="center"/>
              <w:rPr>
                <w:sz w:val="28"/>
                <w:szCs w:val="28"/>
              </w:rPr>
            </w:pPr>
          </w:p>
        </w:tc>
        <w:tc>
          <w:tcPr>
            <w:tcW w:w="1276" w:type="dxa"/>
            <w:tcBorders>
              <w:top w:val="single" w:sz="4" w:space="0" w:color="auto"/>
              <w:left w:val="single" w:sz="4" w:space="0" w:color="auto"/>
              <w:right w:val="single" w:sz="4" w:space="0" w:color="auto"/>
            </w:tcBorders>
          </w:tcPr>
          <w:p w:rsidR="00E832AF" w:rsidRPr="00883009" w:rsidRDefault="00E832AF" w:rsidP="00ED4ED6">
            <w:pPr>
              <w:jc w:val="center"/>
              <w:rPr>
                <w:sz w:val="28"/>
                <w:szCs w:val="28"/>
              </w:rPr>
            </w:pPr>
            <w:r w:rsidRPr="00883009">
              <w:rPr>
                <w:sz w:val="28"/>
                <w:szCs w:val="28"/>
              </w:rPr>
              <w:t>Накопичувач твердих відходів (сел. Фугаровка)</w:t>
            </w:r>
          </w:p>
          <w:p w:rsidR="00E832AF" w:rsidRPr="00883009" w:rsidRDefault="00E832AF" w:rsidP="00ED4ED6">
            <w:pPr>
              <w:jc w:val="center"/>
              <w:rPr>
                <w:sz w:val="28"/>
                <w:szCs w:val="28"/>
              </w:rPr>
            </w:pPr>
          </w:p>
        </w:tc>
        <w:tc>
          <w:tcPr>
            <w:tcW w:w="850" w:type="dxa"/>
            <w:tcBorders>
              <w:top w:val="single" w:sz="4" w:space="0" w:color="auto"/>
              <w:left w:val="single" w:sz="4" w:space="0" w:color="auto"/>
              <w:right w:val="single" w:sz="4" w:space="0" w:color="auto"/>
            </w:tcBorders>
          </w:tcPr>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r w:rsidRPr="00883009">
              <w:rPr>
                <w:sz w:val="28"/>
                <w:szCs w:val="28"/>
              </w:rPr>
              <w:t>1437</w:t>
            </w:r>
          </w:p>
          <w:p w:rsidR="00E832AF" w:rsidRPr="00883009" w:rsidRDefault="00E832AF" w:rsidP="00ED4ED6">
            <w:pPr>
              <w:jc w:val="center"/>
              <w:rPr>
                <w:sz w:val="28"/>
                <w:szCs w:val="28"/>
                <w:lang w:val="uk-UA"/>
              </w:rPr>
            </w:pPr>
            <w:r w:rsidRPr="00883009">
              <w:rPr>
                <w:sz w:val="28"/>
                <w:szCs w:val="28"/>
                <w:lang w:val="uk-UA"/>
              </w:rPr>
              <w:t>г/тн</w:t>
            </w:r>
          </w:p>
          <w:p w:rsidR="00E832AF" w:rsidRPr="00883009" w:rsidRDefault="00E832AF" w:rsidP="00ED4ED6">
            <w:pPr>
              <w:jc w:val="center"/>
              <w:rPr>
                <w:sz w:val="28"/>
                <w:szCs w:val="28"/>
              </w:rPr>
            </w:pPr>
            <w:r w:rsidRPr="00883009">
              <w:rPr>
                <w:sz w:val="28"/>
                <w:szCs w:val="28"/>
              </w:rPr>
              <w:t>г/тн.</w:t>
            </w:r>
          </w:p>
        </w:tc>
        <w:tc>
          <w:tcPr>
            <w:tcW w:w="709" w:type="dxa"/>
            <w:tcBorders>
              <w:top w:val="single" w:sz="4" w:space="0" w:color="auto"/>
              <w:left w:val="single" w:sz="4" w:space="0" w:color="auto"/>
              <w:right w:val="single" w:sz="4" w:space="0" w:color="auto"/>
            </w:tcBorders>
          </w:tcPr>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r w:rsidRPr="00883009">
              <w:rPr>
                <w:sz w:val="28"/>
                <w:szCs w:val="28"/>
              </w:rPr>
              <w:t>14</w:t>
            </w:r>
          </w:p>
        </w:tc>
        <w:tc>
          <w:tcPr>
            <w:tcW w:w="709" w:type="dxa"/>
            <w:tcBorders>
              <w:top w:val="single" w:sz="4" w:space="0" w:color="auto"/>
              <w:left w:val="single" w:sz="4" w:space="0" w:color="auto"/>
              <w:right w:val="single" w:sz="4" w:space="0" w:color="auto"/>
            </w:tcBorders>
          </w:tcPr>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lang w:val="uk-UA"/>
              </w:rPr>
            </w:pPr>
          </w:p>
          <w:p w:rsidR="00E832AF" w:rsidRPr="00883009" w:rsidRDefault="00E832AF" w:rsidP="00ED4ED6">
            <w:pPr>
              <w:jc w:val="center"/>
              <w:rPr>
                <w:sz w:val="28"/>
                <w:szCs w:val="28"/>
              </w:rPr>
            </w:pPr>
            <w:r w:rsidRPr="00883009">
              <w:rPr>
                <w:sz w:val="28"/>
                <w:szCs w:val="28"/>
                <w:lang w:val="uk-UA"/>
              </w:rPr>
              <w:t>3,</w:t>
            </w:r>
            <w:r w:rsidRPr="00883009">
              <w:rPr>
                <w:sz w:val="28"/>
                <w:szCs w:val="28"/>
              </w:rPr>
              <w:t>50</w:t>
            </w:r>
          </w:p>
        </w:tc>
        <w:tc>
          <w:tcPr>
            <w:tcW w:w="1275" w:type="dxa"/>
            <w:tcBorders>
              <w:top w:val="single" w:sz="4" w:space="0" w:color="auto"/>
              <w:left w:val="single" w:sz="4" w:space="0" w:color="auto"/>
              <w:right w:val="single" w:sz="4" w:space="0" w:color="auto"/>
            </w:tcBorders>
          </w:tcPr>
          <w:p w:rsidR="00E832AF" w:rsidRPr="00883009" w:rsidRDefault="00E832AF" w:rsidP="00ED4ED6">
            <w:pPr>
              <w:jc w:val="center"/>
              <w:rPr>
                <w:sz w:val="28"/>
                <w:szCs w:val="28"/>
              </w:rPr>
            </w:pPr>
            <w:r w:rsidRPr="00883009">
              <w:rPr>
                <w:sz w:val="28"/>
                <w:szCs w:val="28"/>
              </w:rPr>
              <w:t>При транспортировці, виробництві плівки і переробці п / е відходів</w:t>
            </w:r>
          </w:p>
        </w:tc>
        <w:tc>
          <w:tcPr>
            <w:tcW w:w="1274" w:type="dxa"/>
            <w:tcBorders>
              <w:top w:val="single" w:sz="4" w:space="0" w:color="auto"/>
              <w:left w:val="single" w:sz="4" w:space="0" w:color="auto"/>
              <w:right w:val="single" w:sz="4" w:space="0" w:color="auto"/>
            </w:tcBorders>
          </w:tcPr>
          <w:p w:rsidR="00E832AF" w:rsidRPr="00883009" w:rsidRDefault="00E832AF" w:rsidP="00ED4ED6">
            <w:pPr>
              <w:jc w:val="center"/>
              <w:rPr>
                <w:sz w:val="28"/>
                <w:szCs w:val="28"/>
              </w:rPr>
            </w:pPr>
          </w:p>
          <w:p w:rsidR="00E832AF" w:rsidRPr="00883009" w:rsidRDefault="00E832AF" w:rsidP="00ED4ED6">
            <w:pPr>
              <w:jc w:val="center"/>
              <w:rPr>
                <w:sz w:val="28"/>
                <w:szCs w:val="28"/>
              </w:rPr>
            </w:pPr>
            <w:r w:rsidRPr="00883009">
              <w:rPr>
                <w:sz w:val="28"/>
                <w:szCs w:val="28"/>
              </w:rPr>
              <w:t>Розмір частиц</w:t>
            </w:r>
            <w:r w:rsidRPr="00883009">
              <w:rPr>
                <w:sz w:val="28"/>
                <w:szCs w:val="28"/>
                <w:lang w:val="uk-UA"/>
              </w:rPr>
              <w:t>ь</w:t>
            </w:r>
            <w:r w:rsidRPr="00883009">
              <w:rPr>
                <w:sz w:val="28"/>
                <w:szCs w:val="28"/>
              </w:rPr>
              <w:t xml:space="preserve"> поліетилену</w:t>
            </w:r>
          </w:p>
          <w:p w:rsidR="00E832AF" w:rsidRPr="00883009" w:rsidRDefault="00E832AF" w:rsidP="00ED4ED6">
            <w:pPr>
              <w:jc w:val="center"/>
              <w:rPr>
                <w:sz w:val="28"/>
                <w:szCs w:val="28"/>
              </w:rPr>
            </w:pPr>
          </w:p>
          <w:p w:rsidR="00E832AF" w:rsidRPr="00883009" w:rsidRDefault="00E832AF" w:rsidP="00ED4ED6">
            <w:pPr>
              <w:jc w:val="center"/>
              <w:rPr>
                <w:sz w:val="28"/>
                <w:szCs w:val="28"/>
              </w:rPr>
            </w:pPr>
          </w:p>
          <w:p w:rsidR="00E832AF" w:rsidRPr="00883009" w:rsidRDefault="00E832AF" w:rsidP="00ED4ED6">
            <w:pPr>
              <w:jc w:val="center"/>
              <w:rPr>
                <w:sz w:val="28"/>
                <w:szCs w:val="28"/>
              </w:rPr>
            </w:pPr>
            <w:r w:rsidRPr="00883009">
              <w:rPr>
                <w:sz w:val="28"/>
                <w:szCs w:val="28"/>
              </w:rPr>
              <w:t>Масова доля поліетилену</w:t>
            </w:r>
          </w:p>
        </w:tc>
        <w:tc>
          <w:tcPr>
            <w:tcW w:w="853" w:type="dxa"/>
            <w:tcBorders>
              <w:top w:val="single" w:sz="4" w:space="0" w:color="auto"/>
              <w:left w:val="single" w:sz="4" w:space="0" w:color="auto"/>
              <w:right w:val="single" w:sz="4" w:space="0" w:color="auto"/>
            </w:tcBorders>
          </w:tcPr>
          <w:p w:rsidR="00E832AF" w:rsidRPr="00883009" w:rsidRDefault="00E832AF" w:rsidP="00ED4ED6">
            <w:pPr>
              <w:ind w:left="-108"/>
              <w:jc w:val="center"/>
              <w:rPr>
                <w:sz w:val="28"/>
                <w:szCs w:val="28"/>
              </w:rPr>
            </w:pPr>
            <w:r w:rsidRPr="00883009">
              <w:rPr>
                <w:sz w:val="28"/>
                <w:szCs w:val="28"/>
              </w:rPr>
              <w:t>не менее</w:t>
            </w:r>
          </w:p>
          <w:p w:rsidR="00E832AF" w:rsidRPr="00883009" w:rsidRDefault="00E832AF" w:rsidP="00ED4ED6">
            <w:pPr>
              <w:ind w:left="-108"/>
              <w:jc w:val="center"/>
              <w:rPr>
                <w:sz w:val="28"/>
                <w:szCs w:val="28"/>
              </w:rPr>
            </w:pPr>
            <w:r w:rsidRPr="00883009">
              <w:rPr>
                <w:sz w:val="28"/>
                <w:szCs w:val="28"/>
              </w:rPr>
              <w:t>0,1 мм</w:t>
            </w:r>
          </w:p>
          <w:p w:rsidR="00E832AF" w:rsidRPr="00883009" w:rsidRDefault="00E832AF" w:rsidP="00ED4ED6">
            <w:pPr>
              <w:ind w:left="-108"/>
              <w:jc w:val="center"/>
              <w:rPr>
                <w:sz w:val="28"/>
                <w:szCs w:val="28"/>
              </w:rPr>
            </w:pPr>
          </w:p>
          <w:p w:rsidR="00E832AF" w:rsidRPr="00883009" w:rsidRDefault="00E832AF" w:rsidP="00ED4ED6">
            <w:pPr>
              <w:ind w:left="-108"/>
              <w:jc w:val="center"/>
              <w:rPr>
                <w:sz w:val="28"/>
                <w:szCs w:val="28"/>
              </w:rPr>
            </w:pPr>
          </w:p>
          <w:p w:rsidR="00E832AF" w:rsidRPr="00883009" w:rsidRDefault="00E832AF" w:rsidP="00ED4ED6">
            <w:pPr>
              <w:ind w:left="-108"/>
              <w:jc w:val="center"/>
              <w:rPr>
                <w:sz w:val="28"/>
                <w:szCs w:val="28"/>
              </w:rPr>
            </w:pPr>
          </w:p>
          <w:p w:rsidR="00E832AF" w:rsidRPr="00883009" w:rsidRDefault="00E832AF" w:rsidP="00ED4ED6">
            <w:pPr>
              <w:ind w:left="-108"/>
              <w:jc w:val="center"/>
              <w:rPr>
                <w:sz w:val="28"/>
                <w:szCs w:val="28"/>
              </w:rPr>
            </w:pPr>
            <w:r w:rsidRPr="00883009">
              <w:rPr>
                <w:sz w:val="28"/>
                <w:szCs w:val="28"/>
              </w:rPr>
              <w:t>не менее</w:t>
            </w:r>
          </w:p>
          <w:p w:rsidR="00E832AF" w:rsidRPr="00883009" w:rsidRDefault="00E832AF" w:rsidP="00ED4ED6">
            <w:pPr>
              <w:ind w:left="-108"/>
              <w:jc w:val="center"/>
              <w:rPr>
                <w:sz w:val="28"/>
                <w:szCs w:val="28"/>
              </w:rPr>
            </w:pPr>
            <w:r w:rsidRPr="00883009">
              <w:rPr>
                <w:sz w:val="28"/>
                <w:szCs w:val="28"/>
              </w:rPr>
              <w:t>(97-99) %</w:t>
            </w:r>
          </w:p>
        </w:tc>
        <w:tc>
          <w:tcPr>
            <w:tcW w:w="1134" w:type="dxa"/>
            <w:tcBorders>
              <w:top w:val="single" w:sz="4" w:space="0" w:color="auto"/>
              <w:left w:val="single" w:sz="4" w:space="0" w:color="auto"/>
            </w:tcBorders>
          </w:tcPr>
          <w:p w:rsidR="00E832AF" w:rsidRPr="00883009" w:rsidRDefault="00E832AF" w:rsidP="00ED4ED6">
            <w:pPr>
              <w:jc w:val="center"/>
              <w:rPr>
                <w:sz w:val="28"/>
                <w:szCs w:val="28"/>
              </w:rPr>
            </w:pPr>
            <w:r w:rsidRPr="00883009">
              <w:rPr>
                <w:sz w:val="28"/>
                <w:szCs w:val="28"/>
              </w:rPr>
              <w:t>IV клас небезпеки. Тверда речовина не розчиняється у воді</w:t>
            </w:r>
          </w:p>
        </w:tc>
      </w:tr>
    </w:tbl>
    <w:p w:rsidR="00E832AF" w:rsidRPr="00E832AF" w:rsidRDefault="00E832AF" w:rsidP="008A57D2">
      <w:pPr>
        <w:spacing w:line="360" w:lineRule="auto"/>
        <w:jc w:val="both"/>
      </w:pPr>
    </w:p>
    <w:p w:rsidR="00E832AF" w:rsidRDefault="00E832AF" w:rsidP="008A57D2">
      <w:pPr>
        <w:spacing w:line="360" w:lineRule="auto"/>
        <w:jc w:val="both"/>
        <w:rPr>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5"/>
        <w:gridCol w:w="1982"/>
        <w:gridCol w:w="315"/>
        <w:gridCol w:w="538"/>
        <w:gridCol w:w="567"/>
        <w:gridCol w:w="709"/>
        <w:gridCol w:w="425"/>
        <w:gridCol w:w="567"/>
        <w:gridCol w:w="851"/>
        <w:gridCol w:w="709"/>
        <w:gridCol w:w="426"/>
        <w:gridCol w:w="708"/>
        <w:gridCol w:w="1133"/>
      </w:tblGrid>
      <w:tr w:rsidR="00E832AF" w:rsidTr="00ED4ED6">
        <w:tblPrEx>
          <w:tblCellMar>
            <w:top w:w="0" w:type="dxa"/>
            <w:bottom w:w="0" w:type="dxa"/>
          </w:tblCellMar>
        </w:tblPrEx>
        <w:trPr>
          <w:cantSplit/>
          <w:trHeight w:val="1591"/>
        </w:trPr>
        <w:tc>
          <w:tcPr>
            <w:tcW w:w="710" w:type="dxa"/>
            <w:vMerge w:val="restart"/>
            <w:tcBorders>
              <w:top w:val="single" w:sz="4" w:space="0" w:color="auto"/>
              <w:left w:val="single" w:sz="4" w:space="0" w:color="auto"/>
              <w:right w:val="single" w:sz="4" w:space="0" w:color="auto"/>
            </w:tcBorders>
            <w:vAlign w:val="center"/>
          </w:tcPr>
          <w:p w:rsidR="00E832AF" w:rsidRDefault="00E832AF" w:rsidP="00ED4ED6">
            <w:pPr>
              <w:spacing w:line="360" w:lineRule="auto"/>
              <w:ind w:left="-108" w:right="-109"/>
              <w:jc w:val="center"/>
            </w:pPr>
            <w:r>
              <w:lastRenderedPageBreak/>
              <w:t>№</w:t>
            </w:r>
            <w:r>
              <w:br/>
              <w:t>п/п</w:t>
            </w:r>
          </w:p>
        </w:tc>
        <w:tc>
          <w:tcPr>
            <w:tcW w:w="425" w:type="dxa"/>
            <w:vMerge w:val="restart"/>
            <w:tcBorders>
              <w:top w:val="single" w:sz="4" w:space="0" w:color="auto"/>
              <w:left w:val="single" w:sz="4" w:space="0" w:color="auto"/>
              <w:right w:val="single" w:sz="4" w:space="0" w:color="auto"/>
            </w:tcBorders>
            <w:textDirection w:val="btLr"/>
            <w:vAlign w:val="center"/>
          </w:tcPr>
          <w:p w:rsidR="00E832AF" w:rsidRDefault="00E832AF" w:rsidP="00ED4ED6">
            <w:pPr>
              <w:spacing w:line="360" w:lineRule="auto"/>
              <w:ind w:left="-107" w:right="-108"/>
              <w:jc w:val="center"/>
            </w:pPr>
            <w:r>
              <w:t>Инвент.№</w:t>
            </w:r>
          </w:p>
        </w:tc>
        <w:tc>
          <w:tcPr>
            <w:tcW w:w="1982" w:type="dxa"/>
            <w:vMerge w:val="restart"/>
            <w:tcBorders>
              <w:top w:val="single" w:sz="4" w:space="0" w:color="auto"/>
              <w:left w:val="single" w:sz="4" w:space="0" w:color="auto"/>
              <w:right w:val="nil"/>
            </w:tcBorders>
            <w:vAlign w:val="center"/>
          </w:tcPr>
          <w:p w:rsidR="00E832AF" w:rsidRDefault="00E832AF" w:rsidP="00ED4ED6">
            <w:pPr>
              <w:spacing w:line="360" w:lineRule="auto"/>
              <w:ind w:right="-108"/>
              <w:jc w:val="center"/>
            </w:pPr>
            <w:r w:rsidRPr="00FA585C">
              <w:t>Апарат, стадія технологічного процесу</w:t>
            </w:r>
          </w:p>
        </w:tc>
        <w:tc>
          <w:tcPr>
            <w:tcW w:w="315" w:type="dxa"/>
            <w:tcBorders>
              <w:top w:val="single" w:sz="4" w:space="0" w:color="auto"/>
              <w:left w:val="nil"/>
              <w:bottom w:val="nil"/>
              <w:right w:val="single" w:sz="4" w:space="0" w:color="auto"/>
            </w:tcBorders>
          </w:tcPr>
          <w:p w:rsidR="00E832AF" w:rsidRDefault="00E832AF" w:rsidP="00ED4ED6">
            <w:pPr>
              <w:pStyle w:val="2"/>
              <w:spacing w:line="360" w:lineRule="auto"/>
              <w:rPr>
                <w:sz w:val="24"/>
                <w:szCs w:val="24"/>
              </w:rPr>
            </w:pPr>
          </w:p>
          <w:p w:rsidR="00E832AF" w:rsidRPr="00FA585C" w:rsidRDefault="00E832AF" w:rsidP="00ED4ED6">
            <w:pPr>
              <w:pStyle w:val="2"/>
              <w:spacing w:line="360" w:lineRule="auto"/>
              <w:rPr>
                <w:sz w:val="24"/>
                <w:szCs w:val="24"/>
              </w:rPr>
            </w:pPr>
            <w:r>
              <w:rPr>
                <w:sz w:val="24"/>
                <w:szCs w:val="24"/>
              </w:rPr>
              <w:t xml:space="preserve">                                                                  </w:t>
            </w:r>
          </w:p>
        </w:tc>
        <w:tc>
          <w:tcPr>
            <w:tcW w:w="538" w:type="dxa"/>
            <w:tcBorders>
              <w:top w:val="single" w:sz="4" w:space="0" w:color="auto"/>
              <w:left w:val="nil"/>
              <w:bottom w:val="nil"/>
              <w:right w:val="single" w:sz="4" w:space="0" w:color="auto"/>
            </w:tcBorders>
          </w:tcPr>
          <w:p w:rsidR="00E832AF" w:rsidRDefault="00E832AF" w:rsidP="00ED4ED6">
            <w:pPr>
              <w:pStyle w:val="2"/>
              <w:spacing w:line="360" w:lineRule="auto"/>
              <w:rPr>
                <w:sz w:val="24"/>
                <w:szCs w:val="24"/>
              </w:rPr>
            </w:pPr>
          </w:p>
          <w:p w:rsidR="00E832AF" w:rsidRPr="00FA585C" w:rsidRDefault="00E832AF" w:rsidP="00ED4ED6">
            <w:pPr>
              <w:pStyle w:val="2"/>
              <w:spacing w:line="360" w:lineRule="auto"/>
              <w:rPr>
                <w:sz w:val="24"/>
                <w:szCs w:val="24"/>
              </w:rPr>
            </w:pPr>
          </w:p>
        </w:tc>
        <w:tc>
          <w:tcPr>
            <w:tcW w:w="567" w:type="dxa"/>
            <w:tcBorders>
              <w:top w:val="single" w:sz="4" w:space="0" w:color="auto"/>
              <w:left w:val="nil"/>
              <w:bottom w:val="nil"/>
              <w:right w:val="single" w:sz="4" w:space="0" w:color="auto"/>
            </w:tcBorders>
            <w:textDirection w:val="btLr"/>
          </w:tcPr>
          <w:p w:rsidR="00E832AF" w:rsidRDefault="00E832AF" w:rsidP="00ED4ED6">
            <w:pPr>
              <w:pStyle w:val="2"/>
              <w:spacing w:line="360" w:lineRule="auto"/>
              <w:ind w:left="113" w:right="113"/>
              <w:rPr>
                <w:sz w:val="24"/>
                <w:szCs w:val="24"/>
              </w:rPr>
            </w:pPr>
          </w:p>
          <w:p w:rsidR="00E832AF" w:rsidRDefault="00E832AF" w:rsidP="00ED4ED6">
            <w:pPr>
              <w:pStyle w:val="2"/>
              <w:spacing w:line="360" w:lineRule="auto"/>
              <w:ind w:left="680" w:right="113"/>
              <w:rPr>
                <w:sz w:val="24"/>
                <w:szCs w:val="24"/>
              </w:rPr>
            </w:pPr>
          </w:p>
          <w:p w:rsidR="00E832AF" w:rsidRPr="0049177A" w:rsidRDefault="00E832AF" w:rsidP="00ED4ED6">
            <w:pPr>
              <w:spacing w:line="360" w:lineRule="auto"/>
              <w:ind w:right="113"/>
            </w:pPr>
          </w:p>
        </w:tc>
        <w:tc>
          <w:tcPr>
            <w:tcW w:w="709" w:type="dxa"/>
            <w:tcBorders>
              <w:top w:val="single" w:sz="4" w:space="0" w:color="auto"/>
              <w:left w:val="nil"/>
              <w:bottom w:val="nil"/>
              <w:right w:val="single" w:sz="4" w:space="0" w:color="auto"/>
            </w:tcBorders>
          </w:tcPr>
          <w:p w:rsidR="00E832AF" w:rsidRDefault="00E832AF" w:rsidP="00ED4ED6">
            <w:pPr>
              <w:pStyle w:val="2"/>
              <w:spacing w:line="360" w:lineRule="auto"/>
            </w:pPr>
          </w:p>
          <w:p w:rsidR="00E832AF" w:rsidRPr="00FA585C" w:rsidRDefault="00E832AF" w:rsidP="00ED4ED6">
            <w:pPr>
              <w:pStyle w:val="2"/>
              <w:spacing w:line="360" w:lineRule="auto"/>
              <w:rPr>
                <w:sz w:val="24"/>
                <w:szCs w:val="24"/>
              </w:rPr>
            </w:pPr>
          </w:p>
        </w:tc>
        <w:tc>
          <w:tcPr>
            <w:tcW w:w="425" w:type="dxa"/>
            <w:tcBorders>
              <w:top w:val="single" w:sz="4" w:space="0" w:color="auto"/>
              <w:left w:val="nil"/>
              <w:bottom w:val="nil"/>
              <w:right w:val="single" w:sz="4" w:space="0" w:color="auto"/>
            </w:tcBorders>
          </w:tcPr>
          <w:p w:rsidR="00E832AF" w:rsidRDefault="00E832AF" w:rsidP="00ED4ED6">
            <w:pPr>
              <w:pStyle w:val="2"/>
              <w:spacing w:line="360" w:lineRule="auto"/>
            </w:pPr>
          </w:p>
          <w:p w:rsidR="00E832AF" w:rsidRPr="00FA585C" w:rsidRDefault="00E832AF" w:rsidP="00ED4ED6">
            <w:pPr>
              <w:pStyle w:val="2"/>
              <w:spacing w:line="360" w:lineRule="auto"/>
              <w:rPr>
                <w:sz w:val="24"/>
                <w:szCs w:val="24"/>
              </w:rPr>
            </w:pPr>
          </w:p>
        </w:tc>
        <w:tc>
          <w:tcPr>
            <w:tcW w:w="2127" w:type="dxa"/>
            <w:gridSpan w:val="3"/>
            <w:tcBorders>
              <w:top w:val="single" w:sz="4" w:space="0" w:color="auto"/>
              <w:left w:val="single" w:sz="4" w:space="0" w:color="auto"/>
              <w:bottom w:val="single" w:sz="4" w:space="0" w:color="auto"/>
              <w:right w:val="single" w:sz="4" w:space="0" w:color="auto"/>
            </w:tcBorders>
          </w:tcPr>
          <w:p w:rsidR="00E832AF" w:rsidRDefault="00E832AF" w:rsidP="00ED4ED6">
            <w:pPr>
              <w:spacing w:line="360" w:lineRule="auto"/>
              <w:jc w:val="center"/>
            </w:pPr>
            <w:r>
              <w:t>Характеристика</w:t>
            </w:r>
          </w:p>
          <w:p w:rsidR="00E832AF" w:rsidRDefault="00E832AF" w:rsidP="00ED4ED6">
            <w:pPr>
              <w:spacing w:line="360" w:lineRule="auto"/>
              <w:jc w:val="center"/>
            </w:pPr>
            <w:r>
              <w:t>викиду</w:t>
            </w:r>
          </w:p>
          <w:p w:rsidR="00E832AF" w:rsidRPr="00FA585C" w:rsidRDefault="00E832AF" w:rsidP="00ED4ED6">
            <w:pPr>
              <w:spacing w:line="360" w:lineRule="auto"/>
            </w:pPr>
          </w:p>
        </w:tc>
        <w:tc>
          <w:tcPr>
            <w:tcW w:w="426" w:type="dxa"/>
            <w:vMerge w:val="restart"/>
            <w:tcBorders>
              <w:top w:val="single" w:sz="4" w:space="0" w:color="auto"/>
              <w:left w:val="single" w:sz="4" w:space="0" w:color="auto"/>
              <w:right w:val="single" w:sz="4" w:space="0" w:color="auto"/>
            </w:tcBorders>
            <w:textDirection w:val="btLr"/>
            <w:vAlign w:val="center"/>
          </w:tcPr>
          <w:p w:rsidR="00E832AF" w:rsidRDefault="00E832AF" w:rsidP="00ED4ED6">
            <w:pPr>
              <w:spacing w:line="360" w:lineRule="auto"/>
              <w:ind w:left="-108" w:right="-108"/>
              <w:jc w:val="center"/>
            </w:pPr>
            <w:r w:rsidRPr="000031A6">
              <w:t>Річний валовий викид, т / рік</w:t>
            </w:r>
          </w:p>
        </w:tc>
        <w:tc>
          <w:tcPr>
            <w:tcW w:w="708" w:type="dxa"/>
            <w:vMerge w:val="restart"/>
            <w:tcBorders>
              <w:top w:val="single" w:sz="4" w:space="0" w:color="auto"/>
              <w:left w:val="single" w:sz="4" w:space="0" w:color="auto"/>
              <w:right w:val="single" w:sz="4" w:space="0" w:color="auto"/>
            </w:tcBorders>
            <w:textDirection w:val="btLr"/>
            <w:vAlign w:val="center"/>
          </w:tcPr>
          <w:p w:rsidR="00E832AF" w:rsidRDefault="00E832AF" w:rsidP="00ED4ED6">
            <w:pPr>
              <w:spacing w:line="360" w:lineRule="auto"/>
              <w:ind w:left="-108" w:right="-108"/>
              <w:jc w:val="center"/>
            </w:pPr>
            <w:r w:rsidRPr="000031A6">
              <w:t>ГДК в атмосферному повітрі населених місць, ДСП 201-97, мг / м3</w:t>
            </w:r>
          </w:p>
        </w:tc>
        <w:tc>
          <w:tcPr>
            <w:tcW w:w="1133" w:type="dxa"/>
            <w:vMerge w:val="restart"/>
            <w:tcBorders>
              <w:top w:val="single" w:sz="4" w:space="0" w:color="auto"/>
              <w:left w:val="single" w:sz="4" w:space="0" w:color="auto"/>
              <w:right w:val="single" w:sz="4" w:space="0" w:color="auto"/>
            </w:tcBorders>
            <w:textDirection w:val="btLr"/>
            <w:vAlign w:val="center"/>
          </w:tcPr>
          <w:p w:rsidR="00E832AF" w:rsidRDefault="00E832AF" w:rsidP="00ED4ED6">
            <w:pPr>
              <w:spacing w:line="360" w:lineRule="auto"/>
              <w:ind w:left="113" w:right="-39"/>
              <w:jc w:val="center"/>
            </w:pPr>
            <w:r>
              <w:t>Гранично-допустимі концентрації шкідливих викидів в повітрі робочої зони (мг / м3), клас небезпеки</w:t>
            </w:r>
          </w:p>
          <w:p w:rsidR="00E832AF" w:rsidRDefault="00E832AF" w:rsidP="00ED4ED6">
            <w:pPr>
              <w:spacing w:line="360" w:lineRule="auto"/>
              <w:ind w:left="113" w:right="-39"/>
              <w:jc w:val="center"/>
            </w:pPr>
            <w:r>
              <w:t>по ГОСТ 12.1.005-88</w:t>
            </w:r>
          </w:p>
        </w:tc>
      </w:tr>
      <w:tr w:rsidR="00E832AF" w:rsidTr="00ED4ED6">
        <w:tblPrEx>
          <w:tblCellMar>
            <w:top w:w="0" w:type="dxa"/>
            <w:bottom w:w="0" w:type="dxa"/>
          </w:tblCellMar>
        </w:tblPrEx>
        <w:trPr>
          <w:cantSplit/>
          <w:trHeight w:val="869"/>
        </w:trPr>
        <w:tc>
          <w:tcPr>
            <w:tcW w:w="710" w:type="dxa"/>
            <w:vMerge/>
            <w:tcBorders>
              <w:left w:val="single" w:sz="4" w:space="0" w:color="auto"/>
              <w:right w:val="single" w:sz="4" w:space="0" w:color="auto"/>
            </w:tcBorders>
          </w:tcPr>
          <w:p w:rsidR="00E832AF" w:rsidRDefault="00E832AF" w:rsidP="00ED4ED6">
            <w:pPr>
              <w:ind w:left="-108" w:right="-109"/>
            </w:pPr>
          </w:p>
        </w:tc>
        <w:tc>
          <w:tcPr>
            <w:tcW w:w="425" w:type="dxa"/>
            <w:vMerge/>
            <w:tcBorders>
              <w:left w:val="single" w:sz="4" w:space="0" w:color="auto"/>
              <w:right w:val="single" w:sz="4" w:space="0" w:color="auto"/>
            </w:tcBorders>
          </w:tcPr>
          <w:p w:rsidR="00E832AF" w:rsidRDefault="00E832AF" w:rsidP="00ED4ED6"/>
        </w:tc>
        <w:tc>
          <w:tcPr>
            <w:tcW w:w="1982" w:type="dxa"/>
            <w:vMerge/>
            <w:tcBorders>
              <w:left w:val="single" w:sz="4" w:space="0" w:color="auto"/>
              <w:right w:val="nil"/>
            </w:tcBorders>
          </w:tcPr>
          <w:p w:rsidR="00E832AF" w:rsidRDefault="00E832AF" w:rsidP="00ED4ED6"/>
        </w:tc>
        <w:tc>
          <w:tcPr>
            <w:tcW w:w="315" w:type="dxa"/>
            <w:vMerge w:val="restart"/>
            <w:tcBorders>
              <w:top w:val="nil"/>
              <w:left w:val="nil"/>
              <w:right w:val="single" w:sz="4" w:space="0" w:color="auto"/>
            </w:tcBorders>
            <w:textDirection w:val="btLr"/>
            <w:vAlign w:val="center"/>
          </w:tcPr>
          <w:p w:rsidR="00E832AF" w:rsidRDefault="00E832AF" w:rsidP="00ED4ED6">
            <w:pPr>
              <w:ind w:left="-108" w:right="-142"/>
              <w:jc w:val="center"/>
            </w:pPr>
          </w:p>
        </w:tc>
        <w:tc>
          <w:tcPr>
            <w:tcW w:w="538" w:type="dxa"/>
            <w:vMerge w:val="restart"/>
            <w:tcBorders>
              <w:top w:val="nil"/>
              <w:left w:val="single" w:sz="4" w:space="0" w:color="auto"/>
              <w:right w:val="single" w:sz="4" w:space="0" w:color="auto"/>
            </w:tcBorders>
            <w:textDirection w:val="btLr"/>
          </w:tcPr>
          <w:p w:rsidR="00E832AF" w:rsidRDefault="00E832AF" w:rsidP="00ED4ED6">
            <w:pPr>
              <w:ind w:left="-108" w:right="-155"/>
              <w:jc w:val="center"/>
            </w:pPr>
            <w:r>
              <w:t>Діаметр і висота труби, м</w:t>
            </w:r>
          </w:p>
          <w:p w:rsidR="00E832AF" w:rsidRDefault="00E832AF" w:rsidP="00ED4ED6">
            <w:pPr>
              <w:ind w:left="-108" w:right="-155"/>
              <w:jc w:val="center"/>
            </w:pPr>
          </w:p>
          <w:p w:rsidR="00E832AF" w:rsidRDefault="00E832AF" w:rsidP="00ED4ED6">
            <w:pPr>
              <w:ind w:left="-108" w:right="-155"/>
              <w:jc w:val="center"/>
            </w:pPr>
          </w:p>
          <w:p w:rsidR="00E832AF" w:rsidRDefault="00E832AF" w:rsidP="00ED4ED6">
            <w:pPr>
              <w:ind w:left="-108" w:right="-155"/>
              <w:jc w:val="center"/>
            </w:pPr>
          </w:p>
          <w:p w:rsidR="00E832AF" w:rsidRDefault="00E832AF" w:rsidP="00ED4ED6">
            <w:pPr>
              <w:ind w:left="-108" w:right="-155"/>
              <w:jc w:val="center"/>
            </w:pPr>
          </w:p>
          <w:p w:rsidR="00E832AF" w:rsidRPr="00FA585C" w:rsidRDefault="00E832AF" w:rsidP="00ED4ED6">
            <w:pPr>
              <w:ind w:left="-108" w:right="-155"/>
              <w:jc w:val="center"/>
            </w:pPr>
          </w:p>
        </w:tc>
        <w:tc>
          <w:tcPr>
            <w:tcW w:w="567" w:type="dxa"/>
            <w:vMerge w:val="restart"/>
            <w:tcBorders>
              <w:top w:val="nil"/>
              <w:left w:val="nil"/>
              <w:right w:val="single" w:sz="4" w:space="0" w:color="auto"/>
            </w:tcBorders>
            <w:textDirection w:val="btLr"/>
            <w:vAlign w:val="center"/>
          </w:tcPr>
          <w:p w:rsidR="00E832AF" w:rsidRDefault="00E832AF" w:rsidP="00ED4ED6">
            <w:pPr>
              <w:ind w:left="113" w:right="113"/>
              <w:jc w:val="center"/>
            </w:pPr>
            <w:r w:rsidRPr="00FA585C">
              <w:t>Кількість джерел викидів, шт.</w:t>
            </w:r>
          </w:p>
        </w:tc>
        <w:tc>
          <w:tcPr>
            <w:tcW w:w="709" w:type="dxa"/>
            <w:vMerge w:val="restart"/>
            <w:tcBorders>
              <w:top w:val="nil"/>
              <w:left w:val="nil"/>
              <w:right w:val="single" w:sz="4" w:space="0" w:color="auto"/>
            </w:tcBorders>
            <w:textDirection w:val="btLr"/>
          </w:tcPr>
          <w:p w:rsidR="00E832AF" w:rsidRDefault="00E832AF" w:rsidP="00ED4ED6">
            <w:pPr>
              <w:ind w:left="113" w:right="113"/>
            </w:pPr>
          </w:p>
          <w:p w:rsidR="00E832AF" w:rsidRPr="00FA585C" w:rsidRDefault="00E832AF" w:rsidP="00ED4ED6">
            <w:pPr>
              <w:ind w:left="-108" w:right="-155"/>
              <w:jc w:val="center"/>
            </w:pPr>
            <w:r>
              <w:t>Сумарний обсяг викидів, м</w:t>
            </w:r>
            <w:r>
              <w:rPr>
                <w:vertAlign w:val="superscript"/>
              </w:rPr>
              <w:t>3</w:t>
            </w:r>
            <w:r w:rsidRPr="00FA585C">
              <w:t xml:space="preserve"> / год</w:t>
            </w:r>
          </w:p>
        </w:tc>
        <w:tc>
          <w:tcPr>
            <w:tcW w:w="425" w:type="dxa"/>
            <w:vMerge w:val="restart"/>
            <w:tcBorders>
              <w:top w:val="nil"/>
              <w:left w:val="nil"/>
              <w:right w:val="single" w:sz="4" w:space="0" w:color="auto"/>
            </w:tcBorders>
            <w:textDirection w:val="btLr"/>
          </w:tcPr>
          <w:p w:rsidR="00E832AF" w:rsidRDefault="00E832AF" w:rsidP="00ED4ED6">
            <w:pPr>
              <w:ind w:left="113" w:right="113"/>
              <w:jc w:val="center"/>
            </w:pPr>
            <w:r w:rsidRPr="00FA585C">
              <w:t>Тривалість викиду, год / рік</w:t>
            </w:r>
          </w:p>
          <w:p w:rsidR="00E832AF" w:rsidRDefault="00E832AF" w:rsidP="00ED4ED6">
            <w:pPr>
              <w:ind w:left="-108" w:right="-155"/>
              <w:jc w:val="center"/>
            </w:pPr>
          </w:p>
          <w:p w:rsidR="00E832AF" w:rsidRDefault="00E832AF" w:rsidP="00ED4ED6">
            <w:pPr>
              <w:ind w:right="113"/>
            </w:pPr>
          </w:p>
          <w:p w:rsidR="00E832AF" w:rsidRPr="0049177A" w:rsidRDefault="00E832AF" w:rsidP="00ED4ED6">
            <w:pPr>
              <w:ind w:right="113"/>
            </w:pPr>
          </w:p>
        </w:tc>
        <w:tc>
          <w:tcPr>
            <w:tcW w:w="567" w:type="dxa"/>
            <w:vMerge w:val="restart"/>
            <w:tcBorders>
              <w:top w:val="single" w:sz="4" w:space="0" w:color="auto"/>
              <w:left w:val="nil"/>
              <w:right w:val="single" w:sz="4" w:space="0" w:color="auto"/>
            </w:tcBorders>
            <w:textDirection w:val="btLr"/>
          </w:tcPr>
          <w:p w:rsidR="00E832AF" w:rsidRDefault="00E832AF" w:rsidP="00ED4ED6">
            <w:pPr>
              <w:ind w:left="113" w:right="113"/>
              <w:jc w:val="center"/>
            </w:pPr>
            <w:r>
              <w:t xml:space="preserve">Температура, </w:t>
            </w:r>
            <w:r>
              <w:sym w:font="Symbol" w:char="F0B0"/>
            </w:r>
            <w:r>
              <w:t>С</w:t>
            </w:r>
          </w:p>
          <w:p w:rsidR="00E832AF" w:rsidRPr="00FA585C" w:rsidRDefault="00E832AF" w:rsidP="00ED4ED6">
            <w:pPr>
              <w:ind w:left="-108" w:right="-155"/>
              <w:jc w:val="center"/>
            </w:pPr>
          </w:p>
        </w:tc>
        <w:tc>
          <w:tcPr>
            <w:tcW w:w="1560" w:type="dxa"/>
            <w:gridSpan w:val="2"/>
            <w:tcBorders>
              <w:top w:val="single" w:sz="4" w:space="0" w:color="auto"/>
              <w:left w:val="nil"/>
              <w:bottom w:val="single" w:sz="4" w:space="0" w:color="auto"/>
              <w:right w:val="single" w:sz="4" w:space="0" w:color="auto"/>
            </w:tcBorders>
          </w:tcPr>
          <w:p w:rsidR="00E832AF" w:rsidRPr="00883009" w:rsidRDefault="00E832AF" w:rsidP="00ED4ED6">
            <w:pPr>
              <w:pStyle w:val="2"/>
              <w:rPr>
                <w:b w:val="0"/>
                <w:sz w:val="24"/>
                <w:szCs w:val="24"/>
              </w:rPr>
            </w:pPr>
            <w:r w:rsidRPr="00883009">
              <w:rPr>
                <w:b w:val="0"/>
                <w:sz w:val="24"/>
                <w:szCs w:val="24"/>
              </w:rPr>
              <w:t>Склад викиду</w:t>
            </w:r>
          </w:p>
        </w:tc>
        <w:tc>
          <w:tcPr>
            <w:tcW w:w="426" w:type="dxa"/>
            <w:vMerge/>
            <w:tcBorders>
              <w:left w:val="single" w:sz="4" w:space="0" w:color="auto"/>
              <w:right w:val="single" w:sz="4" w:space="0" w:color="auto"/>
            </w:tcBorders>
          </w:tcPr>
          <w:p w:rsidR="00E832AF" w:rsidRDefault="00E832AF" w:rsidP="00ED4ED6">
            <w:pPr>
              <w:pStyle w:val="2"/>
              <w:rPr>
                <w:sz w:val="24"/>
              </w:rPr>
            </w:pPr>
          </w:p>
        </w:tc>
        <w:tc>
          <w:tcPr>
            <w:tcW w:w="708" w:type="dxa"/>
            <w:vMerge/>
            <w:tcBorders>
              <w:left w:val="single" w:sz="4" w:space="0" w:color="auto"/>
              <w:right w:val="single" w:sz="4" w:space="0" w:color="auto"/>
            </w:tcBorders>
          </w:tcPr>
          <w:p w:rsidR="00E832AF" w:rsidRDefault="00E832AF" w:rsidP="00ED4ED6"/>
        </w:tc>
        <w:tc>
          <w:tcPr>
            <w:tcW w:w="1133" w:type="dxa"/>
            <w:vMerge/>
            <w:tcBorders>
              <w:left w:val="single" w:sz="4" w:space="0" w:color="auto"/>
              <w:right w:val="single" w:sz="4" w:space="0" w:color="auto"/>
            </w:tcBorders>
          </w:tcPr>
          <w:p w:rsidR="00E832AF" w:rsidRDefault="00E832AF" w:rsidP="00ED4ED6"/>
        </w:tc>
      </w:tr>
      <w:tr w:rsidR="00E832AF" w:rsidTr="00ED4ED6">
        <w:tblPrEx>
          <w:tblCellMar>
            <w:top w:w="0" w:type="dxa"/>
            <w:bottom w:w="0" w:type="dxa"/>
          </w:tblCellMar>
        </w:tblPrEx>
        <w:trPr>
          <w:cantSplit/>
          <w:trHeight w:val="4842"/>
        </w:trPr>
        <w:tc>
          <w:tcPr>
            <w:tcW w:w="710" w:type="dxa"/>
            <w:vMerge/>
            <w:tcBorders>
              <w:left w:val="single" w:sz="4" w:space="0" w:color="auto"/>
              <w:bottom w:val="single" w:sz="4" w:space="0" w:color="auto"/>
              <w:right w:val="single" w:sz="4" w:space="0" w:color="auto"/>
            </w:tcBorders>
          </w:tcPr>
          <w:p w:rsidR="00E832AF" w:rsidRDefault="00E832AF" w:rsidP="00ED4ED6">
            <w:pPr>
              <w:ind w:left="-108" w:right="-109"/>
            </w:pPr>
          </w:p>
        </w:tc>
        <w:tc>
          <w:tcPr>
            <w:tcW w:w="425" w:type="dxa"/>
            <w:vMerge/>
            <w:tcBorders>
              <w:left w:val="single" w:sz="4" w:space="0" w:color="auto"/>
              <w:bottom w:val="single" w:sz="4" w:space="0" w:color="auto"/>
              <w:right w:val="single" w:sz="4" w:space="0" w:color="auto"/>
            </w:tcBorders>
          </w:tcPr>
          <w:p w:rsidR="00E832AF" w:rsidRDefault="00E832AF" w:rsidP="00ED4ED6"/>
        </w:tc>
        <w:tc>
          <w:tcPr>
            <w:tcW w:w="1982" w:type="dxa"/>
            <w:vMerge/>
            <w:tcBorders>
              <w:left w:val="single" w:sz="4" w:space="0" w:color="auto"/>
              <w:bottom w:val="single" w:sz="4" w:space="0" w:color="auto"/>
              <w:right w:val="nil"/>
            </w:tcBorders>
          </w:tcPr>
          <w:p w:rsidR="00E832AF" w:rsidRDefault="00E832AF" w:rsidP="00ED4ED6"/>
        </w:tc>
        <w:tc>
          <w:tcPr>
            <w:tcW w:w="315" w:type="dxa"/>
            <w:vMerge/>
            <w:tcBorders>
              <w:left w:val="nil"/>
              <w:bottom w:val="single" w:sz="4" w:space="0" w:color="auto"/>
              <w:right w:val="single" w:sz="4" w:space="0" w:color="auto"/>
            </w:tcBorders>
          </w:tcPr>
          <w:p w:rsidR="00E832AF" w:rsidRDefault="00E832AF" w:rsidP="00ED4ED6"/>
        </w:tc>
        <w:tc>
          <w:tcPr>
            <w:tcW w:w="538" w:type="dxa"/>
            <w:vMerge/>
            <w:tcBorders>
              <w:left w:val="single" w:sz="4" w:space="0" w:color="auto"/>
              <w:bottom w:val="single" w:sz="4" w:space="0" w:color="auto"/>
              <w:right w:val="single" w:sz="4" w:space="0" w:color="auto"/>
            </w:tcBorders>
            <w:textDirection w:val="btLr"/>
            <w:vAlign w:val="center"/>
          </w:tcPr>
          <w:p w:rsidR="00E832AF" w:rsidRDefault="00E832AF" w:rsidP="00ED4ED6">
            <w:pPr>
              <w:ind w:left="-108" w:right="-155"/>
              <w:jc w:val="center"/>
            </w:pPr>
          </w:p>
        </w:tc>
        <w:tc>
          <w:tcPr>
            <w:tcW w:w="567" w:type="dxa"/>
            <w:vMerge/>
            <w:tcBorders>
              <w:left w:val="nil"/>
              <w:bottom w:val="single" w:sz="4" w:space="0" w:color="auto"/>
              <w:right w:val="single" w:sz="4" w:space="0" w:color="auto"/>
            </w:tcBorders>
            <w:textDirection w:val="btLr"/>
            <w:vAlign w:val="center"/>
          </w:tcPr>
          <w:p w:rsidR="00E832AF" w:rsidRDefault="00E832AF" w:rsidP="00ED4ED6">
            <w:pPr>
              <w:ind w:left="-108" w:right="-155"/>
              <w:jc w:val="center"/>
            </w:pPr>
          </w:p>
        </w:tc>
        <w:tc>
          <w:tcPr>
            <w:tcW w:w="709" w:type="dxa"/>
            <w:vMerge/>
            <w:tcBorders>
              <w:left w:val="nil"/>
              <w:bottom w:val="single" w:sz="4" w:space="0" w:color="auto"/>
              <w:right w:val="single" w:sz="4" w:space="0" w:color="auto"/>
            </w:tcBorders>
            <w:textDirection w:val="btLr"/>
            <w:vAlign w:val="center"/>
          </w:tcPr>
          <w:p w:rsidR="00E832AF" w:rsidRDefault="00E832AF" w:rsidP="00ED4ED6">
            <w:pPr>
              <w:ind w:left="-108" w:right="-155"/>
              <w:jc w:val="center"/>
            </w:pPr>
          </w:p>
        </w:tc>
        <w:tc>
          <w:tcPr>
            <w:tcW w:w="425" w:type="dxa"/>
            <w:vMerge/>
            <w:tcBorders>
              <w:left w:val="nil"/>
              <w:bottom w:val="single" w:sz="4" w:space="0" w:color="auto"/>
              <w:right w:val="single" w:sz="4" w:space="0" w:color="auto"/>
            </w:tcBorders>
            <w:textDirection w:val="btLr"/>
            <w:vAlign w:val="center"/>
          </w:tcPr>
          <w:p w:rsidR="00E832AF" w:rsidRDefault="00E832AF" w:rsidP="00ED4ED6">
            <w:pPr>
              <w:ind w:left="-108" w:right="-155"/>
              <w:jc w:val="center"/>
            </w:pPr>
          </w:p>
        </w:tc>
        <w:tc>
          <w:tcPr>
            <w:tcW w:w="567" w:type="dxa"/>
            <w:vMerge/>
            <w:tcBorders>
              <w:left w:val="nil"/>
              <w:bottom w:val="single" w:sz="4" w:space="0" w:color="auto"/>
              <w:right w:val="single" w:sz="4" w:space="0" w:color="auto"/>
            </w:tcBorders>
            <w:textDirection w:val="btLr"/>
            <w:vAlign w:val="center"/>
          </w:tcPr>
          <w:p w:rsidR="00E832AF" w:rsidRDefault="00E832AF" w:rsidP="00ED4ED6">
            <w:pPr>
              <w:ind w:left="-108" w:right="-155"/>
              <w:jc w:val="cente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832AF" w:rsidRDefault="00E832AF" w:rsidP="00ED4ED6">
            <w:pPr>
              <w:ind w:left="-108" w:right="-108"/>
              <w:jc w:val="center"/>
            </w:pPr>
            <w:r w:rsidRPr="000031A6">
              <w:t>Найменування інгредієнта</w:t>
            </w:r>
          </w:p>
          <w:p w:rsidR="00E832AF" w:rsidRDefault="00E832AF" w:rsidP="00ED4ED6">
            <w:pPr>
              <w:ind w:left="-108" w:right="-155"/>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E832AF" w:rsidRDefault="00E832AF" w:rsidP="00ED4ED6">
            <w:pPr>
              <w:ind w:left="113" w:right="-155"/>
              <w:jc w:val="center"/>
            </w:pPr>
            <w:r>
              <w:t>Значення показника , г/с</w:t>
            </w:r>
          </w:p>
        </w:tc>
        <w:tc>
          <w:tcPr>
            <w:tcW w:w="426" w:type="dxa"/>
            <w:vMerge/>
            <w:tcBorders>
              <w:left w:val="single" w:sz="4" w:space="0" w:color="auto"/>
              <w:bottom w:val="single" w:sz="4" w:space="0" w:color="auto"/>
              <w:right w:val="single" w:sz="4" w:space="0" w:color="auto"/>
            </w:tcBorders>
          </w:tcPr>
          <w:p w:rsidR="00E832AF" w:rsidRDefault="00E832AF" w:rsidP="00ED4ED6"/>
        </w:tc>
        <w:tc>
          <w:tcPr>
            <w:tcW w:w="708" w:type="dxa"/>
            <w:vMerge/>
            <w:tcBorders>
              <w:left w:val="single" w:sz="4" w:space="0" w:color="auto"/>
              <w:bottom w:val="single" w:sz="4" w:space="0" w:color="auto"/>
              <w:right w:val="single" w:sz="4" w:space="0" w:color="auto"/>
            </w:tcBorders>
          </w:tcPr>
          <w:p w:rsidR="00E832AF" w:rsidRDefault="00E832AF" w:rsidP="00ED4ED6"/>
        </w:tc>
        <w:tc>
          <w:tcPr>
            <w:tcW w:w="1133" w:type="dxa"/>
            <w:vMerge/>
            <w:tcBorders>
              <w:left w:val="single" w:sz="4" w:space="0" w:color="auto"/>
              <w:bottom w:val="single" w:sz="4" w:space="0" w:color="auto"/>
              <w:right w:val="single" w:sz="4" w:space="0" w:color="auto"/>
            </w:tcBorders>
          </w:tcPr>
          <w:p w:rsidR="00E832AF" w:rsidRDefault="00E832AF" w:rsidP="00ED4ED6"/>
        </w:tc>
      </w:tr>
      <w:tr w:rsidR="00E832AF" w:rsidRPr="00C921A6" w:rsidTr="00ED4ED6">
        <w:tblPrEx>
          <w:tblCellMar>
            <w:top w:w="0" w:type="dxa"/>
            <w:bottom w:w="0" w:type="dxa"/>
          </w:tblCellMar>
        </w:tblPrEx>
        <w:tc>
          <w:tcPr>
            <w:tcW w:w="710" w:type="dxa"/>
            <w:tcBorders>
              <w:top w:val="single" w:sz="4" w:space="0" w:color="auto"/>
              <w:bottom w:val="single" w:sz="4" w:space="0" w:color="auto"/>
            </w:tcBorders>
          </w:tcPr>
          <w:p w:rsidR="00E832AF" w:rsidRPr="00C921A6" w:rsidRDefault="00E832AF" w:rsidP="00ED4ED6">
            <w:pPr>
              <w:ind w:left="-108" w:right="-109"/>
              <w:jc w:val="center"/>
            </w:pPr>
            <w:r w:rsidRPr="00C921A6">
              <w:t>1.2.1.</w:t>
            </w:r>
          </w:p>
        </w:tc>
        <w:tc>
          <w:tcPr>
            <w:tcW w:w="425" w:type="dxa"/>
            <w:tcBorders>
              <w:top w:val="single" w:sz="4" w:space="0" w:color="auto"/>
              <w:bottom w:val="single" w:sz="4" w:space="0" w:color="auto"/>
            </w:tcBorders>
          </w:tcPr>
          <w:p w:rsidR="00E832AF" w:rsidRPr="00C921A6" w:rsidRDefault="00E832AF" w:rsidP="00ED4ED6">
            <w:pPr>
              <w:rPr>
                <w:b/>
              </w:rPr>
            </w:pPr>
            <w:r w:rsidRPr="00C921A6">
              <w:rPr>
                <w:b/>
                <w:lang w:val="en-US"/>
              </w:rPr>
              <w:t>33</w:t>
            </w:r>
            <w:r w:rsidRPr="00C921A6">
              <w:rPr>
                <w:b/>
              </w:rPr>
              <w:t>-ППМП</w:t>
            </w:r>
          </w:p>
        </w:tc>
        <w:tc>
          <w:tcPr>
            <w:tcW w:w="2297" w:type="dxa"/>
            <w:gridSpan w:val="2"/>
            <w:tcBorders>
              <w:top w:val="single" w:sz="4" w:space="0" w:color="auto"/>
              <w:bottom w:val="single" w:sz="4" w:space="0" w:color="auto"/>
            </w:tcBorders>
          </w:tcPr>
          <w:p w:rsidR="00E832AF" w:rsidRPr="00C921A6" w:rsidRDefault="00E832AF" w:rsidP="00ED4ED6">
            <w:pPr>
              <w:ind w:right="-108"/>
              <w:jc w:val="center"/>
            </w:pPr>
            <w:r w:rsidRPr="00C921A6">
              <w:t>Вентиляційний викид після фільтрувальної станції</w:t>
            </w:r>
          </w:p>
          <w:p w:rsidR="00E832AF" w:rsidRPr="00C921A6" w:rsidRDefault="00E832AF" w:rsidP="00ED4ED6">
            <w:pPr>
              <w:ind w:right="-108"/>
              <w:jc w:val="center"/>
            </w:pPr>
            <w:r w:rsidRPr="00C921A6">
              <w:t>поз. 1.3.1.2.</w:t>
            </w:r>
          </w:p>
        </w:tc>
        <w:tc>
          <w:tcPr>
            <w:tcW w:w="538" w:type="dxa"/>
            <w:tcBorders>
              <w:top w:val="single" w:sz="4" w:space="0" w:color="auto"/>
              <w:bottom w:val="single" w:sz="4" w:space="0" w:color="auto"/>
            </w:tcBorders>
          </w:tcPr>
          <w:p w:rsidR="00E832AF" w:rsidRPr="00C921A6" w:rsidRDefault="00E832AF" w:rsidP="00ED4ED6">
            <w:pPr>
              <w:jc w:val="center"/>
              <w:rPr>
                <w:lang w:val="en-US"/>
              </w:rPr>
            </w:pPr>
            <w:r w:rsidRPr="00C921A6">
              <w:rPr>
                <w:lang w:val="en-US"/>
              </w:rPr>
              <w:t>D=0,5</w:t>
            </w:r>
          </w:p>
          <w:p w:rsidR="00E832AF" w:rsidRPr="00C921A6" w:rsidRDefault="00E832AF" w:rsidP="00ED4ED6">
            <w:pPr>
              <w:jc w:val="center"/>
              <w:rPr>
                <w:lang w:val="en-US"/>
              </w:rPr>
            </w:pPr>
            <w:r w:rsidRPr="00C921A6">
              <w:rPr>
                <w:lang w:val="en-US"/>
              </w:rPr>
              <w:t>H=10,35</w:t>
            </w:r>
          </w:p>
        </w:tc>
        <w:tc>
          <w:tcPr>
            <w:tcW w:w="567" w:type="dxa"/>
            <w:tcBorders>
              <w:top w:val="single" w:sz="4" w:space="0" w:color="auto"/>
              <w:bottom w:val="single" w:sz="4" w:space="0" w:color="auto"/>
            </w:tcBorders>
          </w:tcPr>
          <w:p w:rsidR="00E832AF" w:rsidRPr="00C921A6" w:rsidRDefault="00E832AF" w:rsidP="00ED4ED6">
            <w:pPr>
              <w:jc w:val="center"/>
              <w:rPr>
                <w:lang w:val="en-US"/>
              </w:rPr>
            </w:pPr>
            <w:r w:rsidRPr="00C921A6">
              <w:rPr>
                <w:lang w:val="en-US"/>
              </w:rPr>
              <w:t>1</w:t>
            </w:r>
          </w:p>
        </w:tc>
        <w:tc>
          <w:tcPr>
            <w:tcW w:w="709" w:type="dxa"/>
            <w:tcBorders>
              <w:top w:val="single" w:sz="4" w:space="0" w:color="auto"/>
              <w:bottom w:val="single" w:sz="4" w:space="0" w:color="auto"/>
            </w:tcBorders>
          </w:tcPr>
          <w:p w:rsidR="00E832AF" w:rsidRPr="00C921A6" w:rsidRDefault="00E832AF" w:rsidP="00ED4ED6">
            <w:pPr>
              <w:jc w:val="center"/>
            </w:pPr>
            <w:r w:rsidRPr="00C921A6">
              <w:t>8208</w:t>
            </w:r>
          </w:p>
        </w:tc>
        <w:tc>
          <w:tcPr>
            <w:tcW w:w="425" w:type="dxa"/>
            <w:tcBorders>
              <w:top w:val="single" w:sz="4" w:space="0" w:color="auto"/>
              <w:bottom w:val="single" w:sz="4" w:space="0" w:color="auto"/>
            </w:tcBorders>
          </w:tcPr>
          <w:p w:rsidR="00E832AF" w:rsidRPr="00C921A6" w:rsidRDefault="00E832AF" w:rsidP="00ED4ED6">
            <w:pPr>
              <w:jc w:val="center"/>
              <w:rPr>
                <w:lang w:val="en-US"/>
              </w:rPr>
            </w:pPr>
            <w:r w:rsidRPr="00C921A6">
              <w:rPr>
                <w:lang w:val="en-US"/>
              </w:rPr>
              <w:t>200</w:t>
            </w:r>
          </w:p>
        </w:tc>
        <w:tc>
          <w:tcPr>
            <w:tcW w:w="567" w:type="dxa"/>
            <w:tcBorders>
              <w:top w:val="single" w:sz="4" w:space="0" w:color="auto"/>
              <w:bottom w:val="single" w:sz="4" w:space="0" w:color="auto"/>
            </w:tcBorders>
          </w:tcPr>
          <w:p w:rsidR="00E832AF" w:rsidRPr="00C921A6" w:rsidRDefault="00E832AF" w:rsidP="00ED4ED6">
            <w:pPr>
              <w:jc w:val="center"/>
            </w:pPr>
            <w:r w:rsidRPr="00C921A6">
              <w:t>20</w:t>
            </w:r>
          </w:p>
        </w:tc>
        <w:tc>
          <w:tcPr>
            <w:tcW w:w="851" w:type="dxa"/>
            <w:tcBorders>
              <w:top w:val="single" w:sz="4" w:space="0" w:color="auto"/>
              <w:bottom w:val="single" w:sz="4" w:space="0" w:color="auto"/>
            </w:tcBorders>
          </w:tcPr>
          <w:p w:rsidR="00E832AF" w:rsidRPr="00C921A6" w:rsidRDefault="00E832AF" w:rsidP="00ED4ED6">
            <w:pPr>
              <w:jc w:val="center"/>
            </w:pPr>
            <w:r w:rsidRPr="00C921A6">
              <w:t>Пил поліетилену</w:t>
            </w:r>
          </w:p>
        </w:tc>
        <w:tc>
          <w:tcPr>
            <w:tcW w:w="709" w:type="dxa"/>
            <w:tcBorders>
              <w:top w:val="single" w:sz="4" w:space="0" w:color="auto"/>
              <w:bottom w:val="single" w:sz="4" w:space="0" w:color="auto"/>
            </w:tcBorders>
          </w:tcPr>
          <w:p w:rsidR="00E832AF" w:rsidRPr="00C921A6" w:rsidRDefault="00E832AF" w:rsidP="00ED4ED6">
            <w:pPr>
              <w:jc w:val="center"/>
            </w:pPr>
            <w:r w:rsidRPr="00C921A6">
              <w:t>0,171</w:t>
            </w:r>
          </w:p>
        </w:tc>
        <w:tc>
          <w:tcPr>
            <w:tcW w:w="426" w:type="dxa"/>
            <w:tcBorders>
              <w:top w:val="single" w:sz="4" w:space="0" w:color="auto"/>
              <w:bottom w:val="single" w:sz="4" w:space="0" w:color="auto"/>
            </w:tcBorders>
          </w:tcPr>
          <w:p w:rsidR="00E832AF" w:rsidRPr="00C921A6" w:rsidRDefault="00E832AF" w:rsidP="00ED4ED6">
            <w:pPr>
              <w:jc w:val="center"/>
            </w:pPr>
            <w:r w:rsidRPr="00C921A6">
              <w:t>0,123</w:t>
            </w:r>
          </w:p>
        </w:tc>
        <w:tc>
          <w:tcPr>
            <w:tcW w:w="708" w:type="dxa"/>
            <w:tcBorders>
              <w:top w:val="single" w:sz="4" w:space="0" w:color="auto"/>
              <w:bottom w:val="single" w:sz="4" w:space="0" w:color="auto"/>
            </w:tcBorders>
          </w:tcPr>
          <w:p w:rsidR="00E832AF" w:rsidRPr="00C921A6" w:rsidRDefault="00E832AF" w:rsidP="00ED4ED6">
            <w:pPr>
              <w:jc w:val="center"/>
            </w:pPr>
            <w:r w:rsidRPr="00C921A6">
              <w:t>0,1 (ОБУВ)</w:t>
            </w:r>
          </w:p>
        </w:tc>
        <w:tc>
          <w:tcPr>
            <w:tcW w:w="1133" w:type="dxa"/>
            <w:tcBorders>
              <w:top w:val="single" w:sz="4" w:space="0" w:color="auto"/>
              <w:bottom w:val="single" w:sz="4" w:space="0" w:color="auto"/>
            </w:tcBorders>
          </w:tcPr>
          <w:p w:rsidR="00E832AF" w:rsidRPr="00C921A6" w:rsidRDefault="00E832AF" w:rsidP="00ED4ED6">
            <w:pPr>
              <w:jc w:val="center"/>
            </w:pPr>
            <w:r w:rsidRPr="00C921A6">
              <w:t xml:space="preserve">10; </w:t>
            </w:r>
            <w:r w:rsidRPr="00C921A6">
              <w:rPr>
                <w:lang w:val="en-US"/>
              </w:rPr>
              <w:t xml:space="preserve">IV </w:t>
            </w:r>
            <w:r w:rsidRPr="00C921A6">
              <w:t>клас</w:t>
            </w:r>
          </w:p>
        </w:tc>
      </w:tr>
      <w:tr w:rsidR="00E832AF" w:rsidRPr="00C921A6" w:rsidTr="00ED4ED6">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left="-108" w:right="-109"/>
              <w:jc w:val="center"/>
            </w:pPr>
            <w:r w:rsidRPr="00C921A6">
              <w:t>1.2.2.</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rPr>
                <w:b/>
                <w:lang w:val="en-US"/>
              </w:rPr>
            </w:pPr>
            <w:r w:rsidRPr="00C921A6">
              <w:rPr>
                <w:b/>
                <w:lang w:val="en-US"/>
              </w:rPr>
              <w:t xml:space="preserve">34 1÷5    -ППМП </w:t>
            </w:r>
          </w:p>
          <w:p w:rsidR="00E832AF" w:rsidRPr="00C921A6" w:rsidRDefault="00E832AF" w:rsidP="00ED4ED6">
            <w:pPr>
              <w:rPr>
                <w:b/>
                <w:lang w:val="en-US"/>
              </w:rPr>
            </w:pPr>
          </w:p>
        </w:tc>
        <w:tc>
          <w:tcPr>
            <w:tcW w:w="2297" w:type="dxa"/>
            <w:gridSpan w:val="2"/>
            <w:tcBorders>
              <w:top w:val="single" w:sz="4" w:space="0" w:color="auto"/>
              <w:left w:val="single" w:sz="4" w:space="0" w:color="auto"/>
              <w:bottom w:val="single" w:sz="4" w:space="0" w:color="auto"/>
              <w:right w:val="single" w:sz="4" w:space="0" w:color="auto"/>
            </w:tcBorders>
          </w:tcPr>
          <w:p w:rsidR="00E832AF" w:rsidRPr="00C921A6" w:rsidRDefault="00E832AF" w:rsidP="00ED4ED6">
            <w:pPr>
              <w:ind w:right="-108"/>
              <w:jc w:val="center"/>
            </w:pPr>
            <w:r w:rsidRPr="00C921A6">
              <w:t>Вентиляційні</w:t>
            </w:r>
            <w:r w:rsidRPr="00C921A6">
              <w:rPr>
                <w:lang w:val="en-US"/>
              </w:rPr>
              <w:t xml:space="preserve"> </w:t>
            </w:r>
            <w:r w:rsidRPr="00C921A6">
              <w:t>викиди</w:t>
            </w:r>
            <w:r w:rsidRPr="00C921A6">
              <w:rPr>
                <w:lang w:val="en-US"/>
              </w:rPr>
              <w:t xml:space="preserve"> </w:t>
            </w:r>
            <w:r w:rsidRPr="00C921A6">
              <w:t>з</w:t>
            </w:r>
            <w:r w:rsidRPr="00C921A6">
              <w:rPr>
                <w:lang w:val="en-US"/>
              </w:rPr>
              <w:t xml:space="preserve"> </w:t>
            </w:r>
            <w:r w:rsidRPr="00C921A6">
              <w:t>виробничого</w:t>
            </w:r>
            <w:r w:rsidRPr="00C921A6">
              <w:rPr>
                <w:lang w:val="en-US"/>
              </w:rPr>
              <w:t xml:space="preserve"> </w:t>
            </w:r>
            <w:r w:rsidRPr="00C921A6">
              <w:t>приміщення</w:t>
            </w:r>
            <w:r w:rsidRPr="00C921A6">
              <w:rPr>
                <w:lang w:val="en-US"/>
              </w:rPr>
              <w:t xml:space="preserve"> </w:t>
            </w:r>
            <w:r w:rsidRPr="00C921A6">
              <w:t>відділення</w:t>
            </w:r>
            <w:r w:rsidRPr="00C921A6">
              <w:rPr>
                <w:lang w:val="en-US"/>
              </w:rPr>
              <w:t xml:space="preserve"> </w:t>
            </w:r>
            <w:r w:rsidRPr="00C921A6">
              <w:t>екструзії</w:t>
            </w:r>
            <w:r w:rsidRPr="00C921A6">
              <w:rPr>
                <w:lang w:val="en-US"/>
              </w:rPr>
              <w:t xml:space="preserve"> </w:t>
            </w:r>
            <w:r w:rsidRPr="00C921A6">
              <w:t>ВЕНТСИСТЕМИ</w:t>
            </w:r>
            <w:r w:rsidRPr="00C921A6">
              <w:rPr>
                <w:lang w:val="en-US"/>
              </w:rPr>
              <w:t xml:space="preserve"> </w:t>
            </w:r>
            <w:r w:rsidRPr="00C921A6">
              <w:t>поз</w:t>
            </w:r>
            <w:r w:rsidRPr="00C921A6">
              <w:rPr>
                <w:lang w:val="en-US"/>
              </w:rPr>
              <w:t xml:space="preserve">. </w:t>
            </w:r>
            <w:r w:rsidRPr="00C921A6">
              <w:t>В9÷В13</w:t>
            </w:r>
          </w:p>
        </w:tc>
        <w:tc>
          <w:tcPr>
            <w:tcW w:w="53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D=0,63</w:t>
            </w:r>
          </w:p>
          <w:p w:rsidR="00E832AF" w:rsidRPr="00C921A6" w:rsidRDefault="00E832AF" w:rsidP="00ED4ED6">
            <w:pPr>
              <w:jc w:val="center"/>
              <w:rPr>
                <w:lang w:val="en-US"/>
              </w:rPr>
            </w:pPr>
            <w:r w:rsidRPr="00C921A6">
              <w:rPr>
                <w:lang w:val="en-US"/>
              </w:rPr>
              <w:t>H=24,7</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5</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4</w:t>
            </w:r>
          </w:p>
          <w:p w:rsidR="00E832AF" w:rsidRPr="00C921A6" w:rsidRDefault="00E832AF" w:rsidP="00ED4ED6">
            <w:pPr>
              <w:jc w:val="center"/>
            </w:pPr>
            <w:r w:rsidRPr="00C921A6">
              <w:t>1</w:t>
            </w:r>
          </w:p>
          <w:p w:rsidR="00E832AF" w:rsidRPr="00C921A6" w:rsidRDefault="00E832AF" w:rsidP="00ED4ED6">
            <w:pPr>
              <w:jc w:val="center"/>
            </w:pPr>
            <w:r w:rsidRPr="00C921A6">
              <w:t>1</w:t>
            </w:r>
          </w:p>
          <w:p w:rsidR="00E832AF" w:rsidRPr="00C921A6" w:rsidRDefault="00E832AF" w:rsidP="00ED4ED6">
            <w:pPr>
              <w:jc w:val="center"/>
            </w:pPr>
            <w:r w:rsidRPr="00C921A6">
              <w:t>4</w:t>
            </w:r>
          </w:p>
          <w:p w:rsidR="00E832AF" w:rsidRPr="00C921A6" w:rsidRDefault="00E832AF" w:rsidP="00ED4ED6">
            <w:pPr>
              <w:jc w:val="center"/>
            </w:pPr>
            <w:r w:rsidRPr="00C921A6">
              <w:t>8</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6</w:t>
            </w:r>
          </w:p>
          <w:p w:rsidR="00E832AF" w:rsidRPr="00C921A6" w:rsidRDefault="00E832AF" w:rsidP="00ED4ED6">
            <w:pPr>
              <w:jc w:val="center"/>
              <w:rPr>
                <w:lang w:val="en-US"/>
              </w:rPr>
            </w:pPr>
            <w:r w:rsidRPr="00C921A6">
              <w:rPr>
                <w:lang w:val="en-US"/>
              </w:rPr>
              <w:t>9</w:t>
            </w:r>
          </w:p>
          <w:p w:rsidR="00E832AF" w:rsidRPr="00C921A6" w:rsidRDefault="00E832AF" w:rsidP="00ED4ED6">
            <w:pPr>
              <w:jc w:val="center"/>
              <w:rPr>
                <w:lang w:val="en-US"/>
              </w:rPr>
            </w:pPr>
            <w:r w:rsidRPr="00C921A6">
              <w:rPr>
                <w:lang w:val="en-US"/>
              </w:rPr>
              <w:t>6</w:t>
            </w:r>
          </w:p>
          <w:p w:rsidR="00E832AF" w:rsidRPr="00C921A6" w:rsidRDefault="00E832AF" w:rsidP="00ED4ED6">
            <w:pPr>
              <w:jc w:val="center"/>
              <w:rPr>
                <w:lang w:val="en-US"/>
              </w:rPr>
            </w:pPr>
            <w:r w:rsidRPr="00C921A6">
              <w:rPr>
                <w:lang w:val="en-US"/>
              </w:rPr>
              <w:t>0</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30</w:t>
            </w: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tc>
        <w:tc>
          <w:tcPr>
            <w:tcW w:w="851"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Оксид вуглецю</w:t>
            </w:r>
          </w:p>
          <w:p w:rsidR="00E832AF" w:rsidRPr="00C921A6" w:rsidRDefault="00E832AF" w:rsidP="00ED4ED6">
            <w:pPr>
              <w:jc w:val="center"/>
            </w:pPr>
            <w:r w:rsidRPr="00C921A6">
              <w:t>Кислота уксусна</w:t>
            </w:r>
          </w:p>
          <w:p w:rsidR="00E832AF" w:rsidRPr="00C921A6" w:rsidRDefault="00E832AF" w:rsidP="00ED4ED6">
            <w:pPr>
              <w:jc w:val="center"/>
            </w:pPr>
            <w:r w:rsidRPr="00C921A6">
              <w:t>Формальдегід</w:t>
            </w:r>
          </w:p>
          <w:p w:rsidR="00E832AF" w:rsidRPr="00C921A6" w:rsidRDefault="00E832AF" w:rsidP="00ED4ED6">
            <w:pPr>
              <w:jc w:val="center"/>
            </w:pPr>
            <w:r w:rsidRPr="00C921A6">
              <w:t>Ацетальдегід</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r w:rsidRPr="00C921A6">
              <w:t>,066</w:t>
            </w:r>
          </w:p>
          <w:p w:rsidR="00E832AF" w:rsidRPr="00C921A6" w:rsidRDefault="00E832AF" w:rsidP="00ED4ED6">
            <w:pPr>
              <w:jc w:val="center"/>
            </w:pPr>
            <w:r w:rsidRPr="00C921A6">
              <w:t>0,030</w:t>
            </w:r>
          </w:p>
          <w:p w:rsidR="00E832AF" w:rsidRPr="00C921A6" w:rsidRDefault="00E832AF" w:rsidP="00ED4ED6">
            <w:pPr>
              <w:jc w:val="center"/>
            </w:pPr>
            <w:r w:rsidRPr="00C921A6">
              <w:t>0,0019</w:t>
            </w:r>
          </w:p>
          <w:p w:rsidR="00E832AF" w:rsidRPr="00C921A6" w:rsidRDefault="00E832AF" w:rsidP="00ED4ED6">
            <w:pPr>
              <w:jc w:val="center"/>
            </w:pPr>
            <w:r w:rsidRPr="00C921A6">
              <w:t>0,0017</w:t>
            </w:r>
          </w:p>
        </w:tc>
        <w:tc>
          <w:tcPr>
            <w:tcW w:w="426"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1,540</w:t>
            </w:r>
          </w:p>
          <w:p w:rsidR="00E832AF" w:rsidRPr="00C921A6" w:rsidRDefault="00E832AF" w:rsidP="00ED4ED6">
            <w:pPr>
              <w:jc w:val="center"/>
            </w:pPr>
            <w:r w:rsidRPr="00C921A6">
              <w:t>0,650,0370,029</w:t>
            </w:r>
          </w:p>
        </w:tc>
        <w:tc>
          <w:tcPr>
            <w:tcW w:w="70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5,0</w:t>
            </w: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r w:rsidRPr="00C921A6">
              <w:t>0,2</w:t>
            </w: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r w:rsidRPr="00C921A6">
              <w:t>0,035</w:t>
            </w: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r w:rsidRPr="00C921A6">
              <w:t>0,01</w:t>
            </w:r>
          </w:p>
        </w:tc>
        <w:tc>
          <w:tcPr>
            <w:tcW w:w="1133"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20; IV клас</w:t>
            </w:r>
          </w:p>
          <w:p w:rsidR="00E832AF" w:rsidRPr="00C921A6" w:rsidRDefault="00E832AF" w:rsidP="00ED4ED6">
            <w:pPr>
              <w:jc w:val="center"/>
            </w:pPr>
            <w:r w:rsidRPr="00C921A6">
              <w:t>5; III клас</w:t>
            </w:r>
          </w:p>
          <w:p w:rsidR="00E832AF" w:rsidRPr="00C921A6" w:rsidRDefault="00E832AF" w:rsidP="00ED4ED6">
            <w:pPr>
              <w:jc w:val="center"/>
            </w:pPr>
            <w:r w:rsidRPr="00C921A6">
              <w:t>0,5; II клас</w:t>
            </w:r>
          </w:p>
          <w:p w:rsidR="00E832AF" w:rsidRPr="00C921A6" w:rsidRDefault="00E832AF" w:rsidP="00ED4ED6">
            <w:pPr>
              <w:jc w:val="center"/>
            </w:pPr>
            <w:r w:rsidRPr="00C921A6">
              <w:t>`5; III клас</w:t>
            </w:r>
          </w:p>
        </w:tc>
      </w:tr>
    </w:tbl>
    <w:p w:rsidR="008A57D2" w:rsidRDefault="008A57D2"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5"/>
        <w:gridCol w:w="2297"/>
        <w:gridCol w:w="538"/>
        <w:gridCol w:w="567"/>
        <w:gridCol w:w="709"/>
        <w:gridCol w:w="425"/>
        <w:gridCol w:w="567"/>
        <w:gridCol w:w="851"/>
        <w:gridCol w:w="709"/>
        <w:gridCol w:w="426"/>
        <w:gridCol w:w="708"/>
        <w:gridCol w:w="1133"/>
      </w:tblGrid>
      <w:tr w:rsidR="00E832AF" w:rsidRPr="00C921A6" w:rsidTr="00ED4ED6">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left="-108" w:right="-109"/>
              <w:jc w:val="center"/>
            </w:pPr>
            <w:r>
              <w:lastRenderedPageBreak/>
              <w:t>1.2.3.</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rPr>
                <w:b/>
                <w:lang w:val="en-US"/>
              </w:rPr>
            </w:pPr>
            <w:r w:rsidRPr="00C921A6">
              <w:rPr>
                <w:b/>
                <w:lang w:val="en-US"/>
              </w:rPr>
              <w:t xml:space="preserve">34 1÷5    -ППМП </w:t>
            </w:r>
          </w:p>
          <w:p w:rsidR="00E832AF" w:rsidRPr="00C921A6" w:rsidRDefault="00E832AF" w:rsidP="00ED4ED6">
            <w:pPr>
              <w:rPr>
                <w:b/>
                <w:lang w:val="en-US"/>
              </w:rPr>
            </w:pPr>
          </w:p>
        </w:tc>
        <w:tc>
          <w:tcPr>
            <w:tcW w:w="229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right="-108"/>
              <w:jc w:val="center"/>
            </w:pPr>
            <w:r w:rsidRPr="00C921A6">
              <w:t>Вентиляційні</w:t>
            </w:r>
            <w:r w:rsidRPr="00C921A6">
              <w:rPr>
                <w:lang w:val="en-US"/>
              </w:rPr>
              <w:t xml:space="preserve"> </w:t>
            </w:r>
            <w:r w:rsidRPr="00C921A6">
              <w:t>викиди</w:t>
            </w:r>
            <w:r w:rsidRPr="00C921A6">
              <w:rPr>
                <w:lang w:val="en-US"/>
              </w:rPr>
              <w:t xml:space="preserve"> </w:t>
            </w:r>
            <w:r w:rsidRPr="00C921A6">
              <w:t>з</w:t>
            </w:r>
            <w:r w:rsidRPr="00C921A6">
              <w:rPr>
                <w:lang w:val="en-US"/>
              </w:rPr>
              <w:t xml:space="preserve"> </w:t>
            </w:r>
            <w:r w:rsidRPr="00C921A6">
              <w:t>виробничого</w:t>
            </w:r>
            <w:r w:rsidRPr="00C921A6">
              <w:rPr>
                <w:lang w:val="en-US"/>
              </w:rPr>
              <w:t xml:space="preserve"> </w:t>
            </w:r>
            <w:r w:rsidRPr="00C921A6">
              <w:t>приміщення</w:t>
            </w:r>
            <w:r w:rsidRPr="00C921A6">
              <w:rPr>
                <w:lang w:val="en-US"/>
              </w:rPr>
              <w:t xml:space="preserve"> </w:t>
            </w:r>
            <w:r w:rsidRPr="00C921A6">
              <w:t>відділення</w:t>
            </w:r>
            <w:r w:rsidRPr="00C921A6">
              <w:rPr>
                <w:lang w:val="en-US"/>
              </w:rPr>
              <w:t xml:space="preserve"> </w:t>
            </w:r>
            <w:r w:rsidRPr="00C921A6">
              <w:t>екструзії</w:t>
            </w:r>
            <w:r w:rsidRPr="00C921A6">
              <w:rPr>
                <w:lang w:val="en-US"/>
              </w:rPr>
              <w:t xml:space="preserve"> </w:t>
            </w:r>
            <w:r w:rsidRPr="00C921A6">
              <w:t>ВЕНТСИСТЕМИ</w:t>
            </w:r>
            <w:r w:rsidRPr="00C921A6">
              <w:rPr>
                <w:lang w:val="en-US"/>
              </w:rPr>
              <w:t xml:space="preserve"> </w:t>
            </w:r>
            <w:r w:rsidRPr="00C921A6">
              <w:t>поз</w:t>
            </w:r>
            <w:r w:rsidRPr="00C921A6">
              <w:rPr>
                <w:lang w:val="en-US"/>
              </w:rPr>
              <w:t xml:space="preserve">. </w:t>
            </w:r>
            <w:r w:rsidRPr="00C921A6">
              <w:t>В9÷В13</w:t>
            </w:r>
          </w:p>
        </w:tc>
        <w:tc>
          <w:tcPr>
            <w:tcW w:w="53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D=0,63</w:t>
            </w:r>
          </w:p>
          <w:p w:rsidR="00E832AF" w:rsidRPr="00C921A6" w:rsidRDefault="00E832AF" w:rsidP="00ED4ED6">
            <w:pPr>
              <w:jc w:val="center"/>
              <w:rPr>
                <w:lang w:val="en-US"/>
              </w:rPr>
            </w:pPr>
            <w:r w:rsidRPr="00C921A6">
              <w:rPr>
                <w:lang w:val="en-US"/>
              </w:rPr>
              <w:t>H=24,7</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5</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4</w:t>
            </w:r>
          </w:p>
          <w:p w:rsidR="00E832AF" w:rsidRPr="00C921A6" w:rsidRDefault="00E832AF" w:rsidP="00ED4ED6">
            <w:pPr>
              <w:jc w:val="center"/>
            </w:pPr>
            <w:r w:rsidRPr="00C921A6">
              <w:t>1</w:t>
            </w:r>
          </w:p>
          <w:p w:rsidR="00E832AF" w:rsidRPr="00C921A6" w:rsidRDefault="00E832AF" w:rsidP="00ED4ED6">
            <w:pPr>
              <w:jc w:val="center"/>
            </w:pPr>
            <w:r w:rsidRPr="00C921A6">
              <w:t>1</w:t>
            </w:r>
          </w:p>
          <w:p w:rsidR="00E832AF" w:rsidRPr="00C921A6" w:rsidRDefault="00E832AF" w:rsidP="00ED4ED6">
            <w:pPr>
              <w:jc w:val="center"/>
            </w:pPr>
            <w:r w:rsidRPr="00C921A6">
              <w:t>4</w:t>
            </w:r>
          </w:p>
          <w:p w:rsidR="00E832AF" w:rsidRPr="00C921A6" w:rsidRDefault="00E832AF" w:rsidP="00ED4ED6">
            <w:pPr>
              <w:jc w:val="center"/>
            </w:pPr>
            <w:r w:rsidRPr="00C921A6">
              <w:t>8</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6</w:t>
            </w:r>
          </w:p>
          <w:p w:rsidR="00E832AF" w:rsidRPr="00C921A6" w:rsidRDefault="00E832AF" w:rsidP="00ED4ED6">
            <w:pPr>
              <w:jc w:val="center"/>
              <w:rPr>
                <w:lang w:val="en-US"/>
              </w:rPr>
            </w:pPr>
            <w:r w:rsidRPr="00C921A6">
              <w:rPr>
                <w:lang w:val="en-US"/>
              </w:rPr>
              <w:t>9</w:t>
            </w:r>
          </w:p>
          <w:p w:rsidR="00E832AF" w:rsidRPr="00C921A6" w:rsidRDefault="00E832AF" w:rsidP="00ED4ED6">
            <w:pPr>
              <w:jc w:val="center"/>
              <w:rPr>
                <w:lang w:val="en-US"/>
              </w:rPr>
            </w:pPr>
            <w:r w:rsidRPr="00C921A6">
              <w:rPr>
                <w:lang w:val="en-US"/>
              </w:rPr>
              <w:t>6</w:t>
            </w:r>
          </w:p>
          <w:p w:rsidR="00E832AF" w:rsidRPr="00C921A6" w:rsidRDefault="00E832AF" w:rsidP="00ED4ED6">
            <w:pPr>
              <w:jc w:val="center"/>
              <w:rPr>
                <w:lang w:val="en-US"/>
              </w:rPr>
            </w:pPr>
            <w:r w:rsidRPr="00C921A6">
              <w:rPr>
                <w:lang w:val="en-US"/>
              </w:rPr>
              <w:t>0</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30</w:t>
            </w: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tc>
        <w:tc>
          <w:tcPr>
            <w:tcW w:w="851"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Оксид вуглецю</w:t>
            </w:r>
          </w:p>
          <w:p w:rsidR="00E832AF" w:rsidRPr="00C921A6" w:rsidRDefault="00E832AF" w:rsidP="00ED4ED6">
            <w:pPr>
              <w:jc w:val="center"/>
            </w:pPr>
            <w:r w:rsidRPr="00C921A6">
              <w:t>Кислота уксусна</w:t>
            </w:r>
          </w:p>
          <w:p w:rsidR="00E832AF" w:rsidRPr="00C921A6" w:rsidRDefault="00E832AF" w:rsidP="00ED4ED6">
            <w:pPr>
              <w:jc w:val="center"/>
            </w:pPr>
            <w:r w:rsidRPr="00C921A6">
              <w:t>Формальдегід</w:t>
            </w:r>
          </w:p>
          <w:p w:rsidR="00E832AF" w:rsidRPr="00C921A6" w:rsidRDefault="00E832AF" w:rsidP="00ED4ED6">
            <w:pPr>
              <w:jc w:val="center"/>
            </w:pPr>
            <w:r w:rsidRPr="00C921A6">
              <w:t>Ацетальдегід</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r w:rsidRPr="00C921A6">
              <w:t>,066</w:t>
            </w:r>
          </w:p>
          <w:p w:rsidR="00E832AF" w:rsidRPr="00C921A6" w:rsidRDefault="00E832AF" w:rsidP="00ED4ED6">
            <w:pPr>
              <w:jc w:val="center"/>
            </w:pPr>
            <w:r w:rsidRPr="00C921A6">
              <w:t>0,030</w:t>
            </w:r>
          </w:p>
          <w:p w:rsidR="00E832AF" w:rsidRPr="00C921A6" w:rsidRDefault="00E832AF" w:rsidP="00ED4ED6">
            <w:pPr>
              <w:jc w:val="center"/>
            </w:pPr>
            <w:r w:rsidRPr="00C921A6">
              <w:t>0,0019</w:t>
            </w:r>
          </w:p>
          <w:p w:rsidR="00E832AF" w:rsidRPr="00C921A6" w:rsidRDefault="00E832AF" w:rsidP="00ED4ED6">
            <w:pPr>
              <w:jc w:val="center"/>
            </w:pPr>
            <w:r w:rsidRPr="00C921A6">
              <w:t>0,0017</w:t>
            </w:r>
          </w:p>
        </w:tc>
        <w:tc>
          <w:tcPr>
            <w:tcW w:w="426"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1,540</w:t>
            </w:r>
          </w:p>
          <w:p w:rsidR="00E832AF" w:rsidRPr="00C921A6" w:rsidRDefault="00E832AF" w:rsidP="00ED4ED6">
            <w:pPr>
              <w:jc w:val="center"/>
            </w:pPr>
            <w:r w:rsidRPr="00C921A6">
              <w:t>0,650,0370,029</w:t>
            </w:r>
          </w:p>
        </w:tc>
        <w:tc>
          <w:tcPr>
            <w:tcW w:w="70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5,0</w:t>
            </w: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r w:rsidRPr="00C921A6">
              <w:t>0,2</w:t>
            </w: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r w:rsidRPr="00C921A6">
              <w:t>0,035</w:t>
            </w: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r w:rsidRPr="00C921A6">
              <w:t>0,01</w:t>
            </w:r>
          </w:p>
        </w:tc>
        <w:tc>
          <w:tcPr>
            <w:tcW w:w="1133"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20; IV клас</w:t>
            </w:r>
          </w:p>
          <w:p w:rsidR="00E832AF" w:rsidRPr="00C921A6" w:rsidRDefault="00E832AF" w:rsidP="00ED4ED6">
            <w:pPr>
              <w:jc w:val="center"/>
            </w:pPr>
            <w:r w:rsidRPr="00C921A6">
              <w:t>5; III клас</w:t>
            </w:r>
          </w:p>
          <w:p w:rsidR="00E832AF" w:rsidRPr="00C921A6" w:rsidRDefault="00E832AF" w:rsidP="00ED4ED6">
            <w:pPr>
              <w:jc w:val="center"/>
            </w:pPr>
            <w:r w:rsidRPr="00C921A6">
              <w:t>0,5; II клас</w:t>
            </w:r>
          </w:p>
          <w:p w:rsidR="00E832AF" w:rsidRPr="00C921A6" w:rsidRDefault="00E832AF" w:rsidP="00ED4ED6">
            <w:pPr>
              <w:jc w:val="center"/>
            </w:pPr>
            <w:r w:rsidRPr="00C921A6">
              <w:t>`5; III клас</w:t>
            </w:r>
          </w:p>
        </w:tc>
      </w:tr>
      <w:tr w:rsidR="00E832AF" w:rsidRPr="00C921A6" w:rsidTr="00ED4ED6">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left="-108" w:right="-109"/>
              <w:jc w:val="center"/>
            </w:pPr>
            <w:r>
              <w:t>1.2.4.</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rPr>
                <w:b/>
                <w:lang w:val="en-US"/>
              </w:rPr>
            </w:pPr>
            <w:r w:rsidRPr="00C921A6">
              <w:rPr>
                <w:b/>
                <w:lang w:val="en-US"/>
              </w:rPr>
              <w:t>39-ППМП</w:t>
            </w:r>
          </w:p>
        </w:tc>
        <w:tc>
          <w:tcPr>
            <w:tcW w:w="229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right="-108"/>
              <w:jc w:val="center"/>
            </w:pPr>
            <w:r w:rsidRPr="00C921A6">
              <w:t>Вентиляційні</w:t>
            </w:r>
            <w:r w:rsidRPr="00C921A6">
              <w:rPr>
                <w:lang w:val="en-US"/>
              </w:rPr>
              <w:t xml:space="preserve"> </w:t>
            </w:r>
            <w:r w:rsidRPr="00C921A6">
              <w:t>викиди</w:t>
            </w:r>
            <w:r w:rsidRPr="00C921A6">
              <w:rPr>
                <w:lang w:val="en-US"/>
              </w:rPr>
              <w:t xml:space="preserve"> </w:t>
            </w:r>
            <w:r w:rsidRPr="00C921A6">
              <w:t>з</w:t>
            </w:r>
            <w:r w:rsidRPr="00C921A6">
              <w:rPr>
                <w:lang w:val="en-US"/>
              </w:rPr>
              <w:t xml:space="preserve"> </w:t>
            </w:r>
            <w:r w:rsidRPr="00C921A6">
              <w:t>виробничого</w:t>
            </w:r>
            <w:r w:rsidRPr="00C921A6">
              <w:rPr>
                <w:lang w:val="en-US"/>
              </w:rPr>
              <w:t xml:space="preserve"> </w:t>
            </w:r>
            <w:r w:rsidRPr="00C921A6">
              <w:t>приміщення</w:t>
            </w:r>
            <w:r w:rsidRPr="00C921A6">
              <w:rPr>
                <w:lang w:val="en-US"/>
              </w:rPr>
              <w:t xml:space="preserve"> </w:t>
            </w:r>
            <w:r w:rsidRPr="00C921A6">
              <w:t>відділення</w:t>
            </w:r>
            <w:r w:rsidRPr="00C921A6">
              <w:rPr>
                <w:lang w:val="en-US"/>
              </w:rPr>
              <w:t xml:space="preserve"> </w:t>
            </w:r>
            <w:r w:rsidRPr="00C921A6">
              <w:t>екструзії</w:t>
            </w:r>
            <w:r w:rsidRPr="00C921A6">
              <w:rPr>
                <w:lang w:val="en-US"/>
              </w:rPr>
              <w:t xml:space="preserve"> </w:t>
            </w:r>
            <w:r w:rsidRPr="00C921A6">
              <w:t>вентсистемой</w:t>
            </w:r>
            <w:r w:rsidRPr="00C921A6">
              <w:rPr>
                <w:lang w:val="en-US"/>
              </w:rPr>
              <w:t xml:space="preserve"> </w:t>
            </w:r>
            <w:r w:rsidRPr="00C921A6">
              <w:t>поз</w:t>
            </w:r>
            <w:r w:rsidRPr="00C921A6">
              <w:rPr>
                <w:lang w:val="en-US"/>
              </w:rPr>
              <w:t xml:space="preserve">. </w:t>
            </w:r>
            <w:r w:rsidRPr="00C921A6">
              <w:t>В8</w:t>
            </w:r>
          </w:p>
        </w:tc>
        <w:tc>
          <w:tcPr>
            <w:tcW w:w="53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D=1,0</w:t>
            </w:r>
          </w:p>
          <w:p w:rsidR="00E832AF" w:rsidRPr="00C921A6" w:rsidRDefault="00E832AF" w:rsidP="00ED4ED6">
            <w:pPr>
              <w:jc w:val="center"/>
              <w:rPr>
                <w:lang w:val="en-US"/>
              </w:rPr>
            </w:pPr>
            <w:r w:rsidRPr="00C921A6">
              <w:rPr>
                <w:lang w:val="en-US"/>
              </w:rPr>
              <w:t>H=25,8</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1</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52</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6</w:t>
            </w:r>
          </w:p>
          <w:p w:rsidR="00E832AF" w:rsidRPr="00C921A6" w:rsidRDefault="00E832AF" w:rsidP="00ED4ED6">
            <w:pPr>
              <w:jc w:val="center"/>
              <w:rPr>
                <w:lang w:val="en-US"/>
              </w:rPr>
            </w:pPr>
            <w:r w:rsidRPr="00C921A6">
              <w:rPr>
                <w:lang w:val="en-US"/>
              </w:rPr>
              <w:t>9</w:t>
            </w:r>
          </w:p>
          <w:p w:rsidR="00E832AF" w:rsidRPr="00C921A6" w:rsidRDefault="00E832AF" w:rsidP="00ED4ED6">
            <w:pPr>
              <w:jc w:val="center"/>
              <w:rPr>
                <w:lang w:val="en-US"/>
              </w:rPr>
            </w:pPr>
            <w:r w:rsidRPr="00C921A6">
              <w:rPr>
                <w:lang w:val="en-US"/>
              </w:rPr>
              <w:t>6</w:t>
            </w:r>
          </w:p>
          <w:p w:rsidR="00E832AF" w:rsidRPr="00C921A6" w:rsidRDefault="00E832AF" w:rsidP="00ED4ED6">
            <w:pPr>
              <w:jc w:val="center"/>
              <w:rPr>
                <w:lang w:val="en-US"/>
              </w:rPr>
            </w:pPr>
            <w:r w:rsidRPr="00C921A6">
              <w:rPr>
                <w:lang w:val="en-US"/>
              </w:rPr>
              <w:t>0</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w:t>
            </w:r>
          </w:p>
        </w:tc>
        <w:tc>
          <w:tcPr>
            <w:tcW w:w="851"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Оксид вуглецю</w:t>
            </w:r>
          </w:p>
          <w:p w:rsidR="00E832AF" w:rsidRPr="00C921A6" w:rsidRDefault="00E832AF" w:rsidP="00ED4ED6">
            <w:pPr>
              <w:jc w:val="center"/>
            </w:pPr>
          </w:p>
          <w:p w:rsidR="00E832AF" w:rsidRPr="00C921A6" w:rsidRDefault="00E832AF" w:rsidP="00ED4ED6">
            <w:pPr>
              <w:jc w:val="center"/>
            </w:pPr>
            <w:r w:rsidRPr="00C921A6">
              <w:t>Кислота уксусна</w:t>
            </w:r>
          </w:p>
          <w:p w:rsidR="00E832AF" w:rsidRPr="00C921A6" w:rsidRDefault="00E832AF" w:rsidP="00ED4ED6">
            <w:pPr>
              <w:jc w:val="center"/>
            </w:pPr>
          </w:p>
          <w:p w:rsidR="00E832AF" w:rsidRPr="00C921A6" w:rsidRDefault="00E832AF" w:rsidP="00ED4ED6">
            <w:pPr>
              <w:jc w:val="center"/>
            </w:pPr>
            <w:r w:rsidRPr="00C921A6">
              <w:t>Формальдегід</w:t>
            </w:r>
          </w:p>
          <w:p w:rsidR="00E832AF" w:rsidRPr="00C921A6" w:rsidRDefault="00E832AF" w:rsidP="00ED4ED6">
            <w:pPr>
              <w:jc w:val="center"/>
            </w:pPr>
          </w:p>
          <w:p w:rsidR="00E832AF" w:rsidRPr="00C921A6" w:rsidRDefault="00E832AF" w:rsidP="00ED4ED6">
            <w:pPr>
              <w:jc w:val="center"/>
            </w:pPr>
            <w:r w:rsidRPr="00C921A6">
              <w:t>Ацетальдегід</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,0078</w:t>
            </w: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r w:rsidRPr="00C921A6">
              <w:t>0,018</w:t>
            </w:r>
          </w:p>
          <w:p w:rsidR="00E832AF" w:rsidRPr="00C921A6" w:rsidRDefault="00E832AF" w:rsidP="00ED4ED6">
            <w:pPr>
              <w:jc w:val="center"/>
            </w:pPr>
          </w:p>
          <w:p w:rsidR="00E832AF" w:rsidRPr="00C921A6" w:rsidRDefault="00E832AF" w:rsidP="00ED4ED6">
            <w:pPr>
              <w:jc w:val="center"/>
            </w:pPr>
            <w:r w:rsidRPr="00C921A6">
              <w:t>0,0024</w:t>
            </w:r>
          </w:p>
          <w:p w:rsidR="00E832AF" w:rsidRPr="00C921A6" w:rsidRDefault="00E832AF" w:rsidP="00ED4ED6">
            <w:pPr>
              <w:jc w:val="center"/>
            </w:pPr>
            <w:r w:rsidRPr="00C921A6">
              <w:t>0,0015</w:t>
            </w:r>
          </w:p>
        </w:tc>
        <w:tc>
          <w:tcPr>
            <w:tcW w:w="426"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0,097</w:t>
            </w:r>
          </w:p>
          <w:p w:rsidR="00E832AF" w:rsidRPr="00C921A6" w:rsidRDefault="00E832AF" w:rsidP="00ED4ED6">
            <w:pPr>
              <w:jc w:val="center"/>
            </w:pPr>
            <w:r w:rsidRPr="00C921A6">
              <w:t>2050,049</w:t>
            </w:r>
          </w:p>
          <w:p w:rsidR="00E832AF" w:rsidRPr="00C921A6" w:rsidRDefault="00E832AF" w:rsidP="00ED4ED6">
            <w:pPr>
              <w:jc w:val="center"/>
            </w:pPr>
            <w:r w:rsidRPr="00C921A6">
              <w:t>0,034</w:t>
            </w:r>
          </w:p>
        </w:tc>
        <w:tc>
          <w:tcPr>
            <w:tcW w:w="70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5,0</w:t>
            </w:r>
          </w:p>
          <w:p w:rsidR="00E832AF" w:rsidRPr="00C921A6" w:rsidRDefault="00E832AF" w:rsidP="00ED4ED6">
            <w:pPr>
              <w:jc w:val="center"/>
            </w:pPr>
            <w:r w:rsidRPr="00C921A6">
              <w:t>0,2</w:t>
            </w:r>
          </w:p>
          <w:p w:rsidR="00E832AF" w:rsidRPr="00C921A6" w:rsidRDefault="00E832AF" w:rsidP="00ED4ED6">
            <w:pPr>
              <w:jc w:val="center"/>
            </w:pPr>
            <w:r w:rsidRPr="00C921A6">
              <w:t>0,035</w:t>
            </w:r>
          </w:p>
          <w:p w:rsidR="00E832AF" w:rsidRPr="00C921A6" w:rsidRDefault="00E832AF" w:rsidP="00ED4ED6">
            <w:pPr>
              <w:jc w:val="center"/>
            </w:pPr>
            <w:r w:rsidRPr="00C921A6">
              <w:t>0,01</w:t>
            </w:r>
          </w:p>
        </w:tc>
        <w:tc>
          <w:tcPr>
            <w:tcW w:w="1133"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20; IV класс</w:t>
            </w:r>
          </w:p>
          <w:p w:rsidR="00E832AF" w:rsidRPr="00C921A6" w:rsidRDefault="00E832AF" w:rsidP="00ED4ED6">
            <w:pPr>
              <w:jc w:val="center"/>
            </w:pPr>
            <w:r w:rsidRPr="00C921A6">
              <w:t>5; III класс</w:t>
            </w:r>
          </w:p>
          <w:p w:rsidR="00E832AF" w:rsidRPr="00C921A6" w:rsidRDefault="00E832AF" w:rsidP="00ED4ED6">
            <w:pPr>
              <w:jc w:val="center"/>
            </w:pPr>
            <w:r w:rsidRPr="00C921A6">
              <w:t>0,5; II класс</w:t>
            </w:r>
          </w:p>
          <w:p w:rsidR="00E832AF" w:rsidRPr="00C921A6" w:rsidRDefault="00E832AF" w:rsidP="00ED4ED6">
            <w:pPr>
              <w:jc w:val="center"/>
            </w:pPr>
            <w:r w:rsidRPr="00C921A6">
              <w:t>5; III класс</w:t>
            </w:r>
          </w:p>
        </w:tc>
      </w:tr>
      <w:tr w:rsidR="00E832AF" w:rsidRPr="00C921A6" w:rsidTr="00ED4ED6">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left="-108" w:right="-109"/>
              <w:jc w:val="center"/>
            </w:pPr>
            <w:r>
              <w:t>11.2.5</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rPr>
                <w:b/>
                <w:lang w:val="en-US"/>
              </w:rPr>
            </w:pPr>
            <w:r w:rsidRPr="00C921A6">
              <w:rPr>
                <w:b/>
                <w:lang w:val="en-US"/>
              </w:rPr>
              <w:t>40-ППМП</w:t>
            </w:r>
          </w:p>
        </w:tc>
        <w:tc>
          <w:tcPr>
            <w:tcW w:w="229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right="-108"/>
              <w:jc w:val="center"/>
            </w:pPr>
            <w:r w:rsidRPr="00C921A6">
              <w:t>Вентиляційні викиди з виробничого приміщення нанесення друку, поз. В7</w:t>
            </w:r>
          </w:p>
        </w:tc>
        <w:tc>
          <w:tcPr>
            <w:tcW w:w="53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D=0,63</w:t>
            </w:r>
          </w:p>
          <w:p w:rsidR="00E832AF" w:rsidRPr="00C921A6" w:rsidRDefault="00E832AF" w:rsidP="00ED4ED6">
            <w:pPr>
              <w:jc w:val="center"/>
              <w:rPr>
                <w:lang w:val="en-US"/>
              </w:rPr>
            </w:pPr>
            <w:r w:rsidRPr="00C921A6">
              <w:rPr>
                <w:lang w:val="en-US"/>
              </w:rPr>
              <w:t>H=19,8</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1</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13680</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6000</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28</w:t>
            </w:r>
          </w:p>
        </w:tc>
        <w:tc>
          <w:tcPr>
            <w:tcW w:w="851"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Етилацетат Етиловий спирт</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1,130</w:t>
            </w:r>
          </w:p>
          <w:p w:rsidR="00E832AF" w:rsidRPr="00C921A6" w:rsidRDefault="00E832AF" w:rsidP="00ED4ED6">
            <w:pPr>
              <w:jc w:val="center"/>
            </w:pPr>
            <w:r w:rsidRPr="00C921A6">
              <w:t>0,302</w:t>
            </w:r>
          </w:p>
        </w:tc>
        <w:tc>
          <w:tcPr>
            <w:tcW w:w="426"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17,805,20</w:t>
            </w:r>
          </w:p>
        </w:tc>
        <w:tc>
          <w:tcPr>
            <w:tcW w:w="70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0,1</w:t>
            </w:r>
          </w:p>
          <w:p w:rsidR="00E832AF" w:rsidRPr="00C921A6" w:rsidRDefault="00E832AF" w:rsidP="00ED4ED6">
            <w:pPr>
              <w:jc w:val="center"/>
            </w:pPr>
            <w:r w:rsidRPr="00C921A6">
              <w:t>5,0</w:t>
            </w:r>
          </w:p>
        </w:tc>
        <w:tc>
          <w:tcPr>
            <w:tcW w:w="1133"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200; IV клас</w:t>
            </w:r>
          </w:p>
          <w:p w:rsidR="00E832AF" w:rsidRPr="00C921A6" w:rsidRDefault="00E832AF" w:rsidP="00ED4ED6">
            <w:pPr>
              <w:jc w:val="center"/>
            </w:pPr>
            <w:r w:rsidRPr="00C921A6">
              <w:t>1000; IV клас</w:t>
            </w:r>
          </w:p>
        </w:tc>
      </w:tr>
    </w:tbl>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p w:rsidR="00E832AF" w:rsidRDefault="00E832AF" w:rsidP="008A57D2">
      <w:pPr>
        <w:spacing w:line="360" w:lineRule="auto"/>
        <w:jc w:val="both"/>
        <w:rPr>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5"/>
        <w:gridCol w:w="2297"/>
        <w:gridCol w:w="538"/>
        <w:gridCol w:w="567"/>
        <w:gridCol w:w="709"/>
        <w:gridCol w:w="425"/>
        <w:gridCol w:w="567"/>
        <w:gridCol w:w="851"/>
        <w:gridCol w:w="709"/>
        <w:gridCol w:w="426"/>
        <w:gridCol w:w="708"/>
        <w:gridCol w:w="1133"/>
      </w:tblGrid>
      <w:tr w:rsidR="00E832AF" w:rsidRPr="00C921A6" w:rsidTr="00ED4ED6">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left="-108" w:right="-109"/>
              <w:jc w:val="center"/>
            </w:pPr>
            <w:r>
              <w:lastRenderedPageBreak/>
              <w:t>1.2.6</w:t>
            </w:r>
            <w:r w:rsidRPr="00C921A6">
              <w:t>.</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rPr>
                <w:b/>
                <w:lang w:val="en-US"/>
              </w:rPr>
            </w:pPr>
            <w:r w:rsidRPr="00C921A6">
              <w:rPr>
                <w:b/>
                <w:lang w:val="en-US"/>
              </w:rPr>
              <w:t>1-ППМП</w:t>
            </w:r>
          </w:p>
        </w:tc>
        <w:tc>
          <w:tcPr>
            <w:tcW w:w="229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right="-108"/>
              <w:jc w:val="center"/>
            </w:pPr>
            <w:r w:rsidRPr="00C921A6">
              <w:t>Вентиляційні</w:t>
            </w:r>
            <w:r w:rsidRPr="00C921A6">
              <w:rPr>
                <w:lang w:val="en-US"/>
              </w:rPr>
              <w:t xml:space="preserve"> </w:t>
            </w:r>
            <w:r w:rsidRPr="00C921A6">
              <w:t>викиди</w:t>
            </w:r>
            <w:r w:rsidRPr="00C921A6">
              <w:rPr>
                <w:lang w:val="en-US"/>
              </w:rPr>
              <w:t xml:space="preserve"> </w:t>
            </w:r>
            <w:r w:rsidRPr="00C921A6">
              <w:t>з</w:t>
            </w:r>
            <w:r w:rsidRPr="00C921A6">
              <w:rPr>
                <w:lang w:val="en-US"/>
              </w:rPr>
              <w:t xml:space="preserve"> </w:t>
            </w:r>
            <w:r w:rsidRPr="00C921A6">
              <w:t>виробничого</w:t>
            </w:r>
            <w:r w:rsidRPr="00C921A6">
              <w:rPr>
                <w:lang w:val="en-US"/>
              </w:rPr>
              <w:t xml:space="preserve"> </w:t>
            </w:r>
            <w:r w:rsidRPr="00C921A6">
              <w:t>приміщення</w:t>
            </w:r>
            <w:r w:rsidRPr="00C921A6">
              <w:rPr>
                <w:lang w:val="en-US"/>
              </w:rPr>
              <w:t xml:space="preserve"> </w:t>
            </w:r>
            <w:r w:rsidRPr="00C921A6">
              <w:t>відділення</w:t>
            </w:r>
            <w:r w:rsidRPr="00C921A6">
              <w:rPr>
                <w:lang w:val="en-US"/>
              </w:rPr>
              <w:t xml:space="preserve"> </w:t>
            </w:r>
            <w:r w:rsidRPr="00C921A6">
              <w:t>паяних</w:t>
            </w:r>
            <w:r w:rsidRPr="00C921A6">
              <w:rPr>
                <w:lang w:val="en-US"/>
              </w:rPr>
              <w:t xml:space="preserve"> </w:t>
            </w:r>
            <w:r w:rsidRPr="00C921A6">
              <w:t>мішків</w:t>
            </w:r>
            <w:r w:rsidRPr="00C921A6">
              <w:rPr>
                <w:lang w:val="en-US"/>
              </w:rPr>
              <w:t xml:space="preserve"> </w:t>
            </w:r>
            <w:r w:rsidRPr="00C921A6">
              <w:t>ВЕНТСИСТЕМИ</w:t>
            </w:r>
            <w:r w:rsidRPr="00C921A6">
              <w:rPr>
                <w:lang w:val="en-US"/>
              </w:rPr>
              <w:t xml:space="preserve"> </w:t>
            </w:r>
            <w:r w:rsidRPr="00C921A6">
              <w:t>поз</w:t>
            </w:r>
            <w:r w:rsidRPr="00C921A6">
              <w:rPr>
                <w:lang w:val="en-US"/>
              </w:rPr>
              <w:t xml:space="preserve">. </w:t>
            </w:r>
            <w:r w:rsidRPr="00C921A6">
              <w:t>В 5</w:t>
            </w:r>
          </w:p>
        </w:tc>
        <w:tc>
          <w:tcPr>
            <w:tcW w:w="53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D=0,5</w:t>
            </w:r>
          </w:p>
          <w:p w:rsidR="00E832AF" w:rsidRPr="00C921A6" w:rsidRDefault="00E832AF" w:rsidP="00ED4ED6">
            <w:pPr>
              <w:jc w:val="center"/>
              <w:rPr>
                <w:lang w:val="en-US"/>
              </w:rPr>
            </w:pPr>
            <w:r w:rsidRPr="00C921A6">
              <w:rPr>
                <w:lang w:val="en-US"/>
              </w:rPr>
              <w:t>H=19,8</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1</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7776</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6000</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28</w:t>
            </w:r>
          </w:p>
        </w:tc>
        <w:tc>
          <w:tcPr>
            <w:tcW w:w="851"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Оксид</w:t>
            </w:r>
          </w:p>
          <w:p w:rsidR="00E832AF" w:rsidRPr="00C921A6" w:rsidRDefault="00E832AF" w:rsidP="00ED4ED6">
            <w:pPr>
              <w:jc w:val="center"/>
            </w:pPr>
            <w:r w:rsidRPr="00C921A6">
              <w:t>вуглецю</w:t>
            </w:r>
          </w:p>
          <w:p w:rsidR="00E832AF" w:rsidRPr="00C921A6" w:rsidRDefault="00E832AF" w:rsidP="00ED4ED6">
            <w:pPr>
              <w:jc w:val="center"/>
            </w:pPr>
            <w:r w:rsidRPr="00C921A6">
              <w:t>Кислота уксусна</w:t>
            </w:r>
          </w:p>
          <w:p w:rsidR="00E832AF" w:rsidRPr="00C921A6" w:rsidRDefault="00E832AF" w:rsidP="00ED4ED6">
            <w:pPr>
              <w:jc w:val="center"/>
            </w:pPr>
            <w:r w:rsidRPr="00C921A6">
              <w:t>Формальдегід</w:t>
            </w:r>
          </w:p>
          <w:p w:rsidR="00E832AF" w:rsidRPr="00C921A6" w:rsidRDefault="00E832AF" w:rsidP="00ED4ED6">
            <w:pPr>
              <w:jc w:val="center"/>
            </w:pPr>
            <w:r w:rsidRPr="00C921A6">
              <w:t>Ацетальдегід</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0,0019</w:t>
            </w:r>
          </w:p>
          <w:p w:rsidR="00E832AF" w:rsidRPr="00C921A6" w:rsidRDefault="00E832AF" w:rsidP="00ED4ED6">
            <w:pPr>
              <w:jc w:val="center"/>
            </w:pPr>
            <w:r w:rsidRPr="00C921A6">
              <w:t>0,0041</w:t>
            </w:r>
          </w:p>
          <w:p w:rsidR="00E832AF" w:rsidRPr="00C921A6" w:rsidRDefault="00E832AF" w:rsidP="00ED4ED6">
            <w:pPr>
              <w:jc w:val="center"/>
            </w:pPr>
            <w:r w:rsidRPr="00C921A6">
              <w:t>0,00005</w:t>
            </w:r>
          </w:p>
          <w:p w:rsidR="00E832AF" w:rsidRPr="00C921A6" w:rsidRDefault="00E832AF" w:rsidP="00ED4ED6">
            <w:pPr>
              <w:jc w:val="center"/>
            </w:pPr>
            <w:r w:rsidRPr="00C921A6">
              <w:t>0,0</w:t>
            </w:r>
          </w:p>
        </w:tc>
        <w:tc>
          <w:tcPr>
            <w:tcW w:w="426"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0,0320,0450,00084</w:t>
            </w:r>
          </w:p>
          <w:p w:rsidR="00E832AF" w:rsidRPr="00C921A6" w:rsidRDefault="00E832AF" w:rsidP="00ED4ED6">
            <w:pPr>
              <w:jc w:val="center"/>
            </w:pPr>
            <w:r w:rsidRPr="00C921A6">
              <w:t>0,</w:t>
            </w:r>
          </w:p>
        </w:tc>
        <w:tc>
          <w:tcPr>
            <w:tcW w:w="70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5,0</w:t>
            </w:r>
          </w:p>
          <w:p w:rsidR="00E832AF" w:rsidRPr="00C921A6" w:rsidRDefault="00E832AF" w:rsidP="00ED4ED6">
            <w:pPr>
              <w:jc w:val="center"/>
            </w:pPr>
            <w:r w:rsidRPr="00C921A6">
              <w:t>0,2</w:t>
            </w:r>
          </w:p>
          <w:p w:rsidR="00E832AF" w:rsidRPr="00C921A6" w:rsidRDefault="00E832AF" w:rsidP="00ED4ED6">
            <w:pPr>
              <w:jc w:val="center"/>
            </w:pPr>
            <w:r w:rsidRPr="00C921A6">
              <w:t>0,035</w:t>
            </w:r>
          </w:p>
          <w:p w:rsidR="00E832AF" w:rsidRPr="00C921A6" w:rsidRDefault="00E832AF" w:rsidP="00ED4ED6">
            <w:pPr>
              <w:jc w:val="center"/>
            </w:pPr>
            <w:r w:rsidRPr="00C921A6">
              <w:t>0,0</w:t>
            </w:r>
          </w:p>
        </w:tc>
        <w:tc>
          <w:tcPr>
            <w:tcW w:w="1133"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20; IV клас</w:t>
            </w:r>
          </w:p>
          <w:p w:rsidR="00E832AF" w:rsidRPr="00C921A6" w:rsidRDefault="00E832AF" w:rsidP="00ED4ED6">
            <w:pPr>
              <w:jc w:val="center"/>
            </w:pPr>
            <w:r w:rsidRPr="00C921A6">
              <w:t>5; III клас</w:t>
            </w:r>
          </w:p>
          <w:p w:rsidR="00E832AF" w:rsidRPr="00C921A6" w:rsidRDefault="00E832AF" w:rsidP="00ED4ED6">
            <w:pPr>
              <w:jc w:val="center"/>
            </w:pPr>
            <w:r w:rsidRPr="00C921A6">
              <w:t>0,5; II клас</w:t>
            </w:r>
          </w:p>
          <w:p w:rsidR="00E832AF" w:rsidRPr="00C921A6" w:rsidRDefault="00E832AF" w:rsidP="00ED4ED6">
            <w:pPr>
              <w:jc w:val="center"/>
            </w:pPr>
            <w:r w:rsidRPr="00C921A6">
              <w:t>5; III клас</w:t>
            </w:r>
          </w:p>
        </w:tc>
      </w:tr>
      <w:tr w:rsidR="00E832AF" w:rsidRPr="00C921A6" w:rsidTr="00ED4ED6">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left="-108" w:right="-109"/>
              <w:jc w:val="center"/>
            </w:pPr>
            <w:r w:rsidRPr="00C921A6">
              <w:t>1.2.7.</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rPr>
                <w:b/>
                <w:lang w:val="en-US"/>
              </w:rPr>
            </w:pPr>
            <w:r w:rsidRPr="00C921A6">
              <w:rPr>
                <w:b/>
                <w:lang w:val="en-US"/>
              </w:rPr>
              <w:t>43-ППМП</w:t>
            </w:r>
          </w:p>
        </w:tc>
        <w:tc>
          <w:tcPr>
            <w:tcW w:w="229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right="-108"/>
              <w:jc w:val="center"/>
            </w:pPr>
            <w:r w:rsidRPr="00C921A6">
              <w:t>Вентиляційні</w:t>
            </w:r>
            <w:r w:rsidRPr="00C921A6">
              <w:rPr>
                <w:lang w:val="en-US"/>
              </w:rPr>
              <w:t xml:space="preserve"> </w:t>
            </w:r>
            <w:r w:rsidRPr="00C921A6">
              <w:t>викиди</w:t>
            </w:r>
            <w:r w:rsidRPr="00C921A6">
              <w:rPr>
                <w:lang w:val="en-US"/>
              </w:rPr>
              <w:t xml:space="preserve"> </w:t>
            </w:r>
            <w:r w:rsidRPr="00C921A6">
              <w:t>з</w:t>
            </w:r>
            <w:r w:rsidRPr="00C921A6">
              <w:rPr>
                <w:lang w:val="en-US"/>
              </w:rPr>
              <w:t xml:space="preserve"> </w:t>
            </w:r>
            <w:r w:rsidRPr="00C921A6">
              <w:t>виробничого</w:t>
            </w:r>
            <w:r w:rsidRPr="00C921A6">
              <w:rPr>
                <w:lang w:val="en-US"/>
              </w:rPr>
              <w:t xml:space="preserve"> </w:t>
            </w:r>
            <w:r w:rsidRPr="00C921A6">
              <w:t>приміщення</w:t>
            </w:r>
            <w:r w:rsidRPr="00C921A6">
              <w:rPr>
                <w:lang w:val="en-US"/>
              </w:rPr>
              <w:t xml:space="preserve"> </w:t>
            </w:r>
            <w:r w:rsidRPr="00C921A6">
              <w:t>відділення</w:t>
            </w:r>
            <w:r w:rsidRPr="00C921A6">
              <w:rPr>
                <w:lang w:val="en-US"/>
              </w:rPr>
              <w:t xml:space="preserve"> </w:t>
            </w:r>
            <w:r w:rsidRPr="00C921A6">
              <w:t>регрануляції</w:t>
            </w:r>
            <w:r w:rsidRPr="00C921A6">
              <w:rPr>
                <w:lang w:val="en-US"/>
              </w:rPr>
              <w:t xml:space="preserve"> </w:t>
            </w:r>
            <w:r w:rsidRPr="00C921A6">
              <w:t>вентсистемой</w:t>
            </w:r>
            <w:r w:rsidRPr="00C921A6">
              <w:rPr>
                <w:lang w:val="en-US"/>
              </w:rPr>
              <w:t xml:space="preserve"> </w:t>
            </w:r>
            <w:r w:rsidRPr="00C921A6">
              <w:t>поз</w:t>
            </w:r>
            <w:r w:rsidRPr="00C921A6">
              <w:rPr>
                <w:lang w:val="en-US"/>
              </w:rPr>
              <w:t xml:space="preserve">. </w:t>
            </w:r>
            <w:r w:rsidRPr="00C921A6">
              <w:t>В6</w:t>
            </w:r>
          </w:p>
        </w:tc>
        <w:tc>
          <w:tcPr>
            <w:tcW w:w="53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D=0,63</w:t>
            </w:r>
          </w:p>
          <w:p w:rsidR="00E832AF" w:rsidRPr="00C921A6" w:rsidRDefault="00E832AF" w:rsidP="00ED4ED6">
            <w:pPr>
              <w:jc w:val="center"/>
              <w:rPr>
                <w:lang w:val="en-US"/>
              </w:rPr>
            </w:pPr>
            <w:r w:rsidRPr="00C921A6">
              <w:rPr>
                <w:lang w:val="en-US"/>
              </w:rPr>
              <w:t>Н=25,8</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1</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14400</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6000</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28</w:t>
            </w:r>
          </w:p>
        </w:tc>
        <w:tc>
          <w:tcPr>
            <w:tcW w:w="851"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Оксид вуглеую</w:t>
            </w:r>
          </w:p>
          <w:p w:rsidR="00E832AF" w:rsidRPr="00C921A6" w:rsidRDefault="00E832AF" w:rsidP="00ED4ED6">
            <w:pPr>
              <w:jc w:val="center"/>
            </w:pPr>
            <w:r w:rsidRPr="00C921A6">
              <w:t>Кислота уксусна</w:t>
            </w:r>
          </w:p>
          <w:p w:rsidR="00E832AF" w:rsidRPr="00C921A6" w:rsidRDefault="00E832AF" w:rsidP="00ED4ED6">
            <w:pPr>
              <w:jc w:val="center"/>
            </w:pPr>
            <w:r w:rsidRPr="00C921A6">
              <w:t>Формальдегід</w:t>
            </w:r>
          </w:p>
          <w:p w:rsidR="00E832AF" w:rsidRPr="00C921A6" w:rsidRDefault="00E832AF" w:rsidP="00ED4ED6">
            <w:pPr>
              <w:jc w:val="center"/>
            </w:pPr>
            <w:r w:rsidRPr="00C921A6">
              <w:t>Ацетальдегід</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0,0054</w:t>
            </w:r>
          </w:p>
          <w:p w:rsidR="00E832AF" w:rsidRPr="00C921A6" w:rsidRDefault="00E832AF" w:rsidP="00ED4ED6">
            <w:pPr>
              <w:jc w:val="center"/>
            </w:pPr>
            <w:r w:rsidRPr="00C921A6">
              <w:t>0,0084</w:t>
            </w:r>
          </w:p>
          <w:p w:rsidR="00E832AF" w:rsidRPr="00C921A6" w:rsidRDefault="00E832AF" w:rsidP="00ED4ED6">
            <w:pPr>
              <w:jc w:val="center"/>
            </w:pPr>
            <w:r w:rsidRPr="00C921A6">
              <w:t>0,00052</w:t>
            </w:r>
          </w:p>
          <w:p w:rsidR="00E832AF" w:rsidRPr="00C921A6" w:rsidRDefault="00E832AF" w:rsidP="00ED4ED6">
            <w:pPr>
              <w:jc w:val="center"/>
            </w:pPr>
            <w:r w:rsidRPr="00C921A6">
              <w:t>0,0004</w:t>
            </w:r>
          </w:p>
        </w:tc>
        <w:tc>
          <w:tcPr>
            <w:tcW w:w="426"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0,105</w:t>
            </w:r>
          </w:p>
          <w:p w:rsidR="00E832AF" w:rsidRPr="00C921A6" w:rsidRDefault="00E832AF" w:rsidP="00ED4ED6">
            <w:pPr>
              <w:jc w:val="center"/>
            </w:pPr>
          </w:p>
          <w:p w:rsidR="00E832AF" w:rsidRPr="00C921A6" w:rsidRDefault="00E832AF" w:rsidP="00ED4ED6">
            <w:pPr>
              <w:jc w:val="center"/>
            </w:pPr>
            <w:r w:rsidRPr="00C921A6">
              <w:t>0,171</w:t>
            </w:r>
          </w:p>
          <w:p w:rsidR="00E832AF" w:rsidRPr="00C921A6" w:rsidRDefault="00E832AF" w:rsidP="00ED4ED6">
            <w:pPr>
              <w:jc w:val="center"/>
            </w:pPr>
            <w:r w:rsidRPr="00C921A6">
              <w:t>0,008</w:t>
            </w:r>
          </w:p>
          <w:p w:rsidR="00E832AF" w:rsidRPr="00C921A6" w:rsidRDefault="00E832AF" w:rsidP="00ED4ED6">
            <w:pPr>
              <w:jc w:val="center"/>
            </w:pPr>
            <w:r w:rsidRPr="00C921A6">
              <w:t>0,0069</w:t>
            </w:r>
          </w:p>
        </w:tc>
        <w:tc>
          <w:tcPr>
            <w:tcW w:w="70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5,0</w:t>
            </w:r>
          </w:p>
          <w:p w:rsidR="00E832AF" w:rsidRPr="00C921A6" w:rsidRDefault="00E832AF" w:rsidP="00ED4ED6">
            <w:pPr>
              <w:jc w:val="center"/>
            </w:pPr>
            <w:r w:rsidRPr="00C921A6">
              <w:t>0,2</w:t>
            </w:r>
          </w:p>
          <w:p w:rsidR="00E832AF" w:rsidRPr="00C921A6" w:rsidRDefault="00E832AF" w:rsidP="00ED4ED6">
            <w:pPr>
              <w:jc w:val="center"/>
            </w:pPr>
            <w:r w:rsidRPr="00C921A6">
              <w:t>0,035</w:t>
            </w:r>
          </w:p>
          <w:p w:rsidR="00E832AF" w:rsidRPr="00C921A6" w:rsidRDefault="00E832AF" w:rsidP="00ED4ED6">
            <w:pPr>
              <w:jc w:val="center"/>
            </w:pPr>
            <w:r w:rsidRPr="00C921A6">
              <w:t>01</w:t>
            </w:r>
          </w:p>
        </w:tc>
        <w:tc>
          <w:tcPr>
            <w:tcW w:w="1133"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20; IV клас</w:t>
            </w:r>
          </w:p>
          <w:p w:rsidR="00E832AF" w:rsidRPr="00C921A6" w:rsidRDefault="00E832AF" w:rsidP="00ED4ED6">
            <w:pPr>
              <w:jc w:val="center"/>
            </w:pPr>
            <w:r w:rsidRPr="00C921A6">
              <w:t>5; III клас</w:t>
            </w:r>
          </w:p>
          <w:p w:rsidR="00E832AF" w:rsidRPr="00C921A6" w:rsidRDefault="00E832AF" w:rsidP="00ED4ED6">
            <w:pPr>
              <w:jc w:val="center"/>
            </w:pPr>
            <w:r w:rsidRPr="00C921A6">
              <w:t>0,5; II клас</w:t>
            </w:r>
          </w:p>
          <w:p w:rsidR="00E832AF" w:rsidRPr="00C921A6" w:rsidRDefault="00E832AF" w:rsidP="00ED4ED6">
            <w:pPr>
              <w:jc w:val="center"/>
            </w:pPr>
            <w:r w:rsidRPr="00C921A6">
              <w:t>5; III клас</w:t>
            </w:r>
          </w:p>
        </w:tc>
      </w:tr>
      <w:tr w:rsidR="00E832AF" w:rsidRPr="00C921A6" w:rsidTr="00ED4ED6">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left="-108" w:right="-109"/>
              <w:jc w:val="center"/>
            </w:pPr>
            <w:r>
              <w:t>1.2.8</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rPr>
                <w:b/>
                <w:lang w:val="en-US"/>
              </w:rPr>
            </w:pPr>
            <w:r w:rsidRPr="00C921A6">
              <w:rPr>
                <w:b/>
                <w:lang w:val="en-US"/>
              </w:rPr>
              <w:t>46-ППМП</w:t>
            </w:r>
          </w:p>
        </w:tc>
        <w:tc>
          <w:tcPr>
            <w:tcW w:w="229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right="-108"/>
              <w:jc w:val="center"/>
              <w:rPr>
                <w:lang w:val="en-US"/>
              </w:rPr>
            </w:pPr>
            <w:r w:rsidRPr="00C921A6">
              <w:t>Вентиляційні</w:t>
            </w:r>
            <w:r w:rsidRPr="00C921A6">
              <w:rPr>
                <w:lang w:val="en-US"/>
              </w:rPr>
              <w:t xml:space="preserve"> </w:t>
            </w:r>
            <w:r w:rsidRPr="00C921A6">
              <w:t>викиди</w:t>
            </w:r>
            <w:r w:rsidRPr="00C921A6">
              <w:rPr>
                <w:lang w:val="en-US"/>
              </w:rPr>
              <w:t xml:space="preserve"> </w:t>
            </w:r>
            <w:r w:rsidRPr="00C921A6">
              <w:t>з</w:t>
            </w:r>
            <w:r w:rsidRPr="00C921A6">
              <w:rPr>
                <w:lang w:val="en-US"/>
              </w:rPr>
              <w:t xml:space="preserve"> </w:t>
            </w:r>
            <w:r w:rsidRPr="00C921A6">
              <w:t>виробничого</w:t>
            </w:r>
            <w:r w:rsidRPr="00C921A6">
              <w:rPr>
                <w:lang w:val="en-US"/>
              </w:rPr>
              <w:t xml:space="preserve"> </w:t>
            </w:r>
            <w:r w:rsidRPr="00C921A6">
              <w:t>приміщення</w:t>
            </w:r>
            <w:r w:rsidRPr="00C921A6">
              <w:rPr>
                <w:lang w:val="en-US"/>
              </w:rPr>
              <w:t xml:space="preserve"> </w:t>
            </w:r>
            <w:r w:rsidRPr="00C921A6">
              <w:t>складу</w:t>
            </w:r>
            <w:r w:rsidRPr="00C921A6">
              <w:rPr>
                <w:lang w:val="en-US"/>
              </w:rPr>
              <w:t xml:space="preserve"> </w:t>
            </w:r>
            <w:r w:rsidRPr="00C921A6">
              <w:t>мішків</w:t>
            </w:r>
          </w:p>
        </w:tc>
        <w:tc>
          <w:tcPr>
            <w:tcW w:w="53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D=0,1</w:t>
            </w:r>
          </w:p>
          <w:p w:rsidR="00E832AF" w:rsidRPr="00C921A6" w:rsidRDefault="00E832AF" w:rsidP="00ED4ED6">
            <w:pPr>
              <w:jc w:val="center"/>
              <w:rPr>
                <w:lang w:val="en-US"/>
              </w:rPr>
            </w:pPr>
            <w:r w:rsidRPr="00C921A6">
              <w:rPr>
                <w:lang w:val="en-US"/>
              </w:rPr>
              <w:t>H=12,0</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1</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22176</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6960</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30</w:t>
            </w:r>
          </w:p>
        </w:tc>
        <w:tc>
          <w:tcPr>
            <w:tcW w:w="851"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ЕтилацетатЕтиловий спирт</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0,150</w:t>
            </w:r>
          </w:p>
          <w:p w:rsidR="00E832AF" w:rsidRPr="00C921A6" w:rsidRDefault="00E832AF" w:rsidP="00ED4ED6">
            <w:pPr>
              <w:jc w:val="center"/>
            </w:pPr>
            <w:r w:rsidRPr="00C921A6">
              <w:t>0,090</w:t>
            </w:r>
          </w:p>
        </w:tc>
        <w:tc>
          <w:tcPr>
            <w:tcW w:w="426"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1,821,40</w:t>
            </w:r>
          </w:p>
        </w:tc>
        <w:tc>
          <w:tcPr>
            <w:tcW w:w="70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0,1</w:t>
            </w:r>
          </w:p>
          <w:p w:rsidR="00E832AF" w:rsidRPr="00C921A6" w:rsidRDefault="00E832AF" w:rsidP="00ED4ED6">
            <w:pPr>
              <w:jc w:val="center"/>
            </w:pPr>
          </w:p>
          <w:p w:rsidR="00E832AF" w:rsidRPr="00C921A6" w:rsidRDefault="00E832AF" w:rsidP="00ED4ED6">
            <w:pPr>
              <w:jc w:val="center"/>
            </w:pPr>
          </w:p>
          <w:p w:rsidR="00E832AF" w:rsidRPr="00C921A6" w:rsidRDefault="00E832AF" w:rsidP="00ED4ED6">
            <w:pPr>
              <w:jc w:val="center"/>
            </w:pPr>
            <w:r w:rsidRPr="00C921A6">
              <w:t>,0</w:t>
            </w:r>
          </w:p>
        </w:tc>
        <w:tc>
          <w:tcPr>
            <w:tcW w:w="1133"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200; IV клас</w:t>
            </w:r>
          </w:p>
          <w:p w:rsidR="00E832AF" w:rsidRPr="00C921A6" w:rsidRDefault="00E832AF" w:rsidP="00ED4ED6">
            <w:pPr>
              <w:jc w:val="center"/>
            </w:pPr>
            <w:r w:rsidRPr="00C921A6">
              <w:t>1000; IV клас</w:t>
            </w:r>
          </w:p>
        </w:tc>
      </w:tr>
      <w:tr w:rsidR="00E832AF" w:rsidRPr="00C921A6" w:rsidTr="00ED4ED6">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left="-108" w:right="-109"/>
              <w:jc w:val="center"/>
            </w:pPr>
            <w:r>
              <w:t>1.2.9</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rPr>
                <w:b/>
                <w:lang w:val="en-US"/>
              </w:rPr>
            </w:pPr>
            <w:r w:rsidRPr="00C921A6">
              <w:rPr>
                <w:b/>
                <w:lang w:val="en-US"/>
              </w:rPr>
              <w:t>48-ППМП</w:t>
            </w:r>
          </w:p>
        </w:tc>
        <w:tc>
          <w:tcPr>
            <w:tcW w:w="229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ind w:right="-108"/>
              <w:jc w:val="center"/>
            </w:pPr>
            <w:r w:rsidRPr="00C921A6">
              <w:t>Вентиляційні викиди з воздушки ємності поз.6.5.</w:t>
            </w:r>
          </w:p>
        </w:tc>
        <w:tc>
          <w:tcPr>
            <w:tcW w:w="53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D=0,05</w:t>
            </w:r>
          </w:p>
          <w:p w:rsidR="00E832AF" w:rsidRPr="00C921A6" w:rsidRDefault="00E832AF" w:rsidP="00ED4ED6">
            <w:pPr>
              <w:jc w:val="center"/>
              <w:rPr>
                <w:lang w:val="en-US"/>
              </w:rPr>
            </w:pPr>
            <w:r w:rsidRPr="00C921A6">
              <w:rPr>
                <w:lang w:val="en-US"/>
              </w:rPr>
              <w:t>H=28</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1</w:t>
            </w: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27</w:t>
            </w:r>
          </w:p>
        </w:tc>
        <w:tc>
          <w:tcPr>
            <w:tcW w:w="425"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rPr>
                <w:lang w:val="en-US"/>
              </w:rPr>
            </w:pPr>
            <w:r w:rsidRPr="00C921A6">
              <w:rPr>
                <w:lang w:val="en-US"/>
              </w:rPr>
              <w:t>86</w:t>
            </w:r>
          </w:p>
        </w:tc>
        <w:tc>
          <w:tcPr>
            <w:tcW w:w="567"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20</w:t>
            </w:r>
          </w:p>
        </w:tc>
        <w:tc>
          <w:tcPr>
            <w:tcW w:w="851"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Етилацетат</w:t>
            </w:r>
          </w:p>
          <w:p w:rsidR="00E832AF" w:rsidRPr="00C921A6" w:rsidRDefault="00E832AF" w:rsidP="00ED4ED6">
            <w:pPr>
              <w:jc w:val="center"/>
            </w:pPr>
          </w:p>
        </w:tc>
        <w:tc>
          <w:tcPr>
            <w:tcW w:w="709"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0,246</w:t>
            </w:r>
          </w:p>
        </w:tc>
        <w:tc>
          <w:tcPr>
            <w:tcW w:w="426"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0,07</w:t>
            </w:r>
          </w:p>
        </w:tc>
        <w:tc>
          <w:tcPr>
            <w:tcW w:w="708"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0,1</w:t>
            </w:r>
          </w:p>
        </w:tc>
        <w:tc>
          <w:tcPr>
            <w:tcW w:w="1133" w:type="dxa"/>
            <w:tcBorders>
              <w:top w:val="single" w:sz="4" w:space="0" w:color="auto"/>
              <w:left w:val="single" w:sz="4" w:space="0" w:color="auto"/>
              <w:bottom w:val="single" w:sz="4" w:space="0" w:color="auto"/>
              <w:right w:val="single" w:sz="4" w:space="0" w:color="auto"/>
            </w:tcBorders>
          </w:tcPr>
          <w:p w:rsidR="00E832AF" w:rsidRPr="00C921A6" w:rsidRDefault="00E832AF" w:rsidP="00ED4ED6">
            <w:pPr>
              <w:jc w:val="center"/>
            </w:pPr>
            <w:r w:rsidRPr="00C921A6">
              <w:t>200; IV клас</w:t>
            </w:r>
          </w:p>
        </w:tc>
      </w:tr>
      <w:tr w:rsidR="00E832AF" w:rsidRPr="00326087" w:rsidTr="00ED4ED6">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ind w:left="-108" w:right="-109"/>
              <w:jc w:val="center"/>
            </w:pPr>
            <w:r>
              <w:t>1.2.10</w:t>
            </w:r>
          </w:p>
        </w:tc>
        <w:tc>
          <w:tcPr>
            <w:tcW w:w="425"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rPr>
                <w:b/>
                <w:lang w:val="en-US"/>
              </w:rPr>
            </w:pPr>
            <w:r w:rsidRPr="00326087">
              <w:rPr>
                <w:b/>
                <w:lang w:val="en-US"/>
              </w:rPr>
              <w:t>49-ППМП</w:t>
            </w:r>
          </w:p>
        </w:tc>
        <w:tc>
          <w:tcPr>
            <w:tcW w:w="2297"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ind w:right="-108"/>
              <w:jc w:val="center"/>
              <w:rPr>
                <w:lang w:val="en-US"/>
              </w:rPr>
            </w:pPr>
            <w:r w:rsidRPr="00326087">
              <w:t>Вентиляційні</w:t>
            </w:r>
            <w:r w:rsidRPr="00326087">
              <w:rPr>
                <w:lang w:val="en-US"/>
              </w:rPr>
              <w:t xml:space="preserve"> </w:t>
            </w:r>
            <w:r w:rsidRPr="00326087">
              <w:t>викиди</w:t>
            </w:r>
            <w:r w:rsidRPr="00326087">
              <w:rPr>
                <w:lang w:val="en-US"/>
              </w:rPr>
              <w:t xml:space="preserve"> </w:t>
            </w:r>
            <w:r w:rsidRPr="00326087">
              <w:t>з</w:t>
            </w:r>
            <w:r w:rsidRPr="00326087">
              <w:rPr>
                <w:lang w:val="en-US"/>
              </w:rPr>
              <w:t xml:space="preserve"> </w:t>
            </w:r>
            <w:r w:rsidRPr="00326087">
              <w:t>мірника</w:t>
            </w:r>
            <w:r w:rsidRPr="00326087">
              <w:rPr>
                <w:lang w:val="en-US"/>
              </w:rPr>
              <w:t xml:space="preserve"> </w:t>
            </w:r>
            <w:proofErr w:type="gramStart"/>
            <w:r w:rsidRPr="00326087">
              <w:t>поз</w:t>
            </w:r>
            <w:r w:rsidRPr="00326087">
              <w:rPr>
                <w:lang w:val="en-US"/>
              </w:rPr>
              <w:t>.</w:t>
            </w:r>
            <w:r w:rsidRPr="00326087">
              <w:t>Е</w:t>
            </w:r>
            <w:proofErr w:type="gramEnd"/>
            <w:r w:rsidRPr="00326087">
              <w:rPr>
                <w:lang w:val="en-US"/>
              </w:rPr>
              <w:t xml:space="preserve">5 </w:t>
            </w:r>
            <w:r w:rsidRPr="00326087">
              <w:t>і</w:t>
            </w:r>
            <w:r w:rsidRPr="00326087">
              <w:rPr>
                <w:lang w:val="en-US"/>
              </w:rPr>
              <w:t xml:space="preserve"> </w:t>
            </w:r>
            <w:r w:rsidRPr="00326087">
              <w:t>через</w:t>
            </w:r>
            <w:r w:rsidRPr="00326087">
              <w:rPr>
                <w:lang w:val="en-US"/>
              </w:rPr>
              <w:t xml:space="preserve"> </w:t>
            </w:r>
            <w:r w:rsidRPr="00326087">
              <w:t>воздушку</w:t>
            </w:r>
            <w:r w:rsidRPr="00326087">
              <w:rPr>
                <w:lang w:val="en-US"/>
              </w:rPr>
              <w:t xml:space="preserve"> </w:t>
            </w:r>
            <w:r w:rsidRPr="00326087">
              <w:t>ємності</w:t>
            </w:r>
            <w:r w:rsidRPr="00326087">
              <w:rPr>
                <w:lang w:val="en-US"/>
              </w:rPr>
              <w:t xml:space="preserve"> </w:t>
            </w:r>
            <w:r w:rsidRPr="00326087">
              <w:t>поз</w:t>
            </w:r>
            <w:r w:rsidRPr="00326087">
              <w:rPr>
                <w:lang w:val="en-US"/>
              </w:rPr>
              <w:t>.</w:t>
            </w:r>
            <w:r w:rsidRPr="00326087">
              <w:t>Е</w:t>
            </w:r>
            <w:r w:rsidRPr="00326087">
              <w:rPr>
                <w:lang w:val="en-US"/>
              </w:rPr>
              <w:t>-2.</w:t>
            </w:r>
          </w:p>
          <w:p w:rsidR="00E832AF" w:rsidRPr="00326087" w:rsidRDefault="00E832AF" w:rsidP="00ED4ED6">
            <w:pPr>
              <w:ind w:right="-108"/>
              <w:jc w:val="center"/>
              <w:rPr>
                <w:lang w:val="en-US"/>
              </w:rPr>
            </w:pPr>
          </w:p>
          <w:p w:rsidR="00E832AF" w:rsidRPr="00326087" w:rsidRDefault="00E832AF" w:rsidP="00ED4ED6">
            <w:pPr>
              <w:ind w:right="-108"/>
              <w:jc w:val="center"/>
              <w:rPr>
                <w:lang w:val="en-US"/>
              </w:rPr>
            </w:pPr>
          </w:p>
        </w:tc>
        <w:tc>
          <w:tcPr>
            <w:tcW w:w="538"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jc w:val="center"/>
              <w:rPr>
                <w:lang w:val="en-US"/>
              </w:rPr>
            </w:pPr>
            <w:r w:rsidRPr="00326087">
              <w:rPr>
                <w:lang w:val="en-US"/>
              </w:rPr>
              <w:t>D=0,08</w:t>
            </w:r>
          </w:p>
          <w:p w:rsidR="00E832AF" w:rsidRPr="00326087" w:rsidRDefault="00E832AF" w:rsidP="00ED4ED6">
            <w:pPr>
              <w:jc w:val="center"/>
              <w:rPr>
                <w:lang w:val="en-US"/>
              </w:rPr>
            </w:pPr>
            <w:r w:rsidRPr="00326087">
              <w:rPr>
                <w:lang w:val="en-US"/>
              </w:rPr>
              <w:t>H=7,5</w:t>
            </w:r>
          </w:p>
        </w:tc>
        <w:tc>
          <w:tcPr>
            <w:tcW w:w="567"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jc w:val="center"/>
              <w:rPr>
                <w:lang w:val="en-US"/>
              </w:rPr>
            </w:pPr>
            <w:r w:rsidRPr="00326087">
              <w:rPr>
                <w:lang w:val="en-US"/>
              </w:rPr>
              <w:t>1</w:t>
            </w:r>
          </w:p>
        </w:tc>
        <w:tc>
          <w:tcPr>
            <w:tcW w:w="709"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jc w:val="center"/>
            </w:pPr>
            <w:r w:rsidRPr="00326087">
              <w:t>7,128</w:t>
            </w:r>
          </w:p>
        </w:tc>
        <w:tc>
          <w:tcPr>
            <w:tcW w:w="425"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jc w:val="center"/>
              <w:rPr>
                <w:lang w:val="en-US"/>
              </w:rPr>
            </w:pPr>
            <w:r w:rsidRPr="00326087">
              <w:rPr>
                <w:lang w:val="en-US"/>
              </w:rPr>
              <w:t>26</w:t>
            </w:r>
          </w:p>
        </w:tc>
        <w:tc>
          <w:tcPr>
            <w:tcW w:w="567"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jc w:val="center"/>
            </w:pPr>
            <w:r w:rsidRPr="00326087">
              <w:t>27</w:t>
            </w:r>
          </w:p>
        </w:tc>
        <w:tc>
          <w:tcPr>
            <w:tcW w:w="851"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jc w:val="center"/>
            </w:pPr>
            <w:r w:rsidRPr="00326087">
              <w:t>Етилацетат</w:t>
            </w:r>
          </w:p>
          <w:p w:rsidR="00E832AF" w:rsidRPr="00326087" w:rsidRDefault="00E832AF" w:rsidP="00ED4ED6">
            <w:pPr>
              <w:jc w:val="center"/>
            </w:pPr>
          </w:p>
        </w:tc>
        <w:tc>
          <w:tcPr>
            <w:tcW w:w="709"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jc w:val="center"/>
            </w:pPr>
            <w:r w:rsidRPr="00326087">
              <w:t>0,4</w:t>
            </w:r>
          </w:p>
        </w:tc>
        <w:tc>
          <w:tcPr>
            <w:tcW w:w="426"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jc w:val="center"/>
            </w:pPr>
            <w:r w:rsidRPr="00326087">
              <w:t>0,035</w:t>
            </w:r>
          </w:p>
        </w:tc>
        <w:tc>
          <w:tcPr>
            <w:tcW w:w="708"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jc w:val="center"/>
            </w:pPr>
            <w:r w:rsidRPr="00326087">
              <w:t>0,1</w:t>
            </w:r>
          </w:p>
        </w:tc>
        <w:tc>
          <w:tcPr>
            <w:tcW w:w="1133" w:type="dxa"/>
            <w:tcBorders>
              <w:top w:val="single" w:sz="4" w:space="0" w:color="auto"/>
              <w:left w:val="single" w:sz="4" w:space="0" w:color="auto"/>
              <w:bottom w:val="single" w:sz="4" w:space="0" w:color="auto"/>
              <w:right w:val="single" w:sz="4" w:space="0" w:color="auto"/>
            </w:tcBorders>
          </w:tcPr>
          <w:p w:rsidR="00E832AF" w:rsidRPr="00326087" w:rsidRDefault="00E832AF" w:rsidP="00ED4ED6">
            <w:pPr>
              <w:jc w:val="center"/>
            </w:pPr>
            <w:r w:rsidRPr="00326087">
              <w:t>200; IV клас</w:t>
            </w:r>
          </w:p>
        </w:tc>
      </w:tr>
    </w:tbl>
    <w:p w:rsidR="00E832AF" w:rsidRDefault="00E832AF" w:rsidP="008A57D2">
      <w:pPr>
        <w:spacing w:line="360" w:lineRule="auto"/>
        <w:jc w:val="both"/>
        <w:rPr>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5"/>
        <w:gridCol w:w="2297"/>
        <w:gridCol w:w="538"/>
        <w:gridCol w:w="567"/>
        <w:gridCol w:w="709"/>
        <w:gridCol w:w="425"/>
        <w:gridCol w:w="567"/>
        <w:gridCol w:w="851"/>
        <w:gridCol w:w="709"/>
        <w:gridCol w:w="426"/>
        <w:gridCol w:w="708"/>
        <w:gridCol w:w="1133"/>
      </w:tblGrid>
      <w:tr w:rsidR="007B7F28" w:rsidRPr="00C921A6" w:rsidTr="00ED4ED6">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ind w:left="-108" w:right="-109"/>
              <w:jc w:val="center"/>
            </w:pPr>
            <w:r>
              <w:lastRenderedPageBreak/>
              <w:t>1.2.11</w:t>
            </w:r>
          </w:p>
        </w:tc>
        <w:tc>
          <w:tcPr>
            <w:tcW w:w="425"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rPr>
                <w:b/>
                <w:lang w:val="en-US"/>
              </w:rPr>
            </w:pPr>
            <w:r w:rsidRPr="00C921A6">
              <w:rPr>
                <w:b/>
                <w:lang w:val="en-US"/>
              </w:rPr>
              <w:t>1-ППМП</w:t>
            </w:r>
          </w:p>
        </w:tc>
        <w:tc>
          <w:tcPr>
            <w:tcW w:w="2297"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ind w:right="-108"/>
              <w:jc w:val="center"/>
            </w:pPr>
            <w:r w:rsidRPr="00C921A6">
              <w:t>Вентиляційні</w:t>
            </w:r>
            <w:r w:rsidRPr="003B544C">
              <w:rPr>
                <w:lang w:val="en-US"/>
              </w:rPr>
              <w:t xml:space="preserve"> </w:t>
            </w:r>
            <w:r w:rsidRPr="00C921A6">
              <w:t>викиди</w:t>
            </w:r>
            <w:r w:rsidRPr="003B544C">
              <w:rPr>
                <w:lang w:val="en-US"/>
              </w:rPr>
              <w:t xml:space="preserve"> </w:t>
            </w:r>
            <w:r w:rsidRPr="00C921A6">
              <w:t>з</w:t>
            </w:r>
            <w:r w:rsidRPr="003B544C">
              <w:rPr>
                <w:lang w:val="en-US"/>
              </w:rPr>
              <w:t xml:space="preserve"> </w:t>
            </w:r>
            <w:r w:rsidRPr="00C921A6">
              <w:t>виробничого</w:t>
            </w:r>
            <w:r w:rsidRPr="003B544C">
              <w:rPr>
                <w:lang w:val="en-US"/>
              </w:rPr>
              <w:t xml:space="preserve"> </w:t>
            </w:r>
            <w:r w:rsidRPr="00C921A6">
              <w:t>приміщення</w:t>
            </w:r>
            <w:r w:rsidRPr="003B544C">
              <w:rPr>
                <w:lang w:val="en-US"/>
              </w:rPr>
              <w:t xml:space="preserve"> </w:t>
            </w:r>
            <w:r w:rsidRPr="00C921A6">
              <w:t>відділення</w:t>
            </w:r>
            <w:r w:rsidRPr="003B544C">
              <w:rPr>
                <w:lang w:val="en-US"/>
              </w:rPr>
              <w:t xml:space="preserve"> </w:t>
            </w:r>
            <w:r w:rsidRPr="00C921A6">
              <w:t>паяних</w:t>
            </w:r>
            <w:r w:rsidRPr="003B544C">
              <w:rPr>
                <w:lang w:val="en-US"/>
              </w:rPr>
              <w:t xml:space="preserve"> </w:t>
            </w:r>
            <w:r w:rsidRPr="00C921A6">
              <w:t>мішків</w:t>
            </w:r>
            <w:r w:rsidRPr="003B544C">
              <w:rPr>
                <w:lang w:val="en-US"/>
              </w:rPr>
              <w:t xml:space="preserve"> </w:t>
            </w:r>
            <w:r w:rsidRPr="00C921A6">
              <w:t>ВЕНТСИСТЕМИ</w:t>
            </w:r>
            <w:r w:rsidRPr="003B544C">
              <w:rPr>
                <w:lang w:val="en-US"/>
              </w:rPr>
              <w:t xml:space="preserve"> </w:t>
            </w:r>
            <w:r w:rsidRPr="00C921A6">
              <w:t>поз</w:t>
            </w:r>
            <w:r w:rsidRPr="003B544C">
              <w:rPr>
                <w:lang w:val="en-US"/>
              </w:rPr>
              <w:t xml:space="preserve">. </w:t>
            </w:r>
            <w:r w:rsidRPr="00C921A6">
              <w:t>В 5</w:t>
            </w:r>
          </w:p>
        </w:tc>
        <w:tc>
          <w:tcPr>
            <w:tcW w:w="538"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jc w:val="center"/>
              <w:rPr>
                <w:lang w:val="en-US"/>
              </w:rPr>
            </w:pPr>
            <w:r w:rsidRPr="00C921A6">
              <w:rPr>
                <w:lang w:val="en-US"/>
              </w:rPr>
              <w:t>D=0,5</w:t>
            </w:r>
          </w:p>
          <w:p w:rsidR="007B7F28" w:rsidRPr="00C921A6" w:rsidRDefault="007B7F28" w:rsidP="00ED4ED6">
            <w:pPr>
              <w:jc w:val="center"/>
              <w:rPr>
                <w:lang w:val="en-US"/>
              </w:rPr>
            </w:pPr>
            <w:r w:rsidRPr="00C921A6">
              <w:rPr>
                <w:lang w:val="en-US"/>
              </w:rPr>
              <w:t>H=19,8</w:t>
            </w:r>
          </w:p>
        </w:tc>
        <w:tc>
          <w:tcPr>
            <w:tcW w:w="567"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jc w:val="center"/>
              <w:rPr>
                <w:lang w:val="en-US"/>
              </w:rPr>
            </w:pPr>
            <w:r w:rsidRPr="00C921A6">
              <w:rPr>
                <w:lang w:val="en-US"/>
              </w:rPr>
              <w:t>1</w:t>
            </w:r>
          </w:p>
        </w:tc>
        <w:tc>
          <w:tcPr>
            <w:tcW w:w="709"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jc w:val="center"/>
            </w:pPr>
            <w:r w:rsidRPr="00C921A6">
              <w:t>7776</w:t>
            </w:r>
          </w:p>
        </w:tc>
        <w:tc>
          <w:tcPr>
            <w:tcW w:w="425"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jc w:val="center"/>
              <w:rPr>
                <w:lang w:val="en-US"/>
              </w:rPr>
            </w:pPr>
            <w:r w:rsidRPr="00C921A6">
              <w:rPr>
                <w:lang w:val="en-US"/>
              </w:rPr>
              <w:t>6000</w:t>
            </w:r>
          </w:p>
        </w:tc>
        <w:tc>
          <w:tcPr>
            <w:tcW w:w="567"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jc w:val="center"/>
            </w:pPr>
            <w:r w:rsidRPr="00C921A6">
              <w:t>28</w:t>
            </w:r>
          </w:p>
        </w:tc>
        <w:tc>
          <w:tcPr>
            <w:tcW w:w="851"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jc w:val="center"/>
            </w:pPr>
            <w:r w:rsidRPr="00C921A6">
              <w:t>Оксид</w:t>
            </w:r>
          </w:p>
          <w:p w:rsidR="007B7F28" w:rsidRPr="00C921A6" w:rsidRDefault="007B7F28" w:rsidP="00ED4ED6">
            <w:pPr>
              <w:jc w:val="center"/>
            </w:pPr>
            <w:r w:rsidRPr="00C921A6">
              <w:t>вуглецю</w:t>
            </w:r>
          </w:p>
          <w:p w:rsidR="007B7F28" w:rsidRPr="00C921A6" w:rsidRDefault="007B7F28" w:rsidP="00ED4ED6">
            <w:pPr>
              <w:jc w:val="center"/>
            </w:pPr>
            <w:r w:rsidRPr="00C921A6">
              <w:t>Кислота уксусна</w:t>
            </w:r>
          </w:p>
          <w:p w:rsidR="007B7F28" w:rsidRPr="00C921A6" w:rsidRDefault="007B7F28" w:rsidP="00ED4ED6">
            <w:pPr>
              <w:jc w:val="center"/>
            </w:pPr>
            <w:r w:rsidRPr="00C921A6">
              <w:t>Формальдегід</w:t>
            </w:r>
          </w:p>
          <w:p w:rsidR="007B7F28" w:rsidRPr="00C921A6" w:rsidRDefault="007B7F28" w:rsidP="00ED4ED6">
            <w:pPr>
              <w:jc w:val="center"/>
            </w:pPr>
            <w:r w:rsidRPr="00C921A6">
              <w:t>Ацетальдегід</w:t>
            </w:r>
          </w:p>
        </w:tc>
        <w:tc>
          <w:tcPr>
            <w:tcW w:w="709"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jc w:val="center"/>
            </w:pPr>
            <w:r w:rsidRPr="00C921A6">
              <w:t>0,0019</w:t>
            </w:r>
          </w:p>
          <w:p w:rsidR="007B7F28" w:rsidRPr="00C921A6" w:rsidRDefault="007B7F28" w:rsidP="00ED4ED6">
            <w:pPr>
              <w:jc w:val="center"/>
            </w:pPr>
            <w:r w:rsidRPr="00C921A6">
              <w:t>0,0041</w:t>
            </w:r>
          </w:p>
          <w:p w:rsidR="007B7F28" w:rsidRPr="00C921A6" w:rsidRDefault="007B7F28" w:rsidP="00ED4ED6">
            <w:pPr>
              <w:jc w:val="center"/>
            </w:pPr>
            <w:r w:rsidRPr="00C921A6">
              <w:t>0,00005</w:t>
            </w:r>
          </w:p>
          <w:p w:rsidR="007B7F28" w:rsidRPr="00C921A6" w:rsidRDefault="007B7F28" w:rsidP="00ED4ED6">
            <w:pPr>
              <w:jc w:val="center"/>
            </w:pPr>
            <w:r w:rsidRPr="00C921A6">
              <w:t>0,0</w:t>
            </w:r>
          </w:p>
        </w:tc>
        <w:tc>
          <w:tcPr>
            <w:tcW w:w="426"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jc w:val="center"/>
            </w:pPr>
            <w:r w:rsidRPr="00C921A6">
              <w:t>0,0320,0450,00084</w:t>
            </w:r>
          </w:p>
          <w:p w:rsidR="007B7F28" w:rsidRPr="00C921A6" w:rsidRDefault="007B7F28" w:rsidP="00ED4ED6">
            <w:pPr>
              <w:jc w:val="center"/>
            </w:pPr>
            <w:r w:rsidRPr="00C921A6">
              <w:t>0,</w:t>
            </w:r>
          </w:p>
        </w:tc>
        <w:tc>
          <w:tcPr>
            <w:tcW w:w="708"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jc w:val="center"/>
            </w:pPr>
            <w:r w:rsidRPr="00C921A6">
              <w:t>5,0</w:t>
            </w:r>
          </w:p>
          <w:p w:rsidR="007B7F28" w:rsidRPr="00C921A6" w:rsidRDefault="007B7F28" w:rsidP="00ED4ED6">
            <w:pPr>
              <w:jc w:val="center"/>
            </w:pPr>
            <w:r w:rsidRPr="00C921A6">
              <w:t>0,2</w:t>
            </w:r>
          </w:p>
          <w:p w:rsidR="007B7F28" w:rsidRPr="00C921A6" w:rsidRDefault="007B7F28" w:rsidP="00ED4ED6">
            <w:pPr>
              <w:jc w:val="center"/>
            </w:pPr>
            <w:r w:rsidRPr="00C921A6">
              <w:t>0,035</w:t>
            </w:r>
          </w:p>
          <w:p w:rsidR="007B7F28" w:rsidRPr="00C921A6" w:rsidRDefault="007B7F28" w:rsidP="00ED4ED6">
            <w:pPr>
              <w:jc w:val="center"/>
            </w:pPr>
            <w:r w:rsidRPr="00C921A6">
              <w:t>0,0</w:t>
            </w:r>
          </w:p>
        </w:tc>
        <w:tc>
          <w:tcPr>
            <w:tcW w:w="1133" w:type="dxa"/>
            <w:tcBorders>
              <w:top w:val="single" w:sz="4" w:space="0" w:color="auto"/>
              <w:left w:val="single" w:sz="4" w:space="0" w:color="auto"/>
              <w:bottom w:val="single" w:sz="4" w:space="0" w:color="auto"/>
              <w:right w:val="single" w:sz="4" w:space="0" w:color="auto"/>
            </w:tcBorders>
          </w:tcPr>
          <w:p w:rsidR="007B7F28" w:rsidRPr="00C921A6" w:rsidRDefault="007B7F28" w:rsidP="00ED4ED6">
            <w:pPr>
              <w:jc w:val="center"/>
            </w:pPr>
            <w:r w:rsidRPr="00C921A6">
              <w:t>20; IV клас</w:t>
            </w:r>
          </w:p>
          <w:p w:rsidR="007B7F28" w:rsidRPr="00C921A6" w:rsidRDefault="007B7F28" w:rsidP="00ED4ED6">
            <w:pPr>
              <w:jc w:val="center"/>
            </w:pPr>
            <w:r w:rsidRPr="00C921A6">
              <w:t>5; III клас</w:t>
            </w:r>
          </w:p>
          <w:p w:rsidR="007B7F28" w:rsidRPr="00C921A6" w:rsidRDefault="007B7F28" w:rsidP="00ED4ED6">
            <w:pPr>
              <w:jc w:val="center"/>
            </w:pPr>
            <w:r w:rsidRPr="00C921A6">
              <w:t>0,5; II клас</w:t>
            </w:r>
          </w:p>
          <w:p w:rsidR="007B7F28" w:rsidRPr="00C921A6" w:rsidRDefault="007B7F28" w:rsidP="00ED4ED6">
            <w:pPr>
              <w:jc w:val="center"/>
            </w:pPr>
            <w:r w:rsidRPr="00C921A6">
              <w:t>5; III клас</w:t>
            </w:r>
          </w:p>
        </w:tc>
      </w:tr>
    </w:tbl>
    <w:p w:rsidR="007B7F28" w:rsidRDefault="007B7F28" w:rsidP="007B7F28">
      <w:pPr>
        <w:spacing w:line="360" w:lineRule="auto"/>
        <w:jc w:val="both"/>
        <w:rPr>
          <w:sz w:val="28"/>
          <w:szCs w:val="28"/>
        </w:rPr>
      </w:pPr>
    </w:p>
    <w:p w:rsidR="007B7F28" w:rsidRPr="001069D8" w:rsidRDefault="007B7F28" w:rsidP="007B7F28">
      <w:pPr>
        <w:spacing w:line="360" w:lineRule="auto"/>
        <w:jc w:val="both"/>
        <w:rPr>
          <w:sz w:val="28"/>
          <w:szCs w:val="28"/>
        </w:rPr>
      </w:pPr>
      <w:bookmarkStart w:id="0" w:name="_GoBack"/>
      <w:bookmarkEnd w:id="0"/>
      <w:r w:rsidRPr="001069D8">
        <w:rPr>
          <w:sz w:val="28"/>
          <w:szCs w:val="28"/>
        </w:rPr>
        <w:t>Практично всі термопласти при пневмо - і вакуумформования не нагріваються нижче температури їх термічного розкладання (деструкції) і поетом при правильному веденні технологічного процесу виділення шкідливих речовин практично не спостерігаються. Проте в виробничих умовах повинні бути вжиті заходи, що виключають можливість отруєння продуктами термічної деструкції термопластів. Для видалення з приміщення летючих парів і пилу, що утворює при механічній обробці готових виробів, повинні бути передбачені місцеві вентиляційні відсмоктувачі. Всі роботи пов'язані з появою пилу і стружки, треба проводити в захисних окулярах. Зберігання листового матеріалу в цеховому складі разрещается тільки в щільній упаковці заводу-виробника в кількості добового запасу.</w:t>
      </w:r>
    </w:p>
    <w:p w:rsidR="007B7F28" w:rsidRPr="001069D8" w:rsidRDefault="007B7F28" w:rsidP="007B7F28">
      <w:pPr>
        <w:spacing w:line="360" w:lineRule="auto"/>
        <w:jc w:val="both"/>
        <w:rPr>
          <w:sz w:val="28"/>
          <w:szCs w:val="28"/>
        </w:rPr>
      </w:pPr>
      <w:r w:rsidRPr="001069D8">
        <w:rPr>
          <w:sz w:val="28"/>
          <w:szCs w:val="28"/>
        </w:rPr>
        <w:t>При роботі на формувальному обладнанні серйозну небезпеку становить ураження електричним струмом. Максимальна застосовується напруга досягає 380 В, сила струму 60 А. Тому для захисту від ураження струмом повинно бути передбачено заземлення та занулення устаткування переробної промисловості. Обслуговування всіх установок з електроживленням проводиться при забезпеченні обслуговуючого персоналу засобами індивідуального захисту, а саме гумовими рукавичками і прогумованої взуттям, пріналіі ізоляції на робочих інструментах.</w:t>
      </w:r>
    </w:p>
    <w:p w:rsidR="007B7F28" w:rsidRDefault="007B7F28" w:rsidP="007B7F28">
      <w:pPr>
        <w:spacing w:line="360" w:lineRule="auto"/>
        <w:jc w:val="both"/>
        <w:rPr>
          <w:sz w:val="28"/>
          <w:szCs w:val="28"/>
        </w:rPr>
      </w:pPr>
      <w:r w:rsidRPr="001069D8">
        <w:rPr>
          <w:sz w:val="28"/>
          <w:szCs w:val="28"/>
        </w:rPr>
        <w:lastRenderedPageBreak/>
        <w:t>Термічні опіки приработе у формувальному відділенні виникають зазвичай при зіткненні з гарячим листом термопласта, нагрівачем або металевими деталями, що перебувають безпосередньо під нагрівачем, хімічні опіки - при зарядці акумуляторів електролітом. Для забезпечення безпеки необхідно працювати в спецодязі. Спецодяг мусить бути справною і чистою, підлоги халатів і рукава рукаков наглухо застебнуті. Зберігати особистий одяг дозволяється тільки в побутовому приміщенні дільниці.</w:t>
      </w:r>
    </w:p>
    <w:p w:rsidR="007B7F28" w:rsidRDefault="007B7F28" w:rsidP="007B7F28">
      <w:pPr>
        <w:spacing w:line="360" w:lineRule="auto"/>
        <w:jc w:val="both"/>
        <w:rPr>
          <w:sz w:val="28"/>
          <w:szCs w:val="28"/>
        </w:rPr>
      </w:pPr>
      <w:r w:rsidRPr="00C875AE">
        <w:rPr>
          <w:sz w:val="28"/>
          <w:szCs w:val="28"/>
        </w:rPr>
        <w:t xml:space="preserve">Механічні травми можна отримати при попаданні руки в формувальну камеру машини в момент руху формуючого інструмента або в пристрій для </w:t>
      </w:r>
    </w:p>
    <w:p w:rsidR="007B7F28" w:rsidRPr="00C875AE" w:rsidRDefault="007B7F28" w:rsidP="007B7F28">
      <w:pPr>
        <w:spacing w:line="360" w:lineRule="auto"/>
        <w:jc w:val="both"/>
        <w:rPr>
          <w:sz w:val="28"/>
          <w:szCs w:val="28"/>
        </w:rPr>
      </w:pPr>
      <w:r w:rsidRPr="00C875AE">
        <w:rPr>
          <w:sz w:val="28"/>
          <w:szCs w:val="28"/>
        </w:rPr>
        <w:t>затиску заготовки, при попаданні в око стружки під час механічної обробки і при роботі з несправними механізмами. Для забезпечення безпеки робіт необхідно передбачити огородження на вращающіхмя, що переміщаються частинах машини, стежити за справністю блокірловкі знімних огороджень. Всі дверцята в приладові відсіки, приводи повинні бути закриті. Будь-які ремонтні роботи слід проводити тільки після повної зупинки обладнання. Періодично необхідно перевіряти роботу підйомно-транспортних пристроїв.</w:t>
      </w:r>
    </w:p>
    <w:p w:rsidR="007B7F28" w:rsidRPr="00C875AE" w:rsidRDefault="007B7F28" w:rsidP="007B7F28">
      <w:pPr>
        <w:spacing w:line="360" w:lineRule="auto"/>
        <w:jc w:val="both"/>
        <w:rPr>
          <w:sz w:val="28"/>
          <w:szCs w:val="28"/>
        </w:rPr>
      </w:pPr>
      <w:r w:rsidRPr="00C875AE">
        <w:rPr>
          <w:sz w:val="28"/>
          <w:szCs w:val="28"/>
        </w:rPr>
        <w:t>Збирання робочого місця слід проводити один раз в зміну. Обтиральний матеріал повинен знаходиться в спеціальному ящику. Чи не дозволяється захаращувати проходи і робочі місця. До роботи на установках і лініях формонія допускаються особи, які вивчили будову устаткування, технологічний процес, що пройшли теоритическое навчання і стажування з техніки безпеки, а також склали іспити на право самостійної роботи.</w:t>
      </w:r>
    </w:p>
    <w:p w:rsidR="007B7F28" w:rsidRPr="00C875AE" w:rsidRDefault="007B7F28" w:rsidP="007B7F28">
      <w:pPr>
        <w:spacing w:line="360" w:lineRule="auto"/>
        <w:jc w:val="both"/>
        <w:rPr>
          <w:sz w:val="28"/>
          <w:szCs w:val="28"/>
        </w:rPr>
      </w:pPr>
      <w:r w:rsidRPr="00C875AE">
        <w:rPr>
          <w:sz w:val="28"/>
          <w:szCs w:val="28"/>
        </w:rPr>
        <w:t>До роботи в формувальному відділенні не можуть бути допущені особи, які не пройшли інструктаж з техніки безпеки при роботі в цеху і на робочому місці, а також особи, що знаходяться в хворобливому стані, в стані алкогольного або наркотичного сп'яніння.</w:t>
      </w:r>
    </w:p>
    <w:p w:rsidR="007B7F28" w:rsidRDefault="007B7F28" w:rsidP="007B7F28">
      <w:pPr>
        <w:spacing w:line="360" w:lineRule="auto"/>
        <w:jc w:val="both"/>
        <w:rPr>
          <w:sz w:val="28"/>
          <w:szCs w:val="28"/>
        </w:rPr>
      </w:pPr>
      <w:r w:rsidRPr="00C875AE">
        <w:rPr>
          <w:sz w:val="28"/>
          <w:szCs w:val="28"/>
        </w:rPr>
        <w:t xml:space="preserve">Забороняється: працювати при отсутстсвіі охалаждающей води, усувати неполадки в механічних і електричних частинах, допускати до робочого місця поторонніх осіб, працювати при погано закріпленої формі, виробляти самостійне налаштування технологічного режиму, працювати при несправній </w:t>
      </w:r>
      <w:r w:rsidRPr="00C875AE">
        <w:rPr>
          <w:sz w:val="28"/>
          <w:szCs w:val="28"/>
        </w:rPr>
        <w:lastRenderedPageBreak/>
        <w:t xml:space="preserve">блокування, працювати при несправному обладнанні і несправним інструментом. При виникненні несправностей </w:t>
      </w:r>
      <w:proofErr w:type="gramStart"/>
      <w:r w:rsidRPr="00C875AE">
        <w:rPr>
          <w:sz w:val="28"/>
          <w:szCs w:val="28"/>
        </w:rPr>
        <w:t>в будь</w:t>
      </w:r>
      <w:proofErr w:type="gramEnd"/>
      <w:r w:rsidRPr="00C875AE">
        <w:rPr>
          <w:sz w:val="28"/>
          <w:szCs w:val="28"/>
        </w:rPr>
        <w:t>-якому вузлі або механізмі формуючої машини формувальник повинен припинити роботу і викликати майстра і тільки після усунення несправностей продовжувати роботу.</w:t>
      </w:r>
    </w:p>
    <w:p w:rsidR="007B7F28" w:rsidRPr="00C875AE" w:rsidRDefault="007B7F28" w:rsidP="007B7F28">
      <w:pPr>
        <w:spacing w:line="360" w:lineRule="auto"/>
        <w:jc w:val="both"/>
        <w:rPr>
          <w:sz w:val="28"/>
          <w:szCs w:val="28"/>
        </w:rPr>
      </w:pPr>
      <w:r w:rsidRPr="00C875AE">
        <w:rPr>
          <w:sz w:val="28"/>
          <w:szCs w:val="28"/>
        </w:rPr>
        <w:t>У приміщенні формувального відділення повинна підтримуватися температура повітря 18 - 20 ° С, вологість 70 - 80%. Норма освітленості в таких приміщеннях 100 лк.</w:t>
      </w:r>
    </w:p>
    <w:p w:rsidR="007B7F28" w:rsidRDefault="007B7F28" w:rsidP="007B7F28">
      <w:pPr>
        <w:spacing w:line="360" w:lineRule="auto"/>
        <w:jc w:val="both"/>
        <w:rPr>
          <w:sz w:val="28"/>
          <w:szCs w:val="28"/>
        </w:rPr>
      </w:pPr>
      <w:r w:rsidRPr="00C875AE">
        <w:rPr>
          <w:sz w:val="28"/>
          <w:szCs w:val="28"/>
        </w:rPr>
        <w:t>Відповідно до протипожежних норм більшість цехів з формувальних обладнанням відноситься до категорії В. Для забезпечення пожежної безпеки забороняється: захаращувати територію цеху відходами, матеріалами, готовою продукцією, захаращувати проходи і проїзди, курити на території цеху. Про виникнення пожежі працівник зобов'язаний негайно повідомити в пожежне депо та вжити заходів щодо негайного усунення засобами індивідуального тушкування. Для гасіння пожежі силами працівників відділення цеху або цеху передбачається створення добровільної пожежної дружини в зміні.</w:t>
      </w:r>
    </w:p>
    <w:p w:rsidR="00E832AF" w:rsidRPr="007B7F28" w:rsidRDefault="00E832AF" w:rsidP="008A57D2">
      <w:pPr>
        <w:spacing w:line="360" w:lineRule="auto"/>
        <w:jc w:val="both"/>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p w:rsidR="008A57D2" w:rsidRDefault="008A57D2" w:rsidP="008A57D2">
      <w:pPr>
        <w:spacing w:line="360" w:lineRule="auto"/>
        <w:jc w:val="both"/>
        <w:rPr>
          <w:lang w:val="uk-UA"/>
        </w:rPr>
      </w:pPr>
    </w:p>
    <w:sectPr w:rsidR="008A57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52" w:rsidRDefault="007E3452" w:rsidP="008A57D2">
      <w:r>
        <w:separator/>
      </w:r>
    </w:p>
  </w:endnote>
  <w:endnote w:type="continuationSeparator" w:id="0">
    <w:p w:rsidR="007E3452" w:rsidRDefault="007E3452" w:rsidP="008A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G Mincho Light J">
    <w:charset w:val="00"/>
    <w:family w:val="auto"/>
    <w:pitch w:val="variable"/>
  </w:font>
  <w:font w:name="OpenSymbol">
    <w:altName w:val="Arial Unicode MS"/>
    <w:charset w:val="80"/>
    <w:family w:val="auto"/>
    <w:pitch w:val="default"/>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52" w:rsidRDefault="007E3452" w:rsidP="008A57D2">
      <w:r>
        <w:separator/>
      </w:r>
    </w:p>
  </w:footnote>
  <w:footnote w:type="continuationSeparator" w:id="0">
    <w:p w:rsidR="007E3452" w:rsidRDefault="007E3452" w:rsidP="008A5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162"/>
    <w:multiLevelType w:val="hybridMultilevel"/>
    <w:tmpl w:val="24FC5260"/>
    <w:lvl w:ilvl="0" w:tplc="DE5852D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F0A2E"/>
    <w:multiLevelType w:val="hybridMultilevel"/>
    <w:tmpl w:val="36B2C586"/>
    <w:lvl w:ilvl="0" w:tplc="F3E2B9A4">
      <w:start w:val="5"/>
      <w:numFmt w:val="decimal"/>
      <w:lvlText w:val="%1"/>
      <w:lvlJc w:val="left"/>
      <w:pPr>
        <w:tabs>
          <w:tab w:val="num" w:pos="1353"/>
        </w:tabs>
        <w:ind w:left="1353" w:hanging="360"/>
      </w:pPr>
      <w:rPr>
        <w:rFonts w:hint="default"/>
      </w:rPr>
    </w:lvl>
    <w:lvl w:ilvl="1" w:tplc="62F26E0E">
      <w:start w:val="1"/>
      <w:numFmt w:val="decimal"/>
      <w:lvlText w:val="%2)"/>
      <w:lvlJc w:val="left"/>
      <w:pPr>
        <w:tabs>
          <w:tab w:val="num" w:pos="2914"/>
        </w:tabs>
        <w:ind w:left="2914" w:hanging="1125"/>
      </w:pPr>
      <w:rPr>
        <w:rFonts w:hint="default"/>
      </w:rPr>
    </w:lvl>
    <w:lvl w:ilvl="2" w:tplc="3648AEEA">
      <w:start w:val="1"/>
      <w:numFmt w:val="decimal"/>
      <w:lvlText w:val="%3."/>
      <w:lvlJc w:val="left"/>
      <w:pPr>
        <w:tabs>
          <w:tab w:val="num" w:pos="1695"/>
        </w:tabs>
        <w:ind w:left="1695" w:hanging="1155"/>
      </w:pPr>
      <w:rPr>
        <w:rFonts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60238EE"/>
    <w:multiLevelType w:val="hybridMultilevel"/>
    <w:tmpl w:val="8896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913F6"/>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0220F9E"/>
    <w:multiLevelType w:val="hybridMultilevel"/>
    <w:tmpl w:val="8196F21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157030EB"/>
    <w:multiLevelType w:val="hybridMultilevel"/>
    <w:tmpl w:val="BCC6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71610"/>
    <w:multiLevelType w:val="hybridMultilevel"/>
    <w:tmpl w:val="48625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64C10"/>
    <w:multiLevelType w:val="hybridMultilevel"/>
    <w:tmpl w:val="23968472"/>
    <w:lvl w:ilvl="0" w:tplc="484AD196">
      <w:numFmt w:val="bullet"/>
      <w:lvlText w:val="-"/>
      <w:lvlJc w:val="left"/>
      <w:pPr>
        <w:tabs>
          <w:tab w:val="num" w:pos="600"/>
        </w:tabs>
        <w:ind w:left="600" w:hanging="360"/>
      </w:pPr>
      <w:rPr>
        <w:rFonts w:ascii="Courier New" w:eastAsia="Times New Roman" w:hAnsi="Courier New" w:cs="Courier New" w:hint="default"/>
      </w:rPr>
    </w:lvl>
    <w:lvl w:ilvl="1" w:tplc="04220003" w:tentative="1">
      <w:start w:val="1"/>
      <w:numFmt w:val="bullet"/>
      <w:lvlText w:val="o"/>
      <w:lvlJc w:val="left"/>
      <w:pPr>
        <w:tabs>
          <w:tab w:val="num" w:pos="1320"/>
        </w:tabs>
        <w:ind w:left="1320" w:hanging="360"/>
      </w:pPr>
      <w:rPr>
        <w:rFonts w:ascii="Courier New" w:hAnsi="Courier New" w:cs="Courier New" w:hint="default"/>
      </w:rPr>
    </w:lvl>
    <w:lvl w:ilvl="2" w:tplc="04220005" w:tentative="1">
      <w:start w:val="1"/>
      <w:numFmt w:val="bullet"/>
      <w:lvlText w:val=""/>
      <w:lvlJc w:val="left"/>
      <w:pPr>
        <w:tabs>
          <w:tab w:val="num" w:pos="2040"/>
        </w:tabs>
        <w:ind w:left="2040" w:hanging="360"/>
      </w:pPr>
      <w:rPr>
        <w:rFonts w:ascii="Wingdings" w:hAnsi="Wingdings" w:hint="default"/>
      </w:rPr>
    </w:lvl>
    <w:lvl w:ilvl="3" w:tplc="04220001" w:tentative="1">
      <w:start w:val="1"/>
      <w:numFmt w:val="bullet"/>
      <w:lvlText w:val=""/>
      <w:lvlJc w:val="left"/>
      <w:pPr>
        <w:tabs>
          <w:tab w:val="num" w:pos="2760"/>
        </w:tabs>
        <w:ind w:left="2760" w:hanging="360"/>
      </w:pPr>
      <w:rPr>
        <w:rFonts w:ascii="Symbol" w:hAnsi="Symbol" w:hint="default"/>
      </w:rPr>
    </w:lvl>
    <w:lvl w:ilvl="4" w:tplc="04220003" w:tentative="1">
      <w:start w:val="1"/>
      <w:numFmt w:val="bullet"/>
      <w:lvlText w:val="o"/>
      <w:lvlJc w:val="left"/>
      <w:pPr>
        <w:tabs>
          <w:tab w:val="num" w:pos="3480"/>
        </w:tabs>
        <w:ind w:left="3480" w:hanging="360"/>
      </w:pPr>
      <w:rPr>
        <w:rFonts w:ascii="Courier New" w:hAnsi="Courier New" w:cs="Courier New" w:hint="default"/>
      </w:rPr>
    </w:lvl>
    <w:lvl w:ilvl="5" w:tplc="04220005" w:tentative="1">
      <w:start w:val="1"/>
      <w:numFmt w:val="bullet"/>
      <w:lvlText w:val=""/>
      <w:lvlJc w:val="left"/>
      <w:pPr>
        <w:tabs>
          <w:tab w:val="num" w:pos="4200"/>
        </w:tabs>
        <w:ind w:left="4200" w:hanging="360"/>
      </w:pPr>
      <w:rPr>
        <w:rFonts w:ascii="Wingdings" w:hAnsi="Wingdings" w:hint="default"/>
      </w:rPr>
    </w:lvl>
    <w:lvl w:ilvl="6" w:tplc="04220001" w:tentative="1">
      <w:start w:val="1"/>
      <w:numFmt w:val="bullet"/>
      <w:lvlText w:val=""/>
      <w:lvlJc w:val="left"/>
      <w:pPr>
        <w:tabs>
          <w:tab w:val="num" w:pos="4920"/>
        </w:tabs>
        <w:ind w:left="4920" w:hanging="360"/>
      </w:pPr>
      <w:rPr>
        <w:rFonts w:ascii="Symbol" w:hAnsi="Symbol" w:hint="default"/>
      </w:rPr>
    </w:lvl>
    <w:lvl w:ilvl="7" w:tplc="04220003" w:tentative="1">
      <w:start w:val="1"/>
      <w:numFmt w:val="bullet"/>
      <w:lvlText w:val="o"/>
      <w:lvlJc w:val="left"/>
      <w:pPr>
        <w:tabs>
          <w:tab w:val="num" w:pos="5640"/>
        </w:tabs>
        <w:ind w:left="5640" w:hanging="360"/>
      </w:pPr>
      <w:rPr>
        <w:rFonts w:ascii="Courier New" w:hAnsi="Courier New" w:cs="Courier New" w:hint="default"/>
      </w:rPr>
    </w:lvl>
    <w:lvl w:ilvl="8" w:tplc="0422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1ABA0268"/>
    <w:multiLevelType w:val="hybridMultilevel"/>
    <w:tmpl w:val="22126A64"/>
    <w:lvl w:ilvl="0" w:tplc="0DE8F9A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640AAF"/>
    <w:multiLevelType w:val="hybridMultilevel"/>
    <w:tmpl w:val="CD6E75B8"/>
    <w:lvl w:ilvl="0" w:tplc="0DE8F9A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E8E536C"/>
    <w:multiLevelType w:val="hybridMultilevel"/>
    <w:tmpl w:val="625020B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15:restartNumberingAfterBreak="0">
    <w:nsid w:val="2116716D"/>
    <w:multiLevelType w:val="hybridMultilevel"/>
    <w:tmpl w:val="6416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B95389"/>
    <w:multiLevelType w:val="hybridMultilevel"/>
    <w:tmpl w:val="F9D61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C62350"/>
    <w:multiLevelType w:val="hybridMultilevel"/>
    <w:tmpl w:val="CD8CEBA4"/>
    <w:lvl w:ilvl="0" w:tplc="DE5852D0">
      <w:numFmt w:val="bullet"/>
      <w:lvlText w:val="-"/>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B371A4"/>
    <w:multiLevelType w:val="singleLevel"/>
    <w:tmpl w:val="04190001"/>
    <w:lvl w:ilvl="0">
      <w:start w:val="1"/>
      <w:numFmt w:val="bullet"/>
      <w:lvlText w:val=""/>
      <w:lvlJc w:val="left"/>
      <w:pPr>
        <w:ind w:left="720" w:hanging="360"/>
      </w:pPr>
      <w:rPr>
        <w:rFonts w:ascii="Symbol" w:hAnsi="Symbol" w:hint="default"/>
      </w:rPr>
    </w:lvl>
  </w:abstractNum>
  <w:abstractNum w:abstractNumId="15" w15:restartNumberingAfterBreak="0">
    <w:nsid w:val="312C1A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862EA5"/>
    <w:multiLevelType w:val="multilevel"/>
    <w:tmpl w:val="61AA2A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723F52"/>
    <w:multiLevelType w:val="hybridMultilevel"/>
    <w:tmpl w:val="EA204D7A"/>
    <w:lvl w:ilvl="0" w:tplc="FFFFFFFF">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DC39FA"/>
    <w:multiLevelType w:val="hybridMultilevel"/>
    <w:tmpl w:val="B28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E7787"/>
    <w:multiLevelType w:val="hybridMultilevel"/>
    <w:tmpl w:val="A9F82C48"/>
    <w:lvl w:ilvl="0" w:tplc="DE5852D0">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21849B0"/>
    <w:multiLevelType w:val="hybridMultilevel"/>
    <w:tmpl w:val="3A5663D8"/>
    <w:lvl w:ilvl="0" w:tplc="FFFFFFFF">
      <w:numFmt w:val="bullet"/>
      <w:lvlText w:val="-"/>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15:restartNumberingAfterBreak="0">
    <w:nsid w:val="45FA5925"/>
    <w:multiLevelType w:val="hybridMultilevel"/>
    <w:tmpl w:val="5DAE77DC"/>
    <w:lvl w:ilvl="0" w:tplc="FFFFFFFF">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0C6604"/>
    <w:multiLevelType w:val="hybridMultilevel"/>
    <w:tmpl w:val="F698D2E0"/>
    <w:lvl w:ilvl="0" w:tplc="0419000B">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9825A9"/>
    <w:multiLevelType w:val="hybridMultilevel"/>
    <w:tmpl w:val="BF70CCF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15:restartNumberingAfterBreak="0">
    <w:nsid w:val="50965649"/>
    <w:multiLevelType w:val="hybridMultilevel"/>
    <w:tmpl w:val="E2CC49E0"/>
    <w:lvl w:ilvl="0" w:tplc="1F02E110">
      <w:numFmt w:val="bullet"/>
      <w:lvlText w:val="-"/>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 w15:restartNumberingAfterBreak="0">
    <w:nsid w:val="50EB03B7"/>
    <w:multiLevelType w:val="hybridMultilevel"/>
    <w:tmpl w:val="6D84D964"/>
    <w:lvl w:ilvl="0" w:tplc="DE5852D0">
      <w:numFmt w:val="bullet"/>
      <w:lvlText w:val="-"/>
      <w:lvlJc w:val="left"/>
      <w:pPr>
        <w:ind w:left="2520" w:hanging="360"/>
      </w:pPr>
      <w:rPr>
        <w:rFont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6" w15:restartNumberingAfterBreak="0">
    <w:nsid w:val="520D0BCC"/>
    <w:multiLevelType w:val="hybridMultilevel"/>
    <w:tmpl w:val="A9300528"/>
    <w:lvl w:ilvl="0" w:tplc="FFFFFFFF">
      <w:numFmt w:val="bullet"/>
      <w:lvlText w:val="-"/>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15:restartNumberingAfterBreak="0">
    <w:nsid w:val="5A907F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0C4C6A"/>
    <w:multiLevelType w:val="hybridMultilevel"/>
    <w:tmpl w:val="A8987014"/>
    <w:lvl w:ilvl="0" w:tplc="04190011">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2437C86"/>
    <w:multiLevelType w:val="hybridMultilevel"/>
    <w:tmpl w:val="E6886B82"/>
    <w:lvl w:ilvl="0" w:tplc="0419000F">
      <w:numFmt w:val="bullet"/>
      <w:lvlText w:val="-"/>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63C30B32"/>
    <w:multiLevelType w:val="hybridMultilevel"/>
    <w:tmpl w:val="7AFA2D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4CB1B09"/>
    <w:multiLevelType w:val="hybridMultilevel"/>
    <w:tmpl w:val="C2C0BA5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652349ED"/>
    <w:multiLevelType w:val="hybridMultilevel"/>
    <w:tmpl w:val="AF2818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E5D4104"/>
    <w:multiLevelType w:val="multilevel"/>
    <w:tmpl w:val="1480D0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E7F5E93"/>
    <w:multiLevelType w:val="hybridMultilevel"/>
    <w:tmpl w:val="D642472C"/>
    <w:lvl w:ilvl="0" w:tplc="FFFFFFFF">
      <w:numFmt w:val="bullet"/>
      <w:lvlText w:val="-"/>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5" w15:restartNumberingAfterBreak="0">
    <w:nsid w:val="719770AD"/>
    <w:multiLevelType w:val="hybridMultilevel"/>
    <w:tmpl w:val="BA04E4C4"/>
    <w:lvl w:ilvl="0" w:tplc="FFB8D214">
      <w:start w:val="4"/>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15:restartNumberingAfterBreak="0">
    <w:nsid w:val="76166E5F"/>
    <w:multiLevelType w:val="hybridMultilevel"/>
    <w:tmpl w:val="1FF4375C"/>
    <w:lvl w:ilvl="0" w:tplc="94A04642">
      <w:start w:val="4"/>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15:restartNumberingAfterBreak="0">
    <w:nsid w:val="78290D37"/>
    <w:multiLevelType w:val="hybridMultilevel"/>
    <w:tmpl w:val="471C4A62"/>
    <w:lvl w:ilvl="0" w:tplc="0DE8F9A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9F03D7"/>
    <w:multiLevelType w:val="hybridMultilevel"/>
    <w:tmpl w:val="DBE6ACEC"/>
    <w:lvl w:ilvl="0" w:tplc="49A6E51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092EB5"/>
    <w:multiLevelType w:val="hybridMultilevel"/>
    <w:tmpl w:val="A08A3E64"/>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num w:numId="1">
    <w:abstractNumId w:val="10"/>
  </w:num>
  <w:num w:numId="2">
    <w:abstractNumId w:val="23"/>
  </w:num>
  <w:num w:numId="3">
    <w:abstractNumId w:val="39"/>
  </w:num>
  <w:num w:numId="4">
    <w:abstractNumId w:val="4"/>
  </w:num>
  <w:num w:numId="5">
    <w:abstractNumId w:val="16"/>
  </w:num>
  <w:num w:numId="6">
    <w:abstractNumId w:val="6"/>
  </w:num>
  <w:num w:numId="7">
    <w:abstractNumId w:val="12"/>
  </w:num>
  <w:num w:numId="8">
    <w:abstractNumId w:val="2"/>
  </w:num>
  <w:num w:numId="9">
    <w:abstractNumId w:val="18"/>
  </w:num>
  <w:num w:numId="10">
    <w:abstractNumId w:val="33"/>
  </w:num>
  <w:num w:numId="11">
    <w:abstractNumId w:val="7"/>
  </w:num>
  <w:num w:numId="12">
    <w:abstractNumId w:val="29"/>
  </w:num>
  <w:num w:numId="13">
    <w:abstractNumId w:val="9"/>
  </w:num>
  <w:num w:numId="14">
    <w:abstractNumId w:val="38"/>
  </w:num>
  <w:num w:numId="15">
    <w:abstractNumId w:val="22"/>
  </w:num>
  <w:num w:numId="16">
    <w:abstractNumId w:val="19"/>
  </w:num>
  <w:num w:numId="17">
    <w:abstractNumId w:val="8"/>
  </w:num>
  <w:num w:numId="18">
    <w:abstractNumId w:val="35"/>
  </w:num>
  <w:num w:numId="19">
    <w:abstractNumId w:val="36"/>
  </w:num>
  <w:num w:numId="20">
    <w:abstractNumId w:val="26"/>
  </w:num>
  <w:num w:numId="21">
    <w:abstractNumId w:val="17"/>
  </w:num>
  <w:num w:numId="22">
    <w:abstractNumId w:val="21"/>
  </w:num>
  <w:num w:numId="23">
    <w:abstractNumId w:val="28"/>
  </w:num>
  <w:num w:numId="24">
    <w:abstractNumId w:val="30"/>
  </w:num>
  <w:num w:numId="25">
    <w:abstractNumId w:val="0"/>
  </w:num>
  <w:num w:numId="26">
    <w:abstractNumId w:val="25"/>
  </w:num>
  <w:num w:numId="27">
    <w:abstractNumId w:val="13"/>
  </w:num>
  <w:num w:numId="28">
    <w:abstractNumId w:val="24"/>
  </w:num>
  <w:num w:numId="29">
    <w:abstractNumId w:val="34"/>
  </w:num>
  <w:num w:numId="30">
    <w:abstractNumId w:val="31"/>
  </w:num>
  <w:num w:numId="31">
    <w:abstractNumId w:val="20"/>
  </w:num>
  <w:num w:numId="32">
    <w:abstractNumId w:val="37"/>
  </w:num>
  <w:num w:numId="33">
    <w:abstractNumId w:val="1"/>
  </w:num>
  <w:num w:numId="34">
    <w:abstractNumId w:val="15"/>
  </w:num>
  <w:num w:numId="35">
    <w:abstractNumId w:val="27"/>
  </w:num>
  <w:num w:numId="36">
    <w:abstractNumId w:val="3"/>
  </w:num>
  <w:num w:numId="37">
    <w:abstractNumId w:val="14"/>
  </w:num>
  <w:num w:numId="38">
    <w:abstractNumId w:val="11"/>
  </w:num>
  <w:num w:numId="39">
    <w:abstractNumId w:val="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F7"/>
    <w:rsid w:val="001D7B21"/>
    <w:rsid w:val="002848F7"/>
    <w:rsid w:val="004A6F51"/>
    <w:rsid w:val="006410A8"/>
    <w:rsid w:val="007B7F28"/>
    <w:rsid w:val="007C464A"/>
    <w:rsid w:val="007E3452"/>
    <w:rsid w:val="008A57D2"/>
    <w:rsid w:val="00C42318"/>
    <w:rsid w:val="00E8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39ED"/>
  <w15:chartTrackingRefBased/>
  <w15:docId w15:val="{FBF38183-354A-4859-9D5F-71E6B29D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7D2"/>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23"/>
    <w:basedOn w:val="a"/>
    <w:next w:val="a"/>
    <w:link w:val="10"/>
    <w:qFormat/>
    <w:rsid w:val="008A57D2"/>
    <w:pPr>
      <w:keepNext/>
      <w:ind w:left="567" w:hanging="567"/>
      <w:jc w:val="right"/>
      <w:outlineLvl w:val="0"/>
    </w:pPr>
    <w:rPr>
      <w:b/>
      <w:bCs/>
      <w:i/>
      <w:iCs/>
      <w:color w:val="000000"/>
      <w:sz w:val="28"/>
      <w:szCs w:val="20"/>
    </w:rPr>
  </w:style>
  <w:style w:type="paragraph" w:styleId="2">
    <w:name w:val="heading 2"/>
    <w:aliases w:val=" Знак22"/>
    <w:basedOn w:val="a"/>
    <w:link w:val="20"/>
    <w:qFormat/>
    <w:rsid w:val="008A57D2"/>
    <w:pPr>
      <w:spacing w:before="100" w:beforeAutospacing="1" w:after="100" w:afterAutospacing="1"/>
      <w:outlineLvl w:val="1"/>
    </w:pPr>
    <w:rPr>
      <w:b/>
      <w:bCs/>
      <w:sz w:val="36"/>
      <w:szCs w:val="36"/>
    </w:rPr>
  </w:style>
  <w:style w:type="paragraph" w:styleId="3">
    <w:name w:val="heading 3"/>
    <w:aliases w:val=" Знак21"/>
    <w:basedOn w:val="a"/>
    <w:next w:val="a"/>
    <w:link w:val="30"/>
    <w:qFormat/>
    <w:rsid w:val="008A57D2"/>
    <w:pPr>
      <w:keepNext/>
      <w:ind w:left="567" w:hanging="567"/>
      <w:jc w:val="center"/>
      <w:outlineLvl w:val="2"/>
    </w:pPr>
    <w:rPr>
      <w:rFonts w:ascii="Arial" w:hAnsi="Arial" w:cs="Arial"/>
      <w:b/>
      <w:bCs/>
      <w:sz w:val="28"/>
      <w:szCs w:val="20"/>
    </w:rPr>
  </w:style>
  <w:style w:type="paragraph" w:styleId="4">
    <w:name w:val="heading 4"/>
    <w:aliases w:val=" Знак20"/>
    <w:basedOn w:val="a"/>
    <w:link w:val="40"/>
    <w:qFormat/>
    <w:rsid w:val="008A57D2"/>
    <w:pPr>
      <w:spacing w:before="100" w:beforeAutospacing="1" w:after="100" w:afterAutospacing="1"/>
      <w:outlineLvl w:val="3"/>
    </w:pPr>
    <w:rPr>
      <w:b/>
      <w:bCs/>
    </w:rPr>
  </w:style>
  <w:style w:type="paragraph" w:styleId="5">
    <w:name w:val="heading 5"/>
    <w:aliases w:val=" Знак19"/>
    <w:basedOn w:val="a"/>
    <w:next w:val="a"/>
    <w:link w:val="50"/>
    <w:qFormat/>
    <w:rsid w:val="008A57D2"/>
    <w:pPr>
      <w:spacing w:before="240" w:after="60"/>
      <w:ind w:left="567" w:hanging="567"/>
      <w:jc w:val="both"/>
      <w:outlineLvl w:val="4"/>
    </w:pPr>
    <w:rPr>
      <w:b/>
      <w:bCs/>
      <w:i/>
      <w:iCs/>
      <w:sz w:val="26"/>
      <w:szCs w:val="26"/>
    </w:rPr>
  </w:style>
  <w:style w:type="paragraph" w:styleId="6">
    <w:name w:val="heading 6"/>
    <w:aliases w:val=" Знак18"/>
    <w:basedOn w:val="a"/>
    <w:next w:val="a"/>
    <w:link w:val="60"/>
    <w:qFormat/>
    <w:rsid w:val="008A57D2"/>
    <w:pPr>
      <w:spacing w:before="240" w:after="60"/>
      <w:ind w:left="567" w:hanging="567"/>
      <w:jc w:val="both"/>
      <w:outlineLvl w:val="5"/>
    </w:pPr>
    <w:rPr>
      <w:b/>
      <w:bCs/>
      <w:sz w:val="22"/>
      <w:szCs w:val="22"/>
    </w:rPr>
  </w:style>
  <w:style w:type="paragraph" w:styleId="7">
    <w:name w:val="heading 7"/>
    <w:aliases w:val=" Знак17"/>
    <w:basedOn w:val="a"/>
    <w:next w:val="a"/>
    <w:link w:val="70"/>
    <w:qFormat/>
    <w:rsid w:val="008A57D2"/>
    <w:pPr>
      <w:spacing w:before="240" w:after="60"/>
      <w:ind w:left="567" w:hanging="567"/>
      <w:jc w:val="both"/>
      <w:outlineLvl w:val="6"/>
    </w:pPr>
  </w:style>
  <w:style w:type="paragraph" w:styleId="8">
    <w:name w:val="heading 8"/>
    <w:aliases w:val=" Знак16"/>
    <w:basedOn w:val="a"/>
    <w:next w:val="a"/>
    <w:link w:val="80"/>
    <w:qFormat/>
    <w:rsid w:val="008A57D2"/>
    <w:pPr>
      <w:widowControl w:val="0"/>
      <w:tabs>
        <w:tab w:val="num" w:pos="5640"/>
      </w:tabs>
      <w:overflowPunct w:val="0"/>
      <w:autoSpaceDE w:val="0"/>
      <w:spacing w:before="240" w:after="60" w:line="360" w:lineRule="auto"/>
      <w:ind w:left="5640" w:hanging="360"/>
      <w:jc w:val="both"/>
      <w:textAlignment w:val="baseline"/>
      <w:outlineLvl w:val="7"/>
    </w:pPr>
    <w:rPr>
      <w:rFonts w:ascii="Arial" w:hAnsi="Arial"/>
      <w:i/>
      <w:sz w:val="28"/>
      <w:szCs w:val="20"/>
    </w:rPr>
  </w:style>
  <w:style w:type="paragraph" w:styleId="9">
    <w:name w:val="heading 9"/>
    <w:aliases w:val=" Знак15"/>
    <w:basedOn w:val="a"/>
    <w:next w:val="a"/>
    <w:link w:val="90"/>
    <w:qFormat/>
    <w:rsid w:val="008A57D2"/>
    <w:pPr>
      <w:widowControl w:val="0"/>
      <w:tabs>
        <w:tab w:val="num" w:pos="6360"/>
      </w:tabs>
      <w:overflowPunct w:val="0"/>
      <w:autoSpaceDE w:val="0"/>
      <w:spacing w:before="240" w:after="60" w:line="360" w:lineRule="auto"/>
      <w:ind w:left="6360" w:hanging="360"/>
      <w:jc w:val="both"/>
      <w:textAlignment w:val="baseline"/>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3 Знак"/>
    <w:basedOn w:val="a0"/>
    <w:link w:val="1"/>
    <w:rsid w:val="008A57D2"/>
    <w:rPr>
      <w:rFonts w:ascii="Times New Roman" w:eastAsia="Times New Roman" w:hAnsi="Times New Roman" w:cs="Times New Roman"/>
      <w:b/>
      <w:bCs/>
      <w:i/>
      <w:iCs/>
      <w:color w:val="000000"/>
      <w:sz w:val="28"/>
      <w:szCs w:val="20"/>
      <w:lang w:eastAsia="ru-RU"/>
    </w:rPr>
  </w:style>
  <w:style w:type="character" w:customStyle="1" w:styleId="20">
    <w:name w:val="Заголовок 2 Знак"/>
    <w:aliases w:val=" Знак22 Знак"/>
    <w:basedOn w:val="a0"/>
    <w:link w:val="2"/>
    <w:rsid w:val="008A57D2"/>
    <w:rPr>
      <w:rFonts w:ascii="Times New Roman" w:eastAsia="Times New Roman" w:hAnsi="Times New Roman" w:cs="Times New Roman"/>
      <w:b/>
      <w:bCs/>
      <w:sz w:val="36"/>
      <w:szCs w:val="36"/>
      <w:lang w:eastAsia="ru-RU"/>
    </w:rPr>
  </w:style>
  <w:style w:type="character" w:customStyle="1" w:styleId="30">
    <w:name w:val="Заголовок 3 Знак"/>
    <w:aliases w:val=" Знак21 Знак"/>
    <w:basedOn w:val="a0"/>
    <w:link w:val="3"/>
    <w:rsid w:val="008A57D2"/>
    <w:rPr>
      <w:rFonts w:ascii="Arial" w:eastAsia="Times New Roman" w:hAnsi="Arial" w:cs="Arial"/>
      <w:b/>
      <w:bCs/>
      <w:sz w:val="28"/>
      <w:szCs w:val="20"/>
      <w:lang w:eastAsia="ru-RU"/>
    </w:rPr>
  </w:style>
  <w:style w:type="character" w:customStyle="1" w:styleId="40">
    <w:name w:val="Заголовок 4 Знак"/>
    <w:aliases w:val=" Знак20 Знак"/>
    <w:basedOn w:val="a0"/>
    <w:link w:val="4"/>
    <w:rsid w:val="008A57D2"/>
    <w:rPr>
      <w:rFonts w:ascii="Times New Roman" w:eastAsia="Times New Roman" w:hAnsi="Times New Roman" w:cs="Times New Roman"/>
      <w:b/>
      <w:bCs/>
      <w:sz w:val="24"/>
      <w:szCs w:val="24"/>
      <w:lang w:eastAsia="ru-RU"/>
    </w:rPr>
  </w:style>
  <w:style w:type="character" w:customStyle="1" w:styleId="50">
    <w:name w:val="Заголовок 5 Знак"/>
    <w:aliases w:val=" Знак19 Знак"/>
    <w:basedOn w:val="a0"/>
    <w:link w:val="5"/>
    <w:rsid w:val="008A57D2"/>
    <w:rPr>
      <w:rFonts w:ascii="Times New Roman" w:eastAsia="Times New Roman" w:hAnsi="Times New Roman" w:cs="Times New Roman"/>
      <w:b/>
      <w:bCs/>
      <w:i/>
      <w:iCs/>
      <w:sz w:val="26"/>
      <w:szCs w:val="26"/>
      <w:lang w:eastAsia="ru-RU"/>
    </w:rPr>
  </w:style>
  <w:style w:type="character" w:customStyle="1" w:styleId="60">
    <w:name w:val="Заголовок 6 Знак"/>
    <w:aliases w:val=" Знак18 Знак"/>
    <w:basedOn w:val="a0"/>
    <w:link w:val="6"/>
    <w:rsid w:val="008A57D2"/>
    <w:rPr>
      <w:rFonts w:ascii="Times New Roman" w:eastAsia="Times New Roman" w:hAnsi="Times New Roman" w:cs="Times New Roman"/>
      <w:b/>
      <w:bCs/>
      <w:lang w:eastAsia="ru-RU"/>
    </w:rPr>
  </w:style>
  <w:style w:type="character" w:customStyle="1" w:styleId="70">
    <w:name w:val="Заголовок 7 Знак"/>
    <w:aliases w:val=" Знак17 Знак"/>
    <w:basedOn w:val="a0"/>
    <w:link w:val="7"/>
    <w:rsid w:val="008A57D2"/>
    <w:rPr>
      <w:rFonts w:ascii="Times New Roman" w:eastAsia="Times New Roman" w:hAnsi="Times New Roman" w:cs="Times New Roman"/>
      <w:sz w:val="24"/>
      <w:szCs w:val="24"/>
      <w:lang w:eastAsia="ru-RU"/>
    </w:rPr>
  </w:style>
  <w:style w:type="character" w:customStyle="1" w:styleId="80">
    <w:name w:val="Заголовок 8 Знак"/>
    <w:aliases w:val=" Знак16 Знак"/>
    <w:basedOn w:val="a0"/>
    <w:link w:val="8"/>
    <w:rsid w:val="008A57D2"/>
    <w:rPr>
      <w:rFonts w:ascii="Arial" w:eastAsia="Times New Roman" w:hAnsi="Arial" w:cs="Times New Roman"/>
      <w:i/>
      <w:sz w:val="28"/>
      <w:szCs w:val="20"/>
      <w:lang w:eastAsia="ru-RU"/>
    </w:rPr>
  </w:style>
  <w:style w:type="character" w:customStyle="1" w:styleId="90">
    <w:name w:val="Заголовок 9 Знак"/>
    <w:aliases w:val=" Знак15 Знак"/>
    <w:basedOn w:val="a0"/>
    <w:link w:val="9"/>
    <w:rsid w:val="008A57D2"/>
    <w:rPr>
      <w:rFonts w:ascii="Arial" w:eastAsia="Times New Roman" w:hAnsi="Arial" w:cs="Times New Roman"/>
      <w:i/>
      <w:sz w:val="18"/>
      <w:szCs w:val="20"/>
      <w:lang w:eastAsia="ru-RU"/>
    </w:rPr>
  </w:style>
  <w:style w:type="paragraph" w:styleId="a3">
    <w:name w:val="header"/>
    <w:aliases w:val=" Знак14"/>
    <w:basedOn w:val="a"/>
    <w:link w:val="a4"/>
    <w:rsid w:val="008A57D2"/>
    <w:pPr>
      <w:tabs>
        <w:tab w:val="center" w:pos="4677"/>
        <w:tab w:val="right" w:pos="9355"/>
      </w:tabs>
    </w:pPr>
  </w:style>
  <w:style w:type="character" w:customStyle="1" w:styleId="a4">
    <w:name w:val="Верхний колонтитул Знак"/>
    <w:aliases w:val=" Знак14 Знак"/>
    <w:basedOn w:val="a0"/>
    <w:link w:val="a3"/>
    <w:rsid w:val="008A57D2"/>
    <w:rPr>
      <w:rFonts w:ascii="Times New Roman" w:eastAsia="Times New Roman" w:hAnsi="Times New Roman" w:cs="Times New Roman"/>
      <w:sz w:val="24"/>
      <w:szCs w:val="24"/>
      <w:lang w:eastAsia="ru-RU"/>
    </w:rPr>
  </w:style>
  <w:style w:type="paragraph" w:styleId="a5">
    <w:name w:val="footer"/>
    <w:aliases w:val=" Знак13"/>
    <w:basedOn w:val="a"/>
    <w:link w:val="a6"/>
    <w:uiPriority w:val="99"/>
    <w:rsid w:val="008A57D2"/>
    <w:pPr>
      <w:tabs>
        <w:tab w:val="center" w:pos="4677"/>
        <w:tab w:val="right" w:pos="9355"/>
      </w:tabs>
    </w:pPr>
  </w:style>
  <w:style w:type="character" w:customStyle="1" w:styleId="a6">
    <w:name w:val="Нижний колонтитул Знак"/>
    <w:aliases w:val=" Знак13 Знак"/>
    <w:basedOn w:val="a0"/>
    <w:link w:val="a5"/>
    <w:uiPriority w:val="99"/>
    <w:rsid w:val="008A57D2"/>
    <w:rPr>
      <w:rFonts w:ascii="Times New Roman" w:eastAsia="Times New Roman" w:hAnsi="Times New Roman" w:cs="Times New Roman"/>
      <w:sz w:val="24"/>
      <w:szCs w:val="24"/>
      <w:lang w:eastAsia="ru-RU"/>
    </w:rPr>
  </w:style>
  <w:style w:type="paragraph" w:customStyle="1" w:styleId="a7">
    <w:name w:val="Чертежный"/>
    <w:rsid w:val="008A57D2"/>
    <w:pPr>
      <w:spacing w:after="0" w:line="240" w:lineRule="auto"/>
      <w:jc w:val="both"/>
    </w:pPr>
    <w:rPr>
      <w:rFonts w:ascii="ISOCPEUR" w:eastAsia="Times New Roman" w:hAnsi="ISOCPEUR" w:cs="Times New Roman"/>
      <w:i/>
      <w:sz w:val="28"/>
      <w:szCs w:val="20"/>
      <w:lang w:val="uk-UA" w:eastAsia="ru-RU"/>
    </w:rPr>
  </w:style>
  <w:style w:type="paragraph" w:customStyle="1" w:styleId="p29">
    <w:name w:val="p29"/>
    <w:basedOn w:val="a"/>
    <w:rsid w:val="008A57D2"/>
    <w:pPr>
      <w:spacing w:before="100" w:beforeAutospacing="1" w:after="100" w:afterAutospacing="1" w:line="360" w:lineRule="auto"/>
      <w:ind w:left="709"/>
    </w:pPr>
  </w:style>
  <w:style w:type="paragraph" w:customStyle="1" w:styleId="p62">
    <w:name w:val="p62"/>
    <w:basedOn w:val="a"/>
    <w:rsid w:val="008A57D2"/>
    <w:pPr>
      <w:spacing w:before="100" w:beforeAutospacing="1" w:after="100" w:afterAutospacing="1" w:line="360" w:lineRule="auto"/>
      <w:ind w:left="709"/>
    </w:pPr>
  </w:style>
  <w:style w:type="paragraph" w:customStyle="1" w:styleId="p60">
    <w:name w:val="p60"/>
    <w:basedOn w:val="a"/>
    <w:rsid w:val="008A57D2"/>
    <w:pPr>
      <w:spacing w:before="100" w:beforeAutospacing="1" w:after="100" w:afterAutospacing="1" w:line="360" w:lineRule="auto"/>
      <w:ind w:left="709"/>
    </w:pPr>
  </w:style>
  <w:style w:type="paragraph" w:customStyle="1" w:styleId="p306">
    <w:name w:val="p306"/>
    <w:basedOn w:val="a"/>
    <w:rsid w:val="008A57D2"/>
    <w:pPr>
      <w:spacing w:before="100" w:beforeAutospacing="1" w:after="100" w:afterAutospacing="1" w:line="360" w:lineRule="auto"/>
      <w:ind w:left="709"/>
    </w:pPr>
  </w:style>
  <w:style w:type="paragraph" w:customStyle="1" w:styleId="p26">
    <w:name w:val="p26"/>
    <w:basedOn w:val="a"/>
    <w:rsid w:val="008A57D2"/>
    <w:pPr>
      <w:spacing w:before="100" w:beforeAutospacing="1" w:after="100" w:afterAutospacing="1"/>
    </w:pPr>
  </w:style>
  <w:style w:type="paragraph" w:styleId="a8">
    <w:name w:val="Normal (Web)"/>
    <w:basedOn w:val="a"/>
    <w:unhideWhenUsed/>
    <w:rsid w:val="008A57D2"/>
    <w:pPr>
      <w:spacing w:before="100" w:beforeAutospacing="1" w:after="100" w:afterAutospacing="1"/>
    </w:pPr>
  </w:style>
  <w:style w:type="character" w:styleId="a9">
    <w:name w:val="Strong"/>
    <w:qFormat/>
    <w:rsid w:val="008A57D2"/>
    <w:rPr>
      <w:b/>
      <w:bCs/>
    </w:rPr>
  </w:style>
  <w:style w:type="table" w:styleId="aa">
    <w:name w:val="Table Elegant"/>
    <w:basedOn w:val="a1"/>
    <w:rsid w:val="008A57D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336">
    <w:name w:val="p336"/>
    <w:basedOn w:val="a"/>
    <w:rsid w:val="008A57D2"/>
    <w:pPr>
      <w:spacing w:before="100" w:beforeAutospacing="1" w:after="100" w:afterAutospacing="1"/>
    </w:pPr>
  </w:style>
  <w:style w:type="character" w:customStyle="1" w:styleId="notranslate">
    <w:name w:val="notranslate"/>
    <w:rsid w:val="008A57D2"/>
  </w:style>
  <w:style w:type="character" w:styleId="ab">
    <w:name w:val="page number"/>
    <w:rsid w:val="008A57D2"/>
  </w:style>
  <w:style w:type="paragraph" w:styleId="ac">
    <w:name w:val="Plain Text"/>
    <w:aliases w:val=" Знак12"/>
    <w:basedOn w:val="a"/>
    <w:link w:val="ad"/>
    <w:rsid w:val="008A57D2"/>
    <w:pPr>
      <w:ind w:left="567" w:hanging="567"/>
      <w:jc w:val="both"/>
    </w:pPr>
    <w:rPr>
      <w:rFonts w:ascii="Courier New" w:hAnsi="Courier New" w:cs="Courier New"/>
      <w:sz w:val="28"/>
      <w:szCs w:val="20"/>
      <w:lang w:val="uk-UA" w:eastAsia="uk-UA"/>
    </w:rPr>
  </w:style>
  <w:style w:type="character" w:customStyle="1" w:styleId="ad">
    <w:name w:val="Текст Знак"/>
    <w:aliases w:val=" Знак12 Знак"/>
    <w:basedOn w:val="a0"/>
    <w:link w:val="ac"/>
    <w:rsid w:val="008A57D2"/>
    <w:rPr>
      <w:rFonts w:ascii="Courier New" w:eastAsia="Times New Roman" w:hAnsi="Courier New" w:cs="Courier New"/>
      <w:sz w:val="28"/>
      <w:szCs w:val="20"/>
      <w:lang w:val="uk-UA" w:eastAsia="uk-UA"/>
    </w:rPr>
  </w:style>
  <w:style w:type="paragraph" w:styleId="21">
    <w:name w:val="Body Text 2"/>
    <w:aliases w:val=" Знак6"/>
    <w:basedOn w:val="a"/>
    <w:link w:val="22"/>
    <w:rsid w:val="008A57D2"/>
    <w:pPr>
      <w:tabs>
        <w:tab w:val="left" w:pos="1440"/>
        <w:tab w:val="left" w:pos="2880"/>
      </w:tabs>
      <w:spacing w:line="360" w:lineRule="auto"/>
      <w:ind w:left="567" w:hanging="567"/>
      <w:jc w:val="both"/>
    </w:pPr>
    <w:rPr>
      <w:rFonts w:ascii="Arial" w:hAnsi="Arial" w:cs="Arial"/>
      <w:b/>
      <w:bCs/>
      <w:sz w:val="28"/>
      <w:szCs w:val="20"/>
      <w:lang w:val="en-AU"/>
    </w:rPr>
  </w:style>
  <w:style w:type="character" w:customStyle="1" w:styleId="22">
    <w:name w:val="Основной текст 2 Знак"/>
    <w:aliases w:val=" Знак6 Знак"/>
    <w:basedOn w:val="a0"/>
    <w:link w:val="21"/>
    <w:rsid w:val="008A57D2"/>
    <w:rPr>
      <w:rFonts w:ascii="Arial" w:eastAsia="Times New Roman" w:hAnsi="Arial" w:cs="Arial"/>
      <w:b/>
      <w:bCs/>
      <w:sz w:val="28"/>
      <w:szCs w:val="20"/>
      <w:lang w:val="en-AU" w:eastAsia="ru-RU"/>
    </w:rPr>
  </w:style>
  <w:style w:type="paragraph" w:styleId="31">
    <w:name w:val="Body Text 3"/>
    <w:aliases w:val=" Знак10"/>
    <w:basedOn w:val="a"/>
    <w:link w:val="32"/>
    <w:rsid w:val="008A57D2"/>
    <w:pPr>
      <w:spacing w:line="360" w:lineRule="auto"/>
      <w:ind w:left="567" w:hanging="567"/>
      <w:jc w:val="both"/>
    </w:pPr>
    <w:rPr>
      <w:rFonts w:ascii="Arial" w:hAnsi="Arial" w:cs="Arial"/>
      <w:sz w:val="28"/>
      <w:szCs w:val="20"/>
    </w:rPr>
  </w:style>
  <w:style w:type="character" w:customStyle="1" w:styleId="32">
    <w:name w:val="Основной текст 3 Знак"/>
    <w:aliases w:val=" Знак10 Знак"/>
    <w:basedOn w:val="a0"/>
    <w:link w:val="31"/>
    <w:rsid w:val="008A57D2"/>
    <w:rPr>
      <w:rFonts w:ascii="Arial" w:eastAsia="Times New Roman" w:hAnsi="Arial" w:cs="Arial"/>
      <w:sz w:val="28"/>
      <w:szCs w:val="20"/>
      <w:lang w:eastAsia="ru-RU"/>
    </w:rPr>
  </w:style>
  <w:style w:type="paragraph" w:styleId="ae">
    <w:name w:val="Block Text"/>
    <w:basedOn w:val="a"/>
    <w:rsid w:val="008A57D2"/>
    <w:pPr>
      <w:overflowPunct w:val="0"/>
      <w:autoSpaceDE w:val="0"/>
      <w:autoSpaceDN w:val="0"/>
      <w:adjustRightInd w:val="0"/>
      <w:ind w:left="568" w:right="475" w:hanging="567"/>
      <w:jc w:val="both"/>
      <w:textAlignment w:val="baseline"/>
    </w:pPr>
    <w:rPr>
      <w:sz w:val="26"/>
      <w:szCs w:val="26"/>
    </w:rPr>
  </w:style>
  <w:style w:type="paragraph" w:styleId="af">
    <w:name w:val="Body Text Indent"/>
    <w:aliases w:val=" Знак9"/>
    <w:basedOn w:val="a"/>
    <w:link w:val="af0"/>
    <w:rsid w:val="008A57D2"/>
    <w:pPr>
      <w:spacing w:after="120"/>
      <w:ind w:left="283" w:hanging="567"/>
      <w:jc w:val="both"/>
    </w:pPr>
    <w:rPr>
      <w:sz w:val="28"/>
      <w:szCs w:val="20"/>
    </w:rPr>
  </w:style>
  <w:style w:type="character" w:customStyle="1" w:styleId="af0">
    <w:name w:val="Основной текст с отступом Знак"/>
    <w:aliases w:val=" Знак9 Знак"/>
    <w:basedOn w:val="a0"/>
    <w:link w:val="af"/>
    <w:rsid w:val="008A57D2"/>
    <w:rPr>
      <w:rFonts w:ascii="Times New Roman" w:eastAsia="Times New Roman" w:hAnsi="Times New Roman" w:cs="Times New Roman"/>
      <w:sz w:val="28"/>
      <w:szCs w:val="20"/>
      <w:lang w:eastAsia="ru-RU"/>
    </w:rPr>
  </w:style>
  <w:style w:type="paragraph" w:customStyle="1" w:styleId="xl24">
    <w:name w:val="xl24"/>
    <w:basedOn w:val="a"/>
    <w:rsid w:val="008A57D2"/>
    <w:pPr>
      <w:pBdr>
        <w:left w:val="single" w:sz="4" w:space="0" w:color="auto"/>
        <w:bottom w:val="single" w:sz="4" w:space="0" w:color="auto"/>
        <w:right w:val="single" w:sz="4" w:space="0" w:color="auto"/>
      </w:pBdr>
      <w:spacing w:before="100" w:beforeAutospacing="1" w:after="100" w:afterAutospacing="1"/>
      <w:ind w:left="567" w:hanging="567"/>
      <w:jc w:val="center"/>
    </w:pPr>
    <w:rPr>
      <w:b/>
      <w:bCs/>
      <w:sz w:val="18"/>
      <w:szCs w:val="18"/>
    </w:rPr>
  </w:style>
  <w:style w:type="paragraph" w:customStyle="1" w:styleId="xl25">
    <w:name w:val="xl25"/>
    <w:basedOn w:val="a"/>
    <w:rsid w:val="008A57D2"/>
    <w:pPr>
      <w:spacing w:before="100" w:beforeAutospacing="1" w:after="100" w:afterAutospacing="1"/>
      <w:ind w:left="567" w:hanging="567"/>
      <w:jc w:val="both"/>
    </w:pPr>
    <w:rPr>
      <w:sz w:val="28"/>
      <w:szCs w:val="20"/>
    </w:rPr>
  </w:style>
  <w:style w:type="paragraph" w:customStyle="1" w:styleId="xl26">
    <w:name w:val="xl26"/>
    <w:basedOn w:val="a"/>
    <w:rsid w:val="008A57D2"/>
    <w:pPr>
      <w:pBdr>
        <w:bottom w:val="single" w:sz="4" w:space="0" w:color="auto"/>
        <w:right w:val="single" w:sz="4" w:space="0" w:color="auto"/>
      </w:pBdr>
      <w:spacing w:before="100" w:beforeAutospacing="1" w:after="100" w:afterAutospacing="1"/>
      <w:ind w:left="567" w:hanging="567"/>
      <w:jc w:val="center"/>
    </w:pPr>
    <w:rPr>
      <w:sz w:val="28"/>
      <w:szCs w:val="20"/>
    </w:rPr>
  </w:style>
  <w:style w:type="paragraph" w:customStyle="1" w:styleId="xl27">
    <w:name w:val="xl27"/>
    <w:basedOn w:val="a"/>
    <w:rsid w:val="008A57D2"/>
    <w:pPr>
      <w:pBdr>
        <w:left w:val="single" w:sz="4" w:space="0" w:color="auto"/>
        <w:bottom w:val="single" w:sz="4" w:space="0" w:color="auto"/>
        <w:right w:val="single" w:sz="4" w:space="0" w:color="auto"/>
      </w:pBdr>
      <w:spacing w:before="100" w:beforeAutospacing="1" w:after="100" w:afterAutospacing="1"/>
      <w:ind w:left="567" w:hanging="567"/>
      <w:jc w:val="both"/>
    </w:pPr>
    <w:rPr>
      <w:sz w:val="18"/>
      <w:szCs w:val="18"/>
    </w:rPr>
  </w:style>
  <w:style w:type="paragraph" w:customStyle="1" w:styleId="xl28">
    <w:name w:val="xl28"/>
    <w:basedOn w:val="a"/>
    <w:rsid w:val="008A57D2"/>
    <w:pPr>
      <w:pBdr>
        <w:bottom w:val="single" w:sz="4" w:space="0" w:color="auto"/>
        <w:right w:val="single" w:sz="4" w:space="0" w:color="auto"/>
      </w:pBdr>
      <w:spacing w:before="100" w:beforeAutospacing="1" w:after="100" w:afterAutospacing="1"/>
      <w:ind w:left="567" w:hanging="567"/>
      <w:jc w:val="center"/>
    </w:pPr>
    <w:rPr>
      <w:sz w:val="18"/>
      <w:szCs w:val="18"/>
    </w:rPr>
  </w:style>
  <w:style w:type="paragraph" w:customStyle="1" w:styleId="xl29">
    <w:name w:val="xl29"/>
    <w:basedOn w:val="a"/>
    <w:rsid w:val="008A57D2"/>
    <w:pPr>
      <w:pBdr>
        <w:left w:val="single" w:sz="4" w:space="0" w:color="auto"/>
        <w:bottom w:val="single" w:sz="4" w:space="0" w:color="auto"/>
        <w:right w:val="single" w:sz="4" w:space="0" w:color="auto"/>
      </w:pBdr>
      <w:spacing w:before="100" w:beforeAutospacing="1" w:after="100" w:afterAutospacing="1"/>
      <w:ind w:left="567" w:hanging="567"/>
      <w:jc w:val="both"/>
    </w:pPr>
    <w:rPr>
      <w:b/>
      <w:bCs/>
      <w:sz w:val="18"/>
      <w:szCs w:val="18"/>
    </w:rPr>
  </w:style>
  <w:style w:type="paragraph" w:customStyle="1" w:styleId="xl30">
    <w:name w:val="xl30"/>
    <w:basedOn w:val="a"/>
    <w:rsid w:val="008A57D2"/>
    <w:pPr>
      <w:pBdr>
        <w:left w:val="single" w:sz="4" w:space="0" w:color="auto"/>
        <w:bottom w:val="single" w:sz="4" w:space="0" w:color="auto"/>
        <w:right w:val="single" w:sz="4" w:space="0" w:color="auto"/>
      </w:pBdr>
      <w:spacing w:before="100" w:beforeAutospacing="1" w:after="100" w:afterAutospacing="1"/>
      <w:ind w:left="567" w:hanging="567"/>
      <w:jc w:val="center"/>
    </w:pPr>
    <w:rPr>
      <w:b/>
      <w:bCs/>
      <w:color w:val="000000"/>
      <w:sz w:val="18"/>
      <w:szCs w:val="18"/>
    </w:rPr>
  </w:style>
  <w:style w:type="paragraph" w:customStyle="1" w:styleId="xl31">
    <w:name w:val="xl31"/>
    <w:basedOn w:val="a"/>
    <w:rsid w:val="008A57D2"/>
    <w:pPr>
      <w:pBdr>
        <w:left w:val="single" w:sz="4" w:space="0" w:color="auto"/>
        <w:right w:val="single" w:sz="4" w:space="0" w:color="auto"/>
      </w:pBdr>
      <w:spacing w:before="100" w:beforeAutospacing="1" w:after="100" w:afterAutospacing="1"/>
      <w:ind w:left="567" w:hanging="567"/>
      <w:jc w:val="center"/>
    </w:pPr>
    <w:rPr>
      <w:i/>
      <w:iCs/>
      <w:color w:val="000000"/>
      <w:sz w:val="18"/>
      <w:szCs w:val="18"/>
    </w:rPr>
  </w:style>
  <w:style w:type="paragraph" w:customStyle="1" w:styleId="xl32">
    <w:name w:val="xl32"/>
    <w:basedOn w:val="a"/>
    <w:rsid w:val="008A57D2"/>
    <w:pPr>
      <w:pBdr>
        <w:right w:val="single" w:sz="4" w:space="0" w:color="auto"/>
      </w:pBdr>
      <w:spacing w:before="100" w:beforeAutospacing="1" w:after="100" w:afterAutospacing="1"/>
      <w:ind w:left="567" w:hanging="567"/>
      <w:jc w:val="center"/>
    </w:pPr>
    <w:rPr>
      <w:sz w:val="18"/>
      <w:szCs w:val="18"/>
    </w:rPr>
  </w:style>
  <w:style w:type="paragraph" w:customStyle="1" w:styleId="xl33">
    <w:name w:val="xl33"/>
    <w:basedOn w:val="a"/>
    <w:rsid w:val="008A57D2"/>
    <w:pPr>
      <w:pBdr>
        <w:top w:val="single" w:sz="8" w:space="0" w:color="auto"/>
        <w:left w:val="single" w:sz="8" w:space="0" w:color="auto"/>
        <w:bottom w:val="single" w:sz="8" w:space="0" w:color="auto"/>
        <w:right w:val="single" w:sz="8" w:space="0" w:color="auto"/>
      </w:pBdr>
      <w:spacing w:before="100" w:beforeAutospacing="1" w:after="100" w:afterAutospacing="1"/>
      <w:ind w:left="567" w:hanging="567"/>
      <w:jc w:val="center"/>
    </w:pPr>
    <w:rPr>
      <w:b/>
      <w:bCs/>
      <w:color w:val="000000"/>
      <w:sz w:val="18"/>
      <w:szCs w:val="18"/>
    </w:rPr>
  </w:style>
  <w:style w:type="paragraph" w:customStyle="1" w:styleId="xl34">
    <w:name w:val="xl34"/>
    <w:basedOn w:val="a"/>
    <w:rsid w:val="008A57D2"/>
    <w:pPr>
      <w:pBdr>
        <w:top w:val="single" w:sz="8" w:space="0" w:color="auto"/>
        <w:bottom w:val="single" w:sz="8" w:space="0" w:color="auto"/>
        <w:right w:val="single" w:sz="8" w:space="0" w:color="auto"/>
      </w:pBdr>
      <w:spacing w:before="100" w:beforeAutospacing="1" w:after="100" w:afterAutospacing="1"/>
      <w:ind w:left="567" w:hanging="567"/>
      <w:jc w:val="center"/>
    </w:pPr>
    <w:rPr>
      <w:sz w:val="18"/>
      <w:szCs w:val="18"/>
    </w:rPr>
  </w:style>
  <w:style w:type="paragraph" w:customStyle="1" w:styleId="xl35">
    <w:name w:val="xl35"/>
    <w:basedOn w:val="a"/>
    <w:rsid w:val="008A57D2"/>
    <w:pPr>
      <w:spacing w:before="100" w:beforeAutospacing="1" w:after="100" w:afterAutospacing="1"/>
      <w:ind w:left="567" w:hanging="567"/>
      <w:jc w:val="right"/>
    </w:pPr>
    <w:rPr>
      <w:b/>
      <w:bCs/>
      <w:i/>
      <w:iCs/>
      <w:sz w:val="28"/>
      <w:szCs w:val="20"/>
    </w:rPr>
  </w:style>
  <w:style w:type="paragraph" w:customStyle="1" w:styleId="xl36">
    <w:name w:val="xl36"/>
    <w:basedOn w:val="a"/>
    <w:rsid w:val="008A57D2"/>
    <w:pPr>
      <w:spacing w:before="100" w:beforeAutospacing="1" w:after="100" w:afterAutospacing="1"/>
      <w:ind w:left="567" w:hanging="567"/>
      <w:jc w:val="both"/>
    </w:pPr>
    <w:rPr>
      <w:sz w:val="28"/>
      <w:szCs w:val="20"/>
    </w:rPr>
  </w:style>
  <w:style w:type="paragraph" w:customStyle="1" w:styleId="xl37">
    <w:name w:val="xl37"/>
    <w:basedOn w:val="a"/>
    <w:rsid w:val="008A57D2"/>
    <w:pPr>
      <w:pBdr>
        <w:top w:val="single" w:sz="4" w:space="0" w:color="auto"/>
        <w:bottom w:val="single" w:sz="4" w:space="0" w:color="auto"/>
        <w:right w:val="single" w:sz="4" w:space="0" w:color="auto"/>
      </w:pBdr>
      <w:spacing w:before="100" w:beforeAutospacing="1" w:after="100" w:afterAutospacing="1"/>
      <w:ind w:left="567" w:hanging="567"/>
      <w:jc w:val="center"/>
    </w:pPr>
    <w:rPr>
      <w:sz w:val="28"/>
      <w:szCs w:val="20"/>
    </w:rPr>
  </w:style>
  <w:style w:type="paragraph" w:customStyle="1" w:styleId="xl38">
    <w:name w:val="xl38"/>
    <w:basedOn w:val="a"/>
    <w:rsid w:val="008A57D2"/>
    <w:pPr>
      <w:spacing w:before="100" w:beforeAutospacing="1" w:after="100" w:afterAutospacing="1"/>
      <w:ind w:left="567" w:hanging="567"/>
      <w:jc w:val="right"/>
    </w:pPr>
    <w:rPr>
      <w:b/>
      <w:bCs/>
      <w:sz w:val="28"/>
      <w:szCs w:val="20"/>
    </w:rPr>
  </w:style>
  <w:style w:type="paragraph" w:customStyle="1" w:styleId="xl39">
    <w:name w:val="xl39"/>
    <w:basedOn w:val="a"/>
    <w:rsid w:val="008A57D2"/>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pPr>
    <w:rPr>
      <w:sz w:val="28"/>
      <w:szCs w:val="20"/>
    </w:rPr>
  </w:style>
  <w:style w:type="paragraph" w:customStyle="1" w:styleId="xl40">
    <w:name w:val="xl40"/>
    <w:basedOn w:val="a"/>
    <w:rsid w:val="008A57D2"/>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pPr>
    <w:rPr>
      <w:sz w:val="18"/>
      <w:szCs w:val="18"/>
    </w:rPr>
  </w:style>
  <w:style w:type="paragraph" w:customStyle="1" w:styleId="xl41">
    <w:name w:val="xl41"/>
    <w:basedOn w:val="a"/>
    <w:rsid w:val="008A57D2"/>
    <w:pPr>
      <w:pBdr>
        <w:left w:val="single" w:sz="4" w:space="0" w:color="auto"/>
        <w:bottom w:val="single" w:sz="4" w:space="0" w:color="auto"/>
        <w:right w:val="single" w:sz="4" w:space="0" w:color="auto"/>
      </w:pBdr>
      <w:spacing w:before="100" w:beforeAutospacing="1" w:after="100" w:afterAutospacing="1"/>
      <w:ind w:left="567" w:hanging="567"/>
      <w:jc w:val="both"/>
      <w:textAlignment w:val="top"/>
    </w:pPr>
    <w:rPr>
      <w:sz w:val="18"/>
      <w:szCs w:val="18"/>
    </w:rPr>
  </w:style>
  <w:style w:type="paragraph" w:customStyle="1" w:styleId="xl42">
    <w:name w:val="xl42"/>
    <w:basedOn w:val="a"/>
    <w:rsid w:val="008A57D2"/>
    <w:pPr>
      <w:pBdr>
        <w:left w:val="single" w:sz="4" w:space="0" w:color="auto"/>
        <w:bottom w:val="single" w:sz="4" w:space="0" w:color="auto"/>
        <w:right w:val="single" w:sz="4" w:space="0" w:color="auto"/>
      </w:pBdr>
      <w:spacing w:before="100" w:beforeAutospacing="1" w:after="100" w:afterAutospacing="1"/>
      <w:ind w:left="567" w:hanging="567"/>
      <w:jc w:val="both"/>
      <w:textAlignment w:val="top"/>
    </w:pPr>
    <w:rPr>
      <w:sz w:val="18"/>
      <w:szCs w:val="18"/>
    </w:rPr>
  </w:style>
  <w:style w:type="paragraph" w:customStyle="1" w:styleId="xl43">
    <w:name w:val="xl43"/>
    <w:basedOn w:val="a"/>
    <w:rsid w:val="008A57D2"/>
    <w:pPr>
      <w:pBdr>
        <w:top w:val="single" w:sz="4" w:space="0" w:color="auto"/>
        <w:left w:val="single" w:sz="4" w:space="0" w:color="auto"/>
        <w:right w:val="single" w:sz="4" w:space="0" w:color="auto"/>
      </w:pBdr>
      <w:spacing w:before="100" w:beforeAutospacing="1" w:after="100" w:afterAutospacing="1"/>
      <w:ind w:left="567" w:hanging="567"/>
      <w:jc w:val="both"/>
    </w:pPr>
    <w:rPr>
      <w:sz w:val="28"/>
      <w:szCs w:val="20"/>
    </w:rPr>
  </w:style>
  <w:style w:type="paragraph" w:customStyle="1" w:styleId="xl44">
    <w:name w:val="xl44"/>
    <w:basedOn w:val="a"/>
    <w:rsid w:val="008A57D2"/>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pPr>
    <w:rPr>
      <w:sz w:val="18"/>
      <w:szCs w:val="18"/>
    </w:rPr>
  </w:style>
  <w:style w:type="paragraph" w:customStyle="1" w:styleId="xl45">
    <w:name w:val="xl45"/>
    <w:basedOn w:val="a"/>
    <w:rsid w:val="008A57D2"/>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top"/>
    </w:pPr>
    <w:rPr>
      <w:sz w:val="18"/>
      <w:szCs w:val="18"/>
    </w:rPr>
  </w:style>
  <w:style w:type="paragraph" w:customStyle="1" w:styleId="xl46">
    <w:name w:val="xl46"/>
    <w:basedOn w:val="a"/>
    <w:rsid w:val="008A57D2"/>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top"/>
    </w:pPr>
    <w:rPr>
      <w:sz w:val="18"/>
      <w:szCs w:val="18"/>
    </w:rPr>
  </w:style>
  <w:style w:type="paragraph" w:customStyle="1" w:styleId="xl47">
    <w:name w:val="xl47"/>
    <w:basedOn w:val="a"/>
    <w:rsid w:val="008A57D2"/>
    <w:pPr>
      <w:pBdr>
        <w:left w:val="single" w:sz="4" w:space="0" w:color="auto"/>
        <w:bottom w:val="single" w:sz="4" w:space="0" w:color="auto"/>
        <w:right w:val="single" w:sz="4" w:space="0" w:color="auto"/>
      </w:pBdr>
      <w:spacing w:before="100" w:beforeAutospacing="1" w:after="100" w:afterAutospacing="1"/>
      <w:ind w:left="567" w:hanging="567"/>
      <w:jc w:val="both"/>
      <w:textAlignment w:val="top"/>
    </w:pPr>
    <w:rPr>
      <w:sz w:val="28"/>
      <w:szCs w:val="20"/>
    </w:rPr>
  </w:style>
  <w:style w:type="paragraph" w:customStyle="1" w:styleId="xl48">
    <w:name w:val="xl48"/>
    <w:basedOn w:val="a"/>
    <w:rsid w:val="008A57D2"/>
    <w:pPr>
      <w:pBdr>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sz w:val="28"/>
      <w:szCs w:val="20"/>
    </w:rPr>
  </w:style>
  <w:style w:type="paragraph" w:styleId="af1">
    <w:name w:val="footnote text"/>
    <w:aliases w:val=" Знак8"/>
    <w:basedOn w:val="a"/>
    <w:link w:val="af2"/>
    <w:rsid w:val="008A57D2"/>
    <w:pPr>
      <w:autoSpaceDE w:val="0"/>
      <w:autoSpaceDN w:val="0"/>
      <w:ind w:left="567" w:hanging="567"/>
      <w:jc w:val="both"/>
    </w:pPr>
    <w:rPr>
      <w:sz w:val="28"/>
      <w:szCs w:val="20"/>
      <w:lang w:val="en-GB"/>
    </w:rPr>
  </w:style>
  <w:style w:type="character" w:customStyle="1" w:styleId="af2">
    <w:name w:val="Текст сноски Знак"/>
    <w:aliases w:val=" Знак8 Знак"/>
    <w:basedOn w:val="a0"/>
    <w:link w:val="af1"/>
    <w:rsid w:val="008A57D2"/>
    <w:rPr>
      <w:rFonts w:ascii="Times New Roman" w:eastAsia="Times New Roman" w:hAnsi="Times New Roman" w:cs="Times New Roman"/>
      <w:sz w:val="28"/>
      <w:szCs w:val="20"/>
      <w:lang w:val="en-GB" w:eastAsia="ru-RU"/>
    </w:rPr>
  </w:style>
  <w:style w:type="paragraph" w:styleId="23">
    <w:name w:val="Body Text Indent 2"/>
    <w:aliases w:val=" Знак7"/>
    <w:basedOn w:val="a"/>
    <w:link w:val="24"/>
    <w:rsid w:val="008A57D2"/>
    <w:pPr>
      <w:spacing w:after="120" w:line="480" w:lineRule="auto"/>
      <w:ind w:left="283" w:hanging="567"/>
      <w:jc w:val="both"/>
    </w:pPr>
    <w:rPr>
      <w:sz w:val="28"/>
      <w:szCs w:val="20"/>
    </w:rPr>
  </w:style>
  <w:style w:type="character" w:customStyle="1" w:styleId="24">
    <w:name w:val="Основной текст с отступом 2 Знак"/>
    <w:aliases w:val=" Знак7 Знак"/>
    <w:basedOn w:val="a0"/>
    <w:link w:val="23"/>
    <w:rsid w:val="008A57D2"/>
    <w:rPr>
      <w:rFonts w:ascii="Times New Roman" w:eastAsia="Times New Roman" w:hAnsi="Times New Roman" w:cs="Times New Roman"/>
      <w:sz w:val="28"/>
      <w:szCs w:val="20"/>
      <w:lang w:eastAsia="ru-RU"/>
    </w:rPr>
  </w:style>
  <w:style w:type="paragraph" w:styleId="33">
    <w:name w:val="Body Text Indent 3"/>
    <w:basedOn w:val="a"/>
    <w:link w:val="34"/>
    <w:rsid w:val="008A57D2"/>
    <w:pPr>
      <w:spacing w:after="120"/>
      <w:ind w:left="283" w:hanging="567"/>
      <w:jc w:val="both"/>
    </w:pPr>
    <w:rPr>
      <w:sz w:val="16"/>
      <w:szCs w:val="16"/>
    </w:rPr>
  </w:style>
  <w:style w:type="character" w:customStyle="1" w:styleId="34">
    <w:name w:val="Основной текст с отступом 3 Знак"/>
    <w:basedOn w:val="a0"/>
    <w:link w:val="33"/>
    <w:rsid w:val="008A57D2"/>
    <w:rPr>
      <w:rFonts w:ascii="Times New Roman" w:eastAsia="Times New Roman" w:hAnsi="Times New Roman" w:cs="Times New Roman"/>
      <w:sz w:val="16"/>
      <w:szCs w:val="16"/>
      <w:lang w:eastAsia="ru-RU"/>
    </w:rPr>
  </w:style>
  <w:style w:type="paragraph" w:styleId="af3">
    <w:name w:val="Title"/>
    <w:aliases w:val=" Знак5"/>
    <w:basedOn w:val="a"/>
    <w:link w:val="af4"/>
    <w:qFormat/>
    <w:rsid w:val="008A57D2"/>
    <w:pPr>
      <w:pageBreakBefore/>
      <w:spacing w:before="240" w:after="240"/>
      <w:jc w:val="center"/>
    </w:pPr>
    <w:rPr>
      <w:rFonts w:ascii="Arial" w:hAnsi="Arial"/>
      <w:b/>
      <w:caps/>
      <w:kern w:val="28"/>
      <w:sz w:val="32"/>
      <w:szCs w:val="20"/>
    </w:rPr>
  </w:style>
  <w:style w:type="character" w:customStyle="1" w:styleId="af4">
    <w:name w:val="Заголовок Знак"/>
    <w:aliases w:val=" Знак5 Знак"/>
    <w:basedOn w:val="a0"/>
    <w:link w:val="af3"/>
    <w:rsid w:val="008A57D2"/>
    <w:rPr>
      <w:rFonts w:ascii="Arial" w:eastAsia="Times New Roman" w:hAnsi="Arial" w:cs="Times New Roman"/>
      <w:b/>
      <w:caps/>
      <w:kern w:val="28"/>
      <w:sz w:val="32"/>
      <w:szCs w:val="20"/>
      <w:lang w:eastAsia="ru-RU"/>
    </w:rPr>
  </w:style>
  <w:style w:type="paragraph" w:customStyle="1" w:styleId="11">
    <w:name w:val="Норма1"/>
    <w:basedOn w:val="a"/>
    <w:rsid w:val="008A57D2"/>
    <w:pPr>
      <w:ind w:left="567" w:firstLine="709"/>
      <w:jc w:val="both"/>
    </w:pPr>
    <w:rPr>
      <w:sz w:val="28"/>
      <w:szCs w:val="20"/>
    </w:rPr>
  </w:style>
  <w:style w:type="paragraph" w:customStyle="1" w:styleId="25">
    <w:name w:val="норма2"/>
    <w:basedOn w:val="a"/>
    <w:rsid w:val="008A57D2"/>
    <w:pPr>
      <w:ind w:left="624"/>
      <w:jc w:val="both"/>
    </w:pPr>
    <w:rPr>
      <w:sz w:val="28"/>
      <w:szCs w:val="20"/>
    </w:rPr>
  </w:style>
  <w:style w:type="paragraph" w:styleId="af5">
    <w:name w:val="Body Text"/>
    <w:aliases w:val=" Знак4"/>
    <w:basedOn w:val="a"/>
    <w:link w:val="af6"/>
    <w:rsid w:val="008A57D2"/>
    <w:pPr>
      <w:jc w:val="center"/>
    </w:pPr>
    <w:rPr>
      <w:b/>
      <w:sz w:val="32"/>
      <w:szCs w:val="20"/>
      <w:lang w:val="uk-UA"/>
    </w:rPr>
  </w:style>
  <w:style w:type="character" w:customStyle="1" w:styleId="af6">
    <w:name w:val="Основной текст Знак"/>
    <w:aliases w:val=" Знак4 Знак"/>
    <w:basedOn w:val="a0"/>
    <w:link w:val="af5"/>
    <w:rsid w:val="008A57D2"/>
    <w:rPr>
      <w:rFonts w:ascii="Times New Roman" w:eastAsia="Times New Roman" w:hAnsi="Times New Roman" w:cs="Times New Roman"/>
      <w:b/>
      <w:sz w:val="32"/>
      <w:szCs w:val="20"/>
      <w:lang w:val="uk-UA" w:eastAsia="ru-RU"/>
    </w:rPr>
  </w:style>
  <w:style w:type="paragraph" w:customStyle="1" w:styleId="af7">
    <w:name w:val="обычный_д"/>
    <w:basedOn w:val="a"/>
    <w:rsid w:val="008A57D2"/>
    <w:pPr>
      <w:ind w:firstLine="851"/>
      <w:jc w:val="both"/>
    </w:pPr>
    <w:rPr>
      <w:szCs w:val="20"/>
    </w:rPr>
  </w:style>
  <w:style w:type="paragraph" w:styleId="af8">
    <w:name w:val="Balloon Text"/>
    <w:aliases w:val=" Знак3"/>
    <w:basedOn w:val="a"/>
    <w:link w:val="af9"/>
    <w:rsid w:val="008A57D2"/>
    <w:pPr>
      <w:ind w:left="567" w:hanging="567"/>
      <w:jc w:val="both"/>
    </w:pPr>
    <w:rPr>
      <w:rFonts w:ascii="Tahoma" w:hAnsi="Tahoma" w:cs="Tahoma"/>
      <w:sz w:val="16"/>
      <w:szCs w:val="16"/>
    </w:rPr>
  </w:style>
  <w:style w:type="character" w:customStyle="1" w:styleId="af9">
    <w:name w:val="Текст выноски Знак"/>
    <w:aliases w:val=" Знак3 Знак"/>
    <w:basedOn w:val="a0"/>
    <w:link w:val="af8"/>
    <w:rsid w:val="008A57D2"/>
    <w:rPr>
      <w:rFonts w:ascii="Tahoma" w:eastAsia="Times New Roman" w:hAnsi="Tahoma" w:cs="Tahoma"/>
      <w:sz w:val="16"/>
      <w:szCs w:val="16"/>
      <w:lang w:eastAsia="ru-RU"/>
    </w:rPr>
  </w:style>
  <w:style w:type="character" w:customStyle="1" w:styleId="WW-">
    <w:name w:val="WW-Основной шрифт абзаца"/>
    <w:rsid w:val="008A57D2"/>
  </w:style>
  <w:style w:type="character" w:customStyle="1" w:styleId="WW8Num3z0">
    <w:name w:val="WW8Num3z0"/>
    <w:rsid w:val="008A57D2"/>
    <w:rPr>
      <w:rFonts w:ascii="Times New Roman" w:eastAsia="Times New Roman" w:hAnsi="Times New Roman"/>
    </w:rPr>
  </w:style>
  <w:style w:type="character" w:customStyle="1" w:styleId="WW8Num3z1">
    <w:name w:val="WW8Num3z1"/>
    <w:rsid w:val="008A57D2"/>
    <w:rPr>
      <w:rFonts w:ascii="Courier New" w:hAnsi="Courier New"/>
    </w:rPr>
  </w:style>
  <w:style w:type="character" w:customStyle="1" w:styleId="WW8Num3z2">
    <w:name w:val="WW8Num3z2"/>
    <w:rsid w:val="008A57D2"/>
    <w:rPr>
      <w:rFonts w:ascii="Wingdings" w:hAnsi="Wingdings"/>
    </w:rPr>
  </w:style>
  <w:style w:type="character" w:customStyle="1" w:styleId="WW8Num3z3">
    <w:name w:val="WW8Num3z3"/>
    <w:rsid w:val="008A57D2"/>
    <w:rPr>
      <w:rFonts w:ascii="Symbol" w:hAnsi="Symbol"/>
    </w:rPr>
  </w:style>
  <w:style w:type="character" w:customStyle="1" w:styleId="WW8Num15z0">
    <w:name w:val="WW8Num15z0"/>
    <w:rsid w:val="008A57D2"/>
    <w:rPr>
      <w:i w:val="0"/>
    </w:rPr>
  </w:style>
  <w:style w:type="character" w:customStyle="1" w:styleId="WW8Num21z0">
    <w:name w:val="WW8Num21z0"/>
    <w:rsid w:val="008A57D2"/>
    <w:rPr>
      <w:rFonts w:ascii="Times New Roman" w:eastAsia="Times New Roman" w:hAnsi="Times New Roman"/>
    </w:rPr>
  </w:style>
  <w:style w:type="character" w:customStyle="1" w:styleId="WW8Num21z1">
    <w:name w:val="WW8Num21z1"/>
    <w:rsid w:val="008A57D2"/>
    <w:rPr>
      <w:rFonts w:ascii="Courier New" w:hAnsi="Courier New"/>
    </w:rPr>
  </w:style>
  <w:style w:type="character" w:customStyle="1" w:styleId="WW8Num21z2">
    <w:name w:val="WW8Num21z2"/>
    <w:rsid w:val="008A57D2"/>
    <w:rPr>
      <w:rFonts w:ascii="Wingdings" w:hAnsi="Wingdings"/>
    </w:rPr>
  </w:style>
  <w:style w:type="character" w:customStyle="1" w:styleId="WW8Num21z3">
    <w:name w:val="WW8Num21z3"/>
    <w:rsid w:val="008A57D2"/>
    <w:rPr>
      <w:rFonts w:ascii="Symbol" w:hAnsi="Symbol"/>
    </w:rPr>
  </w:style>
  <w:style w:type="character" w:customStyle="1" w:styleId="WW8Num36z0">
    <w:name w:val="WW8Num36z0"/>
    <w:rsid w:val="008A57D2"/>
    <w:rPr>
      <w:rFonts w:ascii="Times New Roman" w:hAnsi="Times New Roman"/>
    </w:rPr>
  </w:style>
  <w:style w:type="character" w:customStyle="1" w:styleId="WW8Num39z0">
    <w:name w:val="WW8Num39z0"/>
    <w:rsid w:val="008A57D2"/>
    <w:rPr>
      <w:i w:val="0"/>
    </w:rPr>
  </w:style>
  <w:style w:type="character" w:customStyle="1" w:styleId="WW8Num61z0">
    <w:name w:val="WW8Num61z0"/>
    <w:rsid w:val="008A57D2"/>
    <w:rPr>
      <w:rFonts w:ascii="Times New Roman" w:hAnsi="Times New Roman"/>
    </w:rPr>
  </w:style>
  <w:style w:type="character" w:customStyle="1" w:styleId="WW8Num72z0">
    <w:name w:val="WW8Num72z0"/>
    <w:rsid w:val="008A57D2"/>
    <w:rPr>
      <w:rFonts w:ascii="Times New Roman" w:hAnsi="Times New Roman"/>
    </w:rPr>
  </w:style>
  <w:style w:type="character" w:customStyle="1" w:styleId="WW8Num75z0">
    <w:name w:val="WW8Num75z0"/>
    <w:rsid w:val="008A57D2"/>
    <w:rPr>
      <w:sz w:val="28"/>
    </w:rPr>
  </w:style>
  <w:style w:type="character" w:customStyle="1" w:styleId="WW8Num97z0">
    <w:name w:val="WW8Num97z0"/>
    <w:rsid w:val="008A57D2"/>
    <w:rPr>
      <w:rFonts w:ascii="Times New Roman" w:eastAsia="Times New Roman" w:hAnsi="Times New Roman"/>
    </w:rPr>
  </w:style>
  <w:style w:type="character" w:customStyle="1" w:styleId="WW8Num97z1">
    <w:name w:val="WW8Num97z1"/>
    <w:rsid w:val="008A57D2"/>
    <w:rPr>
      <w:rFonts w:ascii="Courier New" w:hAnsi="Courier New"/>
    </w:rPr>
  </w:style>
  <w:style w:type="character" w:customStyle="1" w:styleId="WW8Num97z2">
    <w:name w:val="WW8Num97z2"/>
    <w:rsid w:val="008A57D2"/>
    <w:rPr>
      <w:rFonts w:ascii="Wingdings" w:hAnsi="Wingdings"/>
    </w:rPr>
  </w:style>
  <w:style w:type="character" w:customStyle="1" w:styleId="WW8Num97z3">
    <w:name w:val="WW8Num97z3"/>
    <w:rsid w:val="008A57D2"/>
    <w:rPr>
      <w:rFonts w:ascii="Symbol" w:hAnsi="Symbol"/>
    </w:rPr>
  </w:style>
  <w:style w:type="character" w:customStyle="1" w:styleId="WW8Num98z0">
    <w:name w:val="WW8Num98z0"/>
    <w:rsid w:val="008A57D2"/>
    <w:rPr>
      <w:rFonts w:ascii="Symbol" w:hAnsi="Symbol"/>
    </w:rPr>
  </w:style>
  <w:style w:type="character" w:customStyle="1" w:styleId="WW8Num98z1">
    <w:name w:val="WW8Num98z1"/>
    <w:rsid w:val="008A57D2"/>
    <w:rPr>
      <w:rFonts w:ascii="Courier New" w:hAnsi="Courier New"/>
    </w:rPr>
  </w:style>
  <w:style w:type="character" w:customStyle="1" w:styleId="WW8Num98z2">
    <w:name w:val="WW8Num98z2"/>
    <w:rsid w:val="008A57D2"/>
    <w:rPr>
      <w:rFonts w:ascii="Wingdings" w:hAnsi="Wingdings"/>
    </w:rPr>
  </w:style>
  <w:style w:type="character" w:customStyle="1" w:styleId="WW8Num106z0">
    <w:name w:val="WW8Num106z0"/>
    <w:rsid w:val="008A57D2"/>
    <w:rPr>
      <w:rFonts w:ascii="Times New Roman" w:hAnsi="Times New Roman"/>
    </w:rPr>
  </w:style>
  <w:style w:type="paragraph" w:styleId="afa">
    <w:name w:val="Subtitle"/>
    <w:aliases w:val=" Знак2"/>
    <w:basedOn w:val="af3"/>
    <w:next w:val="af5"/>
    <w:link w:val="afb"/>
    <w:qFormat/>
    <w:rsid w:val="008A57D2"/>
    <w:pPr>
      <w:keepNext/>
      <w:pageBreakBefore w:val="0"/>
      <w:widowControl w:val="0"/>
      <w:spacing w:after="120" w:line="360" w:lineRule="auto"/>
      <w:textAlignment w:val="baseline"/>
    </w:pPr>
    <w:rPr>
      <w:rFonts w:eastAsia="HG Mincho Light J"/>
      <w:b w:val="0"/>
      <w:i/>
      <w:caps w:val="0"/>
      <w:kern w:val="0"/>
      <w:sz w:val="28"/>
    </w:rPr>
  </w:style>
  <w:style w:type="character" w:customStyle="1" w:styleId="afb">
    <w:name w:val="Подзаголовок Знак"/>
    <w:aliases w:val=" Знак2 Знак"/>
    <w:basedOn w:val="a0"/>
    <w:link w:val="afa"/>
    <w:rsid w:val="008A57D2"/>
    <w:rPr>
      <w:rFonts w:ascii="Arial" w:eastAsia="HG Mincho Light J" w:hAnsi="Arial" w:cs="Times New Roman"/>
      <w:i/>
      <w:sz w:val="28"/>
      <w:szCs w:val="20"/>
      <w:lang w:eastAsia="ru-RU"/>
    </w:rPr>
  </w:style>
  <w:style w:type="paragraph" w:customStyle="1" w:styleId="afc">
    <w:name w:val="Содержимое таблицы"/>
    <w:basedOn w:val="af5"/>
    <w:rsid w:val="008A57D2"/>
    <w:pPr>
      <w:widowControl w:val="0"/>
      <w:suppressLineNumbers/>
      <w:spacing w:line="360" w:lineRule="auto"/>
      <w:textAlignment w:val="baseline"/>
    </w:pPr>
    <w:rPr>
      <w:rFonts w:ascii="Arial" w:hAnsi="Arial"/>
      <w:caps/>
      <w:sz w:val="20"/>
      <w:lang w:val="ru-RU"/>
    </w:rPr>
  </w:style>
  <w:style w:type="paragraph" w:customStyle="1" w:styleId="afd">
    <w:name w:val="Заголовок таблицы"/>
    <w:basedOn w:val="afc"/>
    <w:rsid w:val="008A57D2"/>
    <w:rPr>
      <w:i/>
    </w:rPr>
  </w:style>
  <w:style w:type="paragraph" w:customStyle="1" w:styleId="afe">
    <w:name w:val="Надпись"/>
    <w:basedOn w:val="a"/>
    <w:rsid w:val="008A57D2"/>
    <w:pPr>
      <w:widowControl w:val="0"/>
      <w:suppressLineNumbers/>
      <w:spacing w:before="120" w:after="120" w:line="360" w:lineRule="auto"/>
      <w:jc w:val="both"/>
      <w:textAlignment w:val="baseline"/>
    </w:pPr>
    <w:rPr>
      <w:rFonts w:ascii="Arial" w:hAnsi="Arial"/>
      <w:i/>
      <w:sz w:val="20"/>
      <w:szCs w:val="20"/>
    </w:rPr>
  </w:style>
  <w:style w:type="paragraph" w:customStyle="1" w:styleId="12">
    <w:name w:val="Текст1"/>
    <w:basedOn w:val="a"/>
    <w:rsid w:val="008A57D2"/>
    <w:pPr>
      <w:widowControl w:val="0"/>
      <w:spacing w:line="200" w:lineRule="atLeast"/>
      <w:jc w:val="both"/>
      <w:textAlignment w:val="baseline"/>
    </w:pPr>
    <w:rPr>
      <w:rFonts w:ascii="Courier New" w:hAnsi="Courier New"/>
      <w:sz w:val="20"/>
      <w:szCs w:val="20"/>
    </w:rPr>
  </w:style>
  <w:style w:type="paragraph" w:customStyle="1" w:styleId="aff">
    <w:name w:val="Содержимое рамки"/>
    <w:basedOn w:val="af5"/>
    <w:rsid w:val="008A57D2"/>
    <w:pPr>
      <w:widowControl w:val="0"/>
      <w:spacing w:line="360" w:lineRule="auto"/>
      <w:textAlignment w:val="baseline"/>
    </w:pPr>
    <w:rPr>
      <w:rFonts w:ascii="Arial" w:hAnsi="Arial"/>
      <w:caps/>
      <w:sz w:val="20"/>
      <w:lang w:val="ru-RU"/>
    </w:rPr>
  </w:style>
  <w:style w:type="paragraph" w:customStyle="1" w:styleId="13">
    <w:name w:val="Цитата1"/>
    <w:basedOn w:val="a"/>
    <w:rsid w:val="008A57D2"/>
    <w:pPr>
      <w:widowControl w:val="0"/>
      <w:spacing w:line="360" w:lineRule="auto"/>
      <w:ind w:left="-181" w:right="-238" w:firstLine="724"/>
      <w:jc w:val="both"/>
      <w:textAlignment w:val="baseline"/>
    </w:pPr>
    <w:rPr>
      <w:rFonts w:ascii="Arial" w:hAnsi="Arial"/>
      <w:sz w:val="28"/>
      <w:szCs w:val="20"/>
    </w:rPr>
  </w:style>
  <w:style w:type="paragraph" w:customStyle="1" w:styleId="WW-2">
    <w:name w:val="WW-Основной текст 2"/>
    <w:basedOn w:val="a"/>
    <w:rsid w:val="008A57D2"/>
    <w:pPr>
      <w:widowControl w:val="0"/>
      <w:spacing w:line="360" w:lineRule="auto"/>
      <w:jc w:val="both"/>
      <w:textAlignment w:val="baseline"/>
    </w:pPr>
    <w:rPr>
      <w:rFonts w:ascii="Arial" w:hAnsi="Arial"/>
      <w:sz w:val="28"/>
      <w:szCs w:val="20"/>
    </w:rPr>
  </w:style>
  <w:style w:type="paragraph" w:customStyle="1" w:styleId="WW-20">
    <w:name w:val="WW-Основной текст с отступом 2"/>
    <w:basedOn w:val="a"/>
    <w:rsid w:val="008A57D2"/>
    <w:pPr>
      <w:widowControl w:val="0"/>
      <w:spacing w:line="360" w:lineRule="auto"/>
      <w:ind w:right="60" w:firstLine="627"/>
      <w:jc w:val="both"/>
      <w:textAlignment w:val="baseline"/>
    </w:pPr>
    <w:rPr>
      <w:rFonts w:ascii="Arial" w:hAnsi="Arial"/>
      <w:sz w:val="28"/>
      <w:szCs w:val="20"/>
      <w:lang w:val="uk-UA"/>
    </w:rPr>
  </w:style>
  <w:style w:type="paragraph" w:customStyle="1" w:styleId="14">
    <w:name w:val="Обычный1"/>
    <w:rsid w:val="008A57D2"/>
    <w:pPr>
      <w:widowControl w:val="0"/>
      <w:suppressAutoHyphens/>
      <w:spacing w:before="9" w:after="0" w:line="360" w:lineRule="atLeast"/>
      <w:jc w:val="both"/>
      <w:textAlignment w:val="baseline"/>
    </w:pPr>
    <w:rPr>
      <w:rFonts w:ascii="Times New Roman" w:eastAsia="Times New Roman" w:hAnsi="Times New Roman" w:cs="Times New Roman"/>
      <w:sz w:val="20"/>
      <w:szCs w:val="20"/>
      <w:lang w:eastAsia="uk-UA"/>
    </w:rPr>
  </w:style>
  <w:style w:type="paragraph" w:customStyle="1" w:styleId="WW-3">
    <w:name w:val="WW-Основной текст с отступом 3"/>
    <w:basedOn w:val="a"/>
    <w:rsid w:val="008A57D2"/>
    <w:pPr>
      <w:widowControl w:val="0"/>
      <w:spacing w:after="120" w:line="360" w:lineRule="auto"/>
      <w:ind w:left="283" w:firstLine="1"/>
      <w:jc w:val="both"/>
      <w:textAlignment w:val="baseline"/>
    </w:pPr>
    <w:rPr>
      <w:rFonts w:ascii="Arial" w:hAnsi="Arial"/>
      <w:sz w:val="16"/>
      <w:szCs w:val="20"/>
    </w:rPr>
  </w:style>
  <w:style w:type="paragraph" w:customStyle="1" w:styleId="WW-0">
    <w:name w:val="WW-Название объекта"/>
    <w:basedOn w:val="a"/>
    <w:next w:val="a"/>
    <w:rsid w:val="008A57D2"/>
    <w:pPr>
      <w:widowControl w:val="0"/>
      <w:spacing w:before="120" w:after="120" w:line="360" w:lineRule="auto"/>
      <w:jc w:val="both"/>
      <w:textAlignment w:val="baseline"/>
    </w:pPr>
    <w:rPr>
      <w:rFonts w:ascii="Arial" w:hAnsi="Arial"/>
      <w:b/>
      <w:sz w:val="20"/>
      <w:szCs w:val="20"/>
    </w:rPr>
  </w:style>
  <w:style w:type="paragraph" w:customStyle="1" w:styleId="WW-30">
    <w:name w:val="WW-Основной текст 3"/>
    <w:basedOn w:val="a"/>
    <w:rsid w:val="008A57D2"/>
    <w:pPr>
      <w:spacing w:line="200" w:lineRule="atLeast"/>
      <w:jc w:val="center"/>
    </w:pPr>
    <w:rPr>
      <w:b/>
      <w:sz w:val="28"/>
      <w:szCs w:val="20"/>
      <w:lang w:val="uk-UA"/>
    </w:rPr>
  </w:style>
  <w:style w:type="paragraph" w:styleId="HTML">
    <w:name w:val="HTML Preformatted"/>
    <w:aliases w:val=" Знак1"/>
    <w:basedOn w:val="a"/>
    <w:link w:val="HTML0"/>
    <w:rsid w:val="008A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szCs w:val="20"/>
    </w:rPr>
  </w:style>
  <w:style w:type="character" w:customStyle="1" w:styleId="HTML0">
    <w:name w:val="Стандартный HTML Знак"/>
    <w:aliases w:val=" Знак1 Знак"/>
    <w:basedOn w:val="a0"/>
    <w:link w:val="HTML"/>
    <w:rsid w:val="008A57D2"/>
    <w:rPr>
      <w:rFonts w:ascii="Courier New" w:eastAsia="Times New Roman" w:hAnsi="Courier New" w:cs="Courier New"/>
      <w:sz w:val="28"/>
      <w:szCs w:val="20"/>
      <w:lang w:eastAsia="ru-RU"/>
    </w:rPr>
  </w:style>
  <w:style w:type="character" w:customStyle="1" w:styleId="WW8Num4z0">
    <w:name w:val="WW8Num4z0"/>
    <w:rsid w:val="008A57D2"/>
    <w:rPr>
      <w:rFonts w:ascii="Symbol" w:hAnsi="Symbol" w:cs="OpenSymbol"/>
    </w:rPr>
  </w:style>
  <w:style w:type="paragraph" w:styleId="aff0">
    <w:name w:val="Document Map"/>
    <w:aliases w:val=" Знак"/>
    <w:basedOn w:val="a"/>
    <w:link w:val="aff1"/>
    <w:rsid w:val="008A57D2"/>
    <w:pPr>
      <w:shd w:val="clear" w:color="auto" w:fill="000080"/>
    </w:pPr>
    <w:rPr>
      <w:rFonts w:ascii="Tahoma" w:hAnsi="Tahoma" w:cs="Tahoma"/>
    </w:rPr>
  </w:style>
  <w:style w:type="character" w:customStyle="1" w:styleId="aff1">
    <w:name w:val="Схема документа Знак"/>
    <w:aliases w:val=" Знак Знак"/>
    <w:basedOn w:val="a0"/>
    <w:link w:val="aff0"/>
    <w:rsid w:val="008A57D2"/>
    <w:rPr>
      <w:rFonts w:ascii="Tahoma" w:eastAsia="Times New Roman" w:hAnsi="Tahoma" w:cs="Tahoma"/>
      <w:sz w:val="24"/>
      <w:szCs w:val="24"/>
      <w:shd w:val="clear" w:color="auto" w:fill="000080"/>
      <w:lang w:eastAsia="ru-RU"/>
    </w:rPr>
  </w:style>
  <w:style w:type="character" w:styleId="aff2">
    <w:name w:val="line number"/>
    <w:rsid w:val="008A57D2"/>
  </w:style>
  <w:style w:type="paragraph" w:styleId="aff3">
    <w:name w:val="List Paragraph"/>
    <w:basedOn w:val="a"/>
    <w:qFormat/>
    <w:rsid w:val="008A57D2"/>
    <w:pPr>
      <w:ind w:left="720"/>
      <w:contextualSpacing/>
    </w:pPr>
    <w:rPr>
      <w:rFonts w:ascii="Calibri" w:hAnsi="Calibri"/>
      <w:lang w:val="en-US" w:eastAsia="en-US" w:bidi="en-US"/>
    </w:rPr>
  </w:style>
  <w:style w:type="paragraph" w:customStyle="1" w:styleId="15">
    <w:name w:val="Стиль1"/>
    <w:basedOn w:val="af5"/>
    <w:rsid w:val="008A57D2"/>
    <w:pPr>
      <w:snapToGrid w:val="0"/>
      <w:ind w:firstLine="720"/>
      <w:jc w:val="both"/>
    </w:pPr>
    <w:rPr>
      <w:b w:val="0"/>
      <w:sz w:val="24"/>
    </w:rPr>
  </w:style>
  <w:style w:type="character" w:customStyle="1" w:styleId="110">
    <w:name w:val="Знак11"/>
    <w:rsid w:val="008A57D2"/>
    <w:rPr>
      <w:rFonts w:ascii="Arial" w:eastAsia="Times New Roman" w:hAnsi="Arial" w:cs="Arial"/>
      <w:b/>
      <w:bCs/>
      <w:sz w:val="28"/>
      <w:szCs w:val="20"/>
      <w:lang w:val="en-AU" w:eastAsia="ru-RU"/>
    </w:rPr>
  </w:style>
  <w:style w:type="character" w:styleId="aff4">
    <w:name w:val="Emphasis"/>
    <w:qFormat/>
    <w:rsid w:val="008A57D2"/>
    <w:rPr>
      <w:rFonts w:ascii="Calibri" w:hAnsi="Calibri"/>
      <w:b/>
      <w:i/>
      <w:iCs/>
    </w:rPr>
  </w:style>
  <w:style w:type="paragraph" w:styleId="aff5">
    <w:name w:val="No Spacing"/>
    <w:basedOn w:val="a"/>
    <w:qFormat/>
    <w:rsid w:val="008A57D2"/>
    <w:rPr>
      <w:rFonts w:ascii="Calibri" w:hAnsi="Calibri"/>
      <w:szCs w:val="32"/>
      <w:lang w:val="en-US" w:eastAsia="en-US" w:bidi="en-US"/>
    </w:rPr>
  </w:style>
  <w:style w:type="paragraph" w:customStyle="1" w:styleId="26">
    <w:name w:val="Цитата 2 Знак"/>
    <w:basedOn w:val="a"/>
    <w:next w:val="a"/>
    <w:link w:val="27"/>
    <w:qFormat/>
    <w:rsid w:val="008A57D2"/>
    <w:rPr>
      <w:i/>
    </w:rPr>
  </w:style>
  <w:style w:type="character" w:customStyle="1" w:styleId="27">
    <w:name w:val="Цитата 2 Знак Знак"/>
    <w:link w:val="26"/>
    <w:rsid w:val="008A57D2"/>
    <w:rPr>
      <w:rFonts w:ascii="Times New Roman" w:eastAsia="Times New Roman" w:hAnsi="Times New Roman" w:cs="Times New Roman"/>
      <w:i/>
      <w:sz w:val="24"/>
      <w:szCs w:val="24"/>
      <w:lang w:eastAsia="ru-RU"/>
    </w:rPr>
  </w:style>
  <w:style w:type="paragraph" w:customStyle="1" w:styleId="aff6">
    <w:name w:val="Выделенная цитата Знак"/>
    <w:basedOn w:val="a"/>
    <w:next w:val="a"/>
    <w:link w:val="aff7"/>
    <w:qFormat/>
    <w:rsid w:val="008A57D2"/>
    <w:pPr>
      <w:ind w:left="720" w:right="720"/>
    </w:pPr>
    <w:rPr>
      <w:b/>
      <w:i/>
      <w:szCs w:val="20"/>
    </w:rPr>
  </w:style>
  <w:style w:type="character" w:customStyle="1" w:styleId="aff7">
    <w:name w:val="Выделенная цитата Знак Знак"/>
    <w:link w:val="aff6"/>
    <w:rsid w:val="008A57D2"/>
    <w:rPr>
      <w:rFonts w:ascii="Times New Roman" w:eastAsia="Times New Roman" w:hAnsi="Times New Roman" w:cs="Times New Roman"/>
      <w:b/>
      <w:i/>
      <w:sz w:val="24"/>
      <w:szCs w:val="20"/>
      <w:lang w:eastAsia="ru-RU"/>
    </w:rPr>
  </w:style>
  <w:style w:type="character" w:styleId="aff8">
    <w:name w:val="Subtle Emphasis"/>
    <w:qFormat/>
    <w:rsid w:val="008A57D2"/>
    <w:rPr>
      <w:i/>
      <w:color w:val="5A5A5A"/>
    </w:rPr>
  </w:style>
  <w:style w:type="character" w:styleId="aff9">
    <w:name w:val="Intense Emphasis"/>
    <w:qFormat/>
    <w:rsid w:val="008A57D2"/>
    <w:rPr>
      <w:b/>
      <w:i/>
      <w:sz w:val="24"/>
      <w:szCs w:val="24"/>
      <w:u w:val="single"/>
    </w:rPr>
  </w:style>
  <w:style w:type="character" w:styleId="affa">
    <w:name w:val="Subtle Reference"/>
    <w:qFormat/>
    <w:rsid w:val="008A57D2"/>
    <w:rPr>
      <w:sz w:val="24"/>
      <w:szCs w:val="24"/>
      <w:u w:val="single"/>
    </w:rPr>
  </w:style>
  <w:style w:type="character" w:styleId="affb">
    <w:name w:val="Intense Reference"/>
    <w:qFormat/>
    <w:rsid w:val="008A57D2"/>
    <w:rPr>
      <w:b/>
      <w:sz w:val="24"/>
      <w:u w:val="single"/>
    </w:rPr>
  </w:style>
  <w:style w:type="character" w:styleId="affc">
    <w:name w:val="Book Title"/>
    <w:qFormat/>
    <w:rsid w:val="008A57D2"/>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7474</Words>
  <Characters>42605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2018-06-16T07:15:00Z</dcterms:created>
  <dcterms:modified xsi:type="dcterms:W3CDTF">2018-06-16T07:15:00Z</dcterms:modified>
</cp:coreProperties>
</file>