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031" w:rsidRPr="008B2837" w:rsidRDefault="00E71031" w:rsidP="00E71031">
      <w:pPr>
        <w:pStyle w:val="1"/>
        <w:rPr>
          <w:lang w:val="uk-UA"/>
        </w:rPr>
      </w:pPr>
      <w:bookmarkStart w:id="0" w:name="_Toc504003173"/>
      <w:r w:rsidRPr="008B2837">
        <w:rPr>
          <w:lang w:val="uk-UA"/>
        </w:rPr>
        <w:t>Вступ</w:t>
      </w:r>
      <w:bookmarkEnd w:id="0"/>
    </w:p>
    <w:p w:rsidR="00E71031" w:rsidRPr="008B2837" w:rsidRDefault="00E71031" w:rsidP="00E71031">
      <w:pPr>
        <w:rPr>
          <w:lang w:val="uk-UA"/>
        </w:rPr>
      </w:pPr>
    </w:p>
    <w:p w:rsidR="00E71031" w:rsidRPr="008B2837" w:rsidRDefault="00E71031" w:rsidP="00E71031">
      <w:pPr>
        <w:tabs>
          <w:tab w:val="left" w:pos="2775"/>
        </w:tabs>
        <w:jc w:val="both"/>
        <w:rPr>
          <w:color w:val="000000"/>
          <w:spacing w:val="2"/>
          <w:szCs w:val="28"/>
          <w:lang w:val="uk-UA"/>
        </w:rPr>
      </w:pPr>
      <w:r w:rsidRPr="008B2837">
        <w:rPr>
          <w:color w:val="000000"/>
          <w:spacing w:val="2"/>
          <w:szCs w:val="28"/>
          <w:lang w:val="uk-UA"/>
        </w:rPr>
        <w:t>Рушійною силою світової нафтопереробної промисловості є споживання автомобільних палив і вимоги специфікацій на їхню якість. Палива на нафтовій основі й у майбутні роки будуть відігравати провідну роль у задоволенні енергетичних потреб миру. Більшість фахівців думають, що поставки нафти обмежені, і в майбутньому на нафтовому  ринку може складеться напружена ситуація.</w:t>
      </w:r>
    </w:p>
    <w:p w:rsidR="00E71031" w:rsidRPr="008B2837" w:rsidRDefault="00E71031" w:rsidP="00E71031">
      <w:pPr>
        <w:tabs>
          <w:tab w:val="left" w:pos="2775"/>
        </w:tabs>
        <w:jc w:val="both"/>
        <w:rPr>
          <w:color w:val="000000"/>
          <w:spacing w:val="2"/>
          <w:szCs w:val="28"/>
          <w:lang w:val="uk-UA"/>
        </w:rPr>
      </w:pPr>
      <w:r w:rsidRPr="008B2837">
        <w:rPr>
          <w:color w:val="000000"/>
          <w:spacing w:val="2"/>
          <w:szCs w:val="28"/>
          <w:lang w:val="uk-UA"/>
        </w:rPr>
        <w:t xml:space="preserve">Прагнення світової громадськості до екологічно нешкідливих палив змушує нафтопереробників інвестувати в технології перетворення нафти усе більше погіршеної якості у високоякісні моторні палива. На зміну кон'юнктури енергетичного ринку впливають  багато факторів; основними з них є споживання нафти й очікуваний попит на нафтопродукти до 2010р. Конфігурація світової нафтопереробної промисловості визначається попитом на нафтопродукти. У минулі 5 років був відзначений приріст потужності  риформінгу, гідрокрекінгу, збільшувалися потужності каталітичного крекінгу, а внаслідок і вторинної перегонки, хоча й уповільнених темпах. У даній ситуації все більшу роль буде грати розвиток й удосконалювання процесів вторинної перегонки нафти. Дані процеси необхідні для збільшення виходу світлих продуктів, глибини переробки, а також для вироблення сировини  нафтохімічних виробництв. </w:t>
      </w:r>
    </w:p>
    <w:p w:rsidR="00E71031" w:rsidRPr="008B2837" w:rsidRDefault="00E71031" w:rsidP="00E71031">
      <w:pPr>
        <w:tabs>
          <w:tab w:val="left" w:pos="2775"/>
        </w:tabs>
        <w:jc w:val="both"/>
        <w:rPr>
          <w:color w:val="000000"/>
          <w:spacing w:val="2"/>
          <w:szCs w:val="28"/>
          <w:lang w:val="uk-UA"/>
        </w:rPr>
      </w:pPr>
      <w:r w:rsidRPr="008B2837">
        <w:rPr>
          <w:color w:val="000000"/>
          <w:spacing w:val="2"/>
          <w:szCs w:val="28"/>
          <w:lang w:val="uk-UA"/>
        </w:rPr>
        <w:t>У цей час необхідно сформулювати подальший розвиток стратегії по деталізації програми розвитку нафтопереробки для наступної модернізації діючих заводів і будівництва нових, орієнтованих в основному на задоволення внутрішньої потреби в нафтопродуктах.</w:t>
      </w:r>
    </w:p>
    <w:p w:rsidR="00E71031" w:rsidRPr="008B2837" w:rsidRDefault="00E71031" w:rsidP="00E71031">
      <w:pPr>
        <w:tabs>
          <w:tab w:val="left" w:pos="2775"/>
        </w:tabs>
        <w:jc w:val="both"/>
        <w:rPr>
          <w:color w:val="000000"/>
          <w:spacing w:val="2"/>
          <w:szCs w:val="28"/>
          <w:lang w:val="uk-UA"/>
        </w:rPr>
      </w:pPr>
      <w:r w:rsidRPr="008B2837">
        <w:rPr>
          <w:color w:val="000000"/>
          <w:spacing w:val="2"/>
          <w:szCs w:val="28"/>
          <w:lang w:val="uk-UA"/>
        </w:rPr>
        <w:t xml:space="preserve">В Україні поглиблення переробки нафти повинне починатися з модернізації технологічно відсталих головних установок первинної перегонки нафти, що дозволить без істотних витрат збільшити вихід бензину та дизельного палива за рахунок підвищення існуючого рівня відбору світлих нафтопродуктів - 90-92% до світового рівня - 98%, а також розширити </w:t>
      </w:r>
      <w:r w:rsidRPr="008B2837">
        <w:rPr>
          <w:color w:val="000000"/>
          <w:spacing w:val="2"/>
          <w:szCs w:val="28"/>
          <w:lang w:val="uk-UA"/>
        </w:rPr>
        <w:lastRenderedPageBreak/>
        <w:t xml:space="preserve">ресурси сировини для вторинних </w:t>
      </w:r>
      <w:proofErr w:type="spellStart"/>
      <w:r w:rsidRPr="008B2837">
        <w:rPr>
          <w:color w:val="000000"/>
          <w:spacing w:val="2"/>
          <w:szCs w:val="28"/>
          <w:lang w:val="uk-UA"/>
        </w:rPr>
        <w:t>углубляющих</w:t>
      </w:r>
      <w:proofErr w:type="spellEnd"/>
      <w:r w:rsidRPr="008B2837">
        <w:rPr>
          <w:color w:val="000000"/>
          <w:spacing w:val="2"/>
          <w:szCs w:val="28"/>
          <w:lang w:val="uk-UA"/>
        </w:rPr>
        <w:t xml:space="preserve"> таких як забезпечення одержання, що </w:t>
      </w:r>
      <w:proofErr w:type="spellStart"/>
      <w:r w:rsidRPr="008B2837">
        <w:rPr>
          <w:color w:val="000000"/>
          <w:spacing w:val="2"/>
          <w:szCs w:val="28"/>
          <w:lang w:val="uk-UA"/>
        </w:rPr>
        <w:t>каталитический</w:t>
      </w:r>
      <w:proofErr w:type="spellEnd"/>
      <w:r w:rsidRPr="008B2837">
        <w:rPr>
          <w:color w:val="000000"/>
          <w:spacing w:val="2"/>
          <w:szCs w:val="28"/>
          <w:lang w:val="uk-UA"/>
        </w:rPr>
        <w:t xml:space="preserve"> крекінг і риформінг для, базових компонентів високооктанових бензинів, що  в сполученні з екстракцією, ректифікацією й іншими методами поділу вуглеводнів  забезпечить одержання бензолу, толуолу й ксилолів. </w:t>
      </w:r>
    </w:p>
    <w:p w:rsidR="00E71031" w:rsidRPr="008B2837" w:rsidRDefault="00E71031" w:rsidP="00E71031">
      <w:pPr>
        <w:tabs>
          <w:tab w:val="left" w:pos="2775"/>
        </w:tabs>
        <w:jc w:val="both"/>
        <w:rPr>
          <w:color w:val="000000"/>
          <w:spacing w:val="2"/>
          <w:szCs w:val="28"/>
          <w:lang w:val="uk-UA"/>
        </w:rPr>
      </w:pPr>
      <w:r w:rsidRPr="008B2837">
        <w:rPr>
          <w:color w:val="000000"/>
          <w:spacing w:val="2"/>
          <w:szCs w:val="28"/>
          <w:lang w:val="uk-UA"/>
        </w:rPr>
        <w:t xml:space="preserve">У схемі сучасних нафтопереробних заводів каталітичний риформінг служить також джерелом водню, використовуваного для гідроочищення бензинів, реактивних і дизельних палив.  Так, водню, одержуваного при каталітичному риформінгу 1 т </w:t>
      </w:r>
      <w:proofErr w:type="spellStart"/>
      <w:r w:rsidRPr="008B2837">
        <w:rPr>
          <w:color w:val="000000"/>
          <w:spacing w:val="2"/>
          <w:szCs w:val="28"/>
          <w:lang w:val="uk-UA"/>
        </w:rPr>
        <w:t>прямогонного</w:t>
      </w:r>
      <w:proofErr w:type="spellEnd"/>
      <w:r w:rsidRPr="008B2837">
        <w:rPr>
          <w:color w:val="000000"/>
          <w:spacing w:val="2"/>
          <w:szCs w:val="28"/>
          <w:lang w:val="uk-UA"/>
        </w:rPr>
        <w:t xml:space="preserve"> бензину, досить для гідроочищення відповідної кількості сировини риформінгу й приблизно 2 т </w:t>
      </w:r>
      <w:proofErr w:type="spellStart"/>
      <w:r w:rsidRPr="008B2837">
        <w:rPr>
          <w:color w:val="000000"/>
          <w:spacing w:val="2"/>
          <w:szCs w:val="28"/>
          <w:lang w:val="uk-UA"/>
        </w:rPr>
        <w:t>керосино-дизельных</w:t>
      </w:r>
      <w:proofErr w:type="spellEnd"/>
      <w:r w:rsidRPr="008B2837">
        <w:rPr>
          <w:color w:val="000000"/>
          <w:spacing w:val="2"/>
          <w:szCs w:val="28"/>
          <w:lang w:val="uk-UA"/>
        </w:rPr>
        <w:t xml:space="preserve"> фракцій. </w:t>
      </w:r>
    </w:p>
    <w:p w:rsidR="00E71031" w:rsidRPr="008B2837" w:rsidRDefault="00E71031" w:rsidP="00E71031">
      <w:pPr>
        <w:tabs>
          <w:tab w:val="left" w:pos="2775"/>
        </w:tabs>
        <w:jc w:val="both"/>
        <w:rPr>
          <w:color w:val="000000"/>
          <w:spacing w:val="2"/>
          <w:szCs w:val="28"/>
          <w:lang w:val="uk-UA"/>
        </w:rPr>
      </w:pPr>
      <w:r w:rsidRPr="008B2837">
        <w:rPr>
          <w:color w:val="000000"/>
          <w:spacing w:val="2"/>
          <w:szCs w:val="28"/>
          <w:lang w:val="uk-UA"/>
        </w:rPr>
        <w:t xml:space="preserve">Побічні продукти каталітичного риформінгу - паливний газ, що складається в основному з метану й </w:t>
      </w:r>
      <w:proofErr w:type="spellStart"/>
      <w:r w:rsidRPr="008B2837">
        <w:rPr>
          <w:color w:val="000000"/>
          <w:spacing w:val="2"/>
          <w:szCs w:val="28"/>
          <w:lang w:val="uk-UA"/>
        </w:rPr>
        <w:t>этана</w:t>
      </w:r>
      <w:proofErr w:type="spellEnd"/>
      <w:r w:rsidRPr="008B2837">
        <w:rPr>
          <w:color w:val="000000"/>
          <w:spacing w:val="2"/>
          <w:szCs w:val="28"/>
          <w:lang w:val="uk-UA"/>
        </w:rPr>
        <w:t>, а також зріджений газ - пропан-</w:t>
      </w:r>
      <w:proofErr w:type="spellStart"/>
      <w:r w:rsidRPr="008B2837">
        <w:rPr>
          <w:color w:val="000000"/>
          <w:spacing w:val="2"/>
          <w:szCs w:val="28"/>
          <w:lang w:val="uk-UA"/>
        </w:rPr>
        <w:t>бутанова</w:t>
      </w:r>
      <w:proofErr w:type="spellEnd"/>
      <w:r w:rsidRPr="008B2837">
        <w:rPr>
          <w:color w:val="000000"/>
          <w:spacing w:val="2"/>
          <w:szCs w:val="28"/>
          <w:lang w:val="uk-UA"/>
        </w:rPr>
        <w:t xml:space="preserve"> фракція. </w:t>
      </w:r>
    </w:p>
    <w:p w:rsidR="00E71031" w:rsidRPr="008B2837" w:rsidRDefault="00E71031" w:rsidP="00E71031">
      <w:pPr>
        <w:tabs>
          <w:tab w:val="left" w:pos="2775"/>
        </w:tabs>
        <w:jc w:val="both"/>
        <w:rPr>
          <w:color w:val="000000"/>
          <w:spacing w:val="2"/>
          <w:szCs w:val="28"/>
          <w:lang w:val="uk-UA"/>
        </w:rPr>
      </w:pPr>
      <w:r w:rsidRPr="008B2837">
        <w:rPr>
          <w:color w:val="000000"/>
          <w:spacing w:val="2"/>
          <w:szCs w:val="28"/>
          <w:lang w:val="uk-UA"/>
        </w:rPr>
        <w:t xml:space="preserve">За кордоном риформінг також є одним із провідних процесів </w:t>
      </w:r>
      <w:proofErr w:type="spellStart"/>
      <w:r w:rsidRPr="008B2837">
        <w:rPr>
          <w:color w:val="000000"/>
          <w:spacing w:val="2"/>
          <w:szCs w:val="28"/>
          <w:lang w:val="uk-UA"/>
        </w:rPr>
        <w:t>афтопереробки</w:t>
      </w:r>
      <w:proofErr w:type="spellEnd"/>
      <w:r w:rsidRPr="008B2837">
        <w:rPr>
          <w:color w:val="000000"/>
          <w:spacing w:val="2"/>
          <w:szCs w:val="28"/>
          <w:lang w:val="uk-UA"/>
        </w:rPr>
        <w:t xml:space="preserve"> по виробництву високооктанових компонентів авто бензинів. Частка процесу риформінгу в обсязі переробки нафти на НПЗ миру становить у середньому 14 %. Товарні бензини, що випускають у США, містять у середньому 35 % </w:t>
      </w:r>
      <w:proofErr w:type="spellStart"/>
      <w:r w:rsidRPr="008B2837">
        <w:rPr>
          <w:color w:val="000000"/>
          <w:spacing w:val="2"/>
          <w:szCs w:val="28"/>
          <w:lang w:val="uk-UA"/>
        </w:rPr>
        <w:t>риформату</w:t>
      </w:r>
      <w:proofErr w:type="spellEnd"/>
      <w:r w:rsidRPr="008B2837">
        <w:rPr>
          <w:color w:val="000000"/>
          <w:spacing w:val="2"/>
          <w:szCs w:val="28"/>
          <w:lang w:val="uk-UA"/>
        </w:rPr>
        <w:t>, у країнах Західної Європи - близько 50 %. [9]</w:t>
      </w:r>
    </w:p>
    <w:p w:rsidR="00E71031" w:rsidRPr="008B2837" w:rsidRDefault="00E71031" w:rsidP="00E71031">
      <w:pPr>
        <w:tabs>
          <w:tab w:val="left" w:pos="2775"/>
        </w:tabs>
        <w:jc w:val="both"/>
        <w:rPr>
          <w:lang w:val="uk-UA"/>
        </w:rPr>
      </w:pPr>
      <w:proofErr w:type="spellStart"/>
      <w:r w:rsidRPr="008B2837">
        <w:rPr>
          <w:color w:val="000000"/>
          <w:spacing w:val="2"/>
          <w:szCs w:val="28"/>
          <w:lang w:val="uk-UA"/>
        </w:rPr>
        <w:t>Прямогонні</w:t>
      </w:r>
      <w:proofErr w:type="spellEnd"/>
      <w:r w:rsidRPr="008B2837">
        <w:rPr>
          <w:color w:val="000000"/>
          <w:spacing w:val="2"/>
          <w:szCs w:val="28"/>
          <w:lang w:val="uk-UA"/>
        </w:rPr>
        <w:t xml:space="preserve"> бензинові фракції, зміст яких у нафті становить звичайно 15 - 20% (мас.), мають через свій хімічний склад низьку детонаційну стійкість. Продукт же процесу - </w:t>
      </w:r>
      <w:proofErr w:type="spellStart"/>
      <w:r w:rsidRPr="008B2837">
        <w:rPr>
          <w:color w:val="000000"/>
          <w:spacing w:val="2"/>
          <w:szCs w:val="28"/>
          <w:lang w:val="uk-UA"/>
        </w:rPr>
        <w:t>риформат</w:t>
      </w:r>
      <w:proofErr w:type="spellEnd"/>
      <w:r w:rsidRPr="008B2837">
        <w:rPr>
          <w:color w:val="000000"/>
          <w:spacing w:val="2"/>
          <w:szCs w:val="28"/>
          <w:lang w:val="uk-UA"/>
        </w:rPr>
        <w:t xml:space="preserve"> має високу детонаційну стійкість у результаті протікання цілого ряду хімічних реакцій, які приводять до зміни його хімічного складу. Таким чином, з ресурсної точки зору головним питанням є переробка </w:t>
      </w:r>
      <w:proofErr w:type="spellStart"/>
      <w:r w:rsidRPr="008B2837">
        <w:rPr>
          <w:color w:val="000000"/>
          <w:spacing w:val="2"/>
          <w:szCs w:val="28"/>
          <w:lang w:val="uk-UA"/>
        </w:rPr>
        <w:t>прямогоних</w:t>
      </w:r>
      <w:proofErr w:type="spellEnd"/>
      <w:r w:rsidRPr="008B2837">
        <w:rPr>
          <w:color w:val="000000"/>
          <w:spacing w:val="2"/>
          <w:szCs w:val="28"/>
          <w:lang w:val="uk-UA"/>
        </w:rPr>
        <w:t xml:space="preserve"> бензинів.</w:t>
      </w:r>
    </w:p>
    <w:p w:rsidR="00E71031" w:rsidRPr="008B2837" w:rsidRDefault="00E71031" w:rsidP="00E71031">
      <w:pPr>
        <w:jc w:val="both"/>
        <w:rPr>
          <w:rFonts w:eastAsiaTheme="majorEastAsia" w:cstheme="majorBidi"/>
          <w:bCs/>
          <w:caps/>
          <w:szCs w:val="28"/>
          <w:lang w:val="uk-UA"/>
        </w:rPr>
      </w:pPr>
      <w:r w:rsidRPr="008B2837">
        <w:rPr>
          <w:lang w:val="uk-UA"/>
        </w:rPr>
        <w:br w:type="page"/>
      </w:r>
    </w:p>
    <w:p w:rsidR="00E71031" w:rsidRPr="008B2837" w:rsidRDefault="00E71031" w:rsidP="00E71031">
      <w:pPr>
        <w:pStyle w:val="1"/>
        <w:rPr>
          <w:lang w:val="uk-UA"/>
        </w:rPr>
      </w:pPr>
      <w:bookmarkStart w:id="1" w:name="_Toc504003174"/>
      <w:r w:rsidRPr="008B2837">
        <w:rPr>
          <w:lang w:val="uk-UA"/>
        </w:rPr>
        <w:lastRenderedPageBreak/>
        <w:t>1 Аналітичний огляд</w:t>
      </w:r>
      <w:bookmarkEnd w:id="1"/>
    </w:p>
    <w:p w:rsidR="00E71031" w:rsidRPr="008B2837" w:rsidRDefault="00E71031" w:rsidP="00E71031">
      <w:pPr>
        <w:rPr>
          <w:lang w:val="uk-UA"/>
        </w:rPr>
      </w:pPr>
    </w:p>
    <w:p w:rsidR="00E71031" w:rsidRPr="008B2837" w:rsidRDefault="00E71031" w:rsidP="00E71031">
      <w:pPr>
        <w:pStyle w:val="2"/>
        <w:rPr>
          <w:lang w:val="uk-UA"/>
        </w:rPr>
      </w:pPr>
      <w:bookmarkStart w:id="2" w:name="_Toc504003175"/>
      <w:r w:rsidRPr="008B2837">
        <w:rPr>
          <w:lang w:val="uk-UA"/>
        </w:rPr>
        <w:t>1.1 Огляд науково-технічної літератури</w:t>
      </w:r>
      <w:bookmarkEnd w:id="2"/>
    </w:p>
    <w:p w:rsidR="00E71031" w:rsidRPr="008B2837" w:rsidRDefault="00E71031" w:rsidP="00E71031">
      <w:pPr>
        <w:rPr>
          <w:lang w:val="uk-UA"/>
        </w:rPr>
      </w:pPr>
    </w:p>
    <w:p w:rsidR="00E71031" w:rsidRPr="008B2837" w:rsidRDefault="00E71031" w:rsidP="00E71031">
      <w:pPr>
        <w:jc w:val="both"/>
        <w:rPr>
          <w:lang w:val="uk-UA"/>
        </w:rPr>
      </w:pPr>
      <w:r w:rsidRPr="008B2837">
        <w:rPr>
          <w:lang w:val="uk-UA"/>
        </w:rPr>
        <w:t xml:space="preserve">США, Японія та РФ є найбільшими країнами світу(малюнок 1.1) за </w:t>
      </w:r>
      <w:proofErr w:type="spellStart"/>
      <w:r w:rsidRPr="008B2837">
        <w:rPr>
          <w:lang w:val="uk-UA"/>
        </w:rPr>
        <w:t>потужностями</w:t>
      </w:r>
      <w:proofErr w:type="spellEnd"/>
      <w:r w:rsidRPr="008B2837">
        <w:rPr>
          <w:lang w:val="uk-UA"/>
        </w:rPr>
        <w:t xml:space="preserve"> каталітичного реформування [1-3]. Доля каталітичного реформування щодо обсягу первинної переробки нафти в РФ найменша, а в США найвища становить 11,3% і поступається провідним країнам світу [4-8].</w:t>
      </w:r>
    </w:p>
    <w:p w:rsidR="00E71031" w:rsidRPr="008B2837" w:rsidRDefault="00E71031" w:rsidP="00E71031">
      <w:pPr>
        <w:jc w:val="both"/>
        <w:rPr>
          <w:lang w:val="uk-UA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71031" w:rsidRPr="008B2837" w:rsidTr="00FA3577">
        <w:tc>
          <w:tcPr>
            <w:tcW w:w="4672" w:type="dxa"/>
          </w:tcPr>
          <w:p w:rsidR="00E71031" w:rsidRPr="008B2837" w:rsidRDefault="00E71031" w:rsidP="00FA3577">
            <w:pPr>
              <w:ind w:firstLine="0"/>
              <w:jc w:val="both"/>
              <w:rPr>
                <w:lang w:val="uk-UA"/>
              </w:rPr>
            </w:pPr>
            <w:r w:rsidRPr="008B2837">
              <w:rPr>
                <w:lang w:val="uk-UA"/>
              </w:rPr>
              <w:object w:dxaOrig="5505" w:dyaOrig="27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4.5pt;height:139.5pt" o:ole="">
                  <v:imagedata r:id="rId5" o:title=""/>
                </v:shape>
                <o:OLEObject Type="Embed" ProgID="PBrush" ShapeID="_x0000_i1025" DrawAspect="Content" ObjectID="_1578032545" r:id="rId6"/>
              </w:object>
            </w:r>
          </w:p>
          <w:p w:rsidR="00E71031" w:rsidRPr="008B2837" w:rsidRDefault="00E71031" w:rsidP="00FA3577">
            <w:pPr>
              <w:ind w:firstLine="0"/>
              <w:jc w:val="center"/>
              <w:rPr>
                <w:lang w:val="uk-UA"/>
              </w:rPr>
            </w:pPr>
            <w:r w:rsidRPr="008B2837">
              <w:rPr>
                <w:lang w:val="uk-UA"/>
              </w:rPr>
              <w:t>а</w:t>
            </w:r>
          </w:p>
        </w:tc>
        <w:tc>
          <w:tcPr>
            <w:tcW w:w="4673" w:type="dxa"/>
          </w:tcPr>
          <w:p w:rsidR="00E71031" w:rsidRPr="008B2837" w:rsidRDefault="00E71031" w:rsidP="00FA3577">
            <w:pPr>
              <w:ind w:firstLine="0"/>
              <w:jc w:val="both"/>
              <w:rPr>
                <w:lang w:val="uk-UA"/>
              </w:rPr>
            </w:pPr>
            <w:r w:rsidRPr="008B2837">
              <w:rPr>
                <w:lang w:val="uk-UA"/>
              </w:rPr>
              <w:object w:dxaOrig="5430" w:dyaOrig="3795">
                <v:shape id="_x0000_i1026" type="#_x0000_t75" style="width:194.25pt;height:135.75pt" o:ole="">
                  <v:imagedata r:id="rId7" o:title=""/>
                </v:shape>
                <o:OLEObject Type="Embed" ProgID="PBrush" ShapeID="_x0000_i1026" DrawAspect="Content" ObjectID="_1578032546" r:id="rId8"/>
              </w:object>
            </w:r>
          </w:p>
          <w:p w:rsidR="00E71031" w:rsidRPr="008B2837" w:rsidRDefault="00E71031" w:rsidP="00FA3577">
            <w:pPr>
              <w:ind w:firstLine="0"/>
              <w:jc w:val="center"/>
              <w:rPr>
                <w:lang w:val="uk-UA"/>
              </w:rPr>
            </w:pPr>
            <w:r w:rsidRPr="008B2837">
              <w:rPr>
                <w:lang w:val="uk-UA"/>
              </w:rPr>
              <w:t>б</w:t>
            </w:r>
          </w:p>
        </w:tc>
      </w:tr>
      <w:tr w:rsidR="00E71031" w:rsidRPr="008B2837" w:rsidTr="00FA3577">
        <w:trPr>
          <w:trHeight w:val="539"/>
        </w:trPr>
        <w:tc>
          <w:tcPr>
            <w:tcW w:w="9345" w:type="dxa"/>
            <w:gridSpan w:val="2"/>
          </w:tcPr>
          <w:p w:rsidR="00E71031" w:rsidRPr="008B2837" w:rsidRDefault="00E71031" w:rsidP="00FA3577">
            <w:pPr>
              <w:ind w:firstLine="746"/>
              <w:jc w:val="both"/>
              <w:rPr>
                <w:lang w:val="uk-UA"/>
              </w:rPr>
            </w:pPr>
            <w:r w:rsidRPr="008B2837">
              <w:rPr>
                <w:lang w:val="uk-UA"/>
              </w:rPr>
              <w:t>Рисунок 1.1 – Потужності первинної переробки нафти (а) та долі риформінгу від об'єму переробленої нафти (б)</w:t>
            </w:r>
          </w:p>
        </w:tc>
      </w:tr>
    </w:tbl>
    <w:p w:rsidR="00E71031" w:rsidRPr="008B2837" w:rsidRDefault="00E71031" w:rsidP="00E71031">
      <w:pPr>
        <w:ind w:firstLine="0"/>
        <w:jc w:val="both"/>
        <w:rPr>
          <w:lang w:val="uk-UA"/>
        </w:rPr>
      </w:pPr>
    </w:p>
    <w:p w:rsidR="00E71031" w:rsidRPr="008B2837" w:rsidRDefault="00E71031" w:rsidP="00E71031">
      <w:pPr>
        <w:jc w:val="both"/>
        <w:rPr>
          <w:lang w:val="uk-UA"/>
        </w:rPr>
      </w:pPr>
      <w:r w:rsidRPr="008B2837">
        <w:rPr>
          <w:lang w:val="uk-UA"/>
        </w:rPr>
        <w:t xml:space="preserve">Слід зазначити, що в Японії і США переробляють в основному легкі нафти з великим потенціалом бензинових фракцій [1]. Крім того, після відповідної підготовки використовуються не тільки </w:t>
      </w:r>
      <w:proofErr w:type="spellStart"/>
      <w:r w:rsidRPr="008B2837">
        <w:rPr>
          <w:lang w:val="uk-UA"/>
        </w:rPr>
        <w:t>прямогонні</w:t>
      </w:r>
      <w:proofErr w:type="spellEnd"/>
      <w:r w:rsidRPr="008B2837">
        <w:rPr>
          <w:lang w:val="uk-UA"/>
        </w:rPr>
        <w:t xml:space="preserve"> бензинові фракції, а й бензини глибокої переробки нафти.</w:t>
      </w:r>
    </w:p>
    <w:p w:rsidR="00E71031" w:rsidRPr="008B2837" w:rsidRDefault="00E71031" w:rsidP="00E71031">
      <w:pPr>
        <w:jc w:val="both"/>
        <w:rPr>
          <w:lang w:val="uk-UA"/>
        </w:rPr>
      </w:pPr>
      <w:r w:rsidRPr="008B2837">
        <w:rPr>
          <w:lang w:val="uk-UA"/>
        </w:rPr>
        <w:t>Технологічні різновиди процесу каталітичного риформінгу поділяються за способом проведення регенерації каталізатора [9]. Переважна більшість установок використовують три технології: зі стаціонарним шаром каталізатора, процеси (</w:t>
      </w:r>
      <w:proofErr w:type="spellStart"/>
      <w:r w:rsidRPr="008B2837">
        <w:rPr>
          <w:lang w:val="uk-UA"/>
        </w:rPr>
        <w:t>полурегенератівний</w:t>
      </w:r>
      <w:proofErr w:type="spellEnd"/>
      <w:r w:rsidRPr="008B2837">
        <w:rPr>
          <w:lang w:val="uk-UA"/>
        </w:rPr>
        <w:t xml:space="preserve">) з циклічної і з безперервною регенерацією каталізатора. Найбільша кількість установок (близько 1000 з 1500) працює за схемою з періодичної регенерацією. Параметри роботи таких установок наступні: тиск 1,5-2,5 МПа, температура 480-530°С, вихід </w:t>
      </w:r>
      <w:proofErr w:type="spellStart"/>
      <w:r w:rsidRPr="008B2837">
        <w:rPr>
          <w:lang w:val="uk-UA"/>
        </w:rPr>
        <w:lastRenderedPageBreak/>
        <w:t>риформата</w:t>
      </w:r>
      <w:proofErr w:type="spellEnd"/>
      <w:r w:rsidRPr="008B2837">
        <w:rPr>
          <w:lang w:val="uk-UA"/>
        </w:rPr>
        <w:t xml:space="preserve"> 80-88%, октанове число 95-98, </w:t>
      </w:r>
      <w:proofErr w:type="spellStart"/>
      <w:r w:rsidRPr="008B2837">
        <w:rPr>
          <w:lang w:val="uk-UA"/>
        </w:rPr>
        <w:t>межрегенераційний</w:t>
      </w:r>
      <w:proofErr w:type="spellEnd"/>
      <w:r w:rsidRPr="008B2837">
        <w:rPr>
          <w:lang w:val="uk-UA"/>
        </w:rPr>
        <w:t xml:space="preserve"> цикл - до 3 років [10-15].</w:t>
      </w:r>
    </w:p>
    <w:p w:rsidR="00E71031" w:rsidRPr="008B2837" w:rsidRDefault="00E71031" w:rsidP="00E71031">
      <w:pPr>
        <w:jc w:val="both"/>
        <w:rPr>
          <w:lang w:val="uk-UA"/>
        </w:rPr>
      </w:pPr>
      <w:r w:rsidRPr="008B2837">
        <w:rPr>
          <w:lang w:val="uk-UA"/>
        </w:rPr>
        <w:t xml:space="preserve">Циклічний тип технології застосовується, в основному, на заводах США і характеризується жорсткими умовами проведення процесу: тиск 1-2 МПа, температура 510-550 ° С, октанове число 95-103, </w:t>
      </w:r>
      <w:proofErr w:type="spellStart"/>
      <w:r w:rsidRPr="008B2837">
        <w:rPr>
          <w:lang w:val="uk-UA"/>
        </w:rPr>
        <w:t>межрегенераційний</w:t>
      </w:r>
      <w:proofErr w:type="spellEnd"/>
      <w:r w:rsidRPr="008B2837">
        <w:rPr>
          <w:lang w:val="uk-UA"/>
        </w:rPr>
        <w:t xml:space="preserve"> цикл - до 40 діб. Недоліком є висока вибухонебезпечність [16].</w:t>
      </w:r>
    </w:p>
    <w:p w:rsidR="00E71031" w:rsidRPr="008B2837" w:rsidRDefault="00E71031" w:rsidP="00E71031">
      <w:pPr>
        <w:jc w:val="both"/>
        <w:rPr>
          <w:lang w:val="uk-UA"/>
        </w:rPr>
      </w:pPr>
      <w:r w:rsidRPr="008B2837">
        <w:rPr>
          <w:lang w:val="uk-UA"/>
        </w:rPr>
        <w:t xml:space="preserve">Технологія з безперервною регенерацією є найбільш прогресивною, оскільки процес проводиться при вигідних термодинамічних умовах (температура 550°С, тиск 0,4-0,9 МПа) з напрацюванням </w:t>
      </w:r>
      <w:proofErr w:type="spellStart"/>
      <w:r w:rsidRPr="008B2837">
        <w:rPr>
          <w:lang w:val="uk-UA"/>
        </w:rPr>
        <w:t>риформата</w:t>
      </w:r>
      <w:proofErr w:type="spellEnd"/>
      <w:r w:rsidRPr="008B2837">
        <w:rPr>
          <w:lang w:val="uk-UA"/>
        </w:rPr>
        <w:t xml:space="preserve"> з октановим числом 100-102 без зупинок на регенерацію [17-20].</w:t>
      </w:r>
    </w:p>
    <w:p w:rsidR="00E71031" w:rsidRPr="008B2837" w:rsidRDefault="00E71031" w:rsidP="00E71031">
      <w:pPr>
        <w:jc w:val="both"/>
        <w:rPr>
          <w:lang w:val="uk-UA"/>
        </w:rPr>
      </w:pPr>
      <w:r w:rsidRPr="008B2837">
        <w:rPr>
          <w:lang w:val="uk-UA"/>
        </w:rPr>
        <w:t>У таблиці 1.1 наведені основні різновиди процесу риформінгу та Власники Ліцензії.</w:t>
      </w:r>
    </w:p>
    <w:p w:rsidR="00E71031" w:rsidRPr="008B2837" w:rsidRDefault="00E71031" w:rsidP="00E71031">
      <w:pPr>
        <w:jc w:val="both"/>
        <w:rPr>
          <w:lang w:val="uk-UA"/>
        </w:rPr>
      </w:pPr>
      <w:r w:rsidRPr="008B2837">
        <w:rPr>
          <w:lang w:val="uk-UA"/>
        </w:rPr>
        <w:t xml:space="preserve">У Росії в даний час експлуатується сім установок з безперервною регенерацією. Прогнозована сумарна потужність установок з безперервною регенерацією до 2015 року складе лише 30% від усіх </w:t>
      </w:r>
      <w:proofErr w:type="spellStart"/>
      <w:r w:rsidRPr="008B2837">
        <w:rPr>
          <w:lang w:val="uk-UA"/>
        </w:rPr>
        <w:t>потужностей</w:t>
      </w:r>
      <w:proofErr w:type="spellEnd"/>
      <w:r w:rsidRPr="008B2837">
        <w:rPr>
          <w:lang w:val="uk-UA"/>
        </w:rPr>
        <w:t xml:space="preserve"> процесу риформінгу [21].</w:t>
      </w:r>
    </w:p>
    <w:p w:rsidR="00E71031" w:rsidRPr="008B2837" w:rsidRDefault="00E71031" w:rsidP="00E71031">
      <w:pPr>
        <w:jc w:val="both"/>
        <w:rPr>
          <w:lang w:val="uk-UA"/>
        </w:rPr>
      </w:pPr>
    </w:p>
    <w:p w:rsidR="00E71031" w:rsidRPr="008B2837" w:rsidRDefault="00E71031" w:rsidP="00E71031">
      <w:pPr>
        <w:jc w:val="both"/>
        <w:rPr>
          <w:lang w:val="uk-UA"/>
        </w:rPr>
      </w:pPr>
      <w:r w:rsidRPr="008B2837">
        <w:rPr>
          <w:lang w:val="uk-UA"/>
        </w:rPr>
        <w:t>Таблиця 1.1 - Процеси каталітичного риформінгу</w:t>
      </w:r>
    </w:p>
    <w:tbl>
      <w:tblPr>
        <w:tblStyle w:val="af4"/>
        <w:tblW w:w="9351" w:type="dxa"/>
        <w:jc w:val="center"/>
        <w:tblLook w:val="04A0" w:firstRow="1" w:lastRow="0" w:firstColumn="1" w:lastColumn="0" w:noHBand="0" w:noVBand="1"/>
      </w:tblPr>
      <w:tblGrid>
        <w:gridCol w:w="5524"/>
        <w:gridCol w:w="3827"/>
      </w:tblGrid>
      <w:tr w:rsidR="00E71031" w:rsidRPr="008B2837" w:rsidTr="00FA3577">
        <w:trPr>
          <w:jc w:val="center"/>
        </w:trPr>
        <w:tc>
          <w:tcPr>
            <w:tcW w:w="5524" w:type="dxa"/>
          </w:tcPr>
          <w:p w:rsidR="00E71031" w:rsidRPr="008B2837" w:rsidRDefault="00E71031" w:rsidP="00FA3577">
            <w:pPr>
              <w:ind w:firstLine="0"/>
              <w:jc w:val="center"/>
              <w:rPr>
                <w:lang w:val="uk-UA"/>
              </w:rPr>
            </w:pPr>
            <w:r w:rsidRPr="008B2837">
              <w:rPr>
                <w:lang w:val="uk-UA"/>
              </w:rPr>
              <w:t>Процес</w:t>
            </w:r>
          </w:p>
        </w:tc>
        <w:tc>
          <w:tcPr>
            <w:tcW w:w="3827" w:type="dxa"/>
          </w:tcPr>
          <w:p w:rsidR="00E71031" w:rsidRPr="008B2837" w:rsidRDefault="00E71031" w:rsidP="00FA3577">
            <w:pPr>
              <w:ind w:firstLine="0"/>
              <w:jc w:val="center"/>
              <w:rPr>
                <w:lang w:val="uk-UA"/>
              </w:rPr>
            </w:pPr>
            <w:r w:rsidRPr="008B2837">
              <w:rPr>
                <w:lang w:val="uk-UA"/>
              </w:rPr>
              <w:t>Ліцензіар</w:t>
            </w:r>
          </w:p>
        </w:tc>
      </w:tr>
      <w:tr w:rsidR="00E71031" w:rsidRPr="008B2837" w:rsidTr="00FA3577">
        <w:trPr>
          <w:jc w:val="center"/>
        </w:trPr>
        <w:tc>
          <w:tcPr>
            <w:tcW w:w="5524" w:type="dxa"/>
          </w:tcPr>
          <w:p w:rsidR="00E71031" w:rsidRPr="008B2837" w:rsidRDefault="00E71031" w:rsidP="00FA3577">
            <w:pPr>
              <w:pStyle w:val="Default"/>
              <w:spacing w:line="360" w:lineRule="auto"/>
              <w:jc w:val="both"/>
              <w:rPr>
                <w:lang w:val="uk-UA"/>
              </w:rPr>
            </w:pPr>
            <w:proofErr w:type="spellStart"/>
            <w:r w:rsidRPr="008B2837">
              <w:rPr>
                <w:sz w:val="28"/>
                <w:szCs w:val="28"/>
                <w:lang w:val="uk-UA"/>
              </w:rPr>
              <w:t>Платформінг</w:t>
            </w:r>
            <w:proofErr w:type="spellEnd"/>
            <w:r w:rsidRPr="008B2837"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8B2837">
              <w:rPr>
                <w:sz w:val="28"/>
                <w:szCs w:val="28"/>
                <w:lang w:val="uk-UA"/>
              </w:rPr>
              <w:t>напіврегенеративний</w:t>
            </w:r>
            <w:proofErr w:type="spellEnd"/>
            <w:r w:rsidRPr="008B2837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3827" w:type="dxa"/>
          </w:tcPr>
          <w:p w:rsidR="00E71031" w:rsidRPr="008B2837" w:rsidRDefault="00E71031" w:rsidP="00FA3577">
            <w:pPr>
              <w:pStyle w:val="Default"/>
              <w:spacing w:line="360" w:lineRule="auto"/>
              <w:jc w:val="center"/>
              <w:rPr>
                <w:lang w:val="uk-UA"/>
              </w:rPr>
            </w:pPr>
            <w:r w:rsidRPr="008B2837">
              <w:rPr>
                <w:sz w:val="28"/>
                <w:szCs w:val="28"/>
                <w:lang w:val="uk-UA"/>
              </w:rPr>
              <w:t>UOP</w:t>
            </w:r>
          </w:p>
        </w:tc>
      </w:tr>
      <w:tr w:rsidR="00E71031" w:rsidRPr="008B2837" w:rsidTr="00FA3577">
        <w:trPr>
          <w:jc w:val="center"/>
        </w:trPr>
        <w:tc>
          <w:tcPr>
            <w:tcW w:w="5524" w:type="dxa"/>
          </w:tcPr>
          <w:p w:rsidR="00E71031" w:rsidRPr="008B2837" w:rsidRDefault="00E71031" w:rsidP="00FA3577">
            <w:pPr>
              <w:pStyle w:val="Default"/>
              <w:spacing w:line="360" w:lineRule="auto"/>
              <w:jc w:val="both"/>
              <w:rPr>
                <w:lang w:val="uk-UA"/>
              </w:rPr>
            </w:pPr>
            <w:proofErr w:type="spellStart"/>
            <w:r w:rsidRPr="008B2837">
              <w:rPr>
                <w:sz w:val="28"/>
                <w:szCs w:val="28"/>
                <w:lang w:val="uk-UA"/>
              </w:rPr>
              <w:t>Синклер</w:t>
            </w:r>
            <w:proofErr w:type="spellEnd"/>
            <w:r w:rsidRPr="008B2837">
              <w:rPr>
                <w:sz w:val="28"/>
                <w:szCs w:val="28"/>
                <w:lang w:val="uk-UA"/>
              </w:rPr>
              <w:t>-Бейкер (</w:t>
            </w:r>
            <w:proofErr w:type="spellStart"/>
            <w:r w:rsidRPr="008B2837">
              <w:rPr>
                <w:sz w:val="28"/>
                <w:szCs w:val="28"/>
                <w:lang w:val="uk-UA"/>
              </w:rPr>
              <w:t>напіврегенеративний</w:t>
            </w:r>
            <w:proofErr w:type="spellEnd"/>
            <w:r w:rsidRPr="008B2837">
              <w:rPr>
                <w:sz w:val="28"/>
                <w:szCs w:val="28"/>
                <w:lang w:val="uk-UA"/>
              </w:rPr>
              <w:t xml:space="preserve">) </w:t>
            </w:r>
          </w:p>
        </w:tc>
        <w:tc>
          <w:tcPr>
            <w:tcW w:w="3827" w:type="dxa"/>
          </w:tcPr>
          <w:p w:rsidR="00E71031" w:rsidRPr="008B2837" w:rsidRDefault="00E71031" w:rsidP="00FA3577">
            <w:pPr>
              <w:pStyle w:val="Default"/>
              <w:spacing w:line="360" w:lineRule="auto"/>
              <w:jc w:val="center"/>
              <w:rPr>
                <w:lang w:val="uk-UA"/>
              </w:rPr>
            </w:pPr>
            <w:proofErr w:type="spellStart"/>
            <w:r w:rsidRPr="008B2837">
              <w:rPr>
                <w:sz w:val="28"/>
                <w:szCs w:val="28"/>
                <w:lang w:val="uk-UA"/>
              </w:rPr>
              <w:t>Sinclair-Baker</w:t>
            </w:r>
            <w:proofErr w:type="spellEnd"/>
          </w:p>
        </w:tc>
      </w:tr>
      <w:tr w:rsidR="00E71031" w:rsidRPr="008B2837" w:rsidTr="00FA3577">
        <w:trPr>
          <w:jc w:val="center"/>
        </w:trPr>
        <w:tc>
          <w:tcPr>
            <w:tcW w:w="5524" w:type="dxa"/>
          </w:tcPr>
          <w:p w:rsidR="00E71031" w:rsidRPr="008B2837" w:rsidRDefault="00E71031" w:rsidP="00FA3577">
            <w:pPr>
              <w:pStyle w:val="Default"/>
              <w:spacing w:line="360" w:lineRule="auto"/>
              <w:jc w:val="both"/>
              <w:rPr>
                <w:lang w:val="uk-UA"/>
              </w:rPr>
            </w:pPr>
            <w:proofErr w:type="spellStart"/>
            <w:r w:rsidRPr="008B2837">
              <w:rPr>
                <w:sz w:val="28"/>
                <w:szCs w:val="28"/>
                <w:lang w:val="uk-UA"/>
              </w:rPr>
              <w:t>Гудриформінг</w:t>
            </w:r>
            <w:proofErr w:type="spellEnd"/>
            <w:r w:rsidRPr="008B2837"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8B2837">
              <w:rPr>
                <w:sz w:val="28"/>
                <w:szCs w:val="28"/>
                <w:lang w:val="uk-UA"/>
              </w:rPr>
              <w:t>напіврегенеративний</w:t>
            </w:r>
            <w:proofErr w:type="spellEnd"/>
            <w:r w:rsidRPr="008B2837">
              <w:rPr>
                <w:sz w:val="28"/>
                <w:szCs w:val="28"/>
                <w:lang w:val="uk-UA"/>
              </w:rPr>
              <w:t xml:space="preserve">) </w:t>
            </w:r>
          </w:p>
        </w:tc>
        <w:tc>
          <w:tcPr>
            <w:tcW w:w="3827" w:type="dxa"/>
          </w:tcPr>
          <w:p w:rsidR="00E71031" w:rsidRPr="008B2837" w:rsidRDefault="00E71031" w:rsidP="00FA3577">
            <w:pPr>
              <w:pStyle w:val="Default"/>
              <w:spacing w:line="360" w:lineRule="auto"/>
              <w:jc w:val="center"/>
              <w:rPr>
                <w:lang w:val="uk-UA"/>
              </w:rPr>
            </w:pPr>
            <w:proofErr w:type="spellStart"/>
            <w:r w:rsidRPr="008B2837">
              <w:rPr>
                <w:sz w:val="28"/>
                <w:szCs w:val="28"/>
                <w:lang w:val="uk-UA"/>
              </w:rPr>
              <w:t>Houdry</w:t>
            </w:r>
            <w:proofErr w:type="spellEnd"/>
          </w:p>
        </w:tc>
      </w:tr>
      <w:tr w:rsidR="00E71031" w:rsidRPr="008B2837" w:rsidTr="00FA3577">
        <w:trPr>
          <w:jc w:val="center"/>
        </w:trPr>
        <w:tc>
          <w:tcPr>
            <w:tcW w:w="5524" w:type="dxa"/>
          </w:tcPr>
          <w:p w:rsidR="00E71031" w:rsidRPr="008B2837" w:rsidRDefault="00E71031" w:rsidP="00FA3577">
            <w:pPr>
              <w:pStyle w:val="Default"/>
              <w:spacing w:line="360" w:lineRule="auto"/>
              <w:rPr>
                <w:lang w:val="uk-UA"/>
              </w:rPr>
            </w:pPr>
            <w:proofErr w:type="spellStart"/>
            <w:r w:rsidRPr="008B2837">
              <w:rPr>
                <w:sz w:val="28"/>
                <w:szCs w:val="28"/>
                <w:lang w:val="uk-UA"/>
              </w:rPr>
              <w:t>Ультраформінг</w:t>
            </w:r>
            <w:proofErr w:type="spellEnd"/>
            <w:r w:rsidRPr="008B2837">
              <w:rPr>
                <w:sz w:val="28"/>
                <w:szCs w:val="28"/>
                <w:lang w:val="uk-UA"/>
              </w:rPr>
              <w:t xml:space="preserve"> (з періодичною регенерацією) </w:t>
            </w:r>
          </w:p>
        </w:tc>
        <w:tc>
          <w:tcPr>
            <w:tcW w:w="3827" w:type="dxa"/>
          </w:tcPr>
          <w:p w:rsidR="00E71031" w:rsidRPr="008B2837" w:rsidRDefault="00E71031" w:rsidP="00FA3577">
            <w:pPr>
              <w:pStyle w:val="Default"/>
              <w:spacing w:line="360" w:lineRule="auto"/>
              <w:jc w:val="center"/>
              <w:rPr>
                <w:lang w:val="uk-UA"/>
              </w:rPr>
            </w:pPr>
            <w:proofErr w:type="spellStart"/>
            <w:r w:rsidRPr="008B2837">
              <w:rPr>
                <w:sz w:val="28"/>
                <w:szCs w:val="28"/>
                <w:lang w:val="uk-UA"/>
              </w:rPr>
              <w:t>Exxon</w:t>
            </w:r>
            <w:proofErr w:type="spellEnd"/>
          </w:p>
        </w:tc>
      </w:tr>
      <w:tr w:rsidR="00E71031" w:rsidRPr="008B2837" w:rsidTr="00FA3577">
        <w:trPr>
          <w:jc w:val="center"/>
        </w:trPr>
        <w:tc>
          <w:tcPr>
            <w:tcW w:w="5524" w:type="dxa"/>
          </w:tcPr>
          <w:p w:rsidR="00E71031" w:rsidRPr="008B2837" w:rsidRDefault="00E71031" w:rsidP="00FA3577">
            <w:pPr>
              <w:pStyle w:val="Default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8B2837">
              <w:rPr>
                <w:sz w:val="28"/>
                <w:szCs w:val="28"/>
                <w:lang w:val="uk-UA"/>
              </w:rPr>
              <w:t>Пауерформінг</w:t>
            </w:r>
            <w:proofErr w:type="spellEnd"/>
            <w:r w:rsidRPr="008B2837">
              <w:rPr>
                <w:sz w:val="28"/>
                <w:szCs w:val="28"/>
                <w:lang w:val="uk-UA"/>
              </w:rPr>
              <w:t xml:space="preserve"> </w:t>
            </w:r>
          </w:p>
          <w:p w:rsidR="00E71031" w:rsidRPr="008B2837" w:rsidRDefault="00E71031" w:rsidP="00FA3577">
            <w:pPr>
              <w:ind w:firstLine="0"/>
              <w:jc w:val="both"/>
              <w:rPr>
                <w:lang w:val="uk-UA"/>
              </w:rPr>
            </w:pPr>
            <w:r w:rsidRPr="008B2837">
              <w:rPr>
                <w:szCs w:val="28"/>
                <w:lang w:val="uk-UA"/>
              </w:rPr>
              <w:t xml:space="preserve">(з періодичною регенерацією) </w:t>
            </w:r>
          </w:p>
        </w:tc>
        <w:tc>
          <w:tcPr>
            <w:tcW w:w="3827" w:type="dxa"/>
          </w:tcPr>
          <w:p w:rsidR="00E71031" w:rsidRPr="008B2837" w:rsidRDefault="00E71031" w:rsidP="00FA3577">
            <w:pPr>
              <w:pStyle w:val="Default"/>
              <w:spacing w:line="360" w:lineRule="auto"/>
              <w:jc w:val="center"/>
              <w:rPr>
                <w:lang w:val="uk-UA"/>
              </w:rPr>
            </w:pPr>
            <w:r w:rsidRPr="008B2837">
              <w:rPr>
                <w:sz w:val="28"/>
                <w:szCs w:val="28"/>
                <w:lang w:val="uk-UA"/>
              </w:rPr>
              <w:t>IFP (</w:t>
            </w:r>
            <w:proofErr w:type="spellStart"/>
            <w:r w:rsidRPr="008B2837">
              <w:rPr>
                <w:sz w:val="28"/>
                <w:szCs w:val="28"/>
                <w:lang w:val="uk-UA"/>
              </w:rPr>
              <w:t>Французський</w:t>
            </w:r>
            <w:proofErr w:type="spellEnd"/>
            <w:r w:rsidRPr="008B2837">
              <w:rPr>
                <w:sz w:val="28"/>
                <w:szCs w:val="28"/>
                <w:lang w:val="uk-UA"/>
              </w:rPr>
              <w:t xml:space="preserve"> інститут нафти)</w:t>
            </w:r>
          </w:p>
        </w:tc>
      </w:tr>
      <w:tr w:rsidR="00E71031" w:rsidRPr="008B2837" w:rsidTr="00FA3577">
        <w:trPr>
          <w:jc w:val="center"/>
        </w:trPr>
        <w:tc>
          <w:tcPr>
            <w:tcW w:w="5524" w:type="dxa"/>
          </w:tcPr>
          <w:p w:rsidR="00E71031" w:rsidRPr="008B2837" w:rsidRDefault="00E71031" w:rsidP="00FA3577">
            <w:pPr>
              <w:pStyle w:val="Default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8B2837">
              <w:rPr>
                <w:sz w:val="28"/>
                <w:szCs w:val="28"/>
                <w:lang w:val="uk-UA"/>
              </w:rPr>
              <w:t xml:space="preserve">Каталітичний риформінг </w:t>
            </w:r>
          </w:p>
          <w:p w:rsidR="00E71031" w:rsidRPr="008B2837" w:rsidRDefault="00E71031" w:rsidP="00FA3577">
            <w:pPr>
              <w:ind w:firstLine="0"/>
              <w:jc w:val="both"/>
              <w:rPr>
                <w:lang w:val="uk-UA"/>
              </w:rPr>
            </w:pPr>
            <w:r w:rsidRPr="008B2837">
              <w:rPr>
                <w:szCs w:val="28"/>
                <w:lang w:val="uk-UA"/>
              </w:rPr>
              <w:t xml:space="preserve">(з періодичною регенерацією) </w:t>
            </w:r>
          </w:p>
        </w:tc>
        <w:tc>
          <w:tcPr>
            <w:tcW w:w="3827" w:type="dxa"/>
          </w:tcPr>
          <w:p w:rsidR="00E71031" w:rsidRPr="008B2837" w:rsidRDefault="00E71031" w:rsidP="00FA3577">
            <w:pPr>
              <w:pStyle w:val="Default"/>
              <w:spacing w:line="360" w:lineRule="auto"/>
              <w:jc w:val="center"/>
              <w:rPr>
                <w:lang w:val="uk-UA"/>
              </w:rPr>
            </w:pPr>
            <w:r w:rsidRPr="008B2837">
              <w:rPr>
                <w:sz w:val="28"/>
                <w:szCs w:val="28"/>
                <w:lang w:val="uk-UA"/>
              </w:rPr>
              <w:t>IFP</w:t>
            </w:r>
          </w:p>
        </w:tc>
      </w:tr>
      <w:tr w:rsidR="00E71031" w:rsidRPr="008B2837" w:rsidTr="00FA3577">
        <w:trPr>
          <w:jc w:val="center"/>
        </w:trPr>
        <w:tc>
          <w:tcPr>
            <w:tcW w:w="5524" w:type="dxa"/>
          </w:tcPr>
          <w:p w:rsidR="00E71031" w:rsidRPr="008B2837" w:rsidRDefault="00E71031" w:rsidP="00FA3577">
            <w:pPr>
              <w:pStyle w:val="Default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8B2837">
              <w:rPr>
                <w:sz w:val="28"/>
                <w:szCs w:val="28"/>
                <w:lang w:val="uk-UA"/>
              </w:rPr>
              <w:t>Магнаформінг</w:t>
            </w:r>
            <w:proofErr w:type="spellEnd"/>
            <w:r w:rsidRPr="008B2837">
              <w:rPr>
                <w:sz w:val="28"/>
                <w:szCs w:val="28"/>
                <w:lang w:val="uk-UA"/>
              </w:rPr>
              <w:t xml:space="preserve"> </w:t>
            </w:r>
          </w:p>
          <w:p w:rsidR="00E71031" w:rsidRPr="008B2837" w:rsidRDefault="00E71031" w:rsidP="00FA3577">
            <w:pPr>
              <w:ind w:firstLine="0"/>
              <w:jc w:val="both"/>
              <w:rPr>
                <w:lang w:val="uk-UA"/>
              </w:rPr>
            </w:pPr>
            <w:r w:rsidRPr="008B2837">
              <w:rPr>
                <w:szCs w:val="28"/>
                <w:lang w:val="uk-UA"/>
              </w:rPr>
              <w:lastRenderedPageBreak/>
              <w:t xml:space="preserve">(з періодичною регенерацією) </w:t>
            </w:r>
          </w:p>
        </w:tc>
        <w:tc>
          <w:tcPr>
            <w:tcW w:w="3827" w:type="dxa"/>
          </w:tcPr>
          <w:p w:rsidR="00E71031" w:rsidRPr="008B2837" w:rsidRDefault="00E71031" w:rsidP="00FA3577">
            <w:pPr>
              <w:pStyle w:val="Default"/>
              <w:spacing w:line="360" w:lineRule="auto"/>
              <w:jc w:val="center"/>
              <w:rPr>
                <w:lang w:val="uk-UA"/>
              </w:rPr>
            </w:pPr>
            <w:proofErr w:type="spellStart"/>
            <w:r w:rsidRPr="008B2837">
              <w:rPr>
                <w:sz w:val="28"/>
                <w:szCs w:val="28"/>
                <w:lang w:val="uk-UA"/>
              </w:rPr>
              <w:lastRenderedPageBreak/>
              <w:t>Atlantic</w:t>
            </w:r>
            <w:proofErr w:type="spellEnd"/>
            <w:r w:rsidRPr="008B283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B2837">
              <w:rPr>
                <w:sz w:val="28"/>
                <w:szCs w:val="28"/>
                <w:lang w:val="uk-UA"/>
              </w:rPr>
              <w:t>Richfield</w:t>
            </w:r>
            <w:proofErr w:type="spellEnd"/>
          </w:p>
        </w:tc>
      </w:tr>
      <w:tr w:rsidR="00E71031" w:rsidRPr="008B2837" w:rsidTr="00FA3577">
        <w:trPr>
          <w:jc w:val="center"/>
        </w:trPr>
        <w:tc>
          <w:tcPr>
            <w:tcW w:w="5524" w:type="dxa"/>
          </w:tcPr>
          <w:p w:rsidR="00E71031" w:rsidRPr="008B2837" w:rsidRDefault="00E71031" w:rsidP="00FA3577">
            <w:pPr>
              <w:pStyle w:val="Default"/>
              <w:jc w:val="both"/>
              <w:rPr>
                <w:lang w:val="uk-UA"/>
              </w:rPr>
            </w:pPr>
            <w:proofErr w:type="spellStart"/>
            <w:r w:rsidRPr="008B2837">
              <w:rPr>
                <w:sz w:val="28"/>
                <w:szCs w:val="28"/>
                <w:lang w:val="uk-UA"/>
              </w:rPr>
              <w:t>Ренійформінг</w:t>
            </w:r>
            <w:proofErr w:type="spellEnd"/>
            <w:r w:rsidRPr="008B2837"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8B2837">
              <w:rPr>
                <w:sz w:val="28"/>
                <w:szCs w:val="28"/>
                <w:lang w:val="uk-UA"/>
              </w:rPr>
              <w:t>напіврегенеративний</w:t>
            </w:r>
            <w:proofErr w:type="spellEnd"/>
            <w:r w:rsidRPr="008B2837">
              <w:rPr>
                <w:sz w:val="28"/>
                <w:szCs w:val="28"/>
                <w:lang w:val="uk-UA"/>
              </w:rPr>
              <w:t xml:space="preserve">) </w:t>
            </w:r>
          </w:p>
        </w:tc>
        <w:tc>
          <w:tcPr>
            <w:tcW w:w="3827" w:type="dxa"/>
          </w:tcPr>
          <w:p w:rsidR="00E71031" w:rsidRPr="008B2837" w:rsidRDefault="00E71031" w:rsidP="00FA3577">
            <w:pPr>
              <w:pStyle w:val="Default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8B2837">
              <w:rPr>
                <w:sz w:val="28"/>
                <w:szCs w:val="28"/>
                <w:lang w:val="uk-UA"/>
              </w:rPr>
              <w:t>Chevron</w:t>
            </w:r>
            <w:proofErr w:type="spellEnd"/>
          </w:p>
        </w:tc>
      </w:tr>
      <w:tr w:rsidR="00E71031" w:rsidRPr="008B2837" w:rsidTr="00FA3577">
        <w:trPr>
          <w:jc w:val="center"/>
        </w:trPr>
        <w:tc>
          <w:tcPr>
            <w:tcW w:w="5524" w:type="dxa"/>
          </w:tcPr>
          <w:p w:rsidR="00E71031" w:rsidRPr="008B2837" w:rsidRDefault="00E71031" w:rsidP="00FA3577">
            <w:pPr>
              <w:pStyle w:val="Default"/>
              <w:jc w:val="both"/>
              <w:rPr>
                <w:lang w:val="uk-UA"/>
              </w:rPr>
            </w:pPr>
            <w:proofErr w:type="spellStart"/>
            <w:r w:rsidRPr="008B2837">
              <w:rPr>
                <w:sz w:val="28"/>
                <w:szCs w:val="28"/>
                <w:lang w:val="uk-UA"/>
              </w:rPr>
              <w:t>Платформінг</w:t>
            </w:r>
            <w:proofErr w:type="spellEnd"/>
            <w:r w:rsidRPr="008B2837">
              <w:rPr>
                <w:sz w:val="28"/>
                <w:szCs w:val="28"/>
                <w:lang w:val="uk-UA"/>
              </w:rPr>
              <w:t xml:space="preserve"> (з безперервною регенерацією) </w:t>
            </w:r>
          </w:p>
        </w:tc>
        <w:tc>
          <w:tcPr>
            <w:tcW w:w="3827" w:type="dxa"/>
          </w:tcPr>
          <w:p w:rsidR="00E71031" w:rsidRPr="008B2837" w:rsidRDefault="00E71031" w:rsidP="00FA3577">
            <w:pPr>
              <w:pStyle w:val="Default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8B2837">
              <w:rPr>
                <w:sz w:val="28"/>
                <w:szCs w:val="28"/>
                <w:lang w:val="uk-UA"/>
              </w:rPr>
              <w:t>UOP</w:t>
            </w:r>
          </w:p>
        </w:tc>
      </w:tr>
      <w:tr w:rsidR="00E71031" w:rsidRPr="008B2837" w:rsidTr="00FA3577">
        <w:trPr>
          <w:jc w:val="center"/>
        </w:trPr>
        <w:tc>
          <w:tcPr>
            <w:tcW w:w="5524" w:type="dxa"/>
          </w:tcPr>
          <w:p w:rsidR="00E71031" w:rsidRPr="008B2837" w:rsidRDefault="00E71031" w:rsidP="00FA3577">
            <w:pPr>
              <w:pStyle w:val="Default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8B2837">
              <w:rPr>
                <w:sz w:val="28"/>
                <w:szCs w:val="28"/>
                <w:lang w:val="uk-UA"/>
              </w:rPr>
              <w:t xml:space="preserve">Каталітичний риформінг </w:t>
            </w:r>
          </w:p>
          <w:p w:rsidR="00E71031" w:rsidRPr="008B2837" w:rsidRDefault="00E71031" w:rsidP="00FA3577">
            <w:pPr>
              <w:ind w:firstLine="0"/>
              <w:jc w:val="both"/>
              <w:rPr>
                <w:lang w:val="uk-UA"/>
              </w:rPr>
            </w:pPr>
            <w:r w:rsidRPr="008B2837">
              <w:rPr>
                <w:szCs w:val="28"/>
                <w:lang w:val="uk-UA"/>
              </w:rPr>
              <w:t>(з безперервною регенерацією)</w:t>
            </w:r>
          </w:p>
        </w:tc>
        <w:tc>
          <w:tcPr>
            <w:tcW w:w="3827" w:type="dxa"/>
          </w:tcPr>
          <w:p w:rsidR="00E71031" w:rsidRPr="008B2837" w:rsidRDefault="00E71031" w:rsidP="00FA3577">
            <w:pPr>
              <w:pStyle w:val="Default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8B2837">
              <w:rPr>
                <w:sz w:val="28"/>
                <w:szCs w:val="28"/>
                <w:lang w:val="uk-UA"/>
              </w:rPr>
              <w:t>IFP</w:t>
            </w:r>
          </w:p>
        </w:tc>
      </w:tr>
      <w:tr w:rsidR="00E71031" w:rsidRPr="008B2837" w:rsidTr="00FA3577">
        <w:trPr>
          <w:jc w:val="center"/>
        </w:trPr>
        <w:tc>
          <w:tcPr>
            <w:tcW w:w="5524" w:type="dxa"/>
          </w:tcPr>
          <w:p w:rsidR="00E71031" w:rsidRPr="008B2837" w:rsidRDefault="00E71031" w:rsidP="00FA3577">
            <w:pPr>
              <w:pStyle w:val="Default"/>
              <w:jc w:val="both"/>
              <w:rPr>
                <w:lang w:val="uk-UA"/>
              </w:rPr>
            </w:pPr>
            <w:proofErr w:type="spellStart"/>
            <w:r w:rsidRPr="008B2837">
              <w:rPr>
                <w:sz w:val="28"/>
                <w:szCs w:val="28"/>
                <w:lang w:val="uk-UA"/>
              </w:rPr>
              <w:t>Аротайзінг</w:t>
            </w:r>
            <w:proofErr w:type="spellEnd"/>
            <w:r w:rsidRPr="008B2837">
              <w:rPr>
                <w:sz w:val="28"/>
                <w:szCs w:val="28"/>
                <w:lang w:val="uk-UA"/>
              </w:rPr>
              <w:t xml:space="preserve"> (з безперервною регенерацією) </w:t>
            </w:r>
          </w:p>
        </w:tc>
        <w:tc>
          <w:tcPr>
            <w:tcW w:w="3827" w:type="dxa"/>
          </w:tcPr>
          <w:p w:rsidR="00E71031" w:rsidRPr="008B2837" w:rsidRDefault="00E71031" w:rsidP="00FA3577">
            <w:pPr>
              <w:pStyle w:val="Default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8B2837">
              <w:rPr>
                <w:sz w:val="28"/>
                <w:szCs w:val="28"/>
                <w:lang w:val="uk-UA"/>
              </w:rPr>
              <w:t>IFP</w:t>
            </w:r>
          </w:p>
        </w:tc>
      </w:tr>
    </w:tbl>
    <w:p w:rsidR="00E71031" w:rsidRPr="008B2837" w:rsidRDefault="00E71031" w:rsidP="00E71031">
      <w:pPr>
        <w:jc w:val="both"/>
        <w:rPr>
          <w:lang w:val="uk-UA"/>
        </w:rPr>
      </w:pPr>
    </w:p>
    <w:p w:rsidR="00E71031" w:rsidRPr="008B2837" w:rsidRDefault="00E71031" w:rsidP="00E71031">
      <w:pPr>
        <w:jc w:val="both"/>
        <w:rPr>
          <w:lang w:val="uk-UA"/>
        </w:rPr>
      </w:pPr>
      <w:r w:rsidRPr="008B2837">
        <w:rPr>
          <w:lang w:val="uk-UA"/>
        </w:rPr>
        <w:t xml:space="preserve">Будівництво установок з безперервною регенерацією вимагає великих капітальних витрат, які становлять приблизно 70-90 млн. </w:t>
      </w:r>
      <w:proofErr w:type="spellStart"/>
      <w:r w:rsidRPr="008B2837">
        <w:rPr>
          <w:lang w:val="uk-UA"/>
        </w:rPr>
        <w:t>дол</w:t>
      </w:r>
      <w:proofErr w:type="spellEnd"/>
      <w:r w:rsidRPr="008B2837">
        <w:rPr>
          <w:lang w:val="uk-UA"/>
        </w:rPr>
        <w:t>. [22], тому вдосконалення процесу риформінгу, в основному, визначається модернізацією існуючих установок з пріоритетним вибором високоефективних каталізаторів і вибором оптимальних технологічних режимів [23].</w:t>
      </w:r>
    </w:p>
    <w:p w:rsidR="00E71031" w:rsidRPr="008B2837" w:rsidRDefault="00E71031" w:rsidP="00E71031">
      <w:pPr>
        <w:jc w:val="both"/>
        <w:rPr>
          <w:szCs w:val="28"/>
          <w:lang w:val="uk-UA"/>
        </w:rPr>
      </w:pPr>
      <w:r w:rsidRPr="008B2837">
        <w:rPr>
          <w:szCs w:val="28"/>
          <w:lang w:val="uk-UA"/>
        </w:rPr>
        <w:t xml:space="preserve">Частка каталітичного </w:t>
      </w:r>
      <w:proofErr w:type="spellStart"/>
      <w:r w:rsidRPr="008B2837">
        <w:rPr>
          <w:szCs w:val="28"/>
          <w:lang w:val="uk-UA"/>
        </w:rPr>
        <w:t>риформінга</w:t>
      </w:r>
      <w:proofErr w:type="spellEnd"/>
      <w:r w:rsidRPr="008B2837">
        <w:rPr>
          <w:szCs w:val="28"/>
          <w:lang w:val="uk-UA"/>
        </w:rPr>
        <w:t xml:space="preserve"> щодо обсягу первинної переробки нафти в Україні становить 11% й поступається провідним країнам миру. Слід зазначити, що на заводах США й деяких інших країн переробляються легкі нафти, експортовані із країн Близького Сходу. Крім того, на установках </w:t>
      </w:r>
      <w:proofErr w:type="spellStart"/>
      <w:r w:rsidRPr="008B2837">
        <w:rPr>
          <w:szCs w:val="28"/>
          <w:lang w:val="uk-UA"/>
        </w:rPr>
        <w:t>риформінга</w:t>
      </w:r>
      <w:proofErr w:type="spellEnd"/>
      <w:r w:rsidRPr="008B2837">
        <w:rPr>
          <w:szCs w:val="28"/>
          <w:lang w:val="uk-UA"/>
        </w:rPr>
        <w:t xml:space="preserve"> як  сировина використаються не тільки </w:t>
      </w:r>
      <w:proofErr w:type="spellStart"/>
      <w:r w:rsidRPr="008B2837">
        <w:rPr>
          <w:szCs w:val="28"/>
          <w:lang w:val="uk-UA"/>
        </w:rPr>
        <w:t>прямогоні</w:t>
      </w:r>
      <w:proofErr w:type="spellEnd"/>
      <w:r w:rsidRPr="008B2837">
        <w:rPr>
          <w:szCs w:val="28"/>
          <w:lang w:val="uk-UA"/>
        </w:rPr>
        <w:t xml:space="preserve"> бензини, але й бензини гідрокрекінгу, каталітичного крекінгу, коксування (після відповідної підготовки). Тому частка </w:t>
      </w:r>
      <w:proofErr w:type="spellStart"/>
      <w:r w:rsidRPr="008B2837">
        <w:rPr>
          <w:szCs w:val="28"/>
          <w:lang w:val="uk-UA"/>
        </w:rPr>
        <w:t>потужностей</w:t>
      </w:r>
      <w:proofErr w:type="spellEnd"/>
      <w:r w:rsidRPr="008B2837">
        <w:rPr>
          <w:szCs w:val="28"/>
          <w:lang w:val="uk-UA"/>
        </w:rPr>
        <w:t xml:space="preserve"> каталітичного </w:t>
      </w:r>
      <w:proofErr w:type="spellStart"/>
      <w:r w:rsidRPr="008B2837">
        <w:rPr>
          <w:szCs w:val="28"/>
          <w:lang w:val="uk-UA"/>
        </w:rPr>
        <w:t>риформінга</w:t>
      </w:r>
      <w:proofErr w:type="spellEnd"/>
      <w:r w:rsidRPr="008B2837">
        <w:rPr>
          <w:szCs w:val="28"/>
          <w:lang w:val="uk-UA"/>
        </w:rPr>
        <w:t xml:space="preserve"> перевищує середньосвітову й становить 13-19% від </w:t>
      </w:r>
      <w:proofErr w:type="spellStart"/>
      <w:r w:rsidRPr="008B2837">
        <w:rPr>
          <w:szCs w:val="28"/>
          <w:lang w:val="uk-UA"/>
        </w:rPr>
        <w:t>потужностей</w:t>
      </w:r>
      <w:proofErr w:type="spellEnd"/>
      <w:r w:rsidRPr="008B2837">
        <w:rPr>
          <w:szCs w:val="28"/>
          <w:lang w:val="uk-UA"/>
        </w:rPr>
        <w:t xml:space="preserve"> первинної переробки нафти.</w:t>
      </w:r>
    </w:p>
    <w:p w:rsidR="00E71031" w:rsidRPr="008B2837" w:rsidRDefault="00E71031" w:rsidP="00E71031">
      <w:pPr>
        <w:jc w:val="both"/>
        <w:rPr>
          <w:color w:val="000000"/>
          <w:szCs w:val="28"/>
          <w:lang w:val="uk-UA"/>
        </w:rPr>
      </w:pPr>
      <w:r w:rsidRPr="008B2837">
        <w:rPr>
          <w:szCs w:val="28"/>
          <w:lang w:val="uk-UA"/>
        </w:rPr>
        <w:t xml:space="preserve">У той же час збільшення </w:t>
      </w:r>
      <w:proofErr w:type="spellStart"/>
      <w:r w:rsidRPr="008B2837">
        <w:rPr>
          <w:szCs w:val="28"/>
          <w:lang w:val="uk-UA"/>
        </w:rPr>
        <w:t>потужностей</w:t>
      </w:r>
      <w:proofErr w:type="spellEnd"/>
      <w:r w:rsidRPr="008B2837">
        <w:rPr>
          <w:szCs w:val="28"/>
          <w:lang w:val="uk-UA"/>
        </w:rPr>
        <w:t xml:space="preserve"> каталітичного риформінгу не є самоціллю - обсяг продукції </w:t>
      </w:r>
      <w:proofErr w:type="spellStart"/>
      <w:r w:rsidRPr="008B2837">
        <w:rPr>
          <w:szCs w:val="28"/>
          <w:lang w:val="uk-UA"/>
        </w:rPr>
        <w:t>риформінга</w:t>
      </w:r>
      <w:proofErr w:type="spellEnd"/>
      <w:r w:rsidRPr="008B2837">
        <w:rPr>
          <w:szCs w:val="28"/>
          <w:lang w:val="uk-UA"/>
        </w:rPr>
        <w:t xml:space="preserve"> повинен відповідати кількості бензинової фракції, отриманої з нафти. </w:t>
      </w:r>
      <w:r w:rsidRPr="008B2837">
        <w:rPr>
          <w:color w:val="000000"/>
          <w:szCs w:val="28"/>
          <w:lang w:val="uk-UA"/>
        </w:rPr>
        <w:t xml:space="preserve">Для більш ефективної реалізації виробничих </w:t>
      </w:r>
      <w:proofErr w:type="spellStart"/>
      <w:r w:rsidRPr="008B2837">
        <w:rPr>
          <w:color w:val="000000"/>
          <w:szCs w:val="28"/>
          <w:lang w:val="uk-UA"/>
        </w:rPr>
        <w:t>потужностей</w:t>
      </w:r>
      <w:proofErr w:type="spellEnd"/>
      <w:r w:rsidRPr="008B2837">
        <w:rPr>
          <w:color w:val="000000"/>
          <w:szCs w:val="28"/>
          <w:lang w:val="uk-UA"/>
        </w:rPr>
        <w:t xml:space="preserve"> </w:t>
      </w:r>
      <w:proofErr w:type="spellStart"/>
      <w:r w:rsidRPr="008B2837">
        <w:rPr>
          <w:color w:val="000000"/>
          <w:szCs w:val="28"/>
          <w:lang w:val="uk-UA"/>
        </w:rPr>
        <w:t>риформінга</w:t>
      </w:r>
      <w:proofErr w:type="spellEnd"/>
      <w:r w:rsidRPr="008B2837">
        <w:rPr>
          <w:color w:val="000000"/>
          <w:szCs w:val="28"/>
          <w:lang w:val="uk-UA"/>
        </w:rPr>
        <w:t xml:space="preserve"> як  сировина корисно використати бензини вторинного походження (після відповідної підготовки), а застарілі установки переводити на процес ізомеризації легких фракцій (н-</w:t>
      </w:r>
      <w:proofErr w:type="spellStart"/>
      <w:r w:rsidRPr="008B2837">
        <w:rPr>
          <w:color w:val="000000"/>
          <w:szCs w:val="28"/>
          <w:lang w:val="uk-UA"/>
        </w:rPr>
        <w:t>бутана</w:t>
      </w:r>
      <w:proofErr w:type="spellEnd"/>
      <w:r w:rsidRPr="008B2837">
        <w:rPr>
          <w:color w:val="000000"/>
          <w:szCs w:val="28"/>
          <w:lang w:val="uk-UA"/>
        </w:rPr>
        <w:t>, пентан-</w:t>
      </w:r>
      <w:proofErr w:type="spellStart"/>
      <w:r w:rsidRPr="008B2837">
        <w:rPr>
          <w:color w:val="000000"/>
          <w:szCs w:val="28"/>
          <w:lang w:val="uk-UA"/>
        </w:rPr>
        <w:t>гексановой</w:t>
      </w:r>
      <w:proofErr w:type="spellEnd"/>
      <w:r w:rsidRPr="008B2837">
        <w:rPr>
          <w:color w:val="000000"/>
          <w:szCs w:val="28"/>
          <w:lang w:val="uk-UA"/>
        </w:rPr>
        <w:t xml:space="preserve"> фракції). На жаль, в </w:t>
      </w:r>
      <w:proofErr w:type="spellStart"/>
      <w:r w:rsidRPr="008B2837">
        <w:rPr>
          <w:color w:val="000000"/>
          <w:szCs w:val="28"/>
          <w:lang w:val="uk-UA"/>
        </w:rPr>
        <w:t>Украине</w:t>
      </w:r>
      <w:proofErr w:type="spellEnd"/>
      <w:r w:rsidRPr="008B2837">
        <w:rPr>
          <w:color w:val="000000"/>
          <w:szCs w:val="28"/>
          <w:lang w:val="uk-UA"/>
        </w:rPr>
        <w:t xml:space="preserve"> </w:t>
      </w:r>
      <w:proofErr w:type="spellStart"/>
      <w:r w:rsidRPr="008B2837">
        <w:rPr>
          <w:color w:val="000000"/>
          <w:szCs w:val="28"/>
          <w:lang w:val="uk-UA"/>
        </w:rPr>
        <w:t>данне</w:t>
      </w:r>
      <w:proofErr w:type="spellEnd"/>
      <w:r w:rsidRPr="008B2837">
        <w:rPr>
          <w:color w:val="000000"/>
          <w:szCs w:val="28"/>
          <w:lang w:val="uk-UA"/>
        </w:rPr>
        <w:t xml:space="preserve"> </w:t>
      </w:r>
      <w:proofErr w:type="spellStart"/>
      <w:r w:rsidRPr="008B2837">
        <w:rPr>
          <w:color w:val="000000"/>
          <w:szCs w:val="28"/>
          <w:lang w:val="uk-UA"/>
        </w:rPr>
        <w:t>решение</w:t>
      </w:r>
      <w:proofErr w:type="spellEnd"/>
      <w:r w:rsidRPr="008B2837">
        <w:rPr>
          <w:color w:val="000000"/>
          <w:szCs w:val="28"/>
          <w:lang w:val="uk-UA"/>
        </w:rPr>
        <w:t xml:space="preserve"> не знаходить застосування через недосконалість технологічних схем переробки нафти на більшості заводів. </w:t>
      </w:r>
    </w:p>
    <w:p w:rsidR="00E71031" w:rsidRPr="008B2837" w:rsidRDefault="00E71031" w:rsidP="00E71031">
      <w:pPr>
        <w:jc w:val="both"/>
        <w:rPr>
          <w:color w:val="000000"/>
          <w:szCs w:val="28"/>
          <w:lang w:val="uk-UA"/>
        </w:rPr>
      </w:pPr>
      <w:r w:rsidRPr="008B2837">
        <w:rPr>
          <w:color w:val="000000"/>
          <w:szCs w:val="28"/>
          <w:lang w:val="uk-UA"/>
        </w:rPr>
        <w:lastRenderedPageBreak/>
        <w:t xml:space="preserve">Технологічне оформлення процесу каталітичного </w:t>
      </w:r>
      <w:proofErr w:type="spellStart"/>
      <w:r w:rsidRPr="008B2837">
        <w:rPr>
          <w:color w:val="000000"/>
          <w:szCs w:val="28"/>
          <w:lang w:val="uk-UA"/>
        </w:rPr>
        <w:t>риформінга</w:t>
      </w:r>
      <w:proofErr w:type="spellEnd"/>
      <w:r w:rsidRPr="008B2837">
        <w:rPr>
          <w:color w:val="000000"/>
          <w:szCs w:val="28"/>
          <w:lang w:val="uk-UA"/>
        </w:rPr>
        <w:t xml:space="preserve"> визначається режимом проведення регенерації каталізатора. Переважна більшість установок </w:t>
      </w:r>
      <w:proofErr w:type="spellStart"/>
      <w:r w:rsidRPr="008B2837">
        <w:rPr>
          <w:color w:val="000000"/>
          <w:szCs w:val="28"/>
          <w:lang w:val="uk-UA"/>
        </w:rPr>
        <w:t>риформінга</w:t>
      </w:r>
      <w:proofErr w:type="spellEnd"/>
      <w:r w:rsidRPr="008B2837">
        <w:rPr>
          <w:color w:val="000000"/>
          <w:szCs w:val="28"/>
          <w:lang w:val="uk-UA"/>
        </w:rPr>
        <w:t xml:space="preserve"> у світі (1500) реалізує три типи технологій: з періодичною регенерацією, циклічний тип і з безперервною регенерацією каталізатора. Найбільша кількість установок (1000) працює за технологією з періодичною регенерацією каталізатора. Так, </w:t>
      </w:r>
      <w:proofErr w:type="spellStart"/>
      <w:r w:rsidRPr="008B2837">
        <w:rPr>
          <w:color w:val="000000"/>
          <w:szCs w:val="28"/>
          <w:lang w:val="uk-UA"/>
        </w:rPr>
        <w:t>платформінг</w:t>
      </w:r>
      <w:proofErr w:type="spellEnd"/>
      <w:r w:rsidRPr="008B2837">
        <w:rPr>
          <w:color w:val="000000"/>
          <w:szCs w:val="28"/>
          <w:lang w:val="uk-UA"/>
        </w:rPr>
        <w:t xml:space="preserve"> фірми UOP (США) ліцензований приблизно на 600 установках, </w:t>
      </w:r>
      <w:proofErr w:type="spellStart"/>
      <w:r w:rsidRPr="008B2837">
        <w:rPr>
          <w:color w:val="000000"/>
          <w:szCs w:val="28"/>
          <w:lang w:val="uk-UA"/>
        </w:rPr>
        <w:t>магнаформінг</w:t>
      </w:r>
      <w:proofErr w:type="spellEnd"/>
      <w:r w:rsidRPr="008B2837">
        <w:rPr>
          <w:color w:val="000000"/>
          <w:szCs w:val="28"/>
          <w:lang w:val="uk-UA"/>
        </w:rPr>
        <w:t xml:space="preserve"> фірми "Енгельгард" (США) здійснюється більш, ніж на 150 установках, процес </w:t>
      </w:r>
      <w:proofErr w:type="spellStart"/>
      <w:r w:rsidRPr="008B2837">
        <w:rPr>
          <w:color w:val="000000"/>
          <w:szCs w:val="28"/>
          <w:lang w:val="uk-UA"/>
        </w:rPr>
        <w:t>ренийформінг</w:t>
      </w:r>
      <w:proofErr w:type="spellEnd"/>
      <w:r w:rsidRPr="008B2837">
        <w:rPr>
          <w:color w:val="000000"/>
          <w:szCs w:val="28"/>
          <w:lang w:val="uk-UA"/>
        </w:rPr>
        <w:t xml:space="preserve"> фірми "Шеврон" (США) використається більш, ніж на 70 установках, нарешті, технологія Французького інституту нафти (фірма "</w:t>
      </w:r>
      <w:proofErr w:type="spellStart"/>
      <w:r w:rsidRPr="008B2837">
        <w:rPr>
          <w:color w:val="000000"/>
          <w:szCs w:val="28"/>
          <w:lang w:val="uk-UA"/>
        </w:rPr>
        <w:t>Ак</w:t>
      </w:r>
      <w:proofErr w:type="spellEnd"/>
      <w:r w:rsidRPr="008B2837">
        <w:rPr>
          <w:color w:val="000000"/>
          <w:szCs w:val="28"/>
          <w:lang w:val="uk-UA"/>
        </w:rPr>
        <w:t>-сенс") ліцензована на 50 установках миру. У СРСР Державний проектний інститут "</w:t>
      </w:r>
      <w:proofErr w:type="spellStart"/>
      <w:r w:rsidRPr="008B2837">
        <w:rPr>
          <w:color w:val="000000"/>
          <w:szCs w:val="28"/>
          <w:lang w:val="uk-UA"/>
        </w:rPr>
        <w:t>Ленги-пронефтехим</w:t>
      </w:r>
      <w:proofErr w:type="spellEnd"/>
      <w:r w:rsidRPr="008B2837">
        <w:rPr>
          <w:color w:val="000000"/>
          <w:szCs w:val="28"/>
          <w:lang w:val="uk-UA"/>
        </w:rPr>
        <w:t xml:space="preserve">" спроектував близько 100 установок </w:t>
      </w:r>
      <w:proofErr w:type="spellStart"/>
      <w:r w:rsidRPr="008B2837">
        <w:rPr>
          <w:color w:val="000000"/>
          <w:szCs w:val="28"/>
          <w:lang w:val="uk-UA"/>
        </w:rPr>
        <w:t>риформінга</w:t>
      </w:r>
      <w:proofErr w:type="spellEnd"/>
      <w:r w:rsidRPr="008B2837">
        <w:rPr>
          <w:color w:val="000000"/>
          <w:szCs w:val="28"/>
          <w:lang w:val="uk-UA"/>
        </w:rPr>
        <w:t xml:space="preserve"> з періодичною регенерацією каталізатора. </w:t>
      </w:r>
    </w:p>
    <w:p w:rsidR="00E71031" w:rsidRPr="008B2837" w:rsidRDefault="00E71031" w:rsidP="00E71031">
      <w:pPr>
        <w:jc w:val="both"/>
        <w:rPr>
          <w:color w:val="000000"/>
          <w:szCs w:val="28"/>
          <w:lang w:val="uk-UA"/>
        </w:rPr>
      </w:pPr>
      <w:r w:rsidRPr="008B2837">
        <w:rPr>
          <w:color w:val="000000"/>
          <w:szCs w:val="28"/>
          <w:lang w:val="uk-UA"/>
        </w:rPr>
        <w:t xml:space="preserve">Параметри роботи установок </w:t>
      </w:r>
      <w:proofErr w:type="spellStart"/>
      <w:r w:rsidRPr="008B2837">
        <w:rPr>
          <w:color w:val="000000"/>
          <w:szCs w:val="28"/>
          <w:lang w:val="uk-UA"/>
        </w:rPr>
        <w:t>риформінга</w:t>
      </w:r>
      <w:proofErr w:type="spellEnd"/>
      <w:r w:rsidRPr="008B2837">
        <w:rPr>
          <w:color w:val="000000"/>
          <w:szCs w:val="28"/>
          <w:lang w:val="uk-UA"/>
        </w:rPr>
        <w:t xml:space="preserve">, що реалізують технологію з періодичною регенерацією каталізатора, що випливають: тиск від 1,3 до 3,0 МПа, температура від 480 до 530 °С, вихід </w:t>
      </w:r>
      <w:proofErr w:type="spellStart"/>
      <w:r w:rsidRPr="008B2837">
        <w:rPr>
          <w:color w:val="000000"/>
          <w:szCs w:val="28"/>
          <w:lang w:val="uk-UA"/>
        </w:rPr>
        <w:t>риформата</w:t>
      </w:r>
      <w:proofErr w:type="spellEnd"/>
      <w:r w:rsidRPr="008B2837">
        <w:rPr>
          <w:color w:val="000000"/>
          <w:szCs w:val="28"/>
          <w:lang w:val="uk-UA"/>
        </w:rPr>
        <w:t xml:space="preserve"> від 80 до 88% (мас), </w:t>
      </w:r>
      <w:proofErr w:type="spellStart"/>
      <w:r w:rsidRPr="008B2837">
        <w:rPr>
          <w:color w:val="000000"/>
          <w:szCs w:val="28"/>
          <w:lang w:val="uk-UA"/>
        </w:rPr>
        <w:t>межрегенерационный</w:t>
      </w:r>
      <w:proofErr w:type="spellEnd"/>
      <w:r w:rsidRPr="008B2837">
        <w:rPr>
          <w:color w:val="000000"/>
          <w:szCs w:val="28"/>
          <w:lang w:val="uk-UA"/>
        </w:rPr>
        <w:t xml:space="preserve"> цикл роботи каталізатора рік і більше. Октанове число виробленого бензину коливається від 94 до 98 (дослідницький метод, ДМ).</w:t>
      </w:r>
    </w:p>
    <w:p w:rsidR="00E71031" w:rsidRPr="008B2837" w:rsidRDefault="00E71031" w:rsidP="00E71031">
      <w:pPr>
        <w:jc w:val="both"/>
        <w:rPr>
          <w:color w:val="000000"/>
          <w:szCs w:val="28"/>
          <w:lang w:val="uk-UA"/>
        </w:rPr>
      </w:pPr>
      <w:r w:rsidRPr="008B2837">
        <w:rPr>
          <w:color w:val="000000"/>
          <w:szCs w:val="28"/>
          <w:lang w:val="uk-UA"/>
        </w:rPr>
        <w:t xml:space="preserve">Другий тип технології - циклічний - застосовується в основному на заводах США й характеризується більше жорсткими умовами проведення процесу (тиск 0,9-2,1 МПа, температура 505-550 °С) і, як наслідок, невеликими </w:t>
      </w:r>
      <w:proofErr w:type="spellStart"/>
      <w:r w:rsidRPr="008B2837">
        <w:rPr>
          <w:color w:val="000000"/>
          <w:szCs w:val="28"/>
          <w:lang w:val="uk-UA"/>
        </w:rPr>
        <w:t>межрегенераційними</w:t>
      </w:r>
      <w:proofErr w:type="spellEnd"/>
      <w:r w:rsidRPr="008B2837">
        <w:rPr>
          <w:color w:val="000000"/>
          <w:szCs w:val="28"/>
          <w:lang w:val="uk-UA"/>
        </w:rPr>
        <w:t xml:space="preserve"> циклами (від 5 до 40 </w:t>
      </w:r>
      <w:proofErr w:type="spellStart"/>
      <w:r w:rsidRPr="008B2837">
        <w:rPr>
          <w:color w:val="000000"/>
          <w:szCs w:val="28"/>
          <w:lang w:val="uk-UA"/>
        </w:rPr>
        <w:t>сут</w:t>
      </w:r>
      <w:proofErr w:type="spellEnd"/>
      <w:r w:rsidRPr="008B2837">
        <w:rPr>
          <w:color w:val="000000"/>
          <w:szCs w:val="28"/>
          <w:lang w:val="uk-UA"/>
        </w:rPr>
        <w:t xml:space="preserve">). Октанове число </w:t>
      </w:r>
      <w:proofErr w:type="spellStart"/>
      <w:r w:rsidRPr="008B2837">
        <w:rPr>
          <w:color w:val="000000"/>
          <w:szCs w:val="28"/>
          <w:lang w:val="uk-UA"/>
        </w:rPr>
        <w:t>риформата</w:t>
      </w:r>
      <w:proofErr w:type="spellEnd"/>
      <w:r w:rsidRPr="008B2837">
        <w:rPr>
          <w:color w:val="000000"/>
          <w:szCs w:val="28"/>
          <w:lang w:val="uk-UA"/>
        </w:rPr>
        <w:t xml:space="preserve"> - від 95 до 103 (ДМ). Каталізатор до повного відпрацювання може витримувати до 600 циклів регенерації. До циклічного варіанта ставляться </w:t>
      </w:r>
      <w:proofErr w:type="spellStart"/>
      <w:r w:rsidRPr="008B2837">
        <w:rPr>
          <w:color w:val="000000"/>
          <w:szCs w:val="28"/>
          <w:lang w:val="uk-UA"/>
        </w:rPr>
        <w:t>пауерформінг</w:t>
      </w:r>
      <w:proofErr w:type="spellEnd"/>
      <w:r w:rsidRPr="008B2837">
        <w:rPr>
          <w:color w:val="000000"/>
          <w:szCs w:val="28"/>
          <w:lang w:val="uk-UA"/>
        </w:rPr>
        <w:t xml:space="preserve"> фірми "</w:t>
      </w:r>
      <w:proofErr w:type="spellStart"/>
      <w:r w:rsidRPr="008B2837">
        <w:rPr>
          <w:color w:val="000000"/>
          <w:szCs w:val="28"/>
          <w:lang w:val="uk-UA"/>
        </w:rPr>
        <w:t>Ексон</w:t>
      </w:r>
      <w:proofErr w:type="spellEnd"/>
      <w:r w:rsidRPr="008B2837">
        <w:rPr>
          <w:color w:val="000000"/>
          <w:szCs w:val="28"/>
          <w:lang w:val="uk-UA"/>
        </w:rPr>
        <w:t xml:space="preserve">" (США) (близько 100 установок) і </w:t>
      </w:r>
      <w:proofErr w:type="spellStart"/>
      <w:r w:rsidRPr="008B2837">
        <w:rPr>
          <w:color w:val="000000"/>
          <w:szCs w:val="28"/>
          <w:lang w:val="uk-UA"/>
        </w:rPr>
        <w:t>ультраформінг</w:t>
      </w:r>
      <w:proofErr w:type="spellEnd"/>
      <w:r w:rsidRPr="008B2837">
        <w:rPr>
          <w:color w:val="000000"/>
          <w:szCs w:val="28"/>
          <w:lang w:val="uk-UA"/>
        </w:rPr>
        <w:t xml:space="preserve"> фірми "</w:t>
      </w:r>
      <w:proofErr w:type="spellStart"/>
      <w:r w:rsidRPr="008B2837">
        <w:rPr>
          <w:color w:val="000000"/>
          <w:szCs w:val="28"/>
          <w:lang w:val="uk-UA"/>
        </w:rPr>
        <w:t>Амоко</w:t>
      </w:r>
      <w:proofErr w:type="spellEnd"/>
      <w:r w:rsidRPr="008B2837">
        <w:rPr>
          <w:color w:val="000000"/>
          <w:szCs w:val="28"/>
          <w:lang w:val="uk-UA"/>
        </w:rPr>
        <w:t xml:space="preserve"> </w:t>
      </w:r>
      <w:proofErr w:type="spellStart"/>
      <w:r w:rsidRPr="008B2837">
        <w:rPr>
          <w:color w:val="000000"/>
          <w:szCs w:val="28"/>
          <w:lang w:val="uk-UA"/>
        </w:rPr>
        <w:t>Ойл</w:t>
      </w:r>
      <w:proofErr w:type="spellEnd"/>
      <w:r w:rsidRPr="008B2837">
        <w:rPr>
          <w:color w:val="000000"/>
          <w:szCs w:val="28"/>
          <w:lang w:val="uk-UA"/>
        </w:rPr>
        <w:t xml:space="preserve"> До" (США) (150 установок). Серйозним недоліком цієї технології є підвищена складність перемикання потоків великих обсягів, а отже, висока вибухонебезпечність. Циклічна технологія була реалізована в 1950-60-і роки; остання установка даного типу побудована в 1976 році. </w:t>
      </w:r>
    </w:p>
    <w:p w:rsidR="00E71031" w:rsidRPr="008B2837" w:rsidRDefault="00E71031" w:rsidP="00E71031">
      <w:pPr>
        <w:jc w:val="both"/>
        <w:rPr>
          <w:color w:val="000000"/>
          <w:szCs w:val="28"/>
          <w:lang w:val="uk-UA"/>
        </w:rPr>
      </w:pPr>
      <w:r w:rsidRPr="008B2837">
        <w:rPr>
          <w:color w:val="000000"/>
          <w:szCs w:val="28"/>
          <w:lang w:val="uk-UA"/>
        </w:rPr>
        <w:lastRenderedPageBreak/>
        <w:t xml:space="preserve">Третій тип технології каталітичного </w:t>
      </w:r>
      <w:proofErr w:type="spellStart"/>
      <w:r w:rsidRPr="008B2837">
        <w:rPr>
          <w:color w:val="000000"/>
          <w:szCs w:val="28"/>
          <w:lang w:val="uk-UA"/>
        </w:rPr>
        <w:t>риформінга</w:t>
      </w:r>
      <w:proofErr w:type="spellEnd"/>
      <w:r w:rsidRPr="008B2837">
        <w:rPr>
          <w:color w:val="000000"/>
          <w:szCs w:val="28"/>
          <w:lang w:val="uk-UA"/>
        </w:rPr>
        <w:t xml:space="preserve"> являє собою процес із безперервною регенерацією каталізатора. Ця технологія найбільш прогресивна, вона дозволяє здійснювати процес у кращих термодинамічних умовах (тиск 0,35- 0,9 МПа, температура до 550 °С) з наробітком </w:t>
      </w:r>
      <w:proofErr w:type="spellStart"/>
      <w:r w:rsidRPr="008B2837">
        <w:rPr>
          <w:color w:val="000000"/>
          <w:szCs w:val="28"/>
          <w:lang w:val="uk-UA"/>
        </w:rPr>
        <w:t>риформата</w:t>
      </w:r>
      <w:proofErr w:type="spellEnd"/>
      <w:r w:rsidRPr="008B2837">
        <w:rPr>
          <w:color w:val="000000"/>
          <w:szCs w:val="28"/>
          <w:lang w:val="uk-UA"/>
        </w:rPr>
        <w:t xml:space="preserve"> з октановим числом 100-102 (ДМ) без зупинки на регенерацію (міжремонтний пробіг установок досягає три роки). Перша    установка, що реалізувала цю технологію, була запущена по ліцензії фірми UOP в 1971 році, в 1983 році експлуатувалося 35 установок, а в 2003 році - 173 установки (у тому числі з робочим тиском 0,35 МПа - 45 установок). Крім того, 64 установки працюють по ліцензії фірми "</w:t>
      </w:r>
      <w:proofErr w:type="spellStart"/>
      <w:r w:rsidRPr="008B2837">
        <w:rPr>
          <w:color w:val="000000"/>
          <w:szCs w:val="28"/>
          <w:lang w:val="uk-UA"/>
        </w:rPr>
        <w:t>Аксенс</w:t>
      </w:r>
      <w:proofErr w:type="spellEnd"/>
      <w:r w:rsidRPr="008B2837">
        <w:rPr>
          <w:color w:val="000000"/>
          <w:szCs w:val="28"/>
          <w:lang w:val="uk-UA"/>
        </w:rPr>
        <w:t xml:space="preserve">". Установки з безперервною регенерацією каталізатора є кращим варіантом при будівництві нових </w:t>
      </w:r>
      <w:proofErr w:type="spellStart"/>
      <w:r w:rsidRPr="008B2837">
        <w:rPr>
          <w:color w:val="000000"/>
          <w:szCs w:val="28"/>
          <w:lang w:val="uk-UA"/>
        </w:rPr>
        <w:t>потужностей</w:t>
      </w:r>
      <w:proofErr w:type="spellEnd"/>
      <w:r w:rsidRPr="008B2837">
        <w:rPr>
          <w:color w:val="000000"/>
          <w:szCs w:val="28"/>
          <w:lang w:val="uk-UA"/>
        </w:rPr>
        <w:t xml:space="preserve"> каталітичного </w:t>
      </w:r>
      <w:proofErr w:type="spellStart"/>
      <w:r w:rsidRPr="008B2837">
        <w:rPr>
          <w:color w:val="000000"/>
          <w:szCs w:val="28"/>
          <w:lang w:val="uk-UA"/>
        </w:rPr>
        <w:t>риформінга</w:t>
      </w:r>
      <w:proofErr w:type="spellEnd"/>
      <w:r w:rsidRPr="008B2837">
        <w:rPr>
          <w:color w:val="000000"/>
          <w:szCs w:val="28"/>
          <w:lang w:val="uk-UA"/>
        </w:rPr>
        <w:t xml:space="preserve">, особливо з метою одержання ароматичних вуглеводнів. </w:t>
      </w:r>
    </w:p>
    <w:p w:rsidR="00E71031" w:rsidRPr="008B2837" w:rsidRDefault="00E71031" w:rsidP="00E71031">
      <w:pPr>
        <w:jc w:val="both"/>
        <w:rPr>
          <w:color w:val="000000"/>
          <w:szCs w:val="28"/>
          <w:lang w:val="uk-UA"/>
        </w:rPr>
      </w:pPr>
      <w:r w:rsidRPr="008B2837">
        <w:rPr>
          <w:color w:val="000000"/>
          <w:szCs w:val="28"/>
          <w:lang w:val="uk-UA"/>
        </w:rPr>
        <w:t xml:space="preserve">В останні роки на закордонних нафтопереробних підприємствах проводиться модернізація установок </w:t>
      </w:r>
      <w:proofErr w:type="spellStart"/>
      <w:r w:rsidRPr="008B2837">
        <w:rPr>
          <w:color w:val="000000"/>
          <w:szCs w:val="28"/>
          <w:lang w:val="uk-UA"/>
        </w:rPr>
        <w:t>риформінга</w:t>
      </w:r>
      <w:proofErr w:type="spellEnd"/>
      <w:r w:rsidRPr="008B2837">
        <w:rPr>
          <w:color w:val="000000"/>
          <w:szCs w:val="28"/>
          <w:lang w:val="uk-UA"/>
        </w:rPr>
        <w:t xml:space="preserve"> з періодичною регенерацією каталізатора, спрямована на жорсткість технологічного режиму (зниження тиску) з метою одержання високооктанового компонента бензину з октановим числом 98-100 (ДМ). Це пов'язане з підвищенням екологічних вимог до якості бензинів, які диктують відмову від використання канцерогенного </w:t>
      </w:r>
      <w:proofErr w:type="spellStart"/>
      <w:r w:rsidRPr="008B2837">
        <w:rPr>
          <w:color w:val="000000"/>
          <w:szCs w:val="28"/>
          <w:lang w:val="uk-UA"/>
        </w:rPr>
        <w:t>тетраэтилсвинцю</w:t>
      </w:r>
      <w:proofErr w:type="spellEnd"/>
      <w:r w:rsidRPr="008B2837">
        <w:rPr>
          <w:color w:val="000000"/>
          <w:szCs w:val="28"/>
          <w:lang w:val="uk-UA"/>
        </w:rPr>
        <w:t xml:space="preserve"> й зниження змісту бензолу до 1%, а в цілому ароматичних з'єднань до 35% (у США - до 25%). Для реалізації цих вимог при збереженні наявних </w:t>
      </w:r>
      <w:proofErr w:type="spellStart"/>
      <w:r w:rsidRPr="008B2837">
        <w:rPr>
          <w:color w:val="000000"/>
          <w:szCs w:val="28"/>
          <w:lang w:val="uk-UA"/>
        </w:rPr>
        <w:t>потужностей</w:t>
      </w:r>
      <w:proofErr w:type="spellEnd"/>
      <w:r w:rsidRPr="008B2837">
        <w:rPr>
          <w:color w:val="000000"/>
          <w:szCs w:val="28"/>
          <w:lang w:val="uk-UA"/>
        </w:rPr>
        <w:t xml:space="preserve"> </w:t>
      </w:r>
      <w:proofErr w:type="spellStart"/>
      <w:r w:rsidRPr="008B2837">
        <w:rPr>
          <w:color w:val="000000"/>
          <w:szCs w:val="28"/>
          <w:lang w:val="uk-UA"/>
        </w:rPr>
        <w:t>риформінга</w:t>
      </w:r>
      <w:proofErr w:type="spellEnd"/>
      <w:r w:rsidRPr="008B2837">
        <w:rPr>
          <w:color w:val="000000"/>
          <w:szCs w:val="28"/>
          <w:lang w:val="uk-UA"/>
        </w:rPr>
        <w:t xml:space="preserve"> (або незначному їхньому збільшенні) необхідно нарощувати потужності таких процесів, як </w:t>
      </w:r>
      <w:proofErr w:type="spellStart"/>
      <w:r w:rsidRPr="008B2837">
        <w:rPr>
          <w:color w:val="000000"/>
          <w:szCs w:val="28"/>
          <w:lang w:val="uk-UA"/>
        </w:rPr>
        <w:t>алкіліруовання</w:t>
      </w:r>
      <w:proofErr w:type="spellEnd"/>
      <w:r w:rsidRPr="008B2837">
        <w:rPr>
          <w:color w:val="000000"/>
          <w:szCs w:val="28"/>
          <w:lang w:val="uk-UA"/>
        </w:rPr>
        <w:t xml:space="preserve">, ізомеризація, гідрокрекінг, а також виробництво </w:t>
      </w:r>
      <w:proofErr w:type="spellStart"/>
      <w:r w:rsidRPr="008B2837">
        <w:rPr>
          <w:color w:val="000000"/>
          <w:szCs w:val="28"/>
          <w:lang w:val="uk-UA"/>
        </w:rPr>
        <w:t>оксигенатів</w:t>
      </w:r>
      <w:proofErr w:type="spellEnd"/>
      <w:r w:rsidRPr="008B2837">
        <w:rPr>
          <w:color w:val="000000"/>
          <w:szCs w:val="28"/>
          <w:lang w:val="uk-UA"/>
        </w:rPr>
        <w:t xml:space="preserve">. Частка </w:t>
      </w:r>
      <w:proofErr w:type="spellStart"/>
      <w:r w:rsidRPr="008B2837">
        <w:rPr>
          <w:color w:val="000000"/>
          <w:szCs w:val="28"/>
          <w:lang w:val="uk-UA"/>
        </w:rPr>
        <w:t>риформата</w:t>
      </w:r>
      <w:proofErr w:type="spellEnd"/>
      <w:r w:rsidRPr="008B2837">
        <w:rPr>
          <w:color w:val="000000"/>
          <w:szCs w:val="28"/>
          <w:lang w:val="uk-UA"/>
        </w:rPr>
        <w:t xml:space="preserve"> в </w:t>
      </w:r>
      <w:proofErr w:type="spellStart"/>
      <w:r w:rsidRPr="008B2837">
        <w:rPr>
          <w:color w:val="000000"/>
          <w:szCs w:val="28"/>
          <w:lang w:val="uk-UA"/>
        </w:rPr>
        <w:t>реформулированном</w:t>
      </w:r>
      <w:proofErr w:type="spellEnd"/>
      <w:r w:rsidRPr="008B2837">
        <w:rPr>
          <w:color w:val="000000"/>
          <w:szCs w:val="28"/>
          <w:lang w:val="uk-UA"/>
        </w:rPr>
        <w:t xml:space="preserve"> бензині (тобто відповідним новим екологічним вимогам) у порівнянні із традиційним повинна зменшитися з 35-50% до 20-35%. </w:t>
      </w:r>
    </w:p>
    <w:p w:rsidR="00E71031" w:rsidRPr="008B2837" w:rsidRDefault="00E71031" w:rsidP="00E71031">
      <w:pPr>
        <w:jc w:val="both"/>
        <w:rPr>
          <w:color w:val="000000"/>
          <w:szCs w:val="28"/>
          <w:lang w:val="uk-UA"/>
        </w:rPr>
      </w:pPr>
      <w:r w:rsidRPr="008B2837">
        <w:rPr>
          <w:color w:val="000000"/>
          <w:szCs w:val="28"/>
          <w:lang w:val="uk-UA"/>
        </w:rPr>
        <w:t xml:space="preserve">Для зниження тиску на установках з періодичною регенерацією й з метою підвищення октанового числа в процес уводяться нові </w:t>
      </w:r>
      <w:proofErr w:type="spellStart"/>
      <w:r w:rsidRPr="008B2837">
        <w:rPr>
          <w:color w:val="000000"/>
          <w:szCs w:val="28"/>
          <w:lang w:val="uk-UA"/>
        </w:rPr>
        <w:t>високостабільні</w:t>
      </w:r>
      <w:proofErr w:type="spellEnd"/>
      <w:r w:rsidRPr="008B2837">
        <w:rPr>
          <w:color w:val="000000"/>
          <w:szCs w:val="28"/>
          <w:lang w:val="uk-UA"/>
        </w:rPr>
        <w:t xml:space="preserve"> каталізатори. Крім того, для збереження необхідного </w:t>
      </w:r>
      <w:proofErr w:type="spellStart"/>
      <w:r w:rsidRPr="008B2837">
        <w:rPr>
          <w:color w:val="000000"/>
          <w:szCs w:val="28"/>
          <w:lang w:val="uk-UA"/>
        </w:rPr>
        <w:t>межрегенерационного</w:t>
      </w:r>
      <w:proofErr w:type="spellEnd"/>
      <w:r w:rsidRPr="008B2837">
        <w:rPr>
          <w:color w:val="000000"/>
          <w:szCs w:val="28"/>
          <w:lang w:val="uk-UA"/>
        </w:rPr>
        <w:t xml:space="preserve"> </w:t>
      </w:r>
      <w:r w:rsidRPr="008B2837">
        <w:rPr>
          <w:color w:val="000000"/>
          <w:szCs w:val="28"/>
          <w:lang w:val="uk-UA"/>
        </w:rPr>
        <w:lastRenderedPageBreak/>
        <w:t xml:space="preserve">циклу фірма UOP рекомендує монтаж додаткового реактора зі збільшенням завантаження каталізаторів на 50% (по цьому варіанті здійснена модернізація більше 130 установок). </w:t>
      </w:r>
    </w:p>
    <w:p w:rsidR="00E71031" w:rsidRPr="008B2837" w:rsidRDefault="00E71031" w:rsidP="00E71031">
      <w:pPr>
        <w:jc w:val="both"/>
        <w:rPr>
          <w:color w:val="000000"/>
          <w:szCs w:val="28"/>
          <w:lang w:val="uk-UA"/>
        </w:rPr>
      </w:pPr>
      <w:r w:rsidRPr="008B2837">
        <w:rPr>
          <w:color w:val="000000"/>
          <w:szCs w:val="28"/>
          <w:lang w:val="uk-UA"/>
        </w:rPr>
        <w:t xml:space="preserve">На деяких заводах фахівці зіштовхуються із проблемами переходом установок </w:t>
      </w:r>
      <w:proofErr w:type="spellStart"/>
      <w:r w:rsidRPr="008B2837">
        <w:rPr>
          <w:color w:val="000000"/>
          <w:szCs w:val="28"/>
          <w:lang w:val="uk-UA"/>
        </w:rPr>
        <w:t>риформінга</w:t>
      </w:r>
      <w:proofErr w:type="spellEnd"/>
      <w:r w:rsidRPr="008B2837">
        <w:rPr>
          <w:color w:val="000000"/>
          <w:szCs w:val="28"/>
          <w:lang w:val="uk-UA"/>
        </w:rPr>
        <w:t xml:space="preserve"> з нерухомим шаром каталізатора на процес із  шаром, що рухається. Співробітниками Французького інституту нафти були розроблені в промисловому масштабі кілька таких процесів. Це процеси </w:t>
      </w:r>
      <w:proofErr w:type="spellStart"/>
      <w:r w:rsidRPr="008B2837">
        <w:rPr>
          <w:color w:val="000000"/>
          <w:szCs w:val="28"/>
          <w:lang w:val="uk-UA"/>
        </w:rPr>
        <w:t>дуалформінг</w:t>
      </w:r>
      <w:proofErr w:type="spellEnd"/>
      <w:r w:rsidRPr="008B2837">
        <w:rPr>
          <w:color w:val="000000"/>
          <w:szCs w:val="28"/>
          <w:lang w:val="uk-UA"/>
        </w:rPr>
        <w:t xml:space="preserve"> й </w:t>
      </w:r>
      <w:proofErr w:type="spellStart"/>
      <w:r w:rsidRPr="008B2837">
        <w:rPr>
          <w:color w:val="000000"/>
          <w:szCs w:val="28"/>
          <w:lang w:val="uk-UA"/>
        </w:rPr>
        <w:t>октанайзінг</w:t>
      </w:r>
      <w:proofErr w:type="spellEnd"/>
      <w:r w:rsidRPr="008B2837">
        <w:rPr>
          <w:color w:val="000000"/>
          <w:szCs w:val="28"/>
          <w:lang w:val="uk-UA"/>
        </w:rPr>
        <w:t xml:space="preserve">, які передбачають зниження робочого тиску в порівнянні зі схемою </w:t>
      </w:r>
      <w:proofErr w:type="spellStart"/>
      <w:r w:rsidRPr="008B2837">
        <w:rPr>
          <w:color w:val="000000"/>
          <w:szCs w:val="28"/>
          <w:lang w:val="uk-UA"/>
        </w:rPr>
        <w:t>риформінга</w:t>
      </w:r>
      <w:proofErr w:type="spellEnd"/>
      <w:r w:rsidRPr="008B2837">
        <w:rPr>
          <w:color w:val="000000"/>
          <w:szCs w:val="28"/>
          <w:lang w:val="uk-UA"/>
        </w:rPr>
        <w:t xml:space="preserve"> з нерухомим шаром каталізатора, що дає переваги по якості продукту. При зниженні тиску зменшується </w:t>
      </w:r>
      <w:proofErr w:type="spellStart"/>
      <w:r w:rsidRPr="008B2837">
        <w:rPr>
          <w:color w:val="000000"/>
          <w:szCs w:val="28"/>
          <w:lang w:val="uk-UA"/>
        </w:rPr>
        <w:t>крекируємість</w:t>
      </w:r>
      <w:proofErr w:type="spellEnd"/>
      <w:r w:rsidRPr="008B2837">
        <w:rPr>
          <w:color w:val="000000"/>
          <w:szCs w:val="28"/>
          <w:lang w:val="uk-UA"/>
        </w:rPr>
        <w:t xml:space="preserve"> вуглеводневої сировини, що приводить до збільшення виходу продуктів </w:t>
      </w:r>
      <w:proofErr w:type="spellStart"/>
      <w:r w:rsidRPr="008B2837">
        <w:rPr>
          <w:color w:val="000000"/>
          <w:szCs w:val="28"/>
          <w:lang w:val="uk-UA"/>
        </w:rPr>
        <w:t>риформінга</w:t>
      </w:r>
      <w:proofErr w:type="spellEnd"/>
      <w:r w:rsidRPr="008B2837">
        <w:rPr>
          <w:color w:val="000000"/>
          <w:szCs w:val="28"/>
          <w:lang w:val="uk-UA"/>
        </w:rPr>
        <w:t xml:space="preserve">. Придушуються також реакції </w:t>
      </w:r>
      <w:proofErr w:type="spellStart"/>
      <w:r w:rsidRPr="008B2837">
        <w:rPr>
          <w:color w:val="000000"/>
          <w:szCs w:val="28"/>
          <w:lang w:val="uk-UA"/>
        </w:rPr>
        <w:t>деалкілірування</w:t>
      </w:r>
      <w:proofErr w:type="spellEnd"/>
      <w:r w:rsidRPr="008B2837">
        <w:rPr>
          <w:color w:val="000000"/>
          <w:szCs w:val="28"/>
          <w:lang w:val="uk-UA"/>
        </w:rPr>
        <w:t>, у ході яких важка "</w:t>
      </w:r>
      <w:proofErr w:type="spellStart"/>
      <w:r w:rsidRPr="008B2837">
        <w:rPr>
          <w:color w:val="000000"/>
          <w:szCs w:val="28"/>
          <w:lang w:val="uk-UA"/>
        </w:rPr>
        <w:t>ароматика</w:t>
      </w:r>
      <w:proofErr w:type="spellEnd"/>
      <w:r w:rsidRPr="008B2837">
        <w:rPr>
          <w:color w:val="000000"/>
          <w:szCs w:val="28"/>
          <w:lang w:val="uk-UA"/>
        </w:rPr>
        <w:t xml:space="preserve">" перетворюється в бензол, що приводить до зниження змісту бензолу в продуктах </w:t>
      </w:r>
      <w:proofErr w:type="spellStart"/>
      <w:r w:rsidRPr="008B2837">
        <w:rPr>
          <w:color w:val="000000"/>
          <w:szCs w:val="28"/>
          <w:lang w:val="uk-UA"/>
        </w:rPr>
        <w:t>риформінга</w:t>
      </w:r>
      <w:proofErr w:type="spellEnd"/>
      <w:r w:rsidRPr="008B2837">
        <w:rPr>
          <w:color w:val="000000"/>
          <w:szCs w:val="28"/>
          <w:lang w:val="uk-UA"/>
        </w:rPr>
        <w:t xml:space="preserve">. Крім того, зменшується тиск насичених парів по Рейду й, що дуже важливо, збільшується вихід водню. </w:t>
      </w:r>
    </w:p>
    <w:p w:rsidR="00E71031" w:rsidRPr="008B2837" w:rsidRDefault="00E71031" w:rsidP="00E71031">
      <w:pPr>
        <w:tabs>
          <w:tab w:val="left" w:pos="2190"/>
        </w:tabs>
        <w:ind w:firstLine="540"/>
        <w:jc w:val="both"/>
        <w:rPr>
          <w:color w:val="000000"/>
          <w:szCs w:val="28"/>
          <w:lang w:val="uk-UA"/>
        </w:rPr>
      </w:pPr>
      <w:r w:rsidRPr="008B2837">
        <w:rPr>
          <w:color w:val="000000"/>
          <w:szCs w:val="28"/>
          <w:lang w:val="uk-UA"/>
        </w:rPr>
        <w:t xml:space="preserve">Цей процес дозволяє реконструювати риформінг із нерухомим шаром каталізатора з метою одержання більш високих виходів продуктів за рахунок дообладнування реактором, що працює з безперервною регенерацією каталізатора (процес </w:t>
      </w:r>
      <w:proofErr w:type="spellStart"/>
      <w:r w:rsidRPr="008B2837">
        <w:rPr>
          <w:color w:val="000000"/>
          <w:szCs w:val="28"/>
          <w:lang w:val="uk-UA"/>
        </w:rPr>
        <w:t>дуалформінг</w:t>
      </w:r>
      <w:proofErr w:type="spellEnd"/>
      <w:r w:rsidRPr="008B2837">
        <w:rPr>
          <w:color w:val="000000"/>
          <w:szCs w:val="28"/>
          <w:lang w:val="uk-UA"/>
        </w:rPr>
        <w:t xml:space="preserve">), що дозволить знизити жорсткість процесу в головних реакторах і збільшити термін служби каталізатора. [  ] Одна з переваг процесу - максимальне використання наявного устаткування в традиційній технологічній схемі установки. У багатьох випадках технологію </w:t>
      </w:r>
      <w:proofErr w:type="spellStart"/>
      <w:r w:rsidRPr="008B2837">
        <w:rPr>
          <w:color w:val="000000"/>
          <w:szCs w:val="28"/>
          <w:lang w:val="uk-UA"/>
        </w:rPr>
        <w:t>дуалформінг</w:t>
      </w:r>
      <w:proofErr w:type="spellEnd"/>
      <w:r w:rsidRPr="008B2837">
        <w:rPr>
          <w:color w:val="000000"/>
          <w:szCs w:val="28"/>
          <w:lang w:val="uk-UA"/>
        </w:rPr>
        <w:t xml:space="preserve"> не можна застосовувати через брак площ для необхідного устаткування. Тому розроблено інший варіант - </w:t>
      </w:r>
      <w:proofErr w:type="spellStart"/>
      <w:r w:rsidRPr="008B2837">
        <w:rPr>
          <w:color w:val="000000"/>
          <w:szCs w:val="28"/>
          <w:lang w:val="uk-UA"/>
        </w:rPr>
        <w:t>дуалформінг</w:t>
      </w:r>
      <w:proofErr w:type="spellEnd"/>
      <w:r w:rsidRPr="008B2837">
        <w:rPr>
          <w:color w:val="000000"/>
          <w:szCs w:val="28"/>
          <w:lang w:val="uk-UA"/>
        </w:rPr>
        <w:t xml:space="preserve"> плюс, що фактично можна використати на всіх діючих установках </w:t>
      </w:r>
      <w:proofErr w:type="spellStart"/>
      <w:r w:rsidRPr="008B2837">
        <w:rPr>
          <w:color w:val="000000"/>
          <w:szCs w:val="28"/>
          <w:lang w:val="uk-UA"/>
        </w:rPr>
        <w:t>риформінга</w:t>
      </w:r>
      <w:proofErr w:type="spellEnd"/>
      <w:r w:rsidRPr="008B2837">
        <w:rPr>
          <w:color w:val="000000"/>
          <w:szCs w:val="28"/>
          <w:lang w:val="uk-UA"/>
        </w:rPr>
        <w:t xml:space="preserve">. Цей процес, так само як </w:t>
      </w:r>
      <w:proofErr w:type="spellStart"/>
      <w:r w:rsidRPr="008B2837">
        <w:rPr>
          <w:color w:val="000000"/>
          <w:szCs w:val="28"/>
          <w:lang w:val="uk-UA"/>
        </w:rPr>
        <w:t>дуалформінг</w:t>
      </w:r>
      <w:proofErr w:type="spellEnd"/>
      <w:r w:rsidRPr="008B2837">
        <w:rPr>
          <w:color w:val="000000"/>
          <w:szCs w:val="28"/>
          <w:lang w:val="uk-UA"/>
        </w:rPr>
        <w:t xml:space="preserve">, заснований на розташуванні нового реактора й секції безперервної регенерації каталізатора після діючої </w:t>
      </w:r>
      <w:proofErr w:type="spellStart"/>
      <w:r w:rsidRPr="008B2837">
        <w:rPr>
          <w:color w:val="000000"/>
          <w:szCs w:val="28"/>
          <w:lang w:val="uk-UA"/>
        </w:rPr>
        <w:t>напіврегенеративної</w:t>
      </w:r>
      <w:proofErr w:type="spellEnd"/>
      <w:r w:rsidRPr="008B2837">
        <w:rPr>
          <w:color w:val="000000"/>
          <w:szCs w:val="28"/>
          <w:lang w:val="uk-UA"/>
        </w:rPr>
        <w:t xml:space="preserve"> секції. Процес </w:t>
      </w:r>
      <w:proofErr w:type="spellStart"/>
      <w:r w:rsidRPr="008B2837">
        <w:rPr>
          <w:color w:val="000000"/>
          <w:szCs w:val="28"/>
          <w:lang w:val="uk-UA"/>
        </w:rPr>
        <w:t>дуалформінг</w:t>
      </w:r>
      <w:proofErr w:type="spellEnd"/>
      <w:r w:rsidRPr="008B2837">
        <w:rPr>
          <w:color w:val="000000"/>
          <w:szCs w:val="28"/>
          <w:lang w:val="uk-UA"/>
        </w:rPr>
        <w:t xml:space="preserve"> плюс значно збільшує виходи продуктів </w:t>
      </w:r>
      <w:proofErr w:type="spellStart"/>
      <w:r w:rsidRPr="008B2837">
        <w:rPr>
          <w:color w:val="000000"/>
          <w:szCs w:val="28"/>
          <w:lang w:val="uk-UA"/>
        </w:rPr>
        <w:t>риформінга</w:t>
      </w:r>
      <w:proofErr w:type="spellEnd"/>
      <w:r w:rsidRPr="008B2837">
        <w:rPr>
          <w:color w:val="000000"/>
          <w:szCs w:val="28"/>
          <w:lang w:val="uk-UA"/>
        </w:rPr>
        <w:t xml:space="preserve"> й водню завдяки зменшенню тиску в реакторній секції; три старих реактори працюють при 2,0 МПа, новий реактор - при 0,5 МПа. </w:t>
      </w:r>
    </w:p>
    <w:p w:rsidR="00E71031" w:rsidRPr="008B2837" w:rsidRDefault="00E71031" w:rsidP="00E71031">
      <w:pPr>
        <w:tabs>
          <w:tab w:val="left" w:pos="2190"/>
        </w:tabs>
        <w:ind w:firstLine="540"/>
        <w:jc w:val="both"/>
        <w:rPr>
          <w:color w:val="000000"/>
          <w:szCs w:val="28"/>
          <w:lang w:val="uk-UA"/>
        </w:rPr>
      </w:pPr>
      <w:proofErr w:type="spellStart"/>
      <w:r w:rsidRPr="008B2837">
        <w:rPr>
          <w:color w:val="000000"/>
          <w:szCs w:val="28"/>
          <w:lang w:val="uk-UA"/>
        </w:rPr>
        <w:lastRenderedPageBreak/>
        <w:t>Октанайзинг</w:t>
      </w:r>
      <w:proofErr w:type="spellEnd"/>
      <w:r w:rsidRPr="008B2837">
        <w:rPr>
          <w:color w:val="000000"/>
          <w:szCs w:val="28"/>
          <w:lang w:val="uk-UA"/>
        </w:rPr>
        <w:t xml:space="preserve">. Цей процес дозволяє реконструювати риформінг із нерухомим шаром каталізатора з метою одержання більше високих виходів продуктів за рахунок заміни існуючої реакційної секції на нову систему з безперервною регенерацією каталізатора. Печі, теплообмінник (сировина-продукт) заміняються, додається один компресор для циркуляції водню. Робочі параметри вибирають так, щоб можна було використати рециркуляційний компресор. Використовуються наявний сировинний насос, секції поділу й стабілізації продуктів </w:t>
      </w:r>
      <w:proofErr w:type="spellStart"/>
      <w:r w:rsidRPr="008B2837">
        <w:rPr>
          <w:color w:val="000000"/>
          <w:szCs w:val="28"/>
          <w:lang w:val="uk-UA"/>
        </w:rPr>
        <w:t>риформінга</w:t>
      </w:r>
      <w:proofErr w:type="spellEnd"/>
      <w:r w:rsidRPr="008B2837">
        <w:rPr>
          <w:color w:val="000000"/>
          <w:szCs w:val="28"/>
          <w:lang w:val="uk-UA"/>
        </w:rPr>
        <w:t xml:space="preserve">. Технологія </w:t>
      </w:r>
      <w:proofErr w:type="spellStart"/>
      <w:r w:rsidRPr="008B2837">
        <w:rPr>
          <w:color w:val="000000"/>
          <w:szCs w:val="28"/>
          <w:lang w:val="uk-UA"/>
        </w:rPr>
        <w:t>октанайзинг</w:t>
      </w:r>
      <w:proofErr w:type="spellEnd"/>
      <w:r w:rsidRPr="008B2837">
        <w:rPr>
          <w:color w:val="000000"/>
          <w:szCs w:val="28"/>
          <w:lang w:val="uk-UA"/>
        </w:rPr>
        <w:t xml:space="preserve"> дозволяє максимізувати виходи і якість продуктів. Реакторний ланцюжок заміняється повністю, однак інвестиції більше високі, чим у двох інших варіантах.</w:t>
      </w:r>
    </w:p>
    <w:p w:rsidR="00E71031" w:rsidRPr="008B2837" w:rsidRDefault="00E71031" w:rsidP="00E71031">
      <w:pPr>
        <w:tabs>
          <w:tab w:val="left" w:pos="2190"/>
        </w:tabs>
        <w:ind w:firstLine="540"/>
        <w:jc w:val="both"/>
        <w:rPr>
          <w:color w:val="000000"/>
          <w:szCs w:val="28"/>
          <w:lang w:val="uk-UA"/>
        </w:rPr>
      </w:pPr>
      <w:r w:rsidRPr="008B2837">
        <w:rPr>
          <w:color w:val="000000"/>
          <w:szCs w:val="28"/>
          <w:lang w:val="uk-UA"/>
        </w:rPr>
        <w:t xml:space="preserve">В Україні, незважаючи на введення більше м'яких екологічних вимог до якості бензину, існує потреба у </w:t>
      </w:r>
      <w:proofErr w:type="spellStart"/>
      <w:r w:rsidRPr="008B2837">
        <w:rPr>
          <w:color w:val="000000"/>
          <w:szCs w:val="28"/>
          <w:lang w:val="uk-UA"/>
        </w:rPr>
        <w:t>риформаті</w:t>
      </w:r>
      <w:proofErr w:type="spellEnd"/>
      <w:r w:rsidRPr="008B2837">
        <w:rPr>
          <w:color w:val="000000"/>
          <w:szCs w:val="28"/>
          <w:lang w:val="uk-UA"/>
        </w:rPr>
        <w:t xml:space="preserve"> з октановим числом 95 (ДМ), а в майбутньому 98-100. Таке положення справ у галузі пояснюється тим, що більшість установок будувалося в 1960-70-і роки, і згодом  вони морально й фізично застаріли. </w:t>
      </w:r>
    </w:p>
    <w:p w:rsidR="00E71031" w:rsidRPr="008B2837" w:rsidRDefault="00E71031" w:rsidP="00E71031">
      <w:pPr>
        <w:tabs>
          <w:tab w:val="left" w:pos="2190"/>
        </w:tabs>
        <w:ind w:firstLine="540"/>
        <w:jc w:val="both"/>
        <w:rPr>
          <w:color w:val="000000"/>
          <w:szCs w:val="28"/>
          <w:lang w:val="uk-UA"/>
        </w:rPr>
      </w:pPr>
      <w:r w:rsidRPr="008B2837">
        <w:rPr>
          <w:color w:val="000000"/>
          <w:szCs w:val="28"/>
          <w:lang w:val="uk-UA"/>
        </w:rPr>
        <w:t xml:space="preserve">Застарілі установки необхідно реконструювати (заміна способу аксіального введення сировини в реакторах на радіальний, монтаж додаткового реактора </w:t>
      </w:r>
      <w:proofErr w:type="spellStart"/>
      <w:r w:rsidRPr="008B2837">
        <w:rPr>
          <w:color w:val="000000"/>
          <w:szCs w:val="28"/>
          <w:lang w:val="uk-UA"/>
        </w:rPr>
        <w:t>риформинга</w:t>
      </w:r>
      <w:proofErr w:type="spellEnd"/>
      <w:r w:rsidRPr="008B2837">
        <w:rPr>
          <w:color w:val="000000"/>
          <w:szCs w:val="28"/>
          <w:lang w:val="uk-UA"/>
        </w:rPr>
        <w:t xml:space="preserve">, використання ефективного каталізатора й ін.) при невеликих витратах здатні виробляти </w:t>
      </w:r>
      <w:proofErr w:type="spellStart"/>
      <w:r w:rsidRPr="008B2837">
        <w:rPr>
          <w:color w:val="000000"/>
          <w:szCs w:val="28"/>
          <w:lang w:val="uk-UA"/>
        </w:rPr>
        <w:t>риформат</w:t>
      </w:r>
      <w:proofErr w:type="spellEnd"/>
      <w:r w:rsidRPr="008B2837">
        <w:rPr>
          <w:color w:val="000000"/>
          <w:szCs w:val="28"/>
          <w:lang w:val="uk-UA"/>
        </w:rPr>
        <w:t xml:space="preserve"> з октановим числом 95-97 (ДМ). </w:t>
      </w:r>
    </w:p>
    <w:p w:rsidR="00E71031" w:rsidRPr="008B2837" w:rsidRDefault="00E71031" w:rsidP="00E71031">
      <w:pPr>
        <w:tabs>
          <w:tab w:val="left" w:pos="2190"/>
        </w:tabs>
        <w:ind w:firstLine="540"/>
        <w:jc w:val="both"/>
        <w:rPr>
          <w:color w:val="000000"/>
          <w:szCs w:val="28"/>
          <w:lang w:val="uk-UA"/>
        </w:rPr>
      </w:pPr>
      <w:r w:rsidRPr="008B2837">
        <w:rPr>
          <w:color w:val="000000"/>
          <w:szCs w:val="28"/>
          <w:lang w:val="uk-UA"/>
        </w:rPr>
        <w:t xml:space="preserve">Таким чином, удосконалення процесу каталітичного </w:t>
      </w:r>
      <w:proofErr w:type="spellStart"/>
      <w:r w:rsidRPr="008B2837">
        <w:rPr>
          <w:color w:val="000000"/>
          <w:szCs w:val="28"/>
          <w:lang w:val="uk-UA"/>
        </w:rPr>
        <w:t>риформінга</w:t>
      </w:r>
      <w:proofErr w:type="spellEnd"/>
      <w:r w:rsidRPr="008B2837">
        <w:rPr>
          <w:color w:val="000000"/>
          <w:szCs w:val="28"/>
          <w:lang w:val="uk-UA"/>
        </w:rPr>
        <w:t xml:space="preserve"> в Україні більшою мірою  визначається модернізацією існуючих установок з періодичною регенерацією каталізатора й із пріоритетним використанням сучасних вітчизняних каталізаторів. </w:t>
      </w:r>
      <w:r w:rsidRPr="008B2837">
        <w:rPr>
          <w:color w:val="000000"/>
          <w:szCs w:val="28"/>
          <w:lang w:val="uk-UA"/>
        </w:rPr>
        <w:br w:type="page"/>
      </w:r>
    </w:p>
    <w:p w:rsidR="00E71031" w:rsidRPr="008B2837" w:rsidRDefault="00E71031" w:rsidP="00E71031">
      <w:pPr>
        <w:pStyle w:val="2"/>
        <w:rPr>
          <w:lang w:val="uk-UA"/>
        </w:rPr>
      </w:pPr>
      <w:bookmarkStart w:id="3" w:name="_Toc504003176"/>
      <w:r w:rsidRPr="008B2837">
        <w:rPr>
          <w:lang w:val="uk-UA"/>
        </w:rPr>
        <w:lastRenderedPageBreak/>
        <w:t>1.2. Огляд патентної літератури</w:t>
      </w:r>
      <w:bookmarkEnd w:id="3"/>
      <w:r w:rsidRPr="008B2837">
        <w:rPr>
          <w:lang w:val="uk-UA"/>
        </w:rPr>
        <w:t xml:space="preserve"> </w:t>
      </w:r>
    </w:p>
    <w:p w:rsidR="00E71031" w:rsidRPr="008B2837" w:rsidRDefault="00E71031" w:rsidP="00E71031">
      <w:pPr>
        <w:pStyle w:val="a5"/>
        <w:rPr>
          <w:color w:val="FF0000"/>
          <w:lang w:val="uk-UA"/>
        </w:rPr>
      </w:pPr>
    </w:p>
    <w:p w:rsidR="00E71031" w:rsidRPr="008B2837" w:rsidRDefault="00E71031" w:rsidP="00E71031">
      <w:pPr>
        <w:rPr>
          <w:szCs w:val="28"/>
          <w:lang w:val="uk-UA"/>
        </w:rPr>
      </w:pPr>
      <w:r w:rsidRPr="008B2837">
        <w:rPr>
          <w:szCs w:val="28"/>
          <w:lang w:val="uk-UA"/>
        </w:rPr>
        <w:t>Сутність винаходів описана в таблиці 1.2.</w:t>
      </w:r>
    </w:p>
    <w:p w:rsidR="00E71031" w:rsidRPr="008B2837" w:rsidRDefault="00E71031" w:rsidP="00E71031">
      <w:pPr>
        <w:rPr>
          <w:szCs w:val="28"/>
          <w:lang w:val="uk-UA"/>
        </w:rPr>
      </w:pPr>
    </w:p>
    <w:p w:rsidR="00E71031" w:rsidRPr="008B2837" w:rsidRDefault="00E71031" w:rsidP="00E71031">
      <w:pPr>
        <w:rPr>
          <w:szCs w:val="28"/>
          <w:lang w:val="uk-UA"/>
        </w:rPr>
      </w:pPr>
      <w:r w:rsidRPr="008B2837">
        <w:rPr>
          <w:lang w:val="uk-UA"/>
        </w:rPr>
        <w:t>Таблиця 1.2 – Патентний огляд технологій каталітичного риформінгу</w:t>
      </w:r>
    </w:p>
    <w:tbl>
      <w:tblPr>
        <w:tblW w:w="9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985"/>
        <w:gridCol w:w="1802"/>
        <w:gridCol w:w="1237"/>
        <w:gridCol w:w="3793"/>
      </w:tblGrid>
      <w:tr w:rsidR="00E71031" w:rsidRPr="008B2837" w:rsidTr="00FA3577">
        <w:trPr>
          <w:trHeight w:val="992"/>
          <w:tblHeader/>
        </w:trPr>
        <w:tc>
          <w:tcPr>
            <w:tcW w:w="704" w:type="dxa"/>
          </w:tcPr>
          <w:p w:rsidR="00E71031" w:rsidRPr="008B2837" w:rsidRDefault="00E71031" w:rsidP="00FA3577">
            <w:pPr>
              <w:spacing w:line="276" w:lineRule="auto"/>
              <w:ind w:firstLine="0"/>
              <w:jc w:val="center"/>
              <w:rPr>
                <w:bCs/>
                <w:lang w:val="uk-UA"/>
              </w:rPr>
            </w:pPr>
            <w:r w:rsidRPr="008B2837">
              <w:rPr>
                <w:bCs/>
                <w:lang w:val="uk-UA"/>
              </w:rPr>
              <w:t>№ з/п</w:t>
            </w:r>
          </w:p>
        </w:tc>
        <w:tc>
          <w:tcPr>
            <w:tcW w:w="1985" w:type="dxa"/>
            <w:vAlign w:val="center"/>
          </w:tcPr>
          <w:p w:rsidR="00E71031" w:rsidRPr="008B2837" w:rsidRDefault="00E71031" w:rsidP="00FA3577">
            <w:pPr>
              <w:spacing w:line="276" w:lineRule="auto"/>
              <w:ind w:firstLine="0"/>
              <w:jc w:val="center"/>
              <w:rPr>
                <w:bCs/>
                <w:lang w:val="uk-UA"/>
              </w:rPr>
            </w:pPr>
            <w:r w:rsidRPr="008B2837">
              <w:rPr>
                <w:bCs/>
                <w:lang w:val="uk-UA"/>
              </w:rPr>
              <w:t>Країни, по яких проведено пошук</w:t>
            </w:r>
          </w:p>
        </w:tc>
        <w:tc>
          <w:tcPr>
            <w:tcW w:w="1802" w:type="dxa"/>
            <w:vAlign w:val="center"/>
          </w:tcPr>
          <w:p w:rsidR="00E71031" w:rsidRPr="008B2837" w:rsidRDefault="00E71031" w:rsidP="00FA3577">
            <w:pPr>
              <w:spacing w:line="276" w:lineRule="auto"/>
              <w:ind w:firstLine="0"/>
              <w:jc w:val="center"/>
              <w:rPr>
                <w:bCs/>
                <w:lang w:val="uk-UA"/>
              </w:rPr>
            </w:pPr>
            <w:r w:rsidRPr="008B2837">
              <w:rPr>
                <w:bCs/>
                <w:lang w:val="uk-UA"/>
              </w:rPr>
              <w:t>Індекс патенту, класифікація</w:t>
            </w:r>
          </w:p>
        </w:tc>
        <w:tc>
          <w:tcPr>
            <w:tcW w:w="1237" w:type="dxa"/>
            <w:vAlign w:val="center"/>
          </w:tcPr>
          <w:p w:rsidR="00E71031" w:rsidRPr="008B2837" w:rsidRDefault="00E71031" w:rsidP="00FA3577">
            <w:pPr>
              <w:spacing w:line="276" w:lineRule="auto"/>
              <w:ind w:firstLine="0"/>
              <w:jc w:val="center"/>
              <w:rPr>
                <w:bCs/>
                <w:lang w:val="uk-UA"/>
              </w:rPr>
            </w:pPr>
            <w:r w:rsidRPr="008B2837">
              <w:rPr>
                <w:bCs/>
                <w:lang w:val="uk-UA"/>
              </w:rPr>
              <w:t>Глибина пошуку</w:t>
            </w:r>
          </w:p>
        </w:tc>
        <w:tc>
          <w:tcPr>
            <w:tcW w:w="3793" w:type="dxa"/>
            <w:vAlign w:val="center"/>
          </w:tcPr>
          <w:p w:rsidR="00E71031" w:rsidRPr="008B2837" w:rsidRDefault="00E71031" w:rsidP="00FA3577">
            <w:pPr>
              <w:spacing w:line="276" w:lineRule="auto"/>
              <w:ind w:firstLine="0"/>
              <w:jc w:val="center"/>
              <w:rPr>
                <w:bCs/>
                <w:lang w:val="uk-UA"/>
              </w:rPr>
            </w:pPr>
            <w:r w:rsidRPr="008B2837">
              <w:rPr>
                <w:bCs/>
                <w:lang w:val="uk-UA"/>
              </w:rPr>
              <w:t>Найменування та коротка характеристика винаходу</w:t>
            </w:r>
          </w:p>
        </w:tc>
      </w:tr>
      <w:tr w:rsidR="00E71031" w:rsidRPr="008B2837" w:rsidTr="00FA3577">
        <w:trPr>
          <w:trHeight w:val="454"/>
          <w:tblHeader/>
        </w:trPr>
        <w:tc>
          <w:tcPr>
            <w:tcW w:w="704" w:type="dxa"/>
            <w:vAlign w:val="center"/>
          </w:tcPr>
          <w:p w:rsidR="00E71031" w:rsidRPr="008B2837" w:rsidRDefault="00E71031" w:rsidP="00FA3577">
            <w:pPr>
              <w:spacing w:line="276" w:lineRule="auto"/>
              <w:ind w:firstLine="0"/>
              <w:jc w:val="center"/>
              <w:rPr>
                <w:bCs/>
                <w:lang w:val="uk-UA"/>
              </w:rPr>
            </w:pPr>
            <w:r w:rsidRPr="008B2837">
              <w:rPr>
                <w:bCs/>
                <w:lang w:val="uk-UA"/>
              </w:rPr>
              <w:t>1</w:t>
            </w:r>
          </w:p>
        </w:tc>
        <w:tc>
          <w:tcPr>
            <w:tcW w:w="1985" w:type="dxa"/>
            <w:vAlign w:val="center"/>
          </w:tcPr>
          <w:p w:rsidR="00E71031" w:rsidRPr="008B2837" w:rsidRDefault="00E71031" w:rsidP="00FA3577">
            <w:pPr>
              <w:spacing w:line="276" w:lineRule="auto"/>
              <w:ind w:firstLine="0"/>
              <w:jc w:val="center"/>
              <w:rPr>
                <w:bCs/>
                <w:lang w:val="uk-UA"/>
              </w:rPr>
            </w:pPr>
            <w:r w:rsidRPr="008B2837">
              <w:rPr>
                <w:bCs/>
                <w:lang w:val="uk-UA"/>
              </w:rPr>
              <w:t>2</w:t>
            </w:r>
          </w:p>
        </w:tc>
        <w:tc>
          <w:tcPr>
            <w:tcW w:w="1802" w:type="dxa"/>
            <w:vAlign w:val="center"/>
          </w:tcPr>
          <w:p w:rsidR="00E71031" w:rsidRPr="008B2837" w:rsidRDefault="00E71031" w:rsidP="00FA3577">
            <w:pPr>
              <w:spacing w:line="276" w:lineRule="auto"/>
              <w:ind w:firstLine="0"/>
              <w:jc w:val="center"/>
              <w:rPr>
                <w:bCs/>
                <w:lang w:val="uk-UA"/>
              </w:rPr>
            </w:pPr>
            <w:r w:rsidRPr="008B2837">
              <w:rPr>
                <w:bCs/>
                <w:lang w:val="uk-UA"/>
              </w:rPr>
              <w:t>3</w:t>
            </w:r>
          </w:p>
        </w:tc>
        <w:tc>
          <w:tcPr>
            <w:tcW w:w="1237" w:type="dxa"/>
            <w:vAlign w:val="center"/>
          </w:tcPr>
          <w:p w:rsidR="00E71031" w:rsidRPr="008B2837" w:rsidRDefault="00E71031" w:rsidP="00FA3577">
            <w:pPr>
              <w:spacing w:line="276" w:lineRule="auto"/>
              <w:ind w:firstLine="0"/>
              <w:jc w:val="center"/>
              <w:rPr>
                <w:bCs/>
                <w:lang w:val="uk-UA"/>
              </w:rPr>
            </w:pPr>
            <w:r w:rsidRPr="008B2837">
              <w:rPr>
                <w:bCs/>
                <w:lang w:val="uk-UA"/>
              </w:rPr>
              <w:t>4</w:t>
            </w:r>
          </w:p>
        </w:tc>
        <w:tc>
          <w:tcPr>
            <w:tcW w:w="3793" w:type="dxa"/>
            <w:vAlign w:val="center"/>
          </w:tcPr>
          <w:p w:rsidR="00E71031" w:rsidRPr="008B2837" w:rsidRDefault="00E71031" w:rsidP="00FA3577">
            <w:pPr>
              <w:spacing w:line="276" w:lineRule="auto"/>
              <w:ind w:firstLine="0"/>
              <w:jc w:val="center"/>
              <w:rPr>
                <w:bCs/>
                <w:lang w:val="uk-UA"/>
              </w:rPr>
            </w:pPr>
            <w:r w:rsidRPr="008B2837">
              <w:rPr>
                <w:bCs/>
                <w:lang w:val="uk-UA"/>
              </w:rPr>
              <w:t>5</w:t>
            </w:r>
          </w:p>
        </w:tc>
      </w:tr>
      <w:tr w:rsidR="00E71031" w:rsidRPr="008B2837" w:rsidTr="00FA3577">
        <w:tc>
          <w:tcPr>
            <w:tcW w:w="704" w:type="dxa"/>
          </w:tcPr>
          <w:p w:rsidR="00E71031" w:rsidRPr="008B2837" w:rsidRDefault="00E71031" w:rsidP="00FA3577">
            <w:pPr>
              <w:spacing w:line="276" w:lineRule="auto"/>
              <w:ind w:firstLine="0"/>
              <w:jc w:val="center"/>
              <w:rPr>
                <w:lang w:val="uk-UA"/>
              </w:rPr>
            </w:pPr>
            <w:r w:rsidRPr="008B2837">
              <w:rPr>
                <w:lang w:val="uk-UA"/>
              </w:rPr>
              <w:t>1</w:t>
            </w:r>
          </w:p>
        </w:tc>
        <w:tc>
          <w:tcPr>
            <w:tcW w:w="1985" w:type="dxa"/>
          </w:tcPr>
          <w:p w:rsidR="00E71031" w:rsidRPr="008B2837" w:rsidRDefault="00E71031" w:rsidP="00FA3577">
            <w:pPr>
              <w:tabs>
                <w:tab w:val="left" w:pos="480"/>
                <w:tab w:val="right" w:leader="dot" w:pos="9350"/>
              </w:tabs>
              <w:spacing w:line="276" w:lineRule="auto"/>
              <w:ind w:firstLine="0"/>
              <w:rPr>
                <w:lang w:val="uk-UA"/>
              </w:rPr>
            </w:pPr>
            <w:r w:rsidRPr="008B2837">
              <w:rPr>
                <w:lang w:val="uk-UA"/>
              </w:rPr>
              <w:t>РФ</w:t>
            </w:r>
          </w:p>
        </w:tc>
        <w:tc>
          <w:tcPr>
            <w:tcW w:w="1802" w:type="dxa"/>
          </w:tcPr>
          <w:p w:rsidR="00E71031" w:rsidRPr="008B2837" w:rsidRDefault="00E71031" w:rsidP="00FA3577">
            <w:pPr>
              <w:spacing w:line="276" w:lineRule="auto"/>
              <w:ind w:firstLine="0"/>
              <w:rPr>
                <w:lang w:val="uk-UA"/>
              </w:rPr>
            </w:pPr>
            <w:hyperlink r:id="rId9" w:history="1">
              <w:r w:rsidRPr="008B2837">
                <w:rPr>
                  <w:rStyle w:val="a4"/>
                  <w:rFonts w:eastAsiaTheme="majorEastAsia"/>
                  <w:lang w:val="uk-UA"/>
                </w:rPr>
                <w:t>C10G35/085</w:t>
              </w:r>
            </w:hyperlink>
          </w:p>
        </w:tc>
        <w:tc>
          <w:tcPr>
            <w:tcW w:w="1237" w:type="dxa"/>
          </w:tcPr>
          <w:p w:rsidR="00E71031" w:rsidRPr="008B2837" w:rsidRDefault="00E71031" w:rsidP="00FA3577">
            <w:pPr>
              <w:spacing w:line="276" w:lineRule="auto"/>
              <w:ind w:firstLine="0"/>
              <w:rPr>
                <w:lang w:val="uk-UA"/>
              </w:rPr>
            </w:pPr>
            <w:r w:rsidRPr="008B2837">
              <w:rPr>
                <w:lang w:val="uk-UA"/>
              </w:rPr>
              <w:t>2007-2008</w:t>
            </w:r>
          </w:p>
        </w:tc>
        <w:tc>
          <w:tcPr>
            <w:tcW w:w="3793" w:type="dxa"/>
          </w:tcPr>
          <w:p w:rsidR="00E71031" w:rsidRPr="008B2837" w:rsidRDefault="00E71031" w:rsidP="00FA3577">
            <w:pPr>
              <w:spacing w:line="240" w:lineRule="auto"/>
              <w:ind w:firstLine="403"/>
              <w:jc w:val="both"/>
              <w:rPr>
                <w:sz w:val="24"/>
                <w:lang w:val="uk-UA"/>
              </w:rPr>
            </w:pPr>
            <w:r w:rsidRPr="008B2837">
              <w:rPr>
                <w:sz w:val="24"/>
                <w:lang w:val="uk-UA"/>
              </w:rPr>
              <w:t xml:space="preserve">Патент РФ 2337127 С1 </w:t>
            </w:r>
            <w:proofErr w:type="spellStart"/>
            <w:r w:rsidRPr="008B2837">
              <w:rPr>
                <w:sz w:val="24"/>
                <w:lang w:val="uk-UA"/>
              </w:rPr>
              <w:t>способ</w:t>
            </w:r>
            <w:proofErr w:type="spellEnd"/>
            <w:r w:rsidRPr="008B2837">
              <w:rPr>
                <w:sz w:val="24"/>
                <w:lang w:val="uk-UA"/>
              </w:rPr>
              <w:t xml:space="preserve"> </w:t>
            </w:r>
            <w:proofErr w:type="spellStart"/>
            <w:r w:rsidRPr="008B2837">
              <w:rPr>
                <w:sz w:val="24"/>
                <w:lang w:val="uk-UA"/>
              </w:rPr>
              <w:t>каталитического</w:t>
            </w:r>
            <w:proofErr w:type="spellEnd"/>
            <w:r w:rsidRPr="008B2837">
              <w:rPr>
                <w:sz w:val="24"/>
                <w:lang w:val="uk-UA"/>
              </w:rPr>
              <w:t xml:space="preserve"> </w:t>
            </w:r>
            <w:proofErr w:type="spellStart"/>
            <w:r w:rsidRPr="008B2837">
              <w:rPr>
                <w:sz w:val="24"/>
                <w:lang w:val="uk-UA"/>
              </w:rPr>
              <w:t>риформинга</w:t>
            </w:r>
            <w:proofErr w:type="spellEnd"/>
            <w:r w:rsidRPr="008B2837">
              <w:rPr>
                <w:sz w:val="24"/>
                <w:lang w:val="uk-UA"/>
              </w:rPr>
              <w:t xml:space="preserve"> </w:t>
            </w:r>
            <w:proofErr w:type="spellStart"/>
            <w:r w:rsidRPr="008B2837">
              <w:rPr>
                <w:sz w:val="24"/>
                <w:lang w:val="uk-UA"/>
              </w:rPr>
              <w:t>бензиновых</w:t>
            </w:r>
            <w:proofErr w:type="spellEnd"/>
            <w:r w:rsidRPr="008B2837">
              <w:rPr>
                <w:sz w:val="24"/>
                <w:lang w:val="uk-UA"/>
              </w:rPr>
              <w:t xml:space="preserve"> </w:t>
            </w:r>
            <w:proofErr w:type="spellStart"/>
            <w:r w:rsidRPr="008B2837">
              <w:rPr>
                <w:sz w:val="24"/>
                <w:lang w:val="uk-UA"/>
              </w:rPr>
              <w:t>фракций</w:t>
            </w:r>
            <w:proofErr w:type="spellEnd"/>
            <w:r w:rsidRPr="008B2837">
              <w:rPr>
                <w:sz w:val="24"/>
                <w:lang w:val="uk-UA"/>
              </w:rPr>
              <w:t xml:space="preserve"> </w:t>
            </w:r>
          </w:p>
          <w:p w:rsidR="00E71031" w:rsidRPr="008B2837" w:rsidRDefault="00E71031" w:rsidP="00FA3577">
            <w:pPr>
              <w:spacing w:line="240" w:lineRule="auto"/>
              <w:ind w:firstLine="403"/>
              <w:jc w:val="both"/>
              <w:rPr>
                <w:sz w:val="24"/>
                <w:lang w:val="uk-UA"/>
              </w:rPr>
            </w:pPr>
            <w:r w:rsidRPr="008B2837">
              <w:rPr>
                <w:sz w:val="24"/>
                <w:lang w:val="uk-UA"/>
              </w:rPr>
              <w:t xml:space="preserve">Автори: </w:t>
            </w:r>
            <w:proofErr w:type="spellStart"/>
            <w:r w:rsidRPr="008B2837">
              <w:rPr>
                <w:sz w:val="24"/>
                <w:lang w:val="uk-UA"/>
              </w:rPr>
              <w:t>Лавренов</w:t>
            </w:r>
            <w:proofErr w:type="spellEnd"/>
            <w:r w:rsidRPr="008B2837">
              <w:rPr>
                <w:sz w:val="24"/>
                <w:lang w:val="uk-UA"/>
              </w:rPr>
              <w:t xml:space="preserve"> </w:t>
            </w:r>
            <w:proofErr w:type="spellStart"/>
            <w:r w:rsidRPr="008B2837">
              <w:rPr>
                <w:sz w:val="24"/>
                <w:lang w:val="uk-UA"/>
              </w:rPr>
              <w:t>Александр</w:t>
            </w:r>
            <w:proofErr w:type="spellEnd"/>
            <w:r w:rsidRPr="008B2837">
              <w:rPr>
                <w:sz w:val="24"/>
                <w:lang w:val="uk-UA"/>
              </w:rPr>
              <w:t xml:space="preserve"> Валентинович (RU), </w:t>
            </w:r>
            <w:proofErr w:type="spellStart"/>
            <w:r w:rsidRPr="008B2837">
              <w:rPr>
                <w:sz w:val="24"/>
                <w:lang w:val="uk-UA"/>
              </w:rPr>
              <w:t>Казаков</w:t>
            </w:r>
            <w:proofErr w:type="spellEnd"/>
            <w:r w:rsidRPr="008B2837">
              <w:rPr>
                <w:sz w:val="24"/>
                <w:lang w:val="uk-UA"/>
              </w:rPr>
              <w:t xml:space="preserve"> Максим Олегович (RU), </w:t>
            </w:r>
            <w:proofErr w:type="spellStart"/>
            <w:r w:rsidRPr="008B2837">
              <w:rPr>
                <w:sz w:val="24"/>
                <w:lang w:val="uk-UA"/>
              </w:rPr>
              <w:t>Дуплякин</w:t>
            </w:r>
            <w:proofErr w:type="spellEnd"/>
            <w:r w:rsidRPr="008B2837">
              <w:rPr>
                <w:sz w:val="24"/>
                <w:lang w:val="uk-UA"/>
              </w:rPr>
              <w:t xml:space="preserve"> </w:t>
            </w:r>
            <w:proofErr w:type="spellStart"/>
            <w:r w:rsidRPr="008B2837">
              <w:rPr>
                <w:sz w:val="24"/>
                <w:lang w:val="uk-UA"/>
              </w:rPr>
              <w:t>Валерий</w:t>
            </w:r>
            <w:proofErr w:type="spellEnd"/>
            <w:r w:rsidRPr="008B2837">
              <w:rPr>
                <w:sz w:val="24"/>
                <w:lang w:val="uk-UA"/>
              </w:rPr>
              <w:t xml:space="preserve"> Кузьмич (RU), </w:t>
            </w:r>
            <w:proofErr w:type="spellStart"/>
            <w:r w:rsidRPr="008B2837">
              <w:rPr>
                <w:sz w:val="24"/>
                <w:lang w:val="uk-UA"/>
              </w:rPr>
              <w:t>Лихолобов</w:t>
            </w:r>
            <w:proofErr w:type="spellEnd"/>
            <w:r w:rsidRPr="008B2837">
              <w:rPr>
                <w:sz w:val="24"/>
                <w:lang w:val="uk-UA"/>
              </w:rPr>
              <w:t xml:space="preserve"> Владимир </w:t>
            </w:r>
            <w:proofErr w:type="spellStart"/>
            <w:r w:rsidRPr="008B2837">
              <w:rPr>
                <w:sz w:val="24"/>
                <w:lang w:val="uk-UA"/>
              </w:rPr>
              <w:t>Александрович</w:t>
            </w:r>
            <w:proofErr w:type="spellEnd"/>
            <w:r w:rsidRPr="008B2837">
              <w:rPr>
                <w:sz w:val="24"/>
                <w:lang w:val="uk-UA"/>
              </w:rPr>
              <w:t xml:space="preserve"> (RU)</w:t>
            </w:r>
          </w:p>
          <w:p w:rsidR="00E71031" w:rsidRPr="008B2837" w:rsidRDefault="00E71031" w:rsidP="00FA3577">
            <w:pPr>
              <w:spacing w:line="240" w:lineRule="auto"/>
              <w:ind w:firstLine="403"/>
              <w:jc w:val="both"/>
              <w:rPr>
                <w:sz w:val="24"/>
                <w:lang w:val="uk-UA"/>
              </w:rPr>
            </w:pPr>
            <w:proofErr w:type="spellStart"/>
            <w:r w:rsidRPr="008B2837">
              <w:rPr>
                <w:sz w:val="24"/>
                <w:lang w:val="uk-UA"/>
              </w:rPr>
              <w:t>Институт</w:t>
            </w:r>
            <w:proofErr w:type="spellEnd"/>
            <w:r w:rsidRPr="008B2837">
              <w:rPr>
                <w:sz w:val="24"/>
                <w:lang w:val="uk-UA"/>
              </w:rPr>
              <w:t xml:space="preserve"> проблем </w:t>
            </w:r>
            <w:proofErr w:type="spellStart"/>
            <w:r w:rsidRPr="008B2837">
              <w:rPr>
                <w:sz w:val="24"/>
                <w:lang w:val="uk-UA"/>
              </w:rPr>
              <w:t>переработки</w:t>
            </w:r>
            <w:proofErr w:type="spellEnd"/>
            <w:r w:rsidRPr="008B2837">
              <w:rPr>
                <w:sz w:val="24"/>
                <w:lang w:val="uk-UA"/>
              </w:rPr>
              <w:t xml:space="preserve"> </w:t>
            </w:r>
            <w:proofErr w:type="spellStart"/>
            <w:r w:rsidRPr="008B2837">
              <w:rPr>
                <w:sz w:val="24"/>
                <w:lang w:val="uk-UA"/>
              </w:rPr>
              <w:t>углеводородов</w:t>
            </w:r>
            <w:proofErr w:type="spellEnd"/>
            <w:r w:rsidRPr="008B2837">
              <w:rPr>
                <w:sz w:val="24"/>
                <w:lang w:val="uk-UA"/>
              </w:rPr>
              <w:t xml:space="preserve"> </w:t>
            </w:r>
            <w:proofErr w:type="spellStart"/>
            <w:r w:rsidRPr="008B2837">
              <w:rPr>
                <w:sz w:val="24"/>
                <w:lang w:val="uk-UA"/>
              </w:rPr>
              <w:t>Сибирского</w:t>
            </w:r>
            <w:proofErr w:type="spellEnd"/>
            <w:r w:rsidRPr="008B2837">
              <w:rPr>
                <w:sz w:val="24"/>
                <w:lang w:val="uk-UA"/>
              </w:rPr>
              <w:t xml:space="preserve"> </w:t>
            </w:r>
            <w:proofErr w:type="spellStart"/>
            <w:r w:rsidRPr="008B2837">
              <w:rPr>
                <w:sz w:val="24"/>
                <w:lang w:val="uk-UA"/>
              </w:rPr>
              <w:t>отделения</w:t>
            </w:r>
            <w:proofErr w:type="spellEnd"/>
            <w:r w:rsidRPr="008B2837">
              <w:rPr>
                <w:sz w:val="24"/>
                <w:lang w:val="uk-UA"/>
              </w:rPr>
              <w:t xml:space="preserve"> </w:t>
            </w:r>
            <w:proofErr w:type="spellStart"/>
            <w:r w:rsidRPr="008B2837">
              <w:rPr>
                <w:sz w:val="24"/>
                <w:lang w:val="uk-UA"/>
              </w:rPr>
              <w:t>Российской</w:t>
            </w:r>
            <w:proofErr w:type="spellEnd"/>
            <w:r w:rsidRPr="008B2837">
              <w:rPr>
                <w:sz w:val="24"/>
                <w:lang w:val="uk-UA"/>
              </w:rPr>
              <w:t xml:space="preserve"> </w:t>
            </w:r>
            <w:proofErr w:type="spellStart"/>
            <w:r w:rsidRPr="008B2837">
              <w:rPr>
                <w:sz w:val="24"/>
                <w:lang w:val="uk-UA"/>
              </w:rPr>
              <w:t>Академии</w:t>
            </w:r>
            <w:proofErr w:type="spellEnd"/>
            <w:r w:rsidRPr="008B2837">
              <w:rPr>
                <w:sz w:val="24"/>
                <w:lang w:val="uk-UA"/>
              </w:rPr>
              <w:t xml:space="preserve"> Наук (ИППУ СО РАН) (RU)</w:t>
            </w:r>
          </w:p>
          <w:p w:rsidR="00E71031" w:rsidRPr="008B2837" w:rsidRDefault="00E71031" w:rsidP="00FA3577">
            <w:pPr>
              <w:spacing w:line="240" w:lineRule="auto"/>
              <w:ind w:firstLine="403"/>
              <w:jc w:val="both"/>
              <w:rPr>
                <w:sz w:val="24"/>
                <w:lang w:val="uk-UA"/>
              </w:rPr>
            </w:pPr>
            <w:proofErr w:type="spellStart"/>
            <w:r w:rsidRPr="008B2837">
              <w:rPr>
                <w:sz w:val="24"/>
                <w:lang w:val="uk-UA"/>
              </w:rPr>
              <w:t>публикация</w:t>
            </w:r>
            <w:proofErr w:type="spellEnd"/>
            <w:r w:rsidRPr="008B2837">
              <w:rPr>
                <w:sz w:val="24"/>
                <w:lang w:val="uk-UA"/>
              </w:rPr>
              <w:t xml:space="preserve"> </w:t>
            </w:r>
            <w:proofErr w:type="spellStart"/>
            <w:r w:rsidRPr="008B2837">
              <w:rPr>
                <w:sz w:val="24"/>
                <w:lang w:val="uk-UA"/>
              </w:rPr>
              <w:t>патента</w:t>
            </w:r>
            <w:proofErr w:type="spellEnd"/>
            <w:r w:rsidRPr="008B2837">
              <w:rPr>
                <w:sz w:val="24"/>
                <w:lang w:val="uk-UA"/>
              </w:rPr>
              <w:t>: 27.10.2008</w:t>
            </w:r>
          </w:p>
          <w:p w:rsidR="00E71031" w:rsidRPr="008B2837" w:rsidRDefault="00E71031" w:rsidP="00FA3577">
            <w:pPr>
              <w:spacing w:line="240" w:lineRule="auto"/>
              <w:ind w:firstLine="403"/>
              <w:jc w:val="both"/>
              <w:rPr>
                <w:sz w:val="24"/>
                <w:lang w:val="uk-UA"/>
              </w:rPr>
            </w:pPr>
            <w:r w:rsidRPr="008B2837">
              <w:rPr>
                <w:sz w:val="24"/>
                <w:lang w:val="uk-UA"/>
              </w:rPr>
              <w:t xml:space="preserve">Винахід відноситься до області нафто- і </w:t>
            </w:r>
            <w:proofErr w:type="spellStart"/>
            <w:r w:rsidRPr="008B2837">
              <w:rPr>
                <w:sz w:val="24"/>
                <w:lang w:val="uk-UA"/>
              </w:rPr>
              <w:t>газопереробки</w:t>
            </w:r>
            <w:proofErr w:type="spellEnd"/>
            <w:r w:rsidRPr="008B2837">
              <w:rPr>
                <w:sz w:val="24"/>
                <w:lang w:val="uk-UA"/>
              </w:rPr>
              <w:t xml:space="preserve">, нафтохімії, зокрема до технологій виробництва моторних палив, і може бути використано в процесі каталітичного риформінгу бензинових фракцій для отримання високооктанового компонента зі зниженим вмістом ароматичних вуглеводнів і підвищення ефективності приготування сучасних екологічно чистих бензинів. Пропонований спосіб каталітичного риформінгу бензинових фракцій у присутності </w:t>
            </w:r>
            <w:proofErr w:type="spellStart"/>
            <w:r w:rsidRPr="008B2837">
              <w:rPr>
                <w:sz w:val="24"/>
                <w:lang w:val="uk-UA"/>
              </w:rPr>
              <w:t>водородсодержащего</w:t>
            </w:r>
            <w:proofErr w:type="spellEnd"/>
            <w:r w:rsidRPr="008B2837">
              <w:rPr>
                <w:sz w:val="24"/>
                <w:lang w:val="uk-UA"/>
              </w:rPr>
              <w:t xml:space="preserve"> газу в системі з декількох послідовно з'єднаних реакторів з </w:t>
            </w:r>
            <w:proofErr w:type="spellStart"/>
            <w:r w:rsidRPr="008B2837">
              <w:rPr>
                <w:sz w:val="24"/>
                <w:lang w:val="uk-UA"/>
              </w:rPr>
              <w:t>платінусодержащіх</w:t>
            </w:r>
            <w:proofErr w:type="spellEnd"/>
            <w:r w:rsidRPr="008B2837">
              <w:rPr>
                <w:sz w:val="24"/>
                <w:lang w:val="uk-UA"/>
              </w:rPr>
              <w:t xml:space="preserve"> каталізаторами при підвищеному тиску і температурі здійснюють в </w:t>
            </w:r>
            <w:r w:rsidRPr="008B2837">
              <w:rPr>
                <w:sz w:val="24"/>
                <w:lang w:val="uk-UA"/>
              </w:rPr>
              <w:lastRenderedPageBreak/>
              <w:t xml:space="preserve">три стадії: на першій стадії проводять ароматизацію </w:t>
            </w:r>
            <w:proofErr w:type="spellStart"/>
            <w:r w:rsidRPr="008B2837">
              <w:rPr>
                <w:sz w:val="24"/>
                <w:lang w:val="uk-UA"/>
              </w:rPr>
              <w:t>циклоалканов</w:t>
            </w:r>
            <w:proofErr w:type="spellEnd"/>
            <w:r w:rsidRPr="008B2837">
              <w:rPr>
                <w:sz w:val="24"/>
                <w:lang w:val="uk-UA"/>
              </w:rPr>
              <w:t xml:space="preserve"> і алканів контактуванням вуглеводневих компонентів з </w:t>
            </w:r>
            <w:proofErr w:type="spellStart"/>
            <w:r w:rsidRPr="008B2837">
              <w:rPr>
                <w:sz w:val="24"/>
                <w:lang w:val="uk-UA"/>
              </w:rPr>
              <w:t>алюмоплатінореніевим</w:t>
            </w:r>
            <w:proofErr w:type="spellEnd"/>
            <w:r w:rsidRPr="008B2837">
              <w:rPr>
                <w:sz w:val="24"/>
                <w:lang w:val="uk-UA"/>
              </w:rPr>
              <w:t xml:space="preserve"> каталізатором при масової швидкості подачі сировини в розрахунку на масу каталізатора 4-8 годину-1 і температурі 460-480 ° С, на другій стадії проводять </w:t>
            </w:r>
            <w:proofErr w:type="spellStart"/>
            <w:r w:rsidRPr="008B2837">
              <w:rPr>
                <w:sz w:val="24"/>
                <w:lang w:val="uk-UA"/>
              </w:rPr>
              <w:t>гідроізомеризації</w:t>
            </w:r>
            <w:proofErr w:type="spellEnd"/>
            <w:r w:rsidRPr="008B2837">
              <w:rPr>
                <w:sz w:val="24"/>
                <w:lang w:val="uk-UA"/>
              </w:rPr>
              <w:t xml:space="preserve"> </w:t>
            </w:r>
            <w:proofErr w:type="spellStart"/>
            <w:r w:rsidRPr="008B2837">
              <w:rPr>
                <w:sz w:val="24"/>
                <w:lang w:val="uk-UA"/>
              </w:rPr>
              <w:t>аренов</w:t>
            </w:r>
            <w:proofErr w:type="spellEnd"/>
            <w:r w:rsidRPr="008B2837">
              <w:rPr>
                <w:sz w:val="24"/>
                <w:lang w:val="uk-UA"/>
              </w:rPr>
              <w:t xml:space="preserve">, </w:t>
            </w:r>
            <w:proofErr w:type="spellStart"/>
            <w:r w:rsidRPr="008B2837">
              <w:rPr>
                <w:sz w:val="24"/>
                <w:lang w:val="uk-UA"/>
              </w:rPr>
              <w:t>циклоалканов</w:t>
            </w:r>
            <w:proofErr w:type="spellEnd"/>
            <w:r w:rsidRPr="008B2837">
              <w:rPr>
                <w:sz w:val="24"/>
                <w:lang w:val="uk-UA"/>
              </w:rPr>
              <w:t xml:space="preserve"> і алканів на </w:t>
            </w:r>
            <w:proofErr w:type="spellStart"/>
            <w:r w:rsidRPr="008B2837">
              <w:rPr>
                <w:sz w:val="24"/>
                <w:lang w:val="uk-UA"/>
              </w:rPr>
              <w:t>цірконосульфатном</w:t>
            </w:r>
            <w:proofErr w:type="spellEnd"/>
            <w:r w:rsidRPr="008B2837">
              <w:rPr>
                <w:sz w:val="24"/>
                <w:lang w:val="uk-UA"/>
              </w:rPr>
              <w:t xml:space="preserve"> каталізаторі, що містить платину, при масовій швидкості подачі сировини в розрахунку на масу каталізатора не менше 8 годину-1 і температурі 150-200 ° С, і на третій стадії знову проводять ароматизацію </w:t>
            </w:r>
            <w:proofErr w:type="spellStart"/>
            <w:r w:rsidRPr="008B2837">
              <w:rPr>
                <w:sz w:val="24"/>
                <w:lang w:val="uk-UA"/>
              </w:rPr>
              <w:t>циклоалканов</w:t>
            </w:r>
            <w:proofErr w:type="spellEnd"/>
            <w:r w:rsidRPr="008B2837">
              <w:rPr>
                <w:sz w:val="24"/>
                <w:lang w:val="uk-UA"/>
              </w:rPr>
              <w:t xml:space="preserve"> на </w:t>
            </w:r>
            <w:proofErr w:type="spellStart"/>
            <w:r w:rsidRPr="008B2837">
              <w:rPr>
                <w:sz w:val="24"/>
                <w:lang w:val="uk-UA"/>
              </w:rPr>
              <w:t>алюмоплатінореніевом</w:t>
            </w:r>
            <w:proofErr w:type="spellEnd"/>
            <w:r w:rsidRPr="008B2837">
              <w:rPr>
                <w:sz w:val="24"/>
                <w:lang w:val="uk-UA"/>
              </w:rPr>
              <w:t xml:space="preserve"> каталізаторі при масової швидкості подачі сировини також не менше 8 годину-1 і температурі 360-400 ° С, при цьому тиск на вході системи реакторів риформінгу становить 1,5 МПа, а </w:t>
            </w:r>
            <w:proofErr w:type="spellStart"/>
            <w:r w:rsidRPr="008B2837">
              <w:rPr>
                <w:sz w:val="24"/>
                <w:lang w:val="uk-UA"/>
              </w:rPr>
              <w:t>водородсодержащий</w:t>
            </w:r>
            <w:proofErr w:type="spellEnd"/>
            <w:r w:rsidRPr="008B2837">
              <w:rPr>
                <w:sz w:val="24"/>
                <w:lang w:val="uk-UA"/>
              </w:rPr>
              <w:t xml:space="preserve"> газ надходить на вхід системи реакторів в кількості, </w:t>
            </w:r>
            <w:proofErr w:type="spellStart"/>
            <w:r w:rsidRPr="008B2837">
              <w:rPr>
                <w:sz w:val="24"/>
                <w:lang w:val="uk-UA"/>
              </w:rPr>
              <w:t>відповід</w:t>
            </w:r>
            <w:proofErr w:type="spellEnd"/>
            <w:r w:rsidRPr="008B2837">
              <w:rPr>
                <w:sz w:val="24"/>
                <w:lang w:val="uk-UA"/>
              </w:rPr>
              <w:t xml:space="preserve"> </w:t>
            </w:r>
            <w:proofErr w:type="spellStart"/>
            <w:r w:rsidRPr="008B2837">
              <w:rPr>
                <w:sz w:val="24"/>
                <w:lang w:val="uk-UA"/>
              </w:rPr>
              <w:t>ствующего</w:t>
            </w:r>
            <w:proofErr w:type="spellEnd"/>
            <w:r w:rsidRPr="008B2837">
              <w:rPr>
                <w:sz w:val="24"/>
                <w:lang w:val="uk-UA"/>
              </w:rPr>
              <w:t xml:space="preserve"> мольному відношенню водень / сировині не менше 8. 1 табл.</w:t>
            </w:r>
          </w:p>
        </w:tc>
      </w:tr>
      <w:tr w:rsidR="00E71031" w:rsidRPr="008B2837" w:rsidTr="00FA3577">
        <w:tc>
          <w:tcPr>
            <w:tcW w:w="704" w:type="dxa"/>
          </w:tcPr>
          <w:p w:rsidR="00E71031" w:rsidRPr="008B2837" w:rsidRDefault="00E71031" w:rsidP="00FA3577">
            <w:pPr>
              <w:spacing w:line="240" w:lineRule="auto"/>
              <w:ind w:firstLine="0"/>
              <w:jc w:val="center"/>
              <w:rPr>
                <w:lang w:val="uk-UA"/>
              </w:rPr>
            </w:pPr>
            <w:r w:rsidRPr="008B2837">
              <w:rPr>
                <w:lang w:val="uk-UA"/>
              </w:rPr>
              <w:lastRenderedPageBreak/>
              <w:t>2</w:t>
            </w:r>
          </w:p>
        </w:tc>
        <w:tc>
          <w:tcPr>
            <w:tcW w:w="1985" w:type="dxa"/>
          </w:tcPr>
          <w:p w:rsidR="00E71031" w:rsidRPr="008B2837" w:rsidRDefault="00E71031" w:rsidP="00FA3577">
            <w:pPr>
              <w:tabs>
                <w:tab w:val="left" w:pos="480"/>
                <w:tab w:val="right" w:leader="dot" w:pos="9350"/>
              </w:tabs>
              <w:spacing w:line="240" w:lineRule="auto"/>
              <w:ind w:firstLine="0"/>
              <w:rPr>
                <w:lang w:val="uk-UA"/>
              </w:rPr>
            </w:pPr>
            <w:r w:rsidRPr="008B2837">
              <w:rPr>
                <w:lang w:val="uk-UA"/>
              </w:rPr>
              <w:t>РФ</w:t>
            </w:r>
          </w:p>
        </w:tc>
        <w:tc>
          <w:tcPr>
            <w:tcW w:w="1802" w:type="dxa"/>
          </w:tcPr>
          <w:p w:rsidR="00E71031" w:rsidRPr="008B2837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8B2837">
              <w:rPr>
                <w:sz w:val="24"/>
                <w:lang w:val="uk-UA"/>
              </w:rPr>
              <w:t>C10G 59/02 (2006.01) C10G 35/095 (2006.01) B01J 29/50 (2006.01) B01J 23/42 (2006.01) B01J 27/10 (2006.01) B01J 27/12 (2006.01)</w:t>
            </w:r>
          </w:p>
        </w:tc>
        <w:tc>
          <w:tcPr>
            <w:tcW w:w="1237" w:type="dxa"/>
          </w:tcPr>
          <w:p w:rsidR="00E71031" w:rsidRPr="008B2837" w:rsidRDefault="00E71031" w:rsidP="00FA3577">
            <w:pPr>
              <w:spacing w:line="240" w:lineRule="auto"/>
              <w:ind w:firstLine="0"/>
              <w:rPr>
                <w:lang w:val="uk-UA"/>
              </w:rPr>
            </w:pPr>
            <w:r w:rsidRPr="008B2837">
              <w:rPr>
                <w:lang w:val="uk-UA"/>
              </w:rPr>
              <w:t>2011-2013</w:t>
            </w:r>
          </w:p>
        </w:tc>
        <w:tc>
          <w:tcPr>
            <w:tcW w:w="3793" w:type="dxa"/>
          </w:tcPr>
          <w:p w:rsidR="00E71031" w:rsidRPr="008B2837" w:rsidRDefault="00E71031" w:rsidP="00FA3577">
            <w:pPr>
              <w:spacing w:line="240" w:lineRule="auto"/>
              <w:ind w:firstLine="0"/>
              <w:jc w:val="both"/>
              <w:rPr>
                <w:sz w:val="24"/>
                <w:lang w:val="uk-UA"/>
              </w:rPr>
            </w:pPr>
            <w:r w:rsidRPr="008B2837">
              <w:rPr>
                <w:sz w:val="24"/>
                <w:lang w:val="uk-UA"/>
              </w:rPr>
              <w:t>Патент РФ  2471855 С1</w:t>
            </w:r>
          </w:p>
          <w:p w:rsidR="00E71031" w:rsidRPr="008B2837" w:rsidRDefault="00E71031" w:rsidP="00FA3577">
            <w:pPr>
              <w:spacing w:line="240" w:lineRule="auto"/>
              <w:ind w:firstLine="0"/>
              <w:jc w:val="both"/>
              <w:rPr>
                <w:sz w:val="24"/>
                <w:lang w:val="uk-UA"/>
              </w:rPr>
            </w:pPr>
            <w:proofErr w:type="spellStart"/>
            <w:r w:rsidRPr="008B2837">
              <w:rPr>
                <w:sz w:val="24"/>
                <w:lang w:val="uk-UA"/>
              </w:rPr>
              <w:t>Способ</w:t>
            </w:r>
            <w:proofErr w:type="spellEnd"/>
            <w:r w:rsidRPr="008B2837">
              <w:rPr>
                <w:sz w:val="24"/>
                <w:lang w:val="uk-UA"/>
              </w:rPr>
              <w:t xml:space="preserve"> </w:t>
            </w:r>
            <w:proofErr w:type="spellStart"/>
            <w:r w:rsidRPr="008B2837">
              <w:rPr>
                <w:sz w:val="24"/>
                <w:lang w:val="uk-UA"/>
              </w:rPr>
              <w:t>каталитического</w:t>
            </w:r>
            <w:proofErr w:type="spellEnd"/>
            <w:r w:rsidRPr="008B2837">
              <w:rPr>
                <w:sz w:val="24"/>
                <w:lang w:val="uk-UA"/>
              </w:rPr>
              <w:t xml:space="preserve"> </w:t>
            </w:r>
            <w:proofErr w:type="spellStart"/>
            <w:r w:rsidRPr="008B2837">
              <w:rPr>
                <w:sz w:val="24"/>
                <w:lang w:val="uk-UA"/>
              </w:rPr>
              <w:t>риформинга</w:t>
            </w:r>
            <w:proofErr w:type="spellEnd"/>
            <w:r w:rsidRPr="008B2837">
              <w:rPr>
                <w:sz w:val="24"/>
                <w:lang w:val="uk-UA"/>
              </w:rPr>
              <w:t xml:space="preserve"> </w:t>
            </w:r>
            <w:proofErr w:type="spellStart"/>
            <w:r w:rsidRPr="008B2837">
              <w:rPr>
                <w:sz w:val="24"/>
                <w:lang w:val="uk-UA"/>
              </w:rPr>
              <w:t>бензиновых</w:t>
            </w:r>
            <w:proofErr w:type="spellEnd"/>
            <w:r w:rsidRPr="008B2837">
              <w:rPr>
                <w:sz w:val="24"/>
                <w:lang w:val="uk-UA"/>
              </w:rPr>
              <w:t xml:space="preserve"> </w:t>
            </w:r>
            <w:proofErr w:type="spellStart"/>
            <w:r w:rsidRPr="008B2837">
              <w:rPr>
                <w:sz w:val="24"/>
                <w:lang w:val="uk-UA"/>
              </w:rPr>
              <w:t>фракций</w:t>
            </w:r>
            <w:proofErr w:type="spellEnd"/>
          </w:p>
          <w:p w:rsidR="00E71031" w:rsidRPr="008B2837" w:rsidRDefault="00E71031" w:rsidP="00FA3577">
            <w:pPr>
              <w:spacing w:line="240" w:lineRule="auto"/>
              <w:ind w:firstLine="0"/>
              <w:jc w:val="both"/>
              <w:rPr>
                <w:sz w:val="24"/>
                <w:lang w:val="uk-UA"/>
              </w:rPr>
            </w:pPr>
            <w:r w:rsidRPr="008B2837">
              <w:rPr>
                <w:sz w:val="24"/>
                <w:lang w:val="uk-UA"/>
              </w:rPr>
              <w:t xml:space="preserve">Автори: </w:t>
            </w:r>
            <w:proofErr w:type="spellStart"/>
            <w:r w:rsidRPr="008B2837">
              <w:rPr>
                <w:sz w:val="24"/>
                <w:lang w:val="uk-UA"/>
              </w:rPr>
              <w:t>Красий</w:t>
            </w:r>
            <w:proofErr w:type="spellEnd"/>
            <w:r w:rsidRPr="008B2837">
              <w:rPr>
                <w:sz w:val="24"/>
                <w:lang w:val="uk-UA"/>
              </w:rPr>
              <w:t xml:space="preserve"> Борис </w:t>
            </w:r>
            <w:proofErr w:type="spellStart"/>
            <w:r w:rsidRPr="008B2837">
              <w:rPr>
                <w:sz w:val="24"/>
                <w:lang w:val="uk-UA"/>
              </w:rPr>
              <w:t>Васильевич</w:t>
            </w:r>
            <w:proofErr w:type="spellEnd"/>
            <w:r w:rsidRPr="008B2837">
              <w:rPr>
                <w:sz w:val="24"/>
                <w:lang w:val="uk-UA"/>
              </w:rPr>
              <w:t xml:space="preserve"> (RU), Козлова </w:t>
            </w:r>
            <w:proofErr w:type="spellStart"/>
            <w:r w:rsidRPr="008B2837">
              <w:rPr>
                <w:sz w:val="24"/>
                <w:lang w:val="uk-UA"/>
              </w:rPr>
              <w:t>Елена</w:t>
            </w:r>
            <w:proofErr w:type="spellEnd"/>
            <w:r w:rsidRPr="008B2837">
              <w:rPr>
                <w:sz w:val="24"/>
                <w:lang w:val="uk-UA"/>
              </w:rPr>
              <w:t xml:space="preserve"> </w:t>
            </w:r>
            <w:proofErr w:type="spellStart"/>
            <w:r w:rsidRPr="008B2837">
              <w:rPr>
                <w:sz w:val="24"/>
                <w:lang w:val="uk-UA"/>
              </w:rPr>
              <w:t>Григорьевна</w:t>
            </w:r>
            <w:proofErr w:type="spellEnd"/>
            <w:r w:rsidRPr="008B2837">
              <w:rPr>
                <w:sz w:val="24"/>
                <w:lang w:val="uk-UA"/>
              </w:rPr>
              <w:t xml:space="preserve"> (RU), </w:t>
            </w:r>
            <w:proofErr w:type="spellStart"/>
            <w:r w:rsidRPr="008B2837">
              <w:rPr>
                <w:sz w:val="24"/>
                <w:lang w:val="uk-UA"/>
              </w:rPr>
              <w:t>Сорокин</w:t>
            </w:r>
            <w:proofErr w:type="spellEnd"/>
            <w:r w:rsidRPr="008B2837">
              <w:rPr>
                <w:sz w:val="24"/>
                <w:lang w:val="uk-UA"/>
              </w:rPr>
              <w:t xml:space="preserve"> </w:t>
            </w:r>
            <w:proofErr w:type="spellStart"/>
            <w:r w:rsidRPr="008B2837">
              <w:rPr>
                <w:sz w:val="24"/>
                <w:lang w:val="uk-UA"/>
              </w:rPr>
              <w:t>Илья</w:t>
            </w:r>
            <w:proofErr w:type="spellEnd"/>
            <w:r w:rsidRPr="008B2837">
              <w:rPr>
                <w:sz w:val="24"/>
                <w:lang w:val="uk-UA"/>
              </w:rPr>
              <w:t xml:space="preserve"> </w:t>
            </w:r>
            <w:proofErr w:type="spellStart"/>
            <w:r w:rsidRPr="008B2837">
              <w:rPr>
                <w:sz w:val="24"/>
                <w:lang w:val="uk-UA"/>
              </w:rPr>
              <w:t>Иванович</w:t>
            </w:r>
            <w:proofErr w:type="spellEnd"/>
            <w:r w:rsidRPr="008B2837">
              <w:rPr>
                <w:sz w:val="24"/>
                <w:lang w:val="uk-UA"/>
              </w:rPr>
              <w:t xml:space="preserve"> (RU), </w:t>
            </w:r>
            <w:proofErr w:type="spellStart"/>
            <w:r w:rsidRPr="008B2837">
              <w:rPr>
                <w:sz w:val="24"/>
                <w:lang w:val="uk-UA"/>
              </w:rPr>
              <w:t>Марышев</w:t>
            </w:r>
            <w:proofErr w:type="spellEnd"/>
            <w:r w:rsidRPr="008B2837">
              <w:rPr>
                <w:sz w:val="24"/>
                <w:lang w:val="uk-UA"/>
              </w:rPr>
              <w:t xml:space="preserve"> Владимир Борисович (RU), </w:t>
            </w:r>
            <w:proofErr w:type="spellStart"/>
            <w:r w:rsidRPr="008B2837">
              <w:rPr>
                <w:sz w:val="24"/>
                <w:lang w:val="uk-UA"/>
              </w:rPr>
              <w:t>Осадченко</w:t>
            </w:r>
            <w:proofErr w:type="spellEnd"/>
            <w:r w:rsidRPr="008B2837">
              <w:rPr>
                <w:sz w:val="24"/>
                <w:lang w:val="uk-UA"/>
              </w:rPr>
              <w:t xml:space="preserve"> </w:t>
            </w:r>
            <w:proofErr w:type="spellStart"/>
            <w:r w:rsidRPr="008B2837">
              <w:rPr>
                <w:sz w:val="24"/>
                <w:lang w:val="uk-UA"/>
              </w:rPr>
              <w:t>Александр</w:t>
            </w:r>
            <w:proofErr w:type="spellEnd"/>
            <w:r w:rsidRPr="008B2837">
              <w:rPr>
                <w:sz w:val="24"/>
                <w:lang w:val="uk-UA"/>
              </w:rPr>
              <w:t xml:space="preserve"> </w:t>
            </w:r>
            <w:proofErr w:type="spellStart"/>
            <w:r w:rsidRPr="008B2837">
              <w:rPr>
                <w:sz w:val="24"/>
                <w:lang w:val="uk-UA"/>
              </w:rPr>
              <w:t>Иванович</w:t>
            </w:r>
            <w:proofErr w:type="spellEnd"/>
            <w:r w:rsidRPr="008B2837">
              <w:rPr>
                <w:sz w:val="24"/>
                <w:lang w:val="uk-UA"/>
              </w:rPr>
              <w:t xml:space="preserve"> (RU), </w:t>
            </w:r>
            <w:proofErr w:type="spellStart"/>
            <w:r w:rsidRPr="008B2837">
              <w:rPr>
                <w:sz w:val="24"/>
                <w:lang w:val="uk-UA"/>
              </w:rPr>
              <w:t>Ишмурзин</w:t>
            </w:r>
            <w:proofErr w:type="spellEnd"/>
            <w:r w:rsidRPr="008B2837">
              <w:rPr>
                <w:sz w:val="24"/>
                <w:lang w:val="uk-UA"/>
              </w:rPr>
              <w:t xml:space="preserve"> </w:t>
            </w:r>
            <w:proofErr w:type="spellStart"/>
            <w:r w:rsidRPr="008B2837">
              <w:rPr>
                <w:sz w:val="24"/>
                <w:lang w:val="uk-UA"/>
              </w:rPr>
              <w:t>Айрат</w:t>
            </w:r>
            <w:proofErr w:type="spellEnd"/>
            <w:r w:rsidRPr="008B2837">
              <w:rPr>
                <w:sz w:val="24"/>
                <w:lang w:val="uk-UA"/>
              </w:rPr>
              <w:t xml:space="preserve"> </w:t>
            </w:r>
            <w:proofErr w:type="spellStart"/>
            <w:r w:rsidRPr="008B2837">
              <w:rPr>
                <w:sz w:val="24"/>
                <w:lang w:val="uk-UA"/>
              </w:rPr>
              <w:t>Вильсурович</w:t>
            </w:r>
            <w:proofErr w:type="spellEnd"/>
            <w:r w:rsidRPr="008B2837">
              <w:rPr>
                <w:sz w:val="24"/>
                <w:lang w:val="uk-UA"/>
              </w:rPr>
              <w:t xml:space="preserve"> (RU), </w:t>
            </w:r>
            <w:proofErr w:type="spellStart"/>
            <w:r w:rsidRPr="008B2837">
              <w:rPr>
                <w:sz w:val="24"/>
                <w:lang w:val="uk-UA"/>
              </w:rPr>
              <w:t>Афанасьев</w:t>
            </w:r>
            <w:proofErr w:type="spellEnd"/>
            <w:r w:rsidRPr="008B2837">
              <w:rPr>
                <w:sz w:val="24"/>
                <w:lang w:val="uk-UA"/>
              </w:rPr>
              <w:t xml:space="preserve"> </w:t>
            </w:r>
            <w:proofErr w:type="spellStart"/>
            <w:r w:rsidRPr="008B2837">
              <w:rPr>
                <w:sz w:val="24"/>
                <w:lang w:val="uk-UA"/>
              </w:rPr>
              <w:t>Евгений</w:t>
            </w:r>
            <w:proofErr w:type="spellEnd"/>
            <w:r w:rsidRPr="008B2837">
              <w:rPr>
                <w:sz w:val="24"/>
                <w:lang w:val="uk-UA"/>
              </w:rPr>
              <w:t xml:space="preserve"> </w:t>
            </w:r>
            <w:r w:rsidRPr="008B2837">
              <w:rPr>
                <w:sz w:val="24"/>
                <w:lang w:val="uk-UA"/>
              </w:rPr>
              <w:lastRenderedPageBreak/>
              <w:t xml:space="preserve">Павлович (RU), </w:t>
            </w:r>
            <w:proofErr w:type="spellStart"/>
            <w:r w:rsidRPr="008B2837">
              <w:rPr>
                <w:sz w:val="24"/>
                <w:lang w:val="uk-UA"/>
              </w:rPr>
              <w:t>Дорощук</w:t>
            </w:r>
            <w:proofErr w:type="spellEnd"/>
            <w:r w:rsidRPr="008B2837">
              <w:rPr>
                <w:sz w:val="24"/>
                <w:lang w:val="uk-UA"/>
              </w:rPr>
              <w:t xml:space="preserve"> </w:t>
            </w:r>
            <w:proofErr w:type="spellStart"/>
            <w:r w:rsidRPr="008B2837">
              <w:rPr>
                <w:sz w:val="24"/>
                <w:lang w:val="uk-UA"/>
              </w:rPr>
              <w:t>Андрей</w:t>
            </w:r>
            <w:proofErr w:type="spellEnd"/>
            <w:r w:rsidRPr="008B2837">
              <w:rPr>
                <w:sz w:val="24"/>
                <w:lang w:val="uk-UA"/>
              </w:rPr>
              <w:t xml:space="preserve"> Борисович (RU), </w:t>
            </w:r>
            <w:proofErr w:type="spellStart"/>
            <w:r w:rsidRPr="008B2837">
              <w:rPr>
                <w:sz w:val="24"/>
                <w:lang w:val="uk-UA"/>
              </w:rPr>
              <w:t>Солодов</w:t>
            </w:r>
            <w:proofErr w:type="spellEnd"/>
            <w:r w:rsidRPr="008B2837">
              <w:rPr>
                <w:sz w:val="24"/>
                <w:lang w:val="uk-UA"/>
              </w:rPr>
              <w:t xml:space="preserve"> </w:t>
            </w:r>
            <w:proofErr w:type="spellStart"/>
            <w:r w:rsidRPr="008B2837">
              <w:rPr>
                <w:sz w:val="24"/>
                <w:lang w:val="uk-UA"/>
              </w:rPr>
              <w:t>Василий</w:t>
            </w:r>
            <w:proofErr w:type="spellEnd"/>
            <w:r w:rsidRPr="008B2837">
              <w:rPr>
                <w:sz w:val="24"/>
                <w:lang w:val="uk-UA"/>
              </w:rPr>
              <w:t xml:space="preserve"> </w:t>
            </w:r>
            <w:proofErr w:type="spellStart"/>
            <w:r w:rsidRPr="008B2837">
              <w:rPr>
                <w:sz w:val="24"/>
                <w:lang w:val="uk-UA"/>
              </w:rPr>
              <w:t>Александрович</w:t>
            </w:r>
            <w:proofErr w:type="spellEnd"/>
            <w:r w:rsidRPr="008B2837">
              <w:rPr>
                <w:sz w:val="24"/>
                <w:lang w:val="uk-UA"/>
              </w:rPr>
              <w:t xml:space="preserve"> (RU)</w:t>
            </w:r>
          </w:p>
          <w:p w:rsidR="00E71031" w:rsidRPr="008B2837" w:rsidRDefault="00E71031" w:rsidP="00FA3577">
            <w:pPr>
              <w:spacing w:line="240" w:lineRule="auto"/>
              <w:ind w:firstLine="0"/>
              <w:jc w:val="both"/>
              <w:rPr>
                <w:sz w:val="24"/>
                <w:lang w:val="uk-UA"/>
              </w:rPr>
            </w:pPr>
            <w:proofErr w:type="spellStart"/>
            <w:r w:rsidRPr="008B2837">
              <w:rPr>
                <w:sz w:val="24"/>
                <w:lang w:val="uk-UA"/>
              </w:rPr>
              <w:t>Общество</w:t>
            </w:r>
            <w:proofErr w:type="spellEnd"/>
            <w:r w:rsidRPr="008B2837">
              <w:rPr>
                <w:sz w:val="24"/>
                <w:lang w:val="uk-UA"/>
              </w:rPr>
              <w:t xml:space="preserve"> с </w:t>
            </w:r>
            <w:proofErr w:type="spellStart"/>
            <w:r w:rsidRPr="008B2837">
              <w:rPr>
                <w:sz w:val="24"/>
                <w:lang w:val="uk-UA"/>
              </w:rPr>
              <w:t>ограниченной</w:t>
            </w:r>
            <w:proofErr w:type="spellEnd"/>
            <w:r w:rsidRPr="008B2837">
              <w:rPr>
                <w:sz w:val="24"/>
                <w:lang w:val="uk-UA"/>
              </w:rPr>
              <w:t xml:space="preserve"> </w:t>
            </w:r>
            <w:proofErr w:type="spellStart"/>
            <w:r w:rsidRPr="008B2837">
              <w:rPr>
                <w:sz w:val="24"/>
                <w:lang w:val="uk-UA"/>
              </w:rPr>
              <w:t>ответственностью</w:t>
            </w:r>
            <w:proofErr w:type="spellEnd"/>
            <w:r w:rsidRPr="008B2837">
              <w:rPr>
                <w:sz w:val="24"/>
                <w:lang w:val="uk-UA"/>
              </w:rPr>
              <w:t xml:space="preserve"> "Газпром </w:t>
            </w:r>
            <w:proofErr w:type="spellStart"/>
            <w:r w:rsidRPr="008B2837">
              <w:rPr>
                <w:sz w:val="24"/>
                <w:lang w:val="uk-UA"/>
              </w:rPr>
              <w:t>переработка</w:t>
            </w:r>
            <w:proofErr w:type="spellEnd"/>
            <w:r w:rsidRPr="008B2837">
              <w:rPr>
                <w:sz w:val="24"/>
                <w:lang w:val="uk-UA"/>
              </w:rPr>
              <w:t>" (RU)</w:t>
            </w:r>
          </w:p>
          <w:p w:rsidR="00E71031" w:rsidRPr="008B2837" w:rsidRDefault="00E71031" w:rsidP="00FA3577">
            <w:pPr>
              <w:spacing w:line="240" w:lineRule="auto"/>
              <w:ind w:firstLine="0"/>
              <w:jc w:val="both"/>
              <w:rPr>
                <w:sz w:val="24"/>
                <w:lang w:val="uk-UA"/>
              </w:rPr>
            </w:pPr>
            <w:proofErr w:type="spellStart"/>
            <w:r w:rsidRPr="008B2837">
              <w:rPr>
                <w:sz w:val="24"/>
                <w:lang w:val="uk-UA"/>
              </w:rPr>
              <w:t>Опубликовано</w:t>
            </w:r>
            <w:proofErr w:type="spellEnd"/>
            <w:r w:rsidRPr="008B2837">
              <w:rPr>
                <w:sz w:val="24"/>
                <w:lang w:val="uk-UA"/>
              </w:rPr>
              <w:t xml:space="preserve">: 10.01.2013 </w:t>
            </w:r>
            <w:proofErr w:type="spellStart"/>
            <w:r w:rsidRPr="008B2837">
              <w:rPr>
                <w:sz w:val="24"/>
                <w:lang w:val="uk-UA"/>
              </w:rPr>
              <w:t>Бюл</w:t>
            </w:r>
            <w:proofErr w:type="spellEnd"/>
            <w:r w:rsidRPr="008B2837">
              <w:rPr>
                <w:sz w:val="24"/>
                <w:lang w:val="uk-UA"/>
              </w:rPr>
              <w:t>. № 1</w:t>
            </w:r>
          </w:p>
          <w:p w:rsidR="00E71031" w:rsidRPr="008B2837" w:rsidRDefault="00E71031" w:rsidP="00FA3577">
            <w:pPr>
              <w:spacing w:line="240" w:lineRule="auto"/>
              <w:ind w:firstLine="0"/>
              <w:jc w:val="both"/>
              <w:rPr>
                <w:sz w:val="24"/>
                <w:lang w:val="uk-UA"/>
              </w:rPr>
            </w:pPr>
            <w:r w:rsidRPr="008B2837">
              <w:rPr>
                <w:sz w:val="24"/>
                <w:lang w:val="uk-UA"/>
              </w:rPr>
              <w:t xml:space="preserve">Винахід стосується способу проведення процесу каталітичного риформінгу бензинових фракцій і може бути використано на підприємствах нафтопереробної, нафтохімічної та газової промисловості. Винахід стосується способу каталітичного риформінгу бензинових фракцій при підвищеній температурі і тиску в присутності платинових </w:t>
            </w:r>
            <w:proofErr w:type="spellStart"/>
            <w:r w:rsidRPr="008B2837">
              <w:rPr>
                <w:sz w:val="24"/>
                <w:lang w:val="uk-UA"/>
              </w:rPr>
              <w:t>еріонітсодержащіх</w:t>
            </w:r>
            <w:proofErr w:type="spellEnd"/>
            <w:r w:rsidRPr="008B2837">
              <w:rPr>
                <w:sz w:val="24"/>
                <w:lang w:val="uk-UA"/>
              </w:rPr>
              <w:t xml:space="preserve"> каталізаторів, здійснюваного в блоці з п'яти послідовно розташованих реакторів, в першому з яких (</w:t>
            </w:r>
            <w:proofErr w:type="spellStart"/>
            <w:r w:rsidRPr="008B2837">
              <w:rPr>
                <w:sz w:val="24"/>
                <w:lang w:val="uk-UA"/>
              </w:rPr>
              <w:t>Форконтакторе</w:t>
            </w:r>
            <w:proofErr w:type="spellEnd"/>
            <w:r w:rsidRPr="008B2837">
              <w:rPr>
                <w:sz w:val="24"/>
                <w:lang w:val="uk-UA"/>
              </w:rPr>
              <w:t xml:space="preserve">) проводять попереднє </w:t>
            </w:r>
            <w:proofErr w:type="spellStart"/>
            <w:r w:rsidRPr="008B2837">
              <w:rPr>
                <w:sz w:val="24"/>
                <w:lang w:val="uk-UA"/>
              </w:rPr>
              <w:t>дегидрирование</w:t>
            </w:r>
            <w:proofErr w:type="spellEnd"/>
            <w:r w:rsidRPr="008B2837">
              <w:rPr>
                <w:sz w:val="24"/>
                <w:lang w:val="uk-UA"/>
              </w:rPr>
              <w:t xml:space="preserve"> </w:t>
            </w:r>
            <w:proofErr w:type="spellStart"/>
            <w:r w:rsidRPr="008B2837">
              <w:rPr>
                <w:sz w:val="24"/>
                <w:lang w:val="uk-UA"/>
              </w:rPr>
              <w:t>циклогексанового</w:t>
            </w:r>
            <w:proofErr w:type="spellEnd"/>
            <w:r w:rsidRPr="008B2837">
              <w:rPr>
                <w:sz w:val="24"/>
                <w:lang w:val="uk-UA"/>
              </w:rPr>
              <w:t xml:space="preserve"> вуглеводнів, що знаходяться в сировині, </w:t>
            </w:r>
            <w:proofErr w:type="spellStart"/>
            <w:r w:rsidRPr="008B2837">
              <w:rPr>
                <w:sz w:val="24"/>
                <w:lang w:val="uk-UA"/>
              </w:rPr>
              <w:t>вприсутності</w:t>
            </w:r>
            <w:proofErr w:type="spellEnd"/>
            <w:r w:rsidRPr="008B2837">
              <w:rPr>
                <w:sz w:val="24"/>
                <w:lang w:val="uk-UA"/>
              </w:rPr>
              <w:t xml:space="preserve"> </w:t>
            </w:r>
            <w:proofErr w:type="spellStart"/>
            <w:r w:rsidRPr="008B2837">
              <w:rPr>
                <w:sz w:val="24"/>
                <w:lang w:val="uk-UA"/>
              </w:rPr>
              <w:t>галогенсодержащими</w:t>
            </w:r>
            <w:proofErr w:type="spellEnd"/>
            <w:r w:rsidRPr="008B2837">
              <w:rPr>
                <w:sz w:val="24"/>
                <w:lang w:val="uk-UA"/>
              </w:rPr>
              <w:t xml:space="preserve"> платинового каталізатора, а в наступних з другого по п'ятий реакторах проводять процес риформінгу з поступовим збільшенням змісту </w:t>
            </w:r>
            <w:proofErr w:type="spellStart"/>
            <w:r w:rsidRPr="008B2837">
              <w:rPr>
                <w:sz w:val="24"/>
                <w:lang w:val="uk-UA"/>
              </w:rPr>
              <w:t>еріоніта</w:t>
            </w:r>
            <w:proofErr w:type="spellEnd"/>
            <w:r w:rsidRPr="008B2837">
              <w:rPr>
                <w:sz w:val="24"/>
                <w:lang w:val="uk-UA"/>
              </w:rPr>
              <w:t xml:space="preserve"> в модифікаціях каталізаторів по ходу подається сировини.</w:t>
            </w:r>
          </w:p>
          <w:p w:rsidR="00E71031" w:rsidRPr="008B2837" w:rsidRDefault="00E71031" w:rsidP="00FA3577">
            <w:pPr>
              <w:spacing w:line="240" w:lineRule="auto"/>
              <w:ind w:firstLine="0"/>
              <w:jc w:val="both"/>
              <w:rPr>
                <w:sz w:val="24"/>
                <w:lang w:val="uk-UA"/>
              </w:rPr>
            </w:pPr>
            <w:r w:rsidRPr="008B2837">
              <w:rPr>
                <w:sz w:val="24"/>
                <w:lang w:val="uk-UA"/>
              </w:rPr>
              <w:t xml:space="preserve">Процес риформінгу проводять в присутності каталізаторів з наступним змістом в них </w:t>
            </w:r>
            <w:proofErr w:type="spellStart"/>
            <w:r w:rsidRPr="008B2837">
              <w:rPr>
                <w:sz w:val="24"/>
                <w:lang w:val="uk-UA"/>
              </w:rPr>
              <w:t>еріоніта</w:t>
            </w:r>
            <w:proofErr w:type="spellEnd"/>
            <w:r w:rsidRPr="008B2837">
              <w:rPr>
                <w:sz w:val="24"/>
                <w:lang w:val="uk-UA"/>
              </w:rPr>
              <w:t xml:space="preserve"> щодо реакторів: у другій (по ходу сировини) і третій реактори </w:t>
            </w:r>
            <w:proofErr w:type="spellStart"/>
            <w:r w:rsidRPr="008B2837">
              <w:rPr>
                <w:sz w:val="24"/>
                <w:lang w:val="uk-UA"/>
              </w:rPr>
              <w:t>завантажуютькаталізатори</w:t>
            </w:r>
            <w:proofErr w:type="spellEnd"/>
            <w:r w:rsidRPr="008B2837">
              <w:rPr>
                <w:sz w:val="24"/>
                <w:lang w:val="uk-UA"/>
              </w:rPr>
              <w:t xml:space="preserve"> з вмістом </w:t>
            </w:r>
            <w:proofErr w:type="spellStart"/>
            <w:r w:rsidRPr="008B2837">
              <w:rPr>
                <w:sz w:val="24"/>
                <w:lang w:val="uk-UA"/>
              </w:rPr>
              <w:t>еріоніта</w:t>
            </w:r>
            <w:proofErr w:type="spellEnd"/>
            <w:r w:rsidRPr="008B2837">
              <w:rPr>
                <w:sz w:val="24"/>
                <w:lang w:val="uk-UA"/>
              </w:rPr>
              <w:t xml:space="preserve"> в </w:t>
            </w:r>
            <w:proofErr w:type="spellStart"/>
            <w:r w:rsidRPr="008B2837">
              <w:rPr>
                <w:sz w:val="24"/>
                <w:lang w:val="uk-UA"/>
              </w:rPr>
              <w:t>орівнює</w:t>
            </w:r>
            <w:proofErr w:type="spellEnd"/>
            <w:r w:rsidRPr="008B2837">
              <w:rPr>
                <w:sz w:val="24"/>
                <w:lang w:val="uk-UA"/>
              </w:rPr>
              <w:t xml:space="preserve"> 0,5-3,0% мас., а в четвертий і п'ятий реактори - з вмістом </w:t>
            </w:r>
            <w:proofErr w:type="spellStart"/>
            <w:r w:rsidRPr="008B2837">
              <w:rPr>
                <w:sz w:val="24"/>
                <w:lang w:val="uk-UA"/>
              </w:rPr>
              <w:t>еріоніта</w:t>
            </w:r>
            <w:proofErr w:type="spellEnd"/>
            <w:r w:rsidRPr="008B2837">
              <w:rPr>
                <w:sz w:val="24"/>
                <w:lang w:val="uk-UA"/>
              </w:rPr>
              <w:t xml:space="preserve"> 2,5-</w:t>
            </w:r>
            <w:r w:rsidRPr="008B2837">
              <w:rPr>
                <w:sz w:val="24"/>
                <w:lang w:val="uk-UA"/>
              </w:rPr>
              <w:lastRenderedPageBreak/>
              <w:t xml:space="preserve">3,7% мас., при цьому в </w:t>
            </w:r>
            <w:proofErr w:type="spellStart"/>
            <w:r w:rsidRPr="008B2837">
              <w:rPr>
                <w:sz w:val="24"/>
                <w:lang w:val="uk-UA"/>
              </w:rPr>
              <w:t>форконтактор</w:t>
            </w:r>
            <w:proofErr w:type="spellEnd"/>
            <w:r w:rsidRPr="008B2837">
              <w:rPr>
                <w:sz w:val="24"/>
                <w:lang w:val="uk-UA"/>
              </w:rPr>
              <w:t xml:space="preserve"> завантажують платиновий каталізатор, що містить в якості </w:t>
            </w:r>
            <w:proofErr w:type="spellStart"/>
            <w:r w:rsidRPr="008B2837">
              <w:rPr>
                <w:sz w:val="24"/>
                <w:lang w:val="uk-UA"/>
              </w:rPr>
              <w:t>галоида</w:t>
            </w:r>
            <w:proofErr w:type="spellEnd"/>
            <w:r w:rsidRPr="008B2837">
              <w:rPr>
                <w:sz w:val="24"/>
                <w:lang w:val="uk-UA"/>
              </w:rPr>
              <w:t xml:space="preserve"> суміш фтору і хлору. Технічний результат: поліпшення показників процесу риформінгу - активності, селективності і стабільності. 1 табл., 2 пр.</w:t>
            </w:r>
          </w:p>
        </w:tc>
      </w:tr>
      <w:tr w:rsidR="00E71031" w:rsidRPr="008B2837" w:rsidTr="00FA3577">
        <w:tc>
          <w:tcPr>
            <w:tcW w:w="704" w:type="dxa"/>
          </w:tcPr>
          <w:p w:rsidR="00E71031" w:rsidRPr="008B2837" w:rsidRDefault="00E71031" w:rsidP="00FA3577">
            <w:pPr>
              <w:spacing w:line="276" w:lineRule="auto"/>
              <w:ind w:firstLine="0"/>
              <w:jc w:val="center"/>
              <w:rPr>
                <w:lang w:val="uk-UA"/>
              </w:rPr>
            </w:pPr>
            <w:r w:rsidRPr="008B2837">
              <w:rPr>
                <w:lang w:val="uk-UA"/>
              </w:rPr>
              <w:lastRenderedPageBreak/>
              <w:t>3</w:t>
            </w:r>
          </w:p>
        </w:tc>
        <w:tc>
          <w:tcPr>
            <w:tcW w:w="1985" w:type="dxa"/>
          </w:tcPr>
          <w:p w:rsidR="00E71031" w:rsidRPr="008B2837" w:rsidRDefault="00E71031" w:rsidP="00FA3577">
            <w:pPr>
              <w:tabs>
                <w:tab w:val="left" w:pos="480"/>
                <w:tab w:val="right" w:leader="dot" w:pos="9350"/>
              </w:tabs>
              <w:spacing w:line="276" w:lineRule="auto"/>
              <w:ind w:firstLine="0"/>
              <w:rPr>
                <w:szCs w:val="28"/>
                <w:lang w:val="uk-UA"/>
              </w:rPr>
            </w:pPr>
            <w:r w:rsidRPr="008B2837">
              <w:rPr>
                <w:szCs w:val="28"/>
                <w:lang w:val="uk-UA"/>
              </w:rPr>
              <w:t>США</w:t>
            </w:r>
          </w:p>
        </w:tc>
        <w:tc>
          <w:tcPr>
            <w:tcW w:w="1802" w:type="dxa"/>
          </w:tcPr>
          <w:p w:rsidR="00E71031" w:rsidRPr="008B2837" w:rsidRDefault="00E71031" w:rsidP="00FA3577">
            <w:pPr>
              <w:spacing w:line="276" w:lineRule="auto"/>
              <w:ind w:firstLine="0"/>
              <w:rPr>
                <w:szCs w:val="28"/>
                <w:lang w:val="uk-UA"/>
              </w:rPr>
            </w:pPr>
            <w:hyperlink r:id="rId10" w:history="1">
              <w:r w:rsidRPr="008B2837">
                <w:rPr>
                  <w:rStyle w:val="a4"/>
                  <w:rFonts w:eastAsiaTheme="majorEastAsia"/>
                  <w:szCs w:val="28"/>
                  <w:shd w:val="clear" w:color="auto" w:fill="FAFAFA"/>
                  <w:lang w:val="uk-UA"/>
                </w:rPr>
                <w:t>C10G35/04</w:t>
              </w:r>
            </w:hyperlink>
          </w:p>
        </w:tc>
        <w:tc>
          <w:tcPr>
            <w:tcW w:w="1237" w:type="dxa"/>
          </w:tcPr>
          <w:p w:rsidR="00E71031" w:rsidRPr="008B2837" w:rsidRDefault="00E71031" w:rsidP="00FA3577">
            <w:pPr>
              <w:spacing w:line="276" w:lineRule="auto"/>
              <w:ind w:firstLine="0"/>
              <w:rPr>
                <w:szCs w:val="28"/>
                <w:lang w:val="uk-UA"/>
              </w:rPr>
            </w:pPr>
            <w:r w:rsidRPr="008B2837">
              <w:rPr>
                <w:szCs w:val="28"/>
                <w:lang w:val="uk-UA"/>
              </w:rPr>
              <w:t>1981-1983</w:t>
            </w:r>
          </w:p>
        </w:tc>
        <w:tc>
          <w:tcPr>
            <w:tcW w:w="3793" w:type="dxa"/>
          </w:tcPr>
          <w:p w:rsidR="00E71031" w:rsidRPr="008B2837" w:rsidRDefault="00E71031" w:rsidP="00FA3577">
            <w:pPr>
              <w:pStyle w:val="2"/>
              <w:spacing w:line="240" w:lineRule="auto"/>
              <w:ind w:firstLine="403"/>
              <w:jc w:val="both"/>
              <w:rPr>
                <w:rFonts w:cs="Times New Roman"/>
                <w:bCs w:val="0"/>
                <w:sz w:val="24"/>
                <w:szCs w:val="24"/>
                <w:lang w:val="uk-UA"/>
              </w:rPr>
            </w:pPr>
            <w:r w:rsidRPr="008B2837">
              <w:rPr>
                <w:rFonts w:cs="Times New Roman"/>
                <w:bCs w:val="0"/>
                <w:sz w:val="24"/>
                <w:szCs w:val="24"/>
                <w:lang w:val="uk-UA"/>
              </w:rPr>
              <w:t>US4409092</w:t>
            </w:r>
          </w:p>
          <w:p w:rsidR="00E71031" w:rsidRPr="008B2837" w:rsidRDefault="00E71031" w:rsidP="00FA3577">
            <w:pPr>
              <w:pStyle w:val="1"/>
              <w:shd w:val="clear" w:color="auto" w:fill="FFFFFF"/>
              <w:spacing w:line="240" w:lineRule="auto"/>
              <w:ind w:firstLine="403"/>
              <w:jc w:val="both"/>
              <w:rPr>
                <w:rFonts w:cs="Times New Roman"/>
                <w:bCs w:val="0"/>
                <w:color w:val="333333"/>
                <w:sz w:val="24"/>
                <w:szCs w:val="24"/>
                <w:lang w:val="uk-UA"/>
              </w:rPr>
            </w:pPr>
            <w:proofErr w:type="spellStart"/>
            <w:r w:rsidRPr="008B2837">
              <w:rPr>
                <w:rFonts w:cs="Times New Roman"/>
                <w:bCs w:val="0"/>
                <w:caps w:val="0"/>
                <w:color w:val="333333"/>
                <w:sz w:val="24"/>
                <w:szCs w:val="24"/>
                <w:lang w:val="uk-UA"/>
              </w:rPr>
              <w:t>Combination</w:t>
            </w:r>
            <w:proofErr w:type="spellEnd"/>
            <w:r w:rsidRPr="008B2837">
              <w:rPr>
                <w:rFonts w:cs="Times New Roman"/>
                <w:bCs w:val="0"/>
                <w:caps w:val="0"/>
                <w:color w:val="333333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B2837">
              <w:rPr>
                <w:rFonts w:cs="Times New Roman"/>
                <w:bCs w:val="0"/>
                <w:caps w:val="0"/>
                <w:color w:val="333333"/>
                <w:sz w:val="24"/>
                <w:szCs w:val="24"/>
                <w:lang w:val="uk-UA"/>
              </w:rPr>
              <w:t>process</w:t>
            </w:r>
            <w:proofErr w:type="spellEnd"/>
            <w:r w:rsidRPr="008B2837">
              <w:rPr>
                <w:rFonts w:cs="Times New Roman"/>
                <w:bCs w:val="0"/>
                <w:caps w:val="0"/>
                <w:color w:val="333333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B2837">
              <w:rPr>
                <w:rFonts w:cs="Times New Roman"/>
                <w:bCs w:val="0"/>
                <w:caps w:val="0"/>
                <w:color w:val="333333"/>
                <w:sz w:val="24"/>
                <w:szCs w:val="24"/>
                <w:lang w:val="uk-UA"/>
              </w:rPr>
              <w:t>for</w:t>
            </w:r>
            <w:proofErr w:type="spellEnd"/>
            <w:r w:rsidRPr="008B2837">
              <w:rPr>
                <w:rFonts w:cs="Times New Roman"/>
                <w:bCs w:val="0"/>
                <w:caps w:val="0"/>
                <w:color w:val="333333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B2837">
              <w:rPr>
                <w:rFonts w:cs="Times New Roman"/>
                <w:bCs w:val="0"/>
                <w:caps w:val="0"/>
                <w:color w:val="333333"/>
                <w:sz w:val="24"/>
                <w:szCs w:val="24"/>
                <w:lang w:val="uk-UA"/>
              </w:rPr>
              <w:t>upgrading</w:t>
            </w:r>
            <w:proofErr w:type="spellEnd"/>
            <w:r w:rsidRPr="008B2837">
              <w:rPr>
                <w:rFonts w:cs="Times New Roman"/>
                <w:bCs w:val="0"/>
                <w:caps w:val="0"/>
                <w:color w:val="333333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B2837">
              <w:rPr>
                <w:rFonts w:cs="Times New Roman"/>
                <w:bCs w:val="0"/>
                <w:caps w:val="0"/>
                <w:color w:val="333333"/>
                <w:sz w:val="24"/>
                <w:szCs w:val="24"/>
                <w:lang w:val="uk-UA"/>
              </w:rPr>
              <w:t>oil</w:t>
            </w:r>
            <w:proofErr w:type="spellEnd"/>
            <w:r w:rsidRPr="008B2837">
              <w:rPr>
                <w:rFonts w:cs="Times New Roman"/>
                <w:bCs w:val="0"/>
                <w:caps w:val="0"/>
                <w:color w:val="333333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B2837">
              <w:rPr>
                <w:rFonts w:cs="Times New Roman"/>
                <w:bCs w:val="0"/>
                <w:caps w:val="0"/>
                <w:color w:val="333333"/>
                <w:sz w:val="24"/>
                <w:szCs w:val="24"/>
                <w:lang w:val="uk-UA"/>
              </w:rPr>
              <w:t>products</w:t>
            </w:r>
            <w:proofErr w:type="spellEnd"/>
            <w:r w:rsidRPr="008B2837">
              <w:rPr>
                <w:rFonts w:cs="Times New Roman"/>
                <w:bCs w:val="0"/>
                <w:caps w:val="0"/>
                <w:color w:val="333333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B2837">
              <w:rPr>
                <w:rFonts w:cs="Times New Roman"/>
                <w:bCs w:val="0"/>
                <w:caps w:val="0"/>
                <w:color w:val="333333"/>
                <w:sz w:val="24"/>
                <w:szCs w:val="24"/>
                <w:lang w:val="uk-UA"/>
              </w:rPr>
              <w:t>of</w:t>
            </w:r>
            <w:proofErr w:type="spellEnd"/>
            <w:r w:rsidRPr="008B2837">
              <w:rPr>
                <w:rFonts w:cs="Times New Roman"/>
                <w:bCs w:val="0"/>
                <w:caps w:val="0"/>
                <w:color w:val="333333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B2837">
              <w:rPr>
                <w:rFonts w:cs="Times New Roman"/>
                <w:bCs w:val="0"/>
                <w:caps w:val="0"/>
                <w:color w:val="333333"/>
                <w:sz w:val="24"/>
                <w:szCs w:val="24"/>
                <w:lang w:val="uk-UA"/>
              </w:rPr>
              <w:t>coal</w:t>
            </w:r>
            <w:proofErr w:type="spellEnd"/>
            <w:r w:rsidRPr="008B2837">
              <w:rPr>
                <w:rFonts w:cs="Times New Roman"/>
                <w:bCs w:val="0"/>
                <w:caps w:val="0"/>
                <w:color w:val="333333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8B2837">
              <w:rPr>
                <w:rFonts w:cs="Times New Roman"/>
                <w:bCs w:val="0"/>
                <w:caps w:val="0"/>
                <w:color w:val="333333"/>
                <w:sz w:val="24"/>
                <w:szCs w:val="24"/>
                <w:lang w:val="uk-UA"/>
              </w:rPr>
              <w:t>shale</w:t>
            </w:r>
            <w:proofErr w:type="spellEnd"/>
            <w:r w:rsidRPr="008B2837">
              <w:rPr>
                <w:rFonts w:cs="Times New Roman"/>
                <w:bCs w:val="0"/>
                <w:caps w:val="0"/>
                <w:color w:val="333333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B2837">
              <w:rPr>
                <w:rFonts w:cs="Times New Roman"/>
                <w:bCs w:val="0"/>
                <w:caps w:val="0"/>
                <w:color w:val="333333"/>
                <w:sz w:val="24"/>
                <w:szCs w:val="24"/>
                <w:lang w:val="uk-UA"/>
              </w:rPr>
              <w:t>oil</w:t>
            </w:r>
            <w:proofErr w:type="spellEnd"/>
            <w:r w:rsidRPr="008B2837">
              <w:rPr>
                <w:rFonts w:cs="Times New Roman"/>
                <w:bCs w:val="0"/>
                <w:caps w:val="0"/>
                <w:color w:val="333333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B2837">
              <w:rPr>
                <w:rFonts w:cs="Times New Roman"/>
                <w:bCs w:val="0"/>
                <w:caps w:val="0"/>
                <w:color w:val="333333"/>
                <w:sz w:val="24"/>
                <w:szCs w:val="24"/>
                <w:lang w:val="uk-UA"/>
              </w:rPr>
              <w:t>and</w:t>
            </w:r>
            <w:proofErr w:type="spellEnd"/>
            <w:r w:rsidRPr="008B2837">
              <w:rPr>
                <w:rFonts w:cs="Times New Roman"/>
                <w:bCs w:val="0"/>
                <w:caps w:val="0"/>
                <w:color w:val="333333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B2837">
              <w:rPr>
                <w:rFonts w:cs="Times New Roman"/>
                <w:bCs w:val="0"/>
                <w:caps w:val="0"/>
                <w:color w:val="333333"/>
                <w:sz w:val="24"/>
                <w:szCs w:val="24"/>
                <w:lang w:val="uk-UA"/>
              </w:rPr>
              <w:t>crude</w:t>
            </w:r>
            <w:proofErr w:type="spellEnd"/>
            <w:r w:rsidRPr="008B2837">
              <w:rPr>
                <w:rFonts w:cs="Times New Roman"/>
                <w:bCs w:val="0"/>
                <w:caps w:val="0"/>
                <w:color w:val="333333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B2837">
              <w:rPr>
                <w:rFonts w:cs="Times New Roman"/>
                <w:bCs w:val="0"/>
                <w:caps w:val="0"/>
                <w:color w:val="333333"/>
                <w:sz w:val="24"/>
                <w:szCs w:val="24"/>
                <w:lang w:val="uk-UA"/>
              </w:rPr>
              <w:t>oil</w:t>
            </w:r>
            <w:proofErr w:type="spellEnd"/>
            <w:r w:rsidRPr="008B2837">
              <w:rPr>
                <w:rFonts w:cs="Times New Roman"/>
                <w:bCs w:val="0"/>
                <w:caps w:val="0"/>
                <w:color w:val="333333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B2837">
              <w:rPr>
                <w:rFonts w:cs="Times New Roman"/>
                <w:bCs w:val="0"/>
                <w:caps w:val="0"/>
                <w:color w:val="333333"/>
                <w:sz w:val="24"/>
                <w:szCs w:val="24"/>
                <w:lang w:val="uk-UA"/>
              </w:rPr>
              <w:t>to</w:t>
            </w:r>
            <w:proofErr w:type="spellEnd"/>
            <w:r w:rsidRPr="008B2837">
              <w:rPr>
                <w:rFonts w:cs="Times New Roman"/>
                <w:bCs w:val="0"/>
                <w:caps w:val="0"/>
                <w:color w:val="333333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B2837">
              <w:rPr>
                <w:rFonts w:cs="Times New Roman"/>
                <w:bCs w:val="0"/>
                <w:caps w:val="0"/>
                <w:color w:val="333333"/>
                <w:sz w:val="24"/>
                <w:szCs w:val="24"/>
                <w:lang w:val="uk-UA"/>
              </w:rPr>
              <w:t>produce</w:t>
            </w:r>
            <w:proofErr w:type="spellEnd"/>
            <w:r w:rsidRPr="008B2837">
              <w:rPr>
                <w:rFonts w:cs="Times New Roman"/>
                <w:bCs w:val="0"/>
                <w:caps w:val="0"/>
                <w:color w:val="333333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B2837">
              <w:rPr>
                <w:rFonts w:cs="Times New Roman"/>
                <w:bCs w:val="0"/>
                <w:caps w:val="0"/>
                <w:color w:val="333333"/>
                <w:sz w:val="24"/>
                <w:szCs w:val="24"/>
                <w:lang w:val="uk-UA"/>
              </w:rPr>
              <w:t>jet</w:t>
            </w:r>
            <w:proofErr w:type="spellEnd"/>
            <w:r w:rsidRPr="008B2837">
              <w:rPr>
                <w:rFonts w:cs="Times New Roman"/>
                <w:bCs w:val="0"/>
                <w:caps w:val="0"/>
                <w:color w:val="333333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B2837">
              <w:rPr>
                <w:rFonts w:cs="Times New Roman"/>
                <w:bCs w:val="0"/>
                <w:caps w:val="0"/>
                <w:color w:val="333333"/>
                <w:sz w:val="24"/>
                <w:szCs w:val="24"/>
                <w:lang w:val="uk-UA"/>
              </w:rPr>
              <w:t>fuels</w:t>
            </w:r>
            <w:proofErr w:type="spellEnd"/>
            <w:r w:rsidRPr="008B2837">
              <w:rPr>
                <w:rFonts w:cs="Times New Roman"/>
                <w:bCs w:val="0"/>
                <w:caps w:val="0"/>
                <w:color w:val="333333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8B2837">
              <w:rPr>
                <w:rFonts w:cs="Times New Roman"/>
                <w:bCs w:val="0"/>
                <w:caps w:val="0"/>
                <w:color w:val="333333"/>
                <w:sz w:val="24"/>
                <w:szCs w:val="24"/>
                <w:lang w:val="uk-UA"/>
              </w:rPr>
              <w:t>diesel</w:t>
            </w:r>
            <w:proofErr w:type="spellEnd"/>
            <w:r w:rsidRPr="008B2837">
              <w:rPr>
                <w:rFonts w:cs="Times New Roman"/>
                <w:bCs w:val="0"/>
                <w:caps w:val="0"/>
                <w:color w:val="333333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B2837">
              <w:rPr>
                <w:rFonts w:cs="Times New Roman"/>
                <w:bCs w:val="0"/>
                <w:caps w:val="0"/>
                <w:color w:val="333333"/>
                <w:sz w:val="24"/>
                <w:szCs w:val="24"/>
                <w:lang w:val="uk-UA"/>
              </w:rPr>
              <w:t>fuels</w:t>
            </w:r>
            <w:proofErr w:type="spellEnd"/>
            <w:r w:rsidRPr="008B2837">
              <w:rPr>
                <w:rFonts w:cs="Times New Roman"/>
                <w:bCs w:val="0"/>
                <w:caps w:val="0"/>
                <w:color w:val="333333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B2837">
              <w:rPr>
                <w:rFonts w:cs="Times New Roman"/>
                <w:bCs w:val="0"/>
                <w:caps w:val="0"/>
                <w:color w:val="333333"/>
                <w:sz w:val="24"/>
                <w:szCs w:val="24"/>
                <w:lang w:val="uk-UA"/>
              </w:rPr>
              <w:t>and</w:t>
            </w:r>
            <w:proofErr w:type="spellEnd"/>
            <w:r w:rsidRPr="008B2837">
              <w:rPr>
                <w:rFonts w:cs="Times New Roman"/>
                <w:bCs w:val="0"/>
                <w:caps w:val="0"/>
                <w:color w:val="333333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B2837">
              <w:rPr>
                <w:rFonts w:cs="Times New Roman"/>
                <w:bCs w:val="0"/>
                <w:caps w:val="0"/>
                <w:color w:val="333333"/>
                <w:sz w:val="24"/>
                <w:szCs w:val="24"/>
                <w:lang w:val="uk-UA"/>
              </w:rPr>
              <w:t>gasoline</w:t>
            </w:r>
            <w:proofErr w:type="spellEnd"/>
          </w:p>
          <w:p w:rsidR="00E71031" w:rsidRPr="008B2837" w:rsidRDefault="00E71031" w:rsidP="00FA3577">
            <w:pPr>
              <w:shd w:val="clear" w:color="auto" w:fill="FFFFFF"/>
              <w:spacing w:line="240" w:lineRule="auto"/>
              <w:ind w:firstLine="403"/>
              <w:jc w:val="both"/>
              <w:rPr>
                <w:sz w:val="24"/>
                <w:lang w:val="uk-UA"/>
              </w:rPr>
            </w:pPr>
            <w:proofErr w:type="spellStart"/>
            <w:r w:rsidRPr="008B2837">
              <w:rPr>
                <w:sz w:val="24"/>
                <w:lang w:val="uk-UA"/>
              </w:rPr>
              <w:t>Inventor</w:t>
            </w:r>
            <w:proofErr w:type="spellEnd"/>
          </w:p>
          <w:p w:rsidR="00E71031" w:rsidRPr="008B2837" w:rsidRDefault="00E71031" w:rsidP="00FA3577">
            <w:pPr>
              <w:shd w:val="clear" w:color="auto" w:fill="FFFFFF"/>
              <w:spacing w:line="240" w:lineRule="auto"/>
              <w:ind w:firstLine="403"/>
              <w:jc w:val="both"/>
              <w:rPr>
                <w:sz w:val="24"/>
                <w:lang w:val="uk-UA"/>
              </w:rPr>
            </w:pPr>
            <w:hyperlink r:id="rId11" w:history="1">
              <w:proofErr w:type="spellStart"/>
              <w:r w:rsidRPr="008B2837">
                <w:rPr>
                  <w:rStyle w:val="a4"/>
                  <w:rFonts w:eastAsiaTheme="majorEastAsia"/>
                  <w:sz w:val="24"/>
                  <w:lang w:val="uk-UA"/>
                </w:rPr>
                <w:t>Charles</w:t>
              </w:r>
              <w:proofErr w:type="spellEnd"/>
              <w:r w:rsidRPr="008B2837">
                <w:rPr>
                  <w:rStyle w:val="a4"/>
                  <w:rFonts w:eastAsiaTheme="majorEastAsia"/>
                  <w:sz w:val="24"/>
                  <w:lang w:val="uk-UA"/>
                </w:rPr>
                <w:t xml:space="preserve"> A. </w:t>
              </w:r>
              <w:proofErr w:type="spellStart"/>
              <w:r w:rsidRPr="008B2837">
                <w:rPr>
                  <w:rStyle w:val="a4"/>
                  <w:rFonts w:eastAsiaTheme="majorEastAsia"/>
                  <w:sz w:val="24"/>
                  <w:lang w:val="uk-UA"/>
                </w:rPr>
                <w:t>Johnson</w:t>
              </w:r>
              <w:proofErr w:type="spellEnd"/>
            </w:hyperlink>
            <w:r w:rsidRPr="008B2837">
              <w:rPr>
                <w:sz w:val="24"/>
                <w:lang w:val="uk-UA"/>
              </w:rPr>
              <w:t xml:space="preserve"> </w:t>
            </w:r>
            <w:hyperlink r:id="rId12" w:history="1">
              <w:proofErr w:type="spellStart"/>
              <w:r w:rsidRPr="008B2837">
                <w:rPr>
                  <w:rStyle w:val="a4"/>
                  <w:rFonts w:eastAsiaTheme="majorEastAsia"/>
                  <w:sz w:val="24"/>
                  <w:lang w:val="uk-UA"/>
                </w:rPr>
                <w:t>Clifford</w:t>
              </w:r>
              <w:proofErr w:type="spellEnd"/>
              <w:r w:rsidRPr="008B2837">
                <w:rPr>
                  <w:rStyle w:val="a4"/>
                  <w:rFonts w:eastAsiaTheme="majorEastAsia"/>
                  <w:sz w:val="24"/>
                  <w:lang w:val="uk-UA"/>
                </w:rPr>
                <w:t xml:space="preserve"> </w:t>
              </w:r>
              <w:proofErr w:type="spellStart"/>
              <w:r w:rsidRPr="008B2837">
                <w:rPr>
                  <w:rStyle w:val="a4"/>
                  <w:rFonts w:eastAsiaTheme="majorEastAsia"/>
                  <w:sz w:val="24"/>
                  <w:lang w:val="uk-UA"/>
                </w:rPr>
                <w:t>Ward</w:t>
              </w:r>
              <w:proofErr w:type="spellEnd"/>
            </w:hyperlink>
            <w:r w:rsidRPr="008B2837">
              <w:rPr>
                <w:sz w:val="24"/>
                <w:lang w:val="uk-UA"/>
              </w:rPr>
              <w:t xml:space="preserve"> </w:t>
            </w:r>
            <w:hyperlink r:id="rId13" w:history="1">
              <w:proofErr w:type="spellStart"/>
              <w:r w:rsidRPr="008B2837">
                <w:rPr>
                  <w:rStyle w:val="a4"/>
                  <w:rFonts w:eastAsiaTheme="majorEastAsia"/>
                  <w:sz w:val="24"/>
                  <w:lang w:val="uk-UA"/>
                </w:rPr>
                <w:t>Howard</w:t>
              </w:r>
              <w:proofErr w:type="spellEnd"/>
              <w:r w:rsidRPr="008B2837">
                <w:rPr>
                  <w:rStyle w:val="a4"/>
                  <w:rFonts w:eastAsiaTheme="majorEastAsia"/>
                  <w:sz w:val="24"/>
                  <w:lang w:val="uk-UA"/>
                </w:rPr>
                <w:t xml:space="preserve"> F. </w:t>
              </w:r>
              <w:proofErr w:type="spellStart"/>
              <w:r w:rsidRPr="008B2837">
                <w:rPr>
                  <w:rStyle w:val="a4"/>
                  <w:rFonts w:eastAsiaTheme="majorEastAsia"/>
                  <w:sz w:val="24"/>
                  <w:lang w:val="uk-UA"/>
                </w:rPr>
                <w:t>Moore</w:t>
              </w:r>
              <w:proofErr w:type="spellEnd"/>
            </w:hyperlink>
            <w:r w:rsidRPr="008B2837">
              <w:rPr>
                <w:sz w:val="24"/>
                <w:lang w:val="uk-UA"/>
              </w:rPr>
              <w:t xml:space="preserve"> </w:t>
            </w:r>
            <w:hyperlink r:id="rId14" w:history="1">
              <w:proofErr w:type="spellStart"/>
              <w:r w:rsidRPr="008B2837">
                <w:rPr>
                  <w:rStyle w:val="a4"/>
                  <w:rFonts w:eastAsiaTheme="majorEastAsia"/>
                  <w:sz w:val="24"/>
                  <w:lang w:val="uk-UA"/>
                </w:rPr>
                <w:t>Jr</w:t>
              </w:r>
              <w:proofErr w:type="spellEnd"/>
              <w:r w:rsidRPr="008B2837">
                <w:rPr>
                  <w:rStyle w:val="a4"/>
                  <w:rFonts w:eastAsiaTheme="majorEastAsia"/>
                  <w:sz w:val="24"/>
                  <w:lang w:val="uk-UA"/>
                </w:rPr>
                <w:t xml:space="preserve">. </w:t>
              </w:r>
              <w:proofErr w:type="spellStart"/>
              <w:r w:rsidRPr="008B2837">
                <w:rPr>
                  <w:rStyle w:val="a4"/>
                  <w:rFonts w:eastAsiaTheme="majorEastAsia"/>
                  <w:sz w:val="24"/>
                  <w:lang w:val="uk-UA"/>
                </w:rPr>
                <w:t>Hettinger</w:t>
              </w:r>
              <w:proofErr w:type="spellEnd"/>
            </w:hyperlink>
          </w:p>
          <w:p w:rsidR="00E71031" w:rsidRPr="008B2837" w:rsidRDefault="00E71031" w:rsidP="00FA3577">
            <w:pPr>
              <w:spacing w:line="240" w:lineRule="auto"/>
              <w:ind w:firstLine="403"/>
              <w:jc w:val="both"/>
              <w:rPr>
                <w:sz w:val="24"/>
                <w:lang w:val="uk-UA"/>
              </w:rPr>
            </w:pPr>
            <w:r w:rsidRPr="008B2837">
              <w:rPr>
                <w:sz w:val="24"/>
                <w:shd w:val="clear" w:color="auto" w:fill="FFFFFF"/>
                <w:lang w:val="uk-UA"/>
              </w:rPr>
              <w:t> </w:t>
            </w:r>
            <w:proofErr w:type="spellStart"/>
            <w:r w:rsidRPr="008B2837">
              <w:rPr>
                <w:rStyle w:val="tooltip-hint"/>
                <w:sz w:val="24"/>
                <w:lang w:val="uk-UA"/>
              </w:rPr>
              <w:t>Current</w:t>
            </w:r>
            <w:proofErr w:type="spellEnd"/>
            <w:r w:rsidRPr="008B2837">
              <w:rPr>
                <w:rStyle w:val="tooltip-hint"/>
                <w:sz w:val="24"/>
                <w:lang w:val="uk-UA"/>
              </w:rPr>
              <w:t xml:space="preserve"> </w:t>
            </w:r>
            <w:proofErr w:type="spellStart"/>
            <w:r w:rsidRPr="008B2837">
              <w:rPr>
                <w:rStyle w:val="tooltip-hint"/>
                <w:sz w:val="24"/>
                <w:lang w:val="uk-UA"/>
              </w:rPr>
              <w:t>Assignee</w:t>
            </w:r>
            <w:proofErr w:type="spellEnd"/>
            <w:r w:rsidRPr="008B2837">
              <w:rPr>
                <w:rStyle w:val="tooltip-hint"/>
                <w:sz w:val="24"/>
                <w:lang w:val="uk-UA"/>
              </w:rPr>
              <w:t xml:space="preserve"> </w:t>
            </w:r>
            <w:proofErr w:type="spellStart"/>
            <w:r w:rsidRPr="008B2837">
              <w:rPr>
                <w:sz w:val="24"/>
                <w:lang w:val="uk-UA"/>
              </w:rPr>
              <w:t>Ashland</w:t>
            </w:r>
            <w:proofErr w:type="spellEnd"/>
            <w:r w:rsidRPr="008B2837">
              <w:rPr>
                <w:sz w:val="24"/>
                <w:lang w:val="uk-UA"/>
              </w:rPr>
              <w:t xml:space="preserve"> </w:t>
            </w:r>
            <w:proofErr w:type="spellStart"/>
            <w:r w:rsidRPr="008B2837">
              <w:rPr>
                <w:sz w:val="24"/>
                <w:lang w:val="uk-UA"/>
              </w:rPr>
              <w:t>Inc</w:t>
            </w:r>
            <w:proofErr w:type="spellEnd"/>
            <w:r w:rsidRPr="008B2837">
              <w:rPr>
                <w:sz w:val="24"/>
                <w:lang w:val="uk-UA"/>
              </w:rPr>
              <w:t> </w:t>
            </w:r>
          </w:p>
          <w:p w:rsidR="00E71031" w:rsidRPr="008B2837" w:rsidRDefault="00E71031" w:rsidP="00FA3577">
            <w:pPr>
              <w:shd w:val="clear" w:color="auto" w:fill="FFFFFF"/>
              <w:spacing w:line="240" w:lineRule="auto"/>
              <w:ind w:firstLine="403"/>
              <w:jc w:val="both"/>
              <w:rPr>
                <w:sz w:val="24"/>
                <w:lang w:val="uk-UA"/>
              </w:rPr>
            </w:pPr>
            <w:proofErr w:type="spellStart"/>
            <w:r w:rsidRPr="008B2837">
              <w:rPr>
                <w:sz w:val="24"/>
                <w:lang w:val="uk-UA"/>
              </w:rPr>
              <w:t>Original</w:t>
            </w:r>
            <w:proofErr w:type="spellEnd"/>
            <w:r w:rsidRPr="008B2837">
              <w:rPr>
                <w:sz w:val="24"/>
                <w:lang w:val="uk-UA"/>
              </w:rPr>
              <w:t xml:space="preserve"> </w:t>
            </w:r>
            <w:proofErr w:type="spellStart"/>
            <w:r w:rsidRPr="008B2837">
              <w:rPr>
                <w:sz w:val="24"/>
                <w:lang w:val="uk-UA"/>
              </w:rPr>
              <w:t>Assignee</w:t>
            </w:r>
            <w:proofErr w:type="spellEnd"/>
            <w:r w:rsidRPr="008B2837">
              <w:rPr>
                <w:sz w:val="24"/>
                <w:lang w:val="uk-UA"/>
              </w:rPr>
              <w:t xml:space="preserve"> </w:t>
            </w:r>
            <w:hyperlink r:id="rId15" w:history="1">
              <w:proofErr w:type="spellStart"/>
              <w:r w:rsidRPr="008B2837">
                <w:rPr>
                  <w:rStyle w:val="a4"/>
                  <w:rFonts w:eastAsiaTheme="majorEastAsia"/>
                  <w:sz w:val="24"/>
                  <w:lang w:val="uk-UA"/>
                </w:rPr>
                <w:t>Ashland</w:t>
              </w:r>
              <w:proofErr w:type="spellEnd"/>
              <w:r w:rsidRPr="008B2837">
                <w:rPr>
                  <w:rStyle w:val="a4"/>
                  <w:rFonts w:eastAsiaTheme="majorEastAsia"/>
                  <w:sz w:val="24"/>
                  <w:lang w:val="uk-UA"/>
                </w:rPr>
                <w:t xml:space="preserve"> </w:t>
              </w:r>
              <w:proofErr w:type="spellStart"/>
              <w:r w:rsidRPr="008B2837">
                <w:rPr>
                  <w:rStyle w:val="a4"/>
                  <w:rFonts w:eastAsiaTheme="majorEastAsia"/>
                  <w:sz w:val="24"/>
                  <w:lang w:val="uk-UA"/>
                </w:rPr>
                <w:t>Inc</w:t>
              </w:r>
              <w:proofErr w:type="spellEnd"/>
            </w:hyperlink>
          </w:p>
          <w:p w:rsidR="00E71031" w:rsidRPr="008B2837" w:rsidRDefault="00E71031" w:rsidP="00FA3577">
            <w:pPr>
              <w:shd w:val="clear" w:color="auto" w:fill="FFFFFF"/>
              <w:spacing w:line="240" w:lineRule="auto"/>
              <w:ind w:firstLine="403"/>
              <w:jc w:val="both"/>
              <w:rPr>
                <w:sz w:val="24"/>
                <w:lang w:val="uk-UA"/>
              </w:rPr>
            </w:pPr>
            <w:proofErr w:type="spellStart"/>
            <w:r w:rsidRPr="008B2837">
              <w:rPr>
                <w:rStyle w:val="tooltip-hint"/>
                <w:sz w:val="24"/>
                <w:lang w:val="uk-UA"/>
              </w:rPr>
              <w:t>Priority</w:t>
            </w:r>
            <w:proofErr w:type="spellEnd"/>
            <w:r w:rsidRPr="008B2837">
              <w:rPr>
                <w:rStyle w:val="tooltip-hint"/>
                <w:sz w:val="24"/>
                <w:lang w:val="uk-UA"/>
              </w:rPr>
              <w:t xml:space="preserve"> </w:t>
            </w:r>
            <w:proofErr w:type="spellStart"/>
            <w:r w:rsidRPr="008B2837">
              <w:rPr>
                <w:rStyle w:val="tooltip-hint"/>
                <w:sz w:val="24"/>
                <w:lang w:val="uk-UA"/>
              </w:rPr>
              <w:t>date</w:t>
            </w:r>
            <w:proofErr w:type="spellEnd"/>
            <w:r w:rsidRPr="008B2837">
              <w:rPr>
                <w:rStyle w:val="tooltip-hint"/>
                <w:sz w:val="24"/>
                <w:lang w:val="uk-UA"/>
              </w:rPr>
              <w:t xml:space="preserve"> </w:t>
            </w:r>
            <w:hyperlink r:id="rId16" w:history="1">
              <w:r w:rsidRPr="008B2837">
                <w:rPr>
                  <w:rStyle w:val="a4"/>
                  <w:rFonts w:eastAsiaTheme="majorEastAsia"/>
                  <w:sz w:val="24"/>
                  <w:lang w:val="uk-UA"/>
                </w:rPr>
                <w:t>1980-04-07</w:t>
              </w:r>
            </w:hyperlink>
          </w:p>
          <w:p w:rsidR="00E71031" w:rsidRPr="008B2837" w:rsidRDefault="00E71031" w:rsidP="00FA3577">
            <w:pPr>
              <w:shd w:val="clear" w:color="auto" w:fill="FFFFFF"/>
              <w:spacing w:line="240" w:lineRule="auto"/>
              <w:ind w:firstLine="403"/>
              <w:jc w:val="both"/>
              <w:rPr>
                <w:sz w:val="24"/>
                <w:lang w:val="uk-UA"/>
              </w:rPr>
            </w:pPr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 xml:space="preserve">A </w:t>
            </w:r>
            <w:proofErr w:type="spellStart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>combination</w:t>
            </w:r>
            <w:proofErr w:type="spellEnd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>process</w:t>
            </w:r>
            <w:proofErr w:type="spellEnd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>for</w:t>
            </w:r>
            <w:proofErr w:type="spellEnd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>upgrading</w:t>
            </w:r>
            <w:proofErr w:type="spellEnd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>hydrocarbon</w:t>
            </w:r>
            <w:proofErr w:type="spellEnd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>fractions</w:t>
            </w:r>
            <w:proofErr w:type="spellEnd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>obtained</w:t>
            </w:r>
            <w:proofErr w:type="spellEnd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>from</w:t>
            </w:r>
            <w:proofErr w:type="spellEnd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>raw</w:t>
            </w:r>
            <w:proofErr w:type="spellEnd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>shale</w:t>
            </w:r>
            <w:proofErr w:type="spellEnd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>oil</w:t>
            </w:r>
            <w:proofErr w:type="spellEnd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 xml:space="preserve">, </w:t>
            </w:r>
            <w:proofErr w:type="spellStart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>oil</w:t>
            </w:r>
            <w:proofErr w:type="spellEnd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>products</w:t>
            </w:r>
            <w:proofErr w:type="spellEnd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>of</w:t>
            </w:r>
            <w:proofErr w:type="spellEnd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>coal</w:t>
            </w:r>
            <w:proofErr w:type="spellEnd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>processing</w:t>
            </w:r>
            <w:proofErr w:type="spellEnd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>and</w:t>
            </w:r>
            <w:proofErr w:type="spellEnd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>select</w:t>
            </w:r>
            <w:proofErr w:type="spellEnd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>fractions</w:t>
            </w:r>
            <w:proofErr w:type="spellEnd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>of</w:t>
            </w:r>
            <w:proofErr w:type="spellEnd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>crude</w:t>
            </w:r>
            <w:proofErr w:type="spellEnd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>oils</w:t>
            </w:r>
            <w:proofErr w:type="spellEnd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>comprising</w:t>
            </w:r>
            <w:proofErr w:type="spellEnd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>sulfur</w:t>
            </w:r>
            <w:proofErr w:type="spellEnd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 xml:space="preserve">, </w:t>
            </w:r>
            <w:proofErr w:type="spellStart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>nitrogen</w:t>
            </w:r>
            <w:proofErr w:type="spellEnd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>and</w:t>
            </w:r>
            <w:proofErr w:type="spellEnd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>metal</w:t>
            </w:r>
            <w:proofErr w:type="spellEnd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>contaminants</w:t>
            </w:r>
            <w:proofErr w:type="spellEnd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>to</w:t>
            </w:r>
            <w:proofErr w:type="spellEnd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>produce</w:t>
            </w:r>
            <w:proofErr w:type="spellEnd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>jet</w:t>
            </w:r>
            <w:proofErr w:type="spellEnd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>fuel</w:t>
            </w:r>
            <w:proofErr w:type="spellEnd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>product</w:t>
            </w:r>
            <w:proofErr w:type="spellEnd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>fractions</w:t>
            </w:r>
            <w:proofErr w:type="spellEnd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>such</w:t>
            </w:r>
            <w:proofErr w:type="spellEnd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>as</w:t>
            </w:r>
            <w:proofErr w:type="spellEnd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 xml:space="preserve"> JP4, JP5, JP8 </w:t>
            </w:r>
            <w:proofErr w:type="spellStart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>and</w:t>
            </w:r>
            <w:proofErr w:type="spellEnd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>other</w:t>
            </w:r>
            <w:proofErr w:type="spellEnd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>turbine-type</w:t>
            </w:r>
            <w:proofErr w:type="spellEnd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>fuel</w:t>
            </w:r>
            <w:proofErr w:type="spellEnd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>materials</w:t>
            </w:r>
            <w:proofErr w:type="spellEnd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>provided</w:t>
            </w:r>
            <w:proofErr w:type="spellEnd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 xml:space="preserve">. </w:t>
            </w:r>
            <w:proofErr w:type="spellStart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>The</w:t>
            </w:r>
            <w:proofErr w:type="spellEnd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>combination</w:t>
            </w:r>
            <w:proofErr w:type="spellEnd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>of</w:t>
            </w:r>
            <w:proofErr w:type="spellEnd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>integrated</w:t>
            </w:r>
            <w:proofErr w:type="spellEnd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>processing</w:t>
            </w:r>
            <w:proofErr w:type="spellEnd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>steps</w:t>
            </w:r>
            <w:proofErr w:type="spellEnd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>involving</w:t>
            </w:r>
            <w:proofErr w:type="spellEnd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>hydrotreating</w:t>
            </w:r>
            <w:proofErr w:type="spellEnd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 xml:space="preserve">, </w:t>
            </w:r>
            <w:proofErr w:type="spellStart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>acid</w:t>
            </w:r>
            <w:proofErr w:type="spellEnd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>extraction</w:t>
            </w:r>
            <w:proofErr w:type="spellEnd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>of</w:t>
            </w:r>
            <w:proofErr w:type="spellEnd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>basic</w:t>
            </w:r>
            <w:proofErr w:type="spellEnd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>nitrogen</w:t>
            </w:r>
            <w:proofErr w:type="spellEnd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>compounds</w:t>
            </w:r>
            <w:proofErr w:type="spellEnd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>and</w:t>
            </w:r>
            <w:proofErr w:type="spellEnd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>hydrofining</w:t>
            </w:r>
            <w:proofErr w:type="spellEnd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>thereof</w:t>
            </w:r>
            <w:proofErr w:type="spellEnd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>to</w:t>
            </w:r>
            <w:proofErr w:type="spellEnd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>produce</w:t>
            </w:r>
            <w:proofErr w:type="spellEnd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 xml:space="preserve"> a </w:t>
            </w:r>
            <w:proofErr w:type="spellStart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>feed</w:t>
            </w:r>
            <w:proofErr w:type="spellEnd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>composition</w:t>
            </w:r>
            <w:proofErr w:type="spellEnd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>suitable</w:t>
            </w:r>
            <w:proofErr w:type="spellEnd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>for</w:t>
            </w:r>
            <w:proofErr w:type="spellEnd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> </w:t>
            </w:r>
            <w:proofErr w:type="spellStart"/>
            <w:r w:rsidRPr="008B2837">
              <w:rPr>
                <w:sz w:val="24"/>
                <w:lang w:val="uk-UA"/>
              </w:rPr>
              <w:t>catalytic</w:t>
            </w:r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>reforming</w:t>
            </w:r>
            <w:proofErr w:type="spellEnd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>in</w:t>
            </w:r>
            <w:proofErr w:type="spellEnd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>the</w:t>
            </w:r>
            <w:proofErr w:type="spellEnd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>absence</w:t>
            </w:r>
            <w:proofErr w:type="spellEnd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>of</w:t>
            </w:r>
            <w:proofErr w:type="spellEnd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>significant</w:t>
            </w:r>
            <w:proofErr w:type="spellEnd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>hydrocracking</w:t>
            </w:r>
            <w:proofErr w:type="spellEnd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>whereby</w:t>
            </w:r>
            <w:proofErr w:type="spellEnd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>jet</w:t>
            </w:r>
            <w:proofErr w:type="spellEnd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>fuel</w:t>
            </w:r>
            <w:proofErr w:type="spellEnd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> </w:t>
            </w:r>
            <w:proofErr w:type="spellStart"/>
            <w:r w:rsidRPr="008B2837">
              <w:rPr>
                <w:sz w:val="24"/>
                <w:lang w:val="uk-UA"/>
              </w:rPr>
              <w:t>boiling</w:t>
            </w:r>
            <w:proofErr w:type="spellEnd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> </w:t>
            </w:r>
            <w:proofErr w:type="spellStart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>range</w:t>
            </w:r>
            <w:proofErr w:type="spellEnd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>material</w:t>
            </w:r>
            <w:proofErr w:type="spellEnd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>is</w:t>
            </w:r>
            <w:proofErr w:type="spellEnd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>produced</w:t>
            </w:r>
            <w:proofErr w:type="spellEnd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>significantly</w:t>
            </w:r>
            <w:proofErr w:type="spellEnd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>reduces</w:t>
            </w:r>
            <w:proofErr w:type="spellEnd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>by</w:t>
            </w:r>
            <w:proofErr w:type="spellEnd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>the</w:t>
            </w:r>
            <w:proofErr w:type="spellEnd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>combination</w:t>
            </w:r>
            <w:proofErr w:type="spellEnd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>the</w:t>
            </w:r>
            <w:proofErr w:type="spellEnd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>hydrogen</w:t>
            </w:r>
            <w:proofErr w:type="spellEnd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>requirements</w:t>
            </w:r>
            <w:proofErr w:type="spellEnd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>of</w:t>
            </w:r>
            <w:proofErr w:type="spellEnd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>the</w:t>
            </w:r>
            <w:proofErr w:type="spellEnd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>process</w:t>
            </w:r>
            <w:proofErr w:type="spellEnd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 xml:space="preserve">. A </w:t>
            </w:r>
            <w:proofErr w:type="spellStart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>further</w:t>
            </w:r>
            <w:proofErr w:type="spellEnd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>significant</w:t>
            </w:r>
            <w:proofErr w:type="spellEnd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>contribution</w:t>
            </w:r>
            <w:proofErr w:type="spellEnd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>to</w:t>
            </w:r>
            <w:proofErr w:type="spellEnd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>the</w:t>
            </w:r>
            <w:proofErr w:type="spellEnd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>combination</w:t>
            </w:r>
            <w:proofErr w:type="spellEnd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>operation</w:t>
            </w:r>
            <w:proofErr w:type="spellEnd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>resides</w:t>
            </w:r>
            <w:proofErr w:type="spellEnd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>in</w:t>
            </w:r>
            <w:proofErr w:type="spellEnd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>the</w:t>
            </w:r>
            <w:proofErr w:type="spellEnd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>utilization</w:t>
            </w:r>
            <w:proofErr w:type="spellEnd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>of</w:t>
            </w:r>
            <w:proofErr w:type="spellEnd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 xml:space="preserve"> a </w:t>
            </w:r>
            <w:proofErr w:type="spellStart"/>
            <w:r w:rsidRPr="008B2837">
              <w:rPr>
                <w:sz w:val="24"/>
                <w:lang w:val="uk-UA"/>
              </w:rPr>
              <w:t>catalytic</w:t>
            </w:r>
            <w:proofErr w:type="spellEnd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> </w:t>
            </w:r>
            <w:proofErr w:type="spellStart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>cracking</w:t>
            </w:r>
            <w:proofErr w:type="spellEnd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>operation</w:t>
            </w:r>
            <w:proofErr w:type="spellEnd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>of</w:t>
            </w:r>
            <w:proofErr w:type="spellEnd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lastRenderedPageBreak/>
              <w:t>restricted</w:t>
            </w:r>
            <w:proofErr w:type="spellEnd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>severity</w:t>
            </w:r>
            <w:proofErr w:type="spellEnd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>to</w:t>
            </w:r>
            <w:proofErr w:type="spellEnd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>particularly</w:t>
            </w:r>
            <w:proofErr w:type="spellEnd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>convert</w:t>
            </w:r>
            <w:proofErr w:type="spellEnd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>high-</w:t>
            </w:r>
            <w:r w:rsidRPr="008B2837">
              <w:rPr>
                <w:sz w:val="24"/>
                <w:lang w:val="uk-UA"/>
              </w:rPr>
              <w:t>boiling</w:t>
            </w:r>
            <w:proofErr w:type="spellEnd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> </w:t>
            </w:r>
            <w:proofErr w:type="spellStart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>portions</w:t>
            </w:r>
            <w:proofErr w:type="spellEnd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>of</w:t>
            </w:r>
            <w:proofErr w:type="spellEnd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>the</w:t>
            </w:r>
            <w:proofErr w:type="spellEnd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>hydrocarbon</w:t>
            </w:r>
            <w:proofErr w:type="spellEnd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>feed</w:t>
            </w:r>
            <w:proofErr w:type="spellEnd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>fractions</w:t>
            </w:r>
            <w:proofErr w:type="spellEnd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>to</w:t>
            </w:r>
            <w:proofErr w:type="spellEnd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>product</w:t>
            </w:r>
            <w:proofErr w:type="spellEnd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> </w:t>
            </w:r>
            <w:proofErr w:type="spellStart"/>
            <w:r w:rsidRPr="008B2837">
              <w:rPr>
                <w:sz w:val="24"/>
                <w:lang w:val="uk-UA"/>
              </w:rPr>
              <w:t>boiling</w:t>
            </w:r>
            <w:proofErr w:type="spellEnd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> </w:t>
            </w:r>
            <w:proofErr w:type="spellStart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>in</w:t>
            </w:r>
            <w:proofErr w:type="spellEnd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>the</w:t>
            </w:r>
            <w:proofErr w:type="spellEnd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>jet</w:t>
            </w:r>
            <w:proofErr w:type="spellEnd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>fuel</w:t>
            </w:r>
            <w:proofErr w:type="spellEnd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> </w:t>
            </w:r>
            <w:proofErr w:type="spellStart"/>
            <w:r w:rsidRPr="008B2837">
              <w:rPr>
                <w:sz w:val="24"/>
                <w:lang w:val="uk-UA"/>
              </w:rPr>
              <w:t>boiling</w:t>
            </w:r>
            <w:proofErr w:type="spellEnd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> </w:t>
            </w:r>
            <w:proofErr w:type="spellStart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>range</w:t>
            </w:r>
            <w:proofErr w:type="spellEnd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>desired</w:t>
            </w:r>
            <w:proofErr w:type="spellEnd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>before</w:t>
            </w:r>
            <w:proofErr w:type="spellEnd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>acid</w:t>
            </w:r>
            <w:proofErr w:type="spellEnd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>extraction</w:t>
            </w:r>
            <w:proofErr w:type="spellEnd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>of</w:t>
            </w:r>
            <w:proofErr w:type="spellEnd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>basic</w:t>
            </w:r>
            <w:proofErr w:type="spellEnd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>nitrogen</w:t>
            </w:r>
            <w:proofErr w:type="spellEnd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>compounds</w:t>
            </w:r>
            <w:proofErr w:type="spellEnd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>and</w:t>
            </w:r>
            <w:proofErr w:type="spellEnd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>further</w:t>
            </w:r>
            <w:proofErr w:type="spellEnd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>refining</w:t>
            </w:r>
            <w:proofErr w:type="spellEnd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>thereof</w:t>
            </w:r>
            <w:proofErr w:type="spellEnd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>as</w:t>
            </w:r>
            <w:proofErr w:type="spellEnd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>above</w:t>
            </w:r>
            <w:proofErr w:type="spellEnd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>provided</w:t>
            </w:r>
            <w:proofErr w:type="spellEnd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>by</w:t>
            </w:r>
            <w:proofErr w:type="spellEnd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>hydrotreating</w:t>
            </w:r>
            <w:proofErr w:type="spellEnd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 xml:space="preserve">, </w:t>
            </w:r>
            <w:proofErr w:type="spellStart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>reforming</w:t>
            </w:r>
            <w:proofErr w:type="spellEnd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>and</w:t>
            </w:r>
            <w:proofErr w:type="spellEnd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>hydrofining</w:t>
            </w:r>
            <w:proofErr w:type="spellEnd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>of</w:t>
            </w:r>
            <w:proofErr w:type="spellEnd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>the</w:t>
            </w:r>
            <w:proofErr w:type="spellEnd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>select</w:t>
            </w:r>
            <w:proofErr w:type="spellEnd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>product</w:t>
            </w:r>
            <w:proofErr w:type="spellEnd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>of</w:t>
            </w:r>
            <w:proofErr w:type="spellEnd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>the</w:t>
            </w:r>
            <w:proofErr w:type="spellEnd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>reforming</w:t>
            </w:r>
            <w:proofErr w:type="spellEnd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>operation</w:t>
            </w:r>
            <w:proofErr w:type="spellEnd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 xml:space="preserve">. </w:t>
            </w:r>
            <w:proofErr w:type="spellStart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>Thus</w:t>
            </w:r>
            <w:proofErr w:type="spellEnd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 xml:space="preserve">, </w:t>
            </w:r>
            <w:proofErr w:type="spellStart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>the</w:t>
            </w:r>
            <w:proofErr w:type="spellEnd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>combination</w:t>
            </w:r>
            <w:proofErr w:type="spellEnd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>operation</w:t>
            </w:r>
            <w:proofErr w:type="spellEnd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>of</w:t>
            </w:r>
            <w:proofErr w:type="spellEnd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>the</w:t>
            </w:r>
            <w:proofErr w:type="spellEnd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>invention</w:t>
            </w:r>
            <w:proofErr w:type="spellEnd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>substantially</w:t>
            </w:r>
            <w:proofErr w:type="spellEnd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>maximizes</w:t>
            </w:r>
            <w:proofErr w:type="spellEnd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>the</w:t>
            </w:r>
            <w:proofErr w:type="spellEnd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>yield</w:t>
            </w:r>
            <w:proofErr w:type="spellEnd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>of</w:t>
            </w:r>
            <w:proofErr w:type="spellEnd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>desired</w:t>
            </w:r>
            <w:proofErr w:type="spellEnd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>jet</w:t>
            </w:r>
            <w:proofErr w:type="spellEnd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>fuel</w:t>
            </w:r>
            <w:proofErr w:type="spellEnd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>products</w:t>
            </w:r>
            <w:proofErr w:type="spellEnd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>under</w:t>
            </w:r>
            <w:proofErr w:type="spellEnd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>hydrogenating</w:t>
            </w:r>
            <w:proofErr w:type="spellEnd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>conditions</w:t>
            </w:r>
            <w:proofErr w:type="spellEnd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>particularly</w:t>
            </w:r>
            <w:proofErr w:type="spellEnd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>conserving</w:t>
            </w:r>
            <w:proofErr w:type="spellEnd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>the</w:t>
            </w:r>
            <w:proofErr w:type="spellEnd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>consumption</w:t>
            </w:r>
            <w:proofErr w:type="spellEnd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>of</w:t>
            </w:r>
            <w:proofErr w:type="spellEnd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>hydrogen</w:t>
            </w:r>
            <w:proofErr w:type="spellEnd"/>
            <w:r w:rsidRPr="008B2837">
              <w:rPr>
                <w:color w:val="333333"/>
                <w:sz w:val="24"/>
                <w:shd w:val="clear" w:color="auto" w:fill="FFFFFF"/>
                <w:lang w:val="uk-UA"/>
              </w:rPr>
              <w:t>.</w:t>
            </w:r>
          </w:p>
        </w:tc>
      </w:tr>
      <w:tr w:rsidR="00E71031" w:rsidRPr="008B2837" w:rsidTr="00FA3577">
        <w:tc>
          <w:tcPr>
            <w:tcW w:w="704" w:type="dxa"/>
          </w:tcPr>
          <w:p w:rsidR="00E71031" w:rsidRPr="008B2837" w:rsidRDefault="00E71031" w:rsidP="00FA3577">
            <w:pPr>
              <w:spacing w:line="276" w:lineRule="auto"/>
              <w:ind w:firstLine="0"/>
              <w:jc w:val="center"/>
              <w:rPr>
                <w:lang w:val="uk-UA"/>
              </w:rPr>
            </w:pPr>
            <w:r w:rsidRPr="008B2837">
              <w:rPr>
                <w:lang w:val="uk-UA"/>
              </w:rPr>
              <w:lastRenderedPageBreak/>
              <w:t>4</w:t>
            </w:r>
          </w:p>
        </w:tc>
        <w:tc>
          <w:tcPr>
            <w:tcW w:w="1985" w:type="dxa"/>
          </w:tcPr>
          <w:p w:rsidR="00E71031" w:rsidRPr="008B2837" w:rsidRDefault="00E71031" w:rsidP="00FA3577">
            <w:pPr>
              <w:tabs>
                <w:tab w:val="left" w:pos="480"/>
                <w:tab w:val="right" w:leader="dot" w:pos="9350"/>
              </w:tabs>
              <w:spacing w:line="276" w:lineRule="auto"/>
              <w:ind w:firstLine="0"/>
              <w:rPr>
                <w:lang w:val="uk-UA"/>
              </w:rPr>
            </w:pPr>
            <w:r w:rsidRPr="008B2837">
              <w:rPr>
                <w:lang w:val="uk-UA"/>
              </w:rPr>
              <w:t>РФ</w:t>
            </w:r>
          </w:p>
        </w:tc>
        <w:tc>
          <w:tcPr>
            <w:tcW w:w="1802" w:type="dxa"/>
          </w:tcPr>
          <w:p w:rsidR="00E71031" w:rsidRPr="008B2837" w:rsidRDefault="00E71031" w:rsidP="00FA3577">
            <w:pPr>
              <w:spacing w:line="276" w:lineRule="auto"/>
              <w:ind w:firstLine="0"/>
              <w:rPr>
                <w:lang w:val="uk-UA"/>
              </w:rPr>
            </w:pPr>
            <w:r w:rsidRPr="008B2837">
              <w:rPr>
                <w:bCs/>
                <w:szCs w:val="28"/>
                <w:shd w:val="clear" w:color="auto" w:fill="FFFFFF"/>
                <w:lang w:val="uk-UA"/>
              </w:rPr>
              <w:t>C10G35/095, C10G59/02</w:t>
            </w:r>
          </w:p>
        </w:tc>
        <w:tc>
          <w:tcPr>
            <w:tcW w:w="1237" w:type="dxa"/>
          </w:tcPr>
          <w:p w:rsidR="00E71031" w:rsidRPr="008B2837" w:rsidRDefault="00E71031" w:rsidP="00FA3577">
            <w:pPr>
              <w:spacing w:line="276" w:lineRule="auto"/>
              <w:ind w:firstLine="0"/>
              <w:rPr>
                <w:lang w:val="uk-UA"/>
              </w:rPr>
            </w:pPr>
            <w:r w:rsidRPr="008B2837">
              <w:rPr>
                <w:lang w:val="uk-UA"/>
              </w:rPr>
              <w:t>2002-2003</w:t>
            </w:r>
          </w:p>
        </w:tc>
        <w:tc>
          <w:tcPr>
            <w:tcW w:w="3793" w:type="dxa"/>
          </w:tcPr>
          <w:p w:rsidR="00E71031" w:rsidRPr="008B2837" w:rsidRDefault="00E71031" w:rsidP="00FA3577">
            <w:pPr>
              <w:spacing w:line="240" w:lineRule="auto"/>
              <w:ind w:firstLine="403"/>
              <w:jc w:val="both"/>
              <w:rPr>
                <w:sz w:val="24"/>
                <w:lang w:val="uk-UA"/>
              </w:rPr>
            </w:pPr>
            <w:r w:rsidRPr="008B2837">
              <w:rPr>
                <w:sz w:val="24"/>
                <w:lang w:val="uk-UA"/>
              </w:rPr>
              <w:t>RU 2213124</w:t>
            </w:r>
          </w:p>
          <w:p w:rsidR="00E71031" w:rsidRPr="008B2837" w:rsidRDefault="00E71031" w:rsidP="00FA3577">
            <w:pPr>
              <w:spacing w:line="240" w:lineRule="auto"/>
              <w:ind w:firstLine="403"/>
              <w:jc w:val="both"/>
              <w:rPr>
                <w:bCs/>
                <w:sz w:val="24"/>
                <w:shd w:val="clear" w:color="auto" w:fill="FFFFFF"/>
                <w:lang w:val="uk-UA"/>
              </w:rPr>
            </w:pPr>
            <w:proofErr w:type="spellStart"/>
            <w:r w:rsidRPr="008B2837">
              <w:rPr>
                <w:bCs/>
                <w:sz w:val="24"/>
                <w:shd w:val="clear" w:color="auto" w:fill="FFFFFF"/>
                <w:lang w:val="uk-UA"/>
              </w:rPr>
              <w:t>Способ</w:t>
            </w:r>
            <w:proofErr w:type="spellEnd"/>
            <w:r w:rsidRPr="008B2837">
              <w:rPr>
                <w:bCs/>
                <w:sz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8B2837">
              <w:rPr>
                <w:bCs/>
                <w:sz w:val="24"/>
                <w:shd w:val="clear" w:color="auto" w:fill="FFFFFF"/>
                <w:lang w:val="uk-UA"/>
              </w:rPr>
              <w:t>получения</w:t>
            </w:r>
            <w:proofErr w:type="spellEnd"/>
            <w:r w:rsidRPr="008B2837">
              <w:rPr>
                <w:bCs/>
                <w:sz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8B2837">
              <w:rPr>
                <w:bCs/>
                <w:sz w:val="24"/>
                <w:shd w:val="clear" w:color="auto" w:fill="FFFFFF"/>
                <w:lang w:val="uk-UA"/>
              </w:rPr>
              <w:t>высокооктанового</w:t>
            </w:r>
            <w:proofErr w:type="spellEnd"/>
            <w:r w:rsidRPr="008B2837">
              <w:rPr>
                <w:bCs/>
                <w:sz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8B2837">
              <w:rPr>
                <w:bCs/>
                <w:sz w:val="24"/>
                <w:shd w:val="clear" w:color="auto" w:fill="FFFFFF"/>
                <w:lang w:val="uk-UA"/>
              </w:rPr>
              <w:t>бензина</w:t>
            </w:r>
            <w:proofErr w:type="spellEnd"/>
            <w:r w:rsidRPr="008B2837">
              <w:rPr>
                <w:bCs/>
                <w:sz w:val="24"/>
                <w:shd w:val="clear" w:color="auto" w:fill="FFFFFF"/>
                <w:lang w:val="uk-UA"/>
              </w:rPr>
              <w:t xml:space="preserve"> с </w:t>
            </w:r>
            <w:proofErr w:type="spellStart"/>
            <w:r w:rsidRPr="008B2837">
              <w:rPr>
                <w:bCs/>
                <w:sz w:val="24"/>
                <w:shd w:val="clear" w:color="auto" w:fill="FFFFFF"/>
                <w:lang w:val="uk-UA"/>
              </w:rPr>
              <w:t>низким</w:t>
            </w:r>
            <w:proofErr w:type="spellEnd"/>
            <w:r w:rsidRPr="008B2837">
              <w:rPr>
                <w:bCs/>
                <w:sz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8B2837">
              <w:rPr>
                <w:bCs/>
                <w:sz w:val="24"/>
                <w:shd w:val="clear" w:color="auto" w:fill="FFFFFF"/>
                <w:lang w:val="uk-UA"/>
              </w:rPr>
              <w:t>содержанием</w:t>
            </w:r>
            <w:proofErr w:type="spellEnd"/>
            <w:r w:rsidRPr="008B2837">
              <w:rPr>
                <w:bCs/>
                <w:sz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8B2837">
              <w:rPr>
                <w:bCs/>
                <w:sz w:val="24"/>
                <w:shd w:val="clear" w:color="auto" w:fill="FFFFFF"/>
                <w:lang w:val="uk-UA"/>
              </w:rPr>
              <w:t>бензола</w:t>
            </w:r>
            <w:proofErr w:type="spellEnd"/>
            <w:r w:rsidRPr="008B2837">
              <w:rPr>
                <w:bCs/>
                <w:sz w:val="24"/>
                <w:shd w:val="clear" w:color="auto" w:fill="FFFFFF"/>
                <w:lang w:val="uk-UA"/>
              </w:rPr>
              <w:t xml:space="preserve"> (</w:t>
            </w:r>
            <w:proofErr w:type="spellStart"/>
            <w:r w:rsidRPr="008B2837">
              <w:rPr>
                <w:bCs/>
                <w:sz w:val="24"/>
                <w:shd w:val="clear" w:color="auto" w:fill="FFFFFF"/>
                <w:lang w:val="uk-UA"/>
              </w:rPr>
              <w:t>варианты</w:t>
            </w:r>
            <w:proofErr w:type="spellEnd"/>
            <w:r w:rsidRPr="008B2837">
              <w:rPr>
                <w:bCs/>
                <w:sz w:val="24"/>
                <w:shd w:val="clear" w:color="auto" w:fill="FFFFFF"/>
                <w:lang w:val="uk-UA"/>
              </w:rPr>
              <w:t>)</w:t>
            </w:r>
          </w:p>
          <w:p w:rsidR="00E71031" w:rsidRPr="008B2837" w:rsidRDefault="00E71031" w:rsidP="00FA3577">
            <w:pPr>
              <w:pStyle w:val="rt"/>
              <w:shd w:val="clear" w:color="auto" w:fill="FFFFFF"/>
              <w:spacing w:before="0" w:beforeAutospacing="0" w:after="0" w:afterAutospacing="0"/>
              <w:ind w:firstLine="403"/>
              <w:jc w:val="both"/>
              <w:rPr>
                <w:lang w:val="uk-UA"/>
              </w:rPr>
            </w:pPr>
            <w:r w:rsidRPr="008B2837">
              <w:rPr>
                <w:lang w:val="uk-UA"/>
              </w:rPr>
              <w:t xml:space="preserve">Автор(ы): </w:t>
            </w:r>
            <w:proofErr w:type="spellStart"/>
            <w:r w:rsidRPr="008B2837">
              <w:rPr>
                <w:bCs/>
                <w:lang w:val="uk-UA"/>
              </w:rPr>
              <w:t>Фалькевич</w:t>
            </w:r>
            <w:proofErr w:type="spellEnd"/>
            <w:r w:rsidRPr="008B2837">
              <w:rPr>
                <w:bCs/>
                <w:lang w:val="uk-UA"/>
              </w:rPr>
              <w:t xml:space="preserve"> Г.С., </w:t>
            </w:r>
            <w:proofErr w:type="spellStart"/>
            <w:r w:rsidRPr="008B2837">
              <w:rPr>
                <w:bCs/>
                <w:lang w:val="uk-UA"/>
              </w:rPr>
              <w:t>Ростанин</w:t>
            </w:r>
            <w:proofErr w:type="spellEnd"/>
            <w:r w:rsidRPr="008B2837">
              <w:rPr>
                <w:bCs/>
                <w:lang w:val="uk-UA"/>
              </w:rPr>
              <w:t xml:space="preserve"> Н.Н., </w:t>
            </w:r>
            <w:proofErr w:type="spellStart"/>
            <w:r w:rsidRPr="008B2837">
              <w:rPr>
                <w:bCs/>
                <w:lang w:val="uk-UA"/>
              </w:rPr>
              <w:t>Ростанина</w:t>
            </w:r>
            <w:proofErr w:type="spellEnd"/>
            <w:r w:rsidRPr="008B2837">
              <w:rPr>
                <w:bCs/>
                <w:lang w:val="uk-UA"/>
              </w:rPr>
              <w:t xml:space="preserve"> Е.Д., </w:t>
            </w:r>
            <w:proofErr w:type="spellStart"/>
            <w:r w:rsidRPr="008B2837">
              <w:rPr>
                <w:bCs/>
                <w:lang w:val="uk-UA"/>
              </w:rPr>
              <w:t>Иняева</w:t>
            </w:r>
            <w:proofErr w:type="spellEnd"/>
            <w:r w:rsidRPr="008B2837">
              <w:rPr>
                <w:bCs/>
                <w:lang w:val="uk-UA"/>
              </w:rPr>
              <w:t xml:space="preserve"> Г.В., </w:t>
            </w:r>
            <w:proofErr w:type="spellStart"/>
            <w:r w:rsidRPr="008B2837">
              <w:rPr>
                <w:bCs/>
                <w:lang w:val="uk-UA"/>
              </w:rPr>
              <w:t>Малова</w:t>
            </w:r>
            <w:proofErr w:type="spellEnd"/>
            <w:r w:rsidRPr="008B2837">
              <w:rPr>
                <w:bCs/>
                <w:lang w:val="uk-UA"/>
              </w:rPr>
              <w:t xml:space="preserve"> О.В.</w:t>
            </w:r>
          </w:p>
          <w:p w:rsidR="00E71031" w:rsidRPr="008B2837" w:rsidRDefault="00E71031" w:rsidP="00FA3577">
            <w:pPr>
              <w:pStyle w:val="rt"/>
              <w:shd w:val="clear" w:color="auto" w:fill="FFFFFF"/>
              <w:spacing w:before="0" w:beforeAutospacing="0" w:after="0" w:afterAutospacing="0"/>
              <w:ind w:firstLine="403"/>
              <w:jc w:val="both"/>
              <w:rPr>
                <w:lang w:val="uk-UA"/>
              </w:rPr>
            </w:pPr>
            <w:proofErr w:type="spellStart"/>
            <w:r w:rsidRPr="008B2837">
              <w:rPr>
                <w:lang w:val="uk-UA"/>
              </w:rPr>
              <w:t>Патентообладатель</w:t>
            </w:r>
            <w:proofErr w:type="spellEnd"/>
            <w:r w:rsidRPr="008B2837">
              <w:rPr>
                <w:lang w:val="uk-UA"/>
              </w:rPr>
              <w:t xml:space="preserve">(и): </w:t>
            </w:r>
            <w:proofErr w:type="spellStart"/>
            <w:r w:rsidRPr="008B2837">
              <w:rPr>
                <w:bCs/>
                <w:lang w:val="uk-UA"/>
              </w:rPr>
              <w:t>Фалькевич</w:t>
            </w:r>
            <w:proofErr w:type="spellEnd"/>
            <w:r w:rsidRPr="008B2837">
              <w:rPr>
                <w:bCs/>
                <w:lang w:val="uk-UA"/>
              </w:rPr>
              <w:t xml:space="preserve"> </w:t>
            </w:r>
            <w:proofErr w:type="spellStart"/>
            <w:r w:rsidRPr="008B2837">
              <w:rPr>
                <w:bCs/>
                <w:lang w:val="uk-UA"/>
              </w:rPr>
              <w:t>Генрих</w:t>
            </w:r>
            <w:proofErr w:type="spellEnd"/>
            <w:r w:rsidRPr="008B2837">
              <w:rPr>
                <w:bCs/>
                <w:lang w:val="uk-UA"/>
              </w:rPr>
              <w:t xml:space="preserve"> </w:t>
            </w:r>
            <w:proofErr w:type="spellStart"/>
            <w:r w:rsidRPr="008B2837">
              <w:rPr>
                <w:bCs/>
                <w:lang w:val="uk-UA"/>
              </w:rPr>
              <w:t>Семёнович</w:t>
            </w:r>
            <w:proofErr w:type="spellEnd"/>
            <w:r w:rsidRPr="008B2837">
              <w:rPr>
                <w:bCs/>
                <w:lang w:val="uk-UA"/>
              </w:rPr>
              <w:t xml:space="preserve">, </w:t>
            </w:r>
            <w:proofErr w:type="spellStart"/>
            <w:r w:rsidRPr="008B2837">
              <w:rPr>
                <w:bCs/>
                <w:lang w:val="uk-UA"/>
              </w:rPr>
              <w:t>Ростанин</w:t>
            </w:r>
            <w:proofErr w:type="spellEnd"/>
            <w:r w:rsidRPr="008B2837">
              <w:rPr>
                <w:bCs/>
                <w:lang w:val="uk-UA"/>
              </w:rPr>
              <w:t xml:space="preserve"> </w:t>
            </w:r>
            <w:proofErr w:type="spellStart"/>
            <w:r w:rsidRPr="008B2837">
              <w:rPr>
                <w:bCs/>
                <w:lang w:val="uk-UA"/>
              </w:rPr>
              <w:t>Николай</w:t>
            </w:r>
            <w:proofErr w:type="spellEnd"/>
            <w:r w:rsidRPr="008B2837">
              <w:rPr>
                <w:bCs/>
                <w:lang w:val="uk-UA"/>
              </w:rPr>
              <w:t xml:space="preserve"> </w:t>
            </w:r>
            <w:proofErr w:type="spellStart"/>
            <w:r w:rsidRPr="008B2837">
              <w:rPr>
                <w:bCs/>
                <w:lang w:val="uk-UA"/>
              </w:rPr>
              <w:t>Николаевич</w:t>
            </w:r>
            <w:proofErr w:type="spellEnd"/>
          </w:p>
          <w:p w:rsidR="00E71031" w:rsidRPr="008B2837" w:rsidRDefault="00E71031" w:rsidP="00FA3577">
            <w:pPr>
              <w:spacing w:line="240" w:lineRule="auto"/>
              <w:ind w:firstLine="403"/>
              <w:jc w:val="both"/>
              <w:rPr>
                <w:bCs/>
                <w:sz w:val="24"/>
                <w:shd w:val="clear" w:color="auto" w:fill="FFFFFF"/>
                <w:lang w:val="uk-UA"/>
              </w:rPr>
            </w:pPr>
            <w:proofErr w:type="spellStart"/>
            <w:r w:rsidRPr="008B2837">
              <w:rPr>
                <w:sz w:val="24"/>
                <w:shd w:val="clear" w:color="auto" w:fill="FFFFFF"/>
                <w:lang w:val="uk-UA"/>
              </w:rPr>
              <w:t>Опубликовано</w:t>
            </w:r>
            <w:proofErr w:type="spellEnd"/>
            <w:r w:rsidRPr="008B2837">
              <w:rPr>
                <w:sz w:val="24"/>
                <w:shd w:val="clear" w:color="auto" w:fill="FFFFFF"/>
                <w:lang w:val="uk-UA"/>
              </w:rPr>
              <w:t>: </w:t>
            </w:r>
            <w:r w:rsidRPr="008B2837">
              <w:rPr>
                <w:bCs/>
                <w:sz w:val="24"/>
                <w:shd w:val="clear" w:color="auto" w:fill="FFFFFF"/>
                <w:lang w:val="uk-UA"/>
              </w:rPr>
              <w:t>27.09.2003</w:t>
            </w:r>
          </w:p>
          <w:p w:rsidR="00E71031" w:rsidRPr="008B2837" w:rsidRDefault="00E71031" w:rsidP="00FA3577">
            <w:pPr>
              <w:spacing w:line="240" w:lineRule="auto"/>
              <w:ind w:firstLine="403"/>
              <w:jc w:val="both"/>
              <w:rPr>
                <w:sz w:val="24"/>
                <w:lang w:val="uk-UA"/>
              </w:rPr>
            </w:pPr>
            <w:r w:rsidRPr="008B2837">
              <w:rPr>
                <w:sz w:val="24"/>
                <w:lang w:val="uk-UA"/>
              </w:rPr>
              <w:t xml:space="preserve">Використання: нафтохімія. Сутність: виробляють контакт сировини - бензинової фракції, википає до 200oС і містить більш як 5 мас.% Бензолу з каталізатором, що містить цеоліт групи </w:t>
            </w:r>
            <w:proofErr w:type="spellStart"/>
            <w:r w:rsidRPr="008B2837">
              <w:rPr>
                <w:sz w:val="24"/>
                <w:lang w:val="uk-UA"/>
              </w:rPr>
              <w:t>пентасілов</w:t>
            </w:r>
            <w:proofErr w:type="spellEnd"/>
            <w:r w:rsidRPr="008B2837">
              <w:rPr>
                <w:sz w:val="24"/>
                <w:lang w:val="uk-UA"/>
              </w:rPr>
              <w:t xml:space="preserve">, в умовах освіти ароматичних вуглеводнів з аліфатичних компонентів сировини і перетворення хоча б частини бензолу і виділяють з </w:t>
            </w:r>
            <w:proofErr w:type="spellStart"/>
            <w:r w:rsidRPr="008B2837">
              <w:rPr>
                <w:sz w:val="24"/>
                <w:lang w:val="uk-UA"/>
              </w:rPr>
              <w:t>каталізата</w:t>
            </w:r>
            <w:proofErr w:type="spellEnd"/>
            <w:r w:rsidRPr="008B2837">
              <w:rPr>
                <w:sz w:val="24"/>
                <w:lang w:val="uk-UA"/>
              </w:rPr>
              <w:t xml:space="preserve"> цільової продукт. Іншим варіантом здійснення способу є каталітичний риформінг бензинового сировини з отриманням </w:t>
            </w:r>
            <w:proofErr w:type="spellStart"/>
            <w:r w:rsidRPr="008B2837">
              <w:rPr>
                <w:sz w:val="24"/>
                <w:lang w:val="uk-UA"/>
              </w:rPr>
              <w:t>каталізата</w:t>
            </w:r>
            <w:proofErr w:type="spellEnd"/>
            <w:r w:rsidRPr="008B2837">
              <w:rPr>
                <w:sz w:val="24"/>
                <w:lang w:val="uk-UA"/>
              </w:rPr>
              <w:t xml:space="preserve">, виділення </w:t>
            </w:r>
            <w:r w:rsidRPr="008B2837">
              <w:rPr>
                <w:sz w:val="24"/>
                <w:lang w:val="uk-UA"/>
              </w:rPr>
              <w:lastRenderedPageBreak/>
              <w:t xml:space="preserve">з </w:t>
            </w:r>
            <w:proofErr w:type="spellStart"/>
            <w:r w:rsidRPr="008B2837">
              <w:rPr>
                <w:sz w:val="24"/>
                <w:lang w:val="uk-UA"/>
              </w:rPr>
              <w:t>каталізата</w:t>
            </w:r>
            <w:proofErr w:type="spellEnd"/>
            <w:r w:rsidRPr="008B2837">
              <w:rPr>
                <w:sz w:val="24"/>
                <w:lang w:val="uk-UA"/>
              </w:rPr>
              <w:t xml:space="preserve"> </w:t>
            </w:r>
            <w:proofErr w:type="spellStart"/>
            <w:r w:rsidRPr="008B2837">
              <w:rPr>
                <w:sz w:val="24"/>
                <w:lang w:val="uk-UA"/>
              </w:rPr>
              <w:t>водородсодержащего</w:t>
            </w:r>
            <w:proofErr w:type="spellEnd"/>
            <w:r w:rsidRPr="008B2837">
              <w:rPr>
                <w:sz w:val="24"/>
                <w:lang w:val="uk-UA"/>
              </w:rPr>
              <w:t xml:space="preserve"> газу і виділення з отриманого нестабільного продукту риформінгу високооктанового бензину і газів стабілізації, виділення з високооктанового бензину бензинової фракції, що містить більш як 5 мас.% Бензолу і аліфатичні вуглеводні, і здійснення її контакту з каталізатором, що включає цеоліт групи </w:t>
            </w:r>
            <w:proofErr w:type="spellStart"/>
            <w:r w:rsidRPr="008B2837">
              <w:rPr>
                <w:sz w:val="24"/>
                <w:lang w:val="uk-UA"/>
              </w:rPr>
              <w:t>пентасілов</w:t>
            </w:r>
            <w:proofErr w:type="spellEnd"/>
            <w:r w:rsidRPr="008B2837">
              <w:rPr>
                <w:sz w:val="24"/>
                <w:lang w:val="uk-UA"/>
              </w:rPr>
              <w:t xml:space="preserve">, в умовах освіти ароматичних вуглеводнів з </w:t>
            </w:r>
            <w:proofErr w:type="spellStart"/>
            <w:r w:rsidRPr="008B2837">
              <w:rPr>
                <w:sz w:val="24"/>
                <w:lang w:val="uk-UA"/>
              </w:rPr>
              <w:t>Аліфа</w:t>
            </w:r>
            <w:proofErr w:type="spellEnd"/>
            <w:r w:rsidRPr="008B2837">
              <w:rPr>
                <w:sz w:val="24"/>
                <w:lang w:val="uk-UA"/>
              </w:rPr>
              <w:t xml:space="preserve"> </w:t>
            </w:r>
            <w:proofErr w:type="spellStart"/>
            <w:r w:rsidRPr="008B2837">
              <w:rPr>
                <w:sz w:val="24"/>
                <w:lang w:val="uk-UA"/>
              </w:rPr>
              <w:t>тичних</w:t>
            </w:r>
            <w:proofErr w:type="spellEnd"/>
            <w:r w:rsidRPr="008B2837">
              <w:rPr>
                <w:sz w:val="24"/>
                <w:lang w:val="uk-UA"/>
              </w:rPr>
              <w:t xml:space="preserve"> компонентів фракції і перетворення хоча б частини бензолу, і змішання отриманого продукту з нестабільним продуктом риформінгу. Спосіб може включати також конверсію хоча б частини газів стабілізації в умовах освіти ароматичних вуглеводнів на каталізаторі, активному в реакціях </w:t>
            </w:r>
            <w:proofErr w:type="spellStart"/>
            <w:r w:rsidRPr="008B2837">
              <w:rPr>
                <w:sz w:val="24"/>
                <w:lang w:val="uk-UA"/>
              </w:rPr>
              <w:t>дегідроціклоолігомерізаціі</w:t>
            </w:r>
            <w:proofErr w:type="spellEnd"/>
            <w:r w:rsidRPr="008B2837">
              <w:rPr>
                <w:sz w:val="24"/>
                <w:lang w:val="uk-UA"/>
              </w:rPr>
              <w:t xml:space="preserve"> вуглеводнів С3-С4, і продукт, що містить ароматичні вуглеводні, змішують з нестабільним продуктом риформінгу. Технічний результат: отримання високооктанового бензину з зменшеним вмістом бензолу зі збільшенням октанового числа. 2 с. і 3 </w:t>
            </w:r>
            <w:proofErr w:type="spellStart"/>
            <w:r w:rsidRPr="008B2837">
              <w:rPr>
                <w:sz w:val="24"/>
                <w:lang w:val="uk-UA"/>
              </w:rPr>
              <w:t>з.п</w:t>
            </w:r>
            <w:proofErr w:type="spellEnd"/>
            <w:r w:rsidRPr="008B2837">
              <w:rPr>
                <w:sz w:val="24"/>
                <w:lang w:val="uk-UA"/>
              </w:rPr>
              <w:t>. ф-</w:t>
            </w:r>
            <w:proofErr w:type="spellStart"/>
            <w:r w:rsidRPr="008B2837">
              <w:rPr>
                <w:sz w:val="24"/>
                <w:lang w:val="uk-UA"/>
              </w:rPr>
              <w:t>ли</w:t>
            </w:r>
            <w:proofErr w:type="spellEnd"/>
            <w:r w:rsidRPr="008B2837">
              <w:rPr>
                <w:sz w:val="24"/>
                <w:lang w:val="uk-UA"/>
              </w:rPr>
              <w:t xml:space="preserve">, 2 табл., 1 </w:t>
            </w:r>
            <w:proofErr w:type="spellStart"/>
            <w:r w:rsidRPr="008B2837">
              <w:rPr>
                <w:sz w:val="24"/>
                <w:lang w:val="uk-UA"/>
              </w:rPr>
              <w:t>іл</w:t>
            </w:r>
            <w:proofErr w:type="spellEnd"/>
            <w:r w:rsidRPr="008B2837">
              <w:rPr>
                <w:sz w:val="24"/>
                <w:lang w:val="uk-UA"/>
              </w:rPr>
              <w:t>.</w:t>
            </w:r>
          </w:p>
        </w:tc>
      </w:tr>
    </w:tbl>
    <w:p w:rsidR="00E71031" w:rsidRPr="008B2837" w:rsidRDefault="00E71031" w:rsidP="00E71031">
      <w:pPr>
        <w:rPr>
          <w:szCs w:val="28"/>
          <w:lang w:val="uk-UA"/>
        </w:rPr>
      </w:pPr>
    </w:p>
    <w:p w:rsidR="00E71031" w:rsidRPr="008B2837" w:rsidRDefault="00E71031" w:rsidP="00E71031">
      <w:pPr>
        <w:jc w:val="both"/>
        <w:rPr>
          <w:rFonts w:eastAsiaTheme="majorEastAsia" w:cstheme="majorBidi"/>
          <w:bCs/>
          <w:caps/>
          <w:szCs w:val="28"/>
          <w:lang w:val="uk-UA"/>
        </w:rPr>
      </w:pPr>
      <w:r w:rsidRPr="008B2837">
        <w:rPr>
          <w:szCs w:val="28"/>
          <w:lang w:val="uk-UA"/>
        </w:rPr>
        <w:t xml:space="preserve">Патенти направлені на виробництво високооктанового палива та доказують перспективність процесу каталітичного риформінгу . </w:t>
      </w:r>
      <w:r w:rsidRPr="008B2837">
        <w:rPr>
          <w:lang w:val="uk-UA"/>
        </w:rPr>
        <w:br w:type="page"/>
      </w:r>
    </w:p>
    <w:p w:rsidR="00E71031" w:rsidRPr="008B2837" w:rsidRDefault="00E71031" w:rsidP="00E71031">
      <w:pPr>
        <w:pStyle w:val="1"/>
        <w:rPr>
          <w:lang w:val="uk-UA"/>
        </w:rPr>
      </w:pPr>
      <w:bookmarkStart w:id="4" w:name="_Toc504003177"/>
      <w:r w:rsidRPr="008B2837">
        <w:rPr>
          <w:lang w:val="uk-UA"/>
        </w:rPr>
        <w:lastRenderedPageBreak/>
        <w:t>2 Обґрунтування обранного напрямку роботи</w:t>
      </w:r>
      <w:bookmarkEnd w:id="4"/>
      <w:r w:rsidRPr="008B2837">
        <w:rPr>
          <w:lang w:val="uk-UA"/>
        </w:rPr>
        <w:t xml:space="preserve"> </w:t>
      </w:r>
    </w:p>
    <w:p w:rsidR="00E71031" w:rsidRPr="008B2837" w:rsidRDefault="00E71031" w:rsidP="00E71031">
      <w:pPr>
        <w:rPr>
          <w:highlight w:val="yellow"/>
          <w:lang w:val="uk-UA"/>
        </w:rPr>
      </w:pPr>
    </w:p>
    <w:p w:rsidR="00E71031" w:rsidRPr="008B2837" w:rsidRDefault="00E71031" w:rsidP="00E71031">
      <w:pPr>
        <w:pStyle w:val="a5"/>
        <w:rPr>
          <w:lang w:val="uk-UA"/>
        </w:rPr>
      </w:pPr>
      <w:r w:rsidRPr="008B2837">
        <w:rPr>
          <w:lang w:val="uk-UA"/>
        </w:rPr>
        <w:t xml:space="preserve">Каталітичний риформінг є одним з основних процесів нафтопереробної та нафтохімічної промисловості. З його допомогою вдається отримувати </w:t>
      </w:r>
      <w:proofErr w:type="spellStart"/>
      <w:r w:rsidRPr="008B2837">
        <w:rPr>
          <w:lang w:val="uk-UA"/>
        </w:rPr>
        <w:t>високоароматизовані</w:t>
      </w:r>
      <w:proofErr w:type="spellEnd"/>
      <w:r w:rsidRPr="008B2837">
        <w:rPr>
          <w:lang w:val="uk-UA"/>
        </w:rPr>
        <w:t xml:space="preserve"> бензинові фракції, які використовуються в якості високооктанових компонентів товарних бензинів або для виділення з них індивідуальних ароматичних вуглеводнів.</w:t>
      </w:r>
    </w:p>
    <w:p w:rsidR="00E71031" w:rsidRPr="008B2837" w:rsidRDefault="00E71031" w:rsidP="00E71031">
      <w:pPr>
        <w:pStyle w:val="a5"/>
        <w:rPr>
          <w:lang w:val="uk-UA"/>
        </w:rPr>
      </w:pPr>
      <w:r>
        <w:rPr>
          <w:lang w:val="uk-UA"/>
        </w:rPr>
        <w:t>В країнах СНД</w:t>
      </w:r>
      <w:r w:rsidRPr="008B2837">
        <w:rPr>
          <w:lang w:val="uk-UA"/>
        </w:rPr>
        <w:t xml:space="preserve"> більшість установок риформінгу працюють з періодичної регенерацією каталізатора. З моменту пуску перших установок даний процес зазнав ряд удосконалень, в результаті чого підвищилася якість каталізатора, оптимізувався і посилився режим стадій риформінгу і регенерації каталізатора, принципово змінилися конструкції окремих апаратів і технологічне оформлення процесу в цілому.</w:t>
      </w:r>
    </w:p>
    <w:p w:rsidR="00E71031" w:rsidRPr="008B2837" w:rsidRDefault="00E71031" w:rsidP="00E71031">
      <w:pPr>
        <w:pStyle w:val="a5"/>
        <w:rPr>
          <w:lang w:val="uk-UA"/>
        </w:rPr>
      </w:pPr>
      <w:r w:rsidRPr="008B2837">
        <w:rPr>
          <w:lang w:val="uk-UA"/>
        </w:rPr>
        <w:t>Фракційний склад сировини риформінгу залежить від призначення процесу. Якщо процес проводять з метою отримання високооктанового бензину, то сир</w:t>
      </w:r>
      <w:r>
        <w:rPr>
          <w:lang w:val="uk-UA"/>
        </w:rPr>
        <w:t>овиною служить фракція 85-180°</w:t>
      </w:r>
      <w:r w:rsidRPr="008B2837">
        <w:rPr>
          <w:lang w:val="uk-UA"/>
        </w:rPr>
        <w:t>С, відповідна вуглеводн</w:t>
      </w:r>
      <w:r>
        <w:rPr>
          <w:lang w:val="uk-UA"/>
        </w:rPr>
        <w:t>ям</w:t>
      </w:r>
      <w:r w:rsidRPr="008B2837">
        <w:rPr>
          <w:lang w:val="uk-UA"/>
        </w:rPr>
        <w:t xml:space="preserve"> С</w:t>
      </w:r>
      <w:r w:rsidRPr="00E93253">
        <w:rPr>
          <w:vertAlign w:val="subscript"/>
          <w:lang w:val="uk-UA"/>
        </w:rPr>
        <w:t>7</w:t>
      </w:r>
      <w:r w:rsidRPr="008B2837">
        <w:rPr>
          <w:lang w:val="uk-UA"/>
        </w:rPr>
        <w:t>-С</w:t>
      </w:r>
      <w:r w:rsidRPr="00E93253">
        <w:rPr>
          <w:vertAlign w:val="subscript"/>
          <w:lang w:val="uk-UA"/>
        </w:rPr>
        <w:t>10</w:t>
      </w:r>
      <w:r w:rsidRPr="008B2837">
        <w:rPr>
          <w:lang w:val="uk-UA"/>
        </w:rPr>
        <w:t xml:space="preserve">. Якщо ж метою процесу є отримання </w:t>
      </w:r>
      <w:proofErr w:type="spellStart"/>
      <w:r w:rsidRPr="008B2837">
        <w:rPr>
          <w:lang w:val="uk-UA"/>
        </w:rPr>
        <w:t>аренів</w:t>
      </w:r>
      <w:proofErr w:type="spellEnd"/>
      <w:r w:rsidRPr="008B2837">
        <w:rPr>
          <w:lang w:val="uk-UA"/>
        </w:rPr>
        <w:t xml:space="preserve"> (бензолу, толуолу, ксилолів), то найчастіше використовують фракції, що містять вуглеводні С</w:t>
      </w:r>
      <w:r w:rsidRPr="00E93253">
        <w:rPr>
          <w:vertAlign w:val="subscript"/>
          <w:lang w:val="uk-UA"/>
        </w:rPr>
        <w:t>6</w:t>
      </w:r>
      <w:r>
        <w:rPr>
          <w:lang w:val="uk-UA"/>
        </w:rPr>
        <w:t xml:space="preserve"> (62-85°</w:t>
      </w:r>
      <w:r w:rsidRPr="008B2837">
        <w:rPr>
          <w:lang w:val="uk-UA"/>
        </w:rPr>
        <w:t>С), С</w:t>
      </w:r>
      <w:r w:rsidRPr="00E93253">
        <w:rPr>
          <w:vertAlign w:val="subscript"/>
          <w:lang w:val="uk-UA"/>
        </w:rPr>
        <w:t>7</w:t>
      </w:r>
      <w:r>
        <w:rPr>
          <w:lang w:val="uk-UA"/>
        </w:rPr>
        <w:t xml:space="preserve"> (85-105°С) і С</w:t>
      </w:r>
      <w:r w:rsidRPr="00E93253">
        <w:rPr>
          <w:vertAlign w:val="subscript"/>
          <w:lang w:val="uk-UA"/>
        </w:rPr>
        <w:t>8</w:t>
      </w:r>
      <w:r>
        <w:rPr>
          <w:lang w:val="uk-UA"/>
        </w:rPr>
        <w:t xml:space="preserve"> (105-140°</w:t>
      </w:r>
      <w:r w:rsidRPr="008B2837">
        <w:rPr>
          <w:lang w:val="uk-UA"/>
        </w:rPr>
        <w:t>С).</w:t>
      </w:r>
    </w:p>
    <w:p w:rsidR="00E71031" w:rsidRPr="008B2837" w:rsidRDefault="00E71031" w:rsidP="00E71031">
      <w:pPr>
        <w:pStyle w:val="a5"/>
        <w:rPr>
          <w:lang w:val="uk-UA"/>
        </w:rPr>
      </w:pPr>
      <w:r w:rsidRPr="008B2837">
        <w:rPr>
          <w:lang w:val="uk-UA"/>
        </w:rPr>
        <w:t>В даний час в промисловості застосовуються дві схеми виділення ароматичних вуглеводнів С</w:t>
      </w:r>
      <w:r w:rsidRPr="00E93253">
        <w:rPr>
          <w:vertAlign w:val="subscript"/>
          <w:lang w:val="uk-UA"/>
        </w:rPr>
        <w:t>8</w:t>
      </w:r>
      <w:r w:rsidRPr="008B2837">
        <w:rPr>
          <w:lang w:val="uk-UA"/>
        </w:rPr>
        <w:t xml:space="preserve"> з </w:t>
      </w:r>
      <w:proofErr w:type="spellStart"/>
      <w:r w:rsidRPr="008B2837">
        <w:rPr>
          <w:lang w:val="uk-UA"/>
        </w:rPr>
        <w:t>каталізата</w:t>
      </w:r>
      <w:proofErr w:type="spellEnd"/>
      <w:r w:rsidRPr="008B2837">
        <w:rPr>
          <w:lang w:val="uk-UA"/>
        </w:rPr>
        <w:t xml:space="preserve"> риформінгу бензинових фракцій: методом екстракції і методом ректифікації. У тому випадку, коли виділення сумарних </w:t>
      </w:r>
      <w:proofErr w:type="spellStart"/>
      <w:r w:rsidRPr="008B2837">
        <w:rPr>
          <w:lang w:val="uk-UA"/>
        </w:rPr>
        <w:t>ксилолов</w:t>
      </w:r>
      <w:proofErr w:type="spellEnd"/>
      <w:r w:rsidRPr="008B2837">
        <w:rPr>
          <w:lang w:val="uk-UA"/>
        </w:rPr>
        <w:t xml:space="preserve"> з </w:t>
      </w:r>
      <w:proofErr w:type="spellStart"/>
      <w:r w:rsidRPr="008B2837">
        <w:rPr>
          <w:lang w:val="uk-UA"/>
        </w:rPr>
        <w:t>каталізат</w:t>
      </w:r>
      <w:r>
        <w:rPr>
          <w:lang w:val="uk-UA"/>
        </w:rPr>
        <w:t>у</w:t>
      </w:r>
      <w:proofErr w:type="spellEnd"/>
      <w:r w:rsidRPr="008B2837">
        <w:rPr>
          <w:lang w:val="uk-UA"/>
        </w:rPr>
        <w:t xml:space="preserve"> риформінгу проводиться методом ректифікації (</w:t>
      </w:r>
      <w:r>
        <w:rPr>
          <w:lang w:val="uk-UA"/>
        </w:rPr>
        <w:t xml:space="preserve">наприклад, </w:t>
      </w:r>
      <w:proofErr w:type="spellStart"/>
      <w:r w:rsidRPr="008B2837">
        <w:rPr>
          <w:lang w:val="uk-UA"/>
        </w:rPr>
        <w:t>Киришский</w:t>
      </w:r>
      <w:proofErr w:type="spellEnd"/>
      <w:r w:rsidRPr="008B2837">
        <w:rPr>
          <w:lang w:val="uk-UA"/>
        </w:rPr>
        <w:t xml:space="preserve"> НПЗ), в якості сировини для риформінгу застосовується полегшена бензинова фракція 105 - 125</w:t>
      </w:r>
      <w:r w:rsidRPr="00E93253">
        <w:rPr>
          <w:vertAlign w:val="superscript"/>
          <w:lang w:val="uk-UA"/>
        </w:rPr>
        <w:t>о</w:t>
      </w:r>
      <w:r w:rsidRPr="008B2837">
        <w:rPr>
          <w:lang w:val="uk-UA"/>
        </w:rPr>
        <w:t xml:space="preserve">С з метою зниження вмісту </w:t>
      </w:r>
      <w:proofErr w:type="spellStart"/>
      <w:r w:rsidRPr="008B2837">
        <w:rPr>
          <w:lang w:val="uk-UA"/>
        </w:rPr>
        <w:t>висококиплячих</w:t>
      </w:r>
      <w:proofErr w:type="spellEnd"/>
      <w:r w:rsidRPr="008B2837">
        <w:rPr>
          <w:lang w:val="uk-UA"/>
        </w:rPr>
        <w:t xml:space="preserve"> вуглеводнів, які утворюють з ксилол</w:t>
      </w:r>
      <w:r>
        <w:rPr>
          <w:lang w:val="uk-UA"/>
        </w:rPr>
        <w:t>ом</w:t>
      </w:r>
      <w:r w:rsidRPr="008B2837">
        <w:rPr>
          <w:lang w:val="uk-UA"/>
        </w:rPr>
        <w:t xml:space="preserve"> азеотропні суміші.</w:t>
      </w:r>
    </w:p>
    <w:p w:rsidR="00E71031" w:rsidRPr="008B2837" w:rsidRDefault="00E71031" w:rsidP="00E71031">
      <w:pPr>
        <w:pStyle w:val="a5"/>
        <w:rPr>
          <w:lang w:val="uk-UA"/>
        </w:rPr>
      </w:pPr>
      <w:r w:rsidRPr="008B2837">
        <w:rPr>
          <w:lang w:val="uk-UA"/>
        </w:rPr>
        <w:t xml:space="preserve">Залежно від планових показників випуску бензинів і ароматичних вуглеводнів на установки риформінгу надходить сировина різного складу. Кількість </w:t>
      </w:r>
      <w:proofErr w:type="spellStart"/>
      <w:r w:rsidRPr="008B2837">
        <w:rPr>
          <w:lang w:val="uk-UA"/>
        </w:rPr>
        <w:t>ксілол</w:t>
      </w:r>
      <w:r>
        <w:rPr>
          <w:lang w:val="uk-UA"/>
        </w:rPr>
        <w:t>утворюючої</w:t>
      </w:r>
      <w:proofErr w:type="spellEnd"/>
      <w:r w:rsidRPr="008B2837">
        <w:rPr>
          <w:lang w:val="uk-UA"/>
        </w:rPr>
        <w:t xml:space="preserve"> фракції (105-125</w:t>
      </w:r>
      <w:r w:rsidRPr="00985B09">
        <w:rPr>
          <w:vertAlign w:val="superscript"/>
          <w:lang w:val="uk-UA"/>
        </w:rPr>
        <w:t>о</w:t>
      </w:r>
      <w:r w:rsidRPr="008B2837">
        <w:rPr>
          <w:lang w:val="uk-UA"/>
        </w:rPr>
        <w:t>С)</w:t>
      </w:r>
      <w:r>
        <w:rPr>
          <w:lang w:val="uk-UA"/>
        </w:rPr>
        <w:t xml:space="preserve">, що </w:t>
      </w:r>
      <w:r w:rsidRPr="008B2837">
        <w:rPr>
          <w:lang w:val="uk-UA"/>
        </w:rPr>
        <w:t xml:space="preserve">видаляється з сировинної </w:t>
      </w:r>
      <w:r w:rsidRPr="008B2837">
        <w:rPr>
          <w:lang w:val="uk-UA"/>
        </w:rPr>
        <w:lastRenderedPageBreak/>
        <w:t>фракції 85-180</w:t>
      </w:r>
      <w:r w:rsidRPr="00985B09">
        <w:rPr>
          <w:vertAlign w:val="superscript"/>
          <w:lang w:val="uk-UA"/>
        </w:rPr>
        <w:t>о</w:t>
      </w:r>
      <w:r w:rsidRPr="008B2837">
        <w:rPr>
          <w:lang w:val="uk-UA"/>
        </w:rPr>
        <w:t>С</w:t>
      </w:r>
      <w:r>
        <w:rPr>
          <w:lang w:val="uk-UA"/>
        </w:rPr>
        <w:t>,</w:t>
      </w:r>
      <w:r w:rsidRPr="008B2837">
        <w:rPr>
          <w:lang w:val="uk-UA"/>
        </w:rPr>
        <w:t xml:space="preserve"> коливається в діапазоні від 22 до 30% об. Яким чином видалення з сировини риформінгу фракції 105 - 125</w:t>
      </w:r>
      <w:r w:rsidRPr="00985B09">
        <w:rPr>
          <w:vertAlign w:val="superscript"/>
          <w:lang w:val="uk-UA"/>
        </w:rPr>
        <w:t>о</w:t>
      </w:r>
      <w:r w:rsidRPr="008B2837">
        <w:rPr>
          <w:lang w:val="uk-UA"/>
        </w:rPr>
        <w:t xml:space="preserve">С впливає на показники процесу, </w:t>
      </w:r>
      <w:r>
        <w:rPr>
          <w:lang w:val="uk-UA"/>
        </w:rPr>
        <w:t>є актуальним завданням и може бути темою магістерської роботи</w:t>
      </w:r>
      <w:r w:rsidRPr="008B2837">
        <w:rPr>
          <w:lang w:val="uk-UA"/>
        </w:rPr>
        <w:t>.</w:t>
      </w:r>
    </w:p>
    <w:p w:rsidR="00E71031" w:rsidRPr="008B2837" w:rsidRDefault="00E71031" w:rsidP="00E71031">
      <w:pPr>
        <w:pStyle w:val="a5"/>
        <w:rPr>
          <w:lang w:val="uk-UA"/>
        </w:rPr>
      </w:pPr>
      <w:r w:rsidRPr="008B2837">
        <w:rPr>
          <w:lang w:val="uk-UA"/>
        </w:rPr>
        <w:t xml:space="preserve">Необхідно відзначити, що збільшення відбору сировини </w:t>
      </w:r>
      <w:proofErr w:type="spellStart"/>
      <w:r w:rsidRPr="008B2837">
        <w:rPr>
          <w:lang w:val="uk-UA"/>
        </w:rPr>
        <w:t>ксилольного</w:t>
      </w:r>
      <w:proofErr w:type="spellEnd"/>
      <w:r w:rsidRPr="008B2837">
        <w:rPr>
          <w:lang w:val="uk-UA"/>
        </w:rPr>
        <w:t xml:space="preserve"> риформінгу з фракції 85-180</w:t>
      </w:r>
      <w:r w:rsidRPr="00187A9A">
        <w:rPr>
          <w:vertAlign w:val="superscript"/>
          <w:lang w:val="uk-UA"/>
        </w:rPr>
        <w:t>о</w:t>
      </w:r>
      <w:r w:rsidRPr="008B2837">
        <w:rPr>
          <w:lang w:val="uk-UA"/>
        </w:rPr>
        <w:t xml:space="preserve">С супроводжується зростанням утримання не </w:t>
      </w:r>
      <w:proofErr w:type="spellStart"/>
      <w:r w:rsidRPr="008B2837">
        <w:rPr>
          <w:lang w:val="uk-UA"/>
        </w:rPr>
        <w:t>ксілолобразующіх</w:t>
      </w:r>
      <w:proofErr w:type="spellEnd"/>
      <w:r w:rsidRPr="008B2837">
        <w:rPr>
          <w:lang w:val="uk-UA"/>
        </w:rPr>
        <w:t xml:space="preserve"> компонентів в цій сировині і, як наслідок, збільшенням виходу низькооктановий </w:t>
      </w:r>
      <w:proofErr w:type="spellStart"/>
      <w:r w:rsidRPr="008B2837">
        <w:rPr>
          <w:lang w:val="uk-UA"/>
        </w:rPr>
        <w:t>доксілольной</w:t>
      </w:r>
      <w:proofErr w:type="spellEnd"/>
      <w:r w:rsidRPr="008B2837">
        <w:rPr>
          <w:lang w:val="uk-UA"/>
        </w:rPr>
        <w:t xml:space="preserve"> фракції. Таким чином, показники роботи як </w:t>
      </w:r>
      <w:proofErr w:type="spellStart"/>
      <w:r w:rsidRPr="008B2837">
        <w:rPr>
          <w:lang w:val="uk-UA"/>
        </w:rPr>
        <w:t>ксилольного</w:t>
      </w:r>
      <w:proofErr w:type="spellEnd"/>
      <w:r w:rsidRPr="008B2837">
        <w:rPr>
          <w:lang w:val="uk-UA"/>
        </w:rPr>
        <w:t>, так і бензинового риформінгу істотно залежать від технологічних режимів блоку вторинної ректифікації бензинової фракції.</w:t>
      </w:r>
    </w:p>
    <w:p w:rsidR="00E71031" w:rsidRPr="008B2837" w:rsidRDefault="00E71031" w:rsidP="00E71031">
      <w:pPr>
        <w:pStyle w:val="a5"/>
        <w:rPr>
          <w:lang w:val="uk-UA"/>
        </w:rPr>
      </w:pPr>
      <w:r w:rsidRPr="008B2837">
        <w:rPr>
          <w:lang w:val="uk-UA"/>
        </w:rPr>
        <w:t xml:space="preserve">Вибір оптимальних технологічних режимів повинен проводитися з урахуванням взаємного впливу блоків ректифікації і </w:t>
      </w:r>
      <w:proofErr w:type="spellStart"/>
      <w:r w:rsidRPr="008B2837">
        <w:rPr>
          <w:lang w:val="uk-UA"/>
        </w:rPr>
        <w:t>ріформірованія</w:t>
      </w:r>
      <w:proofErr w:type="spellEnd"/>
      <w:r w:rsidRPr="008B2837">
        <w:rPr>
          <w:lang w:val="uk-UA"/>
        </w:rPr>
        <w:t>, при цьому необхідно розглядати виходи як цільових, так і побічних продуктів.</w:t>
      </w:r>
    </w:p>
    <w:p w:rsidR="00E71031" w:rsidRPr="008B2837" w:rsidRDefault="00E71031" w:rsidP="00E71031">
      <w:pPr>
        <w:pStyle w:val="a5"/>
        <w:rPr>
          <w:lang w:val="uk-UA"/>
        </w:rPr>
      </w:pPr>
      <w:r w:rsidRPr="008B2837">
        <w:rPr>
          <w:lang w:val="uk-UA"/>
        </w:rPr>
        <w:t>Мет</w:t>
      </w:r>
      <w:r>
        <w:rPr>
          <w:lang w:val="uk-UA"/>
        </w:rPr>
        <w:t xml:space="preserve">ою </w:t>
      </w:r>
      <w:proofErr w:type="spellStart"/>
      <w:r>
        <w:rPr>
          <w:lang w:val="uk-UA"/>
        </w:rPr>
        <w:t>данної</w:t>
      </w:r>
      <w:proofErr w:type="spellEnd"/>
      <w:r>
        <w:rPr>
          <w:lang w:val="uk-UA"/>
        </w:rPr>
        <w:t xml:space="preserve"> дипломної</w:t>
      </w:r>
      <w:r w:rsidRPr="008B2837">
        <w:rPr>
          <w:lang w:val="uk-UA"/>
        </w:rPr>
        <w:t xml:space="preserve"> роботи</w:t>
      </w:r>
      <w:r>
        <w:rPr>
          <w:lang w:val="uk-UA"/>
        </w:rPr>
        <w:t xml:space="preserve"> є</w:t>
      </w:r>
      <w:r w:rsidRPr="008B2837">
        <w:rPr>
          <w:lang w:val="uk-UA"/>
        </w:rPr>
        <w:t xml:space="preserve"> аналіз і оптимізація установок каталітичного риформінгу для визначення шляхів більш раціонального використання сировинних і енергетичних ресурсів і збільшення вироблення товарної продукції.</w:t>
      </w:r>
    </w:p>
    <w:p w:rsidR="00E71031" w:rsidRPr="008B2837" w:rsidRDefault="00E71031" w:rsidP="00E71031">
      <w:pPr>
        <w:pStyle w:val="a5"/>
        <w:rPr>
          <w:lang w:val="uk-UA"/>
        </w:rPr>
      </w:pPr>
    </w:p>
    <w:p w:rsidR="00E71031" w:rsidRPr="008B2837" w:rsidRDefault="00E71031" w:rsidP="00E71031">
      <w:pPr>
        <w:pStyle w:val="a5"/>
        <w:rPr>
          <w:lang w:val="uk-UA"/>
        </w:rPr>
      </w:pPr>
    </w:p>
    <w:p w:rsidR="00E71031" w:rsidRPr="008B2837" w:rsidRDefault="00E71031" w:rsidP="00E71031">
      <w:pPr>
        <w:pStyle w:val="a5"/>
        <w:rPr>
          <w:rFonts w:eastAsiaTheme="majorEastAsia" w:cstheme="majorBidi"/>
          <w:bCs/>
          <w:caps/>
          <w:szCs w:val="28"/>
          <w:lang w:val="uk-UA"/>
        </w:rPr>
      </w:pPr>
      <w:r w:rsidRPr="008B2837">
        <w:rPr>
          <w:lang w:val="uk-UA"/>
        </w:rPr>
        <w:br w:type="page"/>
      </w:r>
    </w:p>
    <w:p w:rsidR="00E71031" w:rsidRPr="008B2837" w:rsidRDefault="00E71031" w:rsidP="00E71031">
      <w:pPr>
        <w:pStyle w:val="1"/>
        <w:rPr>
          <w:lang w:val="uk-UA"/>
        </w:rPr>
      </w:pPr>
      <w:bookmarkStart w:id="5" w:name="_Toc504003178"/>
      <w:r w:rsidRPr="008B2837">
        <w:rPr>
          <w:lang w:val="uk-UA"/>
        </w:rPr>
        <w:lastRenderedPageBreak/>
        <w:t>3 Теоретична частина</w:t>
      </w:r>
      <w:bookmarkEnd w:id="5"/>
    </w:p>
    <w:p w:rsidR="00E71031" w:rsidRPr="008B2837" w:rsidRDefault="00E71031" w:rsidP="00E71031">
      <w:pPr>
        <w:pStyle w:val="a5"/>
        <w:rPr>
          <w:lang w:val="uk-UA"/>
        </w:rPr>
      </w:pPr>
    </w:p>
    <w:p w:rsidR="00E71031" w:rsidRPr="008B2837" w:rsidRDefault="00E71031" w:rsidP="00E71031">
      <w:pPr>
        <w:pStyle w:val="2"/>
        <w:rPr>
          <w:lang w:val="uk-UA"/>
        </w:rPr>
      </w:pPr>
      <w:bookmarkStart w:id="6" w:name="_Toc504003179"/>
      <w:r w:rsidRPr="008B2837">
        <w:rPr>
          <w:lang w:val="uk-UA"/>
        </w:rPr>
        <w:t xml:space="preserve">3.1 Фізико-хімічні властивості речовин, що застосовуються в роботі </w:t>
      </w:r>
      <w:bookmarkEnd w:id="6"/>
    </w:p>
    <w:p w:rsidR="00E71031" w:rsidRDefault="00E71031" w:rsidP="00E71031">
      <w:pPr>
        <w:pStyle w:val="a5"/>
        <w:rPr>
          <w:lang w:val="uk-UA"/>
        </w:rPr>
      </w:pPr>
    </w:p>
    <w:p w:rsidR="00E71031" w:rsidRPr="00A13CFB" w:rsidRDefault="00E71031" w:rsidP="00E71031">
      <w:pPr>
        <w:autoSpaceDE w:val="0"/>
        <w:autoSpaceDN w:val="0"/>
        <w:adjustRightInd w:val="0"/>
        <w:ind w:right="78"/>
        <w:rPr>
          <w:lang w:val="uk-UA"/>
        </w:rPr>
      </w:pPr>
      <w:r w:rsidRPr="00A13CFB">
        <w:rPr>
          <w:szCs w:val="28"/>
          <w:lang w:val="uk-UA"/>
        </w:rPr>
        <w:t xml:space="preserve">Таблиця </w:t>
      </w:r>
      <w:r>
        <w:rPr>
          <w:szCs w:val="28"/>
          <w:lang w:val="uk-UA"/>
        </w:rPr>
        <w:t>1</w:t>
      </w:r>
      <w:r w:rsidRPr="00A13CFB">
        <w:rPr>
          <w:szCs w:val="28"/>
          <w:lang w:val="uk-UA"/>
        </w:rPr>
        <w:t>.</w:t>
      </w:r>
      <w:r>
        <w:rPr>
          <w:szCs w:val="28"/>
          <w:lang w:val="uk-UA"/>
        </w:rPr>
        <w:t>3</w:t>
      </w:r>
      <w:r w:rsidRPr="00A13CFB">
        <w:rPr>
          <w:szCs w:val="28"/>
          <w:lang w:val="uk-UA"/>
        </w:rPr>
        <w:t xml:space="preserve"> – Характеристика сировини</w:t>
      </w:r>
      <w:r>
        <w:rPr>
          <w:szCs w:val="28"/>
          <w:lang w:val="uk-UA"/>
        </w:rPr>
        <w:t xml:space="preserve">, матеріалів і напівпродуктів </w:t>
      </w:r>
    </w:p>
    <w:tbl>
      <w:tblPr>
        <w:tblW w:w="992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2520"/>
        <w:gridCol w:w="360"/>
        <w:gridCol w:w="2700"/>
        <w:gridCol w:w="2005"/>
      </w:tblGrid>
      <w:tr w:rsidR="00E71031" w:rsidRPr="00BA1591" w:rsidTr="00FA3577">
        <w:tblPrEx>
          <w:tblCellMar>
            <w:top w:w="0" w:type="dxa"/>
            <w:bottom w:w="0" w:type="dxa"/>
          </w:tblCellMar>
        </w:tblPrEx>
        <w:trPr>
          <w:trHeight w:val="1581"/>
        </w:trPr>
        <w:tc>
          <w:tcPr>
            <w:tcW w:w="2340" w:type="dxa"/>
            <w:tcBorders>
              <w:left w:val="single" w:sz="4" w:space="0" w:color="auto"/>
            </w:tcBorders>
          </w:tcPr>
          <w:p w:rsidR="00E71031" w:rsidRPr="00BA1591" w:rsidRDefault="00E71031" w:rsidP="00FA357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Найменування вихідної сировини, матеріалів, реагентів, каталізаторів, напівфабрикатів виготовленої продукції</w:t>
            </w:r>
          </w:p>
        </w:tc>
        <w:tc>
          <w:tcPr>
            <w:tcW w:w="2520" w:type="dxa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bCs/>
                <w:sz w:val="24"/>
                <w:lang w:val="uk-UA"/>
              </w:rPr>
            </w:pPr>
            <w:r w:rsidRPr="00BA1591">
              <w:rPr>
                <w:bCs/>
                <w:sz w:val="24"/>
              </w:rPr>
              <w:t>М</w:t>
            </w:r>
            <w:r w:rsidRPr="00BA1591">
              <w:rPr>
                <w:bCs/>
                <w:sz w:val="24"/>
                <w:lang w:val="uk-UA"/>
              </w:rPr>
              <w:t>і</w:t>
            </w:r>
            <w:r w:rsidRPr="00BA1591">
              <w:rPr>
                <w:bCs/>
                <w:sz w:val="24"/>
              </w:rPr>
              <w:t>ж</w:t>
            </w:r>
            <w:r w:rsidRPr="00BA1591">
              <w:rPr>
                <w:bCs/>
                <w:sz w:val="24"/>
                <w:lang w:val="uk-UA"/>
              </w:rPr>
              <w:t>державний</w:t>
            </w:r>
            <w:r w:rsidRPr="00BA1591">
              <w:rPr>
                <w:bCs/>
                <w:sz w:val="24"/>
              </w:rPr>
              <w:t>,</w:t>
            </w:r>
          </w:p>
          <w:p w:rsidR="00E71031" w:rsidRPr="00BA1591" w:rsidRDefault="00E71031" w:rsidP="00FA3577">
            <w:pPr>
              <w:spacing w:line="240" w:lineRule="auto"/>
              <w:ind w:firstLine="0"/>
              <w:rPr>
                <w:bCs/>
                <w:sz w:val="24"/>
                <w:lang w:val="uk-UA"/>
              </w:rPr>
            </w:pPr>
            <w:r w:rsidRPr="00BA1591">
              <w:rPr>
                <w:bCs/>
                <w:sz w:val="24"/>
                <w:lang w:val="uk-UA"/>
              </w:rPr>
              <w:t>національний або галузевий стандарт,</w:t>
            </w:r>
          </w:p>
          <w:p w:rsidR="00E71031" w:rsidRPr="00BA1591" w:rsidRDefault="00E71031" w:rsidP="00FA3577">
            <w:pPr>
              <w:spacing w:line="240" w:lineRule="auto"/>
              <w:ind w:firstLine="0"/>
              <w:rPr>
                <w:bCs/>
                <w:sz w:val="24"/>
                <w:lang w:val="uk-UA"/>
              </w:rPr>
            </w:pPr>
            <w:r w:rsidRPr="00BA1591">
              <w:rPr>
                <w:bCs/>
                <w:sz w:val="24"/>
                <w:lang w:val="uk-UA"/>
              </w:rPr>
              <w:t>технічні умови</w:t>
            </w:r>
          </w:p>
          <w:p w:rsidR="00E71031" w:rsidRPr="00BA1591" w:rsidRDefault="00E71031" w:rsidP="00FA3577">
            <w:pPr>
              <w:spacing w:line="240" w:lineRule="auto"/>
              <w:ind w:firstLine="0"/>
              <w:rPr>
                <w:bCs/>
                <w:sz w:val="24"/>
                <w:lang w:val="uk-UA"/>
              </w:rPr>
            </w:pPr>
            <w:r w:rsidRPr="00BA1591">
              <w:rPr>
                <w:bCs/>
                <w:sz w:val="24"/>
                <w:lang w:val="uk-UA"/>
              </w:rPr>
              <w:t>або методика</w:t>
            </w:r>
          </w:p>
        </w:tc>
        <w:tc>
          <w:tcPr>
            <w:tcW w:w="3060" w:type="dxa"/>
            <w:gridSpan w:val="2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bCs/>
                <w:sz w:val="24"/>
                <w:lang w:val="uk-UA"/>
              </w:rPr>
            </w:pPr>
            <w:r w:rsidRPr="00BA1591">
              <w:rPr>
                <w:bCs/>
                <w:sz w:val="24"/>
                <w:lang w:val="uk-UA"/>
              </w:rPr>
              <w:t>Показники якості, обов'язкові для перевірки</w:t>
            </w:r>
          </w:p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bCs/>
                <w:sz w:val="24"/>
                <w:lang w:val="uk-UA"/>
              </w:rPr>
              <w:t>(найменування й одиниця виміру</w:t>
            </w:r>
            <w:r w:rsidRPr="00BA1591">
              <w:rPr>
                <w:b/>
                <w:bCs/>
                <w:sz w:val="24"/>
              </w:rPr>
              <w:t>)</w:t>
            </w:r>
          </w:p>
        </w:tc>
        <w:tc>
          <w:tcPr>
            <w:tcW w:w="2005" w:type="dxa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Норма (припустимі межі)</w:t>
            </w:r>
          </w:p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по нормативних документах</w:t>
            </w:r>
          </w:p>
        </w:tc>
      </w:tr>
      <w:tr w:rsidR="00E71031" w:rsidRPr="00BA1591" w:rsidTr="00FA3577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:rsidR="00E71031" w:rsidRPr="00BA1591" w:rsidRDefault="00E71031" w:rsidP="00FA3577">
            <w:pPr>
              <w:spacing w:line="240" w:lineRule="auto"/>
              <w:ind w:firstLine="0"/>
              <w:jc w:val="center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1</w:t>
            </w:r>
          </w:p>
        </w:tc>
        <w:tc>
          <w:tcPr>
            <w:tcW w:w="2520" w:type="dxa"/>
            <w:vAlign w:val="center"/>
          </w:tcPr>
          <w:p w:rsidR="00E71031" w:rsidRPr="00BA1591" w:rsidRDefault="00E71031" w:rsidP="00FA3577">
            <w:pPr>
              <w:spacing w:line="240" w:lineRule="auto"/>
              <w:ind w:firstLine="0"/>
              <w:jc w:val="center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2</w:t>
            </w:r>
          </w:p>
        </w:tc>
        <w:tc>
          <w:tcPr>
            <w:tcW w:w="3060" w:type="dxa"/>
            <w:gridSpan w:val="2"/>
            <w:vAlign w:val="center"/>
          </w:tcPr>
          <w:p w:rsidR="00E71031" w:rsidRPr="00BA1591" w:rsidRDefault="00E71031" w:rsidP="00FA3577">
            <w:pPr>
              <w:spacing w:line="240" w:lineRule="auto"/>
              <w:ind w:firstLine="0"/>
              <w:jc w:val="center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3</w:t>
            </w:r>
          </w:p>
        </w:tc>
        <w:tc>
          <w:tcPr>
            <w:tcW w:w="2005" w:type="dxa"/>
            <w:vAlign w:val="center"/>
          </w:tcPr>
          <w:p w:rsidR="00E71031" w:rsidRPr="00BA1591" w:rsidRDefault="00E71031" w:rsidP="00FA3577">
            <w:pPr>
              <w:spacing w:line="240" w:lineRule="auto"/>
              <w:ind w:firstLine="0"/>
              <w:jc w:val="center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4</w:t>
            </w:r>
          </w:p>
        </w:tc>
      </w:tr>
      <w:tr w:rsidR="00E71031" w:rsidRPr="00BA1591" w:rsidTr="00FA3577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9925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bCs/>
                <w:sz w:val="24"/>
              </w:rPr>
            </w:pPr>
            <w:r w:rsidRPr="00BA1591">
              <w:rPr>
                <w:bCs/>
                <w:sz w:val="24"/>
              </w:rPr>
              <w:t>1.</w:t>
            </w:r>
            <w:r w:rsidRPr="00BA1591">
              <w:rPr>
                <w:sz w:val="24"/>
              </w:rPr>
              <w:t xml:space="preserve"> </w:t>
            </w:r>
            <w:r w:rsidRPr="00BA1591">
              <w:rPr>
                <w:bCs/>
                <w:sz w:val="24"/>
                <w:lang w:val="uk-UA"/>
              </w:rPr>
              <w:t>Вихідна</w:t>
            </w:r>
            <w:r w:rsidRPr="00BA1591">
              <w:rPr>
                <w:bCs/>
                <w:sz w:val="24"/>
              </w:rPr>
              <w:t xml:space="preserve"> </w:t>
            </w:r>
            <w:r w:rsidRPr="00BA1591">
              <w:rPr>
                <w:bCs/>
                <w:sz w:val="24"/>
                <w:lang w:val="uk-UA"/>
              </w:rPr>
              <w:t>сировина</w:t>
            </w:r>
          </w:p>
        </w:tc>
      </w:tr>
      <w:tr w:rsidR="00E71031" w:rsidRPr="00BA1591" w:rsidTr="00FA3577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2340" w:type="dxa"/>
            <w:vMerge w:val="restart"/>
            <w:tcBorders>
              <w:left w:val="single" w:sz="4" w:space="0" w:color="auto"/>
            </w:tcBorders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 xml:space="preserve">1.1 </w:t>
            </w:r>
            <w:proofErr w:type="spellStart"/>
            <w:r w:rsidRPr="00BA1591">
              <w:rPr>
                <w:sz w:val="24"/>
                <w:lang w:val="uk-UA"/>
              </w:rPr>
              <w:t>Прямогонна</w:t>
            </w:r>
            <w:proofErr w:type="spellEnd"/>
            <w:r w:rsidRPr="00BA1591">
              <w:rPr>
                <w:sz w:val="24"/>
                <w:lang w:val="uk-UA"/>
              </w:rPr>
              <w:t xml:space="preserve"> бензинова фракція 62 – 180</w:t>
            </w:r>
            <w:r w:rsidRPr="00BA1591">
              <w:rPr>
                <w:sz w:val="24"/>
                <w:vertAlign w:val="superscript"/>
                <w:lang w:val="uk-UA"/>
              </w:rPr>
              <w:t>о</w:t>
            </w:r>
            <w:r w:rsidRPr="00BA1591">
              <w:rPr>
                <w:sz w:val="24"/>
                <w:lang w:val="uk-UA"/>
              </w:rPr>
              <w:t>С</w:t>
            </w:r>
          </w:p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</w:p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</w:p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</w:p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</w:p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</w:p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</w:p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</w:p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</w:p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</w:p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</w:p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</w:p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</w:p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</w:p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</w:p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</w:p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</w:p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</w:p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</w:p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</w:p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</w:p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</w:p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</w:p>
          <w:p w:rsidR="00E71031" w:rsidRPr="00BA1591" w:rsidRDefault="00E71031" w:rsidP="00FA3577">
            <w:pPr>
              <w:spacing w:line="240" w:lineRule="auto"/>
              <w:ind w:firstLine="0"/>
              <w:jc w:val="right"/>
              <w:rPr>
                <w:sz w:val="24"/>
                <w:lang w:val="uk-UA"/>
              </w:rPr>
            </w:pPr>
          </w:p>
          <w:p w:rsidR="00E71031" w:rsidRPr="00BA1591" w:rsidRDefault="00E71031" w:rsidP="00FA3577">
            <w:pPr>
              <w:spacing w:line="240" w:lineRule="auto"/>
              <w:ind w:firstLine="0"/>
              <w:jc w:val="right"/>
              <w:rPr>
                <w:sz w:val="24"/>
                <w:lang w:val="uk-UA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ГОСТ 3900 або</w:t>
            </w:r>
          </w:p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МВИ 145</w:t>
            </w:r>
          </w:p>
        </w:tc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1 Густина при 20</w:t>
            </w:r>
            <w:r w:rsidRPr="00BA1591">
              <w:rPr>
                <w:sz w:val="24"/>
                <w:vertAlign w:val="superscript"/>
                <w:lang w:val="uk-UA"/>
              </w:rPr>
              <w:t>о</w:t>
            </w:r>
            <w:r w:rsidRPr="00BA1591">
              <w:rPr>
                <w:sz w:val="24"/>
                <w:lang w:val="uk-UA"/>
              </w:rPr>
              <w:t>С, кг/м</w:t>
            </w:r>
            <w:r w:rsidRPr="00BA1591">
              <w:rPr>
                <w:sz w:val="24"/>
                <w:vertAlign w:val="superscript"/>
                <w:lang w:val="uk-UA"/>
              </w:rPr>
              <w:t>3</w:t>
            </w:r>
          </w:p>
        </w:tc>
        <w:tc>
          <w:tcPr>
            <w:tcW w:w="20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Не нормується</w:t>
            </w:r>
          </w:p>
        </w:tc>
      </w:tr>
      <w:tr w:rsidR="00E71031" w:rsidRPr="00BA1591" w:rsidTr="00FA357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340" w:type="dxa"/>
            <w:vMerge/>
            <w:tcBorders>
              <w:left w:val="single" w:sz="4" w:space="0" w:color="auto"/>
            </w:tcBorders>
            <w:vAlign w:val="center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</w:rPr>
            </w:pPr>
            <w:r w:rsidRPr="00BA1591">
              <w:rPr>
                <w:sz w:val="24"/>
                <w:lang w:val="uk-UA"/>
              </w:rPr>
              <w:t xml:space="preserve">ГОСТ 2177 </w:t>
            </w:r>
          </w:p>
        </w:tc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</w:rPr>
            </w:pPr>
            <w:r w:rsidRPr="00BA1591">
              <w:rPr>
                <w:sz w:val="24"/>
                <w:lang w:val="uk-UA"/>
              </w:rPr>
              <w:t xml:space="preserve">2 Фракційний склад, </w:t>
            </w:r>
            <w:proofErr w:type="spellStart"/>
            <w:r w:rsidRPr="00BA1591">
              <w:rPr>
                <w:sz w:val="24"/>
                <w:vertAlign w:val="superscript"/>
                <w:lang w:val="uk-UA"/>
              </w:rPr>
              <w:t>о</w:t>
            </w:r>
            <w:r w:rsidRPr="00BA1591">
              <w:rPr>
                <w:sz w:val="24"/>
                <w:lang w:val="uk-UA"/>
              </w:rPr>
              <w:t>С</w:t>
            </w:r>
            <w:proofErr w:type="spellEnd"/>
          </w:p>
        </w:tc>
        <w:tc>
          <w:tcPr>
            <w:tcW w:w="20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</w:p>
        </w:tc>
      </w:tr>
      <w:tr w:rsidR="00E71031" w:rsidRPr="00BA1591" w:rsidTr="00FA357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340" w:type="dxa"/>
            <w:vMerge/>
            <w:tcBorders>
              <w:left w:val="single" w:sz="4" w:space="0" w:color="auto"/>
            </w:tcBorders>
            <w:vAlign w:val="center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- температура початку кипіння</w:t>
            </w:r>
          </w:p>
        </w:tc>
        <w:tc>
          <w:tcPr>
            <w:tcW w:w="20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62, не нижче</w:t>
            </w:r>
          </w:p>
        </w:tc>
      </w:tr>
      <w:tr w:rsidR="00E71031" w:rsidRPr="00BA1591" w:rsidTr="00FA357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340" w:type="dxa"/>
            <w:vMerge/>
            <w:tcBorders>
              <w:left w:val="single" w:sz="4" w:space="0" w:color="auto"/>
            </w:tcBorders>
            <w:vAlign w:val="center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- температура кінця кипіння</w:t>
            </w:r>
          </w:p>
        </w:tc>
        <w:tc>
          <w:tcPr>
            <w:tcW w:w="20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180, не вище</w:t>
            </w:r>
          </w:p>
        </w:tc>
      </w:tr>
      <w:tr w:rsidR="00E71031" w:rsidRPr="00BA1591" w:rsidTr="00FA35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340" w:type="dxa"/>
            <w:vMerge/>
            <w:tcBorders>
              <w:left w:val="single" w:sz="4" w:space="0" w:color="auto"/>
            </w:tcBorders>
            <w:vAlign w:val="center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</w:rPr>
            </w:pPr>
            <w:r w:rsidRPr="00BA1591">
              <w:rPr>
                <w:sz w:val="24"/>
                <w:lang w:val="uk-UA"/>
              </w:rPr>
              <w:t>ГОСТ 511</w:t>
            </w:r>
          </w:p>
        </w:tc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3 Октанове число по моторному методу</w:t>
            </w:r>
          </w:p>
        </w:tc>
        <w:tc>
          <w:tcPr>
            <w:tcW w:w="20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Не нормується</w:t>
            </w:r>
          </w:p>
        </w:tc>
      </w:tr>
      <w:tr w:rsidR="00E71031" w:rsidRPr="00BA1591" w:rsidTr="00FA35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340" w:type="dxa"/>
            <w:vMerge/>
            <w:tcBorders>
              <w:left w:val="single" w:sz="4" w:space="0" w:color="auto"/>
            </w:tcBorders>
            <w:vAlign w:val="center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</w:rPr>
            </w:pPr>
            <w:r w:rsidRPr="00BA1591">
              <w:rPr>
                <w:sz w:val="24"/>
                <w:lang w:val="uk-UA"/>
              </w:rPr>
              <w:t>ГОСТ 14870</w:t>
            </w:r>
          </w:p>
        </w:tc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4 Масова частка води</w:t>
            </w:r>
          </w:p>
        </w:tc>
        <w:tc>
          <w:tcPr>
            <w:tcW w:w="20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Не нормується</w:t>
            </w:r>
          </w:p>
        </w:tc>
      </w:tr>
      <w:tr w:rsidR="00E71031" w:rsidRPr="00BA1591" w:rsidTr="00FA357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340" w:type="dxa"/>
            <w:vMerge/>
            <w:tcBorders>
              <w:left w:val="single" w:sz="4" w:space="0" w:color="auto"/>
            </w:tcBorders>
            <w:vAlign w:val="center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СОУ МПЕ 320.00149943.019:</w:t>
            </w:r>
          </w:p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</w:rPr>
            </w:pPr>
            <w:r w:rsidRPr="00BA1591">
              <w:rPr>
                <w:sz w:val="24"/>
                <w:lang w:val="uk-UA"/>
              </w:rPr>
              <w:t>2004</w:t>
            </w:r>
          </w:p>
        </w:tc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</w:rPr>
            </w:pPr>
            <w:r w:rsidRPr="00BA1591">
              <w:rPr>
                <w:sz w:val="24"/>
                <w:lang w:val="uk-UA"/>
              </w:rPr>
              <w:t xml:space="preserve">5 Масова концентрація органічно зв'язаного хлору, </w:t>
            </w:r>
            <w:proofErr w:type="spellStart"/>
            <w:r w:rsidRPr="00BA1591">
              <w:rPr>
                <w:sz w:val="24"/>
                <w:lang w:val="uk-UA"/>
              </w:rPr>
              <w:t>мкг</w:t>
            </w:r>
            <w:proofErr w:type="spellEnd"/>
            <w:r w:rsidRPr="00BA1591">
              <w:rPr>
                <w:sz w:val="24"/>
                <w:lang w:val="uk-UA"/>
              </w:rPr>
              <w:t>/г</w:t>
            </w:r>
          </w:p>
        </w:tc>
        <w:tc>
          <w:tcPr>
            <w:tcW w:w="20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Не нормується</w:t>
            </w:r>
          </w:p>
        </w:tc>
      </w:tr>
      <w:tr w:rsidR="00E71031" w:rsidRPr="00BA1591" w:rsidTr="00FA357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340" w:type="dxa"/>
            <w:vMerge/>
            <w:tcBorders>
              <w:left w:val="single" w:sz="4" w:space="0" w:color="auto"/>
            </w:tcBorders>
            <w:vAlign w:val="center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</w:rPr>
            </w:pPr>
            <w:r w:rsidRPr="00BA1591">
              <w:rPr>
                <w:sz w:val="24"/>
                <w:lang w:val="uk-UA"/>
              </w:rPr>
              <w:t>МВИ 111</w:t>
            </w:r>
          </w:p>
        </w:tc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</w:rPr>
            </w:pPr>
            <w:r w:rsidRPr="00BA1591">
              <w:rPr>
                <w:sz w:val="24"/>
                <w:lang w:val="uk-UA"/>
              </w:rPr>
              <w:t>6 Сумарний зміст вуглеводнів, % мас.</w:t>
            </w:r>
          </w:p>
        </w:tc>
        <w:tc>
          <w:tcPr>
            <w:tcW w:w="20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</w:p>
        </w:tc>
      </w:tr>
      <w:tr w:rsidR="00E71031" w:rsidRPr="00BA1591" w:rsidTr="00FA357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340" w:type="dxa"/>
            <w:vMerge/>
            <w:tcBorders>
              <w:left w:val="single" w:sz="4" w:space="0" w:color="auto"/>
            </w:tcBorders>
            <w:vAlign w:val="center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- масова частка парафінових вуглеводнів</w:t>
            </w:r>
          </w:p>
        </w:tc>
        <w:tc>
          <w:tcPr>
            <w:tcW w:w="20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Не нормується</w:t>
            </w:r>
          </w:p>
        </w:tc>
      </w:tr>
      <w:tr w:rsidR="00E71031" w:rsidRPr="00BA1591" w:rsidTr="00FA35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340" w:type="dxa"/>
            <w:vMerge/>
            <w:tcBorders>
              <w:left w:val="single" w:sz="4" w:space="0" w:color="auto"/>
            </w:tcBorders>
            <w:vAlign w:val="center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 xml:space="preserve">- масова частка </w:t>
            </w:r>
            <w:proofErr w:type="spellStart"/>
            <w:r w:rsidRPr="00BA1591">
              <w:rPr>
                <w:sz w:val="24"/>
                <w:lang w:val="uk-UA"/>
              </w:rPr>
              <w:t>ізопарафінових</w:t>
            </w:r>
            <w:proofErr w:type="spellEnd"/>
            <w:r w:rsidRPr="00BA1591">
              <w:rPr>
                <w:sz w:val="24"/>
                <w:lang w:val="uk-UA"/>
              </w:rPr>
              <w:t xml:space="preserve"> вуглеводнів</w:t>
            </w:r>
          </w:p>
        </w:tc>
        <w:tc>
          <w:tcPr>
            <w:tcW w:w="20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Не нормується</w:t>
            </w:r>
          </w:p>
        </w:tc>
      </w:tr>
      <w:tr w:rsidR="00E71031" w:rsidRPr="00BA1591" w:rsidTr="00FA35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2340" w:type="dxa"/>
            <w:vMerge/>
            <w:tcBorders>
              <w:left w:val="single" w:sz="4" w:space="0" w:color="auto"/>
            </w:tcBorders>
            <w:vAlign w:val="center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</w:rPr>
            </w:pPr>
            <w:r w:rsidRPr="00BA1591">
              <w:rPr>
                <w:sz w:val="24"/>
                <w:lang w:val="uk-UA"/>
              </w:rPr>
              <w:t>- масова частка нафтенових вуглеводнів</w:t>
            </w:r>
          </w:p>
        </w:tc>
        <w:tc>
          <w:tcPr>
            <w:tcW w:w="2005" w:type="dxa"/>
            <w:tcBorders>
              <w:bottom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Не нормується</w:t>
            </w:r>
          </w:p>
        </w:tc>
      </w:tr>
      <w:tr w:rsidR="00E71031" w:rsidRPr="00BA1591" w:rsidTr="00FA3577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:rsidR="00E71031" w:rsidRDefault="00E71031" w:rsidP="00FA3577">
            <w:pPr>
              <w:spacing w:line="240" w:lineRule="auto"/>
              <w:ind w:firstLine="0"/>
              <w:jc w:val="right"/>
              <w:rPr>
                <w:sz w:val="24"/>
                <w:lang w:val="uk-UA"/>
              </w:rPr>
            </w:pPr>
          </w:p>
          <w:p w:rsidR="00E71031" w:rsidRDefault="00E71031" w:rsidP="00FA3577">
            <w:pPr>
              <w:spacing w:line="240" w:lineRule="auto"/>
              <w:ind w:firstLine="0"/>
              <w:jc w:val="right"/>
              <w:rPr>
                <w:sz w:val="24"/>
                <w:lang w:val="uk-UA"/>
              </w:rPr>
            </w:pPr>
          </w:p>
          <w:p w:rsidR="00E71031" w:rsidRDefault="00E71031" w:rsidP="00FA3577">
            <w:pPr>
              <w:spacing w:line="240" w:lineRule="auto"/>
              <w:ind w:firstLine="0"/>
              <w:jc w:val="right"/>
              <w:rPr>
                <w:sz w:val="24"/>
                <w:lang w:val="uk-UA"/>
              </w:rPr>
            </w:pPr>
          </w:p>
          <w:p w:rsidR="00E71031" w:rsidRPr="00BA1591" w:rsidRDefault="00E71031" w:rsidP="00FA3577">
            <w:pPr>
              <w:spacing w:line="240" w:lineRule="auto"/>
              <w:ind w:firstLine="0"/>
              <w:jc w:val="right"/>
              <w:rPr>
                <w:sz w:val="24"/>
                <w:lang w:val="uk-UA"/>
              </w:rPr>
            </w:pPr>
          </w:p>
          <w:p w:rsidR="00E71031" w:rsidRPr="00BA1591" w:rsidRDefault="00E71031" w:rsidP="00FA3577">
            <w:pPr>
              <w:spacing w:line="240" w:lineRule="auto"/>
              <w:ind w:firstLine="0"/>
              <w:jc w:val="right"/>
              <w:rPr>
                <w:sz w:val="24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в т. ч. МЦП + ЦГ</w:t>
            </w:r>
          </w:p>
        </w:tc>
        <w:tc>
          <w:tcPr>
            <w:tcW w:w="2005" w:type="dxa"/>
            <w:tcBorders>
              <w:bottom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</w:p>
        </w:tc>
      </w:tr>
      <w:tr w:rsidR="00E71031" w:rsidRPr="00BA1591" w:rsidTr="00FA357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992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Продовження таблиці  1.6</w:t>
            </w:r>
          </w:p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</w:p>
        </w:tc>
      </w:tr>
      <w:tr w:rsidR="00E71031" w:rsidRPr="00BA1591" w:rsidTr="00FA3577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</w:tcPr>
          <w:p w:rsidR="00E71031" w:rsidRPr="00BA1591" w:rsidRDefault="00E71031" w:rsidP="00FA357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lang w:val="uk-UA"/>
              </w:rPr>
            </w:pPr>
            <w:r w:rsidRPr="00BA1591">
              <w:rPr>
                <w:bCs/>
                <w:sz w:val="24"/>
                <w:lang w:val="uk-UA"/>
              </w:rPr>
              <w:lastRenderedPageBreak/>
              <w:t>1</w:t>
            </w:r>
          </w:p>
        </w:tc>
        <w:tc>
          <w:tcPr>
            <w:tcW w:w="2880" w:type="dxa"/>
            <w:gridSpan w:val="2"/>
            <w:tcBorders>
              <w:top w:val="nil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BA1591">
              <w:rPr>
                <w:sz w:val="24"/>
              </w:rPr>
              <w:t>2</w:t>
            </w:r>
          </w:p>
        </w:tc>
        <w:tc>
          <w:tcPr>
            <w:tcW w:w="2700" w:type="dxa"/>
            <w:tcBorders>
              <w:top w:val="nil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jc w:val="center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3</w:t>
            </w:r>
          </w:p>
        </w:tc>
        <w:tc>
          <w:tcPr>
            <w:tcW w:w="2005" w:type="dxa"/>
            <w:tcBorders>
              <w:top w:val="nil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jc w:val="center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4</w:t>
            </w:r>
          </w:p>
        </w:tc>
      </w:tr>
      <w:tr w:rsidR="00E71031" w:rsidRPr="00BA1591" w:rsidTr="00FA3577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31" w:rsidRPr="00BA1591" w:rsidRDefault="00E71031" w:rsidP="00FA357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lang w:val="uk-UA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- масова частка ароматичних вуглеводнів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Не нормується</w:t>
            </w:r>
          </w:p>
        </w:tc>
      </w:tr>
      <w:tr w:rsidR="00E71031" w:rsidRPr="00BA1591" w:rsidTr="00FA3577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31" w:rsidRPr="00BA1591" w:rsidRDefault="00E71031" w:rsidP="00FA357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lang w:val="uk-UA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 xml:space="preserve">в </w:t>
            </w:r>
            <w:proofErr w:type="spellStart"/>
            <w:r w:rsidRPr="00BA1591">
              <w:rPr>
                <w:sz w:val="24"/>
                <w:lang w:val="uk-UA"/>
              </w:rPr>
              <w:t>т.ч</w:t>
            </w:r>
            <w:proofErr w:type="spellEnd"/>
            <w:r w:rsidRPr="00BA1591">
              <w:rPr>
                <w:sz w:val="24"/>
                <w:lang w:val="uk-UA"/>
              </w:rPr>
              <w:t>. масова частка бензолу, %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</w:p>
        </w:tc>
      </w:tr>
      <w:tr w:rsidR="00E71031" w:rsidRPr="00BA1591" w:rsidTr="00FA3577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31" w:rsidRPr="00BA1591" w:rsidRDefault="00E71031" w:rsidP="00FA357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lang w:val="uk-UA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Сумарний зміст, % мас.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</w:p>
        </w:tc>
      </w:tr>
      <w:tr w:rsidR="00E71031" w:rsidRPr="00BA1591" w:rsidTr="00FA3577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31" w:rsidRPr="00BA1591" w:rsidRDefault="00E71031" w:rsidP="00FA357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lang w:val="uk-UA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- вуглеводнів С</w:t>
            </w:r>
            <w:r w:rsidRPr="00BA1591">
              <w:rPr>
                <w:sz w:val="24"/>
                <w:vertAlign w:val="subscript"/>
                <w:lang w:val="uk-UA"/>
              </w:rPr>
              <w:t>5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Не нормується</w:t>
            </w:r>
          </w:p>
        </w:tc>
      </w:tr>
      <w:tr w:rsidR="00E71031" w:rsidRPr="00BA1591" w:rsidTr="00FA3577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31" w:rsidRPr="00BA1591" w:rsidRDefault="00E71031" w:rsidP="00FA357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lang w:val="uk-UA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- вуглеводнів С</w:t>
            </w:r>
            <w:r w:rsidRPr="00BA1591">
              <w:rPr>
                <w:sz w:val="24"/>
                <w:vertAlign w:val="subscript"/>
                <w:lang w:val="uk-UA"/>
              </w:rPr>
              <w:t>6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Не нормується</w:t>
            </w:r>
          </w:p>
        </w:tc>
      </w:tr>
      <w:tr w:rsidR="00E71031" w:rsidRPr="00BA1591" w:rsidTr="00FA3577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31" w:rsidRPr="00BA1591" w:rsidRDefault="00E71031" w:rsidP="00FA357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lang w:val="uk-UA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- вуглеводнів С</w:t>
            </w:r>
            <w:r w:rsidRPr="00BA1591">
              <w:rPr>
                <w:sz w:val="24"/>
                <w:vertAlign w:val="subscript"/>
                <w:lang w:val="uk-UA"/>
              </w:rPr>
              <w:t>7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Не нормується</w:t>
            </w:r>
          </w:p>
        </w:tc>
      </w:tr>
      <w:tr w:rsidR="00E71031" w:rsidRPr="00BA1591" w:rsidTr="00FA3577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31" w:rsidRPr="00BA1591" w:rsidRDefault="00E71031" w:rsidP="00FA357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lang w:val="uk-UA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</w:rPr>
              <w:t xml:space="preserve">ГОСТ 19121 </w:t>
            </w:r>
            <w:r w:rsidRPr="00BA1591">
              <w:rPr>
                <w:sz w:val="24"/>
                <w:lang w:val="uk-UA"/>
              </w:rPr>
              <w:t>або</w:t>
            </w:r>
          </w:p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</w:rPr>
            </w:pPr>
            <w:r w:rsidRPr="00BA1591">
              <w:rPr>
                <w:sz w:val="24"/>
              </w:rPr>
              <w:t>И</w:t>
            </w:r>
            <w:r w:rsidRPr="00BA1591">
              <w:rPr>
                <w:sz w:val="24"/>
                <w:lang w:val="uk-UA"/>
              </w:rPr>
              <w:t>Е</w:t>
            </w:r>
            <w:r w:rsidRPr="00BA1591">
              <w:rPr>
                <w:sz w:val="24"/>
              </w:rPr>
              <w:t>-90-05</w:t>
            </w:r>
          </w:p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7 Масова частка сірки, %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0,05, не більше</w:t>
            </w:r>
          </w:p>
        </w:tc>
      </w:tr>
      <w:tr w:rsidR="00E71031" w:rsidRPr="00BA1591" w:rsidTr="00FA3577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31" w:rsidRPr="00BA1591" w:rsidRDefault="00E71031" w:rsidP="00FA357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lang w:val="uk-UA"/>
              </w:rPr>
            </w:pPr>
            <w:r w:rsidRPr="00BA1591">
              <w:rPr>
                <w:bCs/>
                <w:sz w:val="24"/>
                <w:lang w:val="uk-UA"/>
              </w:rPr>
              <w:t>1.2. Водень</w:t>
            </w:r>
          </w:p>
          <w:p w:rsidR="00E71031" w:rsidRPr="00BA1591" w:rsidRDefault="00E71031" w:rsidP="00FA357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lang w:val="uk-UA"/>
              </w:rPr>
            </w:pPr>
            <w:r w:rsidRPr="00BA1591">
              <w:rPr>
                <w:bCs/>
                <w:sz w:val="24"/>
                <w:lang w:val="uk-UA"/>
              </w:rPr>
              <w:t>утримуючий газ гідроочищення</w:t>
            </w:r>
          </w:p>
        </w:tc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</w:rPr>
            </w:pPr>
            <w:r w:rsidRPr="00BA1591">
              <w:rPr>
                <w:sz w:val="24"/>
              </w:rPr>
              <w:t>МВИ 109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 xml:space="preserve">1 Об'ємна частка водню, </w:t>
            </w:r>
          </w:p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 xml:space="preserve">% 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</w:p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75,0, не менш</w:t>
            </w:r>
          </w:p>
        </w:tc>
      </w:tr>
      <w:tr w:rsidR="00E71031" w:rsidRPr="00BA1591" w:rsidTr="00FA3577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31" w:rsidRPr="00BA1591" w:rsidRDefault="00E71031" w:rsidP="00FA357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lang w:val="uk-UA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</w:rPr>
            </w:pPr>
            <w:r w:rsidRPr="00BA1591">
              <w:rPr>
                <w:sz w:val="24"/>
              </w:rPr>
              <w:t>МВИ 213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2 Об'ємна частка вуглеводнів, %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Не нормується</w:t>
            </w:r>
          </w:p>
        </w:tc>
      </w:tr>
      <w:tr w:rsidR="00E71031" w:rsidRPr="00BA1591" w:rsidTr="00FA3577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31" w:rsidRPr="00BA1591" w:rsidRDefault="00E71031" w:rsidP="00FA357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lang w:val="uk-UA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</w:rPr>
            </w:pPr>
            <w:r w:rsidRPr="00BA1591">
              <w:rPr>
                <w:sz w:val="24"/>
              </w:rPr>
              <w:t>ГОСТ 22387.2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 xml:space="preserve">3 Об'ємна частка сірководню, % 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</w:p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0,2, не більше</w:t>
            </w:r>
          </w:p>
        </w:tc>
      </w:tr>
      <w:tr w:rsidR="00E71031" w:rsidRPr="00BA1591" w:rsidTr="00FA3577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31" w:rsidRPr="00BA1591" w:rsidRDefault="00E71031" w:rsidP="00FA357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lang w:val="uk-UA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</w:rPr>
            </w:pPr>
            <w:r w:rsidRPr="00BA1591">
              <w:rPr>
                <w:sz w:val="24"/>
              </w:rPr>
              <w:t>МВИ 196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4 Об'ємна частка азоту й кисню, %</w:t>
            </w:r>
          </w:p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Не нормується</w:t>
            </w:r>
          </w:p>
        </w:tc>
      </w:tr>
      <w:tr w:rsidR="00E71031" w:rsidRPr="00BA1591" w:rsidTr="00FA3577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31" w:rsidRPr="00BA1591" w:rsidRDefault="00E71031" w:rsidP="00FA357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lang w:val="uk-UA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</w:rPr>
            </w:pPr>
            <w:r w:rsidRPr="00BA1591">
              <w:rPr>
                <w:sz w:val="24"/>
              </w:rPr>
              <w:t>МВИ 106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5 Густина при н. у., кг/м3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Не нормується</w:t>
            </w:r>
          </w:p>
        </w:tc>
      </w:tr>
      <w:tr w:rsidR="00E71031" w:rsidRPr="00BA1591" w:rsidTr="00FA3577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31" w:rsidRPr="00BA1591" w:rsidRDefault="00E71031" w:rsidP="00FA357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lang w:val="uk-UA"/>
              </w:rPr>
            </w:pPr>
            <w:r w:rsidRPr="00BA1591">
              <w:rPr>
                <w:bCs/>
                <w:sz w:val="24"/>
                <w:lang w:val="uk-UA"/>
              </w:rPr>
              <w:t>1.3.</w:t>
            </w:r>
            <w:r w:rsidRPr="00BA1591">
              <w:rPr>
                <w:sz w:val="24"/>
              </w:rPr>
              <w:t xml:space="preserve"> </w:t>
            </w:r>
            <w:r w:rsidRPr="00BA1591">
              <w:rPr>
                <w:bCs/>
                <w:sz w:val="24"/>
                <w:lang w:val="uk-UA"/>
              </w:rPr>
              <w:t>Водень</w:t>
            </w:r>
          </w:p>
          <w:p w:rsidR="00E71031" w:rsidRPr="00BA1591" w:rsidRDefault="00E71031" w:rsidP="00FA357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lang w:val="uk-UA"/>
              </w:rPr>
            </w:pPr>
            <w:r w:rsidRPr="00BA1591">
              <w:rPr>
                <w:bCs/>
                <w:sz w:val="24"/>
                <w:lang w:val="uk-UA"/>
              </w:rPr>
              <w:t xml:space="preserve">утримуючий циркуляційний газ </w:t>
            </w:r>
            <w:proofErr w:type="spellStart"/>
            <w:r w:rsidRPr="00BA1591">
              <w:rPr>
                <w:bCs/>
                <w:sz w:val="24"/>
                <w:lang w:val="uk-UA"/>
              </w:rPr>
              <w:t>риформинга</w:t>
            </w:r>
            <w:proofErr w:type="spellEnd"/>
          </w:p>
        </w:tc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</w:rPr>
            </w:pPr>
            <w:r w:rsidRPr="00BA1591">
              <w:rPr>
                <w:sz w:val="24"/>
              </w:rPr>
              <w:t>МВИ 109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 xml:space="preserve">1 Об'ємна частка водню, </w:t>
            </w:r>
          </w:p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 xml:space="preserve">% 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</w:p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75,0, не менш</w:t>
            </w:r>
          </w:p>
        </w:tc>
      </w:tr>
      <w:tr w:rsidR="00E71031" w:rsidRPr="00BA1591" w:rsidTr="00FA3577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31" w:rsidRPr="00BA1591" w:rsidRDefault="00E71031" w:rsidP="00FA357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lang w:val="uk-UA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</w:rPr>
            </w:pPr>
            <w:r w:rsidRPr="00BA1591">
              <w:rPr>
                <w:sz w:val="24"/>
              </w:rPr>
              <w:t>МВИ 213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 xml:space="preserve">2 Об'ємна частка вуглеводнів, % 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Не нормується</w:t>
            </w:r>
          </w:p>
        </w:tc>
      </w:tr>
      <w:tr w:rsidR="00E71031" w:rsidRPr="00BA1591" w:rsidTr="00FA3577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31" w:rsidRPr="00BA1591" w:rsidRDefault="00E71031" w:rsidP="00FA357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lang w:val="uk-UA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</w:rPr>
            </w:pPr>
            <w:r w:rsidRPr="00BA1591">
              <w:rPr>
                <w:sz w:val="24"/>
              </w:rPr>
              <w:t>ГОСТ 22387.2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 xml:space="preserve">3 Об'ємна частка сірководню, % 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0,0001, не більше</w:t>
            </w:r>
          </w:p>
        </w:tc>
      </w:tr>
      <w:tr w:rsidR="00E71031" w:rsidRPr="00BA1591" w:rsidTr="00FA3577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31" w:rsidRPr="00BA1591" w:rsidRDefault="00E71031" w:rsidP="00FA357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lang w:val="uk-UA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</w:rPr>
            </w:pPr>
            <w:r w:rsidRPr="00BA1591">
              <w:rPr>
                <w:sz w:val="24"/>
              </w:rPr>
              <w:t>МВИ 196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4 Об'ємна частка азоту й кисню, %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Не нормується</w:t>
            </w:r>
          </w:p>
        </w:tc>
      </w:tr>
      <w:tr w:rsidR="00E71031" w:rsidRPr="00BA1591" w:rsidTr="00FA3577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31" w:rsidRPr="00BA1591" w:rsidRDefault="00E71031" w:rsidP="00FA357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lang w:val="uk-UA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</w:rPr>
            </w:pPr>
            <w:r w:rsidRPr="00BA1591">
              <w:rPr>
                <w:sz w:val="24"/>
              </w:rPr>
              <w:t>МВИ 106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vertAlign w:val="superscript"/>
                <w:lang w:val="uk-UA"/>
              </w:rPr>
            </w:pPr>
            <w:r w:rsidRPr="00BA1591">
              <w:rPr>
                <w:sz w:val="24"/>
                <w:lang w:val="uk-UA"/>
              </w:rPr>
              <w:t>5 Густина при н. у., кг/м</w:t>
            </w:r>
            <w:r w:rsidRPr="00BA1591">
              <w:rPr>
                <w:sz w:val="24"/>
                <w:vertAlign w:val="superscript"/>
                <w:lang w:val="uk-UA"/>
              </w:rPr>
              <w:t>3</w:t>
            </w:r>
          </w:p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Не нормується</w:t>
            </w:r>
          </w:p>
        </w:tc>
      </w:tr>
    </w:tbl>
    <w:p w:rsidR="00E71031" w:rsidRDefault="00E71031" w:rsidP="00E71031">
      <w:pPr>
        <w:tabs>
          <w:tab w:val="num" w:pos="1276"/>
        </w:tabs>
        <w:spacing w:line="240" w:lineRule="auto"/>
        <w:ind w:firstLine="0"/>
        <w:rPr>
          <w:sz w:val="24"/>
          <w:lang w:val="uk-UA"/>
        </w:rPr>
      </w:pPr>
    </w:p>
    <w:p w:rsidR="00E71031" w:rsidRDefault="00E71031" w:rsidP="00E71031">
      <w:pPr>
        <w:tabs>
          <w:tab w:val="num" w:pos="1276"/>
        </w:tabs>
        <w:spacing w:line="240" w:lineRule="auto"/>
        <w:ind w:firstLine="0"/>
        <w:rPr>
          <w:sz w:val="24"/>
          <w:lang w:val="uk-UA"/>
        </w:rPr>
      </w:pPr>
    </w:p>
    <w:p w:rsidR="00E71031" w:rsidRDefault="00E71031" w:rsidP="00E71031">
      <w:pPr>
        <w:tabs>
          <w:tab w:val="num" w:pos="1276"/>
        </w:tabs>
        <w:spacing w:line="240" w:lineRule="auto"/>
        <w:ind w:firstLine="0"/>
        <w:rPr>
          <w:sz w:val="24"/>
          <w:lang w:val="uk-UA"/>
        </w:rPr>
      </w:pPr>
    </w:p>
    <w:p w:rsidR="00E71031" w:rsidRDefault="00E71031" w:rsidP="00E71031">
      <w:pPr>
        <w:spacing w:after="200" w:line="276" w:lineRule="auto"/>
        <w:ind w:firstLine="0"/>
        <w:rPr>
          <w:sz w:val="24"/>
          <w:lang w:val="uk-UA"/>
        </w:rPr>
      </w:pPr>
      <w:r>
        <w:rPr>
          <w:sz w:val="24"/>
          <w:lang w:val="uk-UA"/>
        </w:rPr>
        <w:br w:type="page"/>
      </w:r>
    </w:p>
    <w:tbl>
      <w:tblPr>
        <w:tblW w:w="993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2520"/>
        <w:gridCol w:w="2880"/>
        <w:gridCol w:w="2190"/>
      </w:tblGrid>
      <w:tr w:rsidR="00E71031" w:rsidRPr="00BA1591" w:rsidTr="00FA357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99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lastRenderedPageBreak/>
              <w:t>Продовження табл. 1.6</w:t>
            </w:r>
          </w:p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</w:p>
        </w:tc>
      </w:tr>
      <w:tr w:rsidR="00E71031" w:rsidRPr="00BA1591" w:rsidTr="00FA3577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</w:tcPr>
          <w:p w:rsidR="00E71031" w:rsidRPr="00BA1591" w:rsidRDefault="00E71031" w:rsidP="00FA357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lang w:val="uk-UA"/>
              </w:rPr>
            </w:pPr>
            <w:r w:rsidRPr="00BA1591">
              <w:rPr>
                <w:bCs/>
                <w:sz w:val="24"/>
                <w:lang w:val="uk-UA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BA1591">
              <w:rPr>
                <w:sz w:val="24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jc w:val="center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3</w:t>
            </w:r>
          </w:p>
        </w:tc>
        <w:tc>
          <w:tcPr>
            <w:tcW w:w="2190" w:type="dxa"/>
            <w:tcBorders>
              <w:top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jc w:val="center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4</w:t>
            </w:r>
          </w:p>
        </w:tc>
      </w:tr>
      <w:tr w:rsidR="00E71031" w:rsidRPr="00BA1591" w:rsidTr="00FA3577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31" w:rsidRPr="00BA1591" w:rsidRDefault="00E71031" w:rsidP="00FA357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lang w:val="uk-UA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 xml:space="preserve">Інструкція </w:t>
            </w:r>
          </w:p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ИЕ-35-04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 xml:space="preserve">6 Зміст вологи </w:t>
            </w:r>
          </w:p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(температура крапки роси)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Не нормується</w:t>
            </w:r>
          </w:p>
        </w:tc>
      </w:tr>
      <w:tr w:rsidR="00E71031" w:rsidRPr="00BA1591" w:rsidTr="00FA35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9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2. Матеріали й реагенти</w:t>
            </w:r>
          </w:p>
        </w:tc>
      </w:tr>
      <w:tr w:rsidR="00E71031" w:rsidRPr="00BA1591" w:rsidTr="00FA3577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2.1.Тетрахлор</w:t>
            </w:r>
          </w:p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 xml:space="preserve">етилен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ГОСТ 1942-86 (сорт 1 або вищій)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Приймається за контрактом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</w:p>
        </w:tc>
      </w:tr>
      <w:tr w:rsidR="00E71031" w:rsidRPr="00BA1591" w:rsidTr="00FA3577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 xml:space="preserve">2.2. </w:t>
            </w:r>
            <w:proofErr w:type="spellStart"/>
            <w:r w:rsidRPr="00BA1591">
              <w:rPr>
                <w:sz w:val="24"/>
                <w:lang w:val="uk-UA"/>
              </w:rPr>
              <w:t>Дим</w:t>
            </w:r>
            <w:r w:rsidRPr="00BA1591">
              <w:rPr>
                <w:sz w:val="24"/>
                <w:lang w:val="uk-UA"/>
              </w:rPr>
              <w:t>е</w:t>
            </w:r>
            <w:r w:rsidRPr="00BA1591">
              <w:rPr>
                <w:sz w:val="24"/>
                <w:lang w:val="uk-UA"/>
              </w:rPr>
              <w:t>тілди</w:t>
            </w:r>
            <w:proofErr w:type="spellEnd"/>
          </w:p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сульфід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pStyle w:val="2"/>
              <w:numPr>
                <w:ilvl w:val="0"/>
                <w:numId w:val="0"/>
              </w:numPr>
              <w:spacing w:line="240" w:lineRule="auto"/>
              <w:rPr>
                <w:b/>
                <w:bCs w:val="0"/>
                <w:i/>
                <w:iCs/>
                <w:sz w:val="24"/>
                <w:szCs w:val="24"/>
                <w:lang w:val="uk-UA"/>
              </w:rPr>
            </w:pPr>
            <w:r w:rsidRPr="00BA1591">
              <w:rPr>
                <w:b/>
                <w:bCs w:val="0"/>
                <w:i/>
                <w:iCs/>
                <w:sz w:val="24"/>
                <w:szCs w:val="24"/>
                <w:lang w:val="uk-UA"/>
              </w:rPr>
              <w:t>Імпортний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Приймається за контрактом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</w:p>
        </w:tc>
      </w:tr>
      <w:tr w:rsidR="00E71031" w:rsidRPr="00BA1591" w:rsidTr="00FA3577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2.3.Моно</w:t>
            </w:r>
          </w:p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proofErr w:type="spellStart"/>
            <w:r w:rsidRPr="00BA1591">
              <w:rPr>
                <w:sz w:val="24"/>
                <w:lang w:val="uk-UA"/>
              </w:rPr>
              <w:t>етаноламін</w:t>
            </w:r>
            <w:proofErr w:type="spellEnd"/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ТУ 6-02-915-84</w:t>
            </w:r>
          </w:p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1 сорт (2 сорт)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 xml:space="preserve">1 Масова частка </w:t>
            </w:r>
            <w:proofErr w:type="spellStart"/>
            <w:r w:rsidRPr="00BA1591">
              <w:rPr>
                <w:sz w:val="24"/>
                <w:lang w:val="uk-UA"/>
              </w:rPr>
              <w:t>моноетаноламіна</w:t>
            </w:r>
            <w:proofErr w:type="spellEnd"/>
            <w:r w:rsidRPr="00BA1591">
              <w:rPr>
                <w:sz w:val="24"/>
                <w:lang w:val="uk-UA"/>
              </w:rPr>
              <w:t xml:space="preserve">, % 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98,0 (95,0), не менш</w:t>
            </w:r>
          </w:p>
        </w:tc>
      </w:tr>
      <w:tr w:rsidR="00E71031" w:rsidRPr="00BA1591" w:rsidTr="00FA3577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2.4.Етилен</w:t>
            </w:r>
          </w:p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proofErr w:type="spellStart"/>
            <w:r w:rsidRPr="00BA1591">
              <w:rPr>
                <w:sz w:val="24"/>
                <w:lang w:val="uk-UA"/>
              </w:rPr>
              <w:t>гліколь</w:t>
            </w:r>
            <w:proofErr w:type="spellEnd"/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ГОСТ 19710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Приймається за контрактом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</w:p>
        </w:tc>
      </w:tr>
      <w:tr w:rsidR="00E71031" w:rsidRPr="00BA1591" w:rsidTr="00FA3577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2.5.Кальцинована</w:t>
            </w:r>
          </w:p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 xml:space="preserve">сода </w:t>
            </w:r>
          </w:p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ГОСТ 5100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Na</w:t>
            </w:r>
            <w:r w:rsidRPr="00BA1591">
              <w:rPr>
                <w:sz w:val="24"/>
                <w:vertAlign w:val="subscript"/>
                <w:lang w:val="uk-UA"/>
              </w:rPr>
              <w:t>2</w:t>
            </w:r>
            <w:r w:rsidRPr="00BA1591">
              <w:rPr>
                <w:sz w:val="24"/>
                <w:lang w:val="uk-UA"/>
              </w:rPr>
              <w:t>CO</w:t>
            </w:r>
            <w:r w:rsidRPr="00BA1591">
              <w:rPr>
                <w:sz w:val="24"/>
                <w:vertAlign w:val="subscript"/>
                <w:lang w:val="uk-UA"/>
              </w:rPr>
              <w:t>3</w:t>
            </w:r>
            <w:r w:rsidRPr="00BA1591">
              <w:rPr>
                <w:sz w:val="24"/>
                <w:lang w:val="uk-UA"/>
              </w:rPr>
              <w:t>, % об.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99,4, не менш</w:t>
            </w:r>
          </w:p>
        </w:tc>
      </w:tr>
      <w:tr w:rsidR="00E71031" w:rsidRPr="00BA1591" w:rsidTr="00FA3577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proofErr w:type="spellStart"/>
            <w:r w:rsidRPr="00BA1591">
              <w:rPr>
                <w:sz w:val="24"/>
                <w:lang w:val="uk-UA"/>
              </w:rPr>
              <w:t>NaCl</w:t>
            </w:r>
            <w:proofErr w:type="spellEnd"/>
            <w:r w:rsidRPr="00BA1591">
              <w:rPr>
                <w:sz w:val="24"/>
                <w:lang w:val="uk-UA"/>
              </w:rPr>
              <w:t>, % об.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0,2, не більше</w:t>
            </w:r>
          </w:p>
        </w:tc>
      </w:tr>
      <w:tr w:rsidR="00E71031" w:rsidRPr="00BA1591" w:rsidTr="00FA3577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Fe</w:t>
            </w:r>
            <w:r w:rsidRPr="00BA1591">
              <w:rPr>
                <w:sz w:val="24"/>
                <w:vertAlign w:val="subscript"/>
                <w:lang w:val="uk-UA"/>
              </w:rPr>
              <w:t>2</w:t>
            </w:r>
            <w:r w:rsidRPr="00BA1591">
              <w:rPr>
                <w:sz w:val="24"/>
                <w:lang w:val="uk-UA"/>
              </w:rPr>
              <w:t>O</w:t>
            </w:r>
            <w:r w:rsidRPr="00BA1591">
              <w:rPr>
                <w:sz w:val="24"/>
                <w:vertAlign w:val="subscript"/>
                <w:lang w:val="uk-UA"/>
              </w:rPr>
              <w:t>3</w:t>
            </w:r>
            <w:r w:rsidRPr="00BA1591">
              <w:rPr>
                <w:sz w:val="24"/>
                <w:lang w:val="uk-UA"/>
              </w:rPr>
              <w:t>, % об.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0,003, не більше</w:t>
            </w:r>
          </w:p>
        </w:tc>
      </w:tr>
      <w:tr w:rsidR="00E71031" w:rsidRPr="00BA1591" w:rsidTr="00FA3577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Na</w:t>
            </w:r>
            <w:r w:rsidRPr="00BA1591">
              <w:rPr>
                <w:sz w:val="24"/>
                <w:vertAlign w:val="subscript"/>
                <w:lang w:val="uk-UA"/>
              </w:rPr>
              <w:t>2</w:t>
            </w:r>
            <w:r w:rsidRPr="00BA1591">
              <w:rPr>
                <w:sz w:val="24"/>
                <w:lang w:val="uk-UA"/>
              </w:rPr>
              <w:t>SO</w:t>
            </w:r>
            <w:r w:rsidRPr="00BA1591">
              <w:rPr>
                <w:sz w:val="24"/>
                <w:vertAlign w:val="subscript"/>
                <w:lang w:val="uk-UA"/>
              </w:rPr>
              <w:t>4</w:t>
            </w:r>
            <w:r w:rsidRPr="00BA1591">
              <w:rPr>
                <w:sz w:val="24"/>
                <w:lang w:val="uk-UA"/>
              </w:rPr>
              <w:t>, % об.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0,04, не більше</w:t>
            </w:r>
          </w:p>
        </w:tc>
      </w:tr>
      <w:tr w:rsidR="00E71031" w:rsidRPr="00BA1591" w:rsidTr="00FA3577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Насипна щільність, г/см3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1,1, не менш</w:t>
            </w:r>
          </w:p>
        </w:tc>
      </w:tr>
      <w:tr w:rsidR="00E71031" w:rsidRPr="00BA1591" w:rsidTr="00FA3577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2.6.  Розчин соди каустичної (</w:t>
            </w:r>
            <w:proofErr w:type="spellStart"/>
            <w:r w:rsidRPr="00BA1591">
              <w:rPr>
                <w:sz w:val="24"/>
                <w:lang w:val="uk-UA"/>
              </w:rPr>
              <w:t>NaOH</w:t>
            </w:r>
            <w:proofErr w:type="spellEnd"/>
            <w:r w:rsidRPr="00BA1591">
              <w:rPr>
                <w:sz w:val="24"/>
                <w:lang w:val="uk-UA"/>
              </w:rPr>
              <w:t xml:space="preserve"> )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ГОСТ 2263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Масова частка гідроокису натрію, %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</w:p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15 - 20</w:t>
            </w:r>
          </w:p>
        </w:tc>
      </w:tr>
      <w:tr w:rsidR="00E71031" w:rsidRPr="00BA1591" w:rsidTr="00FA3577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 xml:space="preserve">2.7. </w:t>
            </w:r>
            <w:proofErr w:type="spellStart"/>
            <w:r w:rsidRPr="00BA1591">
              <w:rPr>
                <w:sz w:val="24"/>
                <w:lang w:val="uk-UA"/>
              </w:rPr>
              <w:t>Тринатрій</w:t>
            </w:r>
            <w:proofErr w:type="spellEnd"/>
            <w:r w:rsidRPr="00BA1591">
              <w:rPr>
                <w:sz w:val="24"/>
                <w:lang w:val="uk-UA"/>
              </w:rPr>
              <w:t xml:space="preserve"> фосфат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 xml:space="preserve">ГОСТ 201-76 </w:t>
            </w:r>
            <w:proofErr w:type="spellStart"/>
            <w:r w:rsidRPr="00BA1591">
              <w:rPr>
                <w:sz w:val="24"/>
                <w:lang w:val="uk-UA"/>
              </w:rPr>
              <w:t>ізм</w:t>
            </w:r>
            <w:proofErr w:type="spellEnd"/>
            <w:r w:rsidRPr="00BA1591">
              <w:rPr>
                <w:sz w:val="24"/>
                <w:lang w:val="uk-UA"/>
              </w:rPr>
              <w:t>. 1,2,3,4,5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P</w:t>
            </w:r>
            <w:r w:rsidRPr="00BA1591">
              <w:rPr>
                <w:sz w:val="24"/>
                <w:vertAlign w:val="subscript"/>
                <w:lang w:val="uk-UA"/>
              </w:rPr>
              <w:t>2</w:t>
            </w:r>
            <w:r w:rsidRPr="00BA1591">
              <w:rPr>
                <w:sz w:val="24"/>
                <w:lang w:val="uk-UA"/>
              </w:rPr>
              <w:t>O</w:t>
            </w:r>
            <w:r w:rsidRPr="00BA1591">
              <w:rPr>
                <w:sz w:val="24"/>
                <w:vertAlign w:val="subscript"/>
                <w:lang w:val="uk-UA"/>
              </w:rPr>
              <w:t>5</w:t>
            </w:r>
            <w:r w:rsidRPr="00BA1591">
              <w:rPr>
                <w:sz w:val="24"/>
                <w:lang w:val="uk-UA"/>
              </w:rPr>
              <w:t>, % об.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18,5</w:t>
            </w:r>
          </w:p>
        </w:tc>
      </w:tr>
      <w:tr w:rsidR="00E71031" w:rsidRPr="00BA1591" w:rsidTr="00FA3577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proofErr w:type="spellStart"/>
            <w:r w:rsidRPr="00BA1591">
              <w:rPr>
                <w:sz w:val="24"/>
                <w:lang w:val="uk-UA"/>
              </w:rPr>
              <w:t>pH</w:t>
            </w:r>
            <w:proofErr w:type="spellEnd"/>
            <w:r w:rsidRPr="00BA1591">
              <w:rPr>
                <w:sz w:val="24"/>
                <w:lang w:val="uk-UA"/>
              </w:rPr>
              <w:t xml:space="preserve"> 1%-ного водного розчину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11,5-12,5</w:t>
            </w:r>
          </w:p>
        </w:tc>
      </w:tr>
      <w:tr w:rsidR="00E71031" w:rsidRPr="00BA1591" w:rsidTr="00FA3577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2.8. Азот технічний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ГОСТ 9293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1 Об'ємна частка азоту,  %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99,964 – 99,600</w:t>
            </w:r>
          </w:p>
        </w:tc>
      </w:tr>
      <w:tr w:rsidR="00E71031" w:rsidRPr="00BA1591" w:rsidTr="00FA3577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2 Об'ємна частка O</w:t>
            </w:r>
            <w:r w:rsidRPr="00BA1591">
              <w:rPr>
                <w:sz w:val="24"/>
                <w:vertAlign w:val="subscript"/>
                <w:lang w:val="uk-UA"/>
              </w:rPr>
              <w:t>2</w:t>
            </w:r>
            <w:r w:rsidRPr="00BA1591">
              <w:rPr>
                <w:sz w:val="24"/>
                <w:lang w:val="uk-UA"/>
              </w:rPr>
              <w:t>, аргону  %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</w:p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0,4, не більше</w:t>
            </w:r>
          </w:p>
        </w:tc>
      </w:tr>
      <w:tr w:rsidR="00E71031" w:rsidRPr="00BA1591" w:rsidTr="00FA3577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3 Об'ємна частка СО</w:t>
            </w:r>
            <w:r w:rsidRPr="00BA1591">
              <w:rPr>
                <w:sz w:val="24"/>
                <w:vertAlign w:val="subscript"/>
                <w:lang w:val="uk-UA"/>
              </w:rPr>
              <w:t>2</w:t>
            </w:r>
            <w:r w:rsidRPr="00BA1591">
              <w:rPr>
                <w:sz w:val="24"/>
                <w:lang w:val="uk-UA"/>
              </w:rPr>
              <w:t>,  %</w:t>
            </w:r>
          </w:p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</w:p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</w:p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Відсутність</w:t>
            </w:r>
          </w:p>
        </w:tc>
      </w:tr>
    </w:tbl>
    <w:p w:rsidR="00E71031" w:rsidRDefault="00E71031" w:rsidP="00E71031">
      <w:pPr>
        <w:tabs>
          <w:tab w:val="num" w:pos="1276"/>
        </w:tabs>
        <w:spacing w:line="240" w:lineRule="auto"/>
        <w:ind w:firstLine="0"/>
        <w:rPr>
          <w:sz w:val="24"/>
          <w:lang w:val="uk-UA"/>
        </w:rPr>
      </w:pPr>
    </w:p>
    <w:p w:rsidR="00E71031" w:rsidRDefault="00E71031" w:rsidP="00E71031">
      <w:pPr>
        <w:spacing w:after="200" w:line="276" w:lineRule="auto"/>
        <w:ind w:firstLine="0"/>
        <w:rPr>
          <w:sz w:val="24"/>
          <w:lang w:val="uk-UA"/>
        </w:rPr>
      </w:pPr>
      <w:r>
        <w:rPr>
          <w:sz w:val="24"/>
          <w:lang w:val="uk-UA"/>
        </w:rPr>
        <w:br w:type="page"/>
      </w:r>
    </w:p>
    <w:tbl>
      <w:tblPr>
        <w:tblW w:w="993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2520"/>
        <w:gridCol w:w="2880"/>
        <w:gridCol w:w="2190"/>
      </w:tblGrid>
      <w:tr w:rsidR="00E71031" w:rsidRPr="00BA1591" w:rsidTr="00FA357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99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lastRenderedPageBreak/>
              <w:t>Продовження табл. 1.6</w:t>
            </w:r>
          </w:p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</w:p>
        </w:tc>
      </w:tr>
      <w:tr w:rsidR="00E71031" w:rsidRPr="00BA1591" w:rsidTr="00FA3577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</w:tcPr>
          <w:p w:rsidR="00E71031" w:rsidRPr="00BA1591" w:rsidRDefault="00E71031" w:rsidP="00FA357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lang w:val="uk-UA"/>
              </w:rPr>
            </w:pPr>
            <w:r w:rsidRPr="00BA1591">
              <w:rPr>
                <w:bCs/>
                <w:sz w:val="24"/>
                <w:lang w:val="uk-UA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BA1591">
              <w:rPr>
                <w:sz w:val="24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jc w:val="center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3</w:t>
            </w:r>
          </w:p>
        </w:tc>
        <w:tc>
          <w:tcPr>
            <w:tcW w:w="2190" w:type="dxa"/>
            <w:tcBorders>
              <w:top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jc w:val="center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4</w:t>
            </w:r>
          </w:p>
        </w:tc>
      </w:tr>
      <w:tr w:rsidR="00E71031" w:rsidRPr="00BA1591" w:rsidTr="00FA3577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31" w:rsidRPr="00BA1591" w:rsidRDefault="00E71031" w:rsidP="00FA357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lang w:val="uk-UA"/>
              </w:rPr>
            </w:pPr>
            <w:r w:rsidRPr="00BA1591">
              <w:rPr>
                <w:bCs/>
                <w:sz w:val="24"/>
                <w:lang w:val="uk-UA"/>
              </w:rPr>
              <w:t xml:space="preserve">2.9.  Повітря </w:t>
            </w:r>
            <w:proofErr w:type="spellStart"/>
            <w:r w:rsidRPr="00BA1591">
              <w:rPr>
                <w:bCs/>
                <w:sz w:val="24"/>
                <w:lang w:val="uk-UA"/>
              </w:rPr>
              <w:t>КИПіА</w:t>
            </w:r>
            <w:proofErr w:type="spellEnd"/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</w:p>
        </w:tc>
      </w:tr>
      <w:tr w:rsidR="00E71031" w:rsidRPr="00BA1591" w:rsidTr="00FA3577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31" w:rsidRPr="00BA1591" w:rsidRDefault="00E71031" w:rsidP="00FA3577">
            <w:pPr>
              <w:numPr>
                <w:ilvl w:val="1"/>
                <w:numId w:val="37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bCs/>
                <w:sz w:val="24"/>
                <w:lang w:val="uk-UA"/>
              </w:rPr>
            </w:pPr>
            <w:r w:rsidRPr="00BA1591">
              <w:rPr>
                <w:bCs/>
                <w:sz w:val="24"/>
                <w:lang w:val="uk-UA"/>
              </w:rPr>
              <w:t xml:space="preserve">Масло </w:t>
            </w:r>
          </w:p>
          <w:p w:rsidR="00E71031" w:rsidRPr="00BA1591" w:rsidRDefault="00E71031" w:rsidP="00FA357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lang w:val="uk-UA"/>
              </w:rPr>
            </w:pPr>
            <w:r w:rsidRPr="00BA1591">
              <w:rPr>
                <w:bCs/>
                <w:sz w:val="24"/>
                <w:lang w:val="uk-UA"/>
              </w:rPr>
              <w:t>Кп-8с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</w:rPr>
            </w:pPr>
            <w:r w:rsidRPr="00BA1591">
              <w:rPr>
                <w:sz w:val="24"/>
              </w:rPr>
              <w:t>ТУ 38.1011296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1 В'язкість кінематична при 40</w:t>
            </w:r>
            <w:r w:rsidRPr="00BA1591">
              <w:rPr>
                <w:sz w:val="24"/>
                <w:vertAlign w:val="superscript"/>
                <w:lang w:val="uk-UA"/>
              </w:rPr>
              <w:t>о</w:t>
            </w:r>
            <w:r w:rsidRPr="00BA1591">
              <w:rPr>
                <w:sz w:val="24"/>
                <w:lang w:val="uk-UA"/>
              </w:rPr>
              <w:t>С, мм/с</w:t>
            </w:r>
          </w:p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</w:p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41,4-50,6</w:t>
            </w:r>
          </w:p>
        </w:tc>
      </w:tr>
      <w:tr w:rsidR="00E71031" w:rsidRPr="00BA1591" w:rsidTr="00FA3577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31" w:rsidRPr="00BA1591" w:rsidRDefault="00E71031" w:rsidP="00FA357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lang w:val="uk-UA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2 Зольність, % мас.</w:t>
            </w:r>
          </w:p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0,005, не більше</w:t>
            </w:r>
          </w:p>
        </w:tc>
      </w:tr>
      <w:tr w:rsidR="00E71031" w:rsidRPr="00BA1591" w:rsidTr="00FA3577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31" w:rsidRPr="00BA1591" w:rsidRDefault="00E71031" w:rsidP="00FA357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lang w:val="uk-UA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 xml:space="preserve">3 Масова частка механічних домішок, 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</w:p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Відсутність</w:t>
            </w:r>
          </w:p>
        </w:tc>
      </w:tr>
      <w:tr w:rsidR="00E71031" w:rsidRPr="00BA1591" w:rsidTr="00FA3577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31" w:rsidRPr="00BA1591" w:rsidRDefault="00E71031" w:rsidP="00FA357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lang w:val="uk-UA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4 Масова частка води, %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Відсутність</w:t>
            </w:r>
          </w:p>
        </w:tc>
      </w:tr>
      <w:tr w:rsidR="00E71031" w:rsidRPr="00BA1591" w:rsidTr="00FA3577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31" w:rsidRPr="00BA1591" w:rsidRDefault="00E71031" w:rsidP="00FA357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lang w:val="uk-UA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 xml:space="preserve">5 Температура спалаху, обумовлена у відкритому тиглі, </w:t>
            </w:r>
            <w:proofErr w:type="spellStart"/>
            <w:r w:rsidRPr="00BA1591">
              <w:rPr>
                <w:sz w:val="24"/>
                <w:vertAlign w:val="superscript"/>
                <w:lang w:val="uk-UA"/>
              </w:rPr>
              <w:t>о</w:t>
            </w:r>
            <w:r w:rsidRPr="00BA1591">
              <w:rPr>
                <w:sz w:val="24"/>
                <w:lang w:val="uk-UA"/>
              </w:rPr>
              <w:t>С</w:t>
            </w:r>
            <w:proofErr w:type="spellEnd"/>
          </w:p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</w:p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</w:p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200, не нижче</w:t>
            </w:r>
          </w:p>
        </w:tc>
      </w:tr>
      <w:tr w:rsidR="00E71031" w:rsidRPr="00BA1591" w:rsidTr="00FA3577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31" w:rsidRPr="00BA1591" w:rsidRDefault="00E71031" w:rsidP="00FA357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lang w:val="uk-UA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 xml:space="preserve">6 Кислотне число мг КОН на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BA1591">
                <w:rPr>
                  <w:sz w:val="24"/>
                  <w:lang w:val="uk-UA"/>
                </w:rPr>
                <w:t>1 г</w:t>
              </w:r>
            </w:smartTag>
            <w:r w:rsidRPr="00BA1591">
              <w:rPr>
                <w:sz w:val="24"/>
                <w:lang w:val="uk-UA"/>
              </w:rPr>
              <w:t xml:space="preserve"> масла </w:t>
            </w:r>
          </w:p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</w:p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0,05, не більше</w:t>
            </w:r>
          </w:p>
        </w:tc>
      </w:tr>
      <w:tr w:rsidR="00E71031" w:rsidRPr="00BA1591" w:rsidTr="00FA3577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31" w:rsidRPr="00BA1591" w:rsidRDefault="00E71031" w:rsidP="00FA357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lang w:val="uk-UA"/>
              </w:rPr>
            </w:pPr>
            <w:r w:rsidRPr="00BA1591">
              <w:rPr>
                <w:bCs/>
                <w:sz w:val="24"/>
                <w:lang w:val="uk-UA"/>
              </w:rPr>
              <w:t xml:space="preserve">2.11. Масло </w:t>
            </w:r>
          </w:p>
          <w:p w:rsidR="00E71031" w:rsidRPr="00BA1591" w:rsidRDefault="00E71031" w:rsidP="00FA357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lang w:val="uk-UA"/>
              </w:rPr>
            </w:pPr>
            <w:r w:rsidRPr="00BA1591">
              <w:rPr>
                <w:bCs/>
                <w:sz w:val="24"/>
                <w:lang w:val="uk-UA"/>
              </w:rPr>
              <w:t>И-50А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</w:rPr>
            </w:pPr>
            <w:r w:rsidRPr="00BA1591">
              <w:rPr>
                <w:sz w:val="24"/>
              </w:rPr>
              <w:t>ГОСТ 20799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1 В'язкість кінематична при 40оС, мм/с</w:t>
            </w:r>
          </w:p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</w:p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90-110</w:t>
            </w:r>
          </w:p>
        </w:tc>
      </w:tr>
      <w:tr w:rsidR="00E71031" w:rsidRPr="00BA1591" w:rsidTr="00FA3577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31" w:rsidRPr="00BA1591" w:rsidRDefault="00E71031" w:rsidP="00FA357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lang w:val="uk-UA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2 Зольність, % мас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0,005, не більше</w:t>
            </w:r>
          </w:p>
        </w:tc>
      </w:tr>
      <w:tr w:rsidR="00E71031" w:rsidRPr="00BA1591" w:rsidTr="00FA3577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31" w:rsidRPr="00BA1591" w:rsidRDefault="00E71031" w:rsidP="00FA357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lang w:val="uk-UA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3 Масова частка механічних домішок, %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</w:p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Відсутність</w:t>
            </w:r>
          </w:p>
        </w:tc>
      </w:tr>
      <w:tr w:rsidR="00E71031" w:rsidRPr="00BA1591" w:rsidTr="00FA3577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31" w:rsidRPr="00BA1591" w:rsidRDefault="00E71031" w:rsidP="00FA357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lang w:val="uk-UA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 xml:space="preserve">4 Масова частка води, % 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Відсутність</w:t>
            </w:r>
          </w:p>
        </w:tc>
      </w:tr>
      <w:tr w:rsidR="00E71031" w:rsidRPr="00BA1591" w:rsidTr="00FA3577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31" w:rsidRPr="00BA1591" w:rsidRDefault="00E71031" w:rsidP="00FA357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lang w:val="uk-UA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 xml:space="preserve">5 Температура спалаху, обумовлена у відкритому тиглі, </w:t>
            </w:r>
            <w:proofErr w:type="spellStart"/>
            <w:r w:rsidRPr="00BA1591">
              <w:rPr>
                <w:sz w:val="24"/>
                <w:vertAlign w:val="superscript"/>
                <w:lang w:val="uk-UA"/>
              </w:rPr>
              <w:t>о</w:t>
            </w:r>
            <w:r w:rsidRPr="00BA1591">
              <w:rPr>
                <w:sz w:val="24"/>
                <w:lang w:val="uk-UA"/>
              </w:rPr>
              <w:t>С</w:t>
            </w:r>
            <w:proofErr w:type="spellEnd"/>
          </w:p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</w:p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</w:p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225, не нижче</w:t>
            </w:r>
          </w:p>
        </w:tc>
      </w:tr>
      <w:tr w:rsidR="00E71031" w:rsidRPr="00BA1591" w:rsidTr="00FA3577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31" w:rsidRPr="00BA1591" w:rsidRDefault="00E71031" w:rsidP="00FA357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lang w:val="uk-UA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 xml:space="preserve">6 Кислотне число мг КОН на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BA1591">
                <w:rPr>
                  <w:sz w:val="24"/>
                  <w:lang w:val="uk-UA"/>
                </w:rPr>
                <w:t>1 г</w:t>
              </w:r>
            </w:smartTag>
            <w:r w:rsidRPr="00BA1591">
              <w:rPr>
                <w:sz w:val="24"/>
                <w:lang w:val="uk-UA"/>
              </w:rPr>
              <w:t xml:space="preserve"> масла</w:t>
            </w:r>
          </w:p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</w:p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</w:p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</w:p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0,05, не більше</w:t>
            </w:r>
          </w:p>
        </w:tc>
      </w:tr>
    </w:tbl>
    <w:p w:rsidR="00E71031" w:rsidRPr="00BA1591" w:rsidRDefault="00E71031" w:rsidP="00E71031">
      <w:pPr>
        <w:tabs>
          <w:tab w:val="num" w:pos="1276"/>
        </w:tabs>
        <w:spacing w:line="240" w:lineRule="auto"/>
        <w:ind w:firstLine="0"/>
        <w:rPr>
          <w:sz w:val="24"/>
          <w:lang w:val="uk-UA"/>
        </w:rPr>
      </w:pPr>
    </w:p>
    <w:p w:rsidR="00E71031" w:rsidRDefault="00E71031" w:rsidP="00E71031">
      <w:pPr>
        <w:tabs>
          <w:tab w:val="num" w:pos="1276"/>
        </w:tabs>
        <w:spacing w:line="240" w:lineRule="auto"/>
        <w:ind w:firstLine="0"/>
        <w:rPr>
          <w:sz w:val="24"/>
          <w:lang w:val="uk-UA"/>
        </w:rPr>
      </w:pPr>
    </w:p>
    <w:p w:rsidR="00E71031" w:rsidRDefault="00E71031" w:rsidP="00E71031">
      <w:pPr>
        <w:tabs>
          <w:tab w:val="num" w:pos="1276"/>
        </w:tabs>
        <w:spacing w:line="240" w:lineRule="auto"/>
        <w:ind w:firstLine="0"/>
        <w:rPr>
          <w:sz w:val="24"/>
          <w:lang w:val="uk-UA"/>
        </w:rPr>
      </w:pPr>
    </w:p>
    <w:p w:rsidR="00E71031" w:rsidRDefault="00E71031" w:rsidP="00E71031">
      <w:pPr>
        <w:tabs>
          <w:tab w:val="num" w:pos="1276"/>
        </w:tabs>
        <w:spacing w:line="240" w:lineRule="auto"/>
        <w:ind w:firstLine="0"/>
        <w:rPr>
          <w:sz w:val="24"/>
          <w:lang w:val="uk-UA"/>
        </w:rPr>
      </w:pPr>
    </w:p>
    <w:p w:rsidR="00E71031" w:rsidRDefault="00E71031" w:rsidP="00E71031">
      <w:pPr>
        <w:tabs>
          <w:tab w:val="num" w:pos="1276"/>
        </w:tabs>
        <w:spacing w:line="240" w:lineRule="auto"/>
        <w:ind w:firstLine="0"/>
        <w:rPr>
          <w:sz w:val="24"/>
          <w:lang w:val="uk-UA"/>
        </w:rPr>
      </w:pPr>
    </w:p>
    <w:p w:rsidR="00E71031" w:rsidRDefault="00E71031" w:rsidP="00E71031">
      <w:pPr>
        <w:tabs>
          <w:tab w:val="num" w:pos="1276"/>
        </w:tabs>
        <w:spacing w:line="240" w:lineRule="auto"/>
        <w:ind w:firstLine="0"/>
        <w:rPr>
          <w:sz w:val="24"/>
          <w:lang w:val="uk-UA"/>
        </w:rPr>
      </w:pPr>
    </w:p>
    <w:p w:rsidR="00E71031" w:rsidRDefault="00E71031" w:rsidP="00E71031">
      <w:pPr>
        <w:tabs>
          <w:tab w:val="num" w:pos="1276"/>
        </w:tabs>
        <w:spacing w:line="240" w:lineRule="auto"/>
        <w:ind w:firstLine="0"/>
        <w:rPr>
          <w:sz w:val="24"/>
          <w:lang w:val="uk-UA"/>
        </w:rPr>
      </w:pPr>
    </w:p>
    <w:p w:rsidR="00E71031" w:rsidRDefault="00E71031" w:rsidP="00E71031">
      <w:pPr>
        <w:tabs>
          <w:tab w:val="num" w:pos="1276"/>
        </w:tabs>
        <w:spacing w:line="240" w:lineRule="auto"/>
        <w:ind w:firstLine="0"/>
        <w:rPr>
          <w:sz w:val="24"/>
          <w:lang w:val="uk-UA"/>
        </w:rPr>
      </w:pPr>
    </w:p>
    <w:p w:rsidR="00E71031" w:rsidRDefault="00E71031" w:rsidP="00E71031">
      <w:pPr>
        <w:tabs>
          <w:tab w:val="num" w:pos="1276"/>
        </w:tabs>
        <w:spacing w:line="240" w:lineRule="auto"/>
        <w:ind w:firstLine="0"/>
        <w:rPr>
          <w:sz w:val="24"/>
          <w:lang w:val="uk-UA"/>
        </w:rPr>
      </w:pPr>
    </w:p>
    <w:p w:rsidR="00E71031" w:rsidRPr="00BA1591" w:rsidRDefault="00E71031" w:rsidP="00E71031">
      <w:pPr>
        <w:tabs>
          <w:tab w:val="num" w:pos="1276"/>
        </w:tabs>
        <w:spacing w:line="240" w:lineRule="auto"/>
        <w:ind w:firstLine="0"/>
        <w:rPr>
          <w:sz w:val="24"/>
          <w:lang w:val="uk-UA"/>
        </w:rPr>
      </w:pPr>
    </w:p>
    <w:p w:rsidR="00E71031" w:rsidRDefault="00E71031" w:rsidP="00E71031">
      <w:pPr>
        <w:spacing w:after="200" w:line="276" w:lineRule="auto"/>
        <w:ind w:firstLine="0"/>
        <w:rPr>
          <w:sz w:val="24"/>
          <w:lang w:val="uk-UA"/>
        </w:rPr>
      </w:pPr>
      <w:r>
        <w:rPr>
          <w:sz w:val="24"/>
          <w:lang w:val="uk-UA"/>
        </w:rPr>
        <w:br w:type="page"/>
      </w:r>
    </w:p>
    <w:tbl>
      <w:tblPr>
        <w:tblW w:w="993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2520"/>
        <w:gridCol w:w="2880"/>
        <w:gridCol w:w="2190"/>
      </w:tblGrid>
      <w:tr w:rsidR="00E71031" w:rsidRPr="00BA1591" w:rsidTr="00FA357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99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lastRenderedPageBreak/>
              <w:t>Продовження табл. 1.6</w:t>
            </w:r>
          </w:p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</w:p>
        </w:tc>
      </w:tr>
      <w:tr w:rsidR="00E71031" w:rsidRPr="00BA1591" w:rsidTr="00FA3577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</w:tcPr>
          <w:p w:rsidR="00E71031" w:rsidRPr="00BA1591" w:rsidRDefault="00E71031" w:rsidP="00FA357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lang w:val="uk-UA"/>
              </w:rPr>
            </w:pPr>
            <w:r w:rsidRPr="00BA1591">
              <w:rPr>
                <w:bCs/>
                <w:sz w:val="24"/>
                <w:lang w:val="uk-UA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BA1591">
              <w:rPr>
                <w:sz w:val="24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jc w:val="center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3</w:t>
            </w:r>
          </w:p>
        </w:tc>
        <w:tc>
          <w:tcPr>
            <w:tcW w:w="2190" w:type="dxa"/>
            <w:tcBorders>
              <w:top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jc w:val="center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4</w:t>
            </w:r>
          </w:p>
        </w:tc>
      </w:tr>
      <w:tr w:rsidR="00E71031" w:rsidRPr="00BA1591" w:rsidTr="00FA357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9930" w:type="dxa"/>
            <w:gridSpan w:val="4"/>
          </w:tcPr>
          <w:p w:rsidR="00E71031" w:rsidRPr="00BA1591" w:rsidRDefault="00E71031" w:rsidP="00FA3577">
            <w:pPr>
              <w:tabs>
                <w:tab w:val="num" w:pos="1276"/>
              </w:tabs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3. Каталізатори</w:t>
            </w:r>
          </w:p>
        </w:tc>
      </w:tr>
      <w:tr w:rsidR="00E71031" w:rsidRPr="00BA1591" w:rsidTr="00FA3577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 xml:space="preserve">3.1. Каталізатор </w:t>
            </w:r>
          </w:p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блоку гідроочищення ТНК-2000 (модифікований ГО-70)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ТУ 2177-002-44912618-00 (Приймається по паспорту заводу виготовлювача)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1 Масова частка компонентів каталізатора, %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</w:p>
        </w:tc>
      </w:tr>
      <w:tr w:rsidR="00E71031" w:rsidRPr="00BA1591" w:rsidTr="00FA3577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proofErr w:type="spellStart"/>
            <w:r w:rsidRPr="00BA1591">
              <w:rPr>
                <w:sz w:val="24"/>
                <w:lang w:val="uk-UA"/>
              </w:rPr>
              <w:t>триоксида</w:t>
            </w:r>
            <w:proofErr w:type="spellEnd"/>
            <w:r w:rsidRPr="00BA1591">
              <w:rPr>
                <w:sz w:val="24"/>
                <w:lang w:val="uk-UA"/>
              </w:rPr>
              <w:t xml:space="preserve"> молібдену (MoO</w:t>
            </w:r>
            <w:r w:rsidRPr="00BA1591">
              <w:rPr>
                <w:sz w:val="24"/>
                <w:vertAlign w:val="subscript"/>
                <w:lang w:val="uk-UA"/>
              </w:rPr>
              <w:t>3</w:t>
            </w:r>
            <w:r w:rsidRPr="00BA1591">
              <w:rPr>
                <w:sz w:val="24"/>
                <w:lang w:val="uk-UA"/>
              </w:rPr>
              <w:t>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15,0-18,0</w:t>
            </w:r>
          </w:p>
        </w:tc>
      </w:tr>
      <w:tr w:rsidR="00E71031" w:rsidRPr="00BA1591" w:rsidTr="00FA3577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оксиду кобальту (</w:t>
            </w:r>
            <w:proofErr w:type="spellStart"/>
            <w:r w:rsidRPr="00BA1591">
              <w:rPr>
                <w:sz w:val="24"/>
                <w:lang w:val="uk-UA"/>
              </w:rPr>
              <w:t>CoO</w:t>
            </w:r>
            <w:proofErr w:type="spellEnd"/>
            <w:r w:rsidRPr="00BA1591">
              <w:rPr>
                <w:sz w:val="24"/>
                <w:lang w:val="uk-UA"/>
              </w:rPr>
              <w:t>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4,0-5,0</w:t>
            </w:r>
          </w:p>
        </w:tc>
      </w:tr>
      <w:tr w:rsidR="00E71031" w:rsidRPr="00BA1591" w:rsidTr="00FA3577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2 Масова частка домішок, %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</w:p>
        </w:tc>
      </w:tr>
      <w:tr w:rsidR="00E71031" w:rsidRPr="00BA1591" w:rsidTr="00FA3577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 xml:space="preserve">оксиду </w:t>
            </w:r>
            <w:proofErr w:type="spellStart"/>
            <w:r w:rsidRPr="00BA1591">
              <w:rPr>
                <w:sz w:val="24"/>
                <w:lang w:val="uk-UA"/>
              </w:rPr>
              <w:t>натрія</w:t>
            </w:r>
            <w:proofErr w:type="spellEnd"/>
            <w:r w:rsidRPr="00BA1591">
              <w:rPr>
                <w:sz w:val="24"/>
                <w:lang w:val="uk-UA"/>
              </w:rPr>
              <w:t xml:space="preserve"> </w:t>
            </w:r>
          </w:p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(Na</w:t>
            </w:r>
            <w:r w:rsidRPr="00BA1591">
              <w:rPr>
                <w:sz w:val="24"/>
                <w:vertAlign w:val="subscript"/>
                <w:lang w:val="uk-UA"/>
              </w:rPr>
              <w:t>2</w:t>
            </w:r>
            <w:r w:rsidRPr="00BA1591">
              <w:rPr>
                <w:sz w:val="24"/>
                <w:lang w:val="uk-UA"/>
              </w:rPr>
              <w:t>O)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0,08, не більше</w:t>
            </w:r>
          </w:p>
        </w:tc>
      </w:tr>
      <w:tr w:rsidR="00E71031" w:rsidRPr="00BA1591" w:rsidTr="00FA3577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оксиду заліза</w:t>
            </w:r>
          </w:p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(Fe2O3)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0,08, не більше</w:t>
            </w:r>
          </w:p>
        </w:tc>
      </w:tr>
      <w:tr w:rsidR="00E71031" w:rsidRPr="00BA1591" w:rsidTr="00FA3577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3 Насипна щільність каталізатора, г/см3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</w:p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0,67-0,81</w:t>
            </w:r>
          </w:p>
        </w:tc>
      </w:tr>
      <w:tr w:rsidR="00E71031" w:rsidRPr="00BA1591" w:rsidTr="00FA3577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br w:type="page"/>
              <w:t>3.2. Каталізатор блоку гідроочищення ГО-70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ТУ 38.1011111-96 (Приймається по паспорту заводу виготовлювача)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1 Масова частка компонентів каталізатора, %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</w:p>
        </w:tc>
      </w:tr>
      <w:tr w:rsidR="00E71031" w:rsidRPr="00BA1591" w:rsidTr="00FA3577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proofErr w:type="spellStart"/>
            <w:r w:rsidRPr="00BA1591">
              <w:rPr>
                <w:sz w:val="24"/>
                <w:lang w:val="uk-UA"/>
              </w:rPr>
              <w:t>триоксида</w:t>
            </w:r>
            <w:proofErr w:type="spellEnd"/>
            <w:r w:rsidRPr="00BA1591">
              <w:rPr>
                <w:sz w:val="24"/>
                <w:lang w:val="uk-UA"/>
              </w:rPr>
              <w:t xml:space="preserve"> молібдену (MoO3)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12,0-15,0</w:t>
            </w:r>
          </w:p>
        </w:tc>
      </w:tr>
      <w:tr w:rsidR="00E71031" w:rsidRPr="00BA1591" w:rsidTr="00FA3577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оксиду кобальту (</w:t>
            </w:r>
            <w:proofErr w:type="spellStart"/>
            <w:r w:rsidRPr="00BA1591">
              <w:rPr>
                <w:sz w:val="24"/>
                <w:lang w:val="uk-UA"/>
              </w:rPr>
              <w:t>CoO</w:t>
            </w:r>
            <w:proofErr w:type="spellEnd"/>
            <w:r w:rsidRPr="00BA1591">
              <w:rPr>
                <w:sz w:val="24"/>
                <w:lang w:val="uk-UA"/>
              </w:rPr>
              <w:t>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4,0-5,0</w:t>
            </w:r>
          </w:p>
        </w:tc>
      </w:tr>
      <w:tr w:rsidR="00E71031" w:rsidRPr="00BA1591" w:rsidTr="00FA3577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2 Масова частка домішок, %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</w:p>
        </w:tc>
      </w:tr>
      <w:tr w:rsidR="00E71031" w:rsidRPr="00BA1591" w:rsidTr="00FA3577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 xml:space="preserve">оксиду </w:t>
            </w:r>
            <w:proofErr w:type="spellStart"/>
            <w:r w:rsidRPr="00BA1591">
              <w:rPr>
                <w:sz w:val="24"/>
                <w:lang w:val="uk-UA"/>
              </w:rPr>
              <w:t>натрія</w:t>
            </w:r>
            <w:proofErr w:type="spellEnd"/>
            <w:r w:rsidRPr="00BA1591">
              <w:rPr>
                <w:sz w:val="24"/>
                <w:lang w:val="uk-UA"/>
              </w:rPr>
              <w:t xml:space="preserve"> </w:t>
            </w:r>
          </w:p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(Na</w:t>
            </w:r>
            <w:r w:rsidRPr="00BA1591">
              <w:rPr>
                <w:sz w:val="24"/>
                <w:vertAlign w:val="subscript"/>
                <w:lang w:val="uk-UA"/>
              </w:rPr>
              <w:t>2</w:t>
            </w:r>
            <w:r w:rsidRPr="00BA1591">
              <w:rPr>
                <w:sz w:val="24"/>
                <w:lang w:val="uk-UA"/>
              </w:rPr>
              <w:t>O)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0,08, не більше</w:t>
            </w:r>
          </w:p>
        </w:tc>
      </w:tr>
      <w:tr w:rsidR="00E71031" w:rsidRPr="00BA1591" w:rsidTr="00FA3577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оксиду заліза</w:t>
            </w:r>
          </w:p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 xml:space="preserve"> (Fe</w:t>
            </w:r>
            <w:r w:rsidRPr="00BA1591">
              <w:rPr>
                <w:sz w:val="24"/>
                <w:vertAlign w:val="subscript"/>
                <w:lang w:val="uk-UA"/>
              </w:rPr>
              <w:t>2</w:t>
            </w:r>
            <w:r w:rsidRPr="00BA1591">
              <w:rPr>
                <w:sz w:val="24"/>
                <w:lang w:val="uk-UA"/>
              </w:rPr>
              <w:t>O</w:t>
            </w:r>
            <w:r w:rsidRPr="00BA1591">
              <w:rPr>
                <w:sz w:val="24"/>
                <w:vertAlign w:val="subscript"/>
                <w:lang w:val="uk-UA"/>
              </w:rPr>
              <w:t>3</w:t>
            </w:r>
            <w:r w:rsidRPr="00BA1591">
              <w:rPr>
                <w:sz w:val="24"/>
                <w:lang w:val="uk-UA"/>
              </w:rPr>
              <w:t>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0,08, не більше</w:t>
            </w:r>
          </w:p>
        </w:tc>
      </w:tr>
      <w:tr w:rsidR="00E71031" w:rsidRPr="00BA1591" w:rsidTr="00FA3577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3 Насипна щільність каталізатора, г/см</w:t>
            </w:r>
            <w:r w:rsidRPr="00BA1591">
              <w:rPr>
                <w:sz w:val="24"/>
                <w:vertAlign w:val="superscript"/>
                <w:lang w:val="uk-UA"/>
              </w:rPr>
              <w:t>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0,67-0,85</w:t>
            </w:r>
          </w:p>
        </w:tc>
      </w:tr>
    </w:tbl>
    <w:p w:rsidR="00E71031" w:rsidRPr="00BA1591" w:rsidRDefault="00E71031" w:rsidP="00E71031">
      <w:pPr>
        <w:spacing w:line="240" w:lineRule="auto"/>
        <w:ind w:firstLine="0"/>
        <w:rPr>
          <w:sz w:val="24"/>
          <w:lang w:val="uk-UA"/>
        </w:rPr>
      </w:pPr>
    </w:p>
    <w:p w:rsidR="00E71031" w:rsidRPr="00BA1591" w:rsidRDefault="00E71031" w:rsidP="00E71031">
      <w:pPr>
        <w:spacing w:line="240" w:lineRule="auto"/>
        <w:ind w:firstLine="0"/>
        <w:rPr>
          <w:sz w:val="24"/>
          <w:lang w:val="uk-UA"/>
        </w:rPr>
      </w:pPr>
    </w:p>
    <w:p w:rsidR="00E71031" w:rsidRDefault="00E71031" w:rsidP="00E71031">
      <w:pPr>
        <w:spacing w:after="200" w:line="276" w:lineRule="auto"/>
        <w:ind w:firstLine="0"/>
        <w:rPr>
          <w:sz w:val="24"/>
          <w:lang w:val="uk-UA"/>
        </w:rPr>
      </w:pPr>
      <w:r>
        <w:rPr>
          <w:sz w:val="24"/>
          <w:lang w:val="uk-UA"/>
        </w:rPr>
        <w:br w:type="page"/>
      </w:r>
    </w:p>
    <w:tbl>
      <w:tblPr>
        <w:tblW w:w="993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2520"/>
        <w:gridCol w:w="2880"/>
        <w:gridCol w:w="2190"/>
      </w:tblGrid>
      <w:tr w:rsidR="00E71031" w:rsidRPr="00BA1591" w:rsidTr="00FA357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99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lastRenderedPageBreak/>
              <w:t>Продовження табл. 1.6</w:t>
            </w:r>
          </w:p>
        </w:tc>
      </w:tr>
      <w:tr w:rsidR="00E71031" w:rsidRPr="00BA1591" w:rsidTr="00FA3577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</w:tcPr>
          <w:p w:rsidR="00E71031" w:rsidRPr="00BA1591" w:rsidRDefault="00E71031" w:rsidP="00FA357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lang w:val="uk-UA"/>
              </w:rPr>
            </w:pPr>
            <w:r w:rsidRPr="00BA1591">
              <w:rPr>
                <w:bCs/>
                <w:sz w:val="24"/>
                <w:lang w:val="uk-UA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BA1591">
              <w:rPr>
                <w:sz w:val="24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jc w:val="center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3</w:t>
            </w:r>
          </w:p>
        </w:tc>
        <w:tc>
          <w:tcPr>
            <w:tcW w:w="2190" w:type="dxa"/>
            <w:tcBorders>
              <w:top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jc w:val="center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4</w:t>
            </w:r>
          </w:p>
        </w:tc>
      </w:tr>
      <w:tr w:rsidR="00E71031" w:rsidRPr="00BA1591" w:rsidTr="00FA35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3.3. Каталізатор блоку гідроочищення АКМ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ТУ 38.101194-96</w:t>
            </w:r>
          </w:p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 xml:space="preserve">(Приймається по паспорту заводу виготовлювача) 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1 Масова частка компонентів каталізатора, %</w:t>
            </w:r>
          </w:p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</w:p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</w:p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</w:p>
        </w:tc>
      </w:tr>
      <w:tr w:rsidR="00E71031" w:rsidRPr="00BA1591" w:rsidTr="00FA35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31" w:rsidRPr="00BA1591" w:rsidRDefault="00E71031" w:rsidP="00FA357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proofErr w:type="spellStart"/>
            <w:r w:rsidRPr="00BA1591">
              <w:rPr>
                <w:sz w:val="24"/>
                <w:lang w:val="uk-UA"/>
              </w:rPr>
              <w:t>триоксида</w:t>
            </w:r>
            <w:proofErr w:type="spellEnd"/>
            <w:r w:rsidRPr="00BA1591">
              <w:rPr>
                <w:sz w:val="24"/>
                <w:lang w:val="uk-UA"/>
              </w:rPr>
              <w:t xml:space="preserve"> молібдену MoO</w:t>
            </w:r>
            <w:r w:rsidRPr="00BA1591">
              <w:rPr>
                <w:sz w:val="24"/>
                <w:vertAlign w:val="subscript"/>
                <w:lang w:val="uk-UA"/>
              </w:rPr>
              <w:t>3</w:t>
            </w:r>
            <w:r w:rsidRPr="00BA1591">
              <w:rPr>
                <w:sz w:val="24"/>
                <w:lang w:val="uk-UA"/>
              </w:rPr>
              <w:t>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12,0</w:t>
            </w:r>
          </w:p>
        </w:tc>
      </w:tr>
      <w:tr w:rsidR="00E71031" w:rsidRPr="00BA1591" w:rsidTr="00FA3577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31" w:rsidRPr="00BA1591" w:rsidRDefault="00E71031" w:rsidP="00FA357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lang w:val="uk-UA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оксиду кобальту (</w:t>
            </w:r>
            <w:proofErr w:type="spellStart"/>
            <w:r w:rsidRPr="00BA1591">
              <w:rPr>
                <w:sz w:val="24"/>
                <w:lang w:val="uk-UA"/>
              </w:rPr>
              <w:t>CoO</w:t>
            </w:r>
            <w:proofErr w:type="spellEnd"/>
            <w:r w:rsidRPr="00BA1591">
              <w:rPr>
                <w:sz w:val="24"/>
                <w:lang w:val="uk-UA"/>
              </w:rPr>
              <w:t>)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4,0</w:t>
            </w:r>
          </w:p>
        </w:tc>
      </w:tr>
      <w:tr w:rsidR="00E71031" w:rsidRPr="00BA1591" w:rsidTr="00FA3577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31" w:rsidRPr="00BA1591" w:rsidRDefault="00E71031" w:rsidP="00FA357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lang w:val="uk-UA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2 Масова частка домішок, %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</w:p>
        </w:tc>
      </w:tr>
      <w:tr w:rsidR="00E71031" w:rsidRPr="00BA1591" w:rsidTr="00FA3577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31" w:rsidRPr="00BA1591" w:rsidRDefault="00E71031" w:rsidP="00FA357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lang w:val="uk-UA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 xml:space="preserve">оксиду </w:t>
            </w:r>
            <w:proofErr w:type="spellStart"/>
            <w:r w:rsidRPr="00BA1591">
              <w:rPr>
                <w:sz w:val="24"/>
                <w:lang w:val="uk-UA"/>
              </w:rPr>
              <w:t>натрія</w:t>
            </w:r>
            <w:proofErr w:type="spellEnd"/>
          </w:p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 xml:space="preserve"> (Na</w:t>
            </w:r>
            <w:r w:rsidRPr="00BA1591">
              <w:rPr>
                <w:sz w:val="24"/>
                <w:vertAlign w:val="subscript"/>
                <w:lang w:val="uk-UA"/>
              </w:rPr>
              <w:t>2</w:t>
            </w:r>
            <w:r w:rsidRPr="00BA1591">
              <w:rPr>
                <w:sz w:val="24"/>
                <w:lang w:val="uk-UA"/>
              </w:rPr>
              <w:t>O)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0,08, не більше</w:t>
            </w:r>
          </w:p>
        </w:tc>
      </w:tr>
      <w:tr w:rsidR="00E71031" w:rsidRPr="00BA1591" w:rsidTr="00FA3577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31" w:rsidRPr="00BA1591" w:rsidRDefault="00E71031" w:rsidP="00FA357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lang w:val="uk-UA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оксиду заліза</w:t>
            </w:r>
          </w:p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 xml:space="preserve"> (Fe</w:t>
            </w:r>
            <w:r w:rsidRPr="00BA1591">
              <w:rPr>
                <w:sz w:val="24"/>
                <w:vertAlign w:val="subscript"/>
                <w:lang w:val="uk-UA"/>
              </w:rPr>
              <w:t>2</w:t>
            </w:r>
            <w:r w:rsidRPr="00BA1591">
              <w:rPr>
                <w:sz w:val="24"/>
                <w:lang w:val="uk-UA"/>
              </w:rPr>
              <w:t>O</w:t>
            </w:r>
            <w:r w:rsidRPr="00BA1591">
              <w:rPr>
                <w:sz w:val="24"/>
                <w:vertAlign w:val="subscript"/>
                <w:lang w:val="uk-UA"/>
              </w:rPr>
              <w:t>3</w:t>
            </w:r>
            <w:r w:rsidRPr="00BA1591">
              <w:rPr>
                <w:sz w:val="24"/>
                <w:lang w:val="uk-UA"/>
              </w:rPr>
              <w:t>)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0,10, не більше</w:t>
            </w:r>
          </w:p>
        </w:tc>
      </w:tr>
      <w:tr w:rsidR="00E71031" w:rsidRPr="00BA1591" w:rsidTr="00FA3577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31" w:rsidRPr="00BA1591" w:rsidRDefault="00E71031" w:rsidP="00FA357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lang w:val="uk-UA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3 Насипна щільність каталізатора, г/см</w:t>
            </w:r>
            <w:r w:rsidRPr="00BA1591">
              <w:rPr>
                <w:sz w:val="24"/>
                <w:vertAlign w:val="superscript"/>
                <w:lang w:val="uk-UA"/>
              </w:rPr>
              <w:t>3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</w:p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0,64-0,74</w:t>
            </w:r>
          </w:p>
        </w:tc>
      </w:tr>
      <w:tr w:rsidR="00E71031" w:rsidRPr="00BA1591" w:rsidTr="00FA3577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31" w:rsidRPr="00BA1591" w:rsidRDefault="00E71031" w:rsidP="00FA357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lang w:val="uk-UA"/>
              </w:rPr>
            </w:pPr>
            <w:r w:rsidRPr="00BA1591">
              <w:rPr>
                <w:bCs/>
                <w:sz w:val="24"/>
                <w:lang w:val="uk-UA"/>
              </w:rPr>
              <w:t xml:space="preserve">3.4.  Каталізатор блоку гідроочищення ТНК-2100 (РКФ)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</w:rPr>
            </w:pPr>
            <w:r w:rsidRPr="00BA1591">
              <w:rPr>
                <w:sz w:val="24"/>
              </w:rPr>
              <w:t>ТУ 2177-006-44912618-00</w:t>
            </w:r>
          </w:p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</w:rPr>
            </w:pPr>
            <w:r w:rsidRPr="00BA1591">
              <w:rPr>
                <w:sz w:val="24"/>
              </w:rPr>
              <w:t>(</w:t>
            </w:r>
            <w:r w:rsidRPr="00BA1591">
              <w:rPr>
                <w:sz w:val="24"/>
                <w:lang w:val="uk-UA"/>
              </w:rPr>
              <w:t>Приймається по паспорту заводу виготовлювача</w:t>
            </w:r>
            <w:r w:rsidRPr="00BA1591">
              <w:rPr>
                <w:sz w:val="24"/>
              </w:rPr>
              <w:t>)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1 Масова частка компонентів каталізатора, %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</w:p>
        </w:tc>
      </w:tr>
      <w:tr w:rsidR="00E71031" w:rsidRPr="00BA1591" w:rsidTr="00FA3577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31" w:rsidRPr="00BA1591" w:rsidRDefault="00E71031" w:rsidP="00FA357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lang w:val="uk-UA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proofErr w:type="spellStart"/>
            <w:r w:rsidRPr="00BA1591">
              <w:rPr>
                <w:sz w:val="24"/>
                <w:lang w:val="uk-UA"/>
              </w:rPr>
              <w:t>триоксида</w:t>
            </w:r>
            <w:proofErr w:type="spellEnd"/>
            <w:r w:rsidRPr="00BA1591">
              <w:rPr>
                <w:sz w:val="24"/>
                <w:lang w:val="uk-UA"/>
              </w:rPr>
              <w:t xml:space="preserve"> молібдену (MoO</w:t>
            </w:r>
            <w:r w:rsidRPr="00BA1591">
              <w:rPr>
                <w:sz w:val="24"/>
                <w:vertAlign w:val="subscript"/>
                <w:lang w:val="uk-UA"/>
              </w:rPr>
              <w:t>3</w:t>
            </w:r>
            <w:r w:rsidRPr="00BA1591">
              <w:rPr>
                <w:sz w:val="24"/>
                <w:lang w:val="uk-UA"/>
              </w:rPr>
              <w:t>)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3,0-5,0</w:t>
            </w:r>
          </w:p>
        </w:tc>
      </w:tr>
      <w:tr w:rsidR="00E71031" w:rsidRPr="00BA1591" w:rsidTr="00FA3577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31" w:rsidRPr="00BA1591" w:rsidRDefault="00E71031" w:rsidP="00FA357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lang w:val="uk-UA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 xml:space="preserve">оксиду нікелю </w:t>
            </w:r>
          </w:p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(</w:t>
            </w:r>
            <w:proofErr w:type="spellStart"/>
            <w:r w:rsidRPr="00BA1591">
              <w:rPr>
                <w:sz w:val="24"/>
                <w:lang w:val="uk-UA"/>
              </w:rPr>
              <w:t>NiO</w:t>
            </w:r>
            <w:proofErr w:type="spellEnd"/>
            <w:r w:rsidRPr="00BA1591">
              <w:rPr>
                <w:sz w:val="24"/>
                <w:lang w:val="uk-UA"/>
              </w:rPr>
              <w:t>)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1,0-2,0</w:t>
            </w:r>
          </w:p>
        </w:tc>
      </w:tr>
      <w:tr w:rsidR="00E71031" w:rsidRPr="00BA1591" w:rsidTr="00FA3577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31" w:rsidRPr="00BA1591" w:rsidRDefault="00E71031" w:rsidP="00FA357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lang w:val="uk-UA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2 Масова частка домішок, %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</w:p>
        </w:tc>
      </w:tr>
      <w:tr w:rsidR="00E71031" w:rsidRPr="00BA1591" w:rsidTr="00FA3577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31" w:rsidRPr="00BA1591" w:rsidRDefault="00E71031" w:rsidP="00FA357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lang w:val="uk-UA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 xml:space="preserve">оксиду </w:t>
            </w:r>
            <w:proofErr w:type="spellStart"/>
            <w:r w:rsidRPr="00BA1591">
              <w:rPr>
                <w:sz w:val="24"/>
                <w:lang w:val="uk-UA"/>
              </w:rPr>
              <w:t>натрия</w:t>
            </w:r>
            <w:proofErr w:type="spellEnd"/>
            <w:r w:rsidRPr="00BA1591">
              <w:rPr>
                <w:sz w:val="24"/>
                <w:lang w:val="uk-UA"/>
              </w:rPr>
              <w:t xml:space="preserve"> </w:t>
            </w:r>
          </w:p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(Na</w:t>
            </w:r>
            <w:r w:rsidRPr="00BA1591">
              <w:rPr>
                <w:sz w:val="24"/>
                <w:vertAlign w:val="subscript"/>
                <w:lang w:val="uk-UA"/>
              </w:rPr>
              <w:t>2</w:t>
            </w:r>
            <w:r w:rsidRPr="00BA1591">
              <w:rPr>
                <w:sz w:val="24"/>
                <w:lang w:val="uk-UA"/>
              </w:rPr>
              <w:t>O)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0,06, не більше</w:t>
            </w:r>
          </w:p>
        </w:tc>
      </w:tr>
      <w:tr w:rsidR="00E71031" w:rsidRPr="00BA1591" w:rsidTr="00FA3577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31" w:rsidRPr="00BA1591" w:rsidRDefault="00E71031" w:rsidP="00FA357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lang w:val="uk-UA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 xml:space="preserve">3 Насипна щільність каталізатора, прожареного при (550±10) </w:t>
            </w:r>
            <w:proofErr w:type="spellStart"/>
            <w:r w:rsidRPr="00BA1591">
              <w:rPr>
                <w:sz w:val="24"/>
                <w:lang w:val="uk-UA"/>
              </w:rPr>
              <w:t>оС</w:t>
            </w:r>
            <w:proofErr w:type="spellEnd"/>
            <w:r w:rsidRPr="00BA1591">
              <w:rPr>
                <w:sz w:val="24"/>
                <w:lang w:val="uk-UA"/>
              </w:rPr>
              <w:t>, г/см3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</w:p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</w:p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0,45-0,55</w:t>
            </w:r>
          </w:p>
        </w:tc>
      </w:tr>
      <w:tr w:rsidR="00E71031" w:rsidRPr="00BA1591" w:rsidTr="00FA3577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31" w:rsidRPr="00BA1591" w:rsidRDefault="00E71031" w:rsidP="00FA357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lang w:val="uk-UA"/>
              </w:rPr>
            </w:pPr>
            <w:r w:rsidRPr="00BA1591">
              <w:rPr>
                <w:bCs/>
                <w:sz w:val="24"/>
                <w:lang w:val="uk-UA"/>
              </w:rPr>
              <w:t xml:space="preserve">3.5 Каталізатор </w:t>
            </w:r>
          </w:p>
          <w:p w:rsidR="00E71031" w:rsidRPr="00BA1591" w:rsidRDefault="00E71031" w:rsidP="00FA357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lang w:val="uk-UA"/>
              </w:rPr>
            </w:pPr>
            <w:proofErr w:type="spellStart"/>
            <w:r w:rsidRPr="00BA1591">
              <w:rPr>
                <w:bCs/>
                <w:sz w:val="24"/>
                <w:lang w:val="uk-UA"/>
              </w:rPr>
              <w:t>риформинга</w:t>
            </w:r>
            <w:proofErr w:type="spellEnd"/>
            <w:r w:rsidRPr="00BA1591">
              <w:rPr>
                <w:bCs/>
                <w:sz w:val="24"/>
                <w:lang w:val="uk-UA"/>
              </w:rPr>
              <w:t xml:space="preserve"> поліметалевий ПР-71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</w:rPr>
            </w:pPr>
            <w:r w:rsidRPr="00BA1591">
              <w:rPr>
                <w:sz w:val="24"/>
              </w:rPr>
              <w:t>ТУ 2177-016-44912618-2004</w:t>
            </w:r>
          </w:p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</w:rPr>
            </w:pPr>
            <w:r w:rsidRPr="00BA1591">
              <w:rPr>
                <w:sz w:val="24"/>
              </w:rPr>
              <w:t>(</w:t>
            </w:r>
            <w:r w:rsidRPr="00BA1591">
              <w:rPr>
                <w:sz w:val="24"/>
                <w:lang w:val="uk-UA"/>
              </w:rPr>
              <w:t>Приймається по паспорту заводу виготовлювача</w:t>
            </w:r>
            <w:r w:rsidRPr="00BA1591">
              <w:rPr>
                <w:sz w:val="24"/>
              </w:rPr>
              <w:t>)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 xml:space="preserve">1 Масова частка компонентів каталізатора в перерахуванні на прожарений при (850±10) </w:t>
            </w:r>
            <w:proofErr w:type="spellStart"/>
            <w:r w:rsidRPr="00BA1591">
              <w:rPr>
                <w:sz w:val="24"/>
                <w:lang w:val="uk-UA"/>
              </w:rPr>
              <w:t>оС</w:t>
            </w:r>
            <w:proofErr w:type="spellEnd"/>
            <w:r w:rsidRPr="00BA1591">
              <w:rPr>
                <w:sz w:val="24"/>
                <w:lang w:val="uk-UA"/>
              </w:rPr>
              <w:t>, %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</w:p>
        </w:tc>
      </w:tr>
    </w:tbl>
    <w:p w:rsidR="00E71031" w:rsidRDefault="00E71031" w:rsidP="00E71031">
      <w:pPr>
        <w:spacing w:line="240" w:lineRule="auto"/>
        <w:ind w:firstLine="0"/>
        <w:rPr>
          <w:sz w:val="24"/>
          <w:lang w:val="uk-UA"/>
        </w:rPr>
      </w:pPr>
    </w:p>
    <w:p w:rsidR="00E71031" w:rsidRDefault="00E71031" w:rsidP="00E71031">
      <w:pPr>
        <w:spacing w:after="200" w:line="276" w:lineRule="auto"/>
        <w:ind w:firstLine="0"/>
        <w:rPr>
          <w:sz w:val="24"/>
          <w:lang w:val="uk-UA"/>
        </w:rPr>
      </w:pPr>
      <w:r>
        <w:rPr>
          <w:sz w:val="24"/>
          <w:lang w:val="uk-UA"/>
        </w:rPr>
        <w:br w:type="page"/>
      </w:r>
    </w:p>
    <w:tbl>
      <w:tblPr>
        <w:tblW w:w="993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2520"/>
        <w:gridCol w:w="2880"/>
        <w:gridCol w:w="2190"/>
      </w:tblGrid>
      <w:tr w:rsidR="00E71031" w:rsidRPr="00BA1591" w:rsidTr="00FA357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99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lastRenderedPageBreak/>
              <w:t>Продовження табл. 1.6</w:t>
            </w:r>
          </w:p>
        </w:tc>
      </w:tr>
      <w:tr w:rsidR="00E71031" w:rsidRPr="00BA1591" w:rsidTr="00FA357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99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</w:p>
        </w:tc>
      </w:tr>
      <w:tr w:rsidR="00E71031" w:rsidRPr="00BA1591" w:rsidTr="00FA3577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</w:tcPr>
          <w:p w:rsidR="00E71031" w:rsidRPr="00BA1591" w:rsidRDefault="00E71031" w:rsidP="00FA357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lang w:val="uk-UA"/>
              </w:rPr>
            </w:pPr>
            <w:r w:rsidRPr="00BA1591">
              <w:rPr>
                <w:bCs/>
                <w:sz w:val="24"/>
                <w:lang w:val="uk-UA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</w:rPr>
            </w:pPr>
            <w:r w:rsidRPr="00BA1591">
              <w:rPr>
                <w:sz w:val="24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3</w:t>
            </w:r>
          </w:p>
        </w:tc>
        <w:tc>
          <w:tcPr>
            <w:tcW w:w="2190" w:type="dxa"/>
            <w:tcBorders>
              <w:top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4</w:t>
            </w:r>
          </w:p>
        </w:tc>
      </w:tr>
      <w:tr w:rsidR="00E71031" w:rsidRPr="00BA1591" w:rsidTr="00FA3577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31" w:rsidRPr="00BA1591" w:rsidRDefault="00E71031" w:rsidP="00FA357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lang w:val="uk-UA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платини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0,25±0,02</w:t>
            </w:r>
          </w:p>
        </w:tc>
      </w:tr>
      <w:tr w:rsidR="00E71031" w:rsidRPr="00BA1591" w:rsidTr="00FA35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31" w:rsidRPr="00BA1591" w:rsidRDefault="00E71031" w:rsidP="00FA357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ренію</w:t>
            </w:r>
          </w:p>
        </w:tc>
        <w:tc>
          <w:tcPr>
            <w:tcW w:w="2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0,30±0,02</w:t>
            </w:r>
          </w:p>
        </w:tc>
      </w:tr>
      <w:tr w:rsidR="00E71031" w:rsidRPr="00BA1591" w:rsidTr="00FA3577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31" w:rsidRPr="00BA1591" w:rsidRDefault="00E71031" w:rsidP="00FA357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lang w:val="uk-UA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цирконію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0,3±0,1</w:t>
            </w:r>
          </w:p>
        </w:tc>
      </w:tr>
      <w:tr w:rsidR="00E71031" w:rsidRPr="00BA1591" w:rsidTr="00FA35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31" w:rsidRPr="00BA1591" w:rsidRDefault="00E71031" w:rsidP="00FA357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 xml:space="preserve">оксиду </w:t>
            </w:r>
            <w:proofErr w:type="spellStart"/>
            <w:r w:rsidRPr="00BA1591">
              <w:rPr>
                <w:sz w:val="24"/>
                <w:lang w:val="uk-UA"/>
              </w:rPr>
              <w:t>натрія</w:t>
            </w:r>
            <w:proofErr w:type="spellEnd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0,02, не більше</w:t>
            </w:r>
          </w:p>
        </w:tc>
      </w:tr>
      <w:tr w:rsidR="00E71031" w:rsidRPr="00BA1591" w:rsidTr="00FA35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31" w:rsidRPr="00BA1591" w:rsidRDefault="00E71031" w:rsidP="00FA357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lang w:val="uk-UA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заліза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0,02, не більше</w:t>
            </w:r>
          </w:p>
        </w:tc>
      </w:tr>
      <w:tr w:rsidR="00E71031" w:rsidRPr="00BA1591" w:rsidTr="00FA3577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31" w:rsidRPr="00BA1591" w:rsidRDefault="00E71031" w:rsidP="00FA357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хлору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1,0±0,3</w:t>
            </w:r>
          </w:p>
        </w:tc>
      </w:tr>
      <w:tr w:rsidR="00E71031" w:rsidRPr="00BA1591" w:rsidTr="00FA3577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31" w:rsidRPr="00BA1591" w:rsidRDefault="00E71031" w:rsidP="00FA357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lang w:val="uk-UA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 xml:space="preserve">2 Насипна щільність каталізатора, прожареного при (550±10) </w:t>
            </w:r>
            <w:proofErr w:type="spellStart"/>
            <w:r w:rsidRPr="00BA1591">
              <w:rPr>
                <w:sz w:val="24"/>
                <w:lang w:val="uk-UA"/>
              </w:rPr>
              <w:t>оС</w:t>
            </w:r>
            <w:proofErr w:type="spellEnd"/>
            <w:r w:rsidRPr="00BA1591">
              <w:rPr>
                <w:sz w:val="24"/>
                <w:lang w:val="uk-UA"/>
              </w:rPr>
              <w:t>, г/см3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</w:p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</w:p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0,69</w:t>
            </w:r>
          </w:p>
        </w:tc>
      </w:tr>
      <w:tr w:rsidR="00E71031" w:rsidRPr="00BA1591" w:rsidTr="00FA3577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31" w:rsidRPr="00BA1591" w:rsidRDefault="00E71031" w:rsidP="00FA357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lang w:val="uk-UA"/>
              </w:rPr>
            </w:pPr>
            <w:r w:rsidRPr="00BA1591">
              <w:rPr>
                <w:bCs/>
                <w:sz w:val="24"/>
                <w:lang w:val="uk-UA"/>
              </w:rPr>
              <w:t xml:space="preserve">3.6. Каталізатор </w:t>
            </w:r>
          </w:p>
          <w:p w:rsidR="00E71031" w:rsidRPr="00BA1591" w:rsidRDefault="00E71031" w:rsidP="00FA357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lang w:val="uk-UA"/>
              </w:rPr>
            </w:pPr>
            <w:proofErr w:type="spellStart"/>
            <w:r w:rsidRPr="00BA1591">
              <w:rPr>
                <w:bCs/>
                <w:sz w:val="24"/>
                <w:lang w:val="uk-UA"/>
              </w:rPr>
              <w:t>риформинга</w:t>
            </w:r>
            <w:proofErr w:type="spellEnd"/>
            <w:r w:rsidRPr="00BA1591">
              <w:rPr>
                <w:bCs/>
                <w:sz w:val="24"/>
                <w:lang w:val="uk-UA"/>
              </w:rPr>
              <w:t xml:space="preserve"> поліметалевий ПР-51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</w:rPr>
            </w:pPr>
            <w:r w:rsidRPr="00BA1591">
              <w:rPr>
                <w:sz w:val="24"/>
              </w:rPr>
              <w:t>ТУ 2177-016-44912618-2004</w:t>
            </w:r>
          </w:p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</w:rPr>
            </w:pPr>
            <w:r w:rsidRPr="00BA1591">
              <w:rPr>
                <w:sz w:val="24"/>
              </w:rPr>
              <w:t>(</w:t>
            </w:r>
            <w:r w:rsidRPr="00BA1591">
              <w:rPr>
                <w:sz w:val="24"/>
                <w:lang w:val="uk-UA"/>
              </w:rPr>
              <w:t>Приймається по паспорту заводу виготовлювача</w:t>
            </w:r>
            <w:r w:rsidRPr="00BA1591">
              <w:rPr>
                <w:sz w:val="24"/>
              </w:rPr>
              <w:t>)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 xml:space="preserve">1 Масова частка компонентів каталізатора в перерахуванні на прожарений при (850±10) </w:t>
            </w:r>
            <w:proofErr w:type="spellStart"/>
            <w:r w:rsidRPr="00BA1591">
              <w:rPr>
                <w:sz w:val="24"/>
                <w:lang w:val="uk-UA"/>
              </w:rPr>
              <w:t>оС</w:t>
            </w:r>
            <w:proofErr w:type="spellEnd"/>
            <w:r w:rsidRPr="00BA1591">
              <w:rPr>
                <w:sz w:val="24"/>
                <w:lang w:val="uk-UA"/>
              </w:rPr>
              <w:t>, %</w:t>
            </w:r>
          </w:p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</w:p>
        </w:tc>
      </w:tr>
      <w:tr w:rsidR="00E71031" w:rsidRPr="00BA1591" w:rsidTr="00FA3577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31" w:rsidRPr="00BA1591" w:rsidRDefault="00E71031" w:rsidP="00FA357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lang w:val="uk-UA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платини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0,25±0,02</w:t>
            </w:r>
          </w:p>
        </w:tc>
      </w:tr>
      <w:tr w:rsidR="00E71031" w:rsidRPr="00BA1591" w:rsidTr="00FA3577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31" w:rsidRPr="00BA1591" w:rsidRDefault="00E71031" w:rsidP="00FA357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lang w:val="uk-UA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ренію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0,30±0,02</w:t>
            </w:r>
          </w:p>
        </w:tc>
      </w:tr>
      <w:tr w:rsidR="00E71031" w:rsidRPr="00BA1591" w:rsidTr="00FA3577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31" w:rsidRPr="00BA1591" w:rsidRDefault="00E71031" w:rsidP="00FA357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lang w:val="uk-UA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цирконію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0,3±0,1</w:t>
            </w:r>
          </w:p>
        </w:tc>
      </w:tr>
      <w:tr w:rsidR="00E71031" w:rsidRPr="00BA1591" w:rsidTr="00FA3577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31" w:rsidRPr="00BA1591" w:rsidRDefault="00E71031" w:rsidP="00FA357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lang w:val="uk-UA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 xml:space="preserve">оксиду </w:t>
            </w:r>
            <w:proofErr w:type="spellStart"/>
            <w:r w:rsidRPr="00BA1591">
              <w:rPr>
                <w:sz w:val="24"/>
                <w:lang w:val="uk-UA"/>
              </w:rPr>
              <w:t>натрия</w:t>
            </w:r>
            <w:proofErr w:type="spellEnd"/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0,02, не більше</w:t>
            </w:r>
          </w:p>
        </w:tc>
      </w:tr>
      <w:tr w:rsidR="00E71031" w:rsidRPr="00BA1591" w:rsidTr="00FA3577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31" w:rsidRPr="00BA1591" w:rsidRDefault="00E71031" w:rsidP="00FA357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lang w:val="uk-UA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заліза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0,02, не більше</w:t>
            </w:r>
          </w:p>
        </w:tc>
      </w:tr>
      <w:tr w:rsidR="00E71031" w:rsidRPr="00BA1591" w:rsidTr="00FA3577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31" w:rsidRPr="00BA1591" w:rsidRDefault="00E71031" w:rsidP="00FA357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lang w:val="uk-UA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хлору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1,0±0,3</w:t>
            </w:r>
          </w:p>
        </w:tc>
      </w:tr>
      <w:tr w:rsidR="00E71031" w:rsidRPr="00BA1591" w:rsidTr="00FA3577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31" w:rsidRPr="00BA1591" w:rsidRDefault="00E71031" w:rsidP="00FA357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lang w:val="uk-UA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 xml:space="preserve">2 Насипна щільність каталізатора, прожареного при (550±10) </w:t>
            </w:r>
            <w:proofErr w:type="spellStart"/>
            <w:r w:rsidRPr="00BA1591">
              <w:rPr>
                <w:sz w:val="24"/>
                <w:lang w:val="uk-UA"/>
              </w:rPr>
              <w:t>оС</w:t>
            </w:r>
            <w:proofErr w:type="spellEnd"/>
            <w:r w:rsidRPr="00BA1591">
              <w:rPr>
                <w:sz w:val="24"/>
                <w:lang w:val="uk-UA"/>
              </w:rPr>
              <w:t>, г/см3</w:t>
            </w:r>
          </w:p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</w:p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</w:p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0,69</w:t>
            </w:r>
          </w:p>
        </w:tc>
      </w:tr>
      <w:tr w:rsidR="00E71031" w:rsidRPr="00BA1591" w:rsidTr="00FA3577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31" w:rsidRPr="00BA1591" w:rsidRDefault="00E71031" w:rsidP="00FA357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lang w:val="uk-UA"/>
              </w:rPr>
            </w:pPr>
            <w:r w:rsidRPr="00BA1591">
              <w:rPr>
                <w:bCs/>
                <w:sz w:val="24"/>
                <w:lang w:val="uk-UA"/>
              </w:rPr>
              <w:t xml:space="preserve">3.7. Цеоліти </w:t>
            </w:r>
            <w:proofErr w:type="spellStart"/>
            <w:r w:rsidRPr="00BA1591">
              <w:rPr>
                <w:bCs/>
                <w:sz w:val="24"/>
                <w:lang w:val="uk-UA"/>
              </w:rPr>
              <w:t>NaX</w:t>
            </w:r>
            <w:proofErr w:type="spellEnd"/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</w:rPr>
            </w:pPr>
            <w:r w:rsidRPr="00BA1591">
              <w:rPr>
                <w:sz w:val="24"/>
              </w:rPr>
              <w:t>ТУ 38-10281-75</w:t>
            </w:r>
          </w:p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</w:rPr>
            </w:pPr>
            <w:r w:rsidRPr="00BA1591">
              <w:rPr>
                <w:sz w:val="24"/>
              </w:rPr>
              <w:t>(</w:t>
            </w:r>
            <w:r w:rsidRPr="00BA1591">
              <w:rPr>
                <w:sz w:val="24"/>
                <w:lang w:val="uk-UA"/>
              </w:rPr>
              <w:t>Приймається по паспорту заводу виготовлювача</w:t>
            </w:r>
            <w:r w:rsidRPr="00BA1591">
              <w:rPr>
                <w:sz w:val="24"/>
              </w:rPr>
              <w:t>)</w:t>
            </w:r>
          </w:p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</w:p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</w:p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</w:p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</w:p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</w:p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</w:p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</w:p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</w:p>
        </w:tc>
      </w:tr>
    </w:tbl>
    <w:p w:rsidR="00E71031" w:rsidRDefault="00E71031" w:rsidP="00E71031">
      <w:pPr>
        <w:spacing w:line="240" w:lineRule="auto"/>
        <w:ind w:firstLine="0"/>
        <w:rPr>
          <w:sz w:val="24"/>
          <w:lang w:val="uk-UA"/>
        </w:rPr>
      </w:pPr>
    </w:p>
    <w:p w:rsidR="00E71031" w:rsidRDefault="00E71031" w:rsidP="00E71031">
      <w:pPr>
        <w:spacing w:line="240" w:lineRule="auto"/>
        <w:ind w:firstLine="0"/>
        <w:rPr>
          <w:sz w:val="24"/>
          <w:lang w:val="uk-UA"/>
        </w:rPr>
      </w:pPr>
    </w:p>
    <w:p w:rsidR="00E71031" w:rsidRDefault="00E71031" w:rsidP="00E71031">
      <w:pPr>
        <w:spacing w:line="240" w:lineRule="auto"/>
        <w:ind w:firstLine="0"/>
        <w:rPr>
          <w:sz w:val="24"/>
          <w:lang w:val="uk-UA"/>
        </w:rPr>
      </w:pPr>
    </w:p>
    <w:p w:rsidR="00E71031" w:rsidRDefault="00E71031" w:rsidP="00E71031">
      <w:pPr>
        <w:spacing w:line="240" w:lineRule="auto"/>
        <w:ind w:firstLine="0"/>
        <w:rPr>
          <w:sz w:val="24"/>
          <w:lang w:val="uk-UA"/>
        </w:rPr>
      </w:pPr>
    </w:p>
    <w:p w:rsidR="00E71031" w:rsidRDefault="00E71031" w:rsidP="00E71031">
      <w:pPr>
        <w:spacing w:after="200" w:line="276" w:lineRule="auto"/>
        <w:ind w:firstLine="0"/>
        <w:rPr>
          <w:sz w:val="24"/>
          <w:lang w:val="uk-UA"/>
        </w:rPr>
      </w:pPr>
      <w:r>
        <w:rPr>
          <w:sz w:val="24"/>
          <w:lang w:val="uk-UA"/>
        </w:rPr>
        <w:br w:type="page"/>
      </w:r>
    </w:p>
    <w:tbl>
      <w:tblPr>
        <w:tblW w:w="993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2520"/>
        <w:gridCol w:w="2880"/>
        <w:gridCol w:w="2190"/>
      </w:tblGrid>
      <w:tr w:rsidR="00E71031" w:rsidRPr="00BA1591" w:rsidTr="00FA357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99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lastRenderedPageBreak/>
              <w:t>Продовження табл. 1.6</w:t>
            </w:r>
          </w:p>
        </w:tc>
      </w:tr>
      <w:tr w:rsidR="00E71031" w:rsidRPr="00BA1591" w:rsidTr="00FA357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99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</w:p>
        </w:tc>
      </w:tr>
      <w:tr w:rsidR="00E71031" w:rsidRPr="00BA1591" w:rsidTr="00FA3577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</w:tcPr>
          <w:p w:rsidR="00E71031" w:rsidRPr="00BA1591" w:rsidRDefault="00E71031" w:rsidP="00FA357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lang w:val="uk-UA"/>
              </w:rPr>
            </w:pPr>
            <w:r w:rsidRPr="00BA1591">
              <w:rPr>
                <w:bCs/>
                <w:sz w:val="24"/>
                <w:lang w:val="uk-UA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BA1591">
              <w:rPr>
                <w:sz w:val="24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jc w:val="center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3</w:t>
            </w:r>
          </w:p>
        </w:tc>
        <w:tc>
          <w:tcPr>
            <w:tcW w:w="2190" w:type="dxa"/>
            <w:tcBorders>
              <w:top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jc w:val="center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4</w:t>
            </w:r>
          </w:p>
        </w:tc>
      </w:tr>
      <w:tr w:rsidR="00E71031" w:rsidRPr="00BA1591" w:rsidTr="00FA3577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9930" w:type="dxa"/>
            <w:gridSpan w:val="4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4. Готова продукція</w:t>
            </w:r>
          </w:p>
        </w:tc>
      </w:tr>
      <w:tr w:rsidR="00E71031" w:rsidRPr="00BA1591" w:rsidTr="00FA3577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 xml:space="preserve">4.1. </w:t>
            </w:r>
            <w:proofErr w:type="spellStart"/>
            <w:r w:rsidRPr="00BA1591">
              <w:rPr>
                <w:sz w:val="24"/>
                <w:lang w:val="uk-UA"/>
              </w:rPr>
              <w:t>Каталізат</w:t>
            </w:r>
            <w:proofErr w:type="spellEnd"/>
            <w:r w:rsidRPr="00BA1591">
              <w:rPr>
                <w:sz w:val="24"/>
                <w:lang w:val="uk-UA"/>
              </w:rPr>
              <w:t xml:space="preserve"> стабільний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 xml:space="preserve">ГОСТ 3900 або </w:t>
            </w:r>
          </w:p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МВИ 145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1 Густина при 20оС, кг/м3</w:t>
            </w:r>
          </w:p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- при випуску бензину ма</w:t>
            </w:r>
            <w:r w:rsidRPr="00BA1591">
              <w:rPr>
                <w:sz w:val="24"/>
                <w:lang w:val="uk-UA"/>
              </w:rPr>
              <w:t>р</w:t>
            </w:r>
            <w:r w:rsidRPr="00BA1591">
              <w:rPr>
                <w:sz w:val="24"/>
                <w:lang w:val="uk-UA"/>
              </w:rPr>
              <w:t>ки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</w:p>
        </w:tc>
      </w:tr>
      <w:tr w:rsidR="00E71031" w:rsidRPr="00BA1591" w:rsidTr="00FA3577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А-80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789, не більше</w:t>
            </w:r>
          </w:p>
        </w:tc>
      </w:tr>
      <w:tr w:rsidR="00E71031" w:rsidRPr="00BA1591" w:rsidTr="00FA3577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А-92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789, не більше</w:t>
            </w:r>
          </w:p>
        </w:tc>
      </w:tr>
      <w:tr w:rsidR="00E71031" w:rsidRPr="00BA1591" w:rsidTr="00FA3577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А-95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789, не більше</w:t>
            </w:r>
          </w:p>
        </w:tc>
      </w:tr>
      <w:tr w:rsidR="00E71031" w:rsidRPr="00BA1591" w:rsidTr="00FA3577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А-98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789, не більше</w:t>
            </w:r>
          </w:p>
        </w:tc>
      </w:tr>
      <w:tr w:rsidR="00E71031" w:rsidRPr="00BA1591" w:rsidTr="00FA3577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ГОСТ 2177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 xml:space="preserve">2 Фракційний </w:t>
            </w:r>
            <w:proofErr w:type="spellStart"/>
            <w:r w:rsidRPr="00BA1591">
              <w:rPr>
                <w:sz w:val="24"/>
                <w:lang w:val="uk-UA"/>
              </w:rPr>
              <w:t>склад,</w:t>
            </w:r>
            <w:r w:rsidRPr="00BA1591">
              <w:rPr>
                <w:sz w:val="24"/>
                <w:vertAlign w:val="superscript"/>
                <w:lang w:val="uk-UA"/>
              </w:rPr>
              <w:t>о</w:t>
            </w:r>
            <w:r w:rsidRPr="00BA1591">
              <w:rPr>
                <w:sz w:val="24"/>
                <w:lang w:val="uk-UA"/>
              </w:rPr>
              <w:t>С</w:t>
            </w:r>
            <w:proofErr w:type="spellEnd"/>
            <w:r w:rsidRPr="00BA1591">
              <w:rPr>
                <w:sz w:val="24"/>
                <w:lang w:val="uk-UA"/>
              </w:rPr>
              <w:t>,</w:t>
            </w:r>
          </w:p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(для всіх марок)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</w:p>
        </w:tc>
      </w:tr>
      <w:tr w:rsidR="00E71031" w:rsidRPr="00BA1591" w:rsidTr="00FA3577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- температура початку кипіння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30, не нижче</w:t>
            </w:r>
          </w:p>
        </w:tc>
      </w:tr>
      <w:tr w:rsidR="00E71031" w:rsidRPr="00BA1591" w:rsidTr="00FA3577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- температура кінця кипіння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215, не вище</w:t>
            </w:r>
          </w:p>
        </w:tc>
      </w:tr>
      <w:tr w:rsidR="00E71031" w:rsidRPr="00BA1591" w:rsidTr="00FA3577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3 Детонаційна стійкість: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</w:p>
        </w:tc>
      </w:tr>
      <w:tr w:rsidR="00E71031" w:rsidRPr="00BA1591" w:rsidTr="00FA3577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ГОСТ 8226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- октанове число по дослідницькому методі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</w:p>
        </w:tc>
      </w:tr>
      <w:tr w:rsidR="00E71031" w:rsidRPr="00BA1591" w:rsidTr="00FA3577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А-80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80,0, не менш</w:t>
            </w:r>
          </w:p>
        </w:tc>
      </w:tr>
      <w:tr w:rsidR="00E71031" w:rsidRPr="00BA1591" w:rsidTr="00FA3577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А-92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92,0, не менш</w:t>
            </w:r>
          </w:p>
        </w:tc>
      </w:tr>
      <w:tr w:rsidR="00E71031" w:rsidRPr="00BA1591" w:rsidTr="00FA3577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А-95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95,0, не менш</w:t>
            </w:r>
          </w:p>
        </w:tc>
      </w:tr>
      <w:tr w:rsidR="00E71031" w:rsidRPr="00BA1591" w:rsidTr="00FA3577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А-98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98,0, не менш</w:t>
            </w:r>
          </w:p>
        </w:tc>
      </w:tr>
      <w:tr w:rsidR="00E71031" w:rsidRPr="00BA1591" w:rsidTr="00FA3577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ГОСТ 511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- октанове число по моторному методі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</w:p>
        </w:tc>
      </w:tr>
      <w:tr w:rsidR="00E71031" w:rsidRPr="00BA1591" w:rsidTr="00FA3577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А-80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76,0</w:t>
            </w:r>
          </w:p>
        </w:tc>
      </w:tr>
      <w:tr w:rsidR="00E71031" w:rsidRPr="00BA1591" w:rsidTr="00FA3577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А-92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82,5</w:t>
            </w:r>
          </w:p>
        </w:tc>
      </w:tr>
      <w:tr w:rsidR="00E71031" w:rsidRPr="00BA1591" w:rsidTr="00FA3577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А-95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85,0</w:t>
            </w:r>
          </w:p>
        </w:tc>
      </w:tr>
      <w:tr w:rsidR="00E71031" w:rsidRPr="00BA1591" w:rsidTr="00FA3577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А-98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88,0</w:t>
            </w:r>
          </w:p>
        </w:tc>
      </w:tr>
      <w:tr w:rsidR="00E71031" w:rsidRPr="00BA1591" w:rsidTr="00FA3577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ГОСТ 1756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4 Тиск насиченої пари, КПа</w:t>
            </w:r>
          </w:p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Не нормується</w:t>
            </w:r>
          </w:p>
        </w:tc>
      </w:tr>
      <w:tr w:rsidR="00E71031" w:rsidRPr="00BA1591" w:rsidTr="00FA3577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МВИ 111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5 Сумарний зміст вуглеводнів, % мас.</w:t>
            </w:r>
          </w:p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</w:p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</w:p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</w:p>
        </w:tc>
      </w:tr>
    </w:tbl>
    <w:p w:rsidR="00E71031" w:rsidRDefault="00E71031" w:rsidP="00E71031">
      <w:pPr>
        <w:spacing w:line="240" w:lineRule="auto"/>
        <w:ind w:firstLine="0"/>
        <w:rPr>
          <w:sz w:val="24"/>
          <w:lang w:val="uk-UA"/>
        </w:rPr>
      </w:pPr>
    </w:p>
    <w:p w:rsidR="00E71031" w:rsidRDefault="00E71031" w:rsidP="00E71031">
      <w:pPr>
        <w:spacing w:after="200" w:line="276" w:lineRule="auto"/>
        <w:ind w:firstLine="0"/>
        <w:rPr>
          <w:sz w:val="24"/>
          <w:lang w:val="uk-UA"/>
        </w:rPr>
      </w:pPr>
      <w:r>
        <w:rPr>
          <w:sz w:val="24"/>
          <w:lang w:val="uk-UA"/>
        </w:rPr>
        <w:br w:type="page"/>
      </w:r>
    </w:p>
    <w:tbl>
      <w:tblPr>
        <w:tblW w:w="993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2520"/>
        <w:gridCol w:w="2880"/>
        <w:gridCol w:w="2190"/>
      </w:tblGrid>
      <w:tr w:rsidR="00E71031" w:rsidRPr="00BA1591" w:rsidTr="00FA357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99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lastRenderedPageBreak/>
              <w:t>Продовження табл. 1.6</w:t>
            </w:r>
          </w:p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</w:p>
        </w:tc>
      </w:tr>
      <w:tr w:rsidR="00E71031" w:rsidRPr="00BA1591" w:rsidTr="00FA3577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</w:tcPr>
          <w:p w:rsidR="00E71031" w:rsidRPr="00BA1591" w:rsidRDefault="00E71031" w:rsidP="00FA357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lang w:val="uk-UA"/>
              </w:rPr>
            </w:pPr>
            <w:r w:rsidRPr="00BA1591">
              <w:rPr>
                <w:bCs/>
                <w:sz w:val="24"/>
                <w:lang w:val="uk-UA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</w:rPr>
            </w:pPr>
            <w:r w:rsidRPr="00BA1591">
              <w:rPr>
                <w:sz w:val="24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3</w:t>
            </w:r>
          </w:p>
        </w:tc>
        <w:tc>
          <w:tcPr>
            <w:tcW w:w="2190" w:type="dxa"/>
            <w:tcBorders>
              <w:top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4</w:t>
            </w:r>
          </w:p>
        </w:tc>
      </w:tr>
      <w:tr w:rsidR="00E71031" w:rsidRPr="00BA1591" w:rsidTr="00FA3577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31" w:rsidRPr="00BA1591" w:rsidRDefault="00E71031" w:rsidP="00FA357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lang w:val="uk-UA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- масова частка парафінових вуглеводнів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Не нормується</w:t>
            </w:r>
          </w:p>
        </w:tc>
      </w:tr>
      <w:tr w:rsidR="00E71031" w:rsidRPr="00BA1591" w:rsidTr="00FA3577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31" w:rsidRPr="00BA1591" w:rsidRDefault="00E71031" w:rsidP="00FA357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lang w:val="uk-UA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 xml:space="preserve">- масова частка </w:t>
            </w:r>
            <w:proofErr w:type="spellStart"/>
            <w:r w:rsidRPr="00BA1591">
              <w:rPr>
                <w:sz w:val="24"/>
                <w:lang w:val="uk-UA"/>
              </w:rPr>
              <w:t>ізопарафінових</w:t>
            </w:r>
            <w:proofErr w:type="spellEnd"/>
            <w:r w:rsidRPr="00BA1591">
              <w:rPr>
                <w:sz w:val="24"/>
                <w:lang w:val="uk-UA"/>
              </w:rPr>
              <w:t xml:space="preserve"> вуглеводнів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Не нормується</w:t>
            </w:r>
          </w:p>
        </w:tc>
      </w:tr>
      <w:tr w:rsidR="00E71031" w:rsidRPr="00BA1591" w:rsidTr="00FA3577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31" w:rsidRPr="00BA1591" w:rsidRDefault="00E71031" w:rsidP="00FA357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lang w:val="uk-UA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- масова частка нафтенових вуглеводнів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Не нормується</w:t>
            </w:r>
          </w:p>
        </w:tc>
      </w:tr>
      <w:tr w:rsidR="00E71031" w:rsidRPr="00BA1591" w:rsidTr="00FA3577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31" w:rsidRPr="00BA1591" w:rsidRDefault="00E71031" w:rsidP="00FA357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lang w:val="uk-UA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в т. ч. МЦП + ЦГ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</w:p>
        </w:tc>
      </w:tr>
      <w:tr w:rsidR="00E71031" w:rsidRPr="00BA1591" w:rsidTr="00FA3577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31" w:rsidRPr="00BA1591" w:rsidRDefault="00E71031" w:rsidP="00FA357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lang w:val="uk-UA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- масова частка ароматичних вуглеводнів,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Не нормується</w:t>
            </w:r>
          </w:p>
        </w:tc>
      </w:tr>
      <w:tr w:rsidR="00E71031" w:rsidRPr="00BA1591" w:rsidTr="00FA3577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31" w:rsidRPr="00BA1591" w:rsidRDefault="00E71031" w:rsidP="00FA357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lang w:val="uk-UA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в т. ч. масова частка бензолу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</w:p>
        </w:tc>
      </w:tr>
      <w:tr w:rsidR="00E71031" w:rsidRPr="00BA1591" w:rsidTr="00FA3577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31" w:rsidRPr="00BA1591" w:rsidRDefault="00E71031" w:rsidP="00FA357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lang w:val="uk-UA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Сумарний зміст, % мас.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</w:p>
        </w:tc>
      </w:tr>
      <w:tr w:rsidR="00E71031" w:rsidRPr="00BA1591" w:rsidTr="00FA3577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31" w:rsidRPr="00BA1591" w:rsidRDefault="00E71031" w:rsidP="00FA357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lang w:val="uk-UA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- вуглеводнів С</w:t>
            </w:r>
            <w:r w:rsidRPr="00BA1591">
              <w:rPr>
                <w:sz w:val="24"/>
                <w:vertAlign w:val="subscript"/>
                <w:lang w:val="uk-UA"/>
              </w:rPr>
              <w:t>5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Не нормується</w:t>
            </w:r>
          </w:p>
        </w:tc>
      </w:tr>
      <w:tr w:rsidR="00E71031" w:rsidRPr="00BA1591" w:rsidTr="00FA3577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31" w:rsidRPr="00BA1591" w:rsidRDefault="00E71031" w:rsidP="00FA357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lang w:val="uk-UA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- вуглеводнів С</w:t>
            </w:r>
            <w:r w:rsidRPr="00BA1591">
              <w:rPr>
                <w:sz w:val="24"/>
                <w:vertAlign w:val="subscript"/>
                <w:lang w:val="uk-UA"/>
              </w:rPr>
              <w:t>6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Не нормується</w:t>
            </w:r>
          </w:p>
        </w:tc>
      </w:tr>
      <w:tr w:rsidR="00E71031" w:rsidRPr="00BA1591" w:rsidTr="00FA3577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31" w:rsidRPr="00BA1591" w:rsidRDefault="00E71031" w:rsidP="00FA357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lang w:val="uk-UA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- вуглеводнів С</w:t>
            </w:r>
            <w:r w:rsidRPr="00BA1591">
              <w:rPr>
                <w:sz w:val="24"/>
                <w:vertAlign w:val="subscript"/>
                <w:lang w:val="uk-UA"/>
              </w:rPr>
              <w:t>7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Не нормується</w:t>
            </w:r>
          </w:p>
        </w:tc>
      </w:tr>
      <w:tr w:rsidR="00E71031" w:rsidRPr="00BA1591" w:rsidTr="00FA3577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31" w:rsidRPr="00BA1591" w:rsidRDefault="00E71031" w:rsidP="00FA357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lang w:val="uk-UA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</w:rPr>
            </w:pPr>
            <w:r w:rsidRPr="00BA1591">
              <w:rPr>
                <w:sz w:val="24"/>
              </w:rPr>
              <w:t>СОУ МПЕ 320.00149943.019:2004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 xml:space="preserve">6 Масова концентрація органічно зв'язаного хлору, </w:t>
            </w:r>
            <w:proofErr w:type="spellStart"/>
            <w:r w:rsidRPr="00BA1591">
              <w:rPr>
                <w:sz w:val="24"/>
                <w:lang w:val="uk-UA"/>
              </w:rPr>
              <w:t>мкг</w:t>
            </w:r>
            <w:proofErr w:type="spellEnd"/>
            <w:r w:rsidRPr="00BA1591">
              <w:rPr>
                <w:sz w:val="24"/>
                <w:lang w:val="uk-UA"/>
              </w:rPr>
              <w:t>/г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Не нормується</w:t>
            </w:r>
          </w:p>
        </w:tc>
      </w:tr>
      <w:tr w:rsidR="00E71031" w:rsidRPr="00BA1591" w:rsidTr="00FA3577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31" w:rsidRPr="00BA1591" w:rsidRDefault="00E71031" w:rsidP="00FA357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lang w:val="uk-UA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</w:rPr>
            </w:pPr>
            <w:r w:rsidRPr="00BA1591">
              <w:rPr>
                <w:sz w:val="24"/>
              </w:rPr>
              <w:t>ГОСТ 14870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7 Масова частка води, %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Не нормується</w:t>
            </w:r>
          </w:p>
        </w:tc>
      </w:tr>
      <w:tr w:rsidR="00E71031" w:rsidRPr="00BA1591" w:rsidTr="00FA3577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31" w:rsidRPr="00BA1591" w:rsidRDefault="00E71031" w:rsidP="00FA357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lang w:val="uk-UA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</w:rPr>
            </w:pPr>
            <w:r w:rsidRPr="00BA1591">
              <w:rPr>
                <w:sz w:val="24"/>
              </w:rPr>
              <w:t>ГОСТ 29040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8 Сумарний зміст ароматичних вуглеводнів, % мас.</w:t>
            </w:r>
          </w:p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Не нормується</w:t>
            </w:r>
          </w:p>
        </w:tc>
      </w:tr>
      <w:tr w:rsidR="00E71031" w:rsidRPr="00BA1591" w:rsidTr="00FA3577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31" w:rsidRPr="00BA1591" w:rsidRDefault="00E71031" w:rsidP="00FA357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lang w:val="uk-UA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</w:rPr>
            </w:pPr>
            <w:r w:rsidRPr="00BA1591">
              <w:rPr>
                <w:sz w:val="24"/>
              </w:rPr>
              <w:t>ГОСТ 29040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9 Масова частка бензолу, %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Не нормується</w:t>
            </w:r>
          </w:p>
        </w:tc>
      </w:tr>
      <w:tr w:rsidR="00E71031" w:rsidRPr="00BA1591" w:rsidTr="00FA3577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31" w:rsidRPr="00BA1591" w:rsidRDefault="00E71031" w:rsidP="00FA357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lang w:val="uk-UA"/>
              </w:rPr>
            </w:pPr>
            <w:r w:rsidRPr="00BA1591">
              <w:rPr>
                <w:bCs/>
                <w:sz w:val="24"/>
                <w:lang w:val="uk-UA"/>
              </w:rPr>
              <w:t>4.2. Водовод</w:t>
            </w:r>
          </w:p>
          <w:p w:rsidR="00E71031" w:rsidRPr="00BA1591" w:rsidRDefault="00E71031" w:rsidP="00FA357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lang w:val="uk-UA"/>
              </w:rPr>
            </w:pPr>
            <w:r w:rsidRPr="00BA1591">
              <w:rPr>
                <w:bCs/>
                <w:sz w:val="24"/>
                <w:lang w:val="uk-UA"/>
              </w:rPr>
              <w:t>утримуючий газ гідроочищення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</w:rPr>
            </w:pPr>
            <w:r w:rsidRPr="00BA1591">
              <w:rPr>
                <w:sz w:val="24"/>
              </w:rPr>
              <w:t>МВИ 109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 xml:space="preserve">1 Об'ємна частка  водню, % 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75,0, не менш</w:t>
            </w:r>
          </w:p>
        </w:tc>
      </w:tr>
      <w:tr w:rsidR="00E71031" w:rsidRPr="00BA1591" w:rsidTr="00FA3577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31" w:rsidRPr="00BA1591" w:rsidRDefault="00E71031" w:rsidP="00FA357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lang w:val="uk-UA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</w:rPr>
            </w:pPr>
            <w:r w:rsidRPr="00BA1591">
              <w:rPr>
                <w:sz w:val="24"/>
              </w:rPr>
              <w:t>МВИ 213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 xml:space="preserve">2 Об'ємна частка  вуглеводнів, % 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Не нормується</w:t>
            </w:r>
          </w:p>
        </w:tc>
      </w:tr>
    </w:tbl>
    <w:p w:rsidR="00E71031" w:rsidRDefault="00E71031" w:rsidP="00E71031">
      <w:r>
        <w:br w:type="page"/>
      </w:r>
    </w:p>
    <w:tbl>
      <w:tblPr>
        <w:tblW w:w="993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2520"/>
        <w:gridCol w:w="2880"/>
        <w:gridCol w:w="2190"/>
      </w:tblGrid>
      <w:tr w:rsidR="00E71031" w:rsidRPr="00BA1591" w:rsidTr="00FA357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99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lastRenderedPageBreak/>
              <w:t>Продовження табл. 1.6</w:t>
            </w:r>
          </w:p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</w:p>
        </w:tc>
      </w:tr>
      <w:tr w:rsidR="00E71031" w:rsidRPr="00BA1591" w:rsidTr="00FA3577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</w:tcPr>
          <w:p w:rsidR="00E71031" w:rsidRPr="00BA1591" w:rsidRDefault="00E71031" w:rsidP="00FA357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lang w:val="uk-UA"/>
              </w:rPr>
            </w:pPr>
            <w:r w:rsidRPr="00BA1591">
              <w:rPr>
                <w:bCs/>
                <w:sz w:val="24"/>
                <w:lang w:val="uk-UA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</w:rPr>
            </w:pPr>
            <w:r w:rsidRPr="00BA1591">
              <w:rPr>
                <w:sz w:val="24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3</w:t>
            </w:r>
          </w:p>
        </w:tc>
        <w:tc>
          <w:tcPr>
            <w:tcW w:w="2190" w:type="dxa"/>
            <w:tcBorders>
              <w:top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4</w:t>
            </w:r>
          </w:p>
        </w:tc>
      </w:tr>
      <w:tr w:rsidR="00E71031" w:rsidRPr="00BA1591" w:rsidTr="00FA3577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31" w:rsidRPr="00BA1591" w:rsidRDefault="00E71031" w:rsidP="00FA357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lang w:val="uk-UA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</w:rPr>
            </w:pPr>
            <w:r w:rsidRPr="00BA1591">
              <w:rPr>
                <w:sz w:val="24"/>
              </w:rPr>
              <w:t>ГОСТ 22387.2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 xml:space="preserve">3 Об'ємна частка  сірководню, % 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</w:p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0,2, не більше</w:t>
            </w:r>
          </w:p>
        </w:tc>
      </w:tr>
      <w:tr w:rsidR="00E71031" w:rsidRPr="00BA1591" w:rsidTr="00FA3577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31" w:rsidRPr="00BA1591" w:rsidRDefault="00E71031" w:rsidP="00FA357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lang w:val="uk-UA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</w:rPr>
            </w:pPr>
            <w:r w:rsidRPr="00BA1591">
              <w:rPr>
                <w:sz w:val="24"/>
              </w:rPr>
              <w:t>МВИ 196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4 Об'ємна частка  азоту й кисню, %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Не нормується</w:t>
            </w:r>
          </w:p>
        </w:tc>
      </w:tr>
      <w:tr w:rsidR="00E71031" w:rsidRPr="00BA1591" w:rsidTr="00FA3577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31" w:rsidRPr="00BA1591" w:rsidRDefault="00E71031" w:rsidP="00FA357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lang w:val="uk-UA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</w:rPr>
            </w:pPr>
            <w:r w:rsidRPr="00BA1591">
              <w:rPr>
                <w:sz w:val="24"/>
              </w:rPr>
              <w:t>МВИ 106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5 Щільність при н. у., кг/м</w:t>
            </w:r>
            <w:r w:rsidRPr="00BA1591">
              <w:rPr>
                <w:sz w:val="24"/>
                <w:vertAlign w:val="superscript"/>
                <w:lang w:val="uk-UA"/>
              </w:rPr>
              <w:t>3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Не нормується</w:t>
            </w:r>
          </w:p>
        </w:tc>
      </w:tr>
      <w:tr w:rsidR="00E71031" w:rsidRPr="00BA1591" w:rsidTr="00FA3577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31" w:rsidRPr="00BA1591" w:rsidRDefault="00E71031" w:rsidP="00FA357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lang w:val="uk-UA"/>
              </w:rPr>
            </w:pPr>
            <w:r w:rsidRPr="00BA1591">
              <w:rPr>
                <w:bCs/>
                <w:sz w:val="24"/>
                <w:lang w:val="uk-UA"/>
              </w:rPr>
              <w:br w:type="page"/>
              <w:t>4.3.</w:t>
            </w:r>
            <w:r w:rsidRPr="00BA1591">
              <w:rPr>
                <w:sz w:val="24"/>
              </w:rPr>
              <w:t xml:space="preserve"> </w:t>
            </w:r>
            <w:r w:rsidRPr="00BA1591">
              <w:rPr>
                <w:bCs/>
                <w:sz w:val="24"/>
                <w:lang w:val="uk-UA"/>
              </w:rPr>
              <w:t>Нестабільна голівка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</w:rPr>
            </w:pPr>
            <w:r w:rsidRPr="00BA1591">
              <w:rPr>
                <w:sz w:val="24"/>
              </w:rPr>
              <w:t>ГОСТ 28656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1 Густина при 20</w:t>
            </w:r>
            <w:r w:rsidRPr="00BA1591">
              <w:rPr>
                <w:sz w:val="24"/>
                <w:vertAlign w:val="superscript"/>
                <w:lang w:val="uk-UA"/>
              </w:rPr>
              <w:t>о</w:t>
            </w:r>
            <w:r w:rsidRPr="00BA1591">
              <w:rPr>
                <w:sz w:val="24"/>
                <w:lang w:val="uk-UA"/>
              </w:rPr>
              <w:t>С, кг/м</w:t>
            </w:r>
            <w:r w:rsidRPr="00BA1591">
              <w:rPr>
                <w:sz w:val="24"/>
                <w:vertAlign w:val="superscript"/>
                <w:lang w:val="uk-UA"/>
              </w:rPr>
              <w:t>3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Не нормується</w:t>
            </w:r>
          </w:p>
        </w:tc>
      </w:tr>
      <w:tr w:rsidR="00E71031" w:rsidRPr="00BA1591" w:rsidTr="00FA3577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31" w:rsidRPr="00BA1591" w:rsidRDefault="00E71031" w:rsidP="00FA357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lang w:val="uk-UA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</w:rPr>
            </w:pPr>
            <w:r w:rsidRPr="00BA1591">
              <w:rPr>
                <w:sz w:val="24"/>
              </w:rPr>
              <w:t>МВИ 213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 xml:space="preserve">2 Масова частка компонентів, % 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</w:p>
        </w:tc>
      </w:tr>
      <w:tr w:rsidR="00E71031" w:rsidRPr="00BA1591" w:rsidTr="00FA3577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31" w:rsidRPr="00BA1591" w:rsidRDefault="00E71031" w:rsidP="00FA357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lang w:val="uk-UA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- сума С</w:t>
            </w:r>
            <w:r w:rsidRPr="00BA1591">
              <w:rPr>
                <w:sz w:val="24"/>
                <w:vertAlign w:val="subscript"/>
                <w:lang w:val="uk-UA"/>
              </w:rPr>
              <w:t>1</w:t>
            </w:r>
            <w:r w:rsidRPr="00BA1591">
              <w:rPr>
                <w:sz w:val="24"/>
                <w:lang w:val="uk-UA"/>
              </w:rPr>
              <w:t>, С</w:t>
            </w:r>
            <w:r w:rsidRPr="00BA1591">
              <w:rPr>
                <w:sz w:val="24"/>
                <w:vertAlign w:val="subscript"/>
                <w:lang w:val="uk-UA"/>
              </w:rPr>
              <w:t>2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2,0, не більше</w:t>
            </w:r>
          </w:p>
        </w:tc>
      </w:tr>
      <w:tr w:rsidR="00E71031" w:rsidRPr="00BA1591" w:rsidTr="00FA3577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31" w:rsidRPr="00BA1591" w:rsidRDefault="00E71031" w:rsidP="00FA357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lang w:val="uk-UA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- сума С</w:t>
            </w:r>
            <w:r w:rsidRPr="00BA1591">
              <w:rPr>
                <w:sz w:val="24"/>
                <w:vertAlign w:val="subscript"/>
                <w:lang w:val="uk-UA"/>
              </w:rPr>
              <w:t>3</w:t>
            </w:r>
            <w:r w:rsidRPr="00BA1591">
              <w:rPr>
                <w:sz w:val="24"/>
                <w:lang w:val="uk-UA"/>
              </w:rPr>
              <w:t>, С</w:t>
            </w:r>
            <w:r w:rsidRPr="00BA1591">
              <w:rPr>
                <w:sz w:val="24"/>
                <w:vertAlign w:val="subscript"/>
                <w:lang w:val="uk-UA"/>
              </w:rPr>
              <w:t>4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Не нормується</w:t>
            </w:r>
          </w:p>
        </w:tc>
      </w:tr>
      <w:tr w:rsidR="00E71031" w:rsidRPr="00BA1591" w:rsidTr="00FA3577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31" w:rsidRPr="00BA1591" w:rsidRDefault="00E71031" w:rsidP="00FA357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lang w:val="uk-UA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- сума С</w:t>
            </w:r>
            <w:r w:rsidRPr="00BA1591">
              <w:rPr>
                <w:sz w:val="24"/>
                <w:vertAlign w:val="subscript"/>
                <w:lang w:val="uk-UA"/>
              </w:rPr>
              <w:t>5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2,0, не більше</w:t>
            </w:r>
          </w:p>
        </w:tc>
      </w:tr>
      <w:tr w:rsidR="00E71031" w:rsidRPr="00BA1591" w:rsidTr="00FA3577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31" w:rsidRPr="00BA1591" w:rsidRDefault="00E71031" w:rsidP="00FA357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lang w:val="uk-UA"/>
              </w:rPr>
            </w:pPr>
            <w:r w:rsidRPr="00BA1591">
              <w:rPr>
                <w:bCs/>
                <w:sz w:val="24"/>
                <w:lang w:val="uk-UA"/>
              </w:rPr>
              <w:t>4.4. Газ стабілізації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</w:rPr>
            </w:pPr>
            <w:r w:rsidRPr="00BA1591">
              <w:rPr>
                <w:sz w:val="24"/>
              </w:rPr>
              <w:t>МВИ 106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1 Густина при н. у., кг/м</w:t>
            </w:r>
            <w:r w:rsidRPr="00BA1591">
              <w:rPr>
                <w:sz w:val="24"/>
                <w:vertAlign w:val="superscript"/>
                <w:lang w:val="uk-UA"/>
              </w:rPr>
              <w:t>3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Не нормується</w:t>
            </w:r>
          </w:p>
        </w:tc>
      </w:tr>
      <w:tr w:rsidR="00E71031" w:rsidRPr="00BA1591" w:rsidTr="00FA3577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31" w:rsidRPr="00BA1591" w:rsidRDefault="00E71031" w:rsidP="00FA357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lang w:val="uk-UA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2 Компонентний склад: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</w:p>
        </w:tc>
      </w:tr>
      <w:tr w:rsidR="00E71031" w:rsidRPr="00BA1591" w:rsidTr="00FA3577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31" w:rsidRPr="00BA1591" w:rsidRDefault="00E71031" w:rsidP="00FA357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lang w:val="uk-UA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</w:rPr>
            </w:pPr>
            <w:r w:rsidRPr="00BA1591">
              <w:rPr>
                <w:sz w:val="24"/>
              </w:rPr>
              <w:t>МВИ 109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 xml:space="preserve">- об'ємна частка  водню, % 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Не нормується</w:t>
            </w:r>
          </w:p>
        </w:tc>
      </w:tr>
      <w:tr w:rsidR="00E71031" w:rsidRPr="00BA1591" w:rsidTr="00FA3577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31" w:rsidRPr="00BA1591" w:rsidRDefault="00E71031" w:rsidP="00FA357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lang w:val="uk-UA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</w:rPr>
            </w:pPr>
            <w:r w:rsidRPr="00BA1591">
              <w:rPr>
                <w:sz w:val="24"/>
              </w:rPr>
              <w:t>МВИ 213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 xml:space="preserve">- об'ємна частка  вуглеводнів, % 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Не нормується</w:t>
            </w:r>
          </w:p>
        </w:tc>
      </w:tr>
      <w:tr w:rsidR="00E71031" w:rsidRPr="00BA1591" w:rsidTr="00FA3577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31" w:rsidRPr="00BA1591" w:rsidRDefault="00E71031" w:rsidP="00FA357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lang w:val="uk-UA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</w:rPr>
            </w:pPr>
            <w:r w:rsidRPr="00BA1591">
              <w:rPr>
                <w:sz w:val="24"/>
              </w:rPr>
              <w:t>ГОСТ 22387.2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 xml:space="preserve">- об'ємна частка  сірководню, % 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</w:p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Відсутність</w:t>
            </w:r>
          </w:p>
        </w:tc>
      </w:tr>
      <w:tr w:rsidR="00E71031" w:rsidRPr="00BA1591" w:rsidTr="00FA3577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31" w:rsidRPr="00BA1591" w:rsidRDefault="00E71031" w:rsidP="00FA357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lang w:val="uk-UA"/>
              </w:rPr>
            </w:pPr>
            <w:r w:rsidRPr="00BA1591">
              <w:rPr>
                <w:bCs/>
                <w:sz w:val="24"/>
                <w:lang w:val="uk-UA"/>
              </w:rPr>
              <w:br w:type="page"/>
              <w:t>4.5. Зріджений газ із ємності Е-102а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</w:rPr>
            </w:pPr>
            <w:r w:rsidRPr="00BA1591">
              <w:rPr>
                <w:sz w:val="24"/>
              </w:rPr>
              <w:t>ГОСТ 22985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 xml:space="preserve">1 Масова частка сірководню й </w:t>
            </w:r>
            <w:proofErr w:type="spellStart"/>
            <w:r w:rsidRPr="00BA1591">
              <w:rPr>
                <w:sz w:val="24"/>
                <w:lang w:val="uk-UA"/>
              </w:rPr>
              <w:t>меркаптановой</w:t>
            </w:r>
            <w:proofErr w:type="spellEnd"/>
            <w:r w:rsidRPr="00BA1591">
              <w:rPr>
                <w:sz w:val="24"/>
                <w:lang w:val="uk-UA"/>
              </w:rPr>
              <w:t xml:space="preserve"> сірки, % 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</w:p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</w:p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0,013, не більше</w:t>
            </w:r>
          </w:p>
        </w:tc>
      </w:tr>
      <w:tr w:rsidR="00E71031" w:rsidRPr="00BA1591" w:rsidTr="00FA3577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31" w:rsidRPr="00BA1591" w:rsidRDefault="00E71031" w:rsidP="00FA357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lang w:val="uk-UA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у тому числі сірководню, % мас.</w:t>
            </w:r>
          </w:p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</w:p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0,003, не більше</w:t>
            </w:r>
          </w:p>
        </w:tc>
      </w:tr>
      <w:tr w:rsidR="00E71031" w:rsidRPr="00BA1591" w:rsidTr="00FA3577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31" w:rsidRPr="00BA1591" w:rsidRDefault="00E71031" w:rsidP="00FA357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lang w:val="uk-UA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</w:rPr>
            </w:pPr>
            <w:r w:rsidRPr="00BA1591">
              <w:rPr>
                <w:sz w:val="24"/>
              </w:rPr>
              <w:t>МВИ 213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 xml:space="preserve">2 Масова частка компонентів, % </w:t>
            </w:r>
          </w:p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</w:p>
        </w:tc>
      </w:tr>
      <w:tr w:rsidR="00E71031" w:rsidRPr="00BA1591" w:rsidTr="00FA3577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31" w:rsidRPr="00BA1591" w:rsidRDefault="00E71031" w:rsidP="00FA357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lang w:val="uk-UA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- сума С</w:t>
            </w:r>
            <w:r w:rsidRPr="00BA1591">
              <w:rPr>
                <w:sz w:val="24"/>
                <w:vertAlign w:val="subscript"/>
                <w:lang w:val="uk-UA"/>
              </w:rPr>
              <w:t>1</w:t>
            </w:r>
            <w:r w:rsidRPr="00BA1591">
              <w:rPr>
                <w:sz w:val="24"/>
                <w:lang w:val="uk-UA"/>
              </w:rPr>
              <w:t>, С</w:t>
            </w:r>
            <w:r w:rsidRPr="00BA1591">
              <w:rPr>
                <w:sz w:val="24"/>
                <w:vertAlign w:val="subscript"/>
                <w:lang w:val="uk-UA"/>
              </w:rPr>
              <w:t>2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2,0, не більше</w:t>
            </w:r>
          </w:p>
        </w:tc>
      </w:tr>
      <w:tr w:rsidR="00E71031" w:rsidRPr="00BA1591" w:rsidTr="00FA3577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31" w:rsidRPr="00BA1591" w:rsidRDefault="00E71031" w:rsidP="00FA357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lang w:val="uk-UA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- сума С</w:t>
            </w:r>
            <w:r w:rsidRPr="00BA1591">
              <w:rPr>
                <w:sz w:val="24"/>
                <w:vertAlign w:val="subscript"/>
                <w:lang w:val="uk-UA"/>
              </w:rPr>
              <w:t>3</w:t>
            </w:r>
            <w:r w:rsidRPr="00BA1591">
              <w:rPr>
                <w:sz w:val="24"/>
                <w:lang w:val="uk-UA"/>
              </w:rPr>
              <w:t>, С</w:t>
            </w:r>
            <w:r w:rsidRPr="00BA1591">
              <w:rPr>
                <w:sz w:val="24"/>
                <w:vertAlign w:val="subscript"/>
                <w:lang w:val="uk-UA"/>
              </w:rPr>
              <w:t>4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Не нормується</w:t>
            </w:r>
          </w:p>
        </w:tc>
      </w:tr>
      <w:tr w:rsidR="00E71031" w:rsidRPr="00BA1591" w:rsidTr="00FA3577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31" w:rsidRPr="00BA1591" w:rsidRDefault="00E71031" w:rsidP="00FA357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lang w:val="uk-UA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- сума С</w:t>
            </w:r>
            <w:r w:rsidRPr="00BA1591">
              <w:rPr>
                <w:sz w:val="24"/>
                <w:vertAlign w:val="subscript"/>
                <w:lang w:val="uk-UA"/>
              </w:rPr>
              <w:t>5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31" w:rsidRPr="00BA1591" w:rsidRDefault="00E71031" w:rsidP="00FA3577">
            <w:pPr>
              <w:spacing w:line="240" w:lineRule="auto"/>
              <w:ind w:firstLine="0"/>
              <w:rPr>
                <w:sz w:val="24"/>
                <w:lang w:val="uk-UA"/>
              </w:rPr>
            </w:pPr>
            <w:r w:rsidRPr="00BA1591">
              <w:rPr>
                <w:sz w:val="24"/>
                <w:lang w:val="uk-UA"/>
              </w:rPr>
              <w:t>2,0, не більше</w:t>
            </w:r>
          </w:p>
        </w:tc>
      </w:tr>
    </w:tbl>
    <w:p w:rsidR="00E71031" w:rsidRDefault="00E71031" w:rsidP="00E71031">
      <w:pPr>
        <w:pStyle w:val="a5"/>
        <w:rPr>
          <w:lang w:val="uk-UA"/>
        </w:rPr>
      </w:pPr>
    </w:p>
    <w:p w:rsidR="00467D4A" w:rsidRPr="00D23119" w:rsidRDefault="00467D4A" w:rsidP="00467D4A">
      <w:pPr>
        <w:pStyle w:val="2"/>
        <w:rPr>
          <w:lang w:val="uk-UA"/>
        </w:rPr>
      </w:pPr>
      <w:bookmarkStart w:id="7" w:name="_Toc504003180"/>
      <w:r w:rsidRPr="00D23119">
        <w:rPr>
          <w:lang w:val="uk-UA"/>
        </w:rPr>
        <w:t>3.2 Термодинаміка процесу</w:t>
      </w:r>
      <w:bookmarkEnd w:id="7"/>
    </w:p>
    <w:p w:rsidR="00467D4A" w:rsidRPr="00D23119" w:rsidRDefault="00467D4A" w:rsidP="00467D4A">
      <w:pPr>
        <w:pStyle w:val="a5"/>
        <w:rPr>
          <w:lang w:val="uk-UA"/>
        </w:rPr>
      </w:pPr>
    </w:p>
    <w:p w:rsidR="00467D4A" w:rsidRPr="00D23119" w:rsidRDefault="00467D4A" w:rsidP="00467D4A">
      <w:pPr>
        <w:pStyle w:val="afb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D23119">
        <w:rPr>
          <w:sz w:val="28"/>
          <w:szCs w:val="28"/>
          <w:lang w:val="uk-UA"/>
        </w:rPr>
        <w:t xml:space="preserve">Бензинові фракції різних нафт відрізняються за змістом нормальних і розгалужених парафінів, п'яти- і шестичленних </w:t>
      </w:r>
      <w:proofErr w:type="spellStart"/>
      <w:r w:rsidRPr="00D23119">
        <w:rPr>
          <w:sz w:val="28"/>
          <w:szCs w:val="28"/>
          <w:lang w:val="uk-UA"/>
        </w:rPr>
        <w:t>нафтенов</w:t>
      </w:r>
      <w:proofErr w:type="spellEnd"/>
      <w:r w:rsidRPr="00D23119">
        <w:rPr>
          <w:sz w:val="28"/>
          <w:szCs w:val="28"/>
          <w:lang w:val="uk-UA"/>
        </w:rPr>
        <w:t xml:space="preserve">, а також </w:t>
      </w:r>
      <w:r w:rsidRPr="00D23119">
        <w:rPr>
          <w:sz w:val="28"/>
          <w:szCs w:val="28"/>
          <w:lang w:val="uk-UA"/>
        </w:rPr>
        <w:lastRenderedPageBreak/>
        <w:t xml:space="preserve">ароматичних вуглеводнів. Однак розподіл вуглеводнів в кожній з цих груп в достатній мірі постійно. За винятком бензинів нафтенових нафт, виробництво яких дуже обмежено, серед парафінів значно переважають вуглеводні нормальної будови і </w:t>
      </w:r>
      <w:proofErr w:type="spellStart"/>
      <w:r w:rsidRPr="00D23119">
        <w:rPr>
          <w:sz w:val="28"/>
          <w:szCs w:val="28"/>
          <w:lang w:val="uk-UA"/>
        </w:rPr>
        <w:t>монометілзамещенние</w:t>
      </w:r>
      <w:proofErr w:type="spellEnd"/>
      <w:r w:rsidRPr="00D23119">
        <w:rPr>
          <w:sz w:val="28"/>
          <w:szCs w:val="28"/>
          <w:lang w:val="uk-UA"/>
        </w:rPr>
        <w:t xml:space="preserve"> структури. Відносний вміст більш розгалужених </w:t>
      </w:r>
      <w:proofErr w:type="spellStart"/>
      <w:r w:rsidRPr="00D23119">
        <w:rPr>
          <w:sz w:val="28"/>
          <w:szCs w:val="28"/>
          <w:lang w:val="uk-UA"/>
        </w:rPr>
        <w:t>изопарафинов</w:t>
      </w:r>
      <w:proofErr w:type="spellEnd"/>
      <w:r w:rsidRPr="00D23119">
        <w:rPr>
          <w:sz w:val="28"/>
          <w:szCs w:val="28"/>
          <w:lang w:val="uk-UA"/>
        </w:rPr>
        <w:t xml:space="preserve"> невелика. Нафтени представлені переважно гомологами </w:t>
      </w:r>
      <w:proofErr w:type="spellStart"/>
      <w:r w:rsidRPr="00D23119">
        <w:rPr>
          <w:sz w:val="28"/>
          <w:szCs w:val="28"/>
          <w:lang w:val="uk-UA"/>
        </w:rPr>
        <w:t>циклопентана</w:t>
      </w:r>
      <w:proofErr w:type="spellEnd"/>
      <w:r w:rsidRPr="00D23119">
        <w:rPr>
          <w:sz w:val="28"/>
          <w:szCs w:val="28"/>
          <w:lang w:val="uk-UA"/>
        </w:rPr>
        <w:t xml:space="preserve"> і циклогексану з однією або декількома заміщають </w:t>
      </w:r>
      <w:proofErr w:type="spellStart"/>
      <w:r w:rsidRPr="00D23119">
        <w:rPr>
          <w:sz w:val="28"/>
          <w:szCs w:val="28"/>
          <w:lang w:val="uk-UA"/>
        </w:rPr>
        <w:t>алкільних</w:t>
      </w:r>
      <w:proofErr w:type="spellEnd"/>
      <w:r w:rsidRPr="00D23119">
        <w:rPr>
          <w:sz w:val="28"/>
          <w:szCs w:val="28"/>
          <w:lang w:val="uk-UA"/>
        </w:rPr>
        <w:t xml:space="preserve"> груп. Такий склад, при вмісті 50-70% парафінів і 5-15% ароматичних вуглеводнів в бензинах, обумовлює їх низьку детонаційну стійкість (табл. 1.4). Октанові числа бензинових фракцій, що піддаються каталітичного риформінгу, зазвичай не перевищують 50.</w:t>
      </w:r>
    </w:p>
    <w:p w:rsidR="00467D4A" w:rsidRPr="00D23119" w:rsidRDefault="00467D4A" w:rsidP="00467D4A">
      <w:pPr>
        <w:pStyle w:val="afb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</w:p>
    <w:p w:rsidR="00467D4A" w:rsidRPr="00D23119" w:rsidRDefault="00467D4A" w:rsidP="00467D4A">
      <w:pPr>
        <w:pStyle w:val="afb"/>
        <w:spacing w:before="0" w:beforeAutospacing="0" w:after="0" w:afterAutospacing="0" w:line="360" w:lineRule="auto"/>
        <w:ind w:firstLine="709"/>
        <w:rPr>
          <w:bCs/>
          <w:sz w:val="28"/>
          <w:szCs w:val="28"/>
          <w:lang w:val="uk-UA"/>
        </w:rPr>
      </w:pPr>
      <w:r w:rsidRPr="00D23119">
        <w:rPr>
          <w:bCs/>
          <w:sz w:val="28"/>
          <w:szCs w:val="28"/>
          <w:lang w:val="uk-UA"/>
        </w:rPr>
        <w:t>Таблиця 1.4 Октанові числа вуглеводнів</w:t>
      </w:r>
    </w:p>
    <w:tbl>
      <w:tblPr>
        <w:tblW w:w="9339" w:type="dxa"/>
        <w:tblCellSpacing w:w="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802"/>
        <w:gridCol w:w="729"/>
        <w:gridCol w:w="838"/>
        <w:gridCol w:w="3404"/>
        <w:gridCol w:w="796"/>
        <w:gridCol w:w="770"/>
      </w:tblGrid>
      <w:tr w:rsidR="00467D4A" w:rsidRPr="00D23119" w:rsidTr="00FA3577">
        <w:trPr>
          <w:trHeight w:val="15"/>
          <w:tblCellSpacing w:w="7" w:type="dxa"/>
        </w:trPr>
        <w:tc>
          <w:tcPr>
            <w:tcW w:w="1494" w:type="pct"/>
            <w:vMerge w:val="restar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67D4A" w:rsidRPr="00D23119" w:rsidRDefault="00467D4A" w:rsidP="00FA3577">
            <w:pPr>
              <w:pStyle w:val="afb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23119">
              <w:rPr>
                <w:sz w:val="28"/>
                <w:szCs w:val="28"/>
                <w:lang w:val="uk-UA"/>
              </w:rPr>
              <w:t>Вуглеводень</w:t>
            </w:r>
          </w:p>
        </w:tc>
        <w:tc>
          <w:tcPr>
            <w:tcW w:w="82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67D4A" w:rsidRPr="00D23119" w:rsidRDefault="00467D4A" w:rsidP="00FA3577">
            <w:pPr>
              <w:pStyle w:val="afb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D23119">
              <w:rPr>
                <w:sz w:val="28"/>
                <w:szCs w:val="28"/>
                <w:lang w:val="uk-UA"/>
              </w:rPr>
              <w:t>ОЧ</w:t>
            </w:r>
          </w:p>
        </w:tc>
        <w:tc>
          <w:tcPr>
            <w:tcW w:w="182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67D4A" w:rsidRPr="00D23119" w:rsidRDefault="00467D4A" w:rsidP="00FA3577">
            <w:pPr>
              <w:pStyle w:val="afb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23119">
              <w:rPr>
                <w:sz w:val="28"/>
                <w:szCs w:val="28"/>
                <w:lang w:val="uk-UA"/>
              </w:rPr>
              <w:t>Вуглеводень</w:t>
            </w:r>
          </w:p>
        </w:tc>
        <w:tc>
          <w:tcPr>
            <w:tcW w:w="8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467D4A" w:rsidRPr="00D23119" w:rsidRDefault="00467D4A" w:rsidP="00FA3577">
            <w:pPr>
              <w:pStyle w:val="afb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D23119">
              <w:rPr>
                <w:sz w:val="28"/>
                <w:szCs w:val="28"/>
                <w:lang w:val="uk-UA"/>
              </w:rPr>
              <w:t>ОЧ</w:t>
            </w:r>
          </w:p>
        </w:tc>
      </w:tr>
      <w:tr w:rsidR="00467D4A" w:rsidRPr="00D23119" w:rsidTr="00FA3577">
        <w:trPr>
          <w:trHeight w:val="268"/>
          <w:tblCellSpacing w:w="7" w:type="dxa"/>
        </w:trPr>
        <w:tc>
          <w:tcPr>
            <w:tcW w:w="1494" w:type="pct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67D4A" w:rsidRPr="00D23119" w:rsidRDefault="00467D4A" w:rsidP="00FA3577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67D4A" w:rsidRPr="00D23119" w:rsidRDefault="00467D4A" w:rsidP="00FA3577">
            <w:pPr>
              <w:pStyle w:val="afb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D23119">
              <w:rPr>
                <w:sz w:val="28"/>
                <w:szCs w:val="28"/>
                <w:lang w:val="uk-UA"/>
              </w:rPr>
              <w:t>м. м.</w:t>
            </w:r>
          </w:p>
        </w:tc>
        <w:tc>
          <w:tcPr>
            <w:tcW w:w="4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67D4A" w:rsidRPr="00D23119" w:rsidRDefault="00467D4A" w:rsidP="00FA3577">
            <w:pPr>
              <w:pStyle w:val="afb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D23119">
              <w:rPr>
                <w:sz w:val="28"/>
                <w:szCs w:val="28"/>
                <w:lang w:val="uk-UA"/>
              </w:rPr>
              <w:t>д. м.</w:t>
            </w:r>
          </w:p>
        </w:tc>
        <w:tc>
          <w:tcPr>
            <w:tcW w:w="182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67D4A" w:rsidRPr="00D23119" w:rsidRDefault="00467D4A" w:rsidP="00FA3577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  <w:tc>
          <w:tcPr>
            <w:tcW w:w="4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67D4A" w:rsidRPr="00D23119" w:rsidRDefault="00467D4A" w:rsidP="00FA3577">
            <w:pPr>
              <w:pStyle w:val="afb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D23119">
              <w:rPr>
                <w:sz w:val="28"/>
                <w:szCs w:val="28"/>
                <w:lang w:val="uk-UA"/>
              </w:rPr>
              <w:t>м. м.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467D4A" w:rsidRPr="00D23119" w:rsidRDefault="00467D4A" w:rsidP="00FA3577">
            <w:pPr>
              <w:pStyle w:val="afb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D23119">
              <w:rPr>
                <w:sz w:val="28"/>
                <w:szCs w:val="28"/>
                <w:lang w:val="uk-UA"/>
              </w:rPr>
              <w:t>д. м.</w:t>
            </w:r>
          </w:p>
        </w:tc>
      </w:tr>
      <w:tr w:rsidR="00467D4A" w:rsidRPr="00D23119" w:rsidTr="00FA3577">
        <w:trPr>
          <w:trHeight w:val="15"/>
          <w:tblCellSpacing w:w="7" w:type="dxa"/>
        </w:trPr>
        <w:tc>
          <w:tcPr>
            <w:tcW w:w="1494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67D4A" w:rsidRPr="00D23119" w:rsidRDefault="00467D4A" w:rsidP="00FA3577">
            <w:pPr>
              <w:pStyle w:val="afb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23119">
              <w:rPr>
                <w:sz w:val="28"/>
                <w:szCs w:val="28"/>
                <w:lang w:val="uk-UA"/>
              </w:rPr>
              <w:t xml:space="preserve">н-Пентан 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67D4A" w:rsidRPr="00D23119" w:rsidRDefault="00467D4A" w:rsidP="00FA3577">
            <w:pPr>
              <w:pStyle w:val="afb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D23119">
              <w:rPr>
                <w:sz w:val="28"/>
                <w:szCs w:val="28"/>
                <w:lang w:val="uk-UA"/>
              </w:rPr>
              <w:t>61,9</w:t>
            </w:r>
          </w:p>
        </w:tc>
        <w:tc>
          <w:tcPr>
            <w:tcW w:w="4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67D4A" w:rsidRPr="00D23119" w:rsidRDefault="00467D4A" w:rsidP="00FA3577">
            <w:pPr>
              <w:pStyle w:val="afb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D23119">
              <w:rPr>
                <w:sz w:val="28"/>
                <w:szCs w:val="28"/>
                <w:lang w:val="uk-UA"/>
              </w:rPr>
              <w:t>61,7</w:t>
            </w:r>
          </w:p>
        </w:tc>
        <w:tc>
          <w:tcPr>
            <w:tcW w:w="18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67D4A" w:rsidRPr="00D23119" w:rsidRDefault="00467D4A" w:rsidP="00FA3577">
            <w:pPr>
              <w:pStyle w:val="afb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23119">
              <w:rPr>
                <w:sz w:val="28"/>
                <w:szCs w:val="28"/>
                <w:lang w:val="uk-UA"/>
              </w:rPr>
              <w:t xml:space="preserve">4-Метилгептан </w:t>
            </w:r>
          </w:p>
        </w:tc>
        <w:tc>
          <w:tcPr>
            <w:tcW w:w="4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67D4A" w:rsidRPr="00D23119" w:rsidRDefault="00467D4A" w:rsidP="00FA3577">
            <w:pPr>
              <w:pStyle w:val="afb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D23119">
              <w:rPr>
                <w:sz w:val="28"/>
                <w:szCs w:val="28"/>
                <w:lang w:val="uk-UA"/>
              </w:rPr>
              <w:t>33,0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467D4A" w:rsidRPr="00D23119" w:rsidRDefault="00467D4A" w:rsidP="00FA3577">
            <w:pPr>
              <w:pStyle w:val="afb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D23119">
              <w:rPr>
                <w:sz w:val="28"/>
                <w:szCs w:val="28"/>
                <w:lang w:val="uk-UA"/>
              </w:rPr>
              <w:t>26,7</w:t>
            </w:r>
          </w:p>
        </w:tc>
      </w:tr>
      <w:tr w:rsidR="00467D4A" w:rsidRPr="00D23119" w:rsidTr="00FA3577">
        <w:trPr>
          <w:trHeight w:val="15"/>
          <w:tblCellSpacing w:w="7" w:type="dxa"/>
        </w:trPr>
        <w:tc>
          <w:tcPr>
            <w:tcW w:w="1494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67D4A" w:rsidRPr="00D23119" w:rsidRDefault="00467D4A" w:rsidP="00FA3577">
            <w:pPr>
              <w:pStyle w:val="afb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proofErr w:type="spellStart"/>
            <w:r w:rsidRPr="00D23119">
              <w:rPr>
                <w:sz w:val="28"/>
                <w:szCs w:val="28"/>
                <w:lang w:val="uk-UA"/>
              </w:rPr>
              <w:t>Ізопентан</w:t>
            </w:r>
            <w:proofErr w:type="spellEnd"/>
            <w:r w:rsidRPr="00D23119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67D4A" w:rsidRPr="00D23119" w:rsidRDefault="00467D4A" w:rsidP="00FA3577">
            <w:pPr>
              <w:pStyle w:val="afb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D23119">
              <w:rPr>
                <w:sz w:val="28"/>
                <w:szCs w:val="28"/>
                <w:lang w:val="uk-UA"/>
              </w:rPr>
              <w:t>90,3</w:t>
            </w:r>
          </w:p>
        </w:tc>
        <w:tc>
          <w:tcPr>
            <w:tcW w:w="4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67D4A" w:rsidRPr="00D23119" w:rsidRDefault="00467D4A" w:rsidP="00FA3577">
            <w:pPr>
              <w:pStyle w:val="afb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D23119">
              <w:rPr>
                <w:sz w:val="28"/>
                <w:szCs w:val="28"/>
                <w:lang w:val="uk-UA"/>
              </w:rPr>
              <w:t>92,3</w:t>
            </w:r>
          </w:p>
        </w:tc>
        <w:tc>
          <w:tcPr>
            <w:tcW w:w="18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67D4A" w:rsidRPr="00D23119" w:rsidRDefault="00467D4A" w:rsidP="00FA3577">
            <w:pPr>
              <w:pStyle w:val="afb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23119">
              <w:rPr>
                <w:sz w:val="28"/>
                <w:szCs w:val="28"/>
                <w:lang w:val="uk-UA"/>
              </w:rPr>
              <w:t xml:space="preserve">2,4-Диметилгексан </w:t>
            </w:r>
          </w:p>
        </w:tc>
        <w:tc>
          <w:tcPr>
            <w:tcW w:w="4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67D4A" w:rsidRPr="00D23119" w:rsidRDefault="00467D4A" w:rsidP="00FA3577">
            <w:pPr>
              <w:pStyle w:val="afb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D23119">
              <w:rPr>
                <w:sz w:val="28"/>
                <w:szCs w:val="28"/>
                <w:lang w:val="uk-UA"/>
              </w:rPr>
              <w:t>69,9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467D4A" w:rsidRPr="00D23119" w:rsidRDefault="00467D4A" w:rsidP="00FA3577">
            <w:pPr>
              <w:pStyle w:val="afb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D23119">
              <w:rPr>
                <w:sz w:val="28"/>
                <w:szCs w:val="28"/>
                <w:lang w:val="uk-UA"/>
              </w:rPr>
              <w:t>65,2</w:t>
            </w:r>
          </w:p>
        </w:tc>
      </w:tr>
      <w:tr w:rsidR="00467D4A" w:rsidRPr="00D23119" w:rsidTr="00FA3577">
        <w:trPr>
          <w:trHeight w:val="15"/>
          <w:tblCellSpacing w:w="7" w:type="dxa"/>
        </w:trPr>
        <w:tc>
          <w:tcPr>
            <w:tcW w:w="1494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67D4A" w:rsidRPr="00D23119" w:rsidRDefault="00467D4A" w:rsidP="00FA3577">
            <w:pPr>
              <w:pStyle w:val="afb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23119">
              <w:rPr>
                <w:sz w:val="28"/>
                <w:szCs w:val="28"/>
                <w:lang w:val="uk-UA"/>
              </w:rPr>
              <w:t xml:space="preserve">н-Гексан 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67D4A" w:rsidRPr="00D23119" w:rsidRDefault="00467D4A" w:rsidP="00FA3577">
            <w:pPr>
              <w:pStyle w:val="afb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D23119">
              <w:rPr>
                <w:sz w:val="28"/>
                <w:szCs w:val="28"/>
                <w:lang w:val="uk-UA"/>
              </w:rPr>
              <w:t>26,0</w:t>
            </w:r>
          </w:p>
        </w:tc>
        <w:tc>
          <w:tcPr>
            <w:tcW w:w="4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67D4A" w:rsidRPr="00D23119" w:rsidRDefault="00467D4A" w:rsidP="00FA3577">
            <w:pPr>
              <w:pStyle w:val="afb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D23119">
              <w:rPr>
                <w:sz w:val="28"/>
                <w:szCs w:val="28"/>
                <w:lang w:val="uk-UA"/>
              </w:rPr>
              <w:t>24,8</w:t>
            </w:r>
          </w:p>
        </w:tc>
        <w:tc>
          <w:tcPr>
            <w:tcW w:w="18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67D4A" w:rsidRPr="00D23119" w:rsidRDefault="00467D4A" w:rsidP="00FA3577">
            <w:pPr>
              <w:pStyle w:val="afb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23119">
              <w:rPr>
                <w:sz w:val="28"/>
                <w:szCs w:val="28"/>
                <w:lang w:val="uk-UA"/>
              </w:rPr>
              <w:t xml:space="preserve">2,2,4-триметилпентан </w:t>
            </w:r>
          </w:p>
        </w:tc>
        <w:tc>
          <w:tcPr>
            <w:tcW w:w="4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67D4A" w:rsidRPr="00D23119" w:rsidRDefault="00467D4A" w:rsidP="00FA3577">
            <w:pPr>
              <w:pStyle w:val="afb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D23119">
              <w:rPr>
                <w:sz w:val="28"/>
                <w:szCs w:val="28"/>
                <w:lang w:val="uk-UA"/>
              </w:rPr>
              <w:t>100,0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467D4A" w:rsidRPr="00D23119" w:rsidRDefault="00467D4A" w:rsidP="00FA3577">
            <w:pPr>
              <w:pStyle w:val="afb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D23119">
              <w:rPr>
                <w:sz w:val="28"/>
                <w:szCs w:val="28"/>
                <w:lang w:val="uk-UA"/>
              </w:rPr>
              <w:t>100,0</w:t>
            </w:r>
          </w:p>
        </w:tc>
      </w:tr>
      <w:tr w:rsidR="00467D4A" w:rsidRPr="00D23119" w:rsidTr="00FA3577">
        <w:trPr>
          <w:trHeight w:val="15"/>
          <w:tblCellSpacing w:w="7" w:type="dxa"/>
        </w:trPr>
        <w:tc>
          <w:tcPr>
            <w:tcW w:w="1494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67D4A" w:rsidRPr="00D23119" w:rsidRDefault="00467D4A" w:rsidP="00FA3577">
            <w:pPr>
              <w:pStyle w:val="afb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23119">
              <w:rPr>
                <w:sz w:val="28"/>
                <w:szCs w:val="28"/>
                <w:lang w:val="uk-UA"/>
              </w:rPr>
              <w:t xml:space="preserve">2-Метилпентан 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67D4A" w:rsidRPr="00D23119" w:rsidRDefault="00467D4A" w:rsidP="00FA3577">
            <w:pPr>
              <w:pStyle w:val="afb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D23119">
              <w:rPr>
                <w:sz w:val="28"/>
                <w:szCs w:val="28"/>
                <w:lang w:val="uk-UA"/>
              </w:rPr>
              <w:t>73,5</w:t>
            </w:r>
          </w:p>
        </w:tc>
        <w:tc>
          <w:tcPr>
            <w:tcW w:w="4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67D4A" w:rsidRPr="00D23119" w:rsidRDefault="00467D4A" w:rsidP="00FA3577">
            <w:pPr>
              <w:pStyle w:val="afb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D23119">
              <w:rPr>
                <w:sz w:val="28"/>
                <w:szCs w:val="28"/>
                <w:lang w:val="uk-UA"/>
              </w:rPr>
              <w:t>73,4</w:t>
            </w:r>
          </w:p>
        </w:tc>
        <w:tc>
          <w:tcPr>
            <w:tcW w:w="18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67D4A" w:rsidRPr="00D23119" w:rsidRDefault="00467D4A" w:rsidP="00FA3577">
            <w:pPr>
              <w:pStyle w:val="afb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proofErr w:type="spellStart"/>
            <w:r w:rsidRPr="00D23119">
              <w:rPr>
                <w:sz w:val="28"/>
                <w:szCs w:val="28"/>
                <w:lang w:val="uk-UA"/>
              </w:rPr>
              <w:t>Метилциклопентан</w:t>
            </w:r>
            <w:proofErr w:type="spellEnd"/>
            <w:r w:rsidRPr="00D23119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67D4A" w:rsidRPr="00D23119" w:rsidRDefault="00467D4A" w:rsidP="00FA3577">
            <w:pPr>
              <w:pStyle w:val="afb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D23119">
              <w:rPr>
                <w:sz w:val="28"/>
                <w:szCs w:val="28"/>
                <w:lang w:val="uk-UA"/>
              </w:rPr>
              <w:t>80,0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467D4A" w:rsidRPr="00D23119" w:rsidRDefault="00467D4A" w:rsidP="00FA3577">
            <w:pPr>
              <w:pStyle w:val="afb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D23119">
              <w:rPr>
                <w:sz w:val="28"/>
                <w:szCs w:val="28"/>
                <w:lang w:val="uk-UA"/>
              </w:rPr>
              <w:t>91,3</w:t>
            </w:r>
          </w:p>
        </w:tc>
      </w:tr>
      <w:tr w:rsidR="00467D4A" w:rsidRPr="00D23119" w:rsidTr="00FA3577">
        <w:trPr>
          <w:trHeight w:val="15"/>
          <w:tblCellSpacing w:w="7" w:type="dxa"/>
        </w:trPr>
        <w:tc>
          <w:tcPr>
            <w:tcW w:w="1494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67D4A" w:rsidRPr="00D23119" w:rsidRDefault="00467D4A" w:rsidP="00FA3577">
            <w:pPr>
              <w:pStyle w:val="afb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23119">
              <w:rPr>
                <w:sz w:val="28"/>
                <w:szCs w:val="28"/>
                <w:lang w:val="uk-UA"/>
              </w:rPr>
              <w:t xml:space="preserve">3-Метилпентан 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67D4A" w:rsidRPr="00D23119" w:rsidRDefault="00467D4A" w:rsidP="00FA3577">
            <w:pPr>
              <w:pStyle w:val="afb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D23119">
              <w:rPr>
                <w:sz w:val="28"/>
                <w:szCs w:val="28"/>
                <w:lang w:val="uk-UA"/>
              </w:rPr>
              <w:t>74,3</w:t>
            </w:r>
          </w:p>
        </w:tc>
        <w:tc>
          <w:tcPr>
            <w:tcW w:w="4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67D4A" w:rsidRPr="00D23119" w:rsidRDefault="00467D4A" w:rsidP="00FA3577">
            <w:pPr>
              <w:pStyle w:val="afb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D23119">
              <w:rPr>
                <w:sz w:val="28"/>
                <w:szCs w:val="28"/>
                <w:lang w:val="uk-UA"/>
              </w:rPr>
              <w:t>74,5</w:t>
            </w:r>
          </w:p>
        </w:tc>
        <w:tc>
          <w:tcPr>
            <w:tcW w:w="18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67D4A" w:rsidRPr="00D23119" w:rsidRDefault="00467D4A" w:rsidP="00FA3577">
            <w:pPr>
              <w:pStyle w:val="afb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23119">
              <w:rPr>
                <w:sz w:val="28"/>
                <w:szCs w:val="28"/>
                <w:lang w:val="uk-UA"/>
              </w:rPr>
              <w:t xml:space="preserve">Циклогексан </w:t>
            </w:r>
          </w:p>
        </w:tc>
        <w:tc>
          <w:tcPr>
            <w:tcW w:w="4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67D4A" w:rsidRPr="00D23119" w:rsidRDefault="00467D4A" w:rsidP="00FA3577">
            <w:pPr>
              <w:pStyle w:val="afb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D23119">
              <w:rPr>
                <w:sz w:val="28"/>
                <w:szCs w:val="28"/>
                <w:lang w:val="uk-UA"/>
              </w:rPr>
              <w:t>77,2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467D4A" w:rsidRPr="00D23119" w:rsidRDefault="00467D4A" w:rsidP="00FA3577">
            <w:pPr>
              <w:pStyle w:val="afb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D23119">
              <w:rPr>
                <w:sz w:val="28"/>
                <w:szCs w:val="28"/>
                <w:lang w:val="uk-UA"/>
              </w:rPr>
              <w:t>83,0</w:t>
            </w:r>
          </w:p>
        </w:tc>
      </w:tr>
      <w:tr w:rsidR="00467D4A" w:rsidRPr="00D23119" w:rsidTr="00FA3577">
        <w:trPr>
          <w:trHeight w:val="15"/>
          <w:tblCellSpacing w:w="7" w:type="dxa"/>
        </w:trPr>
        <w:tc>
          <w:tcPr>
            <w:tcW w:w="1494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67D4A" w:rsidRPr="00D23119" w:rsidRDefault="00467D4A" w:rsidP="00FA3577">
            <w:pPr>
              <w:pStyle w:val="afb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23119">
              <w:rPr>
                <w:sz w:val="28"/>
                <w:szCs w:val="28"/>
                <w:lang w:val="uk-UA"/>
              </w:rPr>
              <w:t xml:space="preserve">2,3-Диметалбутан 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67D4A" w:rsidRPr="00D23119" w:rsidRDefault="00467D4A" w:rsidP="00FA3577">
            <w:pPr>
              <w:pStyle w:val="afb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D23119">
              <w:rPr>
                <w:sz w:val="28"/>
                <w:szCs w:val="28"/>
                <w:lang w:val="uk-UA"/>
              </w:rPr>
              <w:t>94,3</w:t>
            </w:r>
          </w:p>
        </w:tc>
        <w:tc>
          <w:tcPr>
            <w:tcW w:w="4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67D4A" w:rsidRPr="00D23119" w:rsidRDefault="00467D4A" w:rsidP="00FA3577">
            <w:pPr>
              <w:pStyle w:val="afb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D23119">
              <w:rPr>
                <w:sz w:val="28"/>
                <w:szCs w:val="28"/>
                <w:lang w:val="uk-UA"/>
              </w:rPr>
              <w:t>101,7</w:t>
            </w:r>
          </w:p>
        </w:tc>
        <w:tc>
          <w:tcPr>
            <w:tcW w:w="18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67D4A" w:rsidRPr="00D23119" w:rsidRDefault="00467D4A" w:rsidP="00FA3577">
            <w:pPr>
              <w:pStyle w:val="afb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proofErr w:type="spellStart"/>
            <w:r w:rsidRPr="00D23119">
              <w:rPr>
                <w:sz w:val="28"/>
                <w:szCs w:val="28"/>
                <w:lang w:val="uk-UA"/>
              </w:rPr>
              <w:t>Етилциклопентан</w:t>
            </w:r>
            <w:proofErr w:type="spellEnd"/>
            <w:r w:rsidRPr="00D23119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67D4A" w:rsidRPr="00D23119" w:rsidRDefault="00467D4A" w:rsidP="00FA3577">
            <w:pPr>
              <w:pStyle w:val="afb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D23119">
              <w:rPr>
                <w:sz w:val="28"/>
                <w:szCs w:val="28"/>
                <w:lang w:val="uk-UA"/>
              </w:rPr>
              <w:t>61,2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467D4A" w:rsidRPr="00D23119" w:rsidRDefault="00467D4A" w:rsidP="00FA3577">
            <w:pPr>
              <w:pStyle w:val="afb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D23119">
              <w:rPr>
                <w:sz w:val="28"/>
                <w:szCs w:val="28"/>
                <w:lang w:val="uk-UA"/>
              </w:rPr>
              <w:t>67,2</w:t>
            </w:r>
          </w:p>
        </w:tc>
      </w:tr>
      <w:tr w:rsidR="00467D4A" w:rsidRPr="00D23119" w:rsidTr="00FA3577">
        <w:trPr>
          <w:trHeight w:val="15"/>
          <w:tblCellSpacing w:w="7" w:type="dxa"/>
        </w:trPr>
        <w:tc>
          <w:tcPr>
            <w:tcW w:w="1494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67D4A" w:rsidRPr="00D23119" w:rsidRDefault="00467D4A" w:rsidP="00FA3577">
            <w:pPr>
              <w:pStyle w:val="afb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23119">
              <w:rPr>
                <w:sz w:val="28"/>
                <w:szCs w:val="28"/>
                <w:lang w:val="uk-UA"/>
              </w:rPr>
              <w:t xml:space="preserve">н-Гептан 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67D4A" w:rsidRPr="00D23119" w:rsidRDefault="00467D4A" w:rsidP="00FA3577">
            <w:pPr>
              <w:pStyle w:val="afb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D23119">
              <w:rPr>
                <w:sz w:val="28"/>
                <w:szCs w:val="28"/>
                <w:lang w:val="uk-UA"/>
              </w:rPr>
              <w:t>0,0</w:t>
            </w:r>
          </w:p>
        </w:tc>
        <w:tc>
          <w:tcPr>
            <w:tcW w:w="4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67D4A" w:rsidRPr="00D23119" w:rsidRDefault="00467D4A" w:rsidP="00FA3577">
            <w:pPr>
              <w:pStyle w:val="afb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D23119">
              <w:rPr>
                <w:sz w:val="28"/>
                <w:szCs w:val="28"/>
                <w:lang w:val="uk-UA"/>
              </w:rPr>
              <w:t>0,0</w:t>
            </w:r>
          </w:p>
        </w:tc>
        <w:tc>
          <w:tcPr>
            <w:tcW w:w="18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67D4A" w:rsidRPr="00D23119" w:rsidRDefault="00467D4A" w:rsidP="00FA3577">
            <w:pPr>
              <w:pStyle w:val="afb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proofErr w:type="spellStart"/>
            <w:r w:rsidRPr="00D23119">
              <w:rPr>
                <w:sz w:val="28"/>
                <w:szCs w:val="28"/>
                <w:lang w:val="uk-UA"/>
              </w:rPr>
              <w:t>Диметилциклопентани</w:t>
            </w:r>
            <w:proofErr w:type="spellEnd"/>
            <w:r w:rsidRPr="00D23119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67D4A" w:rsidRPr="00D23119" w:rsidRDefault="00467D4A" w:rsidP="00FA3577">
            <w:pPr>
              <w:pStyle w:val="afb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D23119">
              <w:rPr>
                <w:sz w:val="28"/>
                <w:szCs w:val="28"/>
                <w:lang w:val="uk-UA"/>
              </w:rPr>
              <w:t>76,9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467D4A" w:rsidRPr="00D23119" w:rsidRDefault="00467D4A" w:rsidP="00FA3577">
            <w:pPr>
              <w:pStyle w:val="afb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D23119">
              <w:rPr>
                <w:sz w:val="28"/>
                <w:szCs w:val="28"/>
                <w:lang w:val="uk-UA"/>
              </w:rPr>
              <w:t>84,2</w:t>
            </w:r>
          </w:p>
        </w:tc>
      </w:tr>
      <w:tr w:rsidR="00467D4A" w:rsidRPr="00D23119" w:rsidTr="00FA3577">
        <w:trPr>
          <w:trHeight w:val="15"/>
          <w:tblCellSpacing w:w="7" w:type="dxa"/>
        </w:trPr>
        <w:tc>
          <w:tcPr>
            <w:tcW w:w="1494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67D4A" w:rsidRPr="00D23119" w:rsidRDefault="00467D4A" w:rsidP="00FA3577">
            <w:pPr>
              <w:pStyle w:val="afb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23119">
              <w:rPr>
                <w:sz w:val="28"/>
                <w:szCs w:val="28"/>
                <w:lang w:val="uk-UA"/>
              </w:rPr>
              <w:t xml:space="preserve">2-Метилгексан 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67D4A" w:rsidRPr="00D23119" w:rsidRDefault="00467D4A" w:rsidP="00FA3577">
            <w:pPr>
              <w:pStyle w:val="afb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D23119">
              <w:rPr>
                <w:sz w:val="28"/>
                <w:szCs w:val="28"/>
                <w:lang w:val="uk-UA"/>
              </w:rPr>
              <w:t>46,4</w:t>
            </w:r>
          </w:p>
        </w:tc>
        <w:tc>
          <w:tcPr>
            <w:tcW w:w="4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67D4A" w:rsidRPr="00D23119" w:rsidRDefault="00467D4A" w:rsidP="00FA3577">
            <w:pPr>
              <w:pStyle w:val="afb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D23119">
              <w:rPr>
                <w:sz w:val="28"/>
                <w:szCs w:val="28"/>
                <w:lang w:val="uk-UA"/>
              </w:rPr>
              <w:t>42,4</w:t>
            </w:r>
          </w:p>
        </w:tc>
        <w:tc>
          <w:tcPr>
            <w:tcW w:w="18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67D4A" w:rsidRPr="00D23119" w:rsidRDefault="00467D4A" w:rsidP="00FA3577">
            <w:pPr>
              <w:pStyle w:val="afb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proofErr w:type="spellStart"/>
            <w:r w:rsidRPr="00D23119">
              <w:rPr>
                <w:sz w:val="28"/>
                <w:szCs w:val="28"/>
                <w:lang w:val="uk-UA"/>
              </w:rPr>
              <w:t>Метилциклогексан</w:t>
            </w:r>
            <w:proofErr w:type="spellEnd"/>
            <w:r w:rsidRPr="00D23119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67D4A" w:rsidRPr="00D23119" w:rsidRDefault="00467D4A" w:rsidP="00FA3577">
            <w:pPr>
              <w:pStyle w:val="afb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D23119">
              <w:rPr>
                <w:sz w:val="28"/>
                <w:szCs w:val="28"/>
                <w:lang w:val="uk-UA"/>
              </w:rPr>
              <w:t>71.1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467D4A" w:rsidRPr="00D23119" w:rsidRDefault="00467D4A" w:rsidP="00FA3577">
            <w:pPr>
              <w:pStyle w:val="afb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D23119">
              <w:rPr>
                <w:sz w:val="28"/>
                <w:szCs w:val="28"/>
                <w:lang w:val="uk-UA"/>
              </w:rPr>
              <w:t>74.8</w:t>
            </w:r>
          </w:p>
        </w:tc>
      </w:tr>
      <w:tr w:rsidR="00467D4A" w:rsidRPr="00D23119" w:rsidTr="00FA3577">
        <w:trPr>
          <w:trHeight w:val="15"/>
          <w:tblCellSpacing w:w="7" w:type="dxa"/>
        </w:trPr>
        <w:tc>
          <w:tcPr>
            <w:tcW w:w="1494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67D4A" w:rsidRPr="00D23119" w:rsidRDefault="00467D4A" w:rsidP="00FA3577">
            <w:pPr>
              <w:pStyle w:val="afb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23119">
              <w:rPr>
                <w:sz w:val="28"/>
                <w:szCs w:val="28"/>
                <w:lang w:val="uk-UA"/>
              </w:rPr>
              <w:t xml:space="preserve">3-Метилгексан 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67D4A" w:rsidRPr="00D23119" w:rsidRDefault="00467D4A" w:rsidP="00FA3577">
            <w:pPr>
              <w:pStyle w:val="afb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D23119">
              <w:rPr>
                <w:sz w:val="28"/>
                <w:szCs w:val="28"/>
                <w:lang w:val="uk-UA"/>
              </w:rPr>
              <w:t>55,0</w:t>
            </w:r>
          </w:p>
        </w:tc>
        <w:tc>
          <w:tcPr>
            <w:tcW w:w="4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67D4A" w:rsidRPr="00D23119" w:rsidRDefault="00467D4A" w:rsidP="00FA3577">
            <w:pPr>
              <w:pStyle w:val="afb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D23119">
              <w:rPr>
                <w:sz w:val="28"/>
                <w:szCs w:val="28"/>
                <w:lang w:val="uk-UA"/>
              </w:rPr>
              <w:t>52,0</w:t>
            </w:r>
          </w:p>
        </w:tc>
        <w:tc>
          <w:tcPr>
            <w:tcW w:w="18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67D4A" w:rsidRPr="00D23119" w:rsidRDefault="00467D4A" w:rsidP="00FA3577">
            <w:pPr>
              <w:pStyle w:val="afb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proofErr w:type="spellStart"/>
            <w:r w:rsidRPr="00D23119">
              <w:rPr>
                <w:sz w:val="28"/>
                <w:szCs w:val="28"/>
                <w:lang w:val="uk-UA"/>
              </w:rPr>
              <w:t>Етилциклогексан</w:t>
            </w:r>
            <w:proofErr w:type="spellEnd"/>
            <w:r w:rsidRPr="00D23119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67D4A" w:rsidRPr="00D23119" w:rsidRDefault="00467D4A" w:rsidP="00FA3577">
            <w:pPr>
              <w:pStyle w:val="afb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D23119">
              <w:rPr>
                <w:sz w:val="28"/>
                <w:szCs w:val="28"/>
                <w:lang w:val="uk-UA"/>
              </w:rPr>
              <w:t>40.8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467D4A" w:rsidRPr="00D23119" w:rsidRDefault="00467D4A" w:rsidP="00FA3577">
            <w:pPr>
              <w:pStyle w:val="afb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D23119">
              <w:rPr>
                <w:sz w:val="28"/>
                <w:szCs w:val="28"/>
                <w:lang w:val="uk-UA"/>
              </w:rPr>
              <w:t>46.5</w:t>
            </w:r>
          </w:p>
        </w:tc>
      </w:tr>
      <w:tr w:rsidR="00467D4A" w:rsidRPr="00D23119" w:rsidTr="00FA3577">
        <w:trPr>
          <w:trHeight w:val="15"/>
          <w:tblCellSpacing w:w="7" w:type="dxa"/>
        </w:trPr>
        <w:tc>
          <w:tcPr>
            <w:tcW w:w="1494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67D4A" w:rsidRPr="00D23119" w:rsidRDefault="00467D4A" w:rsidP="00FA3577">
            <w:pPr>
              <w:pStyle w:val="afb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23119">
              <w:rPr>
                <w:sz w:val="28"/>
                <w:szCs w:val="28"/>
                <w:lang w:val="uk-UA"/>
              </w:rPr>
              <w:t xml:space="preserve">2,З-Диметилпентан 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67D4A" w:rsidRPr="00D23119" w:rsidRDefault="00467D4A" w:rsidP="00FA3577">
            <w:pPr>
              <w:pStyle w:val="afb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D23119">
              <w:rPr>
                <w:sz w:val="28"/>
                <w:szCs w:val="28"/>
                <w:lang w:val="uk-UA"/>
              </w:rPr>
              <w:t>88,5</w:t>
            </w:r>
          </w:p>
        </w:tc>
        <w:tc>
          <w:tcPr>
            <w:tcW w:w="4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67D4A" w:rsidRPr="00D23119" w:rsidRDefault="00467D4A" w:rsidP="00FA3577">
            <w:pPr>
              <w:pStyle w:val="afb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D23119">
              <w:rPr>
                <w:sz w:val="28"/>
                <w:szCs w:val="28"/>
                <w:lang w:val="uk-UA"/>
              </w:rPr>
              <w:t>91,1</w:t>
            </w:r>
          </w:p>
        </w:tc>
        <w:tc>
          <w:tcPr>
            <w:tcW w:w="18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67D4A" w:rsidRPr="00D23119" w:rsidRDefault="00467D4A" w:rsidP="00FA3577">
            <w:pPr>
              <w:pStyle w:val="afb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23119">
              <w:rPr>
                <w:sz w:val="28"/>
                <w:szCs w:val="28"/>
                <w:lang w:val="uk-UA"/>
              </w:rPr>
              <w:t xml:space="preserve">1,2-Диметилциклогексан </w:t>
            </w:r>
          </w:p>
        </w:tc>
        <w:tc>
          <w:tcPr>
            <w:tcW w:w="4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67D4A" w:rsidRPr="00D23119" w:rsidRDefault="00467D4A" w:rsidP="00FA3577">
            <w:pPr>
              <w:pStyle w:val="afb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D23119">
              <w:rPr>
                <w:sz w:val="28"/>
                <w:szCs w:val="28"/>
                <w:lang w:val="uk-UA"/>
              </w:rPr>
              <w:t>78,6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467D4A" w:rsidRPr="00D23119" w:rsidRDefault="00467D4A" w:rsidP="00FA3577">
            <w:pPr>
              <w:pStyle w:val="afb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D23119">
              <w:rPr>
                <w:sz w:val="28"/>
                <w:szCs w:val="28"/>
                <w:lang w:val="uk-UA"/>
              </w:rPr>
              <w:t>86,9</w:t>
            </w:r>
          </w:p>
        </w:tc>
      </w:tr>
      <w:tr w:rsidR="00467D4A" w:rsidRPr="00D23119" w:rsidTr="00FA3577">
        <w:trPr>
          <w:trHeight w:val="15"/>
          <w:tblCellSpacing w:w="7" w:type="dxa"/>
        </w:trPr>
        <w:tc>
          <w:tcPr>
            <w:tcW w:w="1494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67D4A" w:rsidRPr="00D23119" w:rsidRDefault="00467D4A" w:rsidP="00FA3577">
            <w:pPr>
              <w:pStyle w:val="afb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23119">
              <w:rPr>
                <w:sz w:val="28"/>
                <w:szCs w:val="28"/>
                <w:lang w:val="uk-UA"/>
              </w:rPr>
              <w:t xml:space="preserve">2,4-Диметилпентан 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67D4A" w:rsidRPr="00D23119" w:rsidRDefault="00467D4A" w:rsidP="00FA3577">
            <w:pPr>
              <w:pStyle w:val="afb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D23119">
              <w:rPr>
                <w:sz w:val="28"/>
                <w:szCs w:val="28"/>
                <w:lang w:val="uk-UA"/>
              </w:rPr>
              <w:t>83,8</w:t>
            </w:r>
          </w:p>
        </w:tc>
        <w:tc>
          <w:tcPr>
            <w:tcW w:w="4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67D4A" w:rsidRPr="00D23119" w:rsidRDefault="00467D4A" w:rsidP="00FA3577">
            <w:pPr>
              <w:pStyle w:val="afb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D23119">
              <w:rPr>
                <w:sz w:val="28"/>
                <w:szCs w:val="28"/>
                <w:lang w:val="uk-UA"/>
              </w:rPr>
              <w:t>83,1</w:t>
            </w:r>
          </w:p>
        </w:tc>
        <w:tc>
          <w:tcPr>
            <w:tcW w:w="18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67D4A" w:rsidRPr="00D23119" w:rsidRDefault="00467D4A" w:rsidP="00FA3577">
            <w:pPr>
              <w:pStyle w:val="afb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23119">
              <w:rPr>
                <w:sz w:val="28"/>
                <w:szCs w:val="28"/>
                <w:lang w:val="uk-UA"/>
              </w:rPr>
              <w:t xml:space="preserve">Бензол </w:t>
            </w:r>
          </w:p>
        </w:tc>
        <w:tc>
          <w:tcPr>
            <w:tcW w:w="4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67D4A" w:rsidRPr="00D23119" w:rsidRDefault="00467D4A" w:rsidP="00FA3577">
            <w:pPr>
              <w:pStyle w:val="afb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D23119">
              <w:rPr>
                <w:sz w:val="28"/>
                <w:szCs w:val="28"/>
                <w:lang w:val="uk-UA"/>
              </w:rPr>
              <w:t>—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467D4A" w:rsidRPr="00D23119" w:rsidRDefault="00467D4A" w:rsidP="00FA3577">
            <w:pPr>
              <w:pStyle w:val="afb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D23119">
              <w:rPr>
                <w:sz w:val="28"/>
                <w:szCs w:val="28"/>
                <w:lang w:val="uk-UA"/>
              </w:rPr>
              <w:t>ll5</w:t>
            </w:r>
          </w:p>
        </w:tc>
      </w:tr>
      <w:tr w:rsidR="00467D4A" w:rsidRPr="00D23119" w:rsidTr="00FA3577">
        <w:trPr>
          <w:trHeight w:val="15"/>
          <w:tblCellSpacing w:w="7" w:type="dxa"/>
        </w:trPr>
        <w:tc>
          <w:tcPr>
            <w:tcW w:w="1494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67D4A" w:rsidRPr="00D23119" w:rsidRDefault="00467D4A" w:rsidP="00FA3577">
            <w:pPr>
              <w:pStyle w:val="afb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23119">
              <w:rPr>
                <w:sz w:val="28"/>
                <w:szCs w:val="28"/>
                <w:lang w:val="uk-UA"/>
              </w:rPr>
              <w:t xml:space="preserve">н-Октан 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67D4A" w:rsidRPr="00D23119" w:rsidRDefault="00467D4A" w:rsidP="00FA3577">
            <w:pPr>
              <w:pStyle w:val="afb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D23119">
              <w:rPr>
                <w:sz w:val="28"/>
                <w:szCs w:val="28"/>
                <w:lang w:val="uk-UA"/>
              </w:rPr>
              <w:t>-17</w:t>
            </w:r>
          </w:p>
        </w:tc>
        <w:tc>
          <w:tcPr>
            <w:tcW w:w="4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67D4A" w:rsidRPr="00D23119" w:rsidRDefault="00467D4A" w:rsidP="00FA3577">
            <w:pPr>
              <w:pStyle w:val="afb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D23119">
              <w:rPr>
                <w:sz w:val="28"/>
                <w:szCs w:val="28"/>
                <w:lang w:val="uk-UA"/>
              </w:rPr>
              <w:t>-19</w:t>
            </w:r>
          </w:p>
        </w:tc>
        <w:tc>
          <w:tcPr>
            <w:tcW w:w="18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67D4A" w:rsidRPr="00D23119" w:rsidRDefault="00467D4A" w:rsidP="00FA3577">
            <w:pPr>
              <w:pStyle w:val="afb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23119">
              <w:rPr>
                <w:sz w:val="28"/>
                <w:szCs w:val="28"/>
                <w:lang w:val="uk-UA"/>
              </w:rPr>
              <w:t xml:space="preserve">Толуол </w:t>
            </w:r>
          </w:p>
        </w:tc>
        <w:tc>
          <w:tcPr>
            <w:tcW w:w="4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67D4A" w:rsidRPr="00D23119" w:rsidRDefault="00467D4A" w:rsidP="00FA3577">
            <w:pPr>
              <w:pStyle w:val="afb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D23119">
              <w:rPr>
                <w:sz w:val="28"/>
                <w:szCs w:val="28"/>
                <w:lang w:val="uk-UA"/>
              </w:rPr>
              <w:t>103,5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467D4A" w:rsidRPr="00D23119" w:rsidRDefault="00467D4A" w:rsidP="00FA3577">
            <w:pPr>
              <w:pStyle w:val="afb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D23119">
              <w:rPr>
                <w:sz w:val="28"/>
                <w:szCs w:val="28"/>
                <w:lang w:val="uk-UA"/>
              </w:rPr>
              <w:t>120</w:t>
            </w:r>
          </w:p>
        </w:tc>
      </w:tr>
      <w:tr w:rsidR="00467D4A" w:rsidRPr="00D23119" w:rsidTr="00FA3577">
        <w:trPr>
          <w:trHeight w:val="15"/>
          <w:tblCellSpacing w:w="7" w:type="dxa"/>
        </w:trPr>
        <w:tc>
          <w:tcPr>
            <w:tcW w:w="1494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67D4A" w:rsidRPr="00D23119" w:rsidRDefault="00467D4A" w:rsidP="00FA3577">
            <w:pPr>
              <w:pStyle w:val="afb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23119">
              <w:rPr>
                <w:sz w:val="28"/>
                <w:szCs w:val="28"/>
                <w:lang w:val="uk-UA"/>
              </w:rPr>
              <w:t xml:space="preserve">2-Метилгептан 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67D4A" w:rsidRPr="00D23119" w:rsidRDefault="00467D4A" w:rsidP="00FA3577">
            <w:pPr>
              <w:pStyle w:val="afb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D23119">
              <w:rPr>
                <w:sz w:val="28"/>
                <w:szCs w:val="28"/>
                <w:lang w:val="uk-UA"/>
              </w:rPr>
              <w:t>23,8</w:t>
            </w:r>
          </w:p>
        </w:tc>
        <w:tc>
          <w:tcPr>
            <w:tcW w:w="4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67D4A" w:rsidRPr="00D23119" w:rsidRDefault="00467D4A" w:rsidP="00FA3577">
            <w:pPr>
              <w:pStyle w:val="afb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D23119">
              <w:rPr>
                <w:sz w:val="28"/>
                <w:szCs w:val="28"/>
                <w:lang w:val="uk-UA"/>
              </w:rPr>
              <w:t>21,7</w:t>
            </w:r>
          </w:p>
        </w:tc>
        <w:tc>
          <w:tcPr>
            <w:tcW w:w="18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67D4A" w:rsidRPr="00D23119" w:rsidRDefault="00467D4A" w:rsidP="00FA3577">
            <w:pPr>
              <w:pStyle w:val="afb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23119">
              <w:rPr>
                <w:sz w:val="28"/>
                <w:szCs w:val="28"/>
                <w:lang w:val="uk-UA"/>
              </w:rPr>
              <w:t>п-Ксилол</w:t>
            </w:r>
          </w:p>
        </w:tc>
        <w:tc>
          <w:tcPr>
            <w:tcW w:w="4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67D4A" w:rsidRPr="00D23119" w:rsidRDefault="00467D4A" w:rsidP="00FA3577">
            <w:pPr>
              <w:pStyle w:val="afb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D23119">
              <w:rPr>
                <w:sz w:val="28"/>
                <w:szCs w:val="28"/>
                <w:lang w:val="uk-UA"/>
              </w:rPr>
              <w:t>109,6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467D4A" w:rsidRPr="00D23119" w:rsidRDefault="00467D4A" w:rsidP="00FA3577">
            <w:pPr>
              <w:pStyle w:val="afb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D23119">
              <w:rPr>
                <w:sz w:val="28"/>
                <w:szCs w:val="28"/>
                <w:lang w:val="uk-UA"/>
              </w:rPr>
              <w:t>116,4</w:t>
            </w:r>
          </w:p>
        </w:tc>
      </w:tr>
    </w:tbl>
    <w:p w:rsidR="00467D4A" w:rsidRPr="00D23119" w:rsidRDefault="00467D4A" w:rsidP="00467D4A">
      <w:pPr>
        <w:pStyle w:val="afb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D23119">
        <w:rPr>
          <w:sz w:val="28"/>
          <w:szCs w:val="28"/>
          <w:lang w:val="uk-UA"/>
        </w:rPr>
        <w:t>Каталітичний риформінг - складний хімічний процес, що включає різноманітні реакції, які дозволяють докорінно змінити вуглеводневий склад бензинових фракцій і тим самим значно поліпшити їх антидетонаційні властивості.</w:t>
      </w:r>
    </w:p>
    <w:p w:rsidR="00467D4A" w:rsidRPr="00D23119" w:rsidRDefault="00467D4A" w:rsidP="00467D4A">
      <w:pPr>
        <w:pStyle w:val="afb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D23119">
        <w:rPr>
          <w:sz w:val="28"/>
          <w:szCs w:val="28"/>
          <w:lang w:val="uk-UA"/>
        </w:rPr>
        <w:lastRenderedPageBreak/>
        <w:t>Основою процесу служать три типи реакцій. Найбільш важливі перераховані нижче реакції, що призводять до утворення ароматичних вуглеводнів.</w:t>
      </w:r>
    </w:p>
    <w:p w:rsidR="00467D4A" w:rsidRPr="00D23119" w:rsidRDefault="00467D4A" w:rsidP="00467D4A">
      <w:pPr>
        <w:pStyle w:val="afb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:rsidR="00467D4A" w:rsidRPr="00D23119" w:rsidRDefault="00467D4A" w:rsidP="00467D4A">
      <w:pPr>
        <w:numPr>
          <w:ilvl w:val="0"/>
          <w:numId w:val="38"/>
        </w:numPr>
        <w:ind w:left="0" w:firstLine="0"/>
        <w:rPr>
          <w:szCs w:val="28"/>
          <w:lang w:val="uk-UA"/>
        </w:rPr>
      </w:pPr>
      <w:r w:rsidRPr="00D23119">
        <w:rPr>
          <w:szCs w:val="28"/>
          <w:lang w:val="uk-UA"/>
        </w:rPr>
        <w:t xml:space="preserve">Дегідрування шестичленних нафтенів </w:t>
      </w:r>
    </w:p>
    <w:p w:rsidR="00467D4A" w:rsidRPr="00D23119" w:rsidRDefault="00467D4A" w:rsidP="00467D4A">
      <w:pPr>
        <w:pStyle w:val="afb"/>
        <w:spacing w:before="0" w:beforeAutospacing="0" w:after="0" w:afterAutospacing="0" w:line="360" w:lineRule="auto"/>
        <w:ind w:firstLine="709"/>
        <w:rPr>
          <w:sz w:val="28"/>
          <w:szCs w:val="28"/>
          <w:lang w:val="uk-UA"/>
        </w:rPr>
      </w:pPr>
      <w:r w:rsidRPr="00D23119">
        <w:rPr>
          <w:sz w:val="28"/>
          <w:szCs w:val="28"/>
          <w:lang w:val="uk-UA"/>
        </w:rPr>
        <w:fldChar w:fldCharType="begin"/>
      </w:r>
      <w:r w:rsidRPr="00D23119">
        <w:rPr>
          <w:sz w:val="28"/>
          <w:szCs w:val="28"/>
          <w:lang w:val="uk-UA"/>
        </w:rPr>
        <w:instrText xml:space="preserve"> INCLUDEPICTURE "http://users.omskreg.ru/~gulyaev/ref/Image111.gif" \* MERGEFORMATINET </w:instrText>
      </w:r>
      <w:r w:rsidRPr="00D23119">
        <w:rPr>
          <w:sz w:val="28"/>
          <w:szCs w:val="28"/>
          <w:lang w:val="uk-UA"/>
        </w:rPr>
        <w:fldChar w:fldCharType="separate"/>
      </w:r>
      <w:r w:rsidRPr="00D23119">
        <w:rPr>
          <w:sz w:val="28"/>
          <w:szCs w:val="28"/>
          <w:lang w:val="uk-UA"/>
        </w:rPr>
        <w:pict>
          <v:shape id="_x0000_i1053" type="#_x0000_t75" alt="" style="width:150pt;height:39pt">
            <v:imagedata r:id="rId17" r:href="rId18"/>
          </v:shape>
        </w:pict>
      </w:r>
      <w:r w:rsidRPr="00D23119">
        <w:rPr>
          <w:sz w:val="28"/>
          <w:szCs w:val="28"/>
          <w:lang w:val="uk-UA"/>
        </w:rPr>
        <w:fldChar w:fldCharType="end"/>
      </w:r>
      <w:r w:rsidRPr="00D23119">
        <w:rPr>
          <w:sz w:val="28"/>
          <w:szCs w:val="28"/>
          <w:lang w:val="uk-UA"/>
        </w:rPr>
        <w:tab/>
      </w:r>
      <w:r w:rsidRPr="00D23119">
        <w:rPr>
          <w:sz w:val="28"/>
          <w:szCs w:val="28"/>
          <w:lang w:val="uk-UA"/>
        </w:rPr>
        <w:tab/>
      </w:r>
      <w:r w:rsidRPr="00D23119">
        <w:rPr>
          <w:sz w:val="28"/>
          <w:szCs w:val="28"/>
          <w:lang w:val="uk-UA"/>
        </w:rPr>
        <w:tab/>
      </w:r>
      <w:r w:rsidRPr="00D23119">
        <w:rPr>
          <w:sz w:val="28"/>
          <w:szCs w:val="28"/>
          <w:lang w:val="uk-UA"/>
        </w:rPr>
        <w:tab/>
      </w:r>
      <w:r w:rsidRPr="00D23119">
        <w:rPr>
          <w:sz w:val="28"/>
          <w:szCs w:val="28"/>
          <w:lang w:val="uk-UA"/>
        </w:rPr>
        <w:tab/>
      </w:r>
      <w:r w:rsidRPr="00D23119">
        <w:rPr>
          <w:sz w:val="28"/>
          <w:szCs w:val="28"/>
          <w:lang w:val="uk-UA"/>
        </w:rPr>
        <w:tab/>
        <w:t>(3.1)</w:t>
      </w:r>
    </w:p>
    <w:p w:rsidR="00467D4A" w:rsidRPr="00D23119" w:rsidRDefault="00467D4A" w:rsidP="00467D4A">
      <w:pPr>
        <w:numPr>
          <w:ilvl w:val="0"/>
          <w:numId w:val="39"/>
        </w:numPr>
        <w:ind w:left="0" w:firstLine="0"/>
        <w:rPr>
          <w:szCs w:val="28"/>
          <w:lang w:val="uk-UA"/>
        </w:rPr>
      </w:pPr>
      <w:proofErr w:type="spellStart"/>
      <w:r w:rsidRPr="00D23119">
        <w:rPr>
          <w:szCs w:val="28"/>
          <w:lang w:val="uk-UA"/>
        </w:rPr>
        <w:t>Дегідроізомеризація</w:t>
      </w:r>
      <w:proofErr w:type="spellEnd"/>
      <w:r w:rsidRPr="00D23119">
        <w:rPr>
          <w:szCs w:val="28"/>
          <w:lang w:val="uk-UA"/>
        </w:rPr>
        <w:t xml:space="preserve"> п’ятичленних нафтенів </w:t>
      </w:r>
    </w:p>
    <w:p w:rsidR="00467D4A" w:rsidRPr="00D23119" w:rsidRDefault="00467D4A" w:rsidP="00467D4A">
      <w:pPr>
        <w:pStyle w:val="afb"/>
        <w:spacing w:before="0" w:beforeAutospacing="0" w:after="0" w:afterAutospacing="0" w:line="360" w:lineRule="auto"/>
        <w:ind w:firstLine="709"/>
        <w:rPr>
          <w:sz w:val="28"/>
          <w:szCs w:val="28"/>
          <w:lang w:val="uk-UA"/>
        </w:rPr>
      </w:pPr>
      <w:r w:rsidRPr="00D23119">
        <w:rPr>
          <w:sz w:val="28"/>
          <w:szCs w:val="28"/>
          <w:lang w:val="uk-UA"/>
        </w:rPr>
        <w:fldChar w:fldCharType="begin"/>
      </w:r>
      <w:r w:rsidRPr="00D23119">
        <w:rPr>
          <w:sz w:val="28"/>
          <w:szCs w:val="28"/>
          <w:lang w:val="uk-UA"/>
        </w:rPr>
        <w:instrText xml:space="preserve"> INCLUDEPICTURE "http://users.omskreg.ru/~gulyaev/ref/Image112.gif" \* MERGEFORMATINET </w:instrText>
      </w:r>
      <w:r w:rsidRPr="00D23119">
        <w:rPr>
          <w:sz w:val="28"/>
          <w:szCs w:val="28"/>
          <w:lang w:val="uk-UA"/>
        </w:rPr>
        <w:fldChar w:fldCharType="separate"/>
      </w:r>
      <w:r w:rsidRPr="00D23119">
        <w:rPr>
          <w:sz w:val="28"/>
          <w:szCs w:val="28"/>
          <w:lang w:val="uk-UA"/>
        </w:rPr>
        <w:pict>
          <v:shape id="_x0000_i1054" type="#_x0000_t75" alt="" style="width:3in;height:58.5pt">
            <v:imagedata r:id="rId19" r:href="rId20"/>
          </v:shape>
        </w:pict>
      </w:r>
      <w:r w:rsidRPr="00D23119">
        <w:rPr>
          <w:sz w:val="28"/>
          <w:szCs w:val="28"/>
          <w:lang w:val="uk-UA"/>
        </w:rPr>
        <w:fldChar w:fldCharType="end"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(3.2)</w:t>
      </w:r>
    </w:p>
    <w:p w:rsidR="00467D4A" w:rsidRPr="00D23119" w:rsidRDefault="00467D4A" w:rsidP="00467D4A">
      <w:pPr>
        <w:numPr>
          <w:ilvl w:val="0"/>
          <w:numId w:val="40"/>
        </w:numPr>
        <w:ind w:left="0" w:firstLine="0"/>
        <w:rPr>
          <w:szCs w:val="28"/>
          <w:lang w:val="uk-UA"/>
        </w:rPr>
      </w:pPr>
      <w:r w:rsidRPr="00D23119">
        <w:rPr>
          <w:szCs w:val="28"/>
          <w:lang w:val="uk-UA"/>
        </w:rPr>
        <w:t>Ароматизац</w:t>
      </w:r>
      <w:r>
        <w:rPr>
          <w:szCs w:val="28"/>
          <w:lang w:val="uk-UA"/>
        </w:rPr>
        <w:t>і</w:t>
      </w:r>
      <w:r w:rsidRPr="00D23119">
        <w:rPr>
          <w:szCs w:val="28"/>
          <w:lang w:val="uk-UA"/>
        </w:rPr>
        <w:t>я (</w:t>
      </w:r>
      <w:proofErr w:type="spellStart"/>
      <w:r w:rsidRPr="00D23119">
        <w:rPr>
          <w:szCs w:val="28"/>
          <w:lang w:val="uk-UA"/>
        </w:rPr>
        <w:t>дег</w:t>
      </w:r>
      <w:r>
        <w:rPr>
          <w:szCs w:val="28"/>
          <w:lang w:val="uk-UA"/>
        </w:rPr>
        <w:t>і</w:t>
      </w:r>
      <w:r w:rsidRPr="00D23119">
        <w:rPr>
          <w:szCs w:val="28"/>
          <w:lang w:val="uk-UA"/>
        </w:rPr>
        <w:t>дроцикл</w:t>
      </w:r>
      <w:r>
        <w:rPr>
          <w:szCs w:val="28"/>
          <w:lang w:val="uk-UA"/>
        </w:rPr>
        <w:t>і</w:t>
      </w:r>
      <w:r w:rsidRPr="00D23119">
        <w:rPr>
          <w:szCs w:val="28"/>
          <w:lang w:val="uk-UA"/>
        </w:rPr>
        <w:t>зац</w:t>
      </w:r>
      <w:r>
        <w:rPr>
          <w:szCs w:val="28"/>
          <w:lang w:val="uk-UA"/>
        </w:rPr>
        <w:t>і</w:t>
      </w:r>
      <w:r w:rsidRPr="00D23119">
        <w:rPr>
          <w:szCs w:val="28"/>
          <w:lang w:val="uk-UA"/>
        </w:rPr>
        <w:t>я</w:t>
      </w:r>
      <w:proofErr w:type="spellEnd"/>
      <w:r w:rsidRPr="00D23119">
        <w:rPr>
          <w:szCs w:val="28"/>
          <w:lang w:val="uk-UA"/>
        </w:rPr>
        <w:t>) параф</w:t>
      </w:r>
      <w:r>
        <w:rPr>
          <w:szCs w:val="28"/>
          <w:lang w:val="uk-UA"/>
        </w:rPr>
        <w:t>і</w:t>
      </w:r>
      <w:r w:rsidRPr="00D23119">
        <w:rPr>
          <w:szCs w:val="28"/>
          <w:lang w:val="uk-UA"/>
        </w:rPr>
        <w:t>н</w:t>
      </w:r>
      <w:r>
        <w:rPr>
          <w:szCs w:val="28"/>
          <w:lang w:val="uk-UA"/>
        </w:rPr>
        <w:t>і</w:t>
      </w:r>
      <w:r w:rsidRPr="00D23119">
        <w:rPr>
          <w:szCs w:val="28"/>
          <w:lang w:val="uk-UA"/>
        </w:rPr>
        <w:t>в</w:t>
      </w:r>
    </w:p>
    <w:p w:rsidR="00467D4A" w:rsidRPr="00D23119" w:rsidRDefault="00467D4A" w:rsidP="00467D4A">
      <w:pPr>
        <w:pStyle w:val="afb"/>
        <w:spacing w:before="0" w:beforeAutospacing="0" w:after="0" w:afterAutospacing="0" w:line="360" w:lineRule="auto"/>
        <w:ind w:firstLine="709"/>
        <w:rPr>
          <w:sz w:val="28"/>
          <w:szCs w:val="28"/>
          <w:lang w:val="uk-UA"/>
        </w:rPr>
      </w:pPr>
      <w:r w:rsidRPr="00D23119">
        <w:rPr>
          <w:sz w:val="28"/>
          <w:szCs w:val="28"/>
          <w:lang w:val="uk-UA"/>
        </w:rPr>
        <w:fldChar w:fldCharType="begin"/>
      </w:r>
      <w:r w:rsidRPr="00D23119">
        <w:rPr>
          <w:sz w:val="28"/>
          <w:szCs w:val="28"/>
          <w:lang w:val="uk-UA"/>
        </w:rPr>
        <w:instrText xml:space="preserve"> INCLUDEPICTURE "http://users.omskreg.ru/~gulyaev/ref/Image113.gif" \* MERGEFORMATINET </w:instrText>
      </w:r>
      <w:r w:rsidRPr="00D23119">
        <w:rPr>
          <w:sz w:val="28"/>
          <w:szCs w:val="28"/>
          <w:lang w:val="uk-UA"/>
        </w:rPr>
        <w:fldChar w:fldCharType="separate"/>
      </w:r>
      <w:r w:rsidRPr="00D23119">
        <w:rPr>
          <w:sz w:val="28"/>
          <w:szCs w:val="28"/>
          <w:lang w:val="uk-UA"/>
        </w:rPr>
        <w:pict>
          <v:shape id="_x0000_i1055" type="#_x0000_t75" alt="" style="width:225pt;height:63.75pt">
            <v:imagedata r:id="rId21" r:href="rId22"/>
          </v:shape>
        </w:pict>
      </w:r>
      <w:r w:rsidRPr="00D23119">
        <w:rPr>
          <w:sz w:val="28"/>
          <w:szCs w:val="28"/>
          <w:lang w:val="uk-UA"/>
        </w:rPr>
        <w:fldChar w:fldCharType="end"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(3.3)</w:t>
      </w:r>
    </w:p>
    <w:p w:rsidR="00467D4A" w:rsidRPr="00D23119" w:rsidRDefault="00467D4A" w:rsidP="00467D4A">
      <w:pPr>
        <w:pStyle w:val="afb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8E4923">
        <w:rPr>
          <w:sz w:val="28"/>
          <w:szCs w:val="28"/>
          <w:lang w:val="uk-UA"/>
        </w:rPr>
        <w:t xml:space="preserve">Ізомеризація вуглеводнів - інший тип реакцій, характерних для каталітичного риформінгу. Поряд з </w:t>
      </w:r>
      <w:proofErr w:type="spellStart"/>
      <w:r w:rsidRPr="008E4923">
        <w:rPr>
          <w:sz w:val="28"/>
          <w:szCs w:val="28"/>
          <w:lang w:val="uk-UA"/>
        </w:rPr>
        <w:t>изомеризацией</w:t>
      </w:r>
      <w:proofErr w:type="spellEnd"/>
      <w:r w:rsidRPr="008E4923">
        <w:rPr>
          <w:sz w:val="28"/>
          <w:szCs w:val="28"/>
          <w:lang w:val="uk-UA"/>
        </w:rPr>
        <w:t xml:space="preserve"> п'ятичленних і шестичленних </w:t>
      </w:r>
      <w:proofErr w:type="spellStart"/>
      <w:r w:rsidRPr="008E4923">
        <w:rPr>
          <w:sz w:val="28"/>
          <w:szCs w:val="28"/>
          <w:lang w:val="uk-UA"/>
        </w:rPr>
        <w:t>нафтенов</w:t>
      </w:r>
      <w:proofErr w:type="spellEnd"/>
      <w:r w:rsidRPr="008E4923">
        <w:rPr>
          <w:sz w:val="28"/>
          <w:szCs w:val="28"/>
          <w:lang w:val="uk-UA"/>
        </w:rPr>
        <w:t>, ізомеризації піддаються як парафіни, так і ароматичні вуглеводні:</w:t>
      </w:r>
    </w:p>
    <w:p w:rsidR="00467D4A" w:rsidRPr="00D23119" w:rsidRDefault="00467D4A" w:rsidP="00467D4A">
      <w:pPr>
        <w:pStyle w:val="afb"/>
        <w:spacing w:before="0" w:beforeAutospacing="0" w:after="0" w:afterAutospacing="0" w:line="360" w:lineRule="auto"/>
        <w:ind w:firstLine="709"/>
        <w:rPr>
          <w:sz w:val="28"/>
          <w:szCs w:val="28"/>
          <w:lang w:val="uk-UA"/>
        </w:rPr>
      </w:pPr>
      <w:r w:rsidRPr="00D23119">
        <w:rPr>
          <w:sz w:val="28"/>
          <w:szCs w:val="28"/>
          <w:lang w:val="uk-UA"/>
        </w:rPr>
        <w:fldChar w:fldCharType="begin"/>
      </w:r>
      <w:r w:rsidRPr="00D23119">
        <w:rPr>
          <w:sz w:val="28"/>
          <w:szCs w:val="28"/>
          <w:lang w:val="uk-UA"/>
        </w:rPr>
        <w:instrText xml:space="preserve"> INCLUDEPICTURE "http://users.omskreg.ru/~gulyaev/ref/Image114.gif" \* MERGEFORMATINET </w:instrText>
      </w:r>
      <w:r w:rsidRPr="00D23119">
        <w:rPr>
          <w:sz w:val="28"/>
          <w:szCs w:val="28"/>
          <w:lang w:val="uk-UA"/>
        </w:rPr>
        <w:fldChar w:fldCharType="separate"/>
      </w:r>
      <w:r w:rsidRPr="00D23119">
        <w:rPr>
          <w:sz w:val="28"/>
          <w:szCs w:val="28"/>
          <w:lang w:val="uk-UA"/>
        </w:rPr>
        <w:pict>
          <v:shape id="_x0000_i1056" type="#_x0000_t75" alt="" style="width:183pt;height:154.5pt">
            <v:imagedata r:id="rId23" r:href="rId24"/>
          </v:shape>
        </w:pict>
      </w:r>
      <w:r w:rsidRPr="00D23119">
        <w:rPr>
          <w:sz w:val="28"/>
          <w:szCs w:val="28"/>
          <w:lang w:val="uk-UA"/>
        </w:rPr>
        <w:fldChar w:fldCharType="end"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(3.4)</w:t>
      </w:r>
    </w:p>
    <w:p w:rsidR="00467D4A" w:rsidRDefault="00467D4A" w:rsidP="00467D4A">
      <w:pPr>
        <w:pStyle w:val="afb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154C12">
        <w:rPr>
          <w:sz w:val="28"/>
          <w:szCs w:val="28"/>
          <w:lang w:val="uk-UA"/>
        </w:rPr>
        <w:t>Істотну роль в процесі відіграють також реакції гідрокрекінгу. Гідрокрекінг парафінів, що містяться, в бензинових фракціях, супроводжується газоутворенням,</w:t>
      </w:r>
    </w:p>
    <w:p w:rsidR="00467D4A" w:rsidRPr="00D23119" w:rsidRDefault="00467D4A" w:rsidP="00467D4A">
      <w:pPr>
        <w:pStyle w:val="afb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:rsidR="00467D4A" w:rsidRPr="008E4923" w:rsidRDefault="00467D4A" w:rsidP="00467D4A">
      <w:pPr>
        <w:pStyle w:val="afb"/>
        <w:spacing w:before="0" w:beforeAutospacing="0" w:after="0" w:afterAutospacing="0" w:line="360" w:lineRule="auto"/>
        <w:ind w:firstLine="709"/>
        <w:rPr>
          <w:sz w:val="28"/>
          <w:szCs w:val="28"/>
          <w:lang w:val="uk-UA"/>
        </w:rPr>
      </w:pPr>
      <w:r w:rsidRPr="00D23119">
        <w:rPr>
          <w:sz w:val="28"/>
          <w:szCs w:val="28"/>
          <w:lang w:val="uk-UA"/>
        </w:rPr>
        <w:lastRenderedPageBreak/>
        <w:t>С</w:t>
      </w:r>
      <w:r w:rsidRPr="00D23119">
        <w:rPr>
          <w:sz w:val="28"/>
          <w:szCs w:val="28"/>
          <w:vertAlign w:val="subscript"/>
          <w:lang w:val="uk-UA"/>
        </w:rPr>
        <w:t>8</w:t>
      </w:r>
      <w:r w:rsidRPr="00D23119">
        <w:rPr>
          <w:sz w:val="28"/>
          <w:szCs w:val="28"/>
          <w:lang w:val="uk-UA"/>
        </w:rPr>
        <w:t>Н</w:t>
      </w:r>
      <w:r w:rsidRPr="00D23119">
        <w:rPr>
          <w:sz w:val="28"/>
          <w:szCs w:val="28"/>
          <w:vertAlign w:val="subscript"/>
          <w:lang w:val="uk-UA"/>
        </w:rPr>
        <w:t>18</w:t>
      </w:r>
      <w:r w:rsidRPr="00D23119">
        <w:rPr>
          <w:sz w:val="28"/>
          <w:szCs w:val="28"/>
          <w:lang w:val="uk-UA"/>
        </w:rPr>
        <w:t xml:space="preserve"> + Н</w:t>
      </w:r>
      <w:r w:rsidRPr="00D23119">
        <w:rPr>
          <w:sz w:val="28"/>
          <w:szCs w:val="28"/>
          <w:vertAlign w:val="subscript"/>
          <w:lang w:val="uk-UA"/>
        </w:rPr>
        <w:t>2</w:t>
      </w:r>
      <w:r w:rsidRPr="00D231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=</w:t>
      </w:r>
      <w:r w:rsidRPr="00D23119">
        <w:rPr>
          <w:sz w:val="28"/>
          <w:szCs w:val="28"/>
          <w:lang w:val="uk-UA"/>
        </w:rPr>
        <w:t xml:space="preserve"> С</w:t>
      </w:r>
      <w:r w:rsidRPr="00D23119">
        <w:rPr>
          <w:sz w:val="28"/>
          <w:szCs w:val="28"/>
          <w:vertAlign w:val="subscript"/>
          <w:lang w:val="uk-UA"/>
        </w:rPr>
        <w:t>5</w:t>
      </w:r>
      <w:r w:rsidRPr="00D23119">
        <w:rPr>
          <w:sz w:val="28"/>
          <w:szCs w:val="28"/>
          <w:lang w:val="uk-UA"/>
        </w:rPr>
        <w:t>Н</w:t>
      </w:r>
      <w:r w:rsidRPr="00D23119">
        <w:rPr>
          <w:sz w:val="28"/>
          <w:szCs w:val="28"/>
          <w:vertAlign w:val="subscript"/>
          <w:lang w:val="uk-UA"/>
        </w:rPr>
        <w:t>12</w:t>
      </w:r>
      <w:r w:rsidRPr="00D23119">
        <w:rPr>
          <w:sz w:val="28"/>
          <w:szCs w:val="28"/>
          <w:lang w:val="uk-UA"/>
        </w:rPr>
        <w:t xml:space="preserve"> + С</w:t>
      </w:r>
      <w:r w:rsidRPr="00D23119">
        <w:rPr>
          <w:sz w:val="28"/>
          <w:szCs w:val="28"/>
          <w:vertAlign w:val="subscript"/>
          <w:lang w:val="uk-UA"/>
        </w:rPr>
        <w:t>3</w:t>
      </w:r>
      <w:r w:rsidRPr="00D23119">
        <w:rPr>
          <w:sz w:val="28"/>
          <w:szCs w:val="28"/>
          <w:lang w:val="uk-UA"/>
        </w:rPr>
        <w:t>Н</w:t>
      </w:r>
      <w:r w:rsidRPr="00D23119">
        <w:rPr>
          <w:sz w:val="28"/>
          <w:szCs w:val="28"/>
          <w:vertAlign w:val="subscript"/>
          <w:lang w:val="uk-UA"/>
        </w:rPr>
        <w:t>8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(3.5)</w:t>
      </w:r>
    </w:p>
    <w:p w:rsidR="00467D4A" w:rsidRDefault="00467D4A" w:rsidP="00467D4A">
      <w:pPr>
        <w:pStyle w:val="afb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:rsidR="00467D4A" w:rsidRDefault="00467D4A" w:rsidP="00467D4A">
      <w:pPr>
        <w:pStyle w:val="afb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154C12">
        <w:rPr>
          <w:sz w:val="28"/>
          <w:szCs w:val="28"/>
          <w:lang w:val="uk-UA"/>
        </w:rPr>
        <w:t xml:space="preserve">що погіршує селективність процесу. З іншого боку, аналогічна реакція </w:t>
      </w:r>
      <w:proofErr w:type="spellStart"/>
      <w:r w:rsidRPr="00154C12">
        <w:rPr>
          <w:sz w:val="28"/>
          <w:szCs w:val="28"/>
          <w:lang w:val="uk-UA"/>
        </w:rPr>
        <w:t>гідродеалкідірованія</w:t>
      </w:r>
      <w:proofErr w:type="spellEnd"/>
      <w:r w:rsidRPr="00154C12">
        <w:rPr>
          <w:sz w:val="28"/>
          <w:szCs w:val="28"/>
          <w:lang w:val="uk-UA"/>
        </w:rPr>
        <w:t xml:space="preserve"> </w:t>
      </w:r>
      <w:proofErr w:type="spellStart"/>
      <w:r w:rsidRPr="00154C12">
        <w:rPr>
          <w:sz w:val="28"/>
          <w:szCs w:val="28"/>
          <w:lang w:val="uk-UA"/>
        </w:rPr>
        <w:t>алкилбензолов</w:t>
      </w:r>
      <w:proofErr w:type="spellEnd"/>
      <w:r w:rsidRPr="00154C12">
        <w:rPr>
          <w:sz w:val="28"/>
          <w:szCs w:val="28"/>
          <w:lang w:val="uk-UA"/>
        </w:rPr>
        <w:t xml:space="preserve"> дозволяє збільшити вихід низькомолекулярних гомологів бензолу, які представляють найбільший практичний інтерес:</w:t>
      </w:r>
    </w:p>
    <w:p w:rsidR="00467D4A" w:rsidRPr="00D23119" w:rsidRDefault="00467D4A" w:rsidP="00467D4A">
      <w:pPr>
        <w:pStyle w:val="afb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:rsidR="00467D4A" w:rsidRPr="008E4923" w:rsidRDefault="00467D4A" w:rsidP="00467D4A">
      <w:pPr>
        <w:pStyle w:val="afb"/>
        <w:spacing w:before="0" w:beforeAutospacing="0" w:after="0" w:afterAutospacing="0" w:line="360" w:lineRule="auto"/>
        <w:ind w:firstLine="709"/>
        <w:rPr>
          <w:sz w:val="28"/>
          <w:szCs w:val="28"/>
          <w:lang w:val="uk-UA"/>
        </w:rPr>
      </w:pPr>
      <w:r w:rsidRPr="00D23119">
        <w:rPr>
          <w:sz w:val="28"/>
          <w:szCs w:val="28"/>
          <w:lang w:val="uk-UA"/>
        </w:rPr>
        <w:t>С</w:t>
      </w:r>
      <w:r w:rsidRPr="00D23119">
        <w:rPr>
          <w:sz w:val="28"/>
          <w:szCs w:val="28"/>
          <w:vertAlign w:val="subscript"/>
          <w:lang w:val="uk-UA"/>
        </w:rPr>
        <w:t>6</w:t>
      </w:r>
      <w:r w:rsidRPr="00D23119">
        <w:rPr>
          <w:sz w:val="28"/>
          <w:szCs w:val="28"/>
          <w:lang w:val="uk-UA"/>
        </w:rPr>
        <w:t>Н</w:t>
      </w:r>
      <w:r w:rsidRPr="00D23119">
        <w:rPr>
          <w:sz w:val="28"/>
          <w:szCs w:val="28"/>
          <w:vertAlign w:val="subscript"/>
          <w:lang w:val="uk-UA"/>
        </w:rPr>
        <w:t>5</w:t>
      </w:r>
      <w:r w:rsidRPr="00D23119">
        <w:rPr>
          <w:sz w:val="28"/>
          <w:szCs w:val="28"/>
          <w:lang w:val="uk-UA"/>
        </w:rPr>
        <w:t>С</w:t>
      </w:r>
      <w:r w:rsidRPr="00D23119">
        <w:rPr>
          <w:sz w:val="28"/>
          <w:szCs w:val="28"/>
          <w:vertAlign w:val="subscript"/>
          <w:lang w:val="uk-UA"/>
        </w:rPr>
        <w:t>3</w:t>
      </w:r>
      <w:r w:rsidRPr="00D23119">
        <w:rPr>
          <w:sz w:val="28"/>
          <w:szCs w:val="28"/>
          <w:lang w:val="uk-UA"/>
        </w:rPr>
        <w:t>Н</w:t>
      </w:r>
      <w:r w:rsidRPr="00D23119">
        <w:rPr>
          <w:sz w:val="28"/>
          <w:szCs w:val="28"/>
          <w:vertAlign w:val="subscript"/>
          <w:lang w:val="uk-UA"/>
        </w:rPr>
        <w:t>7</w:t>
      </w:r>
      <w:r w:rsidRPr="00D23119">
        <w:rPr>
          <w:sz w:val="28"/>
          <w:szCs w:val="28"/>
          <w:lang w:val="uk-UA"/>
        </w:rPr>
        <w:t xml:space="preserve"> + Н</w:t>
      </w:r>
      <w:r w:rsidRPr="00D23119">
        <w:rPr>
          <w:sz w:val="28"/>
          <w:szCs w:val="28"/>
          <w:vertAlign w:val="subscript"/>
          <w:lang w:val="uk-UA"/>
        </w:rPr>
        <w:t>2</w:t>
      </w:r>
      <w:r w:rsidRPr="00D231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=</w:t>
      </w:r>
      <w:r w:rsidRPr="00D23119">
        <w:rPr>
          <w:sz w:val="28"/>
          <w:szCs w:val="28"/>
          <w:lang w:val="uk-UA"/>
        </w:rPr>
        <w:t xml:space="preserve"> С</w:t>
      </w:r>
      <w:r w:rsidRPr="00D23119">
        <w:rPr>
          <w:sz w:val="28"/>
          <w:szCs w:val="28"/>
          <w:vertAlign w:val="subscript"/>
          <w:lang w:val="uk-UA"/>
        </w:rPr>
        <w:t>6</w:t>
      </w:r>
      <w:r w:rsidRPr="00D23119">
        <w:rPr>
          <w:sz w:val="28"/>
          <w:szCs w:val="28"/>
          <w:lang w:val="uk-UA"/>
        </w:rPr>
        <w:t>Н</w:t>
      </w:r>
      <w:r w:rsidRPr="00D23119">
        <w:rPr>
          <w:sz w:val="28"/>
          <w:szCs w:val="28"/>
          <w:vertAlign w:val="subscript"/>
          <w:lang w:val="uk-UA"/>
        </w:rPr>
        <w:t>6</w:t>
      </w:r>
      <w:r w:rsidRPr="00D23119">
        <w:rPr>
          <w:sz w:val="28"/>
          <w:szCs w:val="28"/>
          <w:lang w:val="uk-UA"/>
        </w:rPr>
        <w:t xml:space="preserve"> + С</w:t>
      </w:r>
      <w:r w:rsidRPr="00D23119">
        <w:rPr>
          <w:sz w:val="28"/>
          <w:szCs w:val="28"/>
          <w:vertAlign w:val="subscript"/>
          <w:lang w:val="uk-UA"/>
        </w:rPr>
        <w:t>3</w:t>
      </w:r>
      <w:r w:rsidRPr="00D23119">
        <w:rPr>
          <w:sz w:val="28"/>
          <w:szCs w:val="28"/>
          <w:lang w:val="uk-UA"/>
        </w:rPr>
        <w:t>Н</w:t>
      </w:r>
      <w:r w:rsidRPr="00D23119">
        <w:rPr>
          <w:sz w:val="28"/>
          <w:szCs w:val="28"/>
          <w:vertAlign w:val="subscript"/>
          <w:lang w:val="uk-UA"/>
        </w:rPr>
        <w:t>8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(3.6)</w:t>
      </w:r>
    </w:p>
    <w:p w:rsidR="00467D4A" w:rsidRDefault="00467D4A" w:rsidP="00467D4A">
      <w:pPr>
        <w:pStyle w:val="afb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:rsidR="00467D4A" w:rsidRDefault="00467D4A" w:rsidP="00467D4A">
      <w:pPr>
        <w:pStyle w:val="afb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154C12">
        <w:rPr>
          <w:sz w:val="28"/>
          <w:szCs w:val="28"/>
          <w:lang w:val="uk-UA"/>
        </w:rPr>
        <w:t xml:space="preserve">Протікають також реакції, що призводять до розкриття </w:t>
      </w:r>
      <w:proofErr w:type="spellStart"/>
      <w:r w:rsidRPr="00154C12">
        <w:rPr>
          <w:sz w:val="28"/>
          <w:szCs w:val="28"/>
          <w:lang w:val="uk-UA"/>
        </w:rPr>
        <w:t>циклопентанового</w:t>
      </w:r>
      <w:proofErr w:type="spellEnd"/>
      <w:r w:rsidRPr="00154C12">
        <w:rPr>
          <w:sz w:val="28"/>
          <w:szCs w:val="28"/>
          <w:lang w:val="uk-UA"/>
        </w:rPr>
        <w:t xml:space="preserve"> кільця і до перетворення п'ятичленних </w:t>
      </w:r>
      <w:proofErr w:type="spellStart"/>
      <w:r w:rsidRPr="00154C12">
        <w:rPr>
          <w:sz w:val="28"/>
          <w:szCs w:val="28"/>
          <w:lang w:val="uk-UA"/>
        </w:rPr>
        <w:t>нафтенов</w:t>
      </w:r>
      <w:proofErr w:type="spellEnd"/>
      <w:r w:rsidRPr="00154C12">
        <w:rPr>
          <w:sz w:val="28"/>
          <w:szCs w:val="28"/>
          <w:lang w:val="uk-UA"/>
        </w:rPr>
        <w:t xml:space="preserve"> в парафіни</w:t>
      </w:r>
      <w:r w:rsidRPr="00D23119">
        <w:rPr>
          <w:sz w:val="28"/>
          <w:szCs w:val="28"/>
          <w:lang w:val="uk-UA"/>
        </w:rPr>
        <w:t xml:space="preserve"> </w:t>
      </w:r>
    </w:p>
    <w:p w:rsidR="00467D4A" w:rsidRPr="00D23119" w:rsidRDefault="00467D4A" w:rsidP="00467D4A">
      <w:pPr>
        <w:pStyle w:val="afb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</w:p>
    <w:p w:rsidR="00467D4A" w:rsidRPr="00D23119" w:rsidRDefault="00467D4A" w:rsidP="00467D4A">
      <w:pPr>
        <w:pStyle w:val="afb"/>
        <w:spacing w:before="0" w:beforeAutospacing="0" w:after="0" w:afterAutospacing="0" w:line="360" w:lineRule="auto"/>
        <w:ind w:firstLine="709"/>
        <w:rPr>
          <w:sz w:val="28"/>
          <w:szCs w:val="28"/>
          <w:lang w:val="uk-UA"/>
        </w:rPr>
      </w:pPr>
      <w:r w:rsidRPr="00D23119">
        <w:rPr>
          <w:sz w:val="28"/>
          <w:szCs w:val="28"/>
          <w:lang w:val="uk-UA"/>
        </w:rPr>
        <w:fldChar w:fldCharType="begin"/>
      </w:r>
      <w:r w:rsidRPr="00D23119">
        <w:rPr>
          <w:sz w:val="28"/>
          <w:szCs w:val="28"/>
          <w:lang w:val="uk-UA"/>
        </w:rPr>
        <w:instrText xml:space="preserve"> INCLUDEPICTURE "http://users.omskreg.ru/~gulyaev/ref/Image115.gif" \* MERGEFORMATINET </w:instrText>
      </w:r>
      <w:r w:rsidRPr="00D23119">
        <w:rPr>
          <w:sz w:val="28"/>
          <w:szCs w:val="28"/>
          <w:lang w:val="uk-UA"/>
        </w:rPr>
        <w:fldChar w:fldCharType="separate"/>
      </w:r>
      <w:r w:rsidRPr="00D23119">
        <w:rPr>
          <w:sz w:val="28"/>
          <w:szCs w:val="28"/>
          <w:lang w:val="uk-UA"/>
        </w:rPr>
        <w:pict>
          <v:shape id="_x0000_i1057" type="#_x0000_t75" alt="" style="width:240pt;height:54pt">
            <v:imagedata r:id="rId25" r:href="rId26"/>
          </v:shape>
        </w:pict>
      </w:r>
      <w:r w:rsidRPr="00D23119">
        <w:rPr>
          <w:sz w:val="28"/>
          <w:szCs w:val="28"/>
          <w:lang w:val="uk-UA"/>
        </w:rPr>
        <w:fldChar w:fldCharType="end"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(3.7)</w:t>
      </w:r>
    </w:p>
    <w:p w:rsidR="00467D4A" w:rsidRPr="00D23119" w:rsidRDefault="00467D4A" w:rsidP="00467D4A">
      <w:pPr>
        <w:pStyle w:val="afb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D23119">
        <w:rPr>
          <w:sz w:val="28"/>
          <w:szCs w:val="28"/>
          <w:lang w:val="uk-UA"/>
        </w:rPr>
        <w:t> </w:t>
      </w:r>
    </w:p>
    <w:p w:rsidR="00467D4A" w:rsidRDefault="00467D4A" w:rsidP="00467D4A">
      <w:pPr>
        <w:jc w:val="both"/>
        <w:rPr>
          <w:szCs w:val="28"/>
          <w:lang w:val="uk-UA"/>
        </w:rPr>
      </w:pPr>
      <w:r w:rsidRPr="00FB4DE9">
        <w:rPr>
          <w:szCs w:val="28"/>
          <w:lang w:val="uk-UA"/>
        </w:rPr>
        <w:t xml:space="preserve">Реакції </w:t>
      </w:r>
      <w:proofErr w:type="spellStart"/>
      <w:r w:rsidRPr="00FB4DE9">
        <w:rPr>
          <w:szCs w:val="28"/>
          <w:lang w:val="uk-UA"/>
        </w:rPr>
        <w:t>риформ</w:t>
      </w:r>
      <w:r>
        <w:rPr>
          <w:szCs w:val="28"/>
          <w:lang w:val="uk-UA"/>
        </w:rPr>
        <w:t>і</w:t>
      </w:r>
      <w:r w:rsidRPr="00FB4DE9">
        <w:rPr>
          <w:szCs w:val="28"/>
          <w:lang w:val="uk-UA"/>
        </w:rPr>
        <w:t>нга</w:t>
      </w:r>
      <w:proofErr w:type="spellEnd"/>
      <w:r w:rsidRPr="00FB4DE9">
        <w:rPr>
          <w:szCs w:val="28"/>
          <w:lang w:val="uk-UA"/>
        </w:rPr>
        <w:t>, ведучі до утворення ароматичних вуглеводнів з нафтен</w:t>
      </w:r>
      <w:r>
        <w:rPr>
          <w:szCs w:val="28"/>
          <w:lang w:val="uk-UA"/>
        </w:rPr>
        <w:t>і</w:t>
      </w:r>
      <w:r w:rsidRPr="00FB4DE9">
        <w:rPr>
          <w:szCs w:val="28"/>
          <w:lang w:val="uk-UA"/>
        </w:rPr>
        <w:t xml:space="preserve">в і парафінових, ідуть із поглинанням теплоти; реакції гідрокрекінгу й </w:t>
      </w:r>
      <w:proofErr w:type="spellStart"/>
      <w:r w:rsidRPr="00FB4DE9">
        <w:rPr>
          <w:szCs w:val="28"/>
          <w:lang w:val="uk-UA"/>
        </w:rPr>
        <w:t>г</w:t>
      </w:r>
      <w:r>
        <w:rPr>
          <w:szCs w:val="28"/>
          <w:lang w:val="uk-UA"/>
        </w:rPr>
        <w:t>і</w:t>
      </w:r>
      <w:r w:rsidRPr="00FB4DE9">
        <w:rPr>
          <w:szCs w:val="28"/>
          <w:lang w:val="uk-UA"/>
        </w:rPr>
        <w:t>дрогенол</w:t>
      </w:r>
      <w:r>
        <w:rPr>
          <w:szCs w:val="28"/>
          <w:lang w:val="uk-UA"/>
        </w:rPr>
        <w:t>і</w:t>
      </w:r>
      <w:r w:rsidRPr="00FB4DE9">
        <w:rPr>
          <w:szCs w:val="28"/>
          <w:lang w:val="uk-UA"/>
        </w:rPr>
        <w:t>з</w:t>
      </w:r>
      <w:r>
        <w:rPr>
          <w:szCs w:val="28"/>
          <w:lang w:val="uk-UA"/>
        </w:rPr>
        <w:t>у</w:t>
      </w:r>
      <w:proofErr w:type="spellEnd"/>
      <w:r w:rsidRPr="00FB4DE9">
        <w:rPr>
          <w:szCs w:val="28"/>
          <w:lang w:val="uk-UA"/>
        </w:rPr>
        <w:t xml:space="preserve"> - з виділенням теплоти; реакції ізомеризації парафінових і нафтенових вуглеводнів мають слабо </w:t>
      </w:r>
      <w:r>
        <w:rPr>
          <w:szCs w:val="28"/>
          <w:lang w:val="uk-UA"/>
        </w:rPr>
        <w:t>в</w:t>
      </w:r>
      <w:r w:rsidRPr="00FB4DE9">
        <w:rPr>
          <w:szCs w:val="28"/>
          <w:lang w:val="uk-UA"/>
        </w:rPr>
        <w:t>ираже</w:t>
      </w:r>
      <w:r>
        <w:rPr>
          <w:szCs w:val="28"/>
          <w:lang w:val="uk-UA"/>
        </w:rPr>
        <w:t>н</w:t>
      </w:r>
      <w:r w:rsidRPr="00FB4DE9">
        <w:rPr>
          <w:szCs w:val="28"/>
          <w:lang w:val="uk-UA"/>
        </w:rPr>
        <w:t xml:space="preserve">ий тепловий ефект. Для </w:t>
      </w:r>
      <w:proofErr w:type="spellStart"/>
      <w:r w:rsidRPr="00FB4DE9">
        <w:rPr>
          <w:szCs w:val="28"/>
          <w:lang w:val="uk-UA"/>
        </w:rPr>
        <w:t>вуглеців</w:t>
      </w:r>
      <w:proofErr w:type="spellEnd"/>
      <w:r w:rsidRPr="00FB4DE9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С</w:t>
      </w:r>
      <w:r w:rsidRPr="00154C12">
        <w:rPr>
          <w:szCs w:val="28"/>
          <w:vertAlign w:val="subscript"/>
          <w:lang w:val="uk-UA"/>
        </w:rPr>
        <w:t>6</w:t>
      </w:r>
      <w:r w:rsidRPr="00FB4DE9">
        <w:rPr>
          <w:szCs w:val="28"/>
          <w:lang w:val="uk-UA"/>
        </w:rPr>
        <w:t xml:space="preserve"> - </w:t>
      </w:r>
      <w:r>
        <w:rPr>
          <w:szCs w:val="28"/>
          <w:lang w:val="uk-UA"/>
        </w:rPr>
        <w:t>С</w:t>
      </w:r>
      <w:r w:rsidRPr="00154C12">
        <w:rPr>
          <w:szCs w:val="28"/>
          <w:vertAlign w:val="subscript"/>
          <w:lang w:val="uk-UA"/>
        </w:rPr>
        <w:t>10</w:t>
      </w:r>
      <w:r w:rsidRPr="00FB4DE9">
        <w:rPr>
          <w:szCs w:val="28"/>
          <w:lang w:val="uk-UA"/>
        </w:rPr>
        <w:t xml:space="preserve"> мольні теплові ефекти майже не залежать від молекулярної маси й мало змінюються в температурному інтервалі 470 </w:t>
      </w:r>
      <w:r>
        <w:rPr>
          <w:szCs w:val="28"/>
          <w:lang w:val="uk-UA"/>
        </w:rPr>
        <w:t>–</w:t>
      </w:r>
      <w:r w:rsidRPr="00FB4DE9">
        <w:rPr>
          <w:szCs w:val="28"/>
          <w:lang w:val="uk-UA"/>
        </w:rPr>
        <w:t xml:space="preserve"> 500</w:t>
      </w:r>
      <w:r w:rsidRPr="00FB4DE9">
        <w:rPr>
          <w:szCs w:val="28"/>
          <w:vertAlign w:val="superscript"/>
          <w:lang w:val="uk-UA"/>
        </w:rPr>
        <w:t>о</w:t>
      </w:r>
      <w:r>
        <w:rPr>
          <w:szCs w:val="28"/>
          <w:lang w:val="uk-UA"/>
        </w:rPr>
        <w:t>С</w:t>
      </w:r>
      <w:r w:rsidRPr="00FB4DE9">
        <w:rPr>
          <w:szCs w:val="28"/>
          <w:lang w:val="uk-UA"/>
        </w:rPr>
        <w:t>. Теплові ефекти реакцій (</w:t>
      </w:r>
      <w:r>
        <w:t>Δ</w:t>
      </w:r>
      <w:r w:rsidRPr="00FB4DE9">
        <w:rPr>
          <w:szCs w:val="28"/>
          <w:lang w:val="uk-UA"/>
        </w:rPr>
        <w:t>Н) зазначені в табл. 1.</w:t>
      </w:r>
      <w:r>
        <w:rPr>
          <w:szCs w:val="28"/>
          <w:lang w:val="uk-UA"/>
        </w:rPr>
        <w:t>5</w:t>
      </w:r>
      <w:r w:rsidRPr="00FB4DE9">
        <w:rPr>
          <w:szCs w:val="28"/>
          <w:lang w:val="uk-UA"/>
        </w:rPr>
        <w:t>.</w:t>
      </w:r>
    </w:p>
    <w:p w:rsidR="00467D4A" w:rsidRDefault="00467D4A" w:rsidP="00467D4A">
      <w:pPr>
        <w:spacing w:after="200" w:line="276" w:lineRule="auto"/>
        <w:ind w:firstLine="0"/>
        <w:rPr>
          <w:szCs w:val="28"/>
          <w:lang w:val="uk-UA"/>
        </w:rPr>
      </w:pPr>
      <w:r>
        <w:rPr>
          <w:szCs w:val="28"/>
          <w:lang w:val="uk-UA"/>
        </w:rPr>
        <w:br w:type="page"/>
      </w:r>
    </w:p>
    <w:p w:rsidR="00467D4A" w:rsidRPr="00CB09B0" w:rsidRDefault="00467D4A" w:rsidP="00467D4A">
      <w:pPr>
        <w:rPr>
          <w:szCs w:val="28"/>
          <w:lang w:val="uk-UA"/>
        </w:rPr>
      </w:pPr>
      <w:r w:rsidRPr="00CB09B0">
        <w:rPr>
          <w:szCs w:val="28"/>
          <w:lang w:val="uk-UA"/>
        </w:rPr>
        <w:lastRenderedPageBreak/>
        <w:t>Таблиця 1.</w:t>
      </w:r>
      <w:r>
        <w:rPr>
          <w:szCs w:val="28"/>
          <w:lang w:val="uk-UA"/>
        </w:rPr>
        <w:t>5</w:t>
      </w:r>
      <w:r w:rsidRPr="00CB09B0">
        <w:rPr>
          <w:szCs w:val="28"/>
          <w:lang w:val="uk-UA"/>
        </w:rPr>
        <w:t>. Теплові ефекти реа</w:t>
      </w:r>
      <w:r w:rsidRPr="00CB09B0">
        <w:rPr>
          <w:szCs w:val="28"/>
          <w:lang w:val="uk-UA"/>
        </w:rPr>
        <w:t>к</w:t>
      </w:r>
      <w:r w:rsidRPr="00CB09B0">
        <w:rPr>
          <w:szCs w:val="28"/>
          <w:lang w:val="uk-UA"/>
        </w:rPr>
        <w:t xml:space="preserve">цій </w:t>
      </w:r>
      <w:proofErr w:type="spellStart"/>
      <w:r w:rsidRPr="00CB09B0">
        <w:rPr>
          <w:szCs w:val="28"/>
          <w:lang w:val="uk-UA"/>
        </w:rPr>
        <w:t>риформінга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36"/>
        <w:gridCol w:w="3609"/>
      </w:tblGrid>
      <w:tr w:rsidR="00467D4A" w:rsidRPr="00695CED" w:rsidTr="00FA3577">
        <w:tblPrEx>
          <w:tblCellMar>
            <w:top w:w="0" w:type="dxa"/>
            <w:bottom w:w="0" w:type="dxa"/>
          </w:tblCellMar>
        </w:tblPrEx>
        <w:trPr>
          <w:trHeight w:val="550"/>
          <w:jc w:val="center"/>
        </w:trPr>
        <w:tc>
          <w:tcPr>
            <w:tcW w:w="3069" w:type="pct"/>
            <w:vAlign w:val="center"/>
          </w:tcPr>
          <w:p w:rsidR="00467D4A" w:rsidRPr="00DE7E15" w:rsidRDefault="00467D4A" w:rsidP="00FA3577">
            <w:pPr>
              <w:ind w:firstLine="22"/>
              <w:jc w:val="center"/>
              <w:rPr>
                <w:szCs w:val="28"/>
                <w:lang w:val="uk-UA"/>
              </w:rPr>
            </w:pPr>
            <w:r w:rsidRPr="00DE7E15">
              <w:rPr>
                <w:szCs w:val="28"/>
                <w:lang w:val="uk-UA"/>
              </w:rPr>
              <w:t>Реакц</w:t>
            </w:r>
            <w:r>
              <w:rPr>
                <w:szCs w:val="28"/>
                <w:lang w:val="uk-UA"/>
              </w:rPr>
              <w:t>ії</w:t>
            </w:r>
          </w:p>
        </w:tc>
        <w:tc>
          <w:tcPr>
            <w:tcW w:w="1931" w:type="pct"/>
            <w:vAlign w:val="center"/>
          </w:tcPr>
          <w:p w:rsidR="00467D4A" w:rsidRPr="00FC6A2C" w:rsidRDefault="00467D4A" w:rsidP="00FA3577">
            <w:pPr>
              <w:tabs>
                <w:tab w:val="left" w:pos="567"/>
              </w:tabs>
              <w:ind w:firstLine="22"/>
              <w:jc w:val="center"/>
              <w:rPr>
                <w:szCs w:val="28"/>
              </w:rPr>
            </w:pPr>
            <w:r w:rsidRPr="00FC6A2C">
              <w:rPr>
                <w:szCs w:val="28"/>
              </w:rPr>
              <w:t>ΔН, кДж/моль</w:t>
            </w:r>
          </w:p>
        </w:tc>
      </w:tr>
      <w:tr w:rsidR="00467D4A" w:rsidRPr="00695CED" w:rsidTr="00FA35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69" w:type="pct"/>
            <w:vAlign w:val="center"/>
          </w:tcPr>
          <w:p w:rsidR="00467D4A" w:rsidRPr="00715989" w:rsidRDefault="00467D4A" w:rsidP="00FA3577">
            <w:pPr>
              <w:tabs>
                <w:tab w:val="left" w:pos="567"/>
              </w:tabs>
              <w:ind w:firstLine="22"/>
              <w:rPr>
                <w:szCs w:val="28"/>
                <w:lang w:val="uk-UA"/>
              </w:rPr>
            </w:pPr>
            <w:proofErr w:type="spellStart"/>
            <w:r w:rsidRPr="00715989">
              <w:rPr>
                <w:szCs w:val="28"/>
                <w:lang w:val="uk-UA"/>
              </w:rPr>
              <w:t>Дегидрирування</w:t>
            </w:r>
            <w:proofErr w:type="spellEnd"/>
            <w:r w:rsidRPr="00715989">
              <w:rPr>
                <w:szCs w:val="28"/>
                <w:lang w:val="uk-UA"/>
              </w:rPr>
              <w:t xml:space="preserve"> нафтенових</w:t>
            </w:r>
            <w:r>
              <w:rPr>
                <w:szCs w:val="28"/>
                <w:lang w:val="uk-UA"/>
              </w:rPr>
              <w:t xml:space="preserve"> </w:t>
            </w:r>
            <w:r w:rsidRPr="0061345F">
              <w:rPr>
                <w:rFonts w:ascii="Times New Roman CYR" w:hAnsi="Times New Roman CYR"/>
                <w:lang w:val="uk-UA"/>
              </w:rPr>
              <w:t>вуглеводні</w:t>
            </w:r>
            <w:r>
              <w:rPr>
                <w:rFonts w:ascii="Times New Roman CYR" w:hAnsi="Times New Roman CYR"/>
                <w:lang w:val="uk-UA"/>
              </w:rPr>
              <w:t>в</w:t>
            </w:r>
          </w:p>
        </w:tc>
        <w:tc>
          <w:tcPr>
            <w:tcW w:w="1931" w:type="pct"/>
            <w:vAlign w:val="center"/>
          </w:tcPr>
          <w:p w:rsidR="00467D4A" w:rsidRPr="00FC6A2C" w:rsidRDefault="00467D4A" w:rsidP="00FA3577">
            <w:pPr>
              <w:tabs>
                <w:tab w:val="left" w:pos="567"/>
              </w:tabs>
              <w:ind w:firstLine="22"/>
              <w:jc w:val="center"/>
              <w:rPr>
                <w:szCs w:val="28"/>
              </w:rPr>
            </w:pPr>
            <w:r w:rsidRPr="00FC6A2C">
              <w:rPr>
                <w:szCs w:val="28"/>
              </w:rPr>
              <w:t>+221</w:t>
            </w:r>
          </w:p>
        </w:tc>
      </w:tr>
      <w:tr w:rsidR="00467D4A" w:rsidRPr="00695CED" w:rsidTr="00FA35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69" w:type="pct"/>
            <w:vAlign w:val="center"/>
          </w:tcPr>
          <w:p w:rsidR="00467D4A" w:rsidRPr="00715989" w:rsidRDefault="00467D4A" w:rsidP="00FA3577">
            <w:pPr>
              <w:tabs>
                <w:tab w:val="left" w:pos="567"/>
              </w:tabs>
              <w:ind w:firstLine="22"/>
              <w:rPr>
                <w:szCs w:val="28"/>
                <w:lang w:val="uk-UA"/>
              </w:rPr>
            </w:pPr>
            <w:proofErr w:type="spellStart"/>
            <w:r w:rsidRPr="00715989">
              <w:rPr>
                <w:szCs w:val="28"/>
                <w:lang w:val="uk-UA"/>
              </w:rPr>
              <w:t>Ізомерізація</w:t>
            </w:r>
            <w:proofErr w:type="spellEnd"/>
            <w:r w:rsidRPr="00715989">
              <w:rPr>
                <w:szCs w:val="28"/>
                <w:lang w:val="uk-UA"/>
              </w:rPr>
              <w:t xml:space="preserve"> парафінових</w:t>
            </w:r>
            <w:r>
              <w:rPr>
                <w:szCs w:val="28"/>
                <w:lang w:val="uk-UA"/>
              </w:rPr>
              <w:t xml:space="preserve"> </w:t>
            </w:r>
            <w:r w:rsidRPr="0061345F">
              <w:rPr>
                <w:rFonts w:ascii="Times New Roman CYR" w:hAnsi="Times New Roman CYR"/>
                <w:lang w:val="uk-UA"/>
              </w:rPr>
              <w:t>вуглеводні</w:t>
            </w:r>
            <w:r>
              <w:rPr>
                <w:rFonts w:ascii="Times New Roman CYR" w:hAnsi="Times New Roman CYR"/>
                <w:lang w:val="uk-UA"/>
              </w:rPr>
              <w:t>в</w:t>
            </w:r>
          </w:p>
        </w:tc>
        <w:tc>
          <w:tcPr>
            <w:tcW w:w="1931" w:type="pct"/>
            <w:vAlign w:val="center"/>
          </w:tcPr>
          <w:p w:rsidR="00467D4A" w:rsidRPr="00FC6A2C" w:rsidRDefault="00467D4A" w:rsidP="00FA3577">
            <w:pPr>
              <w:tabs>
                <w:tab w:val="left" w:pos="567"/>
              </w:tabs>
              <w:ind w:firstLine="22"/>
              <w:jc w:val="center"/>
              <w:rPr>
                <w:szCs w:val="28"/>
              </w:rPr>
            </w:pPr>
            <w:r w:rsidRPr="00FC6A2C">
              <w:rPr>
                <w:szCs w:val="28"/>
              </w:rPr>
              <w:t>-4,6</w:t>
            </w:r>
          </w:p>
        </w:tc>
      </w:tr>
      <w:tr w:rsidR="00467D4A" w:rsidRPr="00695CED" w:rsidTr="00FA35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69" w:type="pct"/>
            <w:vAlign w:val="center"/>
          </w:tcPr>
          <w:p w:rsidR="00467D4A" w:rsidRPr="00715989" w:rsidRDefault="00467D4A" w:rsidP="00FA3577">
            <w:pPr>
              <w:tabs>
                <w:tab w:val="left" w:pos="567"/>
              </w:tabs>
              <w:ind w:firstLine="22"/>
              <w:rPr>
                <w:szCs w:val="28"/>
                <w:lang w:val="uk-UA"/>
              </w:rPr>
            </w:pPr>
            <w:proofErr w:type="spellStart"/>
            <w:r w:rsidRPr="00715989">
              <w:rPr>
                <w:szCs w:val="28"/>
                <w:lang w:val="uk-UA"/>
              </w:rPr>
              <w:t>Ізомерізація</w:t>
            </w:r>
            <w:proofErr w:type="spellEnd"/>
            <w:r w:rsidRPr="00715989">
              <w:rPr>
                <w:szCs w:val="28"/>
                <w:lang w:val="uk-UA"/>
              </w:rPr>
              <w:t xml:space="preserve"> нафтенових</w:t>
            </w:r>
            <w:r>
              <w:rPr>
                <w:szCs w:val="28"/>
                <w:lang w:val="uk-UA"/>
              </w:rPr>
              <w:t xml:space="preserve"> </w:t>
            </w:r>
            <w:r w:rsidRPr="0061345F">
              <w:rPr>
                <w:rFonts w:ascii="Times New Roman CYR" w:hAnsi="Times New Roman CYR"/>
                <w:lang w:val="uk-UA"/>
              </w:rPr>
              <w:t>вуглеводні</w:t>
            </w:r>
            <w:r>
              <w:rPr>
                <w:rFonts w:ascii="Times New Roman CYR" w:hAnsi="Times New Roman CYR"/>
                <w:lang w:val="uk-UA"/>
              </w:rPr>
              <w:t>в</w:t>
            </w:r>
          </w:p>
        </w:tc>
        <w:tc>
          <w:tcPr>
            <w:tcW w:w="1931" w:type="pct"/>
            <w:vAlign w:val="center"/>
          </w:tcPr>
          <w:p w:rsidR="00467D4A" w:rsidRPr="00FC6A2C" w:rsidRDefault="00467D4A" w:rsidP="00FA3577">
            <w:pPr>
              <w:tabs>
                <w:tab w:val="left" w:pos="567"/>
              </w:tabs>
              <w:ind w:firstLine="22"/>
              <w:jc w:val="center"/>
              <w:rPr>
                <w:szCs w:val="28"/>
              </w:rPr>
            </w:pPr>
            <w:r w:rsidRPr="00FC6A2C">
              <w:rPr>
                <w:szCs w:val="28"/>
              </w:rPr>
              <w:t>-15,6</w:t>
            </w:r>
          </w:p>
        </w:tc>
      </w:tr>
      <w:tr w:rsidR="00467D4A" w:rsidRPr="00695CED" w:rsidTr="00FA35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69" w:type="pct"/>
            <w:vAlign w:val="center"/>
          </w:tcPr>
          <w:p w:rsidR="00467D4A" w:rsidRPr="0061345F" w:rsidRDefault="00467D4A" w:rsidP="00FA3577">
            <w:pPr>
              <w:tabs>
                <w:tab w:val="left" w:pos="567"/>
              </w:tabs>
              <w:ind w:firstLine="22"/>
              <w:rPr>
                <w:lang w:val="uk-UA"/>
              </w:rPr>
            </w:pPr>
            <w:proofErr w:type="spellStart"/>
            <w:r w:rsidRPr="00715989">
              <w:rPr>
                <w:szCs w:val="28"/>
                <w:lang w:val="uk-UA"/>
              </w:rPr>
              <w:t>Дегідроциклізація</w:t>
            </w:r>
            <w:proofErr w:type="spellEnd"/>
            <w:r w:rsidRPr="00715989">
              <w:rPr>
                <w:szCs w:val="28"/>
                <w:lang w:val="uk-UA"/>
              </w:rPr>
              <w:t xml:space="preserve"> нафтенових</w:t>
            </w:r>
            <w:r>
              <w:rPr>
                <w:lang w:val="uk-UA"/>
              </w:rPr>
              <w:t xml:space="preserve"> </w:t>
            </w:r>
            <w:r w:rsidRPr="0061345F">
              <w:rPr>
                <w:rFonts w:ascii="Times New Roman CYR" w:hAnsi="Times New Roman CYR"/>
                <w:lang w:val="uk-UA"/>
              </w:rPr>
              <w:t>вуглеводні</w:t>
            </w:r>
            <w:r>
              <w:rPr>
                <w:rFonts w:ascii="Times New Roman CYR" w:hAnsi="Times New Roman CYR"/>
                <w:lang w:val="uk-UA"/>
              </w:rPr>
              <w:t>в</w:t>
            </w:r>
          </w:p>
        </w:tc>
        <w:tc>
          <w:tcPr>
            <w:tcW w:w="1931" w:type="pct"/>
            <w:vAlign w:val="center"/>
          </w:tcPr>
          <w:p w:rsidR="00467D4A" w:rsidRPr="00FC6A2C" w:rsidRDefault="00467D4A" w:rsidP="00FA3577">
            <w:pPr>
              <w:tabs>
                <w:tab w:val="left" w:pos="567"/>
              </w:tabs>
              <w:ind w:firstLine="22"/>
              <w:jc w:val="center"/>
              <w:rPr>
                <w:szCs w:val="28"/>
              </w:rPr>
            </w:pPr>
            <w:r w:rsidRPr="00FC6A2C">
              <w:rPr>
                <w:szCs w:val="28"/>
              </w:rPr>
              <w:t>-43,9</w:t>
            </w:r>
          </w:p>
        </w:tc>
      </w:tr>
      <w:tr w:rsidR="00467D4A" w:rsidRPr="00695CED" w:rsidTr="00FA35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69" w:type="pct"/>
            <w:vAlign w:val="center"/>
          </w:tcPr>
          <w:p w:rsidR="00467D4A" w:rsidRPr="00715989" w:rsidRDefault="00467D4A" w:rsidP="00FA3577">
            <w:pPr>
              <w:tabs>
                <w:tab w:val="left" w:pos="567"/>
              </w:tabs>
              <w:ind w:firstLine="22"/>
              <w:rPr>
                <w:szCs w:val="28"/>
                <w:lang w:val="uk-UA"/>
              </w:rPr>
            </w:pPr>
            <w:r w:rsidRPr="00715989">
              <w:rPr>
                <w:szCs w:val="28"/>
                <w:lang w:val="uk-UA"/>
              </w:rPr>
              <w:t>Гідрокрекінг парафінових</w:t>
            </w:r>
            <w:r>
              <w:rPr>
                <w:szCs w:val="28"/>
                <w:lang w:val="uk-UA"/>
              </w:rPr>
              <w:t xml:space="preserve"> </w:t>
            </w:r>
            <w:r w:rsidRPr="0061345F">
              <w:rPr>
                <w:rFonts w:ascii="Times New Roman CYR" w:hAnsi="Times New Roman CYR"/>
                <w:lang w:val="uk-UA"/>
              </w:rPr>
              <w:t>вуглеводні</w:t>
            </w:r>
            <w:r>
              <w:rPr>
                <w:rFonts w:ascii="Times New Roman CYR" w:hAnsi="Times New Roman CYR"/>
                <w:lang w:val="uk-UA"/>
              </w:rPr>
              <w:t>в</w:t>
            </w:r>
          </w:p>
        </w:tc>
        <w:tc>
          <w:tcPr>
            <w:tcW w:w="1931" w:type="pct"/>
            <w:vAlign w:val="center"/>
          </w:tcPr>
          <w:p w:rsidR="00467D4A" w:rsidRPr="00FC6A2C" w:rsidRDefault="00467D4A" w:rsidP="00FA3577">
            <w:pPr>
              <w:tabs>
                <w:tab w:val="left" w:pos="567"/>
              </w:tabs>
              <w:ind w:firstLine="22"/>
              <w:jc w:val="center"/>
              <w:rPr>
                <w:szCs w:val="28"/>
              </w:rPr>
            </w:pPr>
            <w:r w:rsidRPr="00FC6A2C">
              <w:rPr>
                <w:szCs w:val="28"/>
              </w:rPr>
              <w:t>-56,4</w:t>
            </w:r>
          </w:p>
        </w:tc>
      </w:tr>
      <w:tr w:rsidR="00467D4A" w:rsidRPr="00695CED" w:rsidTr="00FA35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69" w:type="pct"/>
            <w:vAlign w:val="center"/>
          </w:tcPr>
          <w:p w:rsidR="00467D4A" w:rsidRPr="00715989" w:rsidRDefault="00467D4A" w:rsidP="00FA3577">
            <w:pPr>
              <w:tabs>
                <w:tab w:val="left" w:pos="567"/>
              </w:tabs>
              <w:ind w:firstLine="22"/>
              <w:rPr>
                <w:szCs w:val="28"/>
                <w:lang w:val="uk-UA"/>
              </w:rPr>
            </w:pPr>
            <w:proofErr w:type="spellStart"/>
            <w:r w:rsidRPr="00715989">
              <w:rPr>
                <w:szCs w:val="28"/>
                <w:lang w:val="uk-UA"/>
              </w:rPr>
              <w:t>Дегідроциклізація</w:t>
            </w:r>
            <w:proofErr w:type="spellEnd"/>
            <w:r w:rsidRPr="00715989">
              <w:rPr>
                <w:szCs w:val="28"/>
                <w:lang w:val="uk-UA"/>
              </w:rPr>
              <w:t xml:space="preserve"> парафінових</w:t>
            </w:r>
            <w:r>
              <w:rPr>
                <w:szCs w:val="28"/>
                <w:lang w:val="uk-UA"/>
              </w:rPr>
              <w:t xml:space="preserve"> </w:t>
            </w:r>
            <w:r w:rsidRPr="0061345F">
              <w:rPr>
                <w:rFonts w:ascii="Times New Roman CYR" w:hAnsi="Times New Roman CYR"/>
                <w:lang w:val="uk-UA"/>
              </w:rPr>
              <w:t>вуглеводні</w:t>
            </w:r>
            <w:r>
              <w:rPr>
                <w:rFonts w:ascii="Times New Roman CYR" w:hAnsi="Times New Roman CYR"/>
                <w:lang w:val="uk-UA"/>
              </w:rPr>
              <w:t>в</w:t>
            </w:r>
          </w:p>
        </w:tc>
        <w:tc>
          <w:tcPr>
            <w:tcW w:w="1931" w:type="pct"/>
            <w:vAlign w:val="center"/>
          </w:tcPr>
          <w:p w:rsidR="00467D4A" w:rsidRPr="00FC6A2C" w:rsidRDefault="00467D4A" w:rsidP="00FA3577">
            <w:pPr>
              <w:tabs>
                <w:tab w:val="left" w:pos="567"/>
              </w:tabs>
              <w:ind w:firstLine="22"/>
              <w:jc w:val="center"/>
              <w:rPr>
                <w:szCs w:val="28"/>
              </w:rPr>
            </w:pPr>
            <w:r w:rsidRPr="00FC6A2C">
              <w:rPr>
                <w:szCs w:val="28"/>
              </w:rPr>
              <w:t>+260</w:t>
            </w:r>
          </w:p>
        </w:tc>
      </w:tr>
    </w:tbl>
    <w:p w:rsidR="004F0C96" w:rsidRDefault="00467D4A">
      <w:bookmarkStart w:id="8" w:name="_GoBack"/>
      <w:bookmarkEnd w:id="8"/>
    </w:p>
    <w:sectPr w:rsidR="004F0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A85A0496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567" w:hanging="1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69BEFE0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B"/>
    <w:multiLevelType w:val="multilevel"/>
    <w:tmpl w:val="B6E29A54"/>
    <w:lvl w:ilvl="0">
      <w:start w:val="1"/>
      <w:numFmt w:val="none"/>
      <w:pStyle w:val="1"/>
      <w:suff w:val="nothing"/>
      <w:lvlText w:val=""/>
      <w:lvlJc w:val="left"/>
    </w:lvl>
    <w:lvl w:ilvl="1">
      <w:start w:val="1"/>
      <w:numFmt w:val="none"/>
      <w:pStyle w:val="2"/>
      <w:lvlText w:val=""/>
      <w:legacy w:legacy="1" w:legacySpace="0" w:legacyIndent="0"/>
      <w:lvlJc w:val="left"/>
    </w:lvl>
    <w:lvl w:ilvl="2">
      <w:start w:val="1"/>
      <w:numFmt w:val="none"/>
      <w:pStyle w:val="30"/>
      <w:lvlText w:val=""/>
      <w:legacy w:legacy="1" w:legacySpace="0" w:legacyIndent="0"/>
      <w:lvlJc w:val="left"/>
    </w:lvl>
    <w:lvl w:ilvl="3">
      <w:start w:val="1"/>
      <w:numFmt w:val="decimal"/>
      <w:pStyle w:val="4"/>
      <w:lvlText w:val=".%4"/>
      <w:legacy w:legacy="1" w:legacySpace="0" w:legacyIndent="0"/>
      <w:lvlJc w:val="left"/>
    </w:lvl>
    <w:lvl w:ilvl="4">
      <w:start w:val="1"/>
      <w:numFmt w:val="decimal"/>
      <w:pStyle w:val="5"/>
      <w:lvlText w:val=".%4.%5"/>
      <w:legacy w:legacy="1" w:legacySpace="0" w:legacyIndent="0"/>
      <w:lvlJc w:val="left"/>
    </w:lvl>
    <w:lvl w:ilvl="5">
      <w:start w:val="1"/>
      <w:numFmt w:val="decimal"/>
      <w:pStyle w:val="6"/>
      <w:lvlText w:val=".%4.%5.%6"/>
      <w:legacy w:legacy="1" w:legacySpace="0" w:legacyIndent="0"/>
      <w:lvlJc w:val="left"/>
    </w:lvl>
    <w:lvl w:ilvl="6">
      <w:start w:val="1"/>
      <w:numFmt w:val="decimal"/>
      <w:pStyle w:val="7"/>
      <w:lvlText w:val=".%4.%5.%6.%7"/>
      <w:legacy w:legacy="1" w:legacySpace="0" w:legacyIndent="0"/>
      <w:lvlJc w:val="left"/>
    </w:lvl>
    <w:lvl w:ilvl="7">
      <w:start w:val="1"/>
      <w:numFmt w:val="decimal"/>
      <w:pStyle w:val="8"/>
      <w:lvlText w:val=".%4.%5.%6.%7.%8"/>
      <w:legacy w:legacy="1" w:legacySpace="0" w:legacyIndent="0"/>
      <w:lvlJc w:val="left"/>
    </w:lvl>
    <w:lvl w:ilvl="8">
      <w:start w:val="1"/>
      <w:numFmt w:val="decimal"/>
      <w:pStyle w:val="9"/>
      <w:lvlText w:val=".%4.%5.%6.%7.%8.%9"/>
      <w:legacy w:legacy="1" w:legacySpace="0" w:legacyIndent="0"/>
      <w:lvlJc w:val="left"/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0000017"/>
    <w:multiLevelType w:val="multilevel"/>
    <w:tmpl w:val="C43CE8A8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 w15:restartNumberingAfterBreak="0">
    <w:nsid w:val="0000001B"/>
    <w:multiLevelType w:val="multilevel"/>
    <w:tmpl w:val="0000001A"/>
    <w:lvl w:ilvl="0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6" w15:restartNumberingAfterBreak="0">
    <w:nsid w:val="0000001D"/>
    <w:multiLevelType w:val="multilevel"/>
    <w:tmpl w:val="0000001C"/>
    <w:lvl w:ilvl="0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7" w15:restartNumberingAfterBreak="0">
    <w:nsid w:val="0000001F"/>
    <w:multiLevelType w:val="multilevel"/>
    <w:tmpl w:val="0000001E"/>
    <w:lvl w:ilvl="0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8" w15:restartNumberingAfterBreak="0">
    <w:nsid w:val="0AB873FC"/>
    <w:multiLevelType w:val="hybridMultilevel"/>
    <w:tmpl w:val="E5741994"/>
    <w:lvl w:ilvl="0" w:tplc="652E2026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6B85510"/>
    <w:multiLevelType w:val="hybridMultilevel"/>
    <w:tmpl w:val="0948948A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125573"/>
    <w:multiLevelType w:val="multilevel"/>
    <w:tmpl w:val="C3EA6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55649E"/>
    <w:multiLevelType w:val="hybridMultilevel"/>
    <w:tmpl w:val="B3205E22"/>
    <w:lvl w:ilvl="0" w:tplc="D4C87476">
      <w:numFmt w:val="bullet"/>
      <w:lvlText w:val="-"/>
      <w:lvlJc w:val="left"/>
      <w:pPr>
        <w:ind w:left="6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2" w15:restartNumberingAfterBreak="0">
    <w:nsid w:val="1E2B0054"/>
    <w:multiLevelType w:val="hybridMultilevel"/>
    <w:tmpl w:val="DF3A5266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F363D7"/>
    <w:multiLevelType w:val="hybridMultilevel"/>
    <w:tmpl w:val="D97E4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8B706A"/>
    <w:multiLevelType w:val="singleLevel"/>
    <w:tmpl w:val="4C0E3E02"/>
    <w:lvl w:ilvl="0">
      <w:start w:val="3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5" w15:restartNumberingAfterBreak="0">
    <w:nsid w:val="25A03242"/>
    <w:multiLevelType w:val="multilevel"/>
    <w:tmpl w:val="19BCA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77C7CBC"/>
    <w:multiLevelType w:val="hybridMultilevel"/>
    <w:tmpl w:val="1054DB34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280162DB"/>
    <w:multiLevelType w:val="hybridMultilevel"/>
    <w:tmpl w:val="D78831DE"/>
    <w:lvl w:ilvl="0" w:tplc="8CDC798E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28A03DC0"/>
    <w:multiLevelType w:val="hybridMultilevel"/>
    <w:tmpl w:val="D7FC8B6C"/>
    <w:lvl w:ilvl="0" w:tplc="0419000F">
      <w:start w:val="1"/>
      <w:numFmt w:val="decimal"/>
      <w:lvlText w:val="%1."/>
      <w:lvlJc w:val="left"/>
      <w:pPr>
        <w:tabs>
          <w:tab w:val="num" w:pos="2120"/>
        </w:tabs>
        <w:ind w:left="21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40"/>
        </w:tabs>
        <w:ind w:left="28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60"/>
        </w:tabs>
        <w:ind w:left="35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80"/>
        </w:tabs>
        <w:ind w:left="42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00"/>
        </w:tabs>
        <w:ind w:left="50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20"/>
        </w:tabs>
        <w:ind w:left="57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40"/>
        </w:tabs>
        <w:ind w:left="64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60"/>
        </w:tabs>
        <w:ind w:left="71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80"/>
        </w:tabs>
        <w:ind w:left="7880" w:hanging="180"/>
      </w:pPr>
    </w:lvl>
  </w:abstractNum>
  <w:abstractNum w:abstractNumId="19" w15:restartNumberingAfterBreak="0">
    <w:nsid w:val="2F3D79EF"/>
    <w:multiLevelType w:val="hybridMultilevel"/>
    <w:tmpl w:val="51F0B4F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3D824AC"/>
    <w:multiLevelType w:val="hybridMultilevel"/>
    <w:tmpl w:val="1DB2897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70A4252"/>
    <w:multiLevelType w:val="hybridMultilevel"/>
    <w:tmpl w:val="55E0DDB4"/>
    <w:lvl w:ilvl="0" w:tplc="CF08141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371260D6"/>
    <w:multiLevelType w:val="hybridMultilevel"/>
    <w:tmpl w:val="DA742384"/>
    <w:lvl w:ilvl="0" w:tplc="AC5239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8BE1289"/>
    <w:multiLevelType w:val="singleLevel"/>
    <w:tmpl w:val="A558ACA2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4" w15:restartNumberingAfterBreak="0">
    <w:nsid w:val="38E26B32"/>
    <w:multiLevelType w:val="hybridMultilevel"/>
    <w:tmpl w:val="80469942"/>
    <w:lvl w:ilvl="0" w:tplc="CBB21A54">
      <w:start w:val="7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5" w15:restartNumberingAfterBreak="0">
    <w:nsid w:val="3ACB4767"/>
    <w:multiLevelType w:val="hybridMultilevel"/>
    <w:tmpl w:val="F7EC9F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E47E2B"/>
    <w:multiLevelType w:val="hybridMultilevel"/>
    <w:tmpl w:val="A9302C08"/>
    <w:lvl w:ilvl="0" w:tplc="328C821A">
      <w:start w:val="6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3F6E184B"/>
    <w:multiLevelType w:val="hybridMultilevel"/>
    <w:tmpl w:val="37DAF33A"/>
    <w:lvl w:ilvl="0" w:tplc="04190001">
      <w:start w:val="1"/>
      <w:numFmt w:val="bullet"/>
      <w:lvlText w:val=""/>
      <w:lvlJc w:val="left"/>
      <w:pPr>
        <w:tabs>
          <w:tab w:val="num" w:pos="1483"/>
        </w:tabs>
        <w:ind w:left="14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3"/>
        </w:tabs>
        <w:ind w:left="29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3"/>
        </w:tabs>
        <w:ind w:left="36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3"/>
        </w:tabs>
        <w:ind w:left="43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3"/>
        </w:tabs>
        <w:ind w:left="50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3"/>
        </w:tabs>
        <w:ind w:left="58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3"/>
        </w:tabs>
        <w:ind w:left="65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3"/>
        </w:tabs>
        <w:ind w:left="7243" w:hanging="360"/>
      </w:pPr>
      <w:rPr>
        <w:rFonts w:ascii="Wingdings" w:hAnsi="Wingdings" w:hint="default"/>
      </w:rPr>
    </w:lvl>
  </w:abstractNum>
  <w:abstractNum w:abstractNumId="28" w15:restartNumberingAfterBreak="0">
    <w:nsid w:val="414366BF"/>
    <w:multiLevelType w:val="hybridMultilevel"/>
    <w:tmpl w:val="12ACC7D8"/>
    <w:lvl w:ilvl="0" w:tplc="D4C87476">
      <w:numFmt w:val="bullet"/>
      <w:lvlText w:val="-"/>
      <w:lvlJc w:val="left"/>
      <w:pPr>
        <w:ind w:left="86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 w15:restartNumberingAfterBreak="0">
    <w:nsid w:val="415C36E2"/>
    <w:multiLevelType w:val="multilevel"/>
    <w:tmpl w:val="87D0B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2CC422F"/>
    <w:multiLevelType w:val="hybridMultilevel"/>
    <w:tmpl w:val="AA68DD9A"/>
    <w:lvl w:ilvl="0" w:tplc="E5604BD8">
      <w:start w:val="2"/>
      <w:numFmt w:val="bullet"/>
      <w:lvlText w:val="-"/>
      <w:lvlJc w:val="left"/>
      <w:pPr>
        <w:tabs>
          <w:tab w:val="num" w:pos="947"/>
        </w:tabs>
        <w:ind w:left="947" w:hanging="22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31" w15:restartNumberingAfterBreak="0">
    <w:nsid w:val="43B71131"/>
    <w:multiLevelType w:val="hybridMultilevel"/>
    <w:tmpl w:val="485AFDB8"/>
    <w:lvl w:ilvl="0" w:tplc="1270D4F8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2" w15:restartNumberingAfterBreak="0">
    <w:nsid w:val="486934A9"/>
    <w:multiLevelType w:val="hybridMultilevel"/>
    <w:tmpl w:val="DDEAFA22"/>
    <w:lvl w:ilvl="0" w:tplc="D4C8747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225BB4"/>
    <w:multiLevelType w:val="multilevel"/>
    <w:tmpl w:val="719000FA"/>
    <w:lvl w:ilvl="0">
      <w:start w:val="3"/>
      <w:numFmt w:val="decimal"/>
      <w:lvlText w:val="%1."/>
      <w:lvlJc w:val="left"/>
      <w:pPr>
        <w:tabs>
          <w:tab w:val="num" w:pos="1353"/>
        </w:tabs>
        <w:ind w:left="645" w:firstLine="348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decimal"/>
      <w:pStyle w:val="31"/>
      <w:lvlText w:val="%1.%2"/>
      <w:lvlJc w:val="left"/>
      <w:pPr>
        <w:tabs>
          <w:tab w:val="num" w:pos="1570"/>
        </w:tabs>
        <w:ind w:left="1570" w:hanging="577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1714"/>
        </w:tabs>
        <w:ind w:left="1714" w:hanging="720"/>
      </w:pPr>
      <w:rPr>
        <w:rFonts w:ascii="Times New Roman" w:hAnsi="Times New Roman" w:hint="default"/>
        <w:b w:val="0"/>
        <w:i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858"/>
        </w:tabs>
        <w:ind w:left="185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02"/>
        </w:tabs>
        <w:ind w:left="200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46"/>
        </w:tabs>
        <w:ind w:left="214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0"/>
        </w:tabs>
        <w:ind w:left="229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78"/>
        </w:tabs>
        <w:ind w:left="2578" w:hanging="1584"/>
      </w:pPr>
      <w:rPr>
        <w:rFonts w:hint="default"/>
      </w:rPr>
    </w:lvl>
  </w:abstractNum>
  <w:abstractNum w:abstractNumId="34" w15:restartNumberingAfterBreak="0">
    <w:nsid w:val="53B762C9"/>
    <w:multiLevelType w:val="hybridMultilevel"/>
    <w:tmpl w:val="935A7F00"/>
    <w:lvl w:ilvl="0" w:tplc="FFFFFFFF">
      <w:start w:val="1"/>
      <w:numFmt w:val="decimal"/>
      <w:lvlText w:val="%1)"/>
      <w:lvlJc w:val="left"/>
      <w:pPr>
        <w:tabs>
          <w:tab w:val="num" w:pos="2066"/>
        </w:tabs>
        <w:ind w:left="2066" w:hanging="121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5" w15:restartNumberingAfterBreak="0">
    <w:nsid w:val="5B407D9E"/>
    <w:multiLevelType w:val="hybridMultilevel"/>
    <w:tmpl w:val="9DB24B82"/>
    <w:lvl w:ilvl="0" w:tplc="C52C9C3A">
      <w:start w:val="1"/>
      <w:numFmt w:val="decimal"/>
      <w:lvlText w:val="%1)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7D00FA22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F42A78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934E4D"/>
    <w:multiLevelType w:val="hybridMultilevel"/>
    <w:tmpl w:val="66F660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8BF0C23"/>
    <w:multiLevelType w:val="hybridMultilevel"/>
    <w:tmpl w:val="CB564F8E"/>
    <w:lvl w:ilvl="0" w:tplc="7BAAB192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8D72A0C"/>
    <w:multiLevelType w:val="singleLevel"/>
    <w:tmpl w:val="99A4CECE"/>
    <w:lvl w:ilvl="0">
      <w:start w:val="4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9" w15:restartNumberingAfterBreak="0">
    <w:nsid w:val="7B542600"/>
    <w:multiLevelType w:val="multilevel"/>
    <w:tmpl w:val="334E7F6C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6"/>
  </w:num>
  <w:num w:numId="2">
    <w:abstractNumId w:val="1"/>
  </w:num>
  <w:num w:numId="3">
    <w:abstractNumId w:val="33"/>
  </w:num>
  <w:num w:numId="4">
    <w:abstractNumId w:val="27"/>
  </w:num>
  <w:num w:numId="5">
    <w:abstractNumId w:val="22"/>
  </w:num>
  <w:num w:numId="6">
    <w:abstractNumId w:val="20"/>
  </w:num>
  <w:num w:numId="7">
    <w:abstractNumId w:val="0"/>
  </w:num>
  <w:num w:numId="8">
    <w:abstractNumId w:val="17"/>
  </w:num>
  <w:num w:numId="9">
    <w:abstractNumId w:val="35"/>
  </w:num>
  <w:num w:numId="10">
    <w:abstractNumId w:val="18"/>
  </w:num>
  <w:num w:numId="11">
    <w:abstractNumId w:val="36"/>
  </w:num>
  <w:num w:numId="12">
    <w:abstractNumId w:val="31"/>
  </w:num>
  <w:num w:numId="13">
    <w:abstractNumId w:val="3"/>
  </w:num>
  <w:num w:numId="14">
    <w:abstractNumId w:val="11"/>
  </w:num>
  <w:num w:numId="15">
    <w:abstractNumId w:val="32"/>
  </w:num>
  <w:num w:numId="16">
    <w:abstractNumId w:val="12"/>
  </w:num>
  <w:num w:numId="17">
    <w:abstractNumId w:val="28"/>
  </w:num>
  <w:num w:numId="18">
    <w:abstractNumId w:val="21"/>
  </w:num>
  <w:num w:numId="19">
    <w:abstractNumId w:val="9"/>
  </w:num>
  <w:num w:numId="20">
    <w:abstractNumId w:val="4"/>
  </w:num>
  <w:num w:numId="21">
    <w:abstractNumId w:val="8"/>
  </w:num>
  <w:num w:numId="22">
    <w:abstractNumId w:val="5"/>
  </w:num>
  <w:num w:numId="23">
    <w:abstractNumId w:val="6"/>
  </w:num>
  <w:num w:numId="24">
    <w:abstractNumId w:val="7"/>
  </w:num>
  <w:num w:numId="25">
    <w:abstractNumId w:val="24"/>
  </w:num>
  <w:num w:numId="26">
    <w:abstractNumId w:val="34"/>
  </w:num>
  <w:num w:numId="27">
    <w:abstractNumId w:val="14"/>
  </w:num>
  <w:num w:numId="28">
    <w:abstractNumId w:val="38"/>
  </w:num>
  <w:num w:numId="29">
    <w:abstractNumId w:val="25"/>
  </w:num>
  <w:num w:numId="30">
    <w:abstractNumId w:val="2"/>
  </w:num>
  <w:num w:numId="31">
    <w:abstractNumId w:val="16"/>
  </w:num>
  <w:num w:numId="32">
    <w:abstractNumId w:val="37"/>
  </w:num>
  <w:num w:numId="33">
    <w:abstractNumId w:val="13"/>
  </w:num>
  <w:num w:numId="34">
    <w:abstractNumId w:val="23"/>
  </w:num>
  <w:num w:numId="35">
    <w:abstractNumId w:val="30"/>
  </w:num>
  <w:num w:numId="36">
    <w:abstractNumId w:val="19"/>
  </w:num>
  <w:num w:numId="37">
    <w:abstractNumId w:val="39"/>
  </w:num>
  <w:num w:numId="38">
    <w:abstractNumId w:val="15"/>
  </w:num>
  <w:num w:numId="39">
    <w:abstractNumId w:val="10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ADE"/>
    <w:rsid w:val="000F4630"/>
    <w:rsid w:val="00450ADE"/>
    <w:rsid w:val="00467D4A"/>
    <w:rsid w:val="00540F93"/>
    <w:rsid w:val="00E7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EEBB18-8063-41BB-997B-FB3278C8C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aliases w:val="Основной текст_"/>
    <w:qFormat/>
    <w:rsid w:val="00E71031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E71031"/>
    <w:pPr>
      <w:keepNext/>
      <w:keepLines/>
      <w:numPr>
        <w:numId w:val="30"/>
      </w:numPr>
      <w:outlineLvl w:val="0"/>
    </w:pPr>
    <w:rPr>
      <w:rFonts w:eastAsiaTheme="majorEastAsia" w:cstheme="majorBidi"/>
      <w:bCs/>
      <w:caps/>
      <w:szCs w:val="28"/>
    </w:rPr>
  </w:style>
  <w:style w:type="paragraph" w:styleId="2">
    <w:name w:val="heading 2"/>
    <w:basedOn w:val="a0"/>
    <w:next w:val="a0"/>
    <w:link w:val="20"/>
    <w:unhideWhenUsed/>
    <w:qFormat/>
    <w:rsid w:val="00E71031"/>
    <w:pPr>
      <w:keepNext/>
      <w:keepLines/>
      <w:numPr>
        <w:ilvl w:val="1"/>
        <w:numId w:val="30"/>
      </w:numPr>
      <w:outlineLvl w:val="1"/>
    </w:pPr>
    <w:rPr>
      <w:rFonts w:eastAsiaTheme="majorEastAsia" w:cstheme="majorBidi"/>
      <w:bCs/>
      <w:szCs w:val="26"/>
    </w:rPr>
  </w:style>
  <w:style w:type="paragraph" w:styleId="30">
    <w:name w:val="heading 3"/>
    <w:basedOn w:val="a0"/>
    <w:next w:val="a0"/>
    <w:link w:val="32"/>
    <w:qFormat/>
    <w:rsid w:val="00E71031"/>
    <w:pPr>
      <w:keepNext/>
      <w:numPr>
        <w:ilvl w:val="2"/>
        <w:numId w:val="30"/>
      </w:numPr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2"/>
    </w:pPr>
    <w:rPr>
      <w:b/>
      <w:bCs/>
      <w:i/>
      <w:iCs/>
      <w:noProof/>
      <w:spacing w:val="20"/>
      <w:szCs w:val="20"/>
      <w:u w:val="single"/>
    </w:rPr>
  </w:style>
  <w:style w:type="paragraph" w:styleId="4">
    <w:name w:val="heading 4"/>
    <w:basedOn w:val="a0"/>
    <w:next w:val="a0"/>
    <w:link w:val="40"/>
    <w:qFormat/>
    <w:rsid w:val="00E71031"/>
    <w:pPr>
      <w:keepNext/>
      <w:numPr>
        <w:ilvl w:val="3"/>
        <w:numId w:val="30"/>
      </w:numPr>
      <w:overflowPunct w:val="0"/>
      <w:autoSpaceDE w:val="0"/>
      <w:autoSpaceDN w:val="0"/>
      <w:adjustRightInd w:val="0"/>
      <w:spacing w:before="240" w:after="60" w:line="240" w:lineRule="auto"/>
      <w:ind w:firstLine="0"/>
      <w:textAlignment w:val="baseline"/>
      <w:outlineLvl w:val="3"/>
    </w:pPr>
    <w:rPr>
      <w:b/>
      <w:i/>
      <w:noProof/>
      <w:sz w:val="24"/>
      <w:szCs w:val="20"/>
    </w:rPr>
  </w:style>
  <w:style w:type="paragraph" w:styleId="5">
    <w:name w:val="heading 5"/>
    <w:basedOn w:val="a0"/>
    <w:next w:val="a0"/>
    <w:link w:val="50"/>
    <w:unhideWhenUsed/>
    <w:qFormat/>
    <w:rsid w:val="00E71031"/>
    <w:pPr>
      <w:keepNext/>
      <w:keepLines/>
      <w:numPr>
        <w:ilvl w:val="4"/>
        <w:numId w:val="30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0"/>
    <w:next w:val="a0"/>
    <w:link w:val="60"/>
    <w:qFormat/>
    <w:rsid w:val="00E71031"/>
    <w:pPr>
      <w:numPr>
        <w:ilvl w:val="5"/>
        <w:numId w:val="30"/>
      </w:numPr>
      <w:overflowPunct w:val="0"/>
      <w:autoSpaceDE w:val="0"/>
      <w:autoSpaceDN w:val="0"/>
      <w:adjustRightInd w:val="0"/>
      <w:spacing w:before="240" w:after="60" w:line="240" w:lineRule="auto"/>
      <w:ind w:firstLine="0"/>
      <w:textAlignment w:val="baseline"/>
      <w:outlineLvl w:val="5"/>
    </w:pPr>
    <w:rPr>
      <w:rFonts w:ascii="Arial" w:hAnsi="Arial"/>
      <w:i/>
      <w:noProof/>
      <w:sz w:val="22"/>
      <w:szCs w:val="20"/>
    </w:rPr>
  </w:style>
  <w:style w:type="paragraph" w:styleId="7">
    <w:name w:val="heading 7"/>
    <w:basedOn w:val="a0"/>
    <w:next w:val="a0"/>
    <w:link w:val="70"/>
    <w:qFormat/>
    <w:rsid w:val="00E71031"/>
    <w:pPr>
      <w:numPr>
        <w:ilvl w:val="6"/>
        <w:numId w:val="30"/>
      </w:numPr>
      <w:overflowPunct w:val="0"/>
      <w:autoSpaceDE w:val="0"/>
      <w:autoSpaceDN w:val="0"/>
      <w:adjustRightInd w:val="0"/>
      <w:spacing w:before="240" w:after="60" w:line="240" w:lineRule="auto"/>
      <w:ind w:firstLine="0"/>
      <w:textAlignment w:val="baseline"/>
      <w:outlineLvl w:val="6"/>
    </w:pPr>
    <w:rPr>
      <w:rFonts w:ascii="Arial" w:hAnsi="Arial"/>
      <w:noProof/>
      <w:sz w:val="20"/>
      <w:szCs w:val="20"/>
    </w:rPr>
  </w:style>
  <w:style w:type="paragraph" w:styleId="8">
    <w:name w:val="heading 8"/>
    <w:basedOn w:val="a0"/>
    <w:next w:val="a0"/>
    <w:link w:val="80"/>
    <w:unhideWhenUsed/>
    <w:qFormat/>
    <w:rsid w:val="00E71031"/>
    <w:pPr>
      <w:keepNext/>
      <w:keepLines/>
      <w:numPr>
        <w:ilvl w:val="7"/>
        <w:numId w:val="3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qFormat/>
    <w:rsid w:val="00E71031"/>
    <w:pPr>
      <w:numPr>
        <w:ilvl w:val="8"/>
        <w:numId w:val="30"/>
      </w:numPr>
      <w:overflowPunct w:val="0"/>
      <w:autoSpaceDE w:val="0"/>
      <w:autoSpaceDN w:val="0"/>
      <w:adjustRightInd w:val="0"/>
      <w:spacing w:before="240" w:after="60" w:line="240" w:lineRule="auto"/>
      <w:ind w:firstLine="0"/>
      <w:textAlignment w:val="baseline"/>
      <w:outlineLvl w:val="8"/>
    </w:pPr>
    <w:rPr>
      <w:rFonts w:ascii="Arial" w:hAnsi="Arial"/>
      <w:i/>
      <w:noProof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character" w:customStyle="1" w:styleId="10">
    <w:name w:val="Заголовок 1 Знак"/>
    <w:basedOn w:val="a1"/>
    <w:link w:val="1"/>
    <w:rsid w:val="00E71031"/>
    <w:rPr>
      <w:rFonts w:ascii="Times New Roman" w:eastAsiaTheme="majorEastAsia" w:hAnsi="Times New Roman" w:cstheme="majorBidi"/>
      <w:bCs/>
      <w:caps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E71031"/>
    <w:rPr>
      <w:rFonts w:ascii="Times New Roman" w:eastAsiaTheme="majorEastAsia" w:hAnsi="Times New Roman" w:cstheme="majorBidi"/>
      <w:bCs/>
      <w:sz w:val="28"/>
      <w:szCs w:val="26"/>
      <w:lang w:eastAsia="ru-RU"/>
    </w:rPr>
  </w:style>
  <w:style w:type="character" w:customStyle="1" w:styleId="32">
    <w:name w:val="Заголовок 3 Знак"/>
    <w:basedOn w:val="a1"/>
    <w:link w:val="30"/>
    <w:rsid w:val="00E71031"/>
    <w:rPr>
      <w:rFonts w:ascii="Times New Roman" w:eastAsia="Times New Roman" w:hAnsi="Times New Roman" w:cs="Times New Roman"/>
      <w:b/>
      <w:bCs/>
      <w:i/>
      <w:iCs/>
      <w:noProof/>
      <w:spacing w:val="20"/>
      <w:sz w:val="28"/>
      <w:szCs w:val="20"/>
      <w:u w:val="single"/>
      <w:lang w:eastAsia="ru-RU"/>
    </w:rPr>
  </w:style>
  <w:style w:type="character" w:customStyle="1" w:styleId="40">
    <w:name w:val="Заголовок 4 Знак"/>
    <w:basedOn w:val="a1"/>
    <w:link w:val="4"/>
    <w:rsid w:val="00E71031"/>
    <w:rPr>
      <w:rFonts w:ascii="Times New Roman" w:eastAsia="Times New Roman" w:hAnsi="Times New Roman" w:cs="Times New Roman"/>
      <w:b/>
      <w:i/>
      <w:noProof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E71031"/>
    <w:rPr>
      <w:rFonts w:asciiTheme="majorHAnsi" w:eastAsiaTheme="majorEastAsia" w:hAnsiTheme="majorHAnsi" w:cstheme="majorBidi"/>
      <w:color w:val="2E74B5" w:themeColor="accent1" w:themeShade="BF"/>
      <w:sz w:val="28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E71031"/>
    <w:rPr>
      <w:rFonts w:ascii="Arial" w:eastAsia="Times New Roman" w:hAnsi="Arial" w:cs="Times New Roman"/>
      <w:i/>
      <w:noProof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E71031"/>
    <w:rPr>
      <w:rFonts w:ascii="Arial" w:eastAsia="Times New Roman" w:hAnsi="Arial" w:cs="Times New Roman"/>
      <w:noProof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E7103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E71031"/>
    <w:rPr>
      <w:rFonts w:ascii="Arial" w:eastAsia="Times New Roman" w:hAnsi="Arial" w:cs="Times New Roman"/>
      <w:i/>
      <w:noProof/>
      <w:sz w:val="18"/>
      <w:szCs w:val="20"/>
      <w:lang w:eastAsia="ru-RU"/>
    </w:rPr>
  </w:style>
  <w:style w:type="paragraph" w:styleId="11">
    <w:name w:val="toc 1"/>
    <w:basedOn w:val="a0"/>
    <w:next w:val="a0"/>
    <w:autoRedefine/>
    <w:uiPriority w:val="39"/>
    <w:rsid w:val="00E71031"/>
    <w:pPr>
      <w:tabs>
        <w:tab w:val="left" w:pos="480"/>
        <w:tab w:val="right" w:leader="dot" w:pos="9350"/>
      </w:tabs>
    </w:pPr>
    <w:rPr>
      <w:noProof/>
    </w:rPr>
  </w:style>
  <w:style w:type="paragraph" w:styleId="21">
    <w:name w:val="toc 2"/>
    <w:basedOn w:val="a0"/>
    <w:next w:val="a0"/>
    <w:autoRedefine/>
    <w:uiPriority w:val="39"/>
    <w:rsid w:val="00E71031"/>
    <w:pPr>
      <w:tabs>
        <w:tab w:val="left" w:pos="935"/>
        <w:tab w:val="left" w:pos="9072"/>
        <w:tab w:val="right" w:leader="dot" w:pos="9639"/>
      </w:tabs>
      <w:ind w:left="240" w:right="-1"/>
    </w:pPr>
    <w:rPr>
      <w:noProof/>
      <w:szCs w:val="28"/>
    </w:rPr>
  </w:style>
  <w:style w:type="paragraph" w:styleId="33">
    <w:name w:val="toc 3"/>
    <w:basedOn w:val="a0"/>
    <w:next w:val="a0"/>
    <w:autoRedefine/>
    <w:semiHidden/>
    <w:rsid w:val="00E71031"/>
    <w:pPr>
      <w:tabs>
        <w:tab w:val="left" w:pos="1440"/>
        <w:tab w:val="right" w:leader="dot" w:pos="9350"/>
      </w:tabs>
      <w:ind w:left="480"/>
    </w:pPr>
    <w:rPr>
      <w:noProof/>
    </w:rPr>
  </w:style>
  <w:style w:type="character" w:styleId="a4">
    <w:name w:val="Hyperlink"/>
    <w:basedOn w:val="a1"/>
    <w:uiPriority w:val="99"/>
    <w:rsid w:val="00E71031"/>
    <w:rPr>
      <w:color w:val="0000FF"/>
      <w:u w:val="single"/>
    </w:rPr>
  </w:style>
  <w:style w:type="paragraph" w:styleId="a5">
    <w:name w:val="Body Text Indent"/>
    <w:basedOn w:val="a0"/>
    <w:link w:val="a6"/>
    <w:rsid w:val="00E71031"/>
    <w:pPr>
      <w:ind w:firstLine="720"/>
      <w:jc w:val="both"/>
    </w:pPr>
  </w:style>
  <w:style w:type="character" w:customStyle="1" w:styleId="a6">
    <w:name w:val="Основной текст с отступом Знак"/>
    <w:basedOn w:val="a1"/>
    <w:link w:val="a5"/>
    <w:rsid w:val="00E710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0"/>
    <w:link w:val="a8"/>
    <w:unhideWhenUsed/>
    <w:rsid w:val="00E7103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1"/>
    <w:link w:val="a7"/>
    <w:rsid w:val="00E710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0"/>
    <w:link w:val="aa"/>
    <w:unhideWhenUsed/>
    <w:rsid w:val="00E7103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1"/>
    <w:link w:val="a9"/>
    <w:rsid w:val="00E710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b">
    <w:name w:val="Чертежный"/>
    <w:rsid w:val="00E71031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styleId="ac">
    <w:name w:val="TOC Heading"/>
    <w:basedOn w:val="1"/>
    <w:next w:val="a0"/>
    <w:uiPriority w:val="39"/>
    <w:unhideWhenUsed/>
    <w:qFormat/>
    <w:rsid w:val="00E71031"/>
    <w:pPr>
      <w:spacing w:before="480" w:line="276" w:lineRule="auto"/>
      <w:ind w:firstLine="0"/>
      <w:outlineLvl w:val="9"/>
    </w:pPr>
    <w:rPr>
      <w:rFonts w:asciiTheme="majorHAnsi" w:hAnsiTheme="majorHAnsi"/>
      <w:b/>
      <w:caps w:val="0"/>
      <w:color w:val="2E74B5" w:themeColor="accent1" w:themeShade="BF"/>
    </w:rPr>
  </w:style>
  <w:style w:type="paragraph" w:styleId="ad">
    <w:name w:val="Balloon Text"/>
    <w:basedOn w:val="a0"/>
    <w:link w:val="ae"/>
    <w:semiHidden/>
    <w:unhideWhenUsed/>
    <w:rsid w:val="00E710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semiHidden/>
    <w:rsid w:val="00E71031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"/>
    <w:basedOn w:val="a0"/>
    <w:link w:val="af0"/>
    <w:unhideWhenUsed/>
    <w:rsid w:val="00E71031"/>
    <w:pPr>
      <w:spacing w:after="120"/>
    </w:pPr>
  </w:style>
  <w:style w:type="character" w:customStyle="1" w:styleId="af0">
    <w:name w:val="Основной текст Знак"/>
    <w:basedOn w:val="a1"/>
    <w:link w:val="af"/>
    <w:rsid w:val="00E710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-text-2">
    <w:name w:val="body-text-2"/>
    <w:basedOn w:val="a0"/>
    <w:rsid w:val="00E71031"/>
    <w:pPr>
      <w:spacing w:before="80" w:line="240" w:lineRule="auto"/>
      <w:ind w:left="115" w:right="130" w:hanging="180"/>
      <w:jc w:val="center"/>
    </w:pPr>
    <w:rPr>
      <w:rFonts w:ascii="Tahoma" w:hAnsi="Tahoma" w:cs="Arial"/>
      <w:b/>
      <w:bCs/>
      <w:sz w:val="24"/>
      <w:szCs w:val="28"/>
    </w:rPr>
  </w:style>
  <w:style w:type="paragraph" w:styleId="af1">
    <w:name w:val="List Paragraph"/>
    <w:basedOn w:val="a0"/>
    <w:uiPriority w:val="34"/>
    <w:qFormat/>
    <w:rsid w:val="00E71031"/>
    <w:pPr>
      <w:ind w:left="720"/>
      <w:contextualSpacing/>
    </w:pPr>
  </w:style>
  <w:style w:type="character" w:styleId="af2">
    <w:name w:val="FollowedHyperlink"/>
    <w:basedOn w:val="a1"/>
    <w:unhideWhenUsed/>
    <w:rsid w:val="00E71031"/>
    <w:rPr>
      <w:color w:val="954F72" w:themeColor="followedHyperlink"/>
      <w:u w:val="single"/>
    </w:rPr>
  </w:style>
  <w:style w:type="character" w:styleId="af3">
    <w:name w:val="Placeholder Text"/>
    <w:basedOn w:val="a1"/>
    <w:uiPriority w:val="99"/>
    <w:semiHidden/>
    <w:rsid w:val="00E71031"/>
    <w:rPr>
      <w:color w:val="808080"/>
    </w:rPr>
  </w:style>
  <w:style w:type="table" w:styleId="af4">
    <w:name w:val="Table Grid"/>
    <w:basedOn w:val="a2"/>
    <w:rsid w:val="00E71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151">
    <w:name w:val="CharStyle151"/>
    <w:basedOn w:val="a1"/>
    <w:rsid w:val="00E71031"/>
    <w:rPr>
      <w:rFonts w:ascii="Times New Roman" w:eastAsia="Times New Roman" w:hAnsi="Times New Roman" w:cs="Times New Roman"/>
      <w:b/>
      <w:bCs/>
      <w:i w:val="0"/>
      <w:iCs w:val="0"/>
      <w:smallCaps w:val="0"/>
      <w:spacing w:val="20"/>
      <w:w w:val="10"/>
      <w:sz w:val="38"/>
      <w:szCs w:val="38"/>
    </w:rPr>
  </w:style>
  <w:style w:type="character" w:customStyle="1" w:styleId="CharStyle263">
    <w:name w:val="CharStyle263"/>
    <w:basedOn w:val="a1"/>
    <w:rsid w:val="00E71031"/>
    <w:rPr>
      <w:rFonts w:ascii="Times New Roman" w:eastAsia="Times New Roman" w:hAnsi="Times New Roman" w:cs="Times New Roman"/>
      <w:b w:val="0"/>
      <w:bCs w:val="0"/>
      <w:i w:val="0"/>
      <w:iCs w:val="0"/>
      <w:smallCaps w:val="0"/>
      <w:spacing w:val="10"/>
      <w:sz w:val="24"/>
      <w:szCs w:val="24"/>
    </w:rPr>
  </w:style>
  <w:style w:type="paragraph" w:customStyle="1" w:styleId="Style12">
    <w:name w:val="Style12"/>
    <w:basedOn w:val="a0"/>
    <w:rsid w:val="00E71031"/>
    <w:pPr>
      <w:spacing w:line="240" w:lineRule="auto"/>
      <w:ind w:firstLine="0"/>
    </w:pPr>
    <w:rPr>
      <w:sz w:val="20"/>
      <w:szCs w:val="20"/>
      <w:lang w:val="uk-UA" w:eastAsia="uk-UA"/>
    </w:rPr>
  </w:style>
  <w:style w:type="paragraph" w:customStyle="1" w:styleId="Style446">
    <w:name w:val="Style446"/>
    <w:basedOn w:val="a0"/>
    <w:rsid w:val="00E71031"/>
    <w:pPr>
      <w:spacing w:line="252" w:lineRule="exact"/>
      <w:ind w:firstLine="0"/>
      <w:jc w:val="both"/>
    </w:pPr>
    <w:rPr>
      <w:sz w:val="20"/>
      <w:szCs w:val="20"/>
      <w:lang w:val="uk-UA" w:eastAsia="uk-UA"/>
    </w:rPr>
  </w:style>
  <w:style w:type="character" w:customStyle="1" w:styleId="CharStyle135">
    <w:name w:val="CharStyle135"/>
    <w:basedOn w:val="a1"/>
    <w:rsid w:val="00E71031"/>
    <w:rPr>
      <w:rFonts w:ascii="Times New Roman" w:eastAsia="Times New Roman" w:hAnsi="Times New Roman" w:cs="Times New Roman"/>
      <w:b w:val="0"/>
      <w:bCs w:val="0"/>
      <w:i/>
      <w:iCs/>
      <w:smallCaps w:val="0"/>
      <w:sz w:val="18"/>
      <w:szCs w:val="18"/>
    </w:rPr>
  </w:style>
  <w:style w:type="character" w:customStyle="1" w:styleId="CharStyle276">
    <w:name w:val="CharStyle276"/>
    <w:basedOn w:val="a1"/>
    <w:rsid w:val="00E71031"/>
    <w:rPr>
      <w:rFonts w:ascii="Times New Roman" w:eastAsia="Times New Roman" w:hAnsi="Times New Roman" w:cs="Times New Roman"/>
      <w:b w:val="0"/>
      <w:bCs w:val="0"/>
      <w:i w:val="0"/>
      <w:iCs w:val="0"/>
      <w:smallCaps w:val="0"/>
      <w:spacing w:val="10"/>
      <w:sz w:val="24"/>
      <w:szCs w:val="24"/>
    </w:rPr>
  </w:style>
  <w:style w:type="paragraph" w:customStyle="1" w:styleId="Style283">
    <w:name w:val="Style283"/>
    <w:basedOn w:val="a0"/>
    <w:rsid w:val="00E71031"/>
    <w:pPr>
      <w:spacing w:line="321" w:lineRule="exact"/>
      <w:ind w:firstLine="0"/>
    </w:pPr>
    <w:rPr>
      <w:sz w:val="20"/>
      <w:szCs w:val="20"/>
      <w:lang w:val="uk-UA" w:eastAsia="uk-UA"/>
    </w:rPr>
  </w:style>
  <w:style w:type="paragraph" w:customStyle="1" w:styleId="Style62">
    <w:name w:val="Style62"/>
    <w:basedOn w:val="a0"/>
    <w:rsid w:val="00E71031"/>
    <w:pPr>
      <w:spacing w:line="240" w:lineRule="auto"/>
      <w:ind w:firstLine="0"/>
    </w:pPr>
    <w:rPr>
      <w:sz w:val="20"/>
      <w:szCs w:val="20"/>
      <w:lang w:val="uk-UA" w:eastAsia="uk-UA"/>
    </w:rPr>
  </w:style>
  <w:style w:type="paragraph" w:customStyle="1" w:styleId="Style486">
    <w:name w:val="Style486"/>
    <w:basedOn w:val="a0"/>
    <w:rsid w:val="00E71031"/>
    <w:pPr>
      <w:spacing w:line="240" w:lineRule="auto"/>
      <w:ind w:firstLine="0"/>
    </w:pPr>
    <w:rPr>
      <w:sz w:val="20"/>
      <w:szCs w:val="20"/>
      <w:lang w:val="uk-UA" w:eastAsia="uk-UA"/>
    </w:rPr>
  </w:style>
  <w:style w:type="paragraph" w:customStyle="1" w:styleId="Style488">
    <w:name w:val="Style488"/>
    <w:basedOn w:val="a0"/>
    <w:rsid w:val="00E71031"/>
    <w:pPr>
      <w:spacing w:line="240" w:lineRule="auto"/>
      <w:ind w:firstLine="0"/>
    </w:pPr>
    <w:rPr>
      <w:sz w:val="20"/>
      <w:szCs w:val="20"/>
      <w:lang w:val="uk-UA" w:eastAsia="uk-UA"/>
    </w:rPr>
  </w:style>
  <w:style w:type="paragraph" w:customStyle="1" w:styleId="Style445">
    <w:name w:val="Style445"/>
    <w:basedOn w:val="a0"/>
    <w:rsid w:val="00E71031"/>
    <w:pPr>
      <w:spacing w:line="194" w:lineRule="exact"/>
      <w:ind w:firstLine="0"/>
    </w:pPr>
    <w:rPr>
      <w:sz w:val="20"/>
      <w:szCs w:val="20"/>
      <w:lang w:val="uk-UA" w:eastAsia="uk-UA"/>
    </w:rPr>
  </w:style>
  <w:style w:type="character" w:customStyle="1" w:styleId="CharStyle43">
    <w:name w:val="CharStyle43"/>
    <w:basedOn w:val="a1"/>
    <w:rsid w:val="00E71031"/>
    <w:rPr>
      <w:rFonts w:ascii="Times New Roman" w:eastAsia="Times New Roman" w:hAnsi="Times New Roman" w:cs="Times New Roman"/>
      <w:b w:val="0"/>
      <w:bCs w:val="0"/>
      <w:i w:val="0"/>
      <w:iCs w:val="0"/>
      <w:smallCaps w:val="0"/>
      <w:spacing w:val="10"/>
      <w:sz w:val="20"/>
      <w:szCs w:val="20"/>
    </w:rPr>
  </w:style>
  <w:style w:type="paragraph" w:customStyle="1" w:styleId="Style513">
    <w:name w:val="Style513"/>
    <w:basedOn w:val="a0"/>
    <w:rsid w:val="00E71031"/>
    <w:pPr>
      <w:spacing w:line="2045" w:lineRule="exact"/>
      <w:ind w:firstLine="0"/>
    </w:pPr>
    <w:rPr>
      <w:sz w:val="20"/>
      <w:szCs w:val="20"/>
      <w:lang w:val="uk-UA" w:eastAsia="uk-UA"/>
    </w:rPr>
  </w:style>
  <w:style w:type="paragraph" w:customStyle="1" w:styleId="34">
    <w:name w:val="Обычный в таблице3"/>
    <w:basedOn w:val="a0"/>
    <w:autoRedefine/>
    <w:rsid w:val="00E71031"/>
    <w:pPr>
      <w:spacing w:line="276" w:lineRule="auto"/>
      <w:ind w:left="-142" w:right="-108" w:firstLine="0"/>
      <w:jc w:val="center"/>
    </w:pPr>
    <w:rPr>
      <w:sz w:val="22"/>
      <w:szCs w:val="22"/>
      <w:lang w:val="uk-UA"/>
    </w:rPr>
  </w:style>
  <w:style w:type="paragraph" w:customStyle="1" w:styleId="Style2">
    <w:name w:val="Style2"/>
    <w:basedOn w:val="a0"/>
    <w:uiPriority w:val="99"/>
    <w:rsid w:val="00E71031"/>
    <w:pPr>
      <w:widowControl w:val="0"/>
      <w:autoSpaceDE w:val="0"/>
      <w:autoSpaceDN w:val="0"/>
      <w:adjustRightInd w:val="0"/>
      <w:spacing w:line="274" w:lineRule="exact"/>
      <w:ind w:firstLine="0"/>
    </w:pPr>
    <w:rPr>
      <w:rFonts w:eastAsiaTheme="minorEastAsia"/>
      <w:sz w:val="24"/>
    </w:rPr>
  </w:style>
  <w:style w:type="paragraph" w:customStyle="1" w:styleId="Style3">
    <w:name w:val="Style3"/>
    <w:basedOn w:val="a0"/>
    <w:uiPriority w:val="99"/>
    <w:rsid w:val="00E71031"/>
    <w:pPr>
      <w:widowControl w:val="0"/>
      <w:autoSpaceDE w:val="0"/>
      <w:autoSpaceDN w:val="0"/>
      <w:adjustRightInd w:val="0"/>
      <w:spacing w:line="240" w:lineRule="auto"/>
      <w:ind w:firstLine="0"/>
    </w:pPr>
    <w:rPr>
      <w:rFonts w:eastAsiaTheme="minorEastAsia"/>
      <w:sz w:val="24"/>
    </w:rPr>
  </w:style>
  <w:style w:type="paragraph" w:customStyle="1" w:styleId="Style4">
    <w:name w:val="Style4"/>
    <w:basedOn w:val="a0"/>
    <w:uiPriority w:val="99"/>
    <w:rsid w:val="00E71031"/>
    <w:pPr>
      <w:widowControl w:val="0"/>
      <w:autoSpaceDE w:val="0"/>
      <w:autoSpaceDN w:val="0"/>
      <w:adjustRightInd w:val="0"/>
      <w:spacing w:line="240" w:lineRule="auto"/>
      <w:ind w:firstLine="0"/>
    </w:pPr>
    <w:rPr>
      <w:rFonts w:eastAsiaTheme="minorEastAsia"/>
      <w:sz w:val="24"/>
    </w:rPr>
  </w:style>
  <w:style w:type="character" w:customStyle="1" w:styleId="FontStyle11">
    <w:name w:val="Font Style11"/>
    <w:basedOn w:val="a1"/>
    <w:uiPriority w:val="99"/>
    <w:rsid w:val="00E71031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a0"/>
    <w:uiPriority w:val="99"/>
    <w:rsid w:val="00E71031"/>
    <w:pPr>
      <w:widowControl w:val="0"/>
      <w:autoSpaceDE w:val="0"/>
      <w:autoSpaceDN w:val="0"/>
      <w:adjustRightInd w:val="0"/>
      <w:spacing w:line="288" w:lineRule="exact"/>
      <w:ind w:firstLine="0"/>
    </w:pPr>
    <w:rPr>
      <w:rFonts w:eastAsiaTheme="minorEastAsia"/>
      <w:sz w:val="24"/>
    </w:rPr>
  </w:style>
  <w:style w:type="paragraph" w:customStyle="1" w:styleId="Style7">
    <w:name w:val="Style7"/>
    <w:basedOn w:val="a0"/>
    <w:uiPriority w:val="99"/>
    <w:rsid w:val="00E71031"/>
    <w:pPr>
      <w:widowControl w:val="0"/>
      <w:autoSpaceDE w:val="0"/>
      <w:autoSpaceDN w:val="0"/>
      <w:adjustRightInd w:val="0"/>
      <w:spacing w:line="974" w:lineRule="exact"/>
      <w:ind w:firstLine="0"/>
    </w:pPr>
    <w:rPr>
      <w:rFonts w:eastAsiaTheme="minorEastAsia"/>
      <w:sz w:val="24"/>
    </w:rPr>
  </w:style>
  <w:style w:type="numbering" w:customStyle="1" w:styleId="12">
    <w:name w:val="Нет списка1"/>
    <w:next w:val="a3"/>
    <w:semiHidden/>
    <w:unhideWhenUsed/>
    <w:rsid w:val="00E71031"/>
  </w:style>
  <w:style w:type="paragraph" w:styleId="af5">
    <w:name w:val="Block Text"/>
    <w:basedOn w:val="a0"/>
    <w:rsid w:val="00E71031"/>
    <w:pPr>
      <w:widowControl w:val="0"/>
      <w:autoSpaceDE w:val="0"/>
      <w:autoSpaceDN w:val="0"/>
      <w:adjustRightInd w:val="0"/>
      <w:ind w:left="113" w:right="113" w:firstLine="680"/>
      <w:jc w:val="both"/>
    </w:pPr>
    <w:rPr>
      <w:rFonts w:cs="Arial"/>
      <w:szCs w:val="20"/>
    </w:rPr>
  </w:style>
  <w:style w:type="paragraph" w:styleId="35">
    <w:name w:val="Body Text Indent 3"/>
    <w:basedOn w:val="a0"/>
    <w:link w:val="36"/>
    <w:rsid w:val="00E71031"/>
    <w:pPr>
      <w:spacing w:after="120" w:line="240" w:lineRule="auto"/>
      <w:ind w:left="283" w:firstLine="0"/>
    </w:pPr>
    <w:rPr>
      <w:sz w:val="16"/>
      <w:szCs w:val="16"/>
    </w:rPr>
  </w:style>
  <w:style w:type="character" w:customStyle="1" w:styleId="36">
    <w:name w:val="Основной текст с отступом 3 Знак"/>
    <w:basedOn w:val="a1"/>
    <w:link w:val="35"/>
    <w:rsid w:val="00E710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Indent 2"/>
    <w:basedOn w:val="a0"/>
    <w:link w:val="23"/>
    <w:rsid w:val="00E71031"/>
    <w:pPr>
      <w:spacing w:after="120" w:line="480" w:lineRule="auto"/>
      <w:ind w:left="283" w:firstLine="0"/>
    </w:pPr>
    <w:rPr>
      <w:sz w:val="24"/>
    </w:rPr>
  </w:style>
  <w:style w:type="character" w:customStyle="1" w:styleId="23">
    <w:name w:val="Основной текст с отступом 2 Знак"/>
    <w:basedOn w:val="a1"/>
    <w:link w:val="22"/>
    <w:rsid w:val="00E710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0"/>
    <w:link w:val="25"/>
    <w:rsid w:val="00E71031"/>
    <w:pPr>
      <w:spacing w:after="120" w:line="480" w:lineRule="auto"/>
      <w:ind w:firstLine="0"/>
    </w:pPr>
    <w:rPr>
      <w:sz w:val="24"/>
    </w:rPr>
  </w:style>
  <w:style w:type="character" w:customStyle="1" w:styleId="25">
    <w:name w:val="Основной текст 2 Знак"/>
    <w:basedOn w:val="a1"/>
    <w:link w:val="24"/>
    <w:rsid w:val="00E710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footnote reference"/>
    <w:basedOn w:val="a1"/>
    <w:semiHidden/>
    <w:rsid w:val="00E71031"/>
    <w:rPr>
      <w:vertAlign w:val="superscript"/>
    </w:rPr>
  </w:style>
  <w:style w:type="paragraph" w:styleId="af7">
    <w:name w:val="footnote text"/>
    <w:basedOn w:val="a0"/>
    <w:link w:val="af8"/>
    <w:semiHidden/>
    <w:rsid w:val="00E71031"/>
    <w:pPr>
      <w:widowControl w:val="0"/>
      <w:autoSpaceDE w:val="0"/>
      <w:autoSpaceDN w:val="0"/>
      <w:adjustRightInd w:val="0"/>
      <w:spacing w:line="240" w:lineRule="auto"/>
      <w:ind w:firstLine="0"/>
    </w:pPr>
    <w:rPr>
      <w:sz w:val="20"/>
      <w:szCs w:val="20"/>
      <w:lang w:eastAsia="uk-UA"/>
    </w:rPr>
  </w:style>
  <w:style w:type="character" w:customStyle="1" w:styleId="af8">
    <w:name w:val="Текст сноски Знак"/>
    <w:basedOn w:val="a1"/>
    <w:link w:val="af7"/>
    <w:semiHidden/>
    <w:rsid w:val="00E71031"/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styleId="af9">
    <w:name w:val="endnote reference"/>
    <w:basedOn w:val="a1"/>
    <w:semiHidden/>
    <w:rsid w:val="00E71031"/>
    <w:rPr>
      <w:vertAlign w:val="superscript"/>
    </w:rPr>
  </w:style>
  <w:style w:type="paragraph" w:styleId="a">
    <w:name w:val="List Bullet"/>
    <w:basedOn w:val="a0"/>
    <w:autoRedefine/>
    <w:rsid w:val="00E71031"/>
    <w:pPr>
      <w:numPr>
        <w:numId w:val="2"/>
      </w:numPr>
      <w:spacing w:line="240" w:lineRule="auto"/>
    </w:pPr>
    <w:rPr>
      <w:sz w:val="24"/>
    </w:rPr>
  </w:style>
  <w:style w:type="paragraph" w:customStyle="1" w:styleId="210">
    <w:name w:val="ЗАГОЛОВОК21"/>
    <w:basedOn w:val="2"/>
    <w:rsid w:val="00E71031"/>
    <w:pPr>
      <w:keepNext w:val="0"/>
      <w:keepLines w:val="0"/>
      <w:spacing w:before="120" w:after="120" w:line="240" w:lineRule="auto"/>
      <w:ind w:right="170" w:firstLine="0"/>
      <w:jc w:val="both"/>
    </w:pPr>
    <w:rPr>
      <w:rFonts w:eastAsia="Times New Roman" w:cs="Times New Roman"/>
      <w:b/>
      <w:iCs/>
      <w:szCs w:val="28"/>
    </w:rPr>
  </w:style>
  <w:style w:type="paragraph" w:customStyle="1" w:styleId="afa">
    <w:name w:val="текст_кол"/>
    <w:basedOn w:val="a0"/>
    <w:rsid w:val="00E71031"/>
    <w:pPr>
      <w:widowControl w:val="0"/>
      <w:autoSpaceDE w:val="0"/>
      <w:autoSpaceDN w:val="0"/>
      <w:adjustRightInd w:val="0"/>
      <w:spacing w:line="240" w:lineRule="auto"/>
      <w:ind w:firstLine="0"/>
      <w:jc w:val="center"/>
    </w:pPr>
    <w:rPr>
      <w:rFonts w:cs="Arial"/>
      <w:i/>
      <w:sz w:val="18"/>
      <w:szCs w:val="20"/>
    </w:rPr>
  </w:style>
  <w:style w:type="paragraph" w:styleId="37">
    <w:name w:val="Body Text 3"/>
    <w:basedOn w:val="a0"/>
    <w:link w:val="38"/>
    <w:rsid w:val="00E71031"/>
    <w:pPr>
      <w:spacing w:line="240" w:lineRule="auto"/>
      <w:ind w:right="-3141" w:firstLine="0"/>
      <w:jc w:val="both"/>
    </w:pPr>
    <w:rPr>
      <w:b/>
      <w:bCs/>
    </w:rPr>
  </w:style>
  <w:style w:type="character" w:customStyle="1" w:styleId="38">
    <w:name w:val="Основной текст 3 Знак"/>
    <w:basedOn w:val="a1"/>
    <w:link w:val="37"/>
    <w:rsid w:val="00E7103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26">
    <w:name w:val="ЗАГОЛОВОК2"/>
    <w:basedOn w:val="2"/>
    <w:rsid w:val="00E71031"/>
    <w:pPr>
      <w:keepNext w:val="0"/>
      <w:keepLines w:val="0"/>
      <w:spacing w:before="120" w:after="120" w:line="240" w:lineRule="auto"/>
      <w:ind w:right="170" w:firstLine="0"/>
      <w:jc w:val="both"/>
    </w:pPr>
    <w:rPr>
      <w:rFonts w:eastAsia="Times New Roman" w:cs="Times New Roman"/>
      <w:b/>
      <w:iCs/>
      <w:szCs w:val="28"/>
    </w:rPr>
  </w:style>
  <w:style w:type="paragraph" w:styleId="afb">
    <w:name w:val="Normal (Web)"/>
    <w:basedOn w:val="a0"/>
    <w:rsid w:val="00E71031"/>
    <w:pPr>
      <w:spacing w:before="100" w:beforeAutospacing="1" w:after="100" w:afterAutospacing="1" w:line="240" w:lineRule="auto"/>
      <w:ind w:firstLine="0"/>
    </w:pPr>
    <w:rPr>
      <w:sz w:val="24"/>
    </w:rPr>
  </w:style>
  <w:style w:type="paragraph" w:customStyle="1" w:styleId="31">
    <w:name w:val="ЗАГАЛОВОК3"/>
    <w:basedOn w:val="2"/>
    <w:rsid w:val="00E71031"/>
    <w:pPr>
      <w:keepNext w:val="0"/>
      <w:keepLines w:val="0"/>
      <w:numPr>
        <w:numId w:val="3"/>
      </w:numPr>
      <w:spacing w:before="120" w:after="120" w:line="240" w:lineRule="auto"/>
      <w:ind w:right="170"/>
      <w:jc w:val="both"/>
    </w:pPr>
    <w:rPr>
      <w:rFonts w:eastAsia="Times New Roman" w:cs="Times New Roman"/>
      <w:b/>
      <w:iCs/>
      <w:szCs w:val="28"/>
    </w:rPr>
  </w:style>
  <w:style w:type="character" w:customStyle="1" w:styleId="13">
    <w:name w:val="Заголовок Знак1"/>
    <w:basedOn w:val="a1"/>
    <w:link w:val="afc"/>
    <w:rsid w:val="00E71031"/>
    <w:rPr>
      <w:sz w:val="28"/>
    </w:rPr>
  </w:style>
  <w:style w:type="character" w:customStyle="1" w:styleId="14">
    <w:name w:val="Название Знак1"/>
    <w:basedOn w:val="a1"/>
    <w:uiPriority w:val="10"/>
    <w:rsid w:val="00E7103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41">
    <w:name w:val="Обычный в таблице4"/>
    <w:basedOn w:val="a0"/>
    <w:rsid w:val="00E71031"/>
    <w:pPr>
      <w:spacing w:line="240" w:lineRule="atLeast"/>
      <w:ind w:left="57" w:right="57" w:firstLine="0"/>
      <w:jc w:val="center"/>
    </w:pPr>
    <w:rPr>
      <w:sz w:val="20"/>
    </w:rPr>
  </w:style>
  <w:style w:type="table" w:customStyle="1" w:styleId="15">
    <w:name w:val="Сетка таблицы1"/>
    <w:basedOn w:val="a2"/>
    <w:next w:val="af4"/>
    <w:uiPriority w:val="59"/>
    <w:rsid w:val="00E710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c">
    <w:name w:val="Title"/>
    <w:basedOn w:val="a0"/>
    <w:next w:val="a0"/>
    <w:link w:val="13"/>
    <w:qFormat/>
    <w:rsid w:val="00E71031"/>
    <w:pPr>
      <w:spacing w:line="240" w:lineRule="auto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fd">
    <w:name w:val="Заголовок Знак"/>
    <w:basedOn w:val="a1"/>
    <w:uiPriority w:val="10"/>
    <w:rsid w:val="00E7103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fe">
    <w:name w:val="annotation reference"/>
    <w:basedOn w:val="a1"/>
    <w:uiPriority w:val="99"/>
    <w:semiHidden/>
    <w:unhideWhenUsed/>
    <w:rsid w:val="00E71031"/>
    <w:rPr>
      <w:sz w:val="16"/>
      <w:szCs w:val="16"/>
    </w:rPr>
  </w:style>
  <w:style w:type="paragraph" w:styleId="aff">
    <w:name w:val="annotation text"/>
    <w:basedOn w:val="a0"/>
    <w:link w:val="aff0"/>
    <w:uiPriority w:val="99"/>
    <w:semiHidden/>
    <w:unhideWhenUsed/>
    <w:rsid w:val="00E71031"/>
    <w:pPr>
      <w:spacing w:line="240" w:lineRule="auto"/>
    </w:pPr>
    <w:rPr>
      <w:sz w:val="20"/>
      <w:szCs w:val="20"/>
    </w:rPr>
  </w:style>
  <w:style w:type="character" w:customStyle="1" w:styleId="aff0">
    <w:name w:val="Текст примечания Знак"/>
    <w:basedOn w:val="a1"/>
    <w:link w:val="aff"/>
    <w:uiPriority w:val="99"/>
    <w:semiHidden/>
    <w:rsid w:val="00E710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E71031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E7103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7">
    <w:name w:val="Нет списка2"/>
    <w:next w:val="a3"/>
    <w:semiHidden/>
    <w:rsid w:val="00E71031"/>
  </w:style>
  <w:style w:type="character" w:customStyle="1" w:styleId="aff3">
    <w:name w:val="Знак Знак"/>
    <w:rsid w:val="00E71031"/>
    <w:rPr>
      <w:b/>
      <w:sz w:val="28"/>
      <w:szCs w:val="28"/>
      <w:lang w:val="ru-RU" w:eastAsia="ru-RU" w:bidi="ar-SA"/>
    </w:rPr>
  </w:style>
  <w:style w:type="paragraph" w:styleId="aff4">
    <w:name w:val="Document Map"/>
    <w:basedOn w:val="a0"/>
    <w:link w:val="aff5"/>
    <w:semiHidden/>
    <w:rsid w:val="00E71031"/>
    <w:pPr>
      <w:shd w:val="clear" w:color="auto" w:fill="000080"/>
      <w:spacing w:before="100" w:beforeAutospacing="1"/>
      <w:ind w:firstLine="851"/>
      <w:jc w:val="both"/>
    </w:pPr>
    <w:rPr>
      <w:rFonts w:ascii="Tahoma" w:hAnsi="Tahoma" w:cs="Tahoma"/>
      <w:lang w:val="uk-UA"/>
    </w:rPr>
  </w:style>
  <w:style w:type="character" w:customStyle="1" w:styleId="aff5">
    <w:name w:val="Схема документа Знак"/>
    <w:basedOn w:val="a1"/>
    <w:link w:val="aff4"/>
    <w:semiHidden/>
    <w:rsid w:val="00E71031"/>
    <w:rPr>
      <w:rFonts w:ascii="Tahoma" w:eastAsia="Times New Roman" w:hAnsi="Tahoma" w:cs="Tahoma"/>
      <w:sz w:val="28"/>
      <w:szCs w:val="24"/>
      <w:shd w:val="clear" w:color="auto" w:fill="000080"/>
      <w:lang w:val="uk-UA" w:eastAsia="ru-RU"/>
    </w:rPr>
  </w:style>
  <w:style w:type="paragraph" w:customStyle="1" w:styleId="aff6">
    <w:name w:val="Заголовок таблицы"/>
    <w:basedOn w:val="a0"/>
    <w:rsid w:val="00E71031"/>
    <w:pPr>
      <w:spacing w:before="100" w:beforeAutospacing="1"/>
      <w:ind w:left="1512" w:hanging="1530"/>
      <w:jc w:val="both"/>
    </w:pPr>
    <w:rPr>
      <w:lang w:val="uk-UA"/>
    </w:rPr>
  </w:style>
  <w:style w:type="character" w:customStyle="1" w:styleId="aff7">
    <w:name w:val="Заголовок таблицы Знак"/>
    <w:rsid w:val="00E71031"/>
    <w:rPr>
      <w:sz w:val="24"/>
      <w:szCs w:val="24"/>
      <w:lang w:val="ru-RU" w:eastAsia="ru-RU" w:bidi="ar-SA"/>
    </w:rPr>
  </w:style>
  <w:style w:type="paragraph" w:customStyle="1" w:styleId="aff8">
    <w:name w:val="Надпись"/>
    <w:basedOn w:val="a0"/>
    <w:rsid w:val="00E71031"/>
    <w:pPr>
      <w:spacing w:before="100" w:beforeAutospacing="1"/>
      <w:ind w:left="504" w:hanging="462"/>
      <w:jc w:val="both"/>
    </w:pPr>
    <w:rPr>
      <w:lang w:val="uk-UA"/>
    </w:rPr>
  </w:style>
  <w:style w:type="character" w:customStyle="1" w:styleId="aff9">
    <w:name w:val="Надпись Знак"/>
    <w:rsid w:val="00E71031"/>
    <w:rPr>
      <w:sz w:val="24"/>
      <w:szCs w:val="24"/>
      <w:lang w:val="ru-RU" w:eastAsia="ru-RU" w:bidi="ar-SA"/>
    </w:rPr>
  </w:style>
  <w:style w:type="character" w:styleId="affa">
    <w:name w:val="page number"/>
    <w:basedOn w:val="a1"/>
    <w:rsid w:val="00E71031"/>
  </w:style>
  <w:style w:type="table" w:customStyle="1" w:styleId="28">
    <w:name w:val="Сетка таблицы2"/>
    <w:basedOn w:val="a2"/>
    <w:next w:val="af4"/>
    <w:rsid w:val="00E71031"/>
    <w:pPr>
      <w:spacing w:before="120" w:after="0" w:line="360" w:lineRule="auto"/>
      <w:ind w:firstLine="85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9">
    <w:name w:val="Body Text First Indent 2"/>
    <w:basedOn w:val="a5"/>
    <w:link w:val="2a"/>
    <w:rsid w:val="00E71031"/>
    <w:pPr>
      <w:widowControl w:val="0"/>
      <w:autoSpaceDE w:val="0"/>
      <w:autoSpaceDN w:val="0"/>
      <w:adjustRightInd w:val="0"/>
      <w:spacing w:after="120"/>
      <w:ind w:left="283" w:right="113" w:firstLine="210"/>
    </w:pPr>
    <w:rPr>
      <w:rFonts w:cs="Arial"/>
      <w:szCs w:val="20"/>
    </w:rPr>
  </w:style>
  <w:style w:type="character" w:customStyle="1" w:styleId="2a">
    <w:name w:val="Красная строка 2 Знак"/>
    <w:basedOn w:val="a6"/>
    <w:link w:val="29"/>
    <w:rsid w:val="00E71031"/>
    <w:rPr>
      <w:rFonts w:ascii="Times New Roman" w:eastAsia="Times New Roman" w:hAnsi="Times New Roman" w:cs="Arial"/>
      <w:sz w:val="28"/>
      <w:szCs w:val="20"/>
      <w:lang w:eastAsia="ru-RU"/>
    </w:rPr>
  </w:style>
  <w:style w:type="paragraph" w:styleId="affb">
    <w:name w:val="caption"/>
    <w:basedOn w:val="a0"/>
    <w:next w:val="a0"/>
    <w:qFormat/>
    <w:rsid w:val="00E71031"/>
    <w:pPr>
      <w:widowControl w:val="0"/>
      <w:autoSpaceDE w:val="0"/>
      <w:autoSpaceDN w:val="0"/>
      <w:adjustRightInd w:val="0"/>
      <w:ind w:left="113" w:right="113" w:firstLine="680"/>
      <w:jc w:val="both"/>
    </w:pPr>
    <w:rPr>
      <w:rFonts w:cs="Arial"/>
      <w:b/>
      <w:bCs/>
      <w:szCs w:val="20"/>
    </w:rPr>
  </w:style>
  <w:style w:type="paragraph" w:styleId="42">
    <w:name w:val="toc 4"/>
    <w:basedOn w:val="a0"/>
    <w:next w:val="a0"/>
    <w:autoRedefine/>
    <w:rsid w:val="00E71031"/>
    <w:pPr>
      <w:widowControl w:val="0"/>
      <w:autoSpaceDE w:val="0"/>
      <w:autoSpaceDN w:val="0"/>
      <w:adjustRightInd w:val="0"/>
      <w:ind w:left="840" w:right="113" w:firstLine="680"/>
      <w:jc w:val="both"/>
    </w:pPr>
    <w:rPr>
      <w:rFonts w:cs="Arial"/>
      <w:szCs w:val="20"/>
    </w:rPr>
  </w:style>
  <w:style w:type="paragraph" w:styleId="51">
    <w:name w:val="toc 5"/>
    <w:basedOn w:val="a0"/>
    <w:next w:val="a0"/>
    <w:autoRedefine/>
    <w:rsid w:val="00E71031"/>
    <w:pPr>
      <w:widowControl w:val="0"/>
      <w:autoSpaceDE w:val="0"/>
      <w:autoSpaceDN w:val="0"/>
      <w:adjustRightInd w:val="0"/>
      <w:ind w:left="1120" w:right="113" w:firstLine="680"/>
      <w:jc w:val="both"/>
    </w:pPr>
    <w:rPr>
      <w:rFonts w:cs="Arial"/>
      <w:szCs w:val="20"/>
    </w:rPr>
  </w:style>
  <w:style w:type="paragraph" w:styleId="61">
    <w:name w:val="toc 6"/>
    <w:basedOn w:val="a0"/>
    <w:next w:val="a0"/>
    <w:autoRedefine/>
    <w:rsid w:val="00E71031"/>
    <w:pPr>
      <w:widowControl w:val="0"/>
      <w:autoSpaceDE w:val="0"/>
      <w:autoSpaceDN w:val="0"/>
      <w:adjustRightInd w:val="0"/>
      <w:ind w:left="1400" w:right="113" w:firstLine="680"/>
      <w:jc w:val="both"/>
    </w:pPr>
    <w:rPr>
      <w:rFonts w:cs="Arial"/>
      <w:szCs w:val="20"/>
    </w:rPr>
  </w:style>
  <w:style w:type="paragraph" w:styleId="71">
    <w:name w:val="toc 7"/>
    <w:basedOn w:val="a0"/>
    <w:next w:val="a0"/>
    <w:autoRedefine/>
    <w:rsid w:val="00E71031"/>
    <w:pPr>
      <w:widowControl w:val="0"/>
      <w:autoSpaceDE w:val="0"/>
      <w:autoSpaceDN w:val="0"/>
      <w:adjustRightInd w:val="0"/>
      <w:ind w:left="1680" w:right="113" w:firstLine="680"/>
      <w:jc w:val="both"/>
    </w:pPr>
    <w:rPr>
      <w:rFonts w:cs="Arial"/>
      <w:szCs w:val="20"/>
    </w:rPr>
  </w:style>
  <w:style w:type="paragraph" w:styleId="81">
    <w:name w:val="toc 8"/>
    <w:basedOn w:val="a0"/>
    <w:next w:val="a0"/>
    <w:autoRedefine/>
    <w:rsid w:val="00E71031"/>
    <w:pPr>
      <w:widowControl w:val="0"/>
      <w:autoSpaceDE w:val="0"/>
      <w:autoSpaceDN w:val="0"/>
      <w:adjustRightInd w:val="0"/>
      <w:ind w:left="1960" w:right="113" w:firstLine="680"/>
      <w:jc w:val="both"/>
    </w:pPr>
    <w:rPr>
      <w:rFonts w:cs="Arial"/>
      <w:szCs w:val="20"/>
    </w:rPr>
  </w:style>
  <w:style w:type="paragraph" w:styleId="91">
    <w:name w:val="toc 9"/>
    <w:basedOn w:val="a0"/>
    <w:next w:val="a0"/>
    <w:autoRedefine/>
    <w:rsid w:val="00E71031"/>
    <w:pPr>
      <w:widowControl w:val="0"/>
      <w:autoSpaceDE w:val="0"/>
      <w:autoSpaceDN w:val="0"/>
      <w:adjustRightInd w:val="0"/>
      <w:ind w:left="2240" w:right="113" w:firstLine="680"/>
      <w:jc w:val="both"/>
    </w:pPr>
    <w:rPr>
      <w:rFonts w:cs="Arial"/>
      <w:szCs w:val="20"/>
    </w:rPr>
  </w:style>
  <w:style w:type="paragraph" w:customStyle="1" w:styleId="2b">
    <w:name w:val="Обычный2"/>
    <w:basedOn w:val="a0"/>
    <w:rsid w:val="00E71031"/>
    <w:pPr>
      <w:spacing w:line="240" w:lineRule="atLeast"/>
      <w:ind w:left="113"/>
      <w:jc w:val="both"/>
    </w:pPr>
  </w:style>
  <w:style w:type="paragraph" w:customStyle="1" w:styleId="affc">
    <w:name w:val="уравнение"/>
    <w:basedOn w:val="a0"/>
    <w:rsid w:val="00E71031"/>
    <w:pPr>
      <w:spacing w:line="240" w:lineRule="auto"/>
      <w:ind w:left="1134" w:firstLine="0"/>
      <w:jc w:val="both"/>
    </w:pPr>
  </w:style>
  <w:style w:type="paragraph" w:customStyle="1" w:styleId="affd">
    <w:name w:val="Обычный в таблице"/>
    <w:basedOn w:val="a0"/>
    <w:autoRedefine/>
    <w:rsid w:val="00E71031"/>
    <w:pPr>
      <w:spacing w:line="240" w:lineRule="atLeast"/>
      <w:ind w:left="57" w:right="57" w:firstLine="0"/>
      <w:jc w:val="center"/>
    </w:pPr>
    <w:rPr>
      <w:sz w:val="24"/>
    </w:rPr>
  </w:style>
  <w:style w:type="paragraph" w:customStyle="1" w:styleId="affe">
    <w:name w:val="Название таблицы"/>
    <w:basedOn w:val="a0"/>
    <w:rsid w:val="00E71031"/>
    <w:pPr>
      <w:spacing w:before="120" w:line="240" w:lineRule="auto"/>
      <w:ind w:left="284" w:right="142"/>
      <w:jc w:val="both"/>
    </w:pPr>
    <w:rPr>
      <w:w w:val="104"/>
    </w:rPr>
  </w:style>
  <w:style w:type="paragraph" w:customStyle="1" w:styleId="afff">
    <w:name w:val="Надписи в схемах"/>
    <w:basedOn w:val="af"/>
    <w:rsid w:val="00E71031"/>
    <w:pPr>
      <w:spacing w:after="0" w:line="240" w:lineRule="atLeast"/>
      <w:ind w:firstLine="0"/>
      <w:jc w:val="center"/>
    </w:pPr>
    <w:rPr>
      <w:i/>
      <w:iCs/>
      <w:sz w:val="24"/>
    </w:rPr>
  </w:style>
  <w:style w:type="paragraph" w:customStyle="1" w:styleId="afff0">
    <w:name w:val="примечание"/>
    <w:basedOn w:val="affe"/>
    <w:autoRedefine/>
    <w:rsid w:val="00E71031"/>
    <w:pPr>
      <w:spacing w:after="120"/>
      <w:ind w:left="362" w:right="323"/>
    </w:pPr>
  </w:style>
  <w:style w:type="paragraph" w:customStyle="1" w:styleId="16">
    <w:name w:val="Стиль1"/>
    <w:basedOn w:val="a0"/>
    <w:rsid w:val="00E71031"/>
    <w:pPr>
      <w:spacing w:line="240" w:lineRule="atLeast"/>
      <w:ind w:firstLine="0"/>
      <w:jc w:val="center"/>
    </w:pPr>
    <w:rPr>
      <w:rFonts w:ascii="Arial" w:hAnsi="Arial"/>
      <w:i/>
      <w:sz w:val="18"/>
    </w:rPr>
  </w:style>
  <w:style w:type="paragraph" w:customStyle="1" w:styleId="K">
    <w:name w:val="KРисунок"/>
    <w:basedOn w:val="a0"/>
    <w:rsid w:val="00E71031"/>
    <w:pPr>
      <w:spacing w:before="240" w:line="240" w:lineRule="auto"/>
      <w:ind w:firstLine="0"/>
      <w:jc w:val="both"/>
    </w:pPr>
    <w:rPr>
      <w:szCs w:val="20"/>
      <w:lang w:eastAsia="en-US"/>
    </w:rPr>
  </w:style>
  <w:style w:type="paragraph" w:styleId="3">
    <w:name w:val="List Bullet 3"/>
    <w:basedOn w:val="a0"/>
    <w:autoRedefine/>
    <w:rsid w:val="00E71031"/>
    <w:pPr>
      <w:widowControl w:val="0"/>
      <w:numPr>
        <w:numId w:val="7"/>
      </w:numPr>
      <w:spacing w:line="240" w:lineRule="auto"/>
      <w:jc w:val="both"/>
    </w:pPr>
    <w:rPr>
      <w:sz w:val="24"/>
      <w:szCs w:val="20"/>
      <w:lang w:val="uk-UA"/>
    </w:rPr>
  </w:style>
  <w:style w:type="paragraph" w:customStyle="1" w:styleId="font0">
    <w:name w:val="font0"/>
    <w:basedOn w:val="a0"/>
    <w:rsid w:val="00E71031"/>
    <w:pPr>
      <w:spacing w:before="100" w:beforeAutospacing="1" w:after="100" w:afterAutospacing="1" w:line="240" w:lineRule="auto"/>
      <w:ind w:firstLine="0"/>
    </w:pPr>
    <w:rPr>
      <w:rFonts w:ascii="Arial CYR" w:hAnsi="Arial CYR" w:cs="Arial CYR"/>
      <w:sz w:val="20"/>
      <w:szCs w:val="20"/>
    </w:rPr>
  </w:style>
  <w:style w:type="paragraph" w:customStyle="1" w:styleId="font5">
    <w:name w:val="font5"/>
    <w:basedOn w:val="a0"/>
    <w:rsid w:val="00E71031"/>
    <w:pPr>
      <w:spacing w:before="100" w:beforeAutospacing="1" w:after="100" w:afterAutospacing="1" w:line="240" w:lineRule="auto"/>
      <w:ind w:firstLine="0"/>
    </w:pPr>
    <w:rPr>
      <w:rFonts w:ascii="Arial CYR" w:hAnsi="Arial CYR" w:cs="Arial CYR"/>
      <w:b/>
      <w:bCs/>
      <w:sz w:val="20"/>
      <w:szCs w:val="20"/>
    </w:rPr>
  </w:style>
  <w:style w:type="paragraph" w:customStyle="1" w:styleId="font6">
    <w:name w:val="font6"/>
    <w:basedOn w:val="a0"/>
    <w:rsid w:val="00E71031"/>
    <w:pPr>
      <w:spacing w:before="100" w:beforeAutospacing="1" w:after="100" w:afterAutospacing="1" w:line="240" w:lineRule="auto"/>
      <w:ind w:firstLine="0"/>
    </w:pPr>
    <w:rPr>
      <w:rFonts w:ascii="Arial CYR" w:hAnsi="Arial CYR" w:cs="Arial CYR"/>
      <w:sz w:val="20"/>
      <w:szCs w:val="20"/>
    </w:rPr>
  </w:style>
  <w:style w:type="paragraph" w:customStyle="1" w:styleId="font7">
    <w:name w:val="font7"/>
    <w:basedOn w:val="a0"/>
    <w:rsid w:val="00E71031"/>
    <w:pPr>
      <w:spacing w:before="100" w:beforeAutospacing="1" w:after="100" w:afterAutospacing="1" w:line="240" w:lineRule="auto"/>
      <w:ind w:firstLine="0"/>
    </w:pPr>
    <w:rPr>
      <w:szCs w:val="28"/>
    </w:rPr>
  </w:style>
  <w:style w:type="paragraph" w:customStyle="1" w:styleId="xl24">
    <w:name w:val="xl24"/>
    <w:basedOn w:val="a0"/>
    <w:rsid w:val="00E71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 CYR" w:hAnsi="Arial CYR" w:cs="Arial CYR"/>
      <w:b/>
      <w:bCs/>
      <w:sz w:val="24"/>
    </w:rPr>
  </w:style>
  <w:style w:type="paragraph" w:customStyle="1" w:styleId="xl25">
    <w:name w:val="xl25"/>
    <w:basedOn w:val="a0"/>
    <w:rsid w:val="00E71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sz w:val="24"/>
    </w:rPr>
  </w:style>
  <w:style w:type="paragraph" w:customStyle="1" w:styleId="xl26">
    <w:name w:val="xl26"/>
    <w:basedOn w:val="a0"/>
    <w:rsid w:val="00E71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 CYR" w:hAnsi="Arial CYR" w:cs="Arial CYR"/>
      <w:sz w:val="24"/>
    </w:rPr>
  </w:style>
  <w:style w:type="paragraph" w:customStyle="1" w:styleId="xl27">
    <w:name w:val="xl27"/>
    <w:basedOn w:val="a0"/>
    <w:rsid w:val="00E71031"/>
    <w:pPr>
      <w:spacing w:before="100" w:beforeAutospacing="1" w:after="100" w:afterAutospacing="1" w:line="240" w:lineRule="auto"/>
      <w:ind w:firstLine="0"/>
    </w:pPr>
    <w:rPr>
      <w:sz w:val="24"/>
    </w:rPr>
  </w:style>
  <w:style w:type="paragraph" w:customStyle="1" w:styleId="xl28">
    <w:name w:val="xl28"/>
    <w:basedOn w:val="a0"/>
    <w:rsid w:val="00E71031"/>
    <w:pPr>
      <w:spacing w:before="100" w:beforeAutospacing="1" w:after="100" w:afterAutospacing="1" w:line="240" w:lineRule="auto"/>
      <w:ind w:firstLine="0"/>
    </w:pPr>
    <w:rPr>
      <w:rFonts w:ascii="Arial CYR" w:hAnsi="Arial CYR" w:cs="Arial CYR"/>
      <w:b/>
      <w:bCs/>
      <w:sz w:val="24"/>
    </w:rPr>
  </w:style>
  <w:style w:type="paragraph" w:customStyle="1" w:styleId="xl29">
    <w:name w:val="xl29"/>
    <w:basedOn w:val="a0"/>
    <w:rsid w:val="00E71031"/>
    <w:pPr>
      <w:spacing w:before="100" w:beforeAutospacing="1" w:after="100" w:afterAutospacing="1" w:line="240" w:lineRule="auto"/>
      <w:ind w:firstLine="0"/>
    </w:pPr>
    <w:rPr>
      <w:b/>
      <w:bCs/>
      <w:sz w:val="36"/>
      <w:szCs w:val="36"/>
    </w:rPr>
  </w:style>
  <w:style w:type="paragraph" w:customStyle="1" w:styleId="xl30">
    <w:name w:val="xl30"/>
    <w:basedOn w:val="a0"/>
    <w:rsid w:val="00E71031"/>
    <w:pPr>
      <w:spacing w:before="100" w:beforeAutospacing="1" w:after="100" w:afterAutospacing="1" w:line="240" w:lineRule="auto"/>
      <w:ind w:firstLine="0"/>
    </w:pPr>
    <w:rPr>
      <w:sz w:val="24"/>
    </w:rPr>
  </w:style>
  <w:style w:type="paragraph" w:customStyle="1" w:styleId="xl31">
    <w:name w:val="xl31"/>
    <w:basedOn w:val="a0"/>
    <w:rsid w:val="00E71031"/>
    <w:pPr>
      <w:pBdr>
        <w:left w:val="single" w:sz="4" w:space="0" w:color="auto"/>
      </w:pBdr>
      <w:spacing w:before="100" w:beforeAutospacing="1" w:after="100" w:afterAutospacing="1" w:line="240" w:lineRule="auto"/>
      <w:ind w:firstLine="0"/>
    </w:pPr>
    <w:rPr>
      <w:sz w:val="24"/>
    </w:rPr>
  </w:style>
  <w:style w:type="paragraph" w:customStyle="1" w:styleId="xl32">
    <w:name w:val="xl32"/>
    <w:basedOn w:val="a0"/>
    <w:rsid w:val="00E71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</w:rPr>
  </w:style>
  <w:style w:type="paragraph" w:customStyle="1" w:styleId="xl33">
    <w:name w:val="xl33"/>
    <w:basedOn w:val="a0"/>
    <w:rsid w:val="00E71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 CYR" w:hAnsi="Arial CYR" w:cs="Arial CYR"/>
      <w:b/>
      <w:bCs/>
      <w:sz w:val="24"/>
    </w:rPr>
  </w:style>
  <w:style w:type="paragraph" w:customStyle="1" w:styleId="xl34">
    <w:name w:val="xl34"/>
    <w:basedOn w:val="a0"/>
    <w:rsid w:val="00E710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 CYR" w:hAnsi="Arial CYR" w:cs="Arial CYR"/>
      <w:b/>
      <w:bCs/>
      <w:sz w:val="24"/>
    </w:rPr>
  </w:style>
  <w:style w:type="paragraph" w:customStyle="1" w:styleId="xl35">
    <w:name w:val="xl35"/>
    <w:basedOn w:val="a0"/>
    <w:rsid w:val="00E71031"/>
    <w:pPr>
      <w:spacing w:before="100" w:beforeAutospacing="1" w:after="100" w:afterAutospacing="1" w:line="240" w:lineRule="auto"/>
      <w:ind w:firstLine="0"/>
    </w:pPr>
    <w:rPr>
      <w:rFonts w:ascii="Arial CYR" w:hAnsi="Arial CYR" w:cs="Arial CYR"/>
      <w:sz w:val="24"/>
    </w:rPr>
  </w:style>
  <w:style w:type="paragraph" w:customStyle="1" w:styleId="xl36">
    <w:name w:val="xl36"/>
    <w:basedOn w:val="a0"/>
    <w:rsid w:val="00E71031"/>
    <w:pPr>
      <w:spacing w:before="100" w:beforeAutospacing="1" w:after="100" w:afterAutospacing="1" w:line="240" w:lineRule="auto"/>
      <w:ind w:firstLine="0"/>
    </w:pPr>
    <w:rPr>
      <w:rFonts w:ascii="Arial CYR" w:hAnsi="Arial CYR" w:cs="Arial CYR"/>
      <w:color w:val="FFFFFF"/>
      <w:sz w:val="24"/>
    </w:rPr>
  </w:style>
  <w:style w:type="paragraph" w:customStyle="1" w:styleId="xl37">
    <w:name w:val="xl37"/>
    <w:basedOn w:val="a0"/>
    <w:rsid w:val="00E71031"/>
    <w:pPr>
      <w:spacing w:before="100" w:beforeAutospacing="1" w:after="100" w:afterAutospacing="1" w:line="240" w:lineRule="auto"/>
      <w:ind w:firstLine="0"/>
      <w:jc w:val="right"/>
    </w:pPr>
    <w:rPr>
      <w:sz w:val="24"/>
    </w:rPr>
  </w:style>
  <w:style w:type="paragraph" w:customStyle="1" w:styleId="xl38">
    <w:name w:val="xl38"/>
    <w:basedOn w:val="a0"/>
    <w:rsid w:val="00E71031"/>
    <w:pPr>
      <w:pBdr>
        <w:top w:val="single" w:sz="4" w:space="0" w:color="auto"/>
      </w:pBdr>
      <w:spacing w:before="100" w:beforeAutospacing="1" w:after="100" w:afterAutospacing="1" w:line="240" w:lineRule="auto"/>
      <w:ind w:firstLine="0"/>
    </w:pPr>
    <w:rPr>
      <w:sz w:val="24"/>
    </w:rPr>
  </w:style>
  <w:style w:type="paragraph" w:customStyle="1" w:styleId="xl40">
    <w:name w:val="xl40"/>
    <w:basedOn w:val="a0"/>
    <w:rsid w:val="00E71031"/>
    <w:pPr>
      <w:shd w:val="clear" w:color="auto" w:fill="0000FF"/>
      <w:spacing w:before="100" w:beforeAutospacing="1" w:after="100" w:afterAutospacing="1" w:line="240" w:lineRule="auto"/>
      <w:ind w:firstLine="0"/>
    </w:pPr>
    <w:rPr>
      <w:sz w:val="24"/>
    </w:rPr>
  </w:style>
  <w:style w:type="paragraph" w:customStyle="1" w:styleId="xl41">
    <w:name w:val="xl41"/>
    <w:basedOn w:val="a0"/>
    <w:rsid w:val="00E71031"/>
    <w:pPr>
      <w:spacing w:before="100" w:beforeAutospacing="1" w:after="100" w:afterAutospacing="1" w:line="240" w:lineRule="auto"/>
      <w:ind w:firstLine="0"/>
    </w:pPr>
    <w:rPr>
      <w:rFonts w:ascii="Arial CYR" w:hAnsi="Arial CYR" w:cs="Arial CYR"/>
      <w:color w:val="FF0000"/>
      <w:sz w:val="24"/>
    </w:rPr>
  </w:style>
  <w:style w:type="paragraph" w:customStyle="1" w:styleId="xl42">
    <w:name w:val="xl42"/>
    <w:basedOn w:val="a0"/>
    <w:rsid w:val="00E710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 CYR" w:hAnsi="Arial CYR" w:cs="Arial CYR"/>
      <w:b/>
      <w:bCs/>
      <w:sz w:val="24"/>
    </w:rPr>
  </w:style>
  <w:style w:type="paragraph" w:customStyle="1" w:styleId="xl43">
    <w:name w:val="xl43"/>
    <w:basedOn w:val="a0"/>
    <w:rsid w:val="00E710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ascii="Arial CYR" w:hAnsi="Arial CYR" w:cs="Arial CYR"/>
      <w:b/>
      <w:bCs/>
      <w:sz w:val="24"/>
    </w:rPr>
  </w:style>
  <w:style w:type="paragraph" w:customStyle="1" w:styleId="xl44">
    <w:name w:val="xl44"/>
    <w:basedOn w:val="a0"/>
    <w:rsid w:val="00E710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 CYR" w:hAnsi="Arial CYR" w:cs="Arial CYR"/>
      <w:b/>
      <w:bCs/>
      <w:sz w:val="24"/>
    </w:rPr>
  </w:style>
  <w:style w:type="paragraph" w:customStyle="1" w:styleId="xl45">
    <w:name w:val="xl45"/>
    <w:basedOn w:val="a0"/>
    <w:rsid w:val="00E71031"/>
    <w:pPr>
      <w:spacing w:before="100" w:beforeAutospacing="1" w:after="100" w:afterAutospacing="1" w:line="240" w:lineRule="auto"/>
      <w:ind w:firstLine="0"/>
      <w:jc w:val="center"/>
    </w:pPr>
    <w:rPr>
      <w:rFonts w:ascii="Arial CYR" w:hAnsi="Arial CYR" w:cs="Arial CYR"/>
      <w:b/>
      <w:bCs/>
      <w:sz w:val="24"/>
    </w:rPr>
  </w:style>
  <w:style w:type="paragraph" w:customStyle="1" w:styleId="xl46">
    <w:name w:val="xl46"/>
    <w:basedOn w:val="a0"/>
    <w:rsid w:val="00E71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sz w:val="24"/>
    </w:rPr>
  </w:style>
  <w:style w:type="paragraph" w:customStyle="1" w:styleId="xl47">
    <w:name w:val="xl47"/>
    <w:basedOn w:val="a0"/>
    <w:rsid w:val="00E71031"/>
    <w:pPr>
      <w:spacing w:before="100" w:beforeAutospacing="1" w:after="100" w:afterAutospacing="1" w:line="240" w:lineRule="auto"/>
      <w:ind w:firstLine="0"/>
    </w:pPr>
    <w:rPr>
      <w:rFonts w:ascii="Arial CYR" w:hAnsi="Arial CYR" w:cs="Arial CYR"/>
      <w:b/>
      <w:bCs/>
      <w:sz w:val="24"/>
    </w:rPr>
  </w:style>
  <w:style w:type="paragraph" w:customStyle="1" w:styleId="xl49">
    <w:name w:val="xl49"/>
    <w:basedOn w:val="a0"/>
    <w:rsid w:val="00E71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 CYR" w:hAnsi="Arial CYR" w:cs="Arial CYR"/>
      <w:b/>
      <w:bCs/>
      <w:sz w:val="24"/>
    </w:rPr>
  </w:style>
  <w:style w:type="paragraph" w:customStyle="1" w:styleId="xl50">
    <w:name w:val="xl50"/>
    <w:basedOn w:val="a0"/>
    <w:rsid w:val="00E71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sz w:val="24"/>
    </w:rPr>
  </w:style>
  <w:style w:type="paragraph" w:customStyle="1" w:styleId="xl51">
    <w:name w:val="xl51"/>
    <w:basedOn w:val="a0"/>
    <w:rsid w:val="00E71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sz w:val="24"/>
    </w:rPr>
  </w:style>
  <w:style w:type="paragraph" w:customStyle="1" w:styleId="xl52">
    <w:name w:val="xl52"/>
    <w:basedOn w:val="a0"/>
    <w:rsid w:val="00E71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sz w:val="24"/>
    </w:rPr>
  </w:style>
  <w:style w:type="paragraph" w:customStyle="1" w:styleId="xl53">
    <w:name w:val="xl53"/>
    <w:basedOn w:val="a0"/>
    <w:rsid w:val="00E71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sz w:val="24"/>
    </w:rPr>
  </w:style>
  <w:style w:type="paragraph" w:customStyle="1" w:styleId="xl56">
    <w:name w:val="xl56"/>
    <w:basedOn w:val="a0"/>
    <w:rsid w:val="00E71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4"/>
    </w:rPr>
  </w:style>
  <w:style w:type="paragraph" w:customStyle="1" w:styleId="xl57">
    <w:name w:val="xl57"/>
    <w:basedOn w:val="a0"/>
    <w:rsid w:val="00E71031"/>
    <w:pPr>
      <w:spacing w:before="100" w:beforeAutospacing="1" w:after="100" w:afterAutospacing="1" w:line="240" w:lineRule="auto"/>
      <w:ind w:firstLine="0"/>
    </w:pPr>
    <w:rPr>
      <w:sz w:val="24"/>
    </w:rPr>
  </w:style>
  <w:style w:type="paragraph" w:customStyle="1" w:styleId="xl58">
    <w:name w:val="xl58"/>
    <w:basedOn w:val="a0"/>
    <w:rsid w:val="00E71031"/>
    <w:pPr>
      <w:spacing w:before="100" w:beforeAutospacing="1" w:after="100" w:afterAutospacing="1" w:line="240" w:lineRule="auto"/>
      <w:ind w:firstLine="0"/>
      <w:jc w:val="right"/>
    </w:pPr>
    <w:rPr>
      <w:rFonts w:ascii="Arial CYR" w:hAnsi="Arial CYR" w:cs="Arial CYR"/>
      <w:b/>
      <w:bCs/>
      <w:sz w:val="24"/>
    </w:rPr>
  </w:style>
  <w:style w:type="paragraph" w:customStyle="1" w:styleId="xl59">
    <w:name w:val="xl59"/>
    <w:basedOn w:val="a0"/>
    <w:rsid w:val="00E71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 CYR" w:hAnsi="Arial CYR" w:cs="Arial CYR"/>
      <w:b/>
      <w:bCs/>
      <w:sz w:val="24"/>
    </w:rPr>
  </w:style>
  <w:style w:type="paragraph" w:customStyle="1" w:styleId="xl60">
    <w:name w:val="xl60"/>
    <w:basedOn w:val="a0"/>
    <w:rsid w:val="00E710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 CYR" w:hAnsi="Arial CYR" w:cs="Arial CYR"/>
      <w:b/>
      <w:bCs/>
      <w:sz w:val="24"/>
    </w:rPr>
  </w:style>
  <w:style w:type="paragraph" w:customStyle="1" w:styleId="xl61">
    <w:name w:val="xl61"/>
    <w:basedOn w:val="a0"/>
    <w:rsid w:val="00E710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 CYR" w:hAnsi="Arial CYR" w:cs="Arial CYR"/>
      <w:b/>
      <w:bCs/>
      <w:sz w:val="24"/>
    </w:rPr>
  </w:style>
  <w:style w:type="paragraph" w:customStyle="1" w:styleId="xl62">
    <w:name w:val="xl62"/>
    <w:basedOn w:val="a0"/>
    <w:rsid w:val="00E710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 CYR" w:hAnsi="Arial CYR" w:cs="Arial CYR"/>
      <w:b/>
      <w:bCs/>
      <w:sz w:val="24"/>
    </w:rPr>
  </w:style>
  <w:style w:type="paragraph" w:customStyle="1" w:styleId="62">
    <w:name w:val="Обычный в таблице6"/>
    <w:basedOn w:val="a0"/>
    <w:autoRedefine/>
    <w:rsid w:val="00E71031"/>
    <w:pPr>
      <w:spacing w:line="240" w:lineRule="atLeast"/>
      <w:ind w:left="-62" w:right="-108" w:hanging="39"/>
      <w:jc w:val="center"/>
    </w:pPr>
    <w:rPr>
      <w:color w:val="000000"/>
      <w:sz w:val="20"/>
    </w:rPr>
  </w:style>
  <w:style w:type="paragraph" w:customStyle="1" w:styleId="72">
    <w:name w:val="Обычный в таблице7"/>
    <w:basedOn w:val="a0"/>
    <w:rsid w:val="00E71031"/>
    <w:pPr>
      <w:spacing w:line="240" w:lineRule="atLeast"/>
      <w:ind w:left="57" w:right="57" w:firstLine="0"/>
    </w:pPr>
    <w:rPr>
      <w:sz w:val="20"/>
    </w:rPr>
  </w:style>
  <w:style w:type="character" w:customStyle="1" w:styleId="apple-converted-space">
    <w:name w:val="apple-converted-space"/>
    <w:basedOn w:val="a1"/>
    <w:rsid w:val="00E71031"/>
  </w:style>
  <w:style w:type="character" w:customStyle="1" w:styleId="17">
    <w:name w:val="Основной текст Знак1"/>
    <w:basedOn w:val="a1"/>
    <w:uiPriority w:val="99"/>
    <w:rsid w:val="00E71031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1pt">
    <w:name w:val="Основной текст + 11 pt"/>
    <w:aliases w:val="Полужирный"/>
    <w:basedOn w:val="17"/>
    <w:uiPriority w:val="99"/>
    <w:rsid w:val="00E71031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Corbel4">
    <w:name w:val="Основной текст + Corbel4"/>
    <w:aliases w:val="4 pt"/>
    <w:basedOn w:val="17"/>
    <w:uiPriority w:val="99"/>
    <w:rsid w:val="00E71031"/>
    <w:rPr>
      <w:rFonts w:ascii="Corbel" w:hAnsi="Corbel" w:cs="Corbel"/>
      <w:sz w:val="8"/>
      <w:szCs w:val="8"/>
      <w:u w:val="none"/>
      <w:shd w:val="clear" w:color="auto" w:fill="FFFFFF"/>
    </w:rPr>
  </w:style>
  <w:style w:type="character" w:customStyle="1" w:styleId="ArialUnicodeMS">
    <w:name w:val="Основной текст + Arial Unicode MS"/>
    <w:aliases w:val="11 pt"/>
    <w:basedOn w:val="17"/>
    <w:uiPriority w:val="99"/>
    <w:rsid w:val="00E71031"/>
    <w:rPr>
      <w:rFonts w:ascii="Arial Unicode MS" w:eastAsia="Arial Unicode MS" w:hAnsi="Times New Roman" w:cs="Arial Unicode MS"/>
      <w:sz w:val="22"/>
      <w:szCs w:val="22"/>
      <w:u w:val="none"/>
      <w:shd w:val="clear" w:color="auto" w:fill="FFFFFF"/>
    </w:rPr>
  </w:style>
  <w:style w:type="character" w:customStyle="1" w:styleId="39">
    <w:name w:val="Основной текст (3)_"/>
    <w:basedOn w:val="a1"/>
    <w:link w:val="3a"/>
    <w:uiPriority w:val="99"/>
    <w:locked/>
    <w:rsid w:val="00E71031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a">
    <w:name w:val="Основной текст (3)"/>
    <w:basedOn w:val="a0"/>
    <w:link w:val="39"/>
    <w:uiPriority w:val="99"/>
    <w:rsid w:val="00E71031"/>
    <w:pPr>
      <w:widowControl w:val="0"/>
      <w:shd w:val="clear" w:color="auto" w:fill="FFFFFF"/>
      <w:spacing w:before="300" w:after="480" w:line="408" w:lineRule="exact"/>
      <w:ind w:firstLine="0"/>
      <w:jc w:val="center"/>
    </w:pPr>
    <w:rPr>
      <w:rFonts w:eastAsiaTheme="minorHAnsi"/>
      <w:b/>
      <w:bCs/>
      <w:sz w:val="22"/>
      <w:szCs w:val="22"/>
      <w:lang w:eastAsia="en-US"/>
    </w:rPr>
  </w:style>
  <w:style w:type="character" w:customStyle="1" w:styleId="2c">
    <w:name w:val="Подпись к таблице (2)_"/>
    <w:basedOn w:val="a1"/>
    <w:link w:val="2d"/>
    <w:uiPriority w:val="99"/>
    <w:locked/>
    <w:rsid w:val="00E71031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d">
    <w:name w:val="Подпись к таблице (2)"/>
    <w:basedOn w:val="a0"/>
    <w:link w:val="2c"/>
    <w:uiPriority w:val="99"/>
    <w:rsid w:val="00E71031"/>
    <w:pPr>
      <w:widowControl w:val="0"/>
      <w:shd w:val="clear" w:color="auto" w:fill="FFFFFF"/>
      <w:spacing w:line="274" w:lineRule="exact"/>
      <w:ind w:firstLine="0"/>
    </w:pPr>
    <w:rPr>
      <w:rFonts w:eastAsiaTheme="minorHAnsi"/>
      <w:b/>
      <w:bCs/>
      <w:sz w:val="22"/>
      <w:szCs w:val="22"/>
      <w:lang w:eastAsia="en-US"/>
    </w:rPr>
  </w:style>
  <w:style w:type="character" w:customStyle="1" w:styleId="afff1">
    <w:name w:val="Основной текст + Курсив"/>
    <w:basedOn w:val="17"/>
    <w:uiPriority w:val="99"/>
    <w:rsid w:val="00E71031"/>
    <w:rPr>
      <w:rFonts w:ascii="Times New Roman" w:hAnsi="Times New Roman" w:cs="Times New Roman"/>
      <w:i/>
      <w:iCs/>
      <w:sz w:val="26"/>
      <w:szCs w:val="26"/>
      <w:u w:val="none"/>
      <w:shd w:val="clear" w:color="auto" w:fill="FFFFFF"/>
    </w:rPr>
  </w:style>
  <w:style w:type="character" w:customStyle="1" w:styleId="12pt">
    <w:name w:val="Основной текст + 12 pt"/>
    <w:basedOn w:val="17"/>
    <w:uiPriority w:val="99"/>
    <w:rsid w:val="00E71031"/>
    <w:rPr>
      <w:rFonts w:ascii="Times New Roman" w:hAnsi="Times New Roman" w:cs="Times New Roman"/>
      <w:sz w:val="24"/>
      <w:szCs w:val="24"/>
      <w:u w:val="none"/>
      <w:shd w:val="clear" w:color="auto" w:fill="FFFFFF"/>
    </w:rPr>
  </w:style>
  <w:style w:type="character" w:customStyle="1" w:styleId="afff2">
    <w:name w:val="Подпись к таблице_"/>
    <w:basedOn w:val="a1"/>
    <w:link w:val="afff3"/>
    <w:uiPriority w:val="99"/>
    <w:rsid w:val="00E7103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afff3">
    <w:name w:val="Подпись к таблице"/>
    <w:basedOn w:val="a0"/>
    <w:link w:val="afff2"/>
    <w:uiPriority w:val="99"/>
    <w:rsid w:val="00E71031"/>
    <w:pPr>
      <w:widowControl w:val="0"/>
      <w:shd w:val="clear" w:color="auto" w:fill="FFFFFF"/>
      <w:spacing w:line="240" w:lineRule="atLeast"/>
      <w:ind w:firstLine="0"/>
    </w:pPr>
    <w:rPr>
      <w:rFonts w:eastAsiaTheme="minorHAnsi"/>
      <w:sz w:val="26"/>
      <w:szCs w:val="26"/>
      <w:lang w:eastAsia="en-US"/>
    </w:rPr>
  </w:style>
  <w:style w:type="character" w:customStyle="1" w:styleId="Exact">
    <w:name w:val="Основной текст Exact"/>
    <w:basedOn w:val="a1"/>
    <w:uiPriority w:val="99"/>
    <w:rsid w:val="00E71031"/>
    <w:rPr>
      <w:rFonts w:ascii="Times New Roman" w:hAnsi="Times New Roman" w:cs="Times New Roman"/>
      <w:spacing w:val="10"/>
      <w:u w:val="none"/>
    </w:rPr>
  </w:style>
  <w:style w:type="character" w:customStyle="1" w:styleId="afff4">
    <w:name w:val="Колонтитул_"/>
    <w:basedOn w:val="a1"/>
    <w:link w:val="afff5"/>
    <w:uiPriority w:val="99"/>
    <w:rsid w:val="00E71031"/>
    <w:rPr>
      <w:rFonts w:ascii="Times New Roman" w:hAnsi="Times New Roman" w:cs="Times New Roman"/>
      <w:shd w:val="clear" w:color="auto" w:fill="FFFFFF"/>
    </w:rPr>
  </w:style>
  <w:style w:type="paragraph" w:customStyle="1" w:styleId="afff5">
    <w:name w:val="Колонтитул"/>
    <w:basedOn w:val="a0"/>
    <w:link w:val="afff4"/>
    <w:uiPriority w:val="99"/>
    <w:rsid w:val="00E71031"/>
    <w:pPr>
      <w:widowControl w:val="0"/>
      <w:shd w:val="clear" w:color="auto" w:fill="FFFFFF"/>
      <w:spacing w:line="240" w:lineRule="atLeast"/>
      <w:ind w:firstLine="0"/>
      <w:jc w:val="right"/>
    </w:pPr>
    <w:rPr>
      <w:rFonts w:eastAsiaTheme="minorHAnsi"/>
      <w:sz w:val="22"/>
      <w:szCs w:val="22"/>
      <w:lang w:eastAsia="en-US"/>
    </w:rPr>
  </w:style>
  <w:style w:type="character" w:customStyle="1" w:styleId="43">
    <w:name w:val="Основной текст + 4"/>
    <w:aliases w:val="5 pt,Основной текст + 11,Полужирный3"/>
    <w:basedOn w:val="17"/>
    <w:uiPriority w:val="99"/>
    <w:rsid w:val="00E71031"/>
    <w:rPr>
      <w:rFonts w:ascii="Times New Roman" w:hAnsi="Times New Roman" w:cs="Times New Roman"/>
      <w:sz w:val="9"/>
      <w:szCs w:val="9"/>
      <w:u w:val="none"/>
      <w:shd w:val="clear" w:color="auto" w:fill="FFFFFF"/>
    </w:rPr>
  </w:style>
  <w:style w:type="character" w:customStyle="1" w:styleId="afff6">
    <w:name w:val="Оглавление_"/>
    <w:basedOn w:val="a1"/>
    <w:link w:val="afff7"/>
    <w:uiPriority w:val="99"/>
    <w:locked/>
    <w:rsid w:val="00E7103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afff7">
    <w:name w:val="Оглавление"/>
    <w:basedOn w:val="a0"/>
    <w:link w:val="afff6"/>
    <w:uiPriority w:val="99"/>
    <w:rsid w:val="00E71031"/>
    <w:pPr>
      <w:widowControl w:val="0"/>
      <w:shd w:val="clear" w:color="auto" w:fill="FFFFFF"/>
      <w:spacing w:line="475" w:lineRule="exact"/>
      <w:ind w:firstLine="0"/>
    </w:pPr>
    <w:rPr>
      <w:rFonts w:eastAsiaTheme="minorHAnsi"/>
      <w:sz w:val="26"/>
      <w:szCs w:val="26"/>
      <w:lang w:eastAsia="en-US"/>
    </w:rPr>
  </w:style>
  <w:style w:type="character" w:customStyle="1" w:styleId="Impact">
    <w:name w:val="Основной текст + Impact"/>
    <w:aliases w:val="12 pt"/>
    <w:basedOn w:val="17"/>
    <w:uiPriority w:val="99"/>
    <w:rsid w:val="00E71031"/>
    <w:rPr>
      <w:rFonts w:ascii="Impact" w:hAnsi="Impact" w:cs="Impact"/>
      <w:sz w:val="24"/>
      <w:szCs w:val="24"/>
      <w:u w:val="none"/>
      <w:shd w:val="clear" w:color="auto" w:fill="FFFFFF"/>
    </w:rPr>
  </w:style>
  <w:style w:type="character" w:customStyle="1" w:styleId="18pt">
    <w:name w:val="Основной текст + 18 pt"/>
    <w:basedOn w:val="17"/>
    <w:uiPriority w:val="99"/>
    <w:rsid w:val="00E71031"/>
    <w:rPr>
      <w:rFonts w:ascii="Times New Roman" w:hAnsi="Times New Roman" w:cs="Times New Roman"/>
      <w:sz w:val="36"/>
      <w:szCs w:val="36"/>
      <w:u w:val="none"/>
      <w:shd w:val="clear" w:color="auto" w:fill="FFFFFF"/>
    </w:rPr>
  </w:style>
  <w:style w:type="character" w:customStyle="1" w:styleId="18">
    <w:name w:val="Основной текст + Курсив1"/>
    <w:aliases w:val="Интервал 3 pt1"/>
    <w:basedOn w:val="17"/>
    <w:uiPriority w:val="99"/>
    <w:rsid w:val="00E71031"/>
    <w:rPr>
      <w:rFonts w:ascii="Times New Roman" w:hAnsi="Times New Roman" w:cs="Times New Roman"/>
      <w:i/>
      <w:iCs/>
      <w:spacing w:val="60"/>
      <w:sz w:val="26"/>
      <w:szCs w:val="26"/>
      <w:u w:val="none"/>
      <w:shd w:val="clear" w:color="auto" w:fill="FFFFFF"/>
    </w:rPr>
  </w:style>
  <w:style w:type="paragraph" w:styleId="afff8">
    <w:name w:val="Plain Text"/>
    <w:basedOn w:val="a0"/>
    <w:link w:val="afff9"/>
    <w:unhideWhenUsed/>
    <w:rsid w:val="00E71031"/>
    <w:pPr>
      <w:spacing w:line="240" w:lineRule="auto"/>
      <w:ind w:firstLine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afff9">
    <w:name w:val="Текст Знак"/>
    <w:basedOn w:val="a1"/>
    <w:link w:val="afff8"/>
    <w:rsid w:val="00E71031"/>
    <w:rPr>
      <w:rFonts w:ascii="Consolas" w:eastAsia="Calibri" w:hAnsi="Consolas" w:cs="Times New Roman"/>
      <w:sz w:val="21"/>
      <w:szCs w:val="21"/>
    </w:rPr>
  </w:style>
  <w:style w:type="paragraph" w:customStyle="1" w:styleId="Default">
    <w:name w:val="Default"/>
    <w:rsid w:val="00E710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ooltip-hint">
    <w:name w:val="tooltip-hint"/>
    <w:basedOn w:val="a1"/>
    <w:rsid w:val="00E71031"/>
  </w:style>
  <w:style w:type="paragraph" w:customStyle="1" w:styleId="rt">
    <w:name w:val="rt"/>
    <w:basedOn w:val="a0"/>
    <w:rsid w:val="00E71031"/>
    <w:pPr>
      <w:spacing w:before="100" w:beforeAutospacing="1" w:after="100" w:afterAutospacing="1" w:line="240" w:lineRule="auto"/>
      <w:ind w:firstLine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hyperlink" Target="https://patents.google.com/patent/US4409092A/en?q=up&amp;q=gasoline&amp;q=catalytic&amp;q=point&amp;q=boiling&amp;before=priority:19991125&amp;scholar" TargetMode="External"/><Relationship Id="rId18" Type="http://schemas.openxmlformats.org/officeDocument/2006/relationships/image" Target="http://users.omskreg.ru/~gulyaev/ref/Image111.gif" TargetMode="External"/><Relationship Id="rId26" Type="http://schemas.openxmlformats.org/officeDocument/2006/relationships/image" Target="http://users.omskreg.ru/~gulyaev/ref/Image115.gif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5.png"/><Relationship Id="rId7" Type="http://schemas.openxmlformats.org/officeDocument/2006/relationships/image" Target="media/image2.png"/><Relationship Id="rId12" Type="http://schemas.openxmlformats.org/officeDocument/2006/relationships/hyperlink" Target="https://patents.google.com/patent/US4409092A/en?q=up&amp;q=gasoline&amp;q=catalytic&amp;q=point&amp;q=boiling&amp;before=priority:19991125&amp;scholar" TargetMode="External"/><Relationship Id="rId17" Type="http://schemas.openxmlformats.org/officeDocument/2006/relationships/image" Target="media/image3.png"/><Relationship Id="rId25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hyperlink" Target="https://patents.google.com/patent/US4409092A/en?q=up&amp;q=gasoline&amp;q=catalytic&amp;q=point&amp;q=boiling&amp;before=priority:19991125&amp;scholar" TargetMode="External"/><Relationship Id="rId20" Type="http://schemas.openxmlformats.org/officeDocument/2006/relationships/image" Target="http://users.omskreg.ru/~gulyaev/ref/Image112.gif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s://patents.google.com/?inventor=Charles+A.+Johnson&amp;scholar" TargetMode="External"/><Relationship Id="rId24" Type="http://schemas.openxmlformats.org/officeDocument/2006/relationships/image" Target="http://users.omskreg.ru/~gulyaev/ref/Image114.gif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patents.google.com/?assignee=Ashland+Inc&amp;scholar" TargetMode="External"/><Relationship Id="rId23" Type="http://schemas.openxmlformats.org/officeDocument/2006/relationships/image" Target="media/image6.png"/><Relationship Id="rId28" Type="http://schemas.openxmlformats.org/officeDocument/2006/relationships/theme" Target="theme/theme1.xml"/><Relationship Id="rId10" Type="http://schemas.openxmlformats.org/officeDocument/2006/relationships/hyperlink" Target="https://patents.google.com/?q=up&amp;q=gasoline&amp;q=catalytic&amp;q=point&amp;q=boiling&amp;q=C10G35%2f04&amp;before=priority:19991125&amp;scholar" TargetMode="External"/><Relationship Id="rId19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://www.freepatent.ru/MPK/C/C10/C10G/C10G35/C10G35085" TargetMode="External"/><Relationship Id="rId14" Type="http://schemas.openxmlformats.org/officeDocument/2006/relationships/hyperlink" Target="https://patents.google.com/?inventor=Jr.+Hettinger&amp;scholar" TargetMode="External"/><Relationship Id="rId22" Type="http://schemas.openxmlformats.org/officeDocument/2006/relationships/image" Target="http://users.omskreg.ru/~gulyaev/ref/Image113.gi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31</Pages>
  <Words>6005</Words>
  <Characters>34234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Кудрявцев</dc:creator>
  <cp:keywords/>
  <dc:description/>
  <cp:lastModifiedBy>Кудрявцев</cp:lastModifiedBy>
  <cp:revision>3</cp:revision>
  <dcterms:created xsi:type="dcterms:W3CDTF">2018-01-21T06:51:00Z</dcterms:created>
  <dcterms:modified xsi:type="dcterms:W3CDTF">2018-01-21T07:21:00Z</dcterms:modified>
</cp:coreProperties>
</file>