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1"/>
        <w:gridCol w:w="503"/>
      </w:tblGrid>
      <w:tr w:rsidR="00A93F95" w:rsidRPr="00322743" w:rsidTr="00D63DA6">
        <w:trPr>
          <w:trHeight w:val="557"/>
          <w:jc w:val="center"/>
        </w:trPr>
        <w:tc>
          <w:tcPr>
            <w:tcW w:w="9906" w:type="dxa"/>
            <w:gridSpan w:val="2"/>
          </w:tcPr>
          <w:p w:rsidR="00A93F95" w:rsidRPr="00322743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22743">
              <w:rPr>
                <w:rStyle w:val="normalchar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</w:t>
            </w:r>
          </w:p>
        </w:tc>
      </w:tr>
      <w:tr w:rsidR="00A93F95" w:rsidRPr="00322743" w:rsidTr="00D63DA6">
        <w:trPr>
          <w:trHeight w:val="525"/>
          <w:jc w:val="center"/>
        </w:trPr>
        <w:tc>
          <w:tcPr>
            <w:tcW w:w="9336" w:type="dxa"/>
          </w:tcPr>
          <w:p w:rsidR="00A93F95" w:rsidRPr="00542221" w:rsidRDefault="00A93F95" w:rsidP="00D63DA6">
            <w:pPr>
              <w:tabs>
                <w:tab w:val="left" w:leader="dot" w:pos="9356"/>
              </w:tabs>
              <w:spacing w:line="360" w:lineRule="auto"/>
              <w:ind w:right="567"/>
              <w:rPr>
                <w:rFonts w:ascii="Times New Roman" w:hAnsi="Times New Roman" w:cs="Times New Roman"/>
                <w:sz w:val="28"/>
                <w:lang w:val="uk-UA"/>
              </w:rPr>
            </w:pPr>
            <w:r w:rsidRPr="00542221">
              <w:rPr>
                <w:rFonts w:ascii="Times New Roman" w:hAnsi="Times New Roman" w:cs="Times New Roman"/>
                <w:sz w:val="28"/>
                <w:lang w:val="uk-UA"/>
              </w:rPr>
              <w:t>ЗАВДАННЯ НА ДИПЛОМНЕ ПРОЕКТУВАННЯ</w:t>
            </w:r>
            <w:r w:rsidRPr="00542221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  <w:p w:rsidR="00A93F95" w:rsidRPr="00542221" w:rsidRDefault="00A93F95" w:rsidP="00D63DA6">
            <w:pPr>
              <w:tabs>
                <w:tab w:val="left" w:leader="dot" w:pos="9356"/>
              </w:tabs>
              <w:spacing w:line="360" w:lineRule="auto"/>
              <w:ind w:right="567"/>
              <w:rPr>
                <w:rFonts w:ascii="Times New Roman" w:hAnsi="Times New Roman" w:cs="Times New Roman"/>
                <w:sz w:val="28"/>
                <w:lang w:val="uk-UA"/>
              </w:rPr>
            </w:pPr>
            <w:r w:rsidRPr="00542221">
              <w:rPr>
                <w:rFonts w:ascii="Times New Roman" w:hAnsi="Times New Roman" w:cs="Times New Roman"/>
                <w:sz w:val="28"/>
                <w:lang w:val="uk-UA"/>
              </w:rPr>
              <w:t>АНОТАЦІЯ</w:t>
            </w:r>
            <w:r w:rsidRPr="00542221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  <w:p w:rsidR="00A93F95" w:rsidRPr="00542221" w:rsidRDefault="00A93F95" w:rsidP="00D63DA6">
            <w:pPr>
              <w:tabs>
                <w:tab w:val="left" w:leader="dot" w:pos="9356"/>
              </w:tabs>
              <w:spacing w:line="360" w:lineRule="auto"/>
              <w:ind w:right="567"/>
              <w:rPr>
                <w:rFonts w:ascii="Times New Roman" w:hAnsi="Times New Roman" w:cs="Times New Roman"/>
                <w:sz w:val="28"/>
                <w:lang w:val="uk-UA"/>
              </w:rPr>
            </w:pPr>
            <w:r w:rsidRPr="00542221">
              <w:rPr>
                <w:rFonts w:ascii="Times New Roman" w:hAnsi="Times New Roman" w:cs="Times New Roman"/>
                <w:sz w:val="28"/>
                <w:lang w:val="uk-UA"/>
              </w:rPr>
              <w:t>ЗМІСТ</w:t>
            </w:r>
            <w:r w:rsidRPr="00542221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  <w:p w:rsidR="00A93F95" w:rsidRPr="00542221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2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" w:type="dxa"/>
            <w:vAlign w:val="bottom"/>
          </w:tcPr>
          <w:p w:rsidR="00A93F95" w:rsidRPr="00542221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F95" w:rsidRPr="00322743" w:rsidTr="00D63DA6">
        <w:trPr>
          <w:trHeight w:val="525"/>
          <w:jc w:val="center"/>
        </w:trPr>
        <w:tc>
          <w:tcPr>
            <w:tcW w:w="9336" w:type="dxa"/>
          </w:tcPr>
          <w:p w:rsidR="00A93F95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95" w:rsidRPr="00542221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b/>
                <w:sz w:val="28"/>
                <w:szCs w:val="28"/>
              </w:rPr>
              <w:t>1. К</w:t>
            </w:r>
            <w:r w:rsidRPr="003227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ОМПОЗИЦІЙНИЙ 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……………………………………………...</w:t>
            </w:r>
          </w:p>
        </w:tc>
        <w:tc>
          <w:tcPr>
            <w:tcW w:w="570" w:type="dxa"/>
          </w:tcPr>
          <w:p w:rsidR="00A93F95" w:rsidRPr="00542221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540"/>
          <w:jc w:val="center"/>
        </w:trPr>
        <w:tc>
          <w:tcPr>
            <w:tcW w:w="9336" w:type="dxa"/>
          </w:tcPr>
          <w:p w:rsidR="00A93F95" w:rsidRPr="00322743" w:rsidRDefault="00A93F95" w:rsidP="00A93F95">
            <w:pPr>
              <w:pStyle w:val="1"/>
              <w:widowControl w:val="0"/>
              <w:numPr>
                <w:ilvl w:val="1"/>
                <w:numId w:val="2"/>
              </w:numPr>
              <w:spacing w:before="0" w:beforeAutospacing="0" w:after="0" w:afterAutospacing="0" w:line="360" w:lineRule="auto"/>
              <w:rPr>
                <w:lang w:val="uk-UA"/>
              </w:rPr>
            </w:pPr>
            <w:r w:rsidRPr="00542221">
              <w:rPr>
                <w:bCs/>
                <w:sz w:val="28"/>
                <w:szCs w:val="28"/>
              </w:rPr>
              <w:t xml:space="preserve"> </w:t>
            </w:r>
            <w:r w:rsidRPr="00322743">
              <w:rPr>
                <w:bCs/>
                <w:sz w:val="28"/>
                <w:szCs w:val="28"/>
                <w:lang w:val="uk-UA"/>
              </w:rPr>
              <w:t>Композиційна проробка об'єктів проектування</w:t>
            </w:r>
            <w:r>
              <w:rPr>
                <w:bCs/>
                <w:sz w:val="28"/>
                <w:szCs w:val="28"/>
                <w:lang w:val="uk-UA"/>
              </w:rPr>
              <w:t>…………………………..</w:t>
            </w:r>
          </w:p>
        </w:tc>
        <w:tc>
          <w:tcPr>
            <w:tcW w:w="570" w:type="dxa"/>
          </w:tcPr>
          <w:p w:rsidR="00A93F95" w:rsidRPr="00542221" w:rsidRDefault="00A93F95" w:rsidP="00D63DA6">
            <w:pPr>
              <w:pStyle w:val="1"/>
              <w:widowControl w:val="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495"/>
          <w:jc w:val="center"/>
        </w:trPr>
        <w:tc>
          <w:tcPr>
            <w:tcW w:w="9336" w:type="dxa"/>
          </w:tcPr>
          <w:p w:rsidR="00A93F95" w:rsidRPr="00322743" w:rsidRDefault="00A93F95" w:rsidP="00A93F95">
            <w:pPr>
              <w:pStyle w:val="1"/>
              <w:widowControl w:val="0"/>
              <w:numPr>
                <w:ilvl w:val="1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542221">
              <w:rPr>
                <w:bCs/>
                <w:sz w:val="28"/>
                <w:szCs w:val="28"/>
              </w:rPr>
              <w:t xml:space="preserve"> </w:t>
            </w:r>
            <w:r w:rsidRPr="00322743">
              <w:rPr>
                <w:bCs/>
                <w:sz w:val="28"/>
                <w:szCs w:val="28"/>
                <w:lang w:val="uk-UA"/>
              </w:rPr>
              <w:t>Аналіз сучасних тенденцій моди</w:t>
            </w:r>
            <w:r>
              <w:rPr>
                <w:bCs/>
                <w:sz w:val="28"/>
                <w:szCs w:val="28"/>
                <w:lang w:val="uk-UA"/>
              </w:rPr>
              <w:t>…………………………………………..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pStyle w:val="1"/>
              <w:widowControl w:val="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495"/>
          <w:jc w:val="center"/>
        </w:trPr>
        <w:tc>
          <w:tcPr>
            <w:tcW w:w="9336" w:type="dxa"/>
          </w:tcPr>
          <w:p w:rsidR="00A93F95" w:rsidRPr="00322743" w:rsidRDefault="00A93F95" w:rsidP="00A93F95">
            <w:pPr>
              <w:pStyle w:val="a5"/>
              <w:numPr>
                <w:ilvl w:val="1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Style w:val="normalchar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2743"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Розробка моделей системи</w:t>
            </w:r>
            <w:r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495"/>
          <w:jc w:val="center"/>
        </w:trPr>
        <w:tc>
          <w:tcPr>
            <w:tcW w:w="9336" w:type="dxa"/>
          </w:tcPr>
          <w:p w:rsidR="00A93F95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3F95" w:rsidRPr="00322743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227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КОНСТРУКТОРСЬКИЙ 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52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  <w:r w:rsidRPr="003227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Вимоги до підбора матеріалів і їхній вибір для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…………...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540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 w:rsidRPr="003227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Вибір методики конструювання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……………………………………………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480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2.3. </w:t>
            </w:r>
            <w:r w:rsidRPr="003227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Розробка основ конструкції виробу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52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pStyle w:val="1"/>
              <w:widowControl w:val="0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322743">
              <w:rPr>
                <w:rStyle w:val="normalchar"/>
                <w:rFonts w:eastAsiaTheme="minorEastAsia"/>
                <w:sz w:val="28"/>
                <w:szCs w:val="28"/>
                <w:lang w:val="uk-UA"/>
              </w:rPr>
              <w:t>2.4. Вибір прийомів конструктивного моделювання</w:t>
            </w:r>
            <w:r>
              <w:rPr>
                <w:rStyle w:val="normalchar"/>
                <w:rFonts w:eastAsiaTheme="minorEastAsia"/>
                <w:sz w:val="28"/>
                <w:szCs w:val="28"/>
                <w:lang w:val="uk-UA"/>
              </w:rPr>
              <w:t>…………………………..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pStyle w:val="1"/>
              <w:widowControl w:val="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43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pStyle w:val="1"/>
              <w:widowControl w:val="0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322743">
              <w:rPr>
                <w:rStyle w:val="normalchar"/>
                <w:rFonts w:eastAsiaTheme="minorEastAsia"/>
                <w:sz w:val="28"/>
                <w:szCs w:val="28"/>
                <w:lang w:val="uk-UA"/>
              </w:rPr>
              <w:t>2.5. Розробка конструкторської документації на базову модель</w:t>
            </w:r>
            <w:r>
              <w:rPr>
                <w:rStyle w:val="normalchar"/>
                <w:rFonts w:eastAsiaTheme="minorEastAsia"/>
                <w:sz w:val="28"/>
                <w:szCs w:val="28"/>
                <w:lang w:val="uk-UA"/>
              </w:rPr>
              <w:t>……………...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52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2.5.1. Розробка креслень лекал деталей верху</w:t>
            </w:r>
            <w:r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………………………………….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46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2.5.2. Розробка схем побудов і креслень лекал деталей підкладки та прокладок</w:t>
            </w:r>
            <w:r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…………………………………………………………………………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49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743"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2.5.3. Розробка креслень допоміжних лекал</w:t>
            </w:r>
            <w:r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55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2.5.4. Розробка схем градації і креслень лекал деталей</w:t>
            </w:r>
            <w:r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……………………….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510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eastAsia="Times New Roman" w:hAnsi="Times New Roman" w:cs="Times New Roman"/>
                <w:sz w:val="28"/>
                <w:lang w:val="uk-UA"/>
              </w:rPr>
              <w:t>2.5.5. Розробка технічного опису моделі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……………………………………….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510"/>
          <w:jc w:val="center"/>
        </w:trPr>
        <w:tc>
          <w:tcPr>
            <w:tcW w:w="9336" w:type="dxa"/>
          </w:tcPr>
          <w:p w:rsidR="00A93F95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ТЕХНОЛОГІЧНИЙ 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……………………………………………….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570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227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Аналіз діючої техніки технології та організації потоку на підприємстві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570" w:type="dxa"/>
          </w:tcPr>
          <w:p w:rsidR="00A93F95" w:rsidRPr="00542221" w:rsidRDefault="00A93F95" w:rsidP="00D63DA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52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3.1.1.</w:t>
            </w:r>
            <w:r w:rsidRPr="003227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Аналіз діючого обладнання та технології обробки виробу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…………….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510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3.1.2. Аналіз діючої організації потоку на підприємстві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49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3.1.3. Шляхи розробки раціональної технології виготовлення виробу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46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3.2. Організація раціонального використання матеріалів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480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3.2.1. Визначення площі лекал виробу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46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3.2.2. Вибір типу розкладки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……………………………………………………..</w:t>
            </w:r>
          </w:p>
        </w:tc>
        <w:tc>
          <w:tcPr>
            <w:tcW w:w="570" w:type="dxa"/>
          </w:tcPr>
          <w:p w:rsidR="00A93F95" w:rsidRPr="000C30DA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F95" w:rsidRPr="00322743" w:rsidTr="00D63DA6">
        <w:trPr>
          <w:trHeight w:val="465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27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3.3. Проектування потоку по виготовленню виробу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…………………………..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450"/>
          <w:jc w:val="center"/>
        </w:trPr>
        <w:tc>
          <w:tcPr>
            <w:tcW w:w="9336" w:type="dxa"/>
          </w:tcPr>
          <w:p w:rsidR="00A93F95" w:rsidRPr="00322743" w:rsidRDefault="00A93F95" w:rsidP="00D63DA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7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3.3.1. Розрахунок техніко-економічних показників (ТЕП)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570" w:type="dxa"/>
          </w:tcPr>
          <w:p w:rsidR="00A93F95" w:rsidRPr="003E5DDA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RPr="00322743" w:rsidTr="00D63DA6">
        <w:trPr>
          <w:trHeight w:val="422"/>
          <w:jc w:val="center"/>
        </w:trPr>
        <w:tc>
          <w:tcPr>
            <w:tcW w:w="9336" w:type="dxa"/>
          </w:tcPr>
          <w:p w:rsidR="00A93F95" w:rsidRPr="00542221" w:rsidRDefault="00A93F95" w:rsidP="00D63DA6">
            <w:pPr>
              <w:widowControl w:val="0"/>
              <w:spacing w:after="0" w:line="360" w:lineRule="auto"/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3F95" w:rsidRPr="00542221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221"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ЗАГАЛЬНІ ВИСНОВКИ………………………………………………………</w:t>
            </w:r>
            <w:r>
              <w:rPr>
                <w:rStyle w:val="normalchar"/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570" w:type="dxa"/>
          </w:tcPr>
          <w:p w:rsidR="00A93F95" w:rsidRPr="00407184" w:rsidRDefault="00A93F95" w:rsidP="00D63D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95" w:rsidTr="00D63DA6">
        <w:trPr>
          <w:trHeight w:val="525"/>
          <w:jc w:val="center"/>
        </w:trPr>
        <w:tc>
          <w:tcPr>
            <w:tcW w:w="9336" w:type="dxa"/>
          </w:tcPr>
          <w:p w:rsidR="00A93F95" w:rsidRPr="00542221" w:rsidRDefault="00A93F95" w:rsidP="00D63DA6">
            <w:pPr>
              <w:spacing w:after="0" w:line="360" w:lineRule="auto"/>
              <w:ind w:left="-7"/>
              <w:rPr>
                <w:rStyle w:val="normalchar"/>
                <w:bCs/>
                <w:sz w:val="28"/>
                <w:szCs w:val="28"/>
                <w:lang w:val="uk-UA"/>
              </w:rPr>
            </w:pPr>
            <w:r w:rsidRPr="00542221">
              <w:rPr>
                <w:rStyle w:val="normalchar"/>
                <w:bCs/>
                <w:sz w:val="28"/>
                <w:szCs w:val="28"/>
                <w:lang w:val="uk-UA"/>
              </w:rPr>
              <w:br w:type="page"/>
            </w:r>
            <w:r w:rsidRPr="00542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70" w:type="dxa"/>
          </w:tcPr>
          <w:p w:rsidR="00A93F95" w:rsidRPr="00F479AB" w:rsidRDefault="00A93F95" w:rsidP="00D63DA6">
            <w:pPr>
              <w:spacing w:after="0" w:line="360" w:lineRule="auto"/>
              <w:jc w:val="center"/>
              <w:rPr>
                <w:rStyle w:val="normal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en-US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bCs/>
          <w:sz w:val="28"/>
          <w:szCs w:val="28"/>
          <w:lang w:val="uk-UA"/>
        </w:rPr>
      </w:pPr>
      <w:r w:rsidRPr="00322743">
        <w:rPr>
          <w:rStyle w:val="normalchar"/>
          <w:rFonts w:eastAsiaTheme="minorEastAsia"/>
          <w:b/>
          <w:bCs/>
          <w:sz w:val="28"/>
          <w:szCs w:val="28"/>
          <w:lang w:val="uk-UA"/>
        </w:rPr>
        <w:lastRenderedPageBreak/>
        <w:t>ВСТУП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lang w:val="uk-UA"/>
        </w:rPr>
      </w:pPr>
    </w:p>
    <w:p w:rsidR="00A93F95" w:rsidRPr="00407184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407184">
        <w:rPr>
          <w:rStyle w:val="normalchar"/>
          <w:rFonts w:eastAsiaTheme="minorEastAsia"/>
          <w:sz w:val="28"/>
          <w:szCs w:val="28"/>
          <w:lang w:val="uk-UA"/>
        </w:rPr>
        <w:t>Головне завдання швейної промисловості - задоволення потреби населення в одязі високої якості і різноманітного асортименту.</w:t>
      </w:r>
      <w:r w:rsidRPr="00407184">
        <w:rPr>
          <w:lang w:val="uk-UA"/>
        </w:rPr>
        <w:t xml:space="preserve"> </w:t>
      </w:r>
      <w:r w:rsidRPr="00407184">
        <w:rPr>
          <w:rStyle w:val="normalchar"/>
          <w:rFonts w:eastAsiaTheme="minorEastAsia"/>
          <w:sz w:val="28"/>
          <w:szCs w:val="28"/>
          <w:lang w:val="uk-UA"/>
        </w:rPr>
        <w:t>Вирішення цього завдання здійснюється на основі підвищеної ефективності виробництва, прискорення науково-технічного прогресу, зростання продуктивності праці, всемірного поліпшення якості роботи, вдосконалення форм організації праці та виробництва.</w:t>
      </w:r>
      <w:r w:rsidRPr="00407184">
        <w:rPr>
          <w:lang w:val="uk-UA"/>
        </w:rPr>
        <w:t xml:space="preserve"> </w:t>
      </w:r>
    </w:p>
    <w:p w:rsidR="00A93F95" w:rsidRPr="00407184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407184">
        <w:rPr>
          <w:rStyle w:val="normalchar"/>
          <w:rFonts w:eastAsiaTheme="minorEastAsia"/>
          <w:sz w:val="28"/>
          <w:szCs w:val="28"/>
          <w:lang w:val="uk-UA"/>
        </w:rPr>
        <w:t>Удосконалення швейного виробництва передбачає впровадження високопродуктивного обладнання, потокових ліній, розширення асортименту та поліпшення якості одягу, випуск виробів, що користуються підвищеним попитом.</w:t>
      </w:r>
      <w:r w:rsidRPr="00407184">
        <w:rPr>
          <w:lang w:val="uk-UA"/>
        </w:rPr>
        <w:t xml:space="preserve"> </w:t>
      </w:r>
      <w:r w:rsidRPr="00407184">
        <w:rPr>
          <w:rStyle w:val="normalchar"/>
          <w:rFonts w:eastAsiaTheme="minorEastAsia"/>
          <w:sz w:val="28"/>
          <w:szCs w:val="28"/>
          <w:lang w:val="uk-UA"/>
        </w:rPr>
        <w:t>Зараз вже нікого не треба переконувати, що швейне підприємство потребує системи автоматизованого проектування одягу (САПР), за допомогою якої здійснюються перераховані вище завдання.</w:t>
      </w:r>
      <w:r w:rsidRPr="00407184">
        <w:rPr>
          <w:lang w:val="uk-UA"/>
        </w:rPr>
        <w:t xml:space="preserve"> </w:t>
      </w:r>
    </w:p>
    <w:p w:rsidR="00A93F95" w:rsidRPr="00407184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  <w:r w:rsidRPr="00407184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Автоматизоване проектування дозволяє не тільки підвищити якість своєї продукції, а й знизити матеріальні витрати, скоротити терміни проектування, дає можливість швидкої зміни асортименту виробів, надає конструктору, технологу нові можливості з проектування моделей і впровадженню їх у виробництво.</w:t>
      </w:r>
      <w:r w:rsidRPr="00407184">
        <w:rPr>
          <w:rFonts w:ascii="Times New Roman" w:hAnsi="Times New Roman" w:cs="Times New Roman"/>
          <w:lang w:val="uk-UA"/>
        </w:rPr>
        <w:t xml:space="preserve"> </w:t>
      </w:r>
      <w:r w:rsidRPr="00407184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Прикладні програми і системи, призначені для вирішення професійних завдань, допомагають фахівцеві впоратися з величезним обсягом інформації, систематизовано зберігати, швидко знаходити, обробляти і багаторазово використовувати напрацьовані дані, а також створювати на їх основі нові інформаційні масиви.</w:t>
      </w:r>
    </w:p>
    <w:p w:rsidR="00A93F95" w:rsidRPr="00407184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lang w:val="uk-UA"/>
        </w:rPr>
      </w:pPr>
      <w:r w:rsidRPr="00407184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Однією з непростих завдань для будь-якого швейного підприємства є вибір системи автоматизованого проектування, так як від неї залежатиме майбутнє підприємства. Зарубіжні й вітчизняні САПР знаходяться, якщо можна так висловитися, у різних вагових категоріях. Це визначається наступними факторами. По-перше, західні фірми володіють істотно більшими фінансовими </w:t>
      </w:r>
      <w:r w:rsidRPr="00407184">
        <w:rPr>
          <w:rStyle w:val="normalchar"/>
          <w:rFonts w:ascii="Times New Roman" w:hAnsi="Times New Roman"/>
          <w:sz w:val="28"/>
          <w:szCs w:val="28"/>
          <w:lang w:val="uk-UA"/>
        </w:rPr>
        <w:t>ресурсами, ніж російські та українські.</w:t>
      </w:r>
      <w:r w:rsidRPr="00407184">
        <w:rPr>
          <w:rFonts w:ascii="Times New Roman" w:hAnsi="Times New Roman"/>
          <w:lang w:val="uk-UA"/>
        </w:rPr>
        <w:t xml:space="preserve"> </w:t>
      </w:r>
      <w:r w:rsidRPr="00407184">
        <w:rPr>
          <w:rStyle w:val="normalchar"/>
          <w:rFonts w:ascii="Times New Roman" w:hAnsi="Times New Roman"/>
          <w:sz w:val="28"/>
          <w:szCs w:val="28"/>
          <w:lang w:val="uk-UA"/>
        </w:rPr>
        <w:t>По-друге, у розробці західних САПР беруть участь великі наукові сили.</w:t>
      </w:r>
      <w:r w:rsidRPr="00407184">
        <w:rPr>
          <w:rFonts w:ascii="Times New Roman" w:hAnsi="Times New Roman"/>
          <w:lang w:val="uk-UA"/>
        </w:rPr>
        <w:t xml:space="preserve"> </w:t>
      </w:r>
      <w:r w:rsidRPr="00407184">
        <w:rPr>
          <w:rStyle w:val="normalchar"/>
          <w:rFonts w:ascii="Times New Roman" w:hAnsi="Times New Roman"/>
          <w:sz w:val="28"/>
          <w:szCs w:val="28"/>
          <w:lang w:val="uk-UA"/>
        </w:rPr>
        <w:t xml:space="preserve">І, нарешті, провідні західні САПР присутні </w:t>
      </w:r>
      <w:r w:rsidRPr="00407184">
        <w:rPr>
          <w:rStyle w:val="normalchar"/>
          <w:rFonts w:ascii="Times New Roman" w:hAnsi="Times New Roman"/>
          <w:sz w:val="28"/>
          <w:szCs w:val="28"/>
          <w:lang w:val="uk-UA"/>
        </w:rPr>
        <w:lastRenderedPageBreak/>
        <w:t>на світовому ринку не один десяток років.</w:t>
      </w:r>
      <w:r w:rsidRPr="00407184">
        <w:rPr>
          <w:rFonts w:ascii="Times New Roman" w:hAnsi="Times New Roman"/>
          <w:lang w:val="uk-UA"/>
        </w:rPr>
        <w:t xml:space="preserve"> </w:t>
      </w:r>
      <w:r w:rsidRPr="00407184">
        <w:rPr>
          <w:rStyle w:val="normalchar"/>
          <w:rFonts w:ascii="Times New Roman" w:hAnsi="Times New Roman"/>
          <w:sz w:val="28"/>
          <w:szCs w:val="28"/>
          <w:lang w:val="uk-UA"/>
        </w:rPr>
        <w:t>Як результат - велика кількість АРМ, вимірювані тисячами штук, встановлених по всьому світу.</w:t>
      </w:r>
    </w:p>
    <w:p w:rsidR="00A93F95" w:rsidRPr="00407184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407184">
        <w:rPr>
          <w:rStyle w:val="normalchar"/>
          <w:rFonts w:eastAsiaTheme="minorEastAsia"/>
          <w:sz w:val="28"/>
          <w:szCs w:val="28"/>
          <w:lang w:val="uk-UA"/>
        </w:rPr>
        <w:t>Історія ж вітчизняних розробок не перевищує і п'ятнадцяти років. Але практично всі вітчизняні системи в порівнянні з зарубіжними мають ряд переваг: вони простіше в освоєнні і експлуатації, більш близькі до вітчизняного виробництва і, нарешті, вони дешевші.</w:t>
      </w:r>
      <w:r w:rsidRPr="00407184">
        <w:rPr>
          <w:lang w:val="uk-UA"/>
        </w:rPr>
        <w:t xml:space="preserve"> </w:t>
      </w:r>
      <w:r w:rsidRPr="00407184">
        <w:rPr>
          <w:rStyle w:val="normalchar"/>
          <w:rFonts w:eastAsiaTheme="minorEastAsia"/>
          <w:sz w:val="28"/>
          <w:szCs w:val="28"/>
          <w:lang w:val="uk-UA"/>
        </w:rPr>
        <w:t>І це поряд з цим вітчизняні САПР містять практично весь необхідний набір засобів для вирішення завдань автоматизації етапів проектування і постійно розвиваються.</w:t>
      </w:r>
      <w:r w:rsidRPr="00407184">
        <w:rPr>
          <w:lang w:val="uk-UA"/>
        </w:rPr>
        <w:t xml:space="preserve"> </w:t>
      </w:r>
    </w:p>
    <w:p w:rsidR="00A93F95" w:rsidRPr="00407184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407184">
        <w:rPr>
          <w:rStyle w:val="normalchar"/>
          <w:rFonts w:eastAsiaTheme="minorEastAsia"/>
          <w:sz w:val="28"/>
          <w:szCs w:val="28"/>
          <w:lang w:val="uk-UA"/>
        </w:rPr>
        <w:t>Сучасному конструктору дуже важливо досконально володіти САПР.</w:t>
      </w:r>
      <w:r w:rsidRPr="00407184">
        <w:rPr>
          <w:lang w:val="uk-UA"/>
        </w:rPr>
        <w:t xml:space="preserve"> </w:t>
      </w:r>
      <w:r w:rsidRPr="00407184">
        <w:rPr>
          <w:rStyle w:val="normalchar"/>
          <w:rFonts w:eastAsiaTheme="minorEastAsia"/>
          <w:sz w:val="28"/>
          <w:szCs w:val="28"/>
          <w:lang w:val="uk-UA"/>
        </w:rPr>
        <w:t xml:space="preserve">Так як конструювання одягу за допомогою систем автоматизованого проектування дозволяє розробникові скоротити час на створення </w:t>
      </w:r>
      <w:r>
        <w:rPr>
          <w:rStyle w:val="normalchar"/>
          <w:rFonts w:eastAsiaTheme="minorEastAsia"/>
          <w:sz w:val="28"/>
          <w:szCs w:val="28"/>
          <w:lang w:val="uk-UA"/>
        </w:rPr>
        <w:t>конструкції</w:t>
      </w:r>
      <w:r w:rsidRPr="00407184">
        <w:rPr>
          <w:rStyle w:val="normalchar"/>
          <w:rFonts w:eastAsiaTheme="minorEastAsia"/>
          <w:sz w:val="28"/>
          <w:szCs w:val="28"/>
          <w:lang w:val="uk-UA"/>
        </w:rPr>
        <w:t xml:space="preserve"> виробу, поліпшити відповідність креслень розгорток параметрам людини (отже, поліпшити якість готового виробу), скоротити час спілкування з клієнтом.</w:t>
      </w:r>
      <w:r w:rsidRPr="00407184">
        <w:rPr>
          <w:lang w:val="uk-UA"/>
        </w:rPr>
        <w:t xml:space="preserve"> </w:t>
      </w:r>
    </w:p>
    <w:p w:rsidR="00A93F95" w:rsidRPr="00407184" w:rsidRDefault="00A93F95" w:rsidP="00A93F95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7184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Також виробництво одягу постійно відчуває потребу у висококваліфікованих кадрах, здатних працювати творчо і високопродуктивно, вміло використовувати новітню техніку.</w:t>
      </w:r>
      <w:r w:rsidRPr="00407184">
        <w:rPr>
          <w:rFonts w:ascii="Times New Roman" w:hAnsi="Times New Roman" w:cs="Times New Roman"/>
          <w:lang w:val="uk-UA"/>
        </w:rPr>
        <w:t xml:space="preserve"> </w:t>
      </w:r>
      <w:r w:rsidRPr="00407184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Отже, кожен з нас як майбутній фахівець повинен досконально володіти комп'ютерною технікою, САПР, АСУП та іншими новітніми системами в області швейної промисловості.</w:t>
      </w:r>
    </w:p>
    <w:p w:rsidR="00A93F95" w:rsidRPr="00CC49FE" w:rsidRDefault="00A93F95" w:rsidP="00A93F95">
      <w:pPr>
        <w:pStyle w:val="a5"/>
        <w:numPr>
          <w:ilvl w:val="0"/>
          <w:numId w:val="3"/>
        </w:numPr>
        <w:ind w:left="0" w:firstLine="0"/>
        <w:jc w:val="center"/>
        <w:rPr>
          <w:rStyle w:val="normalchar"/>
          <w:rFonts w:ascii="Times New Roman" w:eastAsia="Times New Roman" w:hAnsi="Times New Roman"/>
          <w:sz w:val="28"/>
          <w:szCs w:val="28"/>
          <w:lang w:val="uk-UA"/>
        </w:rPr>
      </w:pPr>
      <w:r w:rsidRPr="00CC49FE">
        <w:rPr>
          <w:rFonts w:ascii="Times New Roman" w:eastAsia="Times New Roman" w:hAnsi="Times New Roman"/>
          <w:sz w:val="28"/>
          <w:szCs w:val="28"/>
          <w:lang w:val="uk-UA"/>
        </w:rPr>
        <w:br w:type="page"/>
      </w:r>
      <w:r w:rsidRPr="00CC49FE">
        <w:rPr>
          <w:rStyle w:val="normalchar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КОМПОЗИЦІЇНИЙ РОЗДІЛ</w:t>
      </w: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rPr>
          <w:b/>
          <w:bCs/>
          <w:sz w:val="28"/>
          <w:szCs w:val="28"/>
          <w:lang w:val="uk-UA"/>
        </w:rPr>
      </w:pPr>
    </w:p>
    <w:p w:rsidR="00A93F95" w:rsidRPr="00322743" w:rsidRDefault="00A93F95" w:rsidP="00A93F95">
      <w:pPr>
        <w:pStyle w:val="1"/>
        <w:widowControl w:val="0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center"/>
        <w:rPr>
          <w:b/>
          <w:lang w:val="uk-UA"/>
        </w:rPr>
      </w:pPr>
      <w:r w:rsidRPr="00322743">
        <w:rPr>
          <w:b/>
          <w:bCs/>
          <w:sz w:val="28"/>
          <w:szCs w:val="28"/>
          <w:lang w:val="uk-UA"/>
        </w:rPr>
        <w:t>Композиційна проробка об'єктів проектування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left="1271"/>
        <w:rPr>
          <w:b/>
          <w:lang w:val="uk-UA"/>
        </w:rPr>
      </w:pP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Форму одягу, незалежно від напрямку моди, характеризують такі параметри: силует;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крій і членування поверхні;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ступінь прилягання вироб</w:t>
      </w:r>
      <w:r>
        <w:rPr>
          <w:rStyle w:val="normalchar"/>
          <w:rFonts w:eastAsiaTheme="minorEastAsia"/>
          <w:sz w:val="28"/>
          <w:szCs w:val="28"/>
          <w:lang w:val="uk-UA"/>
        </w:rPr>
        <w:t>у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на різних ділянках до фігури;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колір матеріалу, його властивості та фактура;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художньо-конструктивні засоби;</w:t>
      </w:r>
      <w:r w:rsidRPr="00322743">
        <w:rPr>
          <w:lang w:val="uk-UA"/>
        </w:rPr>
        <w:t xml:space="preserve">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декоративно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>-конструктивні елементи;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стиль.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В одязі слід розрізняти основну і додаткові поверхні.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Основна поверхню в одязі утворюється шляхом з'єднання основних деталей: спинки, полички, рукави (плечовий одяг).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Додаткові поверхні утворюються шляхом заповнення основної поверхні і нашарування на неї кишень, комірів, пат і інших оздоблювальних елементів.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Форма поверхні обраної моделі чоловічого пальто гладка, що характеризується єдиними плавними контурами.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Для вироби гладких форм потрібно менший витрата матеріалів у порівнянні з виробами інших форм.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Враховуючи, що даний тип споживача спокійно ставиться до моди, а одним з основних вимог є зручність в експлуатації, для розроблювального чоловічого пальто пропонується класична, дещо розширена форма плечового </w:t>
      </w:r>
      <w:proofErr w:type="spellStart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пояса</w:t>
      </w:r>
      <w:proofErr w:type="spellEnd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 щодо лінії стегон.</w:t>
      </w:r>
      <w:r w:rsidRPr="00322743">
        <w:rPr>
          <w:rFonts w:ascii="Times New Roman" w:hAnsi="Times New Roman" w:cs="Times New Roman"/>
          <w:lang w:val="uk-UA"/>
        </w:rPr>
        <w:t xml:space="preserve">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Кращим є крій з </w:t>
      </w:r>
      <w:proofErr w:type="spellStart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втачним</w:t>
      </w:r>
      <w:proofErr w:type="spellEnd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 рукавом, вертикальними і похилими лініями членування, однобортною застібкою, коміром піджачного типу або стоячи-відкладним.</w:t>
      </w:r>
      <w:r w:rsidRPr="00322743">
        <w:rPr>
          <w:rFonts w:ascii="Times New Roman" w:hAnsi="Times New Roman" w:cs="Times New Roman"/>
          <w:lang w:val="uk-UA"/>
        </w:rPr>
        <w:t xml:space="preserve">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Для виробу пропонуються коротко ворсові, пальтові тканини гладкі або з класичним «чоловічим» малюнком в «ялинку», «риб'яча кістка».</w:t>
      </w:r>
    </w:p>
    <w:p w:rsidR="00A93F95" w:rsidRDefault="00A93F95">
      <w:pPr>
        <w:spacing w:after="0" w:line="312" w:lineRule="auto"/>
        <w:ind w:firstLine="567"/>
        <w:jc w:val="both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normalchar"/>
          <w:sz w:val="28"/>
          <w:szCs w:val="28"/>
          <w:lang w:val="uk-UA"/>
        </w:rPr>
        <w:br w:type="page"/>
      </w: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rPr>
          <w:rStyle w:val="normalchar"/>
          <w:rFonts w:eastAsiaTheme="minorEastAsia"/>
          <w:sz w:val="28"/>
          <w:szCs w:val="28"/>
          <w:lang w:val="uk-UA"/>
        </w:rPr>
      </w:pPr>
    </w:p>
    <w:p w:rsidR="00A93F95" w:rsidRPr="00322743" w:rsidRDefault="00A93F95" w:rsidP="00A93F95">
      <w:pPr>
        <w:pStyle w:val="1"/>
        <w:widowControl w:val="0"/>
        <w:numPr>
          <w:ilvl w:val="1"/>
          <w:numId w:val="3"/>
        </w:numPr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322743">
        <w:rPr>
          <w:b/>
          <w:bCs/>
          <w:sz w:val="28"/>
          <w:szCs w:val="28"/>
          <w:lang w:val="uk-UA"/>
        </w:rPr>
        <w:t>Аналіз сучасних тенденцій моди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rStyle w:val="normalchar"/>
          <w:rFonts w:eastAsiaTheme="minorEastAsia"/>
          <w:sz w:val="28"/>
          <w:szCs w:val="28"/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Прогнозування моди тісно пов'язане з вивченням попиту, яке можна здійснювати частково шляхом експериментальних оцінок, тобто шляхом опитування різних груп людей про те, що їм подобається або хотілося б придбати.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rStyle w:val="normalchar"/>
          <w:rFonts w:eastAsiaTheme="minorEastAsia"/>
          <w:sz w:val="28"/>
          <w:szCs w:val="28"/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Таке опитування є коригуванням до передбачуваної моді.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Без зворотного зв'язку в плані інформації від споживача не може бути ні досить точного прогнозу, ні ефективного проектування.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Основні тенденції чоловічої моди на зиму 201</w:t>
      </w:r>
      <w:r>
        <w:rPr>
          <w:rStyle w:val="normalchar"/>
          <w:rFonts w:eastAsiaTheme="minorEastAsia"/>
          <w:sz w:val="28"/>
          <w:szCs w:val="28"/>
          <w:lang w:val="uk-UA"/>
        </w:rPr>
        <w:t>8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-201</w:t>
      </w:r>
      <w:r>
        <w:rPr>
          <w:rStyle w:val="normalchar"/>
          <w:rFonts w:eastAsiaTheme="minorEastAsia"/>
          <w:sz w:val="28"/>
          <w:szCs w:val="28"/>
          <w:lang w:val="uk-UA"/>
        </w:rPr>
        <w:t>9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року в Європі - укорочені пальта, півпальта, куртки приталеного силуету, полегшені піджаки-сорочки і прямі вузькі брюки.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Це було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про</w:t>
      </w:r>
      <w:r>
        <w:rPr>
          <w:rStyle w:val="normalchar"/>
          <w:rFonts w:eastAsiaTheme="minorEastAsia"/>
          <w:sz w:val="28"/>
          <w:szCs w:val="28"/>
          <w:lang w:val="uk-UA"/>
        </w:rPr>
        <w:t>стиж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но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</w:t>
      </w:r>
      <w:r>
        <w:rPr>
          <w:rStyle w:val="normalchar"/>
          <w:rFonts w:eastAsiaTheme="minorEastAsia"/>
          <w:sz w:val="28"/>
          <w:szCs w:val="28"/>
          <w:lang w:val="uk-UA"/>
        </w:rPr>
        <w:t>й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у відомого російського кутюр'є В'ячеслава Зайцева, який восени 201</w:t>
      </w:r>
      <w:r>
        <w:rPr>
          <w:rStyle w:val="normalchar"/>
          <w:rFonts w:eastAsiaTheme="minorEastAsia"/>
          <w:sz w:val="28"/>
          <w:szCs w:val="28"/>
          <w:lang w:val="uk-UA"/>
        </w:rPr>
        <w:t>7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року представив нову колекцію жіночого та чоловічого одягу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pret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>-a-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porte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de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luxe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під назвою "Таємниці спокуси".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Багато європейських модельєр</w:t>
      </w:r>
      <w:r>
        <w:rPr>
          <w:rStyle w:val="normalchar"/>
          <w:rFonts w:eastAsiaTheme="minorEastAsia"/>
          <w:sz w:val="28"/>
          <w:szCs w:val="28"/>
          <w:lang w:val="uk-UA"/>
        </w:rPr>
        <w:t>ів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відзначають неймовірні поєднання класичного і спортивного стилів в чоловічому одязі.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Рівновага між естетичною утилітарною функціями притаманне класичному пальто з простим і лаконічним кроєм, відсутністю зайвих деталей і прикрас.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А ось спортивний стиль дозволяє використовувати самі різні деталі вироби: відлітні і накладні кокетки, кишені,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погончики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>, різноманітні види застібки, велика кількість членувань в деталях вироби.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Художники відомих Будинків Моделей представляють актуальну, красиву і затребувану форму одягу у вигляді її докладного площинного зображення в різних проекціях і ракурсах.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rPr>
          <w:rStyle w:val="normalchar"/>
          <w:rFonts w:eastAsiaTheme="minorEastAsia"/>
          <w:sz w:val="28"/>
          <w:szCs w:val="28"/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Якщо художник дуже велике значення надає подачі моделей в динаміці, то для конструктора, поряд зі знанням поведінки матеріалів в русі, надзвичайно важливо подання форми в статистичному стані.</w:t>
      </w:r>
    </w:p>
    <w:p w:rsidR="00A93F95" w:rsidRDefault="00A93F95">
      <w:pPr>
        <w:spacing w:after="0" w:line="312" w:lineRule="auto"/>
        <w:ind w:firstLine="567"/>
        <w:jc w:val="both"/>
        <w:rPr>
          <w:rStyle w:val="normalchar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normalchar"/>
          <w:b/>
          <w:sz w:val="28"/>
          <w:szCs w:val="28"/>
          <w:lang w:val="uk-UA"/>
        </w:rPr>
        <w:br w:type="page"/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center"/>
        <w:rPr>
          <w:rStyle w:val="normalchar"/>
          <w:rFonts w:eastAsiaTheme="minorEastAsia"/>
          <w:b/>
          <w:sz w:val="28"/>
          <w:szCs w:val="28"/>
          <w:lang w:val="uk-UA"/>
        </w:rPr>
      </w:pP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lang w:val="uk-UA"/>
        </w:rPr>
      </w:pPr>
      <w:r>
        <w:rPr>
          <w:rStyle w:val="normalchar"/>
          <w:rFonts w:eastAsiaTheme="minorEastAsia"/>
          <w:b/>
          <w:sz w:val="28"/>
          <w:szCs w:val="28"/>
          <w:lang w:val="uk-UA"/>
        </w:rPr>
        <w:t xml:space="preserve">1.3. </w:t>
      </w:r>
      <w:r w:rsidRPr="00322743">
        <w:rPr>
          <w:rStyle w:val="normalchar"/>
          <w:rFonts w:eastAsiaTheme="minorEastAsia"/>
          <w:b/>
          <w:sz w:val="28"/>
          <w:szCs w:val="28"/>
          <w:lang w:val="uk-UA"/>
        </w:rPr>
        <w:t>Розробка моделей системи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center"/>
        <w:rPr>
          <w:rStyle w:val="normalchar"/>
          <w:rFonts w:eastAsiaTheme="minorEastAsia"/>
          <w:lang w:val="uk-UA"/>
        </w:rPr>
      </w:pP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rStyle w:val="normalchar"/>
          <w:rFonts w:eastAsiaTheme="minorEastAsia"/>
          <w:sz w:val="28"/>
          <w:szCs w:val="28"/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В даний час відомі такі системи моделей одягу</w:t>
      </w:r>
      <w:r>
        <w:rPr>
          <w:rStyle w:val="normalchar"/>
          <w:rFonts w:eastAsiaTheme="minorEastAsia"/>
          <w:sz w:val="28"/>
          <w:szCs w:val="28"/>
          <w:lang w:val="uk-UA"/>
        </w:rPr>
        <w:t>,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як асортиментна серія, сімейство, колекція, гардероб.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51"/>
        <w:jc w:val="both"/>
        <w:rPr>
          <w:rStyle w:val="normalchar"/>
          <w:rFonts w:eastAsiaTheme="minorEastAsia"/>
          <w:sz w:val="28"/>
          <w:szCs w:val="28"/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Система "асортиментна серія" являє собою сукупність виробів одного виду і призначення, розроблених за допомогою модифікації деталей базової моделі. Модель базової форми створюється за законами композиції, опрацьовуються пластика форми і силуету, пропорційні відносини, ритм, симетрія з продуманим використанням характеристик матеріалу - кольору, малюнка або фактури, акцентуються окремі частини форми.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Всі побудова композиції здійснюється з урахуванням можливості варіювання надалі не тільки окремими деталями (кишені, коміри, пояси, хлястики), але й вузлами і навіть частинами вироби.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right="-2" w:firstLine="851"/>
        <w:jc w:val="both"/>
        <w:rPr>
          <w:rStyle w:val="normalchar"/>
          <w:rFonts w:eastAsiaTheme="minorEastAsia"/>
          <w:b/>
          <w:sz w:val="28"/>
          <w:szCs w:val="28"/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Спираючись на базову форму, розробляють серії виробів.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Причому при 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розробці всіх наступних варіацій базової форми критерієм є пропорційна відповідність частин, ясність ритмічного ладу деталей і елементів, стилістична однорідність всіх складових і відповідність всього композиційного ладу характером матеріалу.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Сьогодні чільна форма чоловічого пальто - невеликих або помірних обсягів,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полупрілегающего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і прямого силуету, що має плоский геометричний вигляд, з пропорціями, характерними для класичного стилю - відповідними природних пропорцій фігури людини.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Характер і місце розташування елементів рельєфу поверхні форми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Для пальто характерні прості форми, які складаються з основних функціональних частин, мають простий геометричний вигляд і гладку поверхню.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Функціональні,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декоративно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-функціональні і декоративні елементи і деталі-в чоловічому одязі традиційно, більшою мірою, використовуються функціонально-декоративні (застібки на петлі і ґудзики, кишені, шліци), і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lastRenderedPageBreak/>
        <w:t>декоративні елементи (оздоблювальні строчки, шліци рукавів), а також декоративні деталі (пати, хлястики, клапани, листочки).</w:t>
      </w:r>
      <w:r w:rsidRPr="00322743">
        <w:rPr>
          <w:lang w:val="uk-UA"/>
        </w:rPr>
        <w:t xml:space="preserve"> </w:t>
      </w: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Основними матеріалами для виготовлення чоловічих пальт є вовняні та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напіввовняні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тканини нових і традиційних обробок. Це шорсткі тканини з однорідною, ворсової або рельєфною поверхнею.</w:t>
      </w:r>
      <w:r w:rsidRPr="00322743">
        <w:rPr>
          <w:lang w:val="uk-UA"/>
        </w:rPr>
        <w:t xml:space="preserve">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У колірній гамі для виготовлення чоловічого одягу пальтового асортименту традиційно ведучими є </w:t>
      </w:r>
      <w:r>
        <w:rPr>
          <w:rStyle w:val="normalchar"/>
          <w:rFonts w:eastAsiaTheme="minorEastAsia"/>
          <w:sz w:val="28"/>
          <w:szCs w:val="28"/>
          <w:lang w:val="uk-UA"/>
        </w:rPr>
        <w:t xml:space="preserve">ахроматичні кольори різної </w:t>
      </w:r>
      <w:proofErr w:type="spellStart"/>
      <w:r>
        <w:rPr>
          <w:rStyle w:val="normalchar"/>
          <w:rFonts w:eastAsiaTheme="minorEastAsia"/>
          <w:sz w:val="28"/>
          <w:szCs w:val="28"/>
          <w:lang w:val="uk-UA"/>
        </w:rPr>
        <w:t>сві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>тлоти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(чорний, сірий, темно-сірий, світло-сірий), до яких додаються різноманітні відтінки коричневого, сіро-зеленого, хакі та ін.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Пропонуються наступна серія моделей.</w:t>
      </w:r>
      <w:r w:rsidRPr="00322743">
        <w:rPr>
          <w:rFonts w:ascii="Times New Roman" w:hAnsi="Times New Roman" w:cs="Times New Roman"/>
          <w:lang w:val="uk-UA"/>
        </w:rPr>
        <w:t xml:space="preserve">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Основною моделлю, рекомендованої до розробки обрана модель 1</w:t>
      </w:r>
      <w:r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, яка зображена на рисунку 1.1.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23855C" wp14:editId="09C005CC">
            <wp:extent cx="1842147" cy="3060000"/>
            <wp:effectExtent l="0" t="0" r="0" b="0"/>
            <wp:docPr id="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47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743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322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AB21C0" wp14:editId="0E3A96E6">
            <wp:extent cx="1504557" cy="3060000"/>
            <wp:effectExtent l="0" t="0" r="0" b="0"/>
            <wp:docPr id="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57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hAnsi="Times New Roman"/>
          <w:sz w:val="28"/>
          <w:szCs w:val="28"/>
          <w:lang w:val="uk-UA"/>
        </w:rPr>
        <w:t>Модель 1                                            Модель 2</w:t>
      </w:r>
    </w:p>
    <w:p w:rsidR="00A93F95" w:rsidRPr="00322743" w:rsidRDefault="00A93F95" w:rsidP="00A93F95">
      <w:pPr>
        <w:widowControl w:val="0"/>
        <w:spacing w:after="0" w:line="360" w:lineRule="auto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1D1D6CD" wp14:editId="4A2A5DCC">
            <wp:extent cx="1795569" cy="3060000"/>
            <wp:effectExtent l="0" t="0" r="0" b="0"/>
            <wp:docPr id="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69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743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322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5D4774" wp14:editId="538B2001">
            <wp:extent cx="1457074" cy="3060000"/>
            <wp:effectExtent l="0" t="0" r="0" b="0"/>
            <wp:docPr id="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7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hAnsi="Times New Roman"/>
          <w:sz w:val="28"/>
          <w:szCs w:val="28"/>
          <w:lang w:val="uk-UA"/>
        </w:rPr>
        <w:t>Модель 3                                    Модель 4</w:t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Моделі серії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3F95" w:rsidRPr="00322743" w:rsidRDefault="00A93F95" w:rsidP="00A93F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743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93F95" w:rsidRPr="003270B6" w:rsidRDefault="00A93F95" w:rsidP="00A93F95">
      <w:pPr>
        <w:pStyle w:val="a5"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70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КОНСТРУКТОРСЬКИЙ РОЗДІЛ</w:t>
      </w:r>
    </w:p>
    <w:p w:rsidR="00A93F95" w:rsidRPr="00322743" w:rsidRDefault="00A93F95" w:rsidP="00A93F9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93F95" w:rsidRPr="00081B10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2.1. </w:t>
      </w:r>
      <w:r w:rsidRPr="00081B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підбора матеріалів і їхній вибір для проектування</w:t>
      </w:r>
    </w:p>
    <w:p w:rsidR="00A93F95" w:rsidRPr="00322743" w:rsidRDefault="00A93F95" w:rsidP="00A93F95">
      <w:pPr>
        <w:pStyle w:val="a3"/>
        <w:widowControl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F95" w:rsidRPr="00542221" w:rsidRDefault="00A93F95" w:rsidP="00A93F9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>Щоб правильно зробити вибір матеріалів, необхідно чітко представляти вимоги, що пред’являють до виробу, і добре знати, які з наявних матеріалів мають потрібні властивості.</w:t>
      </w:r>
    </w:p>
    <w:p w:rsidR="00A93F95" w:rsidRPr="00542221" w:rsidRDefault="00A93F95" w:rsidP="00A93F95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 xml:space="preserve">Такі вироби, як пальто, призначені для захисту людини від знижених температур, атмосферних опадів. Вони повинні мати гарні теплозахисними властивості, мати низьку повітропроникність, оптимальну волого проникливість, достатню паро проникливість, формостійкість,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незмінальність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>, зносостійкість, стійкість до хімчисток.</w:t>
      </w:r>
    </w:p>
    <w:p w:rsidR="00A93F95" w:rsidRPr="00542221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 xml:space="preserve"> Асортимент матеріалів для пальто містить у собі чистошерстяні, напівшерстяні, бавовняні і шовкові тканини; трикотажні полотнини; комплексні матеріали; штучні хутро і шкіру; натуральні хутро і шкіру.</w:t>
      </w:r>
    </w:p>
    <w:p w:rsidR="00A93F95" w:rsidRPr="00542221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>Чистошерстяні і напівшерстяні тканини використовують для виробництва чоловічих, жіночих і дитячих пальто, півпальто, зимових, демісезонних і літніх курток.</w:t>
      </w:r>
    </w:p>
    <w:p w:rsidR="00A93F95" w:rsidRPr="00542221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>Напівшерстяні камвольні тканини поверхневої щільності 300-460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42221">
        <w:rPr>
          <w:rFonts w:ascii="Times New Roman" w:hAnsi="Times New Roman"/>
          <w:sz w:val="28"/>
          <w:szCs w:val="28"/>
          <w:lang w:val="uk-UA"/>
        </w:rPr>
        <w:t xml:space="preserve"> і камвольно-суконні тканини з більшою поверхневою щільністю (440-523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42221">
        <w:rPr>
          <w:rFonts w:ascii="Times New Roman" w:hAnsi="Times New Roman"/>
          <w:sz w:val="28"/>
          <w:szCs w:val="28"/>
          <w:lang w:val="uk-UA"/>
        </w:rPr>
        <w:t xml:space="preserve">) також є пальтовими тканинами. До складу пряжі цих тканин входять двох- і трикомпонентні суміші. Переплетення складні або дрібно візерункові. Обробка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яскравоткана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гладкофарбована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>, з невеликим валянням, що залишає малюнок переплетення відкритим.</w:t>
      </w:r>
    </w:p>
    <w:p w:rsidR="00A93F95" w:rsidRPr="00542221" w:rsidRDefault="00A93F95" w:rsidP="00A93F95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542221">
        <w:rPr>
          <w:sz w:val="28"/>
          <w:szCs w:val="28"/>
        </w:rPr>
        <w:t xml:space="preserve">Велику кількість напівшерстяних </w:t>
      </w:r>
      <w:proofErr w:type="spellStart"/>
      <w:r w:rsidRPr="00542221">
        <w:rPr>
          <w:sz w:val="28"/>
          <w:szCs w:val="28"/>
        </w:rPr>
        <w:t>драпів</w:t>
      </w:r>
      <w:proofErr w:type="spellEnd"/>
      <w:r w:rsidRPr="00542221">
        <w:rPr>
          <w:sz w:val="28"/>
          <w:szCs w:val="28"/>
        </w:rPr>
        <w:t xml:space="preserve"> використовують для пошиття чоловічих і жіночих пальт.</w:t>
      </w:r>
    </w:p>
    <w:p w:rsidR="00A93F95" w:rsidRPr="00542221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>Чистошерстяні і напівшерстяні сукна застосовуються для виготовлення пальт. Вони виробляються простими полотняними або саржевими переплетеннями і сильно звалюються. Це ховає переплетення тканини, а її поверхня робиться матовою.</w:t>
      </w:r>
    </w:p>
    <w:p w:rsidR="00A93F95" w:rsidRPr="00542221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lastRenderedPageBreak/>
        <w:t>Підкладкові матеріали в процесі експлуатації піддаються інтенсивному тертю. Вони повинні мати гладку поверхню для забезпечення зручності користування одягом, не зминатися, бути стійкими до тертя, їх фарбування повинне бути теж стійке до сухого і мокрого тертя, дії поту, волого-теплової обробки. Підкладкові матеріали не повинні електризуватися, не повинні мати розсовування ниток у швах й повинні мати незначну сипкість зрізів та не викликати утруднень при догляданні.</w:t>
      </w:r>
    </w:p>
    <w:p w:rsidR="00A93F95" w:rsidRPr="00542221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 xml:space="preserve">Підкладкові віскозні тканини мають найбільше застосування. Це віскозна рівно щільна тканина саржевого переплетення, віскозна тканина дрібно візерункового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повздошно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-смугастого переплетення, гладко фарбовані тканини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крупно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візерунчастого переплетення з рослинними або стилізованими геометричними візерунками. Поверхнева щільність віскозних і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віскозно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>-ацетатних підкладкових тканин 70-140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42221">
        <w:rPr>
          <w:rFonts w:ascii="Times New Roman" w:hAnsi="Times New Roman"/>
          <w:sz w:val="28"/>
          <w:szCs w:val="28"/>
          <w:lang w:val="uk-UA"/>
        </w:rPr>
        <w:t>: з віскозних ниток в основі й утоку поверхневою щільністю 100-140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42221">
        <w:rPr>
          <w:rFonts w:ascii="Times New Roman" w:hAnsi="Times New Roman"/>
          <w:sz w:val="28"/>
          <w:szCs w:val="28"/>
          <w:lang w:val="uk-UA"/>
        </w:rPr>
        <w:t>; з віскозних ниток в основі й капронових в утоку поверхневою щільністю 80-110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42221">
        <w:rPr>
          <w:rFonts w:ascii="Times New Roman" w:hAnsi="Times New Roman"/>
          <w:sz w:val="28"/>
          <w:szCs w:val="28"/>
          <w:lang w:val="uk-UA"/>
        </w:rPr>
        <w:t>; з віскозних ниток в основі й ацетатних в утоку поверхневою щільністю 100-120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42221">
        <w:rPr>
          <w:rFonts w:ascii="Times New Roman" w:hAnsi="Times New Roman"/>
          <w:sz w:val="28"/>
          <w:szCs w:val="28"/>
          <w:lang w:val="uk-UA"/>
        </w:rPr>
        <w:t>.</w:t>
      </w:r>
    </w:p>
    <w:p w:rsidR="00A93F95" w:rsidRPr="00542221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Прокладкові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матеріали - це матеріали, що розміщають в одязі з виворітного боку деталей, викроєних з матеріалу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верха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. Їх використовують для рішення однієї з наступних задач: </w:t>
      </w:r>
    </w:p>
    <w:p w:rsidR="00A93F95" w:rsidRPr="00542221" w:rsidRDefault="00A93F95" w:rsidP="00A93F95">
      <w:pPr>
        <w:widowControl w:val="0"/>
        <w:numPr>
          <w:ilvl w:val="0"/>
          <w:numId w:val="1"/>
        </w:numPr>
        <w:tabs>
          <w:tab w:val="clear" w:pos="766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>додання деталям верху міцності, пружності, формостійкості;</w:t>
      </w:r>
    </w:p>
    <w:p w:rsidR="00A93F95" w:rsidRPr="00542221" w:rsidRDefault="00A93F95" w:rsidP="00A93F95">
      <w:pPr>
        <w:widowControl w:val="0"/>
        <w:numPr>
          <w:ilvl w:val="0"/>
          <w:numId w:val="1"/>
        </w:numPr>
        <w:tabs>
          <w:tab w:val="clear" w:pos="766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>запобігання окремих ділянок виробу від розтягання; зниження повітропроникності одягу;</w:t>
      </w:r>
    </w:p>
    <w:p w:rsidR="00A93F95" w:rsidRPr="00542221" w:rsidRDefault="00A93F95" w:rsidP="00A93F95">
      <w:pPr>
        <w:widowControl w:val="0"/>
        <w:numPr>
          <w:ilvl w:val="0"/>
          <w:numId w:val="1"/>
        </w:numPr>
        <w:tabs>
          <w:tab w:val="clear" w:pos="766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 xml:space="preserve">підвищення теплозахисних властивостей одягу. </w:t>
      </w:r>
    </w:p>
    <w:p w:rsidR="00A93F95" w:rsidRPr="00542221" w:rsidRDefault="00A93F95" w:rsidP="00A93F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Термоклейові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прокладкові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матеріали</w:t>
      </w:r>
      <w:r w:rsidRPr="0054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42221">
        <w:rPr>
          <w:rFonts w:ascii="Times New Roman" w:hAnsi="Times New Roman"/>
          <w:sz w:val="28"/>
          <w:szCs w:val="28"/>
          <w:lang w:val="uk-UA"/>
        </w:rPr>
        <w:t>на тканій, трикотажній і нетканій основах поверхневою щільністю 70-160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Pr="00542221">
        <w:rPr>
          <w:rFonts w:ascii="Times New Roman" w:hAnsi="Times New Roman"/>
          <w:sz w:val="28"/>
          <w:szCs w:val="28"/>
          <w:lang w:val="uk-UA"/>
        </w:rPr>
        <w:t xml:space="preserve">застосовують для дублювання великих і дрібних деталей пальт, костюмів,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платтів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>.</w:t>
      </w:r>
    </w:p>
    <w:p w:rsidR="00A93F95" w:rsidRPr="00542221" w:rsidRDefault="00A93F95" w:rsidP="00A93F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Дублірин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– клейовий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прокладковий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матеріал полотняного переплетення </w:t>
      </w:r>
    </w:p>
    <w:p w:rsidR="00A93F95" w:rsidRPr="00542221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 xml:space="preserve">із хімічних змішаних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віскозно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>-бавовняних волокон, який застосовується для фронтального дублювання пальто.</w:t>
      </w:r>
    </w:p>
    <w:p w:rsidR="00A93F95" w:rsidRPr="00542221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Флізелін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– клейовий нетканий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прокладковий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матеріал з віскозного </w:t>
      </w:r>
      <w:r w:rsidRPr="00542221">
        <w:rPr>
          <w:rFonts w:ascii="Times New Roman" w:hAnsi="Times New Roman"/>
          <w:sz w:val="28"/>
          <w:szCs w:val="28"/>
          <w:lang w:val="uk-UA"/>
        </w:rPr>
        <w:lastRenderedPageBreak/>
        <w:t>волокна поверхневою щільністю 90-110 г/м</w:t>
      </w:r>
      <w:r w:rsidRPr="005422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42221">
        <w:rPr>
          <w:rFonts w:ascii="Times New Roman" w:hAnsi="Times New Roman"/>
          <w:sz w:val="28"/>
          <w:szCs w:val="28"/>
          <w:lang w:val="uk-UA"/>
        </w:rPr>
        <w:t>.</w:t>
      </w:r>
    </w:p>
    <w:p w:rsidR="00A93F95" w:rsidRPr="00542221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2221">
        <w:rPr>
          <w:rFonts w:ascii="Times New Roman" w:hAnsi="Times New Roman"/>
          <w:sz w:val="28"/>
          <w:szCs w:val="28"/>
          <w:lang w:val="uk-UA"/>
        </w:rPr>
        <w:t xml:space="preserve">Нитки з лавсанової пряжі відрізняються від інших ниток для з'єднання деталей гарними технологічними властивостями, високим розривним навантаженням, підвищеною світлостійкістю,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рівноважністю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. Лавсанові нитки не зсідаються. Їх виробляють у різній кольоровій гамі і використовують як для пошиття верхнього одягу, костюмів так й для трикотажних виробів, купальних костюмів. Швейні нитки з лавсанової пряжі виробляють лінійною </w:t>
      </w:r>
      <w:proofErr w:type="spellStart"/>
      <w:r w:rsidRPr="00542221">
        <w:rPr>
          <w:rFonts w:ascii="Times New Roman" w:hAnsi="Times New Roman"/>
          <w:sz w:val="28"/>
          <w:szCs w:val="28"/>
          <w:lang w:val="uk-UA"/>
        </w:rPr>
        <w:t>щільностю</w:t>
      </w:r>
      <w:proofErr w:type="spellEnd"/>
      <w:r w:rsidRPr="00542221">
        <w:rPr>
          <w:rFonts w:ascii="Times New Roman" w:hAnsi="Times New Roman"/>
          <w:sz w:val="28"/>
          <w:szCs w:val="28"/>
          <w:lang w:val="uk-UA"/>
        </w:rPr>
        <w:t xml:space="preserve"> 12,5 текс х 3 і 16,6 текс х 3. Вони об’єднують властивості бавовняних і синтетичних комплексних ниток.</w:t>
      </w:r>
    </w:p>
    <w:p w:rsidR="00A93F95" w:rsidRPr="001E0F35" w:rsidRDefault="00A93F95" w:rsidP="00A93F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 xml:space="preserve">Для чоловічого демісезонного пальта обираємо матеріали: для верху: групу пальтових камвольних </w:t>
      </w:r>
      <w:proofErr w:type="spellStart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напівовняних</w:t>
      </w:r>
      <w:proofErr w:type="spellEnd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 xml:space="preserve"> тканин поверхневої щільності 300-460 г/м</w:t>
      </w:r>
      <w:r w:rsidRPr="001E0F35">
        <w:rPr>
          <w:rFonts w:ascii="Times New Roman" w:hAnsi="Times New Roman"/>
          <w:spacing w:val="-4"/>
          <w:sz w:val="28"/>
          <w:szCs w:val="28"/>
          <w:vertAlign w:val="superscript"/>
          <w:lang w:val="uk-UA"/>
        </w:rPr>
        <w:t>2</w:t>
      </w:r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 xml:space="preserve">; для підкладки: підкладкову тканину з </w:t>
      </w:r>
      <w:proofErr w:type="spellStart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віскозно</w:t>
      </w:r>
      <w:proofErr w:type="spellEnd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-ацетатних волокон поверхневої щільності 100-120 г/м</w:t>
      </w:r>
      <w:r w:rsidRPr="001E0F35">
        <w:rPr>
          <w:rFonts w:ascii="Times New Roman" w:hAnsi="Times New Roman"/>
          <w:spacing w:val="-4"/>
          <w:sz w:val="28"/>
          <w:szCs w:val="28"/>
          <w:vertAlign w:val="superscript"/>
          <w:lang w:val="uk-UA"/>
        </w:rPr>
        <w:t>2</w:t>
      </w:r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 xml:space="preserve">; для прокладки: </w:t>
      </w:r>
      <w:proofErr w:type="spellStart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дублірин</w:t>
      </w:r>
      <w:proofErr w:type="spellEnd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 xml:space="preserve"> полотняного переплетення з </w:t>
      </w:r>
      <w:proofErr w:type="spellStart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віскозно</w:t>
      </w:r>
      <w:proofErr w:type="spellEnd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-ацетатних волокон поверхневої щільності 100-160 г/м</w:t>
      </w:r>
      <w:r w:rsidRPr="001E0F35">
        <w:rPr>
          <w:rFonts w:ascii="Times New Roman" w:hAnsi="Times New Roman"/>
          <w:spacing w:val="-4"/>
          <w:sz w:val="28"/>
          <w:szCs w:val="28"/>
          <w:vertAlign w:val="superscript"/>
          <w:lang w:val="uk-UA"/>
        </w:rPr>
        <w:t>2</w:t>
      </w:r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 xml:space="preserve">, клейовий нетканий </w:t>
      </w:r>
      <w:proofErr w:type="spellStart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флізелін</w:t>
      </w:r>
      <w:proofErr w:type="spellEnd"/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 xml:space="preserve"> з віскозно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го волокна поверхневої щільно</w:t>
      </w:r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сті 90-110 г/м</w:t>
      </w:r>
      <w:r w:rsidRPr="001E0F35">
        <w:rPr>
          <w:rFonts w:ascii="Times New Roman" w:hAnsi="Times New Roman"/>
          <w:spacing w:val="-4"/>
          <w:sz w:val="28"/>
          <w:szCs w:val="28"/>
          <w:vertAlign w:val="superscript"/>
          <w:lang w:val="uk-UA"/>
        </w:rPr>
        <w:t>2</w:t>
      </w:r>
      <w:r w:rsidRPr="001E0F35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93F95" w:rsidRDefault="00A93F95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A93F95" w:rsidRPr="00081B10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2.3. </w:t>
      </w:r>
      <w:r w:rsidRPr="00081B1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Розробка основ конструкції виробу</w:t>
      </w:r>
    </w:p>
    <w:p w:rsidR="00A93F95" w:rsidRPr="00322743" w:rsidRDefault="00A93F95" w:rsidP="00A93F9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3F95" w:rsidRPr="00322743" w:rsidRDefault="00A93F95" w:rsidP="00A93F95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Відправною точкою для розробки серії моделей є базова конструкція.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93F95" w:rsidRPr="00322743" w:rsidRDefault="00A93F95" w:rsidP="00A93F9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Базова конструкція (БК) </w:t>
      </w:r>
      <w:r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 це конструкція, яка складається з основних деталей (спинки, </w:t>
      </w:r>
      <w:proofErr w:type="spellStart"/>
      <w:r w:rsidRPr="00322743">
        <w:rPr>
          <w:rFonts w:ascii="Times New Roman" w:eastAsia="Times New Roman" w:hAnsi="Times New Roman" w:cs="Times New Roman"/>
          <w:sz w:val="28"/>
          <w:lang w:val="uk-UA"/>
        </w:rPr>
        <w:t>пер</w:t>
      </w:r>
      <w:r>
        <w:rPr>
          <w:rFonts w:ascii="Times New Roman" w:eastAsia="Times New Roman" w:hAnsi="Times New Roman" w:cs="Times New Roman"/>
          <w:sz w:val="28"/>
          <w:lang w:val="uk-UA"/>
        </w:rPr>
        <w:t>еда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піло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>чки, рукави, нижнього коміра для верхнього плечового одягу), розробляється для одягу певного виду і силуету, з урахуванням надбавок на вільне облягання, узгоджених з напрямком моди, властивостей матеріалу, товщини пакету матеріалів (для верхнього одягу), утримує потенціал для модифікування (конструктивного моделювання), на основі якої можуть бути отримані деталі базової моделі (БМ).</w:t>
      </w:r>
    </w:p>
    <w:p w:rsidR="00A93F95" w:rsidRPr="00322743" w:rsidRDefault="00A93F95" w:rsidP="00A93F9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Конструкція пальто чоловічого демісезонного покрою реглан складається з деталей спинки, полички, передньої і задньої частини рукава, нижнього коміра.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>Бічний шов зміщений у бік спинки. Ґудзик центральної застібки розташовується на рівні грудей.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Побудову виконуємо по розмірним ознакам. Можливості програми «Дизайн» дозволяють виконувати побудову конструкції на всю розмірну базу, потрібно тільки стежити за тим, щоб закономірності побудови, залежно розмірних ознак і застосовуваних графічних прийомів виконувалися для всіх </w:t>
      </w:r>
      <w:proofErr w:type="spellStart"/>
      <w:r w:rsidRPr="00322743">
        <w:rPr>
          <w:rFonts w:ascii="Times New Roman" w:eastAsia="Times New Roman" w:hAnsi="Times New Roman" w:cs="Times New Roman"/>
          <w:sz w:val="28"/>
          <w:lang w:val="uk-UA"/>
        </w:rPr>
        <w:t>размероростів</w:t>
      </w:r>
      <w:proofErr w:type="spellEnd"/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 і </w:t>
      </w:r>
      <w:proofErr w:type="spellStart"/>
      <w:r w:rsidRPr="00322743">
        <w:rPr>
          <w:rFonts w:ascii="Times New Roman" w:eastAsia="Times New Roman" w:hAnsi="Times New Roman" w:cs="Times New Roman"/>
          <w:sz w:val="28"/>
          <w:lang w:val="uk-UA"/>
        </w:rPr>
        <w:t>полнотних</w:t>
      </w:r>
      <w:proofErr w:type="spellEnd"/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 груп. Якщо виникає необхідність виконати задані побудови тільки після дотримання певних умов використовують «Умовний оператор» - </w:t>
      </w:r>
      <w:r w:rsidRPr="00322743">
        <w:rPr>
          <w:rFonts w:ascii="Times New Roman" w:eastAsia="Times New Roman" w:hAnsi="Times New Roman" w:cs="Times New Roman"/>
          <w:i/>
          <w:iCs/>
          <w:sz w:val="28"/>
          <w:lang w:val="uk-UA"/>
        </w:rPr>
        <w:t>IF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. Тобто, при встановленні вихідних даних, рівних певному значенню, повинен виконуватися зазначений ланцюг побудов. Якщо потрібно якусь частину операторів виконати кілька разів, можна використовувати функцію "Оператор циклу" </w:t>
      </w:r>
      <w:r w:rsidRPr="00322743">
        <w:rPr>
          <w:rFonts w:ascii="Times New Roman" w:eastAsia="Times New Roman" w:hAnsi="Times New Roman" w:cs="Times New Roman"/>
          <w:i/>
          <w:iCs/>
          <w:sz w:val="28"/>
          <w:lang w:val="uk-UA"/>
        </w:rPr>
        <w:t>FOR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 в закладці </w:t>
      </w:r>
      <w:r w:rsidRPr="00322743">
        <w:rPr>
          <w:rFonts w:ascii="Times New Roman" w:eastAsia="Times New Roman" w:hAnsi="Times New Roman" w:cs="Times New Roman"/>
          <w:i/>
          <w:iCs/>
          <w:sz w:val="28"/>
          <w:lang w:val="uk-UA"/>
        </w:rPr>
        <w:t>Алгоритм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93F95" w:rsidRPr="00322743" w:rsidRDefault="00A93F95" w:rsidP="00A93F95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Визначивши вигляд виробу і встановивши, в результаті аналізу, його тип крою і силует, вибирають БО конструкції, креслень деталей, які найбільш наближаються до вихідної моделі. При цьому враховують: вигляд виробу, вид матеріалу, крій рукава, силует вироби, розмір виробу.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73EEC25A" wp14:editId="29A2FF71">
            <wp:extent cx="5155985" cy="5057775"/>
            <wp:effectExtent l="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49" cy="50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95" w:rsidRPr="00322743" w:rsidRDefault="00A93F95" w:rsidP="00A93F95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Рис. 2.1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 xml:space="preserve"> Схема лінійн</w:t>
      </w:r>
      <w:r>
        <w:rPr>
          <w:rFonts w:ascii="Times New Roman" w:eastAsia="Times New Roman" w:hAnsi="Times New Roman" w:cs="Times New Roman"/>
          <w:sz w:val="28"/>
          <w:lang w:val="uk-UA"/>
        </w:rPr>
        <w:t>их розмірів БМ чоловічого пальта</w:t>
      </w: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4"/>
          <w:lang w:val="uk-UA"/>
        </w:rPr>
      </w:pPr>
    </w:p>
    <w:p w:rsidR="00A93F95" w:rsidRPr="00322743" w:rsidRDefault="00A93F95" w:rsidP="00A93F9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При виборі необхідної БО для перетворення неї в конструкцію заданої моделі можна використовувати три роду критеріїв.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93F95" w:rsidRPr="00322743" w:rsidRDefault="00A93F95" w:rsidP="00A93F95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Аналіз моделі доцільно проводити за наступною схемою: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93F95" w:rsidRPr="00322743" w:rsidRDefault="00A93F95" w:rsidP="00A93F95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- робиться замальовка (креслення) моделі в фас з боку переду і спини.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93F95" w:rsidRPr="00322743" w:rsidRDefault="00A93F95" w:rsidP="00A93F95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- наводиться загальна і детальна характеристика форми.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93F95" w:rsidRDefault="00A93F95" w:rsidP="00A93F95">
      <w:pPr>
        <w:widowControl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lang w:val="uk-UA"/>
        </w:rPr>
        <w:t>У загальній характеристиці наводяться обриси обсягу і складу за структурою форми.</w:t>
      </w:r>
      <w:r w:rsidRPr="00322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22743">
        <w:rPr>
          <w:rFonts w:ascii="Times New Roman" w:eastAsia="Times New Roman" w:hAnsi="Times New Roman" w:cs="Times New Roman"/>
          <w:sz w:val="28"/>
          <w:lang w:val="uk-UA"/>
        </w:rPr>
        <w:t>Пальто чоловіче демісезонне середнього обсягу, прямого силуету з рукавами реглан. Рукав середнього обсягу, спрямлення за формою.</w:t>
      </w:r>
    </w:p>
    <w:p w:rsidR="00A93F95" w:rsidRPr="00322743" w:rsidRDefault="00A93F95" w:rsidP="00A93F95">
      <w:pPr>
        <w:widowControl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rPr>
          <w:rStyle w:val="normalchar"/>
          <w:rFonts w:eastAsiaTheme="minorEastAsia"/>
          <w:b/>
          <w:sz w:val="28"/>
          <w:szCs w:val="28"/>
          <w:lang w:val="uk-UA"/>
        </w:rPr>
      </w:pPr>
      <w:r>
        <w:rPr>
          <w:b/>
          <w:noProof/>
          <w:color w:val="FF0000"/>
          <w:sz w:val="32"/>
        </w:rPr>
        <w:lastRenderedPageBreak/>
        <w:drawing>
          <wp:inline distT="0" distB="0" distL="0" distR="0" wp14:anchorId="6D2E588E" wp14:editId="26083CDE">
            <wp:extent cx="6547568" cy="5943600"/>
            <wp:effectExtent l="0" t="0" r="571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816" t="1778" r="1968" b="2000"/>
                    <a:stretch/>
                  </pic:blipFill>
                  <pic:spPr bwMode="auto">
                    <a:xfrm>
                      <a:off x="0" y="0"/>
                      <a:ext cx="6551351" cy="59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F95" w:rsidRPr="007A3E20" w:rsidRDefault="00A93F95" w:rsidP="00A93F95">
      <w:pPr>
        <w:widowControl w:val="0"/>
        <w:shd w:val="clear" w:color="auto" w:fill="FFFFFF"/>
        <w:spacing w:after="0" w:line="360" w:lineRule="auto"/>
        <w:jc w:val="center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  <w:r w:rsidRPr="007A3E20">
        <w:rPr>
          <w:rFonts w:ascii="Times New Roman" w:hAnsi="Times New Roman" w:cs="Times New Roman"/>
          <w:sz w:val="28"/>
          <w:szCs w:val="28"/>
          <w:lang w:val="uk-UA"/>
        </w:rPr>
        <w:t>Рис.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2.2.</w:t>
      </w:r>
      <w:r w:rsidRPr="007A3E20">
        <w:rPr>
          <w:rFonts w:ascii="Times New Roman" w:hAnsi="Times New Roman" w:cs="Times New Roman"/>
          <w:sz w:val="28"/>
          <w:szCs w:val="28"/>
          <w:lang w:val="uk-UA"/>
        </w:rPr>
        <w:t xml:space="preserve"> Базова основа конструкції чоловічого пальт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A93F95" w:rsidRDefault="00A93F95">
      <w:pPr>
        <w:spacing w:after="0" w:line="312" w:lineRule="auto"/>
        <w:ind w:firstLine="567"/>
        <w:jc w:val="both"/>
        <w:rPr>
          <w:rStyle w:val="normalchar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normalchar"/>
          <w:b/>
          <w:sz w:val="28"/>
          <w:szCs w:val="28"/>
          <w:lang w:val="uk-UA"/>
        </w:rPr>
        <w:br w:type="page"/>
      </w: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sz w:val="28"/>
          <w:szCs w:val="28"/>
          <w:lang w:val="uk-UA"/>
        </w:rPr>
      </w:pPr>
    </w:p>
    <w:p w:rsidR="00A93F95" w:rsidRPr="00322743" w:rsidRDefault="00A93F95" w:rsidP="00A93F95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4"/>
          <w:lang w:val="uk-UA"/>
        </w:rPr>
      </w:pPr>
      <w:r w:rsidRPr="00322743">
        <w:rPr>
          <w:rFonts w:ascii="Times New Roman" w:hAnsi="Times New Roman"/>
          <w:sz w:val="28"/>
          <w:szCs w:val="24"/>
          <w:lang w:val="uk-UA"/>
        </w:rPr>
        <w:t>Таблиця 1.1</w:t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2743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Розрахунок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hps"/>
          <w:rFonts w:ascii="Times New Roman" w:hAnsi="Times New Roman" w:cs="Times New Roman"/>
          <w:sz w:val="28"/>
          <w:szCs w:val="28"/>
          <w:lang w:val="uk-UA"/>
        </w:rPr>
        <w:t>лінійних вимірювань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hps"/>
          <w:rFonts w:ascii="Times New Roman" w:hAnsi="Times New Roman" w:cs="Times New Roman"/>
          <w:sz w:val="28"/>
          <w:szCs w:val="28"/>
          <w:lang w:val="uk-UA"/>
        </w:rPr>
        <w:t>БМ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hps"/>
          <w:rFonts w:ascii="Times New Roman" w:hAnsi="Times New Roman" w:cs="Times New Roman"/>
          <w:sz w:val="28"/>
          <w:szCs w:val="28"/>
          <w:lang w:val="uk-UA"/>
        </w:rPr>
        <w:t>пальто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hps"/>
          <w:rFonts w:ascii="Times New Roman" w:hAnsi="Times New Roman" w:cs="Times New Roman"/>
          <w:sz w:val="28"/>
          <w:szCs w:val="28"/>
          <w:lang w:val="uk-UA"/>
        </w:rPr>
        <w:t>чоловічого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hps"/>
          <w:rFonts w:ascii="Times New Roman" w:hAnsi="Times New Roman" w:cs="Times New Roman"/>
          <w:sz w:val="28"/>
          <w:szCs w:val="28"/>
          <w:lang w:val="uk-UA"/>
        </w:rPr>
        <w:t>демісезонного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3043"/>
        <w:gridCol w:w="2596"/>
        <w:gridCol w:w="1730"/>
      </w:tblGrid>
      <w:tr w:rsidR="00A93F95" w:rsidRPr="001E0F35" w:rsidTr="00D63DA6">
        <w:trPr>
          <w:trHeight w:val="477"/>
        </w:trPr>
        <w:tc>
          <w:tcPr>
            <w:tcW w:w="1261" w:type="pct"/>
            <w:vMerge w:val="restar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E0F35">
              <w:rPr>
                <w:rStyle w:val="body0020textchar"/>
                <w:b/>
                <w:lang w:val="uk-UA"/>
              </w:rPr>
              <w:t>Позначення місць виміру на зображенні</w:t>
            </w:r>
          </w:p>
        </w:tc>
        <w:tc>
          <w:tcPr>
            <w:tcW w:w="1544" w:type="pct"/>
            <w:vMerge w:val="restar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E0F35">
              <w:rPr>
                <w:rStyle w:val="body0020textchar"/>
                <w:b/>
                <w:lang w:val="uk-UA"/>
              </w:rPr>
              <w:t>Найменування</w:t>
            </w:r>
            <w:r w:rsidRPr="001E0F35">
              <w:rPr>
                <w:b/>
                <w:lang w:val="uk-UA"/>
              </w:rPr>
              <w:t xml:space="preserve"> </w:t>
            </w:r>
            <w:r w:rsidRPr="001E0F35">
              <w:rPr>
                <w:rStyle w:val="body0020textchar"/>
                <w:b/>
                <w:lang w:val="uk-UA"/>
              </w:rPr>
              <w:t>лінійних</w:t>
            </w:r>
            <w:r w:rsidRPr="001E0F35">
              <w:rPr>
                <w:b/>
                <w:lang w:val="uk-UA"/>
              </w:rPr>
              <w:t xml:space="preserve"> </w:t>
            </w:r>
          </w:p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E0F35">
              <w:rPr>
                <w:rStyle w:val="body0020textchar"/>
                <w:b/>
                <w:lang w:val="uk-UA"/>
              </w:rPr>
              <w:t>вимірювань</w:t>
            </w:r>
            <w:r w:rsidRPr="001E0F35">
              <w:rPr>
                <w:b/>
                <w:lang w:val="uk-UA"/>
              </w:rPr>
              <w:t xml:space="preserve"> </w:t>
            </w:r>
          </w:p>
        </w:tc>
        <w:tc>
          <w:tcPr>
            <w:tcW w:w="1317" w:type="pct"/>
            <w:vMerge w:val="restar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E0F35">
              <w:rPr>
                <w:rStyle w:val="body0020textchar"/>
                <w:b/>
                <w:lang w:val="uk-UA"/>
              </w:rPr>
              <w:t>Формула</w:t>
            </w:r>
            <w:r w:rsidRPr="001E0F35">
              <w:rPr>
                <w:b/>
                <w:lang w:val="uk-UA"/>
              </w:rPr>
              <w:t xml:space="preserve"> </w:t>
            </w:r>
          </w:p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 w:rsidRPr="001E0F35">
              <w:rPr>
                <w:rStyle w:val="body0020textchar"/>
                <w:b/>
                <w:lang w:val="uk-UA"/>
              </w:rPr>
              <w:t>розрахунка</w:t>
            </w:r>
            <w:proofErr w:type="spellEnd"/>
            <w:r w:rsidRPr="001E0F35">
              <w:rPr>
                <w:b/>
                <w:lang w:val="uk-UA"/>
              </w:rPr>
              <w:t xml:space="preserve"> </w:t>
            </w:r>
          </w:p>
        </w:tc>
        <w:tc>
          <w:tcPr>
            <w:tcW w:w="878" w:type="pct"/>
            <w:vMerge w:val="restar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E0F35">
              <w:rPr>
                <w:rStyle w:val="body0020textchar"/>
                <w:b/>
                <w:lang w:val="uk-UA"/>
              </w:rPr>
              <w:t>Примітка</w:t>
            </w:r>
            <w:r w:rsidRPr="001E0F35">
              <w:rPr>
                <w:b/>
                <w:lang w:val="uk-UA"/>
              </w:rPr>
              <w:t xml:space="preserve"> </w:t>
            </w:r>
          </w:p>
        </w:tc>
      </w:tr>
      <w:tr w:rsidR="00A93F95" w:rsidRPr="001E0F35" w:rsidTr="00D63DA6">
        <w:trPr>
          <w:cantSplit/>
          <w:trHeight w:val="483"/>
        </w:trPr>
        <w:tc>
          <w:tcPr>
            <w:tcW w:w="1261" w:type="pct"/>
            <w:vMerge/>
            <w:vAlign w:val="center"/>
          </w:tcPr>
          <w:p w:rsidR="00A93F95" w:rsidRPr="001E0F35" w:rsidRDefault="00A93F95" w:rsidP="00D63DA6">
            <w:pPr>
              <w:pStyle w:val="a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pct"/>
            <w:vMerge/>
            <w:vAlign w:val="center"/>
          </w:tcPr>
          <w:p w:rsidR="00A93F95" w:rsidRPr="001E0F35" w:rsidRDefault="00A93F95" w:rsidP="00D63DA6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:rsidR="00A93F95" w:rsidRPr="001E0F35" w:rsidRDefault="00A93F95" w:rsidP="00D63DA6">
            <w:pPr>
              <w:pStyle w:val="a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" w:type="pct"/>
            <w:vMerge/>
            <w:vAlign w:val="center"/>
          </w:tcPr>
          <w:p w:rsidR="00A93F95" w:rsidRPr="001E0F35" w:rsidRDefault="00A93F95" w:rsidP="00D63DA6">
            <w:pPr>
              <w:pStyle w:val="a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rPr>
          <w:trHeight w:val="609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1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Довжина виробу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Двир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= </w:t>
            </w:r>
            <w:proofErr w:type="spellStart"/>
            <w:r w:rsidRPr="001E0F35">
              <w:rPr>
                <w:rStyle w:val="body0020textchar"/>
                <w:lang w:val="uk-UA"/>
              </w:rPr>
              <w:t>Дтс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</w:t>
            </w:r>
            <w:proofErr w:type="spellStart"/>
            <w:r w:rsidRPr="001E0F35">
              <w:rPr>
                <w:rStyle w:val="body0020textchar"/>
                <w:lang w:val="uk-UA"/>
              </w:rPr>
              <w:t>Пдв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= 43,3 + 19,7 = 63,0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rPr>
          <w:trHeight w:val="711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lang w:val="uk-UA"/>
              </w:rPr>
              <w:br w:type="page"/>
            </w:r>
            <w:r w:rsidRPr="001E0F35">
              <w:rPr>
                <w:rStyle w:val="body0020textchar"/>
                <w:lang w:val="uk-UA"/>
              </w:rPr>
              <w:t>2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Ширина виробу на лінії глибини пройми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Шлгп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= </w:t>
            </w:r>
            <w:proofErr w:type="spellStart"/>
            <w:r w:rsidRPr="001E0F35">
              <w:rPr>
                <w:rStyle w:val="body0020textchar"/>
                <w:lang w:val="uk-UA"/>
              </w:rPr>
              <w:t>Сг</w:t>
            </w:r>
            <w:r w:rsidRPr="001E0F35">
              <w:rPr>
                <w:rStyle w:val="body0020textchar"/>
                <w:vertAlign w:val="subscript"/>
                <w:lang w:val="uk-UA"/>
              </w:rPr>
              <w:t>III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</w:t>
            </w:r>
            <w:proofErr w:type="spellStart"/>
            <w:r w:rsidRPr="001E0F35">
              <w:rPr>
                <w:rStyle w:val="body0020textchar"/>
                <w:lang w:val="uk-UA"/>
              </w:rPr>
              <w:t>Пг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= 46,0 + 6,0 = 52,0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rPr>
          <w:trHeight w:val="753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3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Ширина виробу по лінії талії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Шлт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= </w:t>
            </w:r>
            <w:proofErr w:type="spellStart"/>
            <w:r w:rsidRPr="001E0F35">
              <w:rPr>
                <w:rStyle w:val="body0020textchar"/>
                <w:lang w:val="uk-UA"/>
              </w:rPr>
              <w:t>Ст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Пт = 32,5 + 5,0 = 37,5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 xml:space="preserve">Пт = (0,75 ... 1,0) · </w:t>
            </w:r>
            <w:proofErr w:type="spellStart"/>
            <w:r w:rsidRPr="001E0F35">
              <w:rPr>
                <w:rStyle w:val="body0020textchar"/>
                <w:lang w:val="uk-UA"/>
              </w:rPr>
              <w:t>Пг</w:t>
            </w:r>
            <w:proofErr w:type="spellEnd"/>
            <w:r w:rsidRPr="001E0F35">
              <w:rPr>
                <w:lang w:val="uk-UA"/>
              </w:rPr>
              <w:t xml:space="preserve"> </w:t>
            </w:r>
          </w:p>
        </w:tc>
      </w:tr>
      <w:tr w:rsidR="00A93F95" w:rsidRPr="001E0F35" w:rsidTr="00D63DA6">
        <w:trPr>
          <w:trHeight w:val="598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4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Ширина виробу по лінії стегон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Сб + ПСБ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blPrEx>
          <w:jc w:val="center"/>
        </w:tblPrEx>
        <w:trPr>
          <w:trHeight w:val="598"/>
          <w:jc w:val="center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lang w:val="uk-UA"/>
              </w:rPr>
              <w:t xml:space="preserve">5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Ширина спинки (по лінії вимірювання)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Шс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ПШС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blPrEx>
          <w:jc w:val="center"/>
        </w:tblPrEx>
        <w:trPr>
          <w:trHeight w:val="598"/>
          <w:jc w:val="center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6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normal0020table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normal0020tablechar"/>
                <w:lang w:val="uk-UA"/>
              </w:rPr>
              <w:t>Ширина переду (полички)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Шг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ПШГ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blPrEx>
          <w:jc w:val="center"/>
        </w:tblPrEx>
        <w:trPr>
          <w:trHeight w:val="598"/>
          <w:jc w:val="center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7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Ширина плеча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Шп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ПШП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blPrEx>
          <w:jc w:val="center"/>
        </w:tblPrEx>
        <w:trPr>
          <w:trHeight w:val="598"/>
          <w:jc w:val="center"/>
        </w:trPr>
        <w:tc>
          <w:tcPr>
            <w:tcW w:w="1261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8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Довжина рукава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Др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ПДР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3F95" w:rsidRPr="001E0F35" w:rsidTr="00D63DA6">
        <w:tblPrEx>
          <w:jc w:val="center"/>
        </w:tblPrEx>
        <w:trPr>
          <w:trHeight w:val="598"/>
          <w:jc w:val="center"/>
        </w:trPr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9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E0F35">
              <w:rPr>
                <w:rStyle w:val="body0020textchar"/>
                <w:lang w:val="uk-UA"/>
              </w:rPr>
              <w:t>Ширина рукава під проймою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A93F95" w:rsidRPr="001E0F35" w:rsidRDefault="00A93F95" w:rsidP="00D63DA6">
            <w:pPr>
              <w:pStyle w:val="body0020text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F35">
              <w:rPr>
                <w:rStyle w:val="body0020textchar"/>
                <w:lang w:val="uk-UA"/>
              </w:rPr>
              <w:t>Оп</w:t>
            </w:r>
            <w:proofErr w:type="spellEnd"/>
            <w:r w:rsidRPr="001E0F35">
              <w:rPr>
                <w:rStyle w:val="body0020textchar"/>
                <w:lang w:val="uk-UA"/>
              </w:rPr>
              <w:t xml:space="preserve"> + Поп</w:t>
            </w:r>
            <w:r w:rsidRPr="001E0F35">
              <w:rPr>
                <w:lang w:val="uk-UA"/>
              </w:rPr>
              <w:t xml:space="preserve"> 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93F95" w:rsidRPr="001E0F35" w:rsidRDefault="00A93F95" w:rsidP="00D63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sz w:val="28"/>
          <w:szCs w:val="28"/>
          <w:lang w:val="uk-UA"/>
        </w:rPr>
      </w:pPr>
    </w:p>
    <w:p w:rsidR="00A93F95" w:rsidRDefault="00A93F95">
      <w:pPr>
        <w:spacing w:after="0" w:line="312" w:lineRule="auto"/>
        <w:ind w:firstLine="567"/>
        <w:jc w:val="both"/>
        <w:rPr>
          <w:rStyle w:val="normalchar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normalchar"/>
          <w:b/>
          <w:sz w:val="28"/>
          <w:szCs w:val="28"/>
          <w:lang w:val="uk-UA"/>
        </w:rPr>
        <w:br w:type="page"/>
      </w:r>
    </w:p>
    <w:p w:rsidR="00A93F95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b/>
          <w:sz w:val="28"/>
          <w:szCs w:val="28"/>
          <w:lang w:val="uk-UA"/>
        </w:rPr>
      </w:pP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jc w:val="center"/>
        <w:rPr>
          <w:rStyle w:val="normalchar"/>
          <w:rFonts w:eastAsiaTheme="minorEastAsia"/>
          <w:sz w:val="28"/>
          <w:szCs w:val="28"/>
          <w:lang w:val="uk-UA"/>
        </w:rPr>
      </w:pPr>
      <w:r>
        <w:rPr>
          <w:rStyle w:val="normalchar"/>
          <w:rFonts w:eastAsiaTheme="minorEastAsia"/>
          <w:b/>
          <w:sz w:val="28"/>
          <w:szCs w:val="28"/>
          <w:lang w:val="uk-UA"/>
        </w:rPr>
        <w:t xml:space="preserve">2.4. </w:t>
      </w:r>
      <w:r w:rsidRPr="00322743">
        <w:rPr>
          <w:rStyle w:val="normalchar"/>
          <w:rFonts w:eastAsiaTheme="minorEastAsia"/>
          <w:b/>
          <w:sz w:val="28"/>
          <w:szCs w:val="28"/>
          <w:lang w:val="uk-UA"/>
        </w:rPr>
        <w:t>Вибір прийомів конструктивного моделювання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rStyle w:val="normalchar"/>
          <w:rFonts w:eastAsiaTheme="minorEastAsia"/>
          <w:sz w:val="28"/>
          <w:szCs w:val="28"/>
          <w:lang w:val="uk-UA"/>
        </w:rPr>
      </w:pP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>Базова конструкція пальто виконувалася розрахунково-графічним методом. Графічним</w:t>
      </w:r>
      <w:r>
        <w:rPr>
          <w:rStyle w:val="normalchar"/>
          <w:rFonts w:eastAsiaTheme="minorEastAsia"/>
          <w:sz w:val="28"/>
          <w:szCs w:val="28"/>
          <w:lang w:val="uk-UA"/>
        </w:rPr>
        <w:t xml:space="preserve"> методом, який має назву "метод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прилаштовування" можна розробляти конструкцію будь-яких форм, оскільки його суть полягає в перетворенні базових конструкцій способами конструктивного моделювання (ІІІ виду).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Style w:val="normalchar"/>
          <w:rFonts w:ascii="Times New Roman" w:hAnsi="Times New Roman" w:cs="Times New Roman"/>
          <w:sz w:val="28"/>
          <w:szCs w:val="28"/>
          <w:lang w:val="uk-UA"/>
        </w:rPr>
      </w:pP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Розглянемо конструкторські програми, представлені в системі JULIVI і їх можливості в розробці нових моделей: «Побудова конструкції» працює з алгоритмами, «Конструктор» - з лекалами. Тому даний комплекс за умови правильного підбору модулів може використовуватися на підприємствах будь-якої потужності з будь-яким асортиментом.</w:t>
      </w:r>
    </w:p>
    <w:p w:rsidR="00A93F95" w:rsidRPr="00322743" w:rsidRDefault="00A93F95" w:rsidP="00A9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hAnsi="Times New Roman" w:cs="Times New Roman"/>
          <w:lang w:val="uk-UA"/>
        </w:rPr>
      </w:pP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Програма «Побудова конструкції» має всі необхідні для успішної роботи функції, що дозволяють здійснювати побудову базових конструкцій на всі розміри зростання, а також виконувати моделювання і формувати робочі лекала моделі. Прийоми конструктивного моделювання здійснюються у програмі «Дизайн» з елементами конструкції з використанням таких операторів як: «Паралельно - конічне розведення»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object w:dxaOrig="45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3.25pt" o:ole="">
            <v:imagedata r:id="rId17" o:title=""/>
          </v:shape>
          <o:OLEObject Type="Embed" ProgID="PBrush" ShapeID="_x0000_i1025" DrawAspect="Content" ObjectID="_1590595962" r:id="rId18"/>
        </w:objec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(Виконує прийоми конструктивного моделювання 2-го виду)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змістити лінію (</w:t>
      </w:r>
      <w:proofErr w:type="spellStart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нії</w:t>
      </w:r>
      <w:proofErr w:type="spellEnd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), поєднавши дві точки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object w:dxaOrig="450" w:dyaOrig="420">
          <v:shape id="_x0000_i1026" type="#_x0000_t75" style="width:23.25pt;height:21pt" o:ole="">
            <v:imagedata r:id="rId19" o:title=""/>
          </v:shape>
          <o:OLEObject Type="Embed" ProgID="PBrush" ShapeID="_x0000_i1026" DrawAspect="Content" ObjectID="_1590595963" r:id="rId20"/>
        </w:objec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(Прийоми конструктивного моделювання 1-го, 2-го і 3-го виду)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повернути лінію (</w:t>
      </w:r>
      <w:proofErr w:type="spellStart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нії</w:t>
      </w:r>
      <w:proofErr w:type="spellEnd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) на кут 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object w:dxaOrig="405" w:dyaOrig="420">
          <v:shape id="_x0000_i1027" type="#_x0000_t75" style="width:20.25pt;height:21pt" o:ole="">
            <v:imagedata r:id="rId21" o:title=""/>
          </v:shape>
          <o:OLEObject Type="Embed" ProgID="PBrush" ShapeID="_x0000_i1027" DrawAspect="Content" ObjectID="_1590595964" r:id="rId22"/>
        </w:objec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і повернути лінію (</w:t>
      </w:r>
      <w:proofErr w:type="spellStart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нії</w:t>
      </w:r>
      <w:proofErr w:type="spellEnd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) на величину, задану в одиницях </w:t>
      </w:r>
      <w:r w:rsidRPr="00322743">
        <w:rPr>
          <w:rStyle w:val="normalchar"/>
          <w:sz w:val="28"/>
          <w:szCs w:val="28"/>
          <w:lang w:val="uk-UA"/>
        </w:rPr>
        <w:t xml:space="preserve">довжини </w:t>
      </w:r>
      <w:r w:rsidRPr="00322743">
        <w:rPr>
          <w:szCs w:val="20"/>
          <w:lang w:val="uk-UA"/>
        </w:rPr>
        <w:object w:dxaOrig="420" w:dyaOrig="435">
          <v:shape id="_x0000_i1028" type="#_x0000_t75" style="width:21pt;height:21.75pt" o:ole="">
            <v:imagedata r:id="rId23" o:title=""/>
          </v:shape>
          <o:OLEObject Type="Embed" ProgID="PBrush" ShapeID="_x0000_i1028" DrawAspect="Content" ObjectID="_1590595965" r:id="rId24"/>
        </w:object>
      </w:r>
      <w:r w:rsidRPr="00322743">
        <w:rPr>
          <w:szCs w:val="20"/>
          <w:lang w:val="uk-UA"/>
        </w:rPr>
        <w:t xml:space="preserve"> </w:t>
      </w:r>
      <w:r w:rsidRPr="00322743">
        <w:rPr>
          <w:rStyle w:val="normalchar"/>
          <w:sz w:val="28"/>
          <w:szCs w:val="28"/>
          <w:lang w:val="uk-UA"/>
        </w:rPr>
        <w:t>(</w:t>
      </w: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Ці два оператори здійснюють простий переклад та </w:t>
      </w:r>
      <w:proofErr w:type="spellStart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размоделювання</w:t>
      </w:r>
      <w:proofErr w:type="spellEnd"/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 xml:space="preserve"> виточок). І це тільки кілька операторів програми. Фактично в модулі представлені всі можливості для здійснення конструктивного моделювання, зручні для конструкторів, що працюють за різними методиками.</w:t>
      </w:r>
      <w:r w:rsidRPr="00322743">
        <w:rPr>
          <w:rFonts w:ascii="Times New Roman" w:hAnsi="Times New Roman" w:cs="Times New Roman"/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84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Програма «Конструктор» надає користувачеві весь набір функцій, що дозволяють вносити зміни у вже відпрацьовані лекала, в тому числі і можливість роботи з лекалами як одного або декількох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размеро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-ростові, так і </w:t>
      </w:r>
      <w:r w:rsidRPr="00322743">
        <w:rPr>
          <w:rStyle w:val="normalchar"/>
          <w:rFonts w:eastAsiaTheme="minorEastAsia"/>
          <w:sz w:val="28"/>
          <w:szCs w:val="28"/>
          <w:lang w:val="uk-UA"/>
        </w:rPr>
        <w:lastRenderedPageBreak/>
        <w:t>всієї шкали.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pStyle w:val="1"/>
        <w:widowControl w:val="0"/>
        <w:spacing w:before="0" w:beforeAutospacing="0" w:after="0" w:afterAutospacing="0" w:line="360" w:lineRule="auto"/>
        <w:ind w:firstLine="700"/>
        <w:jc w:val="both"/>
        <w:rPr>
          <w:lang w:val="uk-UA"/>
        </w:rPr>
      </w:pPr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Засоби моделювання в програмі «Конструктор» представлені у вигляді таких функцій, як: розрізання лекала на дві частини, відрізання частини лекала, конічне і паралельне розширення, перенесення і </w:t>
      </w:r>
      <w:proofErr w:type="spellStart"/>
      <w:r w:rsidRPr="00322743">
        <w:rPr>
          <w:rStyle w:val="normalchar"/>
          <w:rFonts w:eastAsiaTheme="minorEastAsia"/>
          <w:sz w:val="28"/>
          <w:szCs w:val="28"/>
          <w:lang w:val="uk-UA"/>
        </w:rPr>
        <w:t>захлопування</w:t>
      </w:r>
      <w:proofErr w:type="spellEnd"/>
      <w:r w:rsidRPr="00322743">
        <w:rPr>
          <w:rStyle w:val="normalchar"/>
          <w:rFonts w:eastAsiaTheme="minorEastAsia"/>
          <w:sz w:val="28"/>
          <w:szCs w:val="28"/>
          <w:lang w:val="uk-UA"/>
        </w:rPr>
        <w:t xml:space="preserve"> виточки. Також існує можливість створення лекала, збираючи його з ділянок і контурів різних лекал, і шляхом склеювання двох лекал.</w:t>
      </w:r>
      <w:r w:rsidRPr="00322743">
        <w:rPr>
          <w:lang w:val="uk-UA"/>
        </w:rPr>
        <w:t xml:space="preserve"> </w:t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3F95" w:rsidRDefault="00A93F95">
      <w:pPr>
        <w:spacing w:after="0" w:line="312" w:lineRule="auto"/>
        <w:ind w:firstLine="567"/>
        <w:jc w:val="both"/>
        <w:rPr>
          <w:lang w:val="uk-UA"/>
        </w:rPr>
      </w:pPr>
      <w:r>
        <w:rPr>
          <w:lang w:val="uk-UA"/>
        </w:rPr>
        <w:br w:type="page"/>
      </w:r>
    </w:p>
    <w:p w:rsidR="00A93F95" w:rsidRPr="00322743" w:rsidRDefault="00A93F95" w:rsidP="00A93F95">
      <w:pPr>
        <w:widowControl w:val="0"/>
        <w:shd w:val="clear" w:color="auto" w:fill="FFFFFF"/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Особливістю при монтажі основних деталей пальто є те, що при зшиванні </w:t>
      </w:r>
      <w:proofErr w:type="spellStart"/>
      <w:r w:rsidRPr="00322743">
        <w:rPr>
          <w:rFonts w:ascii="Times New Roman" w:hAnsi="Times New Roman" w:cs="Times New Roman"/>
          <w:sz w:val="28"/>
          <w:szCs w:val="28"/>
          <w:lang w:val="uk-UA"/>
        </w:rPr>
        <w:t>непродубльовані</w:t>
      </w:r>
      <w:proofErr w:type="spellEnd"/>
      <w:r w:rsidRPr="00322743">
        <w:rPr>
          <w:rFonts w:ascii="Times New Roman" w:hAnsi="Times New Roman" w:cs="Times New Roman"/>
          <w:sz w:val="28"/>
          <w:szCs w:val="28"/>
          <w:lang w:val="uk-UA"/>
        </w:rPr>
        <w:t xml:space="preserve"> зрізи обметують для запобігання обсипанню.</w:t>
      </w:r>
      <w:r w:rsidRPr="00322743">
        <w:rPr>
          <w:rFonts w:ascii="Times New Roman" w:hAnsi="Times New Roman" w:cs="Times New Roman"/>
          <w:sz w:val="28"/>
          <w:szCs w:val="28"/>
        </w:rPr>
        <w:t xml:space="preserve"> </w:t>
      </w:r>
      <w:r w:rsidRPr="00322743">
        <w:rPr>
          <w:rFonts w:ascii="Times New Roman" w:hAnsi="Times New Roman" w:cs="Times New Roman"/>
          <w:sz w:val="28"/>
          <w:szCs w:val="28"/>
          <w:lang w:val="uk-UA"/>
        </w:rPr>
        <w:t>Нижній комір вшивають в горловину виробу, верхній - в горловину підкладки; припуски закріплюють на універсальній машині.</w:t>
      </w:r>
    </w:p>
    <w:p w:rsidR="00A93F95" w:rsidRPr="001E4A1D" w:rsidRDefault="00A93F95" w:rsidP="00A93F95">
      <w:pPr>
        <w:widowControl w:val="0"/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8A87B7F" wp14:editId="52969FE3">
            <wp:extent cx="1495425" cy="16002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09EC1" wp14:editId="1C574368">
            <wp:extent cx="1438275" cy="15906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1B8D5" wp14:editId="54DCAB3B">
            <wp:extent cx="1447800" cy="153352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1C6D5" wp14:editId="4955AF65">
            <wp:extent cx="1440000" cy="1658880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5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95" w:rsidRDefault="00A93F95" w:rsidP="00A9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36A39C" wp14:editId="062F836C">
            <wp:extent cx="1320800" cy="1462705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07" cy="147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D1815A" wp14:editId="6B5C3F98">
            <wp:extent cx="1320800" cy="1516474"/>
            <wp:effectExtent l="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0AB9F" wp14:editId="2DC4C0EA">
            <wp:extent cx="1297723" cy="1548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23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995CA" wp14:editId="06645CD9">
            <wp:extent cx="1206500" cy="142073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70" cy="142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4AAB0D" wp14:editId="7290F0BB">
            <wp:extent cx="1422400" cy="180022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14" cy="180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01C10" wp14:editId="10F15B78">
            <wp:extent cx="1557693" cy="1800000"/>
            <wp:effectExtent l="0" t="0" r="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9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4ED347" wp14:editId="690C059C">
            <wp:extent cx="1516362" cy="1800000"/>
            <wp:effectExtent l="0" t="0" r="0" b="0"/>
            <wp:docPr id="1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6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02211" wp14:editId="7067AB55">
            <wp:extent cx="1486956" cy="18000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4CED1" wp14:editId="231F1A32">
            <wp:extent cx="1580768" cy="18000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6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95" w:rsidRDefault="00A93F95" w:rsidP="00A9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7B3CA3B6" wp14:editId="60617C1E">
            <wp:extent cx="1420276" cy="16200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7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E3869C" wp14:editId="31AFBDE1">
            <wp:extent cx="1521487" cy="1620000"/>
            <wp:effectExtent l="0" t="0" r="0" b="0"/>
            <wp:docPr id="2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8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1424D9" wp14:editId="25D676F2">
            <wp:extent cx="1387061" cy="1620000"/>
            <wp:effectExtent l="0" t="0" r="0" b="0"/>
            <wp:docPr id="2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6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95" w:rsidRDefault="00A93F95" w:rsidP="00A9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3F95" w:rsidRPr="001E4A1D" w:rsidRDefault="00A93F95" w:rsidP="00A9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widowControl w:val="0"/>
        <w:shd w:val="clear" w:color="auto" w:fill="FFFFFF"/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hAnsi="Times New Roman" w:cs="Times New Roman"/>
          <w:sz w:val="28"/>
          <w:szCs w:val="28"/>
          <w:lang w:val="uk-UA"/>
        </w:rPr>
        <w:t>З'єднання підкладки з верхом відбувається по замкнутому контуру з послідуючим вивертанням через отвір в рукаві.</w:t>
      </w:r>
    </w:p>
    <w:p w:rsidR="00A93F95" w:rsidRDefault="00A93F95" w:rsidP="00A93F95">
      <w:pPr>
        <w:widowControl w:val="0"/>
        <w:shd w:val="clear" w:color="auto" w:fill="FFFFFF"/>
        <w:spacing w:after="0" w:line="360" w:lineRule="auto"/>
        <w:ind w:firstLine="8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 швейного обладнання, яке застосовується на ВАТ «Свердловська швейна фабрика» при виготовленні пальто в табличній формі.</w:t>
      </w:r>
    </w:p>
    <w:p w:rsidR="00A93F95" w:rsidRDefault="00A93F95" w:rsidP="00A93F95">
      <w:pPr>
        <w:widowControl w:val="0"/>
        <w:shd w:val="clear" w:color="auto" w:fill="FFFFFF"/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93F95" w:rsidSect="00CC49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3F95" w:rsidRPr="00322743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Таблиця 3.1 </w:t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Style w:val="normalchar"/>
          <w:rFonts w:ascii="Times New Roman" w:hAnsi="Times New Roman" w:cs="Times New Roman"/>
          <w:sz w:val="28"/>
          <w:szCs w:val="28"/>
          <w:lang w:val="uk-UA"/>
        </w:rPr>
        <w:t>Характеристика швейних машин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489"/>
        <w:gridCol w:w="1780"/>
        <w:gridCol w:w="2153"/>
        <w:gridCol w:w="1749"/>
        <w:gridCol w:w="1749"/>
        <w:gridCol w:w="2688"/>
      </w:tblGrid>
      <w:tr w:rsidR="00A93F95" w:rsidRPr="00322743" w:rsidTr="00D63DA6">
        <w:trPr>
          <w:cantSplit/>
          <w:trHeight w:val="1582"/>
          <w:tblHeader/>
          <w:jc w:val="center"/>
        </w:trPr>
        <w:tc>
          <w:tcPr>
            <w:tcW w:w="737" w:type="pc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Клас, фірма-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виготівник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країна</w:t>
            </w:r>
          </w:p>
        </w:tc>
        <w:tc>
          <w:tcPr>
            <w:tcW w:w="842" w:type="pc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Призначення швейної машини</w:t>
            </w:r>
          </w:p>
        </w:tc>
        <w:tc>
          <w:tcPr>
            <w:tcW w:w="602" w:type="pc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Кодова назва стібків ГОСТ</w:t>
            </w:r>
          </w:p>
        </w:tc>
        <w:tc>
          <w:tcPr>
            <w:tcW w:w="728" w:type="pc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Максимальна частота головного валу, об\хв</w:t>
            </w:r>
          </w:p>
        </w:tc>
        <w:tc>
          <w:tcPr>
            <w:tcW w:w="591" w:type="pc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Максимальна довжина стібка, мм</w:t>
            </w:r>
          </w:p>
        </w:tc>
        <w:tc>
          <w:tcPr>
            <w:tcW w:w="591" w:type="pc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Максимальна товщина матеріалу під лапкою, мм</w:t>
            </w:r>
          </w:p>
        </w:tc>
        <w:tc>
          <w:tcPr>
            <w:tcW w:w="909" w:type="pc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Додаткові функції</w:t>
            </w:r>
          </w:p>
        </w:tc>
      </w:tr>
      <w:tr w:rsidR="00A93F95" w:rsidRPr="00322743" w:rsidTr="00D63DA6">
        <w:trPr>
          <w:cantSplit/>
          <w:trHeight w:val="2898"/>
          <w:jc w:val="center"/>
        </w:trPr>
        <w:tc>
          <w:tcPr>
            <w:tcW w:w="73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272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Дюркопп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</w:t>
            </w:r>
          </w:p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Германія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4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Загальні швейні </w:t>
            </w:r>
          </w:p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роботи, обробка кантом, окантовка, підшивання, ушивання блискавок,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настрочування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кишень</w:t>
            </w:r>
          </w:p>
        </w:tc>
        <w:tc>
          <w:tcPr>
            <w:tcW w:w="60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301 одного</w:t>
            </w:r>
          </w:p>
        </w:tc>
        <w:tc>
          <w:tcPr>
            <w:tcW w:w="728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909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Автоматичне обрізання </w:t>
            </w:r>
          </w:p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нитки і автоматичне підняття лапки</w:t>
            </w:r>
          </w:p>
        </w:tc>
      </w:tr>
      <w:tr w:rsidR="00A93F95" w:rsidRPr="00322743" w:rsidTr="00D63DA6">
        <w:trPr>
          <w:trHeight w:val="1108"/>
          <w:jc w:val="center"/>
        </w:trPr>
        <w:tc>
          <w:tcPr>
            <w:tcW w:w="73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627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Рімольді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Обрізання кромок, обметування зрізів</w:t>
            </w: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505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трьохниточний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оверлог</w:t>
            </w:r>
            <w:proofErr w:type="spellEnd"/>
          </w:p>
        </w:tc>
        <w:tc>
          <w:tcPr>
            <w:tcW w:w="728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Довжина 3,6;</w:t>
            </w: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ширина 3-4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09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Ніж з твердого сплаву</w:t>
            </w: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3F95" w:rsidRPr="00322743" w:rsidTr="00D63DA6">
        <w:trPr>
          <w:jc w:val="center"/>
        </w:trPr>
        <w:tc>
          <w:tcPr>
            <w:tcW w:w="73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KL 124-14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Штробель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Германія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Підшивання матеріалів середньої густини</w:t>
            </w:r>
          </w:p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306 однониткового ланцюгового потайного стібка</w:t>
            </w:r>
          </w:p>
        </w:tc>
        <w:tc>
          <w:tcPr>
            <w:tcW w:w="728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легкої до середньої товщини</w:t>
            </w:r>
          </w:p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Циліндровий рукав, верхній транспортер,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пристосування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ниткообрізки</w:t>
            </w:r>
            <w:proofErr w:type="spellEnd"/>
          </w:p>
        </w:tc>
      </w:tr>
      <w:tr w:rsidR="00A93F95" w:rsidRPr="00322743" w:rsidTr="00D63DA6">
        <w:trPr>
          <w:trHeight w:val="1025"/>
          <w:jc w:val="center"/>
        </w:trPr>
        <w:tc>
          <w:tcPr>
            <w:tcW w:w="737" w:type="pct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541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Німеччина</w:t>
            </w:r>
          </w:p>
        </w:tc>
        <w:tc>
          <w:tcPr>
            <w:tcW w:w="842" w:type="pct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ушивання рукавів</w:t>
            </w:r>
          </w:p>
        </w:tc>
        <w:tc>
          <w:tcPr>
            <w:tcW w:w="602" w:type="pct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728" w:type="pct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легкого до важкого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Програмне управління насадкою</w:t>
            </w:r>
          </w:p>
        </w:tc>
      </w:tr>
      <w:tr w:rsidR="00A93F95" w:rsidRPr="00322743" w:rsidTr="00D63DA6">
        <w:trPr>
          <w:jc w:val="center"/>
        </w:trPr>
        <w:tc>
          <w:tcPr>
            <w:tcW w:w="73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LH-595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Джуді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</w:p>
        </w:tc>
        <w:tc>
          <w:tcPr>
            <w:tcW w:w="84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Кишеньковий автомат для розрізних кишень «в рамку»</w:t>
            </w:r>
          </w:p>
        </w:tc>
        <w:tc>
          <w:tcPr>
            <w:tcW w:w="60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602</w:t>
            </w:r>
          </w:p>
        </w:tc>
        <w:tc>
          <w:tcPr>
            <w:tcW w:w="728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легких тканин</w:t>
            </w:r>
          </w:p>
        </w:tc>
        <w:tc>
          <w:tcPr>
            <w:tcW w:w="909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Мікропроцесорний дисплей, пристрій для контролю голкової нитки, середній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ніткообрізка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закріпка</w:t>
            </w:r>
          </w:p>
        </w:tc>
      </w:tr>
      <w:tr w:rsidR="00A93F95" w:rsidRPr="00322743" w:rsidTr="00D63DA6">
        <w:trPr>
          <w:jc w:val="center"/>
        </w:trPr>
        <w:tc>
          <w:tcPr>
            <w:tcW w:w="73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745-26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Дюркопп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Німеччина</w:t>
            </w:r>
          </w:p>
        </w:tc>
        <w:tc>
          <w:tcPr>
            <w:tcW w:w="84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Кишеньковий автомат для розрізних кишень  в «рамку» і з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листочкою</w:t>
            </w:r>
            <w:proofErr w:type="spellEnd"/>
          </w:p>
        </w:tc>
        <w:tc>
          <w:tcPr>
            <w:tcW w:w="60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602</w:t>
            </w:r>
          </w:p>
        </w:tc>
        <w:tc>
          <w:tcPr>
            <w:tcW w:w="728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 – 3,0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легких до важких тканин</w:t>
            </w:r>
          </w:p>
        </w:tc>
        <w:tc>
          <w:tcPr>
            <w:tcW w:w="909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Мікропроцесорний дисплей, пристрій для контролю нитки, автоматичний контроль кишені, ніж, автоматична закріпка</w:t>
            </w:r>
          </w:p>
        </w:tc>
      </w:tr>
    </w:tbl>
    <w:p w:rsidR="00A93F95" w:rsidRPr="00322743" w:rsidRDefault="00A93F95" w:rsidP="00A93F95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Pr="00322743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3.2</w:t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Характеристика швейних напівавтоматів</w:t>
      </w:r>
    </w:p>
    <w:tbl>
      <w:tblPr>
        <w:tblW w:w="53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834"/>
        <w:gridCol w:w="1709"/>
        <w:gridCol w:w="1401"/>
        <w:gridCol w:w="1655"/>
        <w:gridCol w:w="1448"/>
        <w:gridCol w:w="1129"/>
        <w:gridCol w:w="1853"/>
        <w:gridCol w:w="1423"/>
        <w:gridCol w:w="1401"/>
      </w:tblGrid>
      <w:tr w:rsidR="00A93F95" w:rsidRPr="00322743" w:rsidTr="00D63DA6">
        <w:trPr>
          <w:cantSplit/>
          <w:trHeight w:val="1134"/>
          <w:jc w:val="center"/>
        </w:trPr>
        <w:tc>
          <w:tcPr>
            <w:tcW w:w="581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Клас, марка, фірма-</w:t>
            </w:r>
            <w:proofErr w:type="spellStart"/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виготівник</w:t>
            </w:r>
            <w:proofErr w:type="spellEnd"/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країна</w:t>
            </w:r>
          </w:p>
        </w:tc>
        <w:tc>
          <w:tcPr>
            <w:tcW w:w="585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Технологічне призначення</w:t>
            </w:r>
          </w:p>
        </w:tc>
        <w:tc>
          <w:tcPr>
            <w:tcW w:w="545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Кодове призначення стібка (ГОСТ 12801-88)</w:t>
            </w:r>
          </w:p>
        </w:tc>
        <w:tc>
          <w:tcPr>
            <w:tcW w:w="447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Максимальна частота поворотів головного валу, мін</w:t>
            </w:r>
          </w:p>
        </w:tc>
        <w:tc>
          <w:tcPr>
            <w:tcW w:w="528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Діаметр і товщина </w:t>
            </w:r>
            <w:proofErr w:type="spellStart"/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гудзиків</w:t>
            </w:r>
            <w:proofErr w:type="spellEnd"/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мм</w:t>
            </w:r>
          </w:p>
        </w:tc>
        <w:tc>
          <w:tcPr>
            <w:tcW w:w="462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Довжина, ширина петлі, мм</w:t>
            </w:r>
          </w:p>
        </w:tc>
        <w:tc>
          <w:tcPr>
            <w:tcW w:w="360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Розміри деталей, мм</w:t>
            </w:r>
          </w:p>
        </w:tc>
        <w:tc>
          <w:tcPr>
            <w:tcW w:w="591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Максимальна довжина стібка, мм</w:t>
            </w:r>
          </w:p>
        </w:tc>
        <w:tc>
          <w:tcPr>
            <w:tcW w:w="454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D531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Загальна</w:t>
            </w:r>
          </w:p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к-ть проколі</w:t>
            </w: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  <w:r w:rsidRPr="00AD531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голки</w:t>
            </w:r>
          </w:p>
        </w:tc>
        <w:tc>
          <w:tcPr>
            <w:tcW w:w="447" w:type="pct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Додаткові відомості</w:t>
            </w:r>
          </w:p>
        </w:tc>
      </w:tr>
      <w:tr w:rsidR="00A93F95" w:rsidRPr="00322743" w:rsidTr="00D63DA6">
        <w:trPr>
          <w:cantSplit/>
          <w:jc w:val="center"/>
        </w:trPr>
        <w:tc>
          <w:tcPr>
            <w:tcW w:w="58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558кл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Дюркопп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Німеччина</w:t>
            </w:r>
          </w:p>
        </w:tc>
        <w:tc>
          <w:tcPr>
            <w:tcW w:w="585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Обметування петель</w:t>
            </w:r>
          </w:p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4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528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ø6-57, товщина 4 </w:t>
            </w:r>
          </w:p>
        </w:tc>
        <w:tc>
          <w:tcPr>
            <w:tcW w:w="46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Довжина 6-50 ширина 2,1-3,3</w:t>
            </w:r>
          </w:p>
        </w:tc>
        <w:tc>
          <w:tcPr>
            <w:tcW w:w="360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Петля 25 з очком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454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Автоматичне обрізання ниток</w:t>
            </w:r>
          </w:p>
        </w:tc>
      </w:tr>
      <w:tr w:rsidR="00A93F95" w:rsidRPr="00322743" w:rsidTr="00D63DA6">
        <w:trPr>
          <w:jc w:val="center"/>
        </w:trPr>
        <w:tc>
          <w:tcPr>
            <w:tcW w:w="58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564кл. «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Дюркопп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Німеччина</w:t>
            </w:r>
          </w:p>
        </w:tc>
        <w:tc>
          <w:tcPr>
            <w:tcW w:w="585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Пришивання ґудзиків</w:t>
            </w:r>
          </w:p>
        </w:tc>
        <w:tc>
          <w:tcPr>
            <w:tcW w:w="545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4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528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Ø6-57, товщина 4</w:t>
            </w:r>
          </w:p>
        </w:tc>
        <w:tc>
          <w:tcPr>
            <w:tcW w:w="462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Ґудзик</w:t>
            </w: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ø22, ø18, ø10</w:t>
            </w:r>
          </w:p>
        </w:tc>
        <w:tc>
          <w:tcPr>
            <w:tcW w:w="591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4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7" w:type="pct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Механізм для орієнтування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гудзиків</w:t>
            </w:r>
            <w:proofErr w:type="spellEnd"/>
          </w:p>
        </w:tc>
      </w:tr>
    </w:tbl>
    <w:p w:rsidR="00A93F95" w:rsidRPr="00322743" w:rsidRDefault="00A93F95" w:rsidP="00A93F95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3F95" w:rsidRPr="00322743" w:rsidRDefault="00A93F95" w:rsidP="00A93F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Таблиця 3.3</w:t>
      </w:r>
    </w:p>
    <w:p w:rsidR="00A93F95" w:rsidRPr="00322743" w:rsidRDefault="00A93F95" w:rsidP="00A93F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2743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 прасувальних столів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1659"/>
        <w:gridCol w:w="1137"/>
        <w:gridCol w:w="1082"/>
        <w:gridCol w:w="1429"/>
        <w:gridCol w:w="1671"/>
        <w:gridCol w:w="1956"/>
        <w:gridCol w:w="1671"/>
      </w:tblGrid>
      <w:tr w:rsidR="00A93F95" w:rsidRPr="00322743" w:rsidTr="00D63DA6">
        <w:trPr>
          <w:jc w:val="center"/>
        </w:trPr>
        <w:tc>
          <w:tcPr>
            <w:tcW w:w="786" w:type="dxa"/>
            <w:vMerge w:val="restar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столу, фірма</w:t>
            </w:r>
          </w:p>
        </w:tc>
        <w:tc>
          <w:tcPr>
            <w:tcW w:w="1460" w:type="dxa"/>
            <w:vMerge w:val="restar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подушок</w:t>
            </w:r>
          </w:p>
        </w:tc>
        <w:tc>
          <w:tcPr>
            <w:tcW w:w="1973" w:type="dxa"/>
            <w:gridSpan w:val="2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Потужність, кВт</w:t>
            </w:r>
          </w:p>
        </w:tc>
        <w:tc>
          <w:tcPr>
            <w:tcW w:w="1262" w:type="dxa"/>
            <w:vMerge w:val="restar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Живлення, В</w:t>
            </w:r>
          </w:p>
        </w:tc>
        <w:tc>
          <w:tcPr>
            <w:tcW w:w="1470" w:type="dxa"/>
            <w:vMerge w:val="restart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Висота прасувальної дошки, см</w:t>
            </w:r>
          </w:p>
        </w:tc>
        <w:tc>
          <w:tcPr>
            <w:tcW w:w="3186" w:type="dxa"/>
            <w:gridSpan w:val="2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Додаткові відомості</w:t>
            </w:r>
          </w:p>
        </w:tc>
      </w:tr>
      <w:tr w:rsidR="00A93F95" w:rsidRPr="00322743" w:rsidTr="00D63DA6">
        <w:trPr>
          <w:jc w:val="center"/>
        </w:trPr>
        <w:tc>
          <w:tcPr>
            <w:tcW w:w="786" w:type="dxa"/>
            <w:vMerge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Двигуна</w:t>
            </w:r>
          </w:p>
        </w:tc>
        <w:tc>
          <w:tcPr>
            <w:tcW w:w="963" w:type="dxa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Нагріву</w:t>
            </w:r>
          </w:p>
        </w:tc>
        <w:tc>
          <w:tcPr>
            <w:tcW w:w="1262" w:type="dxa"/>
            <w:vMerge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відсмоктування</w:t>
            </w:r>
          </w:p>
        </w:tc>
        <w:tc>
          <w:tcPr>
            <w:tcW w:w="1470" w:type="dxa"/>
            <w:vAlign w:val="center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Розмір прасувальної плити, мм</w:t>
            </w:r>
          </w:p>
        </w:tc>
      </w:tr>
      <w:tr w:rsidR="00A93F95" w:rsidRPr="00322743" w:rsidTr="00D63DA6">
        <w:trPr>
          <w:jc w:val="center"/>
        </w:trPr>
        <w:tc>
          <w:tcPr>
            <w:tcW w:w="786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Veit</w:t>
            </w:r>
            <w:proofErr w:type="spellEnd"/>
          </w:p>
        </w:tc>
        <w:tc>
          <w:tcPr>
            <w:tcW w:w="1460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Універсальна, рукавний</w:t>
            </w:r>
          </w:p>
        </w:tc>
        <w:tc>
          <w:tcPr>
            <w:tcW w:w="1010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3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262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1470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75-90</w:t>
            </w:r>
          </w:p>
        </w:tc>
        <w:tc>
          <w:tcPr>
            <w:tcW w:w="1716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Відсмоктування + піддування</w:t>
            </w:r>
          </w:p>
        </w:tc>
        <w:tc>
          <w:tcPr>
            <w:tcW w:w="1470" w:type="dxa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1300 х 650</w:t>
            </w:r>
          </w:p>
        </w:tc>
      </w:tr>
    </w:tbl>
    <w:p w:rsidR="00A93F95" w:rsidRPr="00322743" w:rsidRDefault="00A93F95" w:rsidP="00A93F95">
      <w:pPr>
        <w:widowControl w:val="0"/>
        <w:tabs>
          <w:tab w:val="left" w:pos="1134"/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bCs/>
          <w:lang w:val="uk-UA"/>
        </w:rPr>
      </w:pPr>
    </w:p>
    <w:p w:rsidR="00A93F95" w:rsidRDefault="00A93F9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93F95" w:rsidRPr="00322743" w:rsidRDefault="00A93F95" w:rsidP="00A93F9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hAnsi="Times New Roman"/>
          <w:sz w:val="28"/>
          <w:szCs w:val="28"/>
          <w:lang w:val="uk-UA"/>
        </w:rPr>
        <w:lastRenderedPageBreak/>
        <w:t>Таблиця 3.4</w:t>
      </w:r>
    </w:p>
    <w:p w:rsidR="00A93F95" w:rsidRPr="00322743" w:rsidRDefault="00A93F95" w:rsidP="00A93F95">
      <w:pPr>
        <w:widowControl w:val="0"/>
        <w:spacing w:after="0" w:line="360" w:lineRule="auto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 w:rsidRPr="00322743">
        <w:rPr>
          <w:rFonts w:ascii="Times New Roman" w:hAnsi="Times New Roman"/>
          <w:sz w:val="28"/>
          <w:szCs w:val="28"/>
          <w:lang w:val="uk-UA"/>
        </w:rPr>
        <w:t>Аналіз метода обробки бортів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5"/>
        <w:gridCol w:w="648"/>
        <w:gridCol w:w="648"/>
        <w:gridCol w:w="648"/>
        <w:gridCol w:w="2069"/>
        <w:gridCol w:w="648"/>
        <w:gridCol w:w="648"/>
        <w:gridCol w:w="648"/>
        <w:gridCol w:w="2069"/>
      </w:tblGrid>
      <w:tr w:rsidR="00A93F95" w:rsidRPr="00322743" w:rsidTr="00D63DA6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неподільної операції</w:t>
            </w:r>
          </w:p>
        </w:tc>
        <w:tc>
          <w:tcPr>
            <w:tcW w:w="0" w:type="auto"/>
            <w:gridSpan w:val="4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І-й метод</w:t>
            </w:r>
          </w:p>
        </w:tc>
        <w:tc>
          <w:tcPr>
            <w:tcW w:w="0" w:type="auto"/>
            <w:gridSpan w:val="4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ІІ-й метод</w:t>
            </w:r>
          </w:p>
        </w:tc>
      </w:tr>
      <w:tr w:rsidR="00A93F95" w:rsidRPr="00322743" w:rsidTr="00D63DA6">
        <w:trPr>
          <w:cantSplit/>
          <w:trHeight w:val="2140"/>
          <w:tblHeader/>
          <w:jc w:val="center"/>
        </w:trPr>
        <w:tc>
          <w:tcPr>
            <w:tcW w:w="0" w:type="auto"/>
            <w:vMerge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Затрата часу, с</w:t>
            </w: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Затрата часу, с</w:t>
            </w:r>
          </w:p>
        </w:tc>
        <w:tc>
          <w:tcPr>
            <w:tcW w:w="0" w:type="auto"/>
            <w:textDirection w:val="btLr"/>
            <w:vAlign w:val="center"/>
          </w:tcPr>
          <w:p w:rsidR="00A93F95" w:rsidRPr="00AD5315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3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Намітити лінію обточування борту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Лекало, крейда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Намітити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супатну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застібку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Лекало, крейда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Обшивати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супатну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застібку по позначці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Вистрочити шов обточування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супатної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застібки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Наклеїти тасьму на перегин лацкана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 “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Veit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Намітити місце розташування петель на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супатн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застібці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Лекало, крейда 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Вимітати петлі на суп. застібці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  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Припрасувати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супатн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застібку після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виметування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петель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 “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Veit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Обшивати борт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підбортом</w:t>
            </w:r>
            <w:proofErr w:type="spellEnd"/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3F95" w:rsidRPr="00322743" w:rsidTr="00D63DA6">
        <w:trPr>
          <w:trHeight w:val="416"/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Зрізати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ступенчато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шов обточування борту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Рімольді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cantSplit/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Запрасувати шов обточування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підборту</w:t>
            </w:r>
            <w:proofErr w:type="spellEnd"/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 “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Veit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Поставити закріпки між петлями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13. Запрасувати низ полички і куточки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 “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Veit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14. Обшивати верхній і нижній кут борту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15. Вистрочити шов обточування борту на 0,2 см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16. Запрасувати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підборт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роблячи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перекант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0,1 см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 “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Veit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 “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Veit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17. Перевірити симетричність куточків лацкана і борту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18. Намітити місце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располож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петель по борту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Лекало, 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</w:t>
            </w:r>
            <w:proofErr w:type="spellEnd"/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19. Вимітати петлі по борту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564кл «</w:t>
            </w:r>
            <w:proofErr w:type="spellStart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Дюркопп</w:t>
            </w:r>
            <w:proofErr w:type="spellEnd"/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93F95" w:rsidRPr="00322743" w:rsidTr="00D63DA6">
        <w:trPr>
          <w:jc w:val="center"/>
        </w:trPr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734</w:t>
            </w:r>
          </w:p>
        </w:tc>
        <w:tc>
          <w:tcPr>
            <w:tcW w:w="0" w:type="auto"/>
          </w:tcPr>
          <w:p w:rsidR="00A93F95" w:rsidRPr="00322743" w:rsidRDefault="00A93F95" w:rsidP="00D63DA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F95" w:rsidRDefault="00A93F95" w:rsidP="00A93F95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A93F95" w:rsidSect="00584AB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225F5" w:rsidRPr="00A93F95" w:rsidRDefault="000225F5">
      <w:pPr>
        <w:rPr>
          <w:lang w:val="uk-UA"/>
        </w:rPr>
      </w:pPr>
      <w:bookmarkStart w:id="0" w:name="_GoBack"/>
      <w:bookmarkEnd w:id="0"/>
    </w:p>
    <w:sectPr w:rsidR="000225F5" w:rsidRPr="00A93F95" w:rsidSect="008B307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6F2"/>
    <w:multiLevelType w:val="multilevel"/>
    <w:tmpl w:val="0F56C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0C41314"/>
    <w:multiLevelType w:val="hybridMultilevel"/>
    <w:tmpl w:val="4EFEC41C"/>
    <w:lvl w:ilvl="0" w:tplc="F426F4A0">
      <w:start w:val="1"/>
      <w:numFmt w:val="bullet"/>
      <w:lvlText w:val="-"/>
      <w:lvlJc w:val="left"/>
      <w:pPr>
        <w:tabs>
          <w:tab w:val="num" w:pos="766"/>
        </w:tabs>
        <w:ind w:left="709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2DD4EED"/>
    <w:multiLevelType w:val="multilevel"/>
    <w:tmpl w:val="3DDEC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5"/>
    <w:rsid w:val="000225F5"/>
    <w:rsid w:val="000D07D5"/>
    <w:rsid w:val="00260062"/>
    <w:rsid w:val="00374F1A"/>
    <w:rsid w:val="004644A0"/>
    <w:rsid w:val="005C74C1"/>
    <w:rsid w:val="00617B96"/>
    <w:rsid w:val="0082519B"/>
    <w:rsid w:val="00833A12"/>
    <w:rsid w:val="008B3077"/>
    <w:rsid w:val="008D5216"/>
    <w:rsid w:val="008E7299"/>
    <w:rsid w:val="00915DA5"/>
    <w:rsid w:val="00984E5E"/>
    <w:rsid w:val="00A93F95"/>
    <w:rsid w:val="00B40E55"/>
    <w:rsid w:val="00D1558D"/>
    <w:rsid w:val="00D26229"/>
    <w:rsid w:val="00DB7369"/>
    <w:rsid w:val="00ED43F8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9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3F9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3F95"/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3F9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F95"/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A93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A93F95"/>
    <w:rPr>
      <w:rFonts w:eastAsia="Times New Roman"/>
      <w:sz w:val="16"/>
      <w:szCs w:val="16"/>
      <w:lang w:val="uk-UA"/>
    </w:rPr>
  </w:style>
  <w:style w:type="paragraph" w:customStyle="1" w:styleId="1">
    <w:name w:val="Обычный1"/>
    <w:basedOn w:val="a"/>
    <w:rsid w:val="00A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A93F95"/>
  </w:style>
  <w:style w:type="paragraph" w:styleId="a5">
    <w:name w:val="List Paragraph"/>
    <w:basedOn w:val="a"/>
    <w:uiPriority w:val="34"/>
    <w:qFormat/>
    <w:rsid w:val="00A93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F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3F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3F9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hps">
    <w:name w:val="hps"/>
    <w:basedOn w:val="a0"/>
    <w:rsid w:val="00A93F95"/>
  </w:style>
  <w:style w:type="paragraph" w:customStyle="1" w:styleId="body0020text">
    <w:name w:val="body_0020text"/>
    <w:basedOn w:val="a"/>
    <w:rsid w:val="00A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a0"/>
    <w:rsid w:val="00A93F95"/>
  </w:style>
  <w:style w:type="paragraph" w:customStyle="1" w:styleId="normal0020table">
    <w:name w:val="normal_0020table"/>
    <w:basedOn w:val="a"/>
    <w:rsid w:val="00A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A9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9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3F9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3F95"/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3F9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F95"/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A93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A93F95"/>
    <w:rPr>
      <w:rFonts w:eastAsia="Times New Roman"/>
      <w:sz w:val="16"/>
      <w:szCs w:val="16"/>
      <w:lang w:val="uk-UA"/>
    </w:rPr>
  </w:style>
  <w:style w:type="paragraph" w:customStyle="1" w:styleId="1">
    <w:name w:val="Обычный1"/>
    <w:basedOn w:val="a"/>
    <w:rsid w:val="00A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A93F95"/>
  </w:style>
  <w:style w:type="paragraph" w:styleId="a5">
    <w:name w:val="List Paragraph"/>
    <w:basedOn w:val="a"/>
    <w:uiPriority w:val="34"/>
    <w:qFormat/>
    <w:rsid w:val="00A93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F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3F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3F9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hps">
    <w:name w:val="hps"/>
    <w:basedOn w:val="a0"/>
    <w:rsid w:val="00A93F95"/>
  </w:style>
  <w:style w:type="paragraph" w:customStyle="1" w:styleId="body0020text">
    <w:name w:val="body_0020text"/>
    <w:basedOn w:val="a"/>
    <w:rsid w:val="00A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a0"/>
    <w:rsid w:val="00A93F95"/>
  </w:style>
  <w:style w:type="paragraph" w:customStyle="1" w:styleId="normal0020table">
    <w:name w:val="normal_0020table"/>
    <w:basedOn w:val="a"/>
    <w:rsid w:val="00A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A9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oleObject" Target="embeddings/oleObject2.bin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oleObject" Target="embeddings/oleObject3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2018-06-15T16:22:00Z</dcterms:created>
  <dcterms:modified xsi:type="dcterms:W3CDTF">2018-06-15T16:26:00Z</dcterms:modified>
</cp:coreProperties>
</file>